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4964" w14:textId="0F82111B" w:rsidR="00947FFD" w:rsidRPr="007F7331" w:rsidRDefault="00DE134A" w:rsidP="00DE134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УДК 343.81 (043.2)                                          </w:t>
      </w:r>
      <w:r w:rsidR="00947FFD">
        <w:rPr>
          <w:color w:val="000000"/>
          <w:sz w:val="28"/>
          <w:szCs w:val="28"/>
          <w:lang w:val="uk-UA"/>
        </w:rPr>
        <w:t>Ярошенко В. А.,</w:t>
      </w:r>
      <w:r w:rsidR="00947FFD" w:rsidRPr="007F7331">
        <w:rPr>
          <w:color w:val="000000"/>
          <w:sz w:val="28"/>
          <w:szCs w:val="28"/>
        </w:rPr>
        <w:t xml:space="preserve"> студент</w:t>
      </w:r>
      <w:r w:rsidR="00947FFD" w:rsidRPr="007F7331">
        <w:rPr>
          <w:color w:val="000000"/>
          <w:sz w:val="28"/>
          <w:szCs w:val="28"/>
          <w:lang w:val="uk-UA"/>
        </w:rPr>
        <w:t xml:space="preserve"> ПР - </w:t>
      </w:r>
      <w:r w:rsidR="00947FFD">
        <w:rPr>
          <w:color w:val="000000"/>
          <w:sz w:val="28"/>
          <w:szCs w:val="28"/>
          <w:lang w:val="uk-UA"/>
        </w:rPr>
        <w:t>3</w:t>
      </w:r>
      <w:r w:rsidR="00947FFD" w:rsidRPr="007F7331">
        <w:rPr>
          <w:color w:val="000000"/>
          <w:sz w:val="28"/>
          <w:szCs w:val="28"/>
          <w:lang w:val="uk-UA"/>
        </w:rPr>
        <w:t>04</w:t>
      </w:r>
    </w:p>
    <w:p w14:paraId="1F1D2CF0" w14:textId="77777777" w:rsidR="00947FFD" w:rsidRDefault="00947FFD" w:rsidP="00947FFD">
      <w:pPr>
        <w:pStyle w:val="a5"/>
        <w:spacing w:before="0" w:beforeAutospacing="0" w:after="0" w:afterAutospacing="0" w:line="360" w:lineRule="auto"/>
        <w:ind w:left="311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Юридичний факультет</w:t>
      </w:r>
    </w:p>
    <w:p w14:paraId="3D51C216" w14:textId="77777777" w:rsidR="00947FFD" w:rsidRPr="003B2554" w:rsidRDefault="00947FFD" w:rsidP="00947FFD">
      <w:pPr>
        <w:pStyle w:val="a5"/>
        <w:spacing w:before="0" w:beforeAutospacing="0" w:after="0" w:afterAutospacing="0" w:line="360" w:lineRule="auto"/>
        <w:ind w:left="3119"/>
        <w:jc w:val="right"/>
        <w:rPr>
          <w:color w:val="000000"/>
          <w:sz w:val="28"/>
          <w:szCs w:val="28"/>
          <w:lang w:val="uk-UA"/>
        </w:rPr>
      </w:pPr>
      <w:proofErr w:type="spellStart"/>
      <w:r w:rsidRPr="007F7331">
        <w:rPr>
          <w:color w:val="000000"/>
          <w:sz w:val="28"/>
          <w:szCs w:val="28"/>
        </w:rPr>
        <w:t>Національний</w:t>
      </w:r>
      <w:proofErr w:type="spellEnd"/>
      <w:r w:rsidRPr="007F7331">
        <w:rPr>
          <w:color w:val="000000"/>
          <w:sz w:val="28"/>
          <w:szCs w:val="28"/>
        </w:rPr>
        <w:t xml:space="preserve"> </w:t>
      </w:r>
      <w:proofErr w:type="spellStart"/>
      <w:r w:rsidRPr="007F7331">
        <w:rPr>
          <w:color w:val="000000"/>
          <w:sz w:val="28"/>
          <w:szCs w:val="28"/>
        </w:rPr>
        <w:t>авіаційний</w:t>
      </w:r>
      <w:proofErr w:type="spellEnd"/>
      <w:r w:rsidRPr="007F7331">
        <w:rPr>
          <w:color w:val="000000"/>
          <w:sz w:val="28"/>
          <w:szCs w:val="28"/>
        </w:rPr>
        <w:t xml:space="preserve"> </w:t>
      </w:r>
      <w:proofErr w:type="spellStart"/>
      <w:r w:rsidRPr="007F7331">
        <w:rPr>
          <w:color w:val="000000"/>
          <w:sz w:val="28"/>
          <w:szCs w:val="28"/>
        </w:rPr>
        <w:t>університет</w:t>
      </w:r>
      <w:proofErr w:type="spellEnd"/>
      <w:r w:rsidRPr="007F7331">
        <w:rPr>
          <w:color w:val="000000"/>
          <w:sz w:val="28"/>
          <w:szCs w:val="28"/>
        </w:rPr>
        <w:t xml:space="preserve">, м. </w:t>
      </w:r>
      <w:proofErr w:type="spellStart"/>
      <w:r w:rsidRPr="007F7331">
        <w:rPr>
          <w:color w:val="000000"/>
          <w:sz w:val="28"/>
          <w:szCs w:val="28"/>
        </w:rPr>
        <w:t>Київ</w:t>
      </w:r>
      <w:proofErr w:type="spellEnd"/>
    </w:p>
    <w:p w14:paraId="048FAA1A" w14:textId="77777777" w:rsidR="00947FFD" w:rsidRPr="00707874" w:rsidRDefault="00947FFD" w:rsidP="00947FFD">
      <w:pPr>
        <w:pStyle w:val="a5"/>
        <w:spacing w:before="0" w:beforeAutospacing="0" w:after="0" w:afterAutospacing="0" w:line="360" w:lineRule="auto"/>
        <w:ind w:left="3119"/>
        <w:jc w:val="right"/>
        <w:rPr>
          <w:color w:val="000000"/>
          <w:sz w:val="28"/>
          <w:szCs w:val="28"/>
          <w:lang w:val="uk-UA"/>
        </w:rPr>
      </w:pPr>
      <w:r w:rsidRPr="00707874">
        <w:rPr>
          <w:sz w:val="28"/>
          <w:szCs w:val="28"/>
          <w:lang w:val="uk-UA"/>
        </w:rPr>
        <w:t>Науковий керівник:</w:t>
      </w:r>
      <w:r>
        <w:rPr>
          <w:color w:val="000000"/>
          <w:sz w:val="28"/>
          <w:szCs w:val="28"/>
          <w:lang w:val="uk-UA"/>
        </w:rPr>
        <w:t xml:space="preserve"> Літвінова І. Ф.</w:t>
      </w:r>
      <w:r w:rsidRPr="00707874">
        <w:rPr>
          <w:color w:val="000000"/>
          <w:sz w:val="28"/>
          <w:szCs w:val="28"/>
          <w:lang w:val="uk-UA"/>
        </w:rPr>
        <w:t>, к. ю. н., доцент</w:t>
      </w:r>
    </w:p>
    <w:p w14:paraId="240260B8" w14:textId="77777777" w:rsidR="00947FFD" w:rsidRPr="00947FFD" w:rsidRDefault="00947FFD" w:rsidP="00947FFD">
      <w:pPr>
        <w:tabs>
          <w:tab w:val="left" w:pos="0"/>
        </w:tabs>
        <w:spacing w:after="0" w:line="360" w:lineRule="auto"/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4311B" w14:textId="4694BF38" w:rsidR="00DA75AB" w:rsidRPr="00DA75AB" w:rsidRDefault="00E21E67" w:rsidP="00947FF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Застосування заходів фізичного впливу і зброї як засіб забезпечення режиму у в</w:t>
      </w:r>
      <w:r w:rsidRPr="00947FFD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</w:rPr>
        <w:t>язницях</w:t>
      </w:r>
    </w:p>
    <w:bookmarkEnd w:id="0"/>
    <w:p w14:paraId="2DD6E6EB" w14:textId="5CCA1156" w:rsidR="00D4382E" w:rsidRDefault="00D4382E" w:rsidP="00D43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47FFD">
        <w:rPr>
          <w:rFonts w:ascii="Times New Roman" w:hAnsi="Times New Roman" w:cs="Times New Roman"/>
          <w:sz w:val="28"/>
          <w:szCs w:val="28"/>
        </w:rPr>
        <w:t>чинному Кримінально-виконавчому</w:t>
      </w:r>
      <w:r>
        <w:rPr>
          <w:rFonts w:ascii="Times New Roman" w:hAnsi="Times New Roman" w:cs="Times New Roman"/>
          <w:sz w:val="28"/>
          <w:szCs w:val="28"/>
        </w:rPr>
        <w:t xml:space="preserve"> кодексі України (далі – КВК України) закріплений єдиний режим у виправних і виховних колоніях, тобто встановлений законом та іншими нормативно-правовими актами порядок виконання і відбування покарання, який забезпечує ізоляцію засуджених; постійний нагляд за ними; виконання покладених на них обов’язків; реалізацію їхніх прав і законних інтересів; безпеку засуджених і персоналу; роздільне тримання різних категорій засуджених; різні умови тримання засуджених залежно від виду колонії; зміну умов тримання засуджених</w:t>
      </w:r>
      <w:r w:rsidR="00947FFD" w:rsidRPr="00947FFD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6B38EF" w14:textId="0B14980D" w:rsidR="00977E3E" w:rsidRDefault="00671208" w:rsidP="00D43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підтримання належного правопорядку в установах виконання покарань, попередження злочинів та правопорушень серед засуджених здійснюється комплекс спеціальних профілактичних заходів щодо виявлення, постановки на облік та організацію нагляду за особами, схильними до вчинення правопорушень.</w:t>
      </w:r>
    </w:p>
    <w:p w14:paraId="4C6AB239" w14:textId="2FE13E58" w:rsidR="0088735B" w:rsidRDefault="0088735B" w:rsidP="00CF3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47FFD">
        <w:rPr>
          <w:rFonts w:ascii="Times New Roman" w:hAnsi="Times New Roman" w:cs="Times New Roman"/>
          <w:sz w:val="28"/>
        </w:rPr>
        <w:t>Мінімальні стандартні правила поводження</w:t>
      </w:r>
      <w:r w:rsidRPr="000039C9">
        <w:rPr>
          <w:rFonts w:ascii="Times New Roman" w:hAnsi="Times New Roman" w:cs="Times New Roman"/>
          <w:sz w:val="28"/>
        </w:rPr>
        <w:t xml:space="preserve"> з в’язнями вказують, що дисципліни і порядку слід дотримуватись твердо, вводячи, однак, такі обмеження, які потрібні для забезпечення надійного нагляду і дотримання належних правил спільного життя в установі</w:t>
      </w:r>
      <w:r w:rsidR="00947FFD" w:rsidRPr="00947FFD">
        <w:rPr>
          <w:rFonts w:ascii="Times New Roman" w:hAnsi="Times New Roman" w:cs="Times New Roman"/>
          <w:sz w:val="28"/>
        </w:rPr>
        <w:t xml:space="preserve"> [4]</w:t>
      </w:r>
      <w:r w:rsidRPr="000039C9">
        <w:rPr>
          <w:rFonts w:ascii="Times New Roman" w:hAnsi="Times New Roman" w:cs="Times New Roman"/>
          <w:sz w:val="28"/>
        </w:rPr>
        <w:t>. Статтею 105</w:t>
      </w:r>
      <w:r w:rsidRPr="00947FFD">
        <w:rPr>
          <w:rFonts w:ascii="Times New Roman" w:hAnsi="Times New Roman" w:cs="Times New Roman"/>
          <w:b/>
          <w:sz w:val="28"/>
        </w:rPr>
        <w:t xml:space="preserve"> </w:t>
      </w:r>
      <w:r w:rsidRPr="00947FFD">
        <w:rPr>
          <w:rFonts w:ascii="Times New Roman" w:hAnsi="Times New Roman" w:cs="Times New Roman"/>
          <w:sz w:val="28"/>
        </w:rPr>
        <w:t xml:space="preserve">КВК </w:t>
      </w:r>
      <w:r>
        <w:rPr>
          <w:rFonts w:ascii="Times New Roman" w:hAnsi="Times New Roman" w:cs="Times New Roman"/>
          <w:sz w:val="28"/>
        </w:rPr>
        <w:t xml:space="preserve">України </w:t>
      </w:r>
      <w:r w:rsidRPr="000039C9">
        <w:rPr>
          <w:rFonts w:ascii="Times New Roman" w:hAnsi="Times New Roman" w:cs="Times New Roman"/>
          <w:sz w:val="28"/>
        </w:rPr>
        <w:t>передбачено, що у випадках стихійного лиха, епідемій, аварій важливих для життєзабезпечення систем, масових заворушень, проявів групової непокори засуджених або в разі виникнення реальної загрози збройного нападу на колонію чи у зв’язку із введенням надзвичайного чи воєнного стану в районі розташування колонії посилюється охорона, нагляд за засудженими, здійснюються інші додаткові режимні заходи</w:t>
      </w:r>
      <w:r w:rsidR="00947FFD" w:rsidRPr="00947FFD">
        <w:rPr>
          <w:rFonts w:ascii="Times New Roman" w:hAnsi="Times New Roman" w:cs="Times New Roman"/>
          <w:sz w:val="28"/>
        </w:rPr>
        <w:t xml:space="preserve"> [2]</w:t>
      </w:r>
      <w:r w:rsidRPr="000039C9">
        <w:rPr>
          <w:rFonts w:ascii="Times New Roman" w:hAnsi="Times New Roman" w:cs="Times New Roman"/>
          <w:sz w:val="28"/>
        </w:rPr>
        <w:t>.</w:t>
      </w:r>
    </w:p>
    <w:p w14:paraId="344422A1" w14:textId="0DB32474" w:rsidR="0088735B" w:rsidRDefault="0088735B" w:rsidP="00CF3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0150">
        <w:rPr>
          <w:rFonts w:ascii="Times New Roman" w:hAnsi="Times New Roman" w:cs="Times New Roman"/>
          <w:sz w:val="28"/>
        </w:rPr>
        <w:lastRenderedPageBreak/>
        <w:t xml:space="preserve">За </w:t>
      </w:r>
      <w:r w:rsidRPr="00947FFD">
        <w:rPr>
          <w:rFonts w:ascii="Times New Roman" w:hAnsi="Times New Roman" w:cs="Times New Roman"/>
          <w:sz w:val="28"/>
        </w:rPr>
        <w:t>Правилами внутрішнього розпорядку</w:t>
      </w:r>
      <w:r w:rsidRPr="00D00150">
        <w:rPr>
          <w:rFonts w:ascii="Times New Roman" w:hAnsi="Times New Roman" w:cs="Times New Roman"/>
          <w:sz w:val="28"/>
        </w:rPr>
        <w:t xml:space="preserve"> з метою приведення умов тримання засуджених у відповідність до вимог чинного законодавства, підтримання належного правопорядку, попередження злочинів і правопорушень серед засуджених, стабілізації оперативної обстановки в разі її ускладнення, виявлення та вилучення заборонених до зберігання предметів, виявлення підкопів і розшуку засуджених, які переховуються, періодично (але не менше одного разу на квартал) проводяться обшуки та огляди засуджених і приміщень, огляди території житлової та виробничої зон установ виконання покарань, обстеження об’єктів, які можуть використовуватись для захоплення заручників засудженими та вчинення інших злочинів, із залученням персоналу підрозділів спеціального призначення кримінально-виконавчої служби та персоналу інших установ виконання покарань</w:t>
      </w:r>
      <w:r w:rsidR="00947FFD" w:rsidRPr="00947FFD">
        <w:rPr>
          <w:rFonts w:ascii="Times New Roman" w:hAnsi="Times New Roman" w:cs="Times New Roman"/>
          <w:sz w:val="28"/>
          <w:lang w:val="ru-RU"/>
        </w:rPr>
        <w:t xml:space="preserve"> [5]</w:t>
      </w:r>
      <w:r w:rsidRPr="00D00150">
        <w:rPr>
          <w:rFonts w:ascii="Times New Roman" w:hAnsi="Times New Roman" w:cs="Times New Roman"/>
          <w:sz w:val="28"/>
        </w:rPr>
        <w:t>.</w:t>
      </w:r>
    </w:p>
    <w:p w14:paraId="34F13FDF" w14:textId="75FF8780" w:rsidR="0088735B" w:rsidRPr="00D00150" w:rsidRDefault="0088735B" w:rsidP="00CF3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00150">
        <w:rPr>
          <w:rFonts w:ascii="Times New Roman" w:hAnsi="Times New Roman" w:cs="Times New Roman"/>
          <w:sz w:val="28"/>
        </w:rPr>
        <w:t>аступним</w:t>
      </w:r>
      <w:r>
        <w:rPr>
          <w:rFonts w:ascii="Times New Roman" w:hAnsi="Times New Roman" w:cs="Times New Roman"/>
          <w:sz w:val="28"/>
        </w:rPr>
        <w:t xml:space="preserve"> і найсуворішим</w:t>
      </w:r>
      <w:r w:rsidRPr="00D00150">
        <w:rPr>
          <w:rFonts w:ascii="Times New Roman" w:hAnsi="Times New Roman" w:cs="Times New Roman"/>
          <w:sz w:val="28"/>
        </w:rPr>
        <w:t xml:space="preserve"> засобом забезпечення режиму є можливість застосування заходів фізичного впливу, спеціальних засобів</w:t>
      </w:r>
      <w:r>
        <w:rPr>
          <w:rFonts w:ascii="Times New Roman" w:hAnsi="Times New Roman" w:cs="Times New Roman"/>
          <w:sz w:val="28"/>
        </w:rPr>
        <w:t>, гамівної сорочки</w:t>
      </w:r>
      <w:r w:rsidRPr="00D00150">
        <w:rPr>
          <w:rFonts w:ascii="Times New Roman" w:hAnsi="Times New Roman" w:cs="Times New Roman"/>
          <w:sz w:val="28"/>
        </w:rPr>
        <w:t xml:space="preserve"> і зброї до засуджених, позбавлених волі. Слід зазначити, що взагалі у діяльності колоній такого засобу бажано було б уникати, про що доречно зазначено у п. 33 </w:t>
      </w:r>
      <w:r w:rsidRPr="00947FFD">
        <w:rPr>
          <w:rFonts w:ascii="Times New Roman" w:hAnsi="Times New Roman" w:cs="Times New Roman"/>
          <w:sz w:val="28"/>
        </w:rPr>
        <w:t>Мінімальних стандартних правил поводження з в’язнями та у п. 39 Європейських тюремних</w:t>
      </w:r>
      <w:r w:rsidRPr="00D00150">
        <w:rPr>
          <w:rFonts w:ascii="Times New Roman" w:hAnsi="Times New Roman" w:cs="Times New Roman"/>
          <w:sz w:val="28"/>
        </w:rPr>
        <w:t xml:space="preserve"> правил</w:t>
      </w:r>
      <w:r w:rsidR="00947FFD" w:rsidRPr="00947FFD">
        <w:rPr>
          <w:rFonts w:ascii="Times New Roman" w:hAnsi="Times New Roman" w:cs="Times New Roman"/>
          <w:sz w:val="28"/>
          <w:lang w:val="ru-RU"/>
        </w:rPr>
        <w:t xml:space="preserve"> [1</w:t>
      </w:r>
      <w:r w:rsidR="00947FFD">
        <w:rPr>
          <w:rFonts w:ascii="Times New Roman" w:hAnsi="Times New Roman" w:cs="Times New Roman"/>
          <w:sz w:val="28"/>
        </w:rPr>
        <w:t>;</w:t>
      </w:r>
      <w:r w:rsidR="00947FFD" w:rsidRPr="00947FFD">
        <w:rPr>
          <w:rFonts w:ascii="Times New Roman" w:hAnsi="Times New Roman" w:cs="Times New Roman"/>
          <w:sz w:val="28"/>
          <w:lang w:val="ru-RU"/>
        </w:rPr>
        <w:t xml:space="preserve"> 4]</w:t>
      </w:r>
      <w:r w:rsidRPr="00D00150">
        <w:rPr>
          <w:rFonts w:ascii="Times New Roman" w:hAnsi="Times New Roman" w:cs="Times New Roman"/>
          <w:sz w:val="28"/>
        </w:rPr>
        <w:t>. Але іноді неминуче виникають такі ситуації, коли застосування фізичного впливу або зброї необхідне для попередження заподіяння засудженими фізичної шкоди, припинення проявів буйства, втеч і т. ін.</w:t>
      </w:r>
    </w:p>
    <w:p w14:paraId="262C2F7F" w14:textId="77777777" w:rsidR="0088735B" w:rsidRPr="00DD3341" w:rsidRDefault="0088735B" w:rsidP="00CF3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0150">
        <w:rPr>
          <w:rFonts w:ascii="Times New Roman" w:hAnsi="Times New Roman" w:cs="Times New Roman"/>
          <w:sz w:val="28"/>
        </w:rPr>
        <w:t>При застосуванні таких засобів треба керуватися положеннями ст. 106 КВК</w:t>
      </w:r>
      <w:r w:rsidRPr="00947FFD">
        <w:rPr>
          <w:rFonts w:ascii="Times New Roman" w:hAnsi="Times New Roman" w:cs="Times New Roman"/>
          <w:sz w:val="28"/>
        </w:rPr>
        <w:t xml:space="preserve"> України</w:t>
      </w:r>
      <w:r w:rsidRPr="00D00150">
        <w:rPr>
          <w:rFonts w:ascii="Times New Roman" w:hAnsi="Times New Roman" w:cs="Times New Roman"/>
          <w:sz w:val="28"/>
        </w:rPr>
        <w:t>, де визначені підстави і загальний порядок їх застосування: до осіб, позбавлених волі, якщо вони чинять фізичний опір персоналу колонії, злісно не виконують його законні вимоги, проявляють буйство, беруть участь у масових заворушеннях, захопленні заручників або чинять інші насильницькі дії, а також у разі втечі з-під варти, з метою припинення вказаних протиправних дій, а також запобігання заподіянню цими особами шкоди оточенню або самим собі застосовуються</w:t>
      </w:r>
      <w:r>
        <w:rPr>
          <w:rFonts w:ascii="Times New Roman" w:hAnsi="Times New Roman" w:cs="Times New Roman"/>
          <w:sz w:val="28"/>
        </w:rPr>
        <w:t>:</w:t>
      </w:r>
    </w:p>
    <w:p w14:paraId="0826DAAE" w14:textId="77777777" w:rsidR="0088735B" w:rsidRDefault="0088735B" w:rsidP="00CF33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3341">
        <w:rPr>
          <w:rFonts w:ascii="Times New Roman" w:hAnsi="Times New Roman" w:cs="Times New Roman"/>
          <w:sz w:val="28"/>
        </w:rPr>
        <w:lastRenderedPageBreak/>
        <w:t>фізична сила</w:t>
      </w:r>
      <w:r>
        <w:rPr>
          <w:rFonts w:ascii="Times New Roman" w:hAnsi="Times New Roman" w:cs="Times New Roman"/>
          <w:sz w:val="28"/>
        </w:rPr>
        <w:t>;</w:t>
      </w:r>
      <w:r w:rsidRPr="00DD3341">
        <w:rPr>
          <w:rFonts w:ascii="Times New Roman" w:hAnsi="Times New Roman" w:cs="Times New Roman"/>
          <w:sz w:val="28"/>
        </w:rPr>
        <w:t xml:space="preserve"> </w:t>
      </w:r>
    </w:p>
    <w:p w14:paraId="559FF9E2" w14:textId="77777777" w:rsidR="0088735B" w:rsidRDefault="0088735B" w:rsidP="00CF33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3341">
        <w:rPr>
          <w:rFonts w:ascii="Times New Roman" w:hAnsi="Times New Roman" w:cs="Times New Roman"/>
          <w:sz w:val="28"/>
        </w:rPr>
        <w:t>спеціальні засоби</w:t>
      </w:r>
      <w:r>
        <w:rPr>
          <w:rFonts w:ascii="Times New Roman" w:hAnsi="Times New Roman" w:cs="Times New Roman"/>
          <w:sz w:val="28"/>
        </w:rPr>
        <w:t>;</w:t>
      </w:r>
      <w:r w:rsidRPr="00DD3341">
        <w:rPr>
          <w:rFonts w:ascii="Times New Roman" w:hAnsi="Times New Roman" w:cs="Times New Roman"/>
          <w:sz w:val="28"/>
        </w:rPr>
        <w:t xml:space="preserve"> </w:t>
      </w:r>
    </w:p>
    <w:p w14:paraId="7542478A" w14:textId="77777777" w:rsidR="0088735B" w:rsidRPr="00DD3341" w:rsidRDefault="0088735B" w:rsidP="00CF33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3341">
        <w:rPr>
          <w:rFonts w:ascii="Times New Roman" w:hAnsi="Times New Roman" w:cs="Times New Roman"/>
          <w:sz w:val="28"/>
        </w:rPr>
        <w:t>гамівна сорочка</w:t>
      </w:r>
      <w:r>
        <w:rPr>
          <w:rFonts w:ascii="Times New Roman" w:hAnsi="Times New Roman" w:cs="Times New Roman"/>
          <w:sz w:val="28"/>
        </w:rPr>
        <w:t>;</w:t>
      </w:r>
    </w:p>
    <w:p w14:paraId="0ABF5D51" w14:textId="21E0B73C" w:rsidR="0088735B" w:rsidRPr="00DD3341" w:rsidRDefault="0088735B" w:rsidP="00CF33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3341">
        <w:rPr>
          <w:rFonts w:ascii="Times New Roman" w:hAnsi="Times New Roman" w:cs="Times New Roman"/>
          <w:sz w:val="28"/>
        </w:rPr>
        <w:t>зброя</w:t>
      </w:r>
      <w:r w:rsidR="00947FFD">
        <w:rPr>
          <w:rFonts w:ascii="Times New Roman" w:hAnsi="Times New Roman" w:cs="Times New Roman"/>
          <w:sz w:val="28"/>
          <w:lang w:val="en-US"/>
        </w:rPr>
        <w:t xml:space="preserve"> [2]</w:t>
      </w:r>
      <w:r w:rsidRPr="00DD3341">
        <w:rPr>
          <w:rFonts w:ascii="Times New Roman" w:hAnsi="Times New Roman" w:cs="Times New Roman"/>
          <w:sz w:val="28"/>
        </w:rPr>
        <w:t>.</w:t>
      </w:r>
    </w:p>
    <w:p w14:paraId="6A6B9A5B" w14:textId="77777777" w:rsidR="0088735B" w:rsidRDefault="0088735B" w:rsidP="00CF3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0150">
        <w:rPr>
          <w:rFonts w:ascii="Times New Roman" w:hAnsi="Times New Roman" w:cs="Times New Roman"/>
          <w:sz w:val="28"/>
        </w:rPr>
        <w:t xml:space="preserve">Застосуванню заходів фізичного впливу, спеціальних засобів і зброї має передувати попередження про намір використання вказаних заходів і засобів, якщо дозволяють обставини. Без попередження вказані заходи, засоби і зброя можуть застосовуватися, якщо виникла безпосередня загроза життю або здоров’ю персоналу колонії чи інших осіб. </w:t>
      </w:r>
    </w:p>
    <w:p w14:paraId="3D0D7C29" w14:textId="77777777" w:rsidR="0088735B" w:rsidRPr="00D00150" w:rsidRDefault="0088735B" w:rsidP="00CF3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0150">
        <w:rPr>
          <w:rFonts w:ascii="Times New Roman" w:hAnsi="Times New Roman" w:cs="Times New Roman"/>
          <w:sz w:val="28"/>
        </w:rPr>
        <w:t>Забороняється застосовувати заходи фізичного впливу, спеціальні засоби і зброю до жінок з явними ознаками вагітності, осіб похилого віку або з вираженими ознаками інвалідності та неповнолітніх, крім випадків вчинення ними групового або збройного нападу, який загрожує життю і здоров’ю персоналу колонії чи інших осіб, або збройного опору. Якщо застосування заходів фізичного впливу уникнути неможливо, вони не повинні перевищувати міру, необхідну для виконання покладених на адміністрацію колонії обов’язків, і мають зводитися до завдання найменшої шкоди здоров’ю правопорушників. У разі необхідності адміністрація колонії зобов’язана негайно надати допомогу потерпілим.</w:t>
      </w:r>
    </w:p>
    <w:p w14:paraId="49610856" w14:textId="4DFF111D" w:rsidR="0088735B" w:rsidRPr="00D00150" w:rsidRDefault="0088735B" w:rsidP="00CF33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0150">
        <w:rPr>
          <w:rFonts w:ascii="Times New Roman" w:hAnsi="Times New Roman" w:cs="Times New Roman"/>
          <w:sz w:val="28"/>
        </w:rPr>
        <w:t>Про випадки застосування фізичної сили, спеціальних засобів та гамівної сорочки повідомляється у рапорті начальникові колонії. Також про кожний випадок застосування зброї негайно повідомляється прокурор</w:t>
      </w:r>
      <w:r w:rsidR="00947FFD" w:rsidRPr="00947FFD">
        <w:rPr>
          <w:rFonts w:ascii="Times New Roman" w:hAnsi="Times New Roman" w:cs="Times New Roman"/>
          <w:sz w:val="28"/>
          <w:lang w:val="ru-RU"/>
        </w:rPr>
        <w:t xml:space="preserve"> [3, </w:t>
      </w:r>
      <w:r w:rsidR="00947FFD">
        <w:rPr>
          <w:rFonts w:ascii="Times New Roman" w:hAnsi="Times New Roman" w:cs="Times New Roman"/>
          <w:sz w:val="28"/>
          <w:lang w:val="en-US"/>
        </w:rPr>
        <w:t>c</w:t>
      </w:r>
      <w:r w:rsidR="00947FFD" w:rsidRPr="00947FFD">
        <w:rPr>
          <w:rFonts w:ascii="Times New Roman" w:hAnsi="Times New Roman" w:cs="Times New Roman"/>
          <w:sz w:val="28"/>
          <w:lang w:val="ru-RU"/>
        </w:rPr>
        <w:t>. 97-98]</w:t>
      </w:r>
      <w:r w:rsidRPr="00D00150">
        <w:rPr>
          <w:rFonts w:ascii="Times New Roman" w:hAnsi="Times New Roman" w:cs="Times New Roman"/>
          <w:sz w:val="28"/>
        </w:rPr>
        <w:t>.</w:t>
      </w:r>
    </w:p>
    <w:p w14:paraId="5FC7228D" w14:textId="085445A7" w:rsidR="000A7E7F" w:rsidRDefault="000A7E7F" w:rsidP="000A7E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фізичної сили, спеціальних засобів і зброї повинно мати превентивний характер у разі крайньої необхідності і не може перевищувати міри, яка є необхідною для забезпечення належного виконання покладених на адміністрацію колонії обов’язків шляхом завдання якнайменшої шкоди правопорушникам.</w:t>
      </w:r>
    </w:p>
    <w:p w14:paraId="758552A9" w14:textId="017D5BC7" w:rsidR="000A7E7F" w:rsidRDefault="000A7E7F" w:rsidP="00D43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виняткових засобів впливу на засуджених, таких як гамівна сорочка або вогнепальна зброя, може мати місце лише тоді, коли </w:t>
      </w:r>
      <w:r>
        <w:rPr>
          <w:rFonts w:ascii="Times New Roman" w:hAnsi="Times New Roman" w:cs="Times New Roman"/>
          <w:sz w:val="28"/>
          <w:szCs w:val="28"/>
        </w:rPr>
        <w:lastRenderedPageBreak/>
        <w:t>інші засоби виявились недостатніми і потребують відповідної процедури. Зокрема, гамівна сорочка може застосовуватись тільки за вказівкою начальника колонії або особи, яка виконує його обов’язки, під наглядом медичного працівника, а про кожний випадок застосування зброї адміністрація колонії повинна негайно повідомити прокурора</w:t>
      </w:r>
      <w:r w:rsidR="00947FFD" w:rsidRPr="00947FFD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DEDA7A" w14:textId="28C58042" w:rsidR="00C077C9" w:rsidRPr="00FE1739" w:rsidRDefault="001A5824" w:rsidP="00FE17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C077C9">
        <w:rPr>
          <w:rFonts w:ascii="Times New Roman" w:hAnsi="Times New Roman" w:cs="Times New Roman"/>
          <w:sz w:val="28"/>
        </w:rPr>
        <w:t>з м</w:t>
      </w:r>
      <w:r w:rsidR="00C077C9" w:rsidRPr="00D00150">
        <w:rPr>
          <w:rFonts w:ascii="Times New Roman" w:hAnsi="Times New Roman" w:cs="Times New Roman"/>
          <w:sz w:val="28"/>
        </w:rPr>
        <w:t>етою припинення протиправних дій</w:t>
      </w:r>
      <w:r w:rsidR="00C077C9">
        <w:rPr>
          <w:rFonts w:ascii="Times New Roman" w:hAnsi="Times New Roman" w:cs="Times New Roman"/>
          <w:sz w:val="28"/>
        </w:rPr>
        <w:t xml:space="preserve"> засуджених, які порушують встановлений в колоніях режим</w:t>
      </w:r>
      <w:r w:rsidR="00C077C9" w:rsidRPr="00D00150">
        <w:rPr>
          <w:rFonts w:ascii="Times New Roman" w:hAnsi="Times New Roman" w:cs="Times New Roman"/>
          <w:sz w:val="28"/>
        </w:rPr>
        <w:t xml:space="preserve">, а також </w:t>
      </w:r>
      <w:r w:rsidR="00C077C9">
        <w:rPr>
          <w:rFonts w:ascii="Times New Roman" w:hAnsi="Times New Roman" w:cs="Times New Roman"/>
          <w:sz w:val="28"/>
        </w:rPr>
        <w:t xml:space="preserve">з метою </w:t>
      </w:r>
      <w:r w:rsidR="00C077C9" w:rsidRPr="00D00150">
        <w:rPr>
          <w:rFonts w:ascii="Times New Roman" w:hAnsi="Times New Roman" w:cs="Times New Roman"/>
          <w:sz w:val="28"/>
        </w:rPr>
        <w:t xml:space="preserve">запобігання заподіянню цими особами шкоди оточенню або самим собі </w:t>
      </w:r>
      <w:r w:rsidR="00FE1739">
        <w:rPr>
          <w:rFonts w:ascii="Times New Roman" w:hAnsi="Times New Roman" w:cs="Times New Roman"/>
          <w:sz w:val="28"/>
        </w:rPr>
        <w:t xml:space="preserve">до них можуть застосовуватися </w:t>
      </w:r>
      <w:r w:rsidR="00C077C9" w:rsidRPr="00FE1739">
        <w:rPr>
          <w:rFonts w:ascii="Times New Roman" w:hAnsi="Times New Roman" w:cs="Times New Roman"/>
          <w:sz w:val="28"/>
        </w:rPr>
        <w:t>фізична сила</w:t>
      </w:r>
      <w:r w:rsidR="00FE1739">
        <w:rPr>
          <w:rFonts w:ascii="Times New Roman" w:hAnsi="Times New Roman" w:cs="Times New Roman"/>
          <w:sz w:val="28"/>
        </w:rPr>
        <w:t xml:space="preserve">, </w:t>
      </w:r>
      <w:r w:rsidR="00C077C9" w:rsidRPr="00FE1739">
        <w:rPr>
          <w:rFonts w:ascii="Times New Roman" w:hAnsi="Times New Roman" w:cs="Times New Roman"/>
          <w:sz w:val="28"/>
        </w:rPr>
        <w:t>спеціальні засоби</w:t>
      </w:r>
      <w:r w:rsidR="00FE1739">
        <w:rPr>
          <w:rFonts w:ascii="Times New Roman" w:hAnsi="Times New Roman" w:cs="Times New Roman"/>
          <w:sz w:val="28"/>
        </w:rPr>
        <w:t xml:space="preserve">, </w:t>
      </w:r>
      <w:r w:rsidR="00C077C9" w:rsidRPr="00FE1739">
        <w:rPr>
          <w:rFonts w:ascii="Times New Roman" w:hAnsi="Times New Roman" w:cs="Times New Roman"/>
          <w:sz w:val="28"/>
        </w:rPr>
        <w:t>гамівна сорочка</w:t>
      </w:r>
      <w:r w:rsidR="00FE1739">
        <w:rPr>
          <w:rFonts w:ascii="Times New Roman" w:hAnsi="Times New Roman" w:cs="Times New Roman"/>
          <w:sz w:val="28"/>
        </w:rPr>
        <w:t xml:space="preserve"> та </w:t>
      </w:r>
      <w:r w:rsidR="00C077C9" w:rsidRPr="00FE1739">
        <w:rPr>
          <w:rFonts w:ascii="Times New Roman" w:hAnsi="Times New Roman" w:cs="Times New Roman"/>
          <w:sz w:val="28"/>
        </w:rPr>
        <w:t>зброя</w:t>
      </w:r>
      <w:r w:rsidR="00FE1739">
        <w:rPr>
          <w:rFonts w:ascii="Times New Roman" w:hAnsi="Times New Roman" w:cs="Times New Roman"/>
          <w:sz w:val="28"/>
        </w:rPr>
        <w:t xml:space="preserve">, і правила застосування цих заходів примусу детально закріплені в </w:t>
      </w:r>
      <w:r w:rsidR="000628C2">
        <w:rPr>
          <w:rFonts w:ascii="Times New Roman" w:hAnsi="Times New Roman" w:cs="Times New Roman"/>
          <w:sz w:val="28"/>
        </w:rPr>
        <w:t xml:space="preserve">чинному законодавстві України. </w:t>
      </w:r>
    </w:p>
    <w:p w14:paraId="08D5324C" w14:textId="40D8D0E9" w:rsidR="001A5824" w:rsidRDefault="001A5824" w:rsidP="00853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3530F" w14:textId="254CC0D5" w:rsidR="008538F9" w:rsidRDefault="008538F9" w:rsidP="008538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4CEDE853" w14:textId="77777777" w:rsidR="008538F9" w:rsidRPr="004B51B5" w:rsidRDefault="008538F9" w:rsidP="008538F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B51B5">
        <w:rPr>
          <w:rFonts w:ascii="Times New Roman" w:hAnsi="Times New Roman" w:cs="Times New Roman"/>
          <w:sz w:val="28"/>
        </w:rPr>
        <w:t>Європейські пенітенціарні (в'язничні) правила</w:t>
      </w:r>
      <w:r>
        <w:rPr>
          <w:rFonts w:ascii="Times New Roman" w:hAnsi="Times New Roman" w:cs="Times New Roman"/>
          <w:sz w:val="28"/>
        </w:rPr>
        <w:t xml:space="preserve">: </w:t>
      </w:r>
      <w:r w:rsidRPr="004B51B5">
        <w:rPr>
          <w:rFonts w:ascii="Times New Roman" w:hAnsi="Times New Roman" w:cs="Times New Roman"/>
          <w:bCs/>
          <w:sz w:val="28"/>
        </w:rPr>
        <w:t>Рекомендація Комітету Міністрів держав-учасниць</w:t>
      </w:r>
      <w:r>
        <w:rPr>
          <w:rFonts w:ascii="Times New Roman" w:hAnsi="Times New Roman" w:cs="Times New Roman"/>
          <w:bCs/>
          <w:sz w:val="28"/>
        </w:rPr>
        <w:t xml:space="preserve"> Ради Європи від 11 січня 2006 р. </w:t>
      </w:r>
      <w:r>
        <w:rPr>
          <w:rFonts w:ascii="Times New Roman" w:hAnsi="Times New Roman" w:cs="Times New Roman"/>
          <w:bCs/>
          <w:sz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</w:rPr>
        <w:t xml:space="preserve">: </w:t>
      </w:r>
      <w:hyperlink r:id="rId6" w:history="1"/>
      <w:r>
        <w:rPr>
          <w:rFonts w:ascii="Times New Roman" w:hAnsi="Times New Roman" w:cs="Times New Roman"/>
          <w:bCs/>
          <w:sz w:val="28"/>
        </w:rPr>
        <w:t xml:space="preserve"> </w:t>
      </w:r>
      <w:hyperlink r:id="rId7" w:history="1">
        <w:r w:rsidRPr="00C11F58">
          <w:rPr>
            <w:rStyle w:val="a4"/>
            <w:rFonts w:ascii="Times New Roman" w:hAnsi="Times New Roman" w:cs="Times New Roman"/>
            <w:bCs/>
            <w:color w:val="4472C4" w:themeColor="accent1"/>
            <w:sz w:val="28"/>
          </w:rPr>
          <w:t>https://zakon.rada.gov.ua/laws/show/994_032</w:t>
        </w:r>
      </w:hyperlink>
      <w:r w:rsidRPr="00C11F58">
        <w:rPr>
          <w:rFonts w:ascii="Times New Roman" w:hAnsi="Times New Roman" w:cs="Times New Roman"/>
          <w:bCs/>
          <w:color w:val="4472C4" w:themeColor="accent1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(дата звернення: 20.03.2019).</w:t>
      </w:r>
    </w:p>
    <w:p w14:paraId="5DF69B0E" w14:textId="77777777" w:rsidR="008538F9" w:rsidRPr="004B51B5" w:rsidRDefault="008538F9" w:rsidP="008538F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B51B5">
        <w:rPr>
          <w:rFonts w:ascii="Times New Roman" w:hAnsi="Times New Roman" w:cs="Times New Roman"/>
          <w:sz w:val="28"/>
        </w:rPr>
        <w:t>Кримінально-виконавчий кодекс України від 11.07.2003 р.</w:t>
      </w:r>
      <w:r w:rsidRPr="004B51B5">
        <w:rPr>
          <w:rFonts w:ascii="Times New Roman" w:hAnsi="Times New Roman" w:cs="Times New Roman"/>
          <w:sz w:val="28"/>
          <w:lang w:val="ru-RU"/>
        </w:rPr>
        <w:t xml:space="preserve"> </w:t>
      </w:r>
      <w:r w:rsidRPr="004B51B5">
        <w:rPr>
          <w:rFonts w:ascii="Times New Roman" w:hAnsi="Times New Roman" w:cs="Times New Roman"/>
          <w:sz w:val="28"/>
          <w:lang w:val="en-US"/>
        </w:rPr>
        <w:t>URL</w:t>
      </w:r>
      <w:r w:rsidRPr="004B51B5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4B51B5">
          <w:rPr>
            <w:rStyle w:val="a4"/>
            <w:rFonts w:ascii="Times New Roman" w:hAnsi="Times New Roman" w:cs="Times New Roman"/>
            <w:color w:val="4472C4" w:themeColor="accent1"/>
            <w:sz w:val="28"/>
          </w:rPr>
          <w:t>https://zakon.rada.gov.ua/laws/show/1129-15</w:t>
        </w:r>
      </w:hyperlink>
      <w:r w:rsidRPr="004B51B5">
        <w:rPr>
          <w:rFonts w:ascii="Times New Roman" w:hAnsi="Times New Roman" w:cs="Times New Roman"/>
          <w:color w:val="4472C4" w:themeColor="accent1"/>
          <w:sz w:val="28"/>
        </w:rPr>
        <w:t xml:space="preserve"> </w:t>
      </w:r>
      <w:r w:rsidRPr="004B51B5">
        <w:rPr>
          <w:rFonts w:ascii="Times New Roman" w:hAnsi="Times New Roman" w:cs="Times New Roman"/>
          <w:sz w:val="28"/>
        </w:rPr>
        <w:t>(дата звернення: 2</w:t>
      </w:r>
      <w:r>
        <w:rPr>
          <w:rFonts w:ascii="Times New Roman" w:hAnsi="Times New Roman" w:cs="Times New Roman"/>
          <w:sz w:val="28"/>
        </w:rPr>
        <w:t>0</w:t>
      </w:r>
      <w:r w:rsidRPr="004B51B5">
        <w:rPr>
          <w:rFonts w:ascii="Times New Roman" w:hAnsi="Times New Roman" w:cs="Times New Roman"/>
          <w:sz w:val="28"/>
        </w:rPr>
        <w:t xml:space="preserve">.03.2019). </w:t>
      </w:r>
    </w:p>
    <w:p w14:paraId="363CA0FF" w14:textId="77777777" w:rsidR="00947FFD" w:rsidRPr="00FA6F37" w:rsidRDefault="00947FFD" w:rsidP="00947FF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6F37">
        <w:rPr>
          <w:rFonts w:ascii="Times New Roman" w:hAnsi="Times New Roman" w:cs="Times New Roman"/>
          <w:sz w:val="28"/>
        </w:rPr>
        <w:t>Кримінально-виконавче право України: Підручник</w:t>
      </w:r>
      <w:r>
        <w:rPr>
          <w:rFonts w:ascii="Times New Roman" w:hAnsi="Times New Roman" w:cs="Times New Roman"/>
          <w:sz w:val="28"/>
        </w:rPr>
        <w:t xml:space="preserve"> / з</w:t>
      </w:r>
      <w:r w:rsidRPr="00FA6F37">
        <w:rPr>
          <w:rFonts w:ascii="Times New Roman" w:hAnsi="Times New Roman" w:cs="Times New Roman"/>
          <w:sz w:val="28"/>
        </w:rPr>
        <w:t xml:space="preserve">а ред.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FA6F3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FA6F37">
        <w:rPr>
          <w:rFonts w:ascii="Times New Roman" w:hAnsi="Times New Roman" w:cs="Times New Roman"/>
          <w:sz w:val="28"/>
        </w:rPr>
        <w:t xml:space="preserve"> X. Степанюка. X</w:t>
      </w:r>
      <w:r>
        <w:rPr>
          <w:rFonts w:ascii="Times New Roman" w:hAnsi="Times New Roman" w:cs="Times New Roman"/>
          <w:sz w:val="28"/>
        </w:rPr>
        <w:t>арків</w:t>
      </w:r>
      <w:r w:rsidRPr="00FA6F37">
        <w:rPr>
          <w:rFonts w:ascii="Times New Roman" w:hAnsi="Times New Roman" w:cs="Times New Roman"/>
          <w:sz w:val="28"/>
        </w:rPr>
        <w:t>: Право, 20</w:t>
      </w:r>
      <w:r>
        <w:rPr>
          <w:rFonts w:ascii="Times New Roman" w:hAnsi="Times New Roman" w:cs="Times New Roman"/>
          <w:sz w:val="28"/>
        </w:rPr>
        <w:t>13</w:t>
      </w:r>
      <w:r w:rsidRPr="00FA6F37">
        <w:rPr>
          <w:rFonts w:ascii="Times New Roman" w:hAnsi="Times New Roman" w:cs="Times New Roman"/>
          <w:sz w:val="28"/>
        </w:rPr>
        <w:t>. 256 с.</w:t>
      </w:r>
    </w:p>
    <w:p w14:paraId="58A75F4C" w14:textId="77777777" w:rsidR="008538F9" w:rsidRDefault="008538F9" w:rsidP="008538F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F0E33">
        <w:rPr>
          <w:rFonts w:ascii="Times New Roman" w:hAnsi="Times New Roman" w:cs="Times New Roman"/>
          <w:sz w:val="28"/>
        </w:rPr>
        <w:t>Мінімальні стандартні правила поводження з ув'язненими</w:t>
      </w:r>
      <w:r>
        <w:rPr>
          <w:rFonts w:ascii="Times New Roman" w:hAnsi="Times New Roman" w:cs="Times New Roman"/>
          <w:sz w:val="28"/>
        </w:rPr>
        <w:t>:                      Правила Організації Об</w:t>
      </w:r>
      <w:r w:rsidRPr="008B0C32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8"/>
        </w:rPr>
        <w:t xml:space="preserve">єднаних Націй від 30.08.1955 р. </w:t>
      </w:r>
      <w:r w:rsidRPr="00AA5792">
        <w:rPr>
          <w:rFonts w:ascii="Times New Roman" w:hAnsi="Times New Roman" w:cs="Times New Roman"/>
          <w:sz w:val="28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4B51B5">
          <w:rPr>
            <w:rStyle w:val="a4"/>
            <w:rFonts w:ascii="Times New Roman" w:hAnsi="Times New Roman" w:cs="Times New Roman"/>
            <w:color w:val="4472C4" w:themeColor="accent1"/>
            <w:sz w:val="28"/>
          </w:rPr>
          <w:t>https://zakon.rada.gov.ua/laws/show/995_212</w:t>
        </w:r>
      </w:hyperlink>
      <w:r>
        <w:rPr>
          <w:rFonts w:ascii="Times New Roman" w:hAnsi="Times New Roman" w:cs="Times New Roman"/>
          <w:sz w:val="28"/>
        </w:rPr>
        <w:t xml:space="preserve"> (дата звернення: 20.03.2019).</w:t>
      </w:r>
    </w:p>
    <w:p w14:paraId="27FFC013" w14:textId="77777777" w:rsidR="008538F9" w:rsidRPr="004B51B5" w:rsidRDefault="008538F9" w:rsidP="008538F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40"/>
        </w:rPr>
      </w:pPr>
      <w:r w:rsidRPr="004B51B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Про затвердження Правил внутрішнього розпорядку установ виконання покарань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: Наказ Міністерства юстиції України від 28 серпня                 2018 р.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: </w:t>
      </w:r>
      <w:hyperlink r:id="rId10" w:history="1">
        <w:r w:rsidRPr="004B51B5">
          <w:rPr>
            <w:rStyle w:val="a4"/>
            <w:rFonts w:ascii="Times New Roman" w:hAnsi="Times New Roman" w:cs="Times New Roman"/>
            <w:color w:val="4472C4" w:themeColor="accent1"/>
            <w:sz w:val="28"/>
            <w:szCs w:val="21"/>
            <w:shd w:val="clear" w:color="auto" w:fill="FFFFFF"/>
          </w:rPr>
          <w:t>http://search.ligazakon.ua/l_doc2.nsf/link1/RE32462.html</w:t>
        </w:r>
      </w:hyperlink>
      <w:r>
        <w:rPr>
          <w:rFonts w:ascii="Times New Roman" w:hAnsi="Times New Roman" w:cs="Times New Roman"/>
          <w:color w:val="4472C4" w:themeColor="accent1"/>
          <w:sz w:val="28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(дата звернення: 20.03.2019).</w:t>
      </w:r>
    </w:p>
    <w:p w14:paraId="0C8E5F62" w14:textId="77777777" w:rsidR="008538F9" w:rsidRPr="008538F9" w:rsidRDefault="008538F9" w:rsidP="00853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11CA0" w14:textId="77777777" w:rsidR="000A7E7F" w:rsidRDefault="000A7E7F" w:rsidP="00D43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827FB8" w14:textId="77777777" w:rsidR="0088735B" w:rsidRPr="00D4382E" w:rsidRDefault="0088735B" w:rsidP="00AA1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735B" w:rsidRPr="00D4382E" w:rsidSect="00947F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E40"/>
    <w:multiLevelType w:val="hybridMultilevel"/>
    <w:tmpl w:val="A6CC8FF2"/>
    <w:lvl w:ilvl="0" w:tplc="9C20EE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75EA7"/>
    <w:multiLevelType w:val="hybridMultilevel"/>
    <w:tmpl w:val="DB4A2244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2E"/>
    <w:rsid w:val="000628C2"/>
    <w:rsid w:val="0008050D"/>
    <w:rsid w:val="000A7E7F"/>
    <w:rsid w:val="001A5824"/>
    <w:rsid w:val="0044354E"/>
    <w:rsid w:val="0059532C"/>
    <w:rsid w:val="00671208"/>
    <w:rsid w:val="008538F9"/>
    <w:rsid w:val="0088735B"/>
    <w:rsid w:val="00947FFD"/>
    <w:rsid w:val="00977E3E"/>
    <w:rsid w:val="00AA16FA"/>
    <w:rsid w:val="00C077C9"/>
    <w:rsid w:val="00D4382E"/>
    <w:rsid w:val="00DA75AB"/>
    <w:rsid w:val="00DE134A"/>
    <w:rsid w:val="00DE1544"/>
    <w:rsid w:val="00E21E67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9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5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538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5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538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29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94_0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4_0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RE324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5_2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Цезар</dc:creator>
  <cp:lastModifiedBy>Admin</cp:lastModifiedBy>
  <cp:revision>2</cp:revision>
  <dcterms:created xsi:type="dcterms:W3CDTF">2019-05-27T08:07:00Z</dcterms:created>
  <dcterms:modified xsi:type="dcterms:W3CDTF">2019-05-27T08:07:00Z</dcterms:modified>
</cp:coreProperties>
</file>