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CE" w:rsidRPr="00B85411" w:rsidRDefault="00C872CE" w:rsidP="002946C5">
      <w:pPr>
        <w:jc w:val="center"/>
        <w:rPr>
          <w:b/>
        </w:rPr>
      </w:pPr>
      <w:r w:rsidRPr="00B85411">
        <w:rPr>
          <w:b/>
        </w:rPr>
        <w:t>Сергієнко. Н.</w:t>
      </w:r>
      <w:r w:rsidR="005E0338" w:rsidRPr="00B85411">
        <w:rPr>
          <w:b/>
        </w:rPr>
        <w:t>О.</w:t>
      </w:r>
    </w:p>
    <w:p w:rsidR="005E0338" w:rsidRPr="00B85411" w:rsidRDefault="001F0E80" w:rsidP="002946C5">
      <w:pPr>
        <w:jc w:val="center"/>
        <w:rPr>
          <w:i/>
        </w:rPr>
      </w:pPr>
      <w:r w:rsidRPr="00B85411">
        <w:rPr>
          <w:i/>
        </w:rPr>
        <w:t xml:space="preserve">Студентка НН Юридичного інституту </w:t>
      </w:r>
      <w:r w:rsidR="0013726C" w:rsidRPr="00B85411">
        <w:rPr>
          <w:i/>
        </w:rPr>
        <w:t>Київського міжнародного університету</w:t>
      </w:r>
    </w:p>
    <w:p w:rsidR="0013726C" w:rsidRDefault="0013726C" w:rsidP="006825BF">
      <w:pPr>
        <w:jc w:val="center"/>
        <w:rPr>
          <w:i/>
        </w:rPr>
      </w:pPr>
      <w:r w:rsidRPr="00B85411">
        <w:rPr>
          <w:i/>
        </w:rPr>
        <w:t xml:space="preserve">Науковий </w:t>
      </w:r>
      <w:proofErr w:type="spellStart"/>
      <w:r w:rsidR="00776191" w:rsidRPr="00B85411">
        <w:rPr>
          <w:i/>
        </w:rPr>
        <w:t>керівник-к.ю.н.Бісюк</w:t>
      </w:r>
      <w:proofErr w:type="spellEnd"/>
      <w:r w:rsidR="00776191" w:rsidRPr="00B85411">
        <w:rPr>
          <w:i/>
        </w:rPr>
        <w:t xml:space="preserve"> О.С .</w:t>
      </w:r>
    </w:p>
    <w:p w:rsidR="006825BF" w:rsidRDefault="00BD0174" w:rsidP="002A37C6">
      <w:pPr>
        <w:jc w:val="center"/>
        <w:rPr>
          <w:rFonts w:ascii="Times New Roman" w:hAnsi="Times New Roman" w:cs="Times New Roman"/>
          <w:b/>
          <w:sz w:val="28"/>
          <w:szCs w:val="28"/>
        </w:rPr>
      </w:pPr>
      <w:proofErr w:type="spellStart"/>
      <w:r w:rsidRPr="002E6F01">
        <w:rPr>
          <w:rFonts w:ascii="Times New Roman" w:hAnsi="Times New Roman" w:cs="Times New Roman"/>
          <w:b/>
          <w:sz w:val="28"/>
          <w:szCs w:val="28"/>
          <w:lang w:val="ru-RU"/>
        </w:rPr>
        <w:t>Об'єкти</w:t>
      </w:r>
      <w:proofErr w:type="spellEnd"/>
      <w:r w:rsidRPr="002E6F01">
        <w:rPr>
          <w:rFonts w:ascii="Times New Roman" w:hAnsi="Times New Roman" w:cs="Times New Roman"/>
          <w:b/>
          <w:sz w:val="28"/>
          <w:szCs w:val="28"/>
          <w:lang w:val="ru-RU"/>
        </w:rPr>
        <w:t xml:space="preserve"> </w:t>
      </w:r>
      <w:proofErr w:type="spellStart"/>
      <w:r w:rsidRPr="002E6F01">
        <w:rPr>
          <w:rFonts w:ascii="Times New Roman" w:hAnsi="Times New Roman" w:cs="Times New Roman"/>
          <w:b/>
          <w:sz w:val="28"/>
          <w:szCs w:val="28"/>
          <w:lang w:val="ru-RU"/>
        </w:rPr>
        <w:t>злочину</w:t>
      </w:r>
      <w:proofErr w:type="spellEnd"/>
      <w:r w:rsidR="00F308B3">
        <w:rPr>
          <w:rFonts w:ascii="Times New Roman" w:hAnsi="Times New Roman" w:cs="Times New Roman"/>
          <w:b/>
          <w:sz w:val="28"/>
          <w:szCs w:val="28"/>
        </w:rPr>
        <w:t>,</w:t>
      </w:r>
      <w:r w:rsidR="00E8702C">
        <w:rPr>
          <w:rFonts w:ascii="Times New Roman" w:hAnsi="Times New Roman" w:cs="Times New Roman"/>
          <w:b/>
          <w:sz w:val="28"/>
          <w:szCs w:val="28"/>
        </w:rPr>
        <w:t xml:space="preserve"> </w:t>
      </w:r>
      <w:bookmarkStart w:id="0" w:name="_GoBack"/>
      <w:bookmarkEnd w:id="0"/>
      <w:r w:rsidR="00F308B3">
        <w:rPr>
          <w:rFonts w:ascii="Times New Roman" w:hAnsi="Times New Roman" w:cs="Times New Roman"/>
          <w:b/>
          <w:sz w:val="28"/>
          <w:szCs w:val="28"/>
        </w:rPr>
        <w:t>передбаченого ст.115</w:t>
      </w:r>
      <w:r w:rsidR="008A46BF">
        <w:rPr>
          <w:rFonts w:ascii="Times New Roman" w:hAnsi="Times New Roman" w:cs="Times New Roman"/>
          <w:b/>
          <w:sz w:val="28"/>
          <w:szCs w:val="28"/>
        </w:rPr>
        <w:t xml:space="preserve"> К</w:t>
      </w:r>
      <w:r w:rsidR="00F308B3">
        <w:rPr>
          <w:rFonts w:ascii="Times New Roman" w:hAnsi="Times New Roman" w:cs="Times New Roman"/>
          <w:b/>
          <w:sz w:val="28"/>
          <w:szCs w:val="28"/>
        </w:rPr>
        <w:t xml:space="preserve">К </w:t>
      </w:r>
      <w:r w:rsidR="008A46BF">
        <w:rPr>
          <w:rFonts w:ascii="Times New Roman" w:hAnsi="Times New Roman" w:cs="Times New Roman"/>
          <w:b/>
          <w:sz w:val="28"/>
          <w:szCs w:val="28"/>
        </w:rPr>
        <w:t>України.</w:t>
      </w:r>
    </w:p>
    <w:p w:rsidR="00440D22" w:rsidRPr="00FB3BDC" w:rsidRDefault="00440D22" w:rsidP="008B51AB">
      <w:pPr>
        <w:shd w:val="clear" w:color="auto" w:fill="FFFFFF"/>
        <w:spacing w:before="240" w:after="0" w:line="360" w:lineRule="auto"/>
        <w:jc w:val="both"/>
        <w:rPr>
          <w:rFonts w:ascii="Times New Roman" w:hAnsi="Times New Roman" w:cs="Times New Roman"/>
          <w:color w:val="000000" w:themeColor="text1"/>
          <w:sz w:val="28"/>
          <w:szCs w:val="28"/>
        </w:rPr>
      </w:pPr>
      <w:r w:rsidRPr="00FB3BDC">
        <w:rPr>
          <w:rFonts w:ascii="Times New Roman" w:hAnsi="Times New Roman" w:cs="Times New Roman"/>
          <w:color w:val="000000" w:themeColor="text1"/>
          <w:sz w:val="28"/>
          <w:szCs w:val="28"/>
        </w:rPr>
        <w:t>Стаття 115 передбачає відповідальність за: 1) умисне вбивство без кваліфікуючих ознак (ч. 1 ст. 115); 2) умисне вбивство з кваліфікуючими ознаками (ч. 2 ст. 115),</w:t>
      </w:r>
    </w:p>
    <w:p w:rsidR="00440D22" w:rsidRPr="00FB3BDC" w:rsidRDefault="00440D22" w:rsidP="008B51AB">
      <w:pPr>
        <w:shd w:val="clear" w:color="auto" w:fill="FFFFFF"/>
        <w:spacing w:before="240" w:after="0" w:line="360" w:lineRule="auto"/>
        <w:jc w:val="both"/>
        <w:rPr>
          <w:rFonts w:ascii="Times New Roman" w:hAnsi="Times New Roman" w:cs="Times New Roman"/>
          <w:color w:val="000000" w:themeColor="text1"/>
          <w:sz w:val="28"/>
          <w:szCs w:val="28"/>
        </w:rPr>
      </w:pPr>
      <w:r w:rsidRPr="00FB3BDC">
        <w:rPr>
          <w:rFonts w:ascii="Times New Roman" w:hAnsi="Times New Roman" w:cs="Times New Roman"/>
          <w:color w:val="000000" w:themeColor="text1"/>
          <w:sz w:val="28"/>
          <w:szCs w:val="28"/>
        </w:rPr>
        <w:t xml:space="preserve"> Об'єктом злочину є життя особи. Початком життя вважається початок фізіологічних пологів. Кінцевим моментом життя визнається настання фізіологічної смерті, коли внаслідок повної зупинки серця і припинення постачання клітинам кисню відбувається незворотний процес розпаду клітин центральної нервової системи і смерть мозку.</w:t>
      </w:r>
    </w:p>
    <w:p w:rsidR="00440D22" w:rsidRPr="00FB3BDC" w:rsidRDefault="00440D22" w:rsidP="008B51AB">
      <w:pPr>
        <w:shd w:val="clear" w:color="auto" w:fill="FFFFFF"/>
        <w:spacing w:before="240" w:after="0" w:line="360" w:lineRule="auto"/>
        <w:jc w:val="both"/>
        <w:rPr>
          <w:rFonts w:ascii="Times New Roman" w:hAnsi="Times New Roman" w:cs="Times New Roman"/>
          <w:color w:val="000000" w:themeColor="text1"/>
          <w:sz w:val="28"/>
          <w:szCs w:val="28"/>
        </w:rPr>
      </w:pPr>
      <w:r w:rsidRPr="00FB3BDC">
        <w:rPr>
          <w:rFonts w:ascii="Times New Roman" w:hAnsi="Times New Roman" w:cs="Times New Roman"/>
          <w:color w:val="000000" w:themeColor="text1"/>
          <w:sz w:val="28"/>
          <w:szCs w:val="28"/>
        </w:rPr>
        <w:t>Самогубство, тобто заподіяння смерті самому собі, як і готування до самогубства та замах на самогубство, не є кримінально караними діяннями. Проте наявність прохання або згоди потерпілого на позбавлення його життя не звільняє того, хто це вчинив, від кримінальної відповідальності за умисне вбивство. Україні медичним працівникам забороняється здійснення  навмисного прискорення смерті або умертвіння невиліковно хворого з метою припинення його страждань.</w:t>
      </w:r>
    </w:p>
    <w:p w:rsidR="00440D22" w:rsidRPr="00FB3BDC" w:rsidRDefault="00440D22" w:rsidP="008B51AB">
      <w:pPr>
        <w:shd w:val="clear" w:color="auto" w:fill="FFFFFF"/>
        <w:spacing w:before="240" w:after="0" w:line="360" w:lineRule="auto"/>
        <w:jc w:val="both"/>
        <w:rPr>
          <w:rFonts w:ascii="Times New Roman" w:hAnsi="Times New Roman" w:cs="Times New Roman"/>
          <w:color w:val="000000" w:themeColor="text1"/>
          <w:sz w:val="28"/>
          <w:szCs w:val="28"/>
        </w:rPr>
      </w:pPr>
      <w:r w:rsidRPr="00FB3BDC">
        <w:rPr>
          <w:rFonts w:ascii="Times New Roman" w:hAnsi="Times New Roman" w:cs="Times New Roman"/>
          <w:color w:val="000000" w:themeColor="text1"/>
          <w:sz w:val="28"/>
          <w:szCs w:val="28"/>
        </w:rPr>
        <w:t xml:space="preserve"> Об'єктивна сторона злочину характеризується; 1) діянням - посяганням на життя іншої особи; 2) наслідками у вигляді фізіологічної смерті потерпілого; 3) причинним зв'язком між вказаними діянням та наслідками.</w:t>
      </w:r>
    </w:p>
    <w:p w:rsidR="00440D22" w:rsidRPr="00FB3BDC" w:rsidRDefault="00440D22" w:rsidP="008B51AB">
      <w:pPr>
        <w:shd w:val="clear" w:color="auto" w:fill="FFFFFF"/>
        <w:spacing w:before="240" w:after="0" w:line="360" w:lineRule="auto"/>
        <w:jc w:val="both"/>
        <w:rPr>
          <w:rFonts w:ascii="Times New Roman" w:hAnsi="Times New Roman" w:cs="Times New Roman"/>
          <w:color w:val="000000" w:themeColor="text1"/>
          <w:sz w:val="28"/>
          <w:szCs w:val="28"/>
        </w:rPr>
      </w:pPr>
      <w:r w:rsidRPr="00FB3BDC">
        <w:rPr>
          <w:rFonts w:ascii="Times New Roman" w:hAnsi="Times New Roman" w:cs="Times New Roman"/>
          <w:color w:val="000000" w:themeColor="text1"/>
          <w:sz w:val="28"/>
          <w:szCs w:val="28"/>
        </w:rPr>
        <w:t>Суспільне небезпечне діяння при вбивстві може проявитися у дії або бездіяльності. Найчастіше умисне вбивство вчиняється шляхом дії, спрямованої на порушення функцій чи анатомічної цілісності життєво</w:t>
      </w:r>
      <w:r>
        <w:rPr>
          <w:rFonts w:ascii="Times New Roman" w:hAnsi="Times New Roman" w:cs="Times New Roman"/>
          <w:color w:val="000000" w:themeColor="text1"/>
          <w:sz w:val="28"/>
          <w:szCs w:val="28"/>
        </w:rPr>
        <w:t xml:space="preserve"> </w:t>
      </w:r>
      <w:r w:rsidRPr="00FB3BDC">
        <w:rPr>
          <w:rFonts w:ascii="Times New Roman" w:hAnsi="Times New Roman" w:cs="Times New Roman"/>
          <w:color w:val="000000" w:themeColor="text1"/>
          <w:sz w:val="28"/>
          <w:szCs w:val="28"/>
        </w:rPr>
        <w:t>важливих органів іншої людини.</w:t>
      </w:r>
    </w:p>
    <w:p w:rsidR="00440D22" w:rsidRPr="00FB3BDC" w:rsidRDefault="00440D22" w:rsidP="008B51AB">
      <w:pPr>
        <w:shd w:val="clear" w:color="auto" w:fill="FFFFFF"/>
        <w:spacing w:before="240" w:after="0" w:line="360" w:lineRule="auto"/>
        <w:jc w:val="both"/>
        <w:rPr>
          <w:rFonts w:ascii="Times New Roman" w:hAnsi="Times New Roman" w:cs="Times New Roman"/>
          <w:color w:val="000000" w:themeColor="text1"/>
          <w:sz w:val="28"/>
          <w:szCs w:val="28"/>
        </w:rPr>
      </w:pPr>
      <w:r w:rsidRPr="00FB3BDC">
        <w:rPr>
          <w:rFonts w:ascii="Times New Roman" w:hAnsi="Times New Roman" w:cs="Times New Roman"/>
          <w:color w:val="000000" w:themeColor="text1"/>
          <w:sz w:val="28"/>
          <w:szCs w:val="28"/>
        </w:rPr>
        <w:t xml:space="preserve">Необхідними умовами кваліфікації протиправного заподіяння смерті іншій особі у формі бездіяльності за ст. 115 є обов'язок винного турбуватися про потерпілого та наявність у нього можливості не допустити настання його смерті </w:t>
      </w:r>
      <w:r w:rsidRPr="00FB3BDC">
        <w:rPr>
          <w:rFonts w:ascii="Times New Roman" w:hAnsi="Times New Roman" w:cs="Times New Roman"/>
          <w:color w:val="000000" w:themeColor="text1"/>
          <w:sz w:val="28"/>
          <w:szCs w:val="28"/>
        </w:rPr>
        <w:lastRenderedPageBreak/>
        <w:t>(наприклад, батьки з метою позбавити немовля життя тривалий час не годують його, медичний працівник з тією ж метою не виконує свої професійні обов'язки щодо хворого).</w:t>
      </w:r>
    </w:p>
    <w:p w:rsidR="00440D22" w:rsidRPr="00FB3BDC" w:rsidRDefault="00440D22" w:rsidP="008B51AB">
      <w:pPr>
        <w:shd w:val="clear" w:color="auto" w:fill="FFFFFF"/>
        <w:spacing w:before="240" w:after="0" w:line="360" w:lineRule="auto"/>
        <w:jc w:val="both"/>
        <w:rPr>
          <w:rFonts w:ascii="Times New Roman" w:hAnsi="Times New Roman" w:cs="Times New Roman"/>
          <w:color w:val="000000" w:themeColor="text1"/>
          <w:sz w:val="28"/>
          <w:szCs w:val="28"/>
        </w:rPr>
      </w:pPr>
      <w:r w:rsidRPr="00FB3BDC">
        <w:rPr>
          <w:rFonts w:ascii="Times New Roman" w:hAnsi="Times New Roman" w:cs="Times New Roman"/>
          <w:color w:val="000000" w:themeColor="text1"/>
          <w:sz w:val="28"/>
          <w:szCs w:val="28"/>
        </w:rPr>
        <w:t>Суспільно небезпечним наслідком вбивства є настання фізіологічної (незворотної) смерті потерпілого.</w:t>
      </w:r>
    </w:p>
    <w:p w:rsidR="00440D22" w:rsidRPr="00FB3BDC" w:rsidRDefault="00440D22" w:rsidP="008B51AB">
      <w:pPr>
        <w:shd w:val="clear" w:color="auto" w:fill="FFFFFF"/>
        <w:spacing w:before="240" w:after="0" w:line="360" w:lineRule="auto"/>
        <w:jc w:val="both"/>
        <w:rPr>
          <w:rFonts w:ascii="Times New Roman" w:hAnsi="Times New Roman" w:cs="Times New Roman"/>
          <w:color w:val="000000" w:themeColor="text1"/>
          <w:sz w:val="28"/>
          <w:szCs w:val="28"/>
        </w:rPr>
      </w:pPr>
      <w:r w:rsidRPr="00FB3BDC">
        <w:rPr>
          <w:rFonts w:ascii="Times New Roman" w:hAnsi="Times New Roman" w:cs="Times New Roman"/>
          <w:color w:val="000000" w:themeColor="text1"/>
          <w:sz w:val="28"/>
          <w:szCs w:val="28"/>
        </w:rPr>
        <w:t>Згідно з законом, активні заходи щодо підтримання життя хворого припиняються у випадку, коли стан людини визначається як незворотна смерть. Людина вважається померлою з моменту, коли встановлена смерть її мозку. Діагностичні критерії смерті мозку та процедура констатації моменту смерті людини визначені в Інструкції, затвердженій наказом МОЗ. У ній, зокрема, зазначено, що смерть мозку - це повне та незворотне припинення всіх його функцій, які реєструються при серці, що працює, та примусовій вентиляції легені. Від незворотної смерті слід відрізняти клінічну смерть, коли життєздатність організму протягом певного часу (в середньому близько 6-8 хвилин) зберігається і, при належному наданні медичної допомоги, людину, що перебуває у такому стані, можна повернути до життя. Ненадання без поважних причин допомоги такому хворому медичним працівником за наявності підстав утворює склад злочину, передбаченого ст. 139. Якщо винний діяв з умислом на вбивство, тривалість часу, що пройшов з моменту нанесення ушкоджень і до смерті потерпілого, для кваліфікації злочину як умисного вбивства значення не має.</w:t>
      </w:r>
    </w:p>
    <w:p w:rsidR="00440D22" w:rsidRPr="00FB3BDC" w:rsidRDefault="00440D22" w:rsidP="008B51AB">
      <w:pPr>
        <w:shd w:val="clear" w:color="auto" w:fill="FFFFFF"/>
        <w:spacing w:before="240" w:after="0" w:line="360" w:lineRule="auto"/>
        <w:jc w:val="both"/>
        <w:rPr>
          <w:rFonts w:ascii="Times New Roman" w:hAnsi="Times New Roman" w:cs="Times New Roman"/>
          <w:color w:val="000000" w:themeColor="text1"/>
          <w:sz w:val="28"/>
          <w:szCs w:val="28"/>
        </w:rPr>
      </w:pPr>
      <w:r w:rsidRPr="00FB3BDC">
        <w:rPr>
          <w:rFonts w:ascii="Times New Roman" w:hAnsi="Times New Roman" w:cs="Times New Roman"/>
          <w:color w:val="000000" w:themeColor="text1"/>
          <w:sz w:val="28"/>
          <w:szCs w:val="28"/>
        </w:rPr>
        <w:t>Причинний зв'язок між вказаними вище діянням і наслідками має бути необхідним - смерть потерпілого є закономірним результатом діяння винної особи, а не третіх осіб або яких-небудь зовнішніх сил.</w:t>
      </w:r>
    </w:p>
    <w:p w:rsidR="00440D22" w:rsidRPr="00FB3BDC" w:rsidRDefault="00440D22" w:rsidP="008B51AB">
      <w:pPr>
        <w:shd w:val="clear" w:color="auto" w:fill="FFFFFF"/>
        <w:spacing w:before="240" w:after="0" w:line="360" w:lineRule="auto"/>
        <w:jc w:val="both"/>
        <w:rPr>
          <w:rFonts w:ascii="Times New Roman" w:hAnsi="Times New Roman" w:cs="Times New Roman"/>
          <w:color w:val="000000" w:themeColor="text1"/>
          <w:sz w:val="28"/>
          <w:szCs w:val="28"/>
        </w:rPr>
      </w:pPr>
      <w:r w:rsidRPr="00FB3BDC">
        <w:rPr>
          <w:rFonts w:ascii="Times New Roman" w:hAnsi="Times New Roman" w:cs="Times New Roman"/>
          <w:color w:val="000000" w:themeColor="text1"/>
          <w:sz w:val="28"/>
          <w:szCs w:val="28"/>
        </w:rPr>
        <w:t>Способи умисного вбивства можуть бути різними і вони не впливають на кваліфікацію діяння за ч. 1 ст. 115. Однак встановлення способу вбивства є обов'язковим, оскільки вчинення вбивства з особливою жорстокістю або способом, небезпечним для життя багатьох осіб, слід кваліфікувати, відповідно, за п. п. 4, 5 ч. 2 ст.115.</w:t>
      </w:r>
    </w:p>
    <w:p w:rsidR="00440D22" w:rsidRPr="00FB3BDC" w:rsidRDefault="00440D22" w:rsidP="008B51AB">
      <w:pPr>
        <w:shd w:val="clear" w:color="auto" w:fill="FFFFFF"/>
        <w:spacing w:before="240" w:after="0" w:line="360" w:lineRule="auto"/>
        <w:jc w:val="both"/>
        <w:rPr>
          <w:rFonts w:ascii="Times New Roman" w:hAnsi="Times New Roman" w:cs="Times New Roman"/>
          <w:color w:val="000000" w:themeColor="text1"/>
          <w:sz w:val="28"/>
          <w:szCs w:val="28"/>
        </w:rPr>
      </w:pPr>
      <w:r w:rsidRPr="00FB3BDC">
        <w:rPr>
          <w:rFonts w:ascii="Times New Roman" w:hAnsi="Times New Roman" w:cs="Times New Roman"/>
          <w:color w:val="000000" w:themeColor="text1"/>
          <w:sz w:val="28"/>
          <w:szCs w:val="28"/>
        </w:rPr>
        <w:lastRenderedPageBreak/>
        <w:t>Злочин вважається закінченим з моменту настання фізіологічної смерті потерпілого.</w:t>
      </w:r>
    </w:p>
    <w:p w:rsidR="00890B18" w:rsidRPr="006B469F" w:rsidRDefault="00890B18" w:rsidP="003A126C">
      <w:pPr>
        <w:pStyle w:val="a3"/>
        <w:spacing w:before="0" w:beforeAutospacing="0" w:after="120" w:afterAutospacing="0" w:line="360" w:lineRule="auto"/>
        <w:ind w:firstLine="255"/>
        <w:textAlignment w:val="baseline"/>
        <w:divId w:val="1210798447"/>
        <w:rPr>
          <w:sz w:val="28"/>
          <w:szCs w:val="28"/>
        </w:rPr>
      </w:pPr>
    </w:p>
    <w:p w:rsidR="00890B18" w:rsidRPr="006B469F" w:rsidRDefault="00890B18" w:rsidP="003A126C">
      <w:pPr>
        <w:pStyle w:val="a3"/>
        <w:spacing w:before="0" w:beforeAutospacing="0" w:after="120" w:afterAutospacing="0" w:line="360" w:lineRule="auto"/>
        <w:ind w:firstLine="255"/>
        <w:textAlignment w:val="baseline"/>
        <w:divId w:val="1210798447"/>
        <w:rPr>
          <w:sz w:val="28"/>
          <w:szCs w:val="28"/>
        </w:rPr>
      </w:pPr>
    </w:p>
    <w:p w:rsidR="00890B18" w:rsidRDefault="00890B18">
      <w:pPr>
        <w:pStyle w:val="a3"/>
        <w:spacing w:before="0" w:beforeAutospacing="0" w:after="120" w:afterAutospacing="0" w:line="360" w:lineRule="atLeast"/>
        <w:ind w:firstLine="255"/>
        <w:jc w:val="both"/>
        <w:textAlignment w:val="baseline"/>
        <w:divId w:val="1210798447"/>
        <w:rPr>
          <w:rFonts w:ascii="Arial" w:hAnsi="Arial" w:cs="Arial"/>
        </w:rPr>
      </w:pPr>
    </w:p>
    <w:p w:rsidR="00890B18" w:rsidRDefault="00890B18">
      <w:pPr>
        <w:pStyle w:val="a3"/>
        <w:spacing w:before="0" w:beforeAutospacing="0" w:after="120" w:afterAutospacing="0" w:line="360" w:lineRule="atLeast"/>
        <w:ind w:firstLine="255"/>
        <w:jc w:val="both"/>
        <w:textAlignment w:val="baseline"/>
        <w:divId w:val="1210798447"/>
        <w:rPr>
          <w:rFonts w:ascii="Arial" w:hAnsi="Arial" w:cs="Arial"/>
        </w:rPr>
      </w:pPr>
    </w:p>
    <w:p w:rsidR="00E718B9" w:rsidRPr="00F7431F" w:rsidRDefault="00E718B9" w:rsidP="008A46BF">
      <w:pPr>
        <w:pStyle w:val="a3"/>
        <w:shd w:val="clear" w:color="auto" w:fill="FFFFFF"/>
        <w:spacing w:before="150" w:beforeAutospacing="0" w:after="150" w:afterAutospacing="0" w:line="360" w:lineRule="auto"/>
        <w:rPr>
          <w:rFonts w:eastAsia="Times New Roman"/>
          <w:b/>
          <w:sz w:val="28"/>
          <w:szCs w:val="28"/>
        </w:rPr>
      </w:pPr>
    </w:p>
    <w:p w:rsidR="003F2861" w:rsidRPr="002E6F01" w:rsidRDefault="003F2861" w:rsidP="003F2861">
      <w:pPr>
        <w:shd w:val="clear" w:color="auto" w:fill="FFFFFF"/>
        <w:spacing w:before="240" w:after="0" w:line="360" w:lineRule="auto"/>
        <w:jc w:val="both"/>
        <w:rPr>
          <w:rFonts w:ascii="Times New Roman" w:hAnsi="Times New Roman" w:cs="Times New Roman"/>
          <w:color w:val="000000" w:themeColor="text1"/>
          <w:sz w:val="28"/>
          <w:szCs w:val="28"/>
        </w:rPr>
      </w:pPr>
      <w:r>
        <w:rPr>
          <w:rFonts w:eastAsia="Times New Roman"/>
          <w:sz w:val="28"/>
          <w:szCs w:val="28"/>
        </w:rPr>
        <w:t xml:space="preserve">     </w:t>
      </w:r>
      <w:r w:rsidR="00B44257">
        <w:rPr>
          <w:rFonts w:eastAsia="Times New Roman"/>
          <w:sz w:val="28"/>
          <w:szCs w:val="28"/>
        </w:rPr>
        <w:t xml:space="preserve">Підсумовуючи </w:t>
      </w:r>
      <w:r w:rsidR="00E718B9" w:rsidRPr="00F7431F">
        <w:rPr>
          <w:rFonts w:eastAsia="Times New Roman"/>
          <w:sz w:val="28"/>
          <w:szCs w:val="28"/>
        </w:rPr>
        <w:t xml:space="preserve"> вище</w:t>
      </w:r>
      <w:r w:rsidR="00F218B9">
        <w:rPr>
          <w:rFonts w:eastAsia="Times New Roman"/>
          <w:sz w:val="28"/>
          <w:szCs w:val="28"/>
        </w:rPr>
        <w:t>зазначен</w:t>
      </w:r>
      <w:r w:rsidR="00E718B9" w:rsidRPr="00F7431F">
        <w:rPr>
          <w:rFonts w:eastAsia="Times New Roman"/>
          <w:sz w:val="28"/>
          <w:szCs w:val="28"/>
        </w:rPr>
        <w:t xml:space="preserve">у класифікацію </w:t>
      </w:r>
      <w:r w:rsidR="004402BF" w:rsidRPr="002E6F01">
        <w:rPr>
          <w:rFonts w:eastAsia="Times New Roman"/>
          <w:sz w:val="28"/>
          <w:szCs w:val="28"/>
        </w:rPr>
        <w:t>об'єкта злочин</w:t>
      </w:r>
      <w:r w:rsidR="003F32D1" w:rsidRPr="002E6F01">
        <w:rPr>
          <w:rFonts w:eastAsia="Times New Roman"/>
          <w:sz w:val="28"/>
          <w:szCs w:val="28"/>
        </w:rPr>
        <w:t>,</w:t>
      </w:r>
      <w:r w:rsidR="00E718B9" w:rsidRPr="00F7431F">
        <w:rPr>
          <w:rFonts w:eastAsia="Times New Roman"/>
          <w:sz w:val="28"/>
          <w:szCs w:val="28"/>
        </w:rPr>
        <w:t xml:space="preserve"> </w:t>
      </w:r>
      <w:r w:rsidR="006E6884" w:rsidRPr="00FB3BDC">
        <w:rPr>
          <w:rFonts w:ascii="Times New Roman" w:hAnsi="Times New Roman" w:cs="Times New Roman"/>
          <w:color w:val="000000" w:themeColor="text1"/>
          <w:sz w:val="28"/>
          <w:szCs w:val="28"/>
        </w:rPr>
        <w:t xml:space="preserve">умисне вбивство без кваліфікуючих ознак </w:t>
      </w:r>
      <w:r w:rsidR="003F32D1" w:rsidRPr="002E6F01">
        <w:rPr>
          <w:rFonts w:ascii="Times New Roman" w:hAnsi="Times New Roman" w:cs="Times New Roman"/>
          <w:color w:val="000000" w:themeColor="text1"/>
          <w:sz w:val="28"/>
          <w:szCs w:val="28"/>
        </w:rPr>
        <w:t>,</w:t>
      </w:r>
      <w:r w:rsidR="006E6884" w:rsidRPr="00FB3BDC">
        <w:rPr>
          <w:rFonts w:ascii="Times New Roman" w:hAnsi="Times New Roman" w:cs="Times New Roman"/>
          <w:color w:val="000000" w:themeColor="text1"/>
          <w:sz w:val="28"/>
          <w:szCs w:val="28"/>
        </w:rPr>
        <w:t>умисне вбивство з кваліфікуючими ознаками</w:t>
      </w:r>
      <w:r w:rsidR="003F32D1" w:rsidRPr="002E6F01">
        <w:rPr>
          <w:rFonts w:ascii="Times New Roman" w:hAnsi="Times New Roman" w:cs="Times New Roman"/>
          <w:color w:val="000000" w:themeColor="text1"/>
          <w:sz w:val="28"/>
          <w:szCs w:val="28"/>
        </w:rPr>
        <w:t>.</w:t>
      </w:r>
    </w:p>
    <w:p w:rsidR="00E718B9" w:rsidRPr="003F2861" w:rsidRDefault="003F2861" w:rsidP="003F2861">
      <w:pPr>
        <w:shd w:val="clear" w:color="auto" w:fill="FFFFFF"/>
        <w:spacing w:before="240"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34983" w:rsidRPr="00334983">
        <w:rPr>
          <w:rFonts w:eastAsia="Times New Roman"/>
          <w:sz w:val="28"/>
          <w:szCs w:val="28"/>
        </w:rPr>
        <w:t xml:space="preserve">Об’єкт злочину є одним із найголовніших </w:t>
      </w:r>
      <w:r w:rsidR="00FE18B6" w:rsidRPr="00334983">
        <w:rPr>
          <w:rFonts w:eastAsia="Times New Roman"/>
          <w:sz w:val="28"/>
          <w:szCs w:val="28"/>
        </w:rPr>
        <w:t>та</w:t>
      </w:r>
      <w:r w:rsidR="00FE18B6" w:rsidRPr="00555FDE">
        <w:rPr>
          <w:rFonts w:eastAsia="Times New Roman"/>
          <w:sz w:val="28"/>
          <w:szCs w:val="28"/>
        </w:rPr>
        <w:t xml:space="preserve"> обов’язковим</w:t>
      </w:r>
      <w:r w:rsidR="00555FDE" w:rsidRPr="00555FDE">
        <w:rPr>
          <w:rFonts w:eastAsia="Times New Roman"/>
          <w:sz w:val="28"/>
          <w:szCs w:val="28"/>
        </w:rPr>
        <w:t xml:space="preserve"> елементом складу злочину, а тому його правильне визначення має вирішальне значення для практичного застосування норм кримінального права</w:t>
      </w:r>
      <w:r>
        <w:rPr>
          <w:rFonts w:eastAsia="Times New Roman"/>
          <w:sz w:val="28"/>
          <w:szCs w:val="28"/>
        </w:rPr>
        <w:t>.</w:t>
      </w:r>
    </w:p>
    <w:p w:rsidR="00E718B9" w:rsidRPr="00F7431F" w:rsidRDefault="00E718B9" w:rsidP="00F7431F">
      <w:pPr>
        <w:pStyle w:val="a3"/>
        <w:shd w:val="clear" w:color="auto" w:fill="FFFFFF"/>
        <w:spacing w:before="150" w:beforeAutospacing="0" w:after="150" w:afterAutospacing="0" w:line="360" w:lineRule="auto"/>
        <w:jc w:val="both"/>
        <w:rPr>
          <w:b/>
          <w:sz w:val="28"/>
          <w:szCs w:val="28"/>
        </w:rPr>
      </w:pPr>
    </w:p>
    <w:p w:rsidR="00E718B9" w:rsidRPr="00F7431F" w:rsidRDefault="00E718B9" w:rsidP="00F7431F">
      <w:pPr>
        <w:pStyle w:val="a3"/>
        <w:shd w:val="clear" w:color="auto" w:fill="FFFFFF"/>
        <w:spacing w:before="150" w:beforeAutospacing="0" w:after="150" w:afterAutospacing="0" w:line="360" w:lineRule="auto"/>
        <w:jc w:val="both"/>
        <w:rPr>
          <w:b/>
          <w:sz w:val="28"/>
          <w:szCs w:val="28"/>
        </w:rPr>
      </w:pPr>
    </w:p>
    <w:p w:rsidR="00E718B9" w:rsidRPr="00F7431F" w:rsidRDefault="00E718B9" w:rsidP="00F7431F">
      <w:pPr>
        <w:pStyle w:val="a3"/>
        <w:shd w:val="clear" w:color="auto" w:fill="FFFFFF"/>
        <w:spacing w:before="150" w:beforeAutospacing="0" w:after="150" w:afterAutospacing="0" w:line="360" w:lineRule="auto"/>
        <w:jc w:val="center"/>
        <w:rPr>
          <w:rFonts w:eastAsia="Times New Roman"/>
          <w:color w:val="000000"/>
          <w:spacing w:val="60"/>
          <w:sz w:val="168"/>
          <w:szCs w:val="168"/>
          <w:bdr w:val="none" w:sz="0" w:space="0" w:color="auto" w:frame="1"/>
          <w:shd w:val="clear" w:color="auto" w:fill="F1F1F1"/>
        </w:rPr>
      </w:pPr>
      <w:r w:rsidRPr="00F7431F">
        <w:rPr>
          <w:b/>
          <w:sz w:val="28"/>
          <w:szCs w:val="28"/>
        </w:rPr>
        <w:t xml:space="preserve">Список </w:t>
      </w:r>
      <w:proofErr w:type="spellStart"/>
      <w:r w:rsidRPr="00F7431F">
        <w:rPr>
          <w:b/>
          <w:sz w:val="28"/>
          <w:szCs w:val="28"/>
        </w:rPr>
        <w:t>використаних</w:t>
      </w:r>
      <w:proofErr w:type="spellEnd"/>
      <w:r w:rsidRPr="00F7431F">
        <w:rPr>
          <w:b/>
          <w:sz w:val="28"/>
          <w:szCs w:val="28"/>
        </w:rPr>
        <w:t xml:space="preserve"> </w:t>
      </w:r>
      <w:proofErr w:type="spellStart"/>
      <w:r w:rsidRPr="00F7431F">
        <w:rPr>
          <w:b/>
          <w:sz w:val="28"/>
          <w:szCs w:val="28"/>
        </w:rPr>
        <w:t>джерел</w:t>
      </w:r>
      <w:proofErr w:type="spellEnd"/>
    </w:p>
    <w:p w:rsidR="00E718B9" w:rsidRPr="00F7431F" w:rsidRDefault="00E718B9" w:rsidP="00F7431F">
      <w:pPr>
        <w:pStyle w:val="a3"/>
        <w:shd w:val="clear" w:color="auto" w:fill="FFFFFF"/>
        <w:spacing w:before="150" w:beforeAutospacing="0" w:after="150" w:afterAutospacing="0" w:line="360" w:lineRule="auto"/>
        <w:jc w:val="both"/>
        <w:rPr>
          <w:color w:val="000000"/>
          <w:sz w:val="28"/>
          <w:szCs w:val="28"/>
        </w:rPr>
      </w:pPr>
      <w:r w:rsidRPr="00F7431F">
        <w:rPr>
          <w:color w:val="000000"/>
          <w:sz w:val="28"/>
          <w:szCs w:val="28"/>
        </w:rPr>
        <w:t xml:space="preserve">1. </w:t>
      </w:r>
      <w:proofErr w:type="spellStart"/>
      <w:r w:rsidRPr="00F7431F">
        <w:rPr>
          <w:color w:val="000000"/>
          <w:sz w:val="28"/>
          <w:szCs w:val="28"/>
        </w:rPr>
        <w:t>Кримінальний</w:t>
      </w:r>
      <w:proofErr w:type="spellEnd"/>
      <w:r w:rsidRPr="00F7431F">
        <w:rPr>
          <w:color w:val="000000"/>
          <w:sz w:val="28"/>
          <w:szCs w:val="28"/>
        </w:rPr>
        <w:t xml:space="preserve"> кодекс </w:t>
      </w:r>
      <w:proofErr w:type="spellStart"/>
      <w:r w:rsidRPr="002E6F01">
        <w:rPr>
          <w:color w:val="000000"/>
          <w:sz w:val="28"/>
          <w:szCs w:val="28"/>
        </w:rPr>
        <w:t>України</w:t>
      </w:r>
      <w:proofErr w:type="gramStart"/>
      <w:r w:rsidRPr="002E6F01">
        <w:rPr>
          <w:color w:val="000000"/>
          <w:sz w:val="28"/>
          <w:szCs w:val="28"/>
        </w:rPr>
        <w:t>:з</w:t>
      </w:r>
      <w:proofErr w:type="gramEnd"/>
      <w:r w:rsidRPr="002E6F01">
        <w:rPr>
          <w:color w:val="000000"/>
          <w:sz w:val="28"/>
          <w:szCs w:val="28"/>
        </w:rPr>
        <w:t>акон</w:t>
      </w:r>
      <w:proofErr w:type="spellEnd"/>
      <w:r w:rsidRPr="002E6F01">
        <w:rPr>
          <w:color w:val="000000"/>
          <w:sz w:val="28"/>
          <w:szCs w:val="28"/>
        </w:rPr>
        <w:t xml:space="preserve"> </w:t>
      </w:r>
      <w:proofErr w:type="spellStart"/>
      <w:r w:rsidRPr="002E6F01">
        <w:rPr>
          <w:color w:val="000000"/>
          <w:sz w:val="28"/>
          <w:szCs w:val="28"/>
        </w:rPr>
        <w:t>України</w:t>
      </w:r>
      <w:proofErr w:type="spellEnd"/>
      <w:r w:rsidRPr="002E6F01">
        <w:rPr>
          <w:color w:val="000000"/>
          <w:sz w:val="28"/>
          <w:szCs w:val="28"/>
        </w:rPr>
        <w:t xml:space="preserve"> </w:t>
      </w:r>
      <w:proofErr w:type="spellStart"/>
      <w:r w:rsidRPr="002E6F01">
        <w:rPr>
          <w:color w:val="000000"/>
          <w:sz w:val="28"/>
          <w:szCs w:val="28"/>
        </w:rPr>
        <w:t>від</w:t>
      </w:r>
      <w:proofErr w:type="spellEnd"/>
      <w:r w:rsidRPr="00F7431F">
        <w:rPr>
          <w:color w:val="000000"/>
          <w:sz w:val="28"/>
          <w:szCs w:val="28"/>
        </w:rPr>
        <w:t xml:space="preserve">№ 270-VI </w:t>
      </w:r>
      <w:proofErr w:type="spellStart"/>
      <w:r w:rsidRPr="00F7431F">
        <w:rPr>
          <w:color w:val="000000"/>
          <w:sz w:val="28"/>
          <w:szCs w:val="28"/>
        </w:rPr>
        <w:t>від</w:t>
      </w:r>
      <w:proofErr w:type="spellEnd"/>
      <w:r w:rsidRPr="00F7431F">
        <w:rPr>
          <w:color w:val="000000"/>
          <w:sz w:val="28"/>
          <w:szCs w:val="28"/>
        </w:rPr>
        <w:t xml:space="preserve"> 15.04.2008</w:t>
      </w:r>
      <w:r w:rsidRPr="002E6F01">
        <w:rPr>
          <w:color w:val="000000"/>
          <w:sz w:val="28"/>
          <w:szCs w:val="28"/>
        </w:rPr>
        <w:t>,№ 1707-</w:t>
      </w:r>
      <w:r w:rsidRPr="00F7431F">
        <w:rPr>
          <w:color w:val="000000"/>
          <w:sz w:val="28"/>
          <w:szCs w:val="28"/>
          <w:lang w:val="en-US"/>
        </w:rPr>
        <w:t>VI</w:t>
      </w:r>
      <w:r w:rsidRPr="002E6F01">
        <w:rPr>
          <w:color w:val="000000"/>
          <w:sz w:val="28"/>
          <w:szCs w:val="28"/>
        </w:rPr>
        <w:t xml:space="preserve"> </w:t>
      </w:r>
      <w:proofErr w:type="spellStart"/>
      <w:r w:rsidRPr="002E6F01">
        <w:rPr>
          <w:color w:val="000000"/>
          <w:sz w:val="28"/>
          <w:szCs w:val="28"/>
        </w:rPr>
        <w:t>від</w:t>
      </w:r>
      <w:proofErr w:type="spellEnd"/>
      <w:r w:rsidRPr="002E6F01">
        <w:rPr>
          <w:color w:val="000000"/>
          <w:sz w:val="28"/>
          <w:szCs w:val="28"/>
        </w:rPr>
        <w:t xml:space="preserve"> 05.11.2009,</w:t>
      </w:r>
      <w:r w:rsidRPr="00F7431F">
        <w:rPr>
          <w:color w:val="000000"/>
          <w:sz w:val="28"/>
          <w:szCs w:val="28"/>
        </w:rPr>
        <w:t xml:space="preserve"> № 2</w:t>
      </w:r>
      <w:r w:rsidRPr="002E6F01">
        <w:rPr>
          <w:color w:val="000000"/>
          <w:sz w:val="28"/>
          <w:szCs w:val="28"/>
        </w:rPr>
        <w:t>2</w:t>
      </w:r>
      <w:r w:rsidRPr="00F7431F">
        <w:rPr>
          <w:color w:val="000000"/>
          <w:sz w:val="28"/>
          <w:szCs w:val="28"/>
        </w:rPr>
        <w:t xml:space="preserve">27-VIII </w:t>
      </w:r>
      <w:proofErr w:type="spellStart"/>
      <w:r w:rsidRPr="00F7431F">
        <w:rPr>
          <w:color w:val="000000"/>
          <w:sz w:val="28"/>
          <w:szCs w:val="28"/>
        </w:rPr>
        <w:t>від</w:t>
      </w:r>
      <w:proofErr w:type="spellEnd"/>
      <w:r w:rsidRPr="00F7431F">
        <w:rPr>
          <w:color w:val="000000"/>
          <w:sz w:val="28"/>
          <w:szCs w:val="28"/>
        </w:rPr>
        <w:t xml:space="preserve"> 06.12.2017</w:t>
      </w:r>
      <w:r w:rsidRPr="002E6F01">
        <w:rPr>
          <w:color w:val="000000"/>
          <w:sz w:val="28"/>
          <w:szCs w:val="28"/>
        </w:rPr>
        <w:t>.</w:t>
      </w:r>
    </w:p>
    <w:p w:rsidR="00E718B9" w:rsidRPr="00F7431F" w:rsidRDefault="00E718B9" w:rsidP="00F7431F">
      <w:pPr>
        <w:pStyle w:val="a3"/>
        <w:shd w:val="clear" w:color="auto" w:fill="FFFFFF"/>
        <w:spacing w:before="150" w:beforeAutospacing="0" w:after="150" w:afterAutospacing="0" w:line="360" w:lineRule="auto"/>
        <w:jc w:val="both"/>
        <w:rPr>
          <w:color w:val="000000"/>
          <w:sz w:val="28"/>
          <w:szCs w:val="28"/>
        </w:rPr>
      </w:pPr>
      <w:r w:rsidRPr="00F7431F">
        <w:rPr>
          <w:color w:val="000000"/>
          <w:sz w:val="28"/>
          <w:szCs w:val="28"/>
        </w:rPr>
        <w:t xml:space="preserve">2. Про </w:t>
      </w:r>
      <w:proofErr w:type="spellStart"/>
      <w:r w:rsidRPr="00F7431F">
        <w:rPr>
          <w:color w:val="000000"/>
          <w:sz w:val="28"/>
          <w:szCs w:val="28"/>
        </w:rPr>
        <w:t>судову</w:t>
      </w:r>
      <w:proofErr w:type="spellEnd"/>
      <w:r w:rsidRPr="00F7431F">
        <w:rPr>
          <w:color w:val="000000"/>
          <w:sz w:val="28"/>
          <w:szCs w:val="28"/>
        </w:rPr>
        <w:t xml:space="preserve"> практику в справах про </w:t>
      </w:r>
      <w:proofErr w:type="spellStart"/>
      <w:r w:rsidRPr="00F7431F">
        <w:rPr>
          <w:color w:val="000000"/>
          <w:sz w:val="28"/>
          <w:szCs w:val="28"/>
        </w:rPr>
        <w:t>злочини</w:t>
      </w:r>
      <w:proofErr w:type="spellEnd"/>
      <w:r w:rsidRPr="00F7431F">
        <w:rPr>
          <w:color w:val="000000"/>
          <w:sz w:val="28"/>
          <w:szCs w:val="28"/>
        </w:rPr>
        <w:t xml:space="preserve"> </w:t>
      </w:r>
      <w:proofErr w:type="spellStart"/>
      <w:r w:rsidRPr="00F7431F">
        <w:rPr>
          <w:color w:val="000000"/>
          <w:sz w:val="28"/>
          <w:szCs w:val="28"/>
        </w:rPr>
        <w:t>проти</w:t>
      </w:r>
      <w:proofErr w:type="spellEnd"/>
      <w:r w:rsidRPr="00F7431F">
        <w:rPr>
          <w:color w:val="000000"/>
          <w:sz w:val="28"/>
          <w:szCs w:val="28"/>
        </w:rPr>
        <w:t xml:space="preserve"> </w:t>
      </w:r>
      <w:proofErr w:type="spellStart"/>
      <w:r w:rsidRPr="00F7431F">
        <w:rPr>
          <w:color w:val="000000"/>
          <w:sz w:val="28"/>
          <w:szCs w:val="28"/>
        </w:rPr>
        <w:t>життя</w:t>
      </w:r>
      <w:proofErr w:type="spellEnd"/>
      <w:r w:rsidRPr="00F7431F">
        <w:rPr>
          <w:color w:val="000000"/>
          <w:sz w:val="28"/>
          <w:szCs w:val="28"/>
        </w:rPr>
        <w:t xml:space="preserve"> та </w:t>
      </w:r>
      <w:proofErr w:type="spellStart"/>
      <w:r w:rsidRPr="00F7431F">
        <w:rPr>
          <w:color w:val="000000"/>
          <w:sz w:val="28"/>
          <w:szCs w:val="28"/>
        </w:rPr>
        <w:t>здоров'я</w:t>
      </w:r>
      <w:proofErr w:type="spellEnd"/>
      <w:r w:rsidRPr="00F7431F">
        <w:rPr>
          <w:color w:val="000000"/>
          <w:sz w:val="28"/>
          <w:szCs w:val="28"/>
        </w:rPr>
        <w:t xml:space="preserve"> особи</w:t>
      </w:r>
      <w:r w:rsidRPr="002E6F01">
        <w:rPr>
          <w:color w:val="000000"/>
          <w:sz w:val="28"/>
          <w:szCs w:val="28"/>
        </w:rPr>
        <w:t xml:space="preserve">. ППВСУ </w:t>
      </w:r>
      <w:proofErr w:type="spellStart"/>
      <w:r w:rsidRPr="002E6F01">
        <w:rPr>
          <w:color w:val="000000"/>
          <w:sz w:val="28"/>
          <w:szCs w:val="28"/>
        </w:rPr>
        <w:t>від</w:t>
      </w:r>
      <w:proofErr w:type="spellEnd"/>
      <w:r w:rsidRPr="002E6F01">
        <w:rPr>
          <w:color w:val="000000"/>
          <w:sz w:val="28"/>
          <w:szCs w:val="28"/>
        </w:rPr>
        <w:t xml:space="preserve"> 07.02.2003.</w:t>
      </w:r>
    </w:p>
    <w:p w:rsidR="00297A9F" w:rsidRPr="00F7431F" w:rsidRDefault="00E718B9" w:rsidP="00F7431F">
      <w:pPr>
        <w:pStyle w:val="a3"/>
        <w:shd w:val="clear" w:color="auto" w:fill="FFFFFF"/>
        <w:spacing w:before="150" w:beforeAutospacing="0" w:after="150" w:afterAutospacing="0" w:line="360" w:lineRule="auto"/>
        <w:jc w:val="both"/>
        <w:rPr>
          <w:color w:val="000000"/>
          <w:sz w:val="28"/>
          <w:szCs w:val="28"/>
        </w:rPr>
      </w:pPr>
      <w:r w:rsidRPr="00F7431F">
        <w:rPr>
          <w:color w:val="000000"/>
          <w:sz w:val="28"/>
          <w:szCs w:val="28"/>
        </w:rPr>
        <w:t xml:space="preserve">3. </w:t>
      </w:r>
      <w:r w:rsidRPr="002E6F01">
        <w:rPr>
          <w:color w:val="000000"/>
          <w:sz w:val="28"/>
          <w:szCs w:val="28"/>
        </w:rPr>
        <w:t>П</w:t>
      </w:r>
      <w:r w:rsidRPr="00F7431F">
        <w:rPr>
          <w:color w:val="000000"/>
          <w:sz w:val="28"/>
          <w:szCs w:val="28"/>
        </w:rPr>
        <w:t xml:space="preserve">ро </w:t>
      </w:r>
      <w:proofErr w:type="spellStart"/>
      <w:r w:rsidRPr="00F7431F">
        <w:rPr>
          <w:color w:val="000000"/>
          <w:sz w:val="28"/>
          <w:szCs w:val="28"/>
        </w:rPr>
        <w:t>внесення</w:t>
      </w:r>
      <w:proofErr w:type="spellEnd"/>
      <w:r w:rsidRPr="00F7431F">
        <w:rPr>
          <w:color w:val="000000"/>
          <w:sz w:val="28"/>
          <w:szCs w:val="28"/>
        </w:rPr>
        <w:t xml:space="preserve"> </w:t>
      </w:r>
      <w:proofErr w:type="spellStart"/>
      <w:r w:rsidRPr="00F7431F">
        <w:rPr>
          <w:color w:val="000000"/>
          <w:sz w:val="28"/>
          <w:szCs w:val="28"/>
        </w:rPr>
        <w:t>змін</w:t>
      </w:r>
      <w:proofErr w:type="spellEnd"/>
      <w:r w:rsidRPr="00F7431F">
        <w:rPr>
          <w:color w:val="000000"/>
          <w:sz w:val="28"/>
          <w:szCs w:val="28"/>
        </w:rPr>
        <w:t xml:space="preserve"> до </w:t>
      </w:r>
      <w:proofErr w:type="spellStart"/>
      <w:r w:rsidRPr="00F7431F">
        <w:rPr>
          <w:color w:val="000000"/>
          <w:sz w:val="28"/>
          <w:szCs w:val="28"/>
        </w:rPr>
        <w:t>Кримінального</w:t>
      </w:r>
      <w:proofErr w:type="spellEnd"/>
      <w:r w:rsidRPr="00F7431F">
        <w:rPr>
          <w:color w:val="000000"/>
          <w:sz w:val="28"/>
          <w:szCs w:val="28"/>
        </w:rPr>
        <w:t xml:space="preserve"> кодексу </w:t>
      </w:r>
      <w:proofErr w:type="spellStart"/>
      <w:r w:rsidRPr="00F7431F">
        <w:rPr>
          <w:color w:val="000000"/>
          <w:sz w:val="28"/>
          <w:szCs w:val="28"/>
        </w:rPr>
        <w:t>України</w:t>
      </w:r>
      <w:proofErr w:type="spellEnd"/>
      <w:r w:rsidRPr="00F7431F">
        <w:rPr>
          <w:color w:val="000000"/>
          <w:sz w:val="28"/>
          <w:szCs w:val="28"/>
        </w:rPr>
        <w:t xml:space="preserve"> </w:t>
      </w:r>
      <w:proofErr w:type="spellStart"/>
      <w:r w:rsidRPr="00F7431F">
        <w:rPr>
          <w:color w:val="000000"/>
          <w:sz w:val="28"/>
          <w:szCs w:val="28"/>
        </w:rPr>
        <w:t>щодо</w:t>
      </w:r>
      <w:proofErr w:type="spellEnd"/>
      <w:r w:rsidRPr="00F7431F">
        <w:rPr>
          <w:color w:val="000000"/>
          <w:sz w:val="28"/>
          <w:szCs w:val="28"/>
        </w:rPr>
        <w:t xml:space="preserve"> </w:t>
      </w:r>
      <w:proofErr w:type="spellStart"/>
      <w:r w:rsidRPr="00F7431F">
        <w:rPr>
          <w:color w:val="000000"/>
          <w:sz w:val="28"/>
          <w:szCs w:val="28"/>
        </w:rPr>
        <w:t>відповідальності</w:t>
      </w:r>
      <w:proofErr w:type="spellEnd"/>
      <w:r w:rsidRPr="00F7431F">
        <w:rPr>
          <w:color w:val="000000"/>
          <w:sz w:val="28"/>
          <w:szCs w:val="28"/>
        </w:rPr>
        <w:t xml:space="preserve"> за </w:t>
      </w:r>
      <w:proofErr w:type="spellStart"/>
      <w:r w:rsidRPr="00F7431F">
        <w:rPr>
          <w:color w:val="000000"/>
          <w:sz w:val="28"/>
          <w:szCs w:val="28"/>
        </w:rPr>
        <w:t>злочини</w:t>
      </w:r>
      <w:proofErr w:type="spellEnd"/>
      <w:r w:rsidRPr="00F7431F">
        <w:rPr>
          <w:color w:val="000000"/>
          <w:sz w:val="28"/>
          <w:szCs w:val="28"/>
        </w:rPr>
        <w:t xml:space="preserve"> з </w:t>
      </w:r>
      <w:proofErr w:type="spellStart"/>
      <w:r w:rsidRPr="00F7431F">
        <w:rPr>
          <w:color w:val="000000"/>
          <w:sz w:val="28"/>
          <w:szCs w:val="28"/>
        </w:rPr>
        <w:t>мотивів</w:t>
      </w:r>
      <w:proofErr w:type="spellEnd"/>
      <w:r w:rsidRPr="00F7431F">
        <w:rPr>
          <w:color w:val="000000"/>
          <w:sz w:val="28"/>
          <w:szCs w:val="28"/>
        </w:rPr>
        <w:t xml:space="preserve"> </w:t>
      </w:r>
      <w:proofErr w:type="spellStart"/>
      <w:r w:rsidRPr="00F7431F">
        <w:rPr>
          <w:color w:val="000000"/>
          <w:sz w:val="28"/>
          <w:szCs w:val="28"/>
        </w:rPr>
        <w:t>расової</w:t>
      </w:r>
      <w:proofErr w:type="spellEnd"/>
      <w:r w:rsidRPr="00F7431F">
        <w:rPr>
          <w:color w:val="000000"/>
          <w:sz w:val="28"/>
          <w:szCs w:val="28"/>
        </w:rPr>
        <w:t xml:space="preserve">, </w:t>
      </w:r>
      <w:proofErr w:type="spellStart"/>
      <w:r w:rsidRPr="00F7431F">
        <w:rPr>
          <w:color w:val="000000"/>
          <w:sz w:val="28"/>
          <w:szCs w:val="28"/>
        </w:rPr>
        <w:t>національної</w:t>
      </w:r>
      <w:proofErr w:type="spellEnd"/>
      <w:r w:rsidRPr="00F7431F">
        <w:rPr>
          <w:color w:val="000000"/>
          <w:sz w:val="28"/>
          <w:szCs w:val="28"/>
        </w:rPr>
        <w:t xml:space="preserve"> </w:t>
      </w:r>
      <w:proofErr w:type="spellStart"/>
      <w:r w:rsidRPr="00F7431F">
        <w:rPr>
          <w:color w:val="000000"/>
          <w:sz w:val="28"/>
          <w:szCs w:val="28"/>
        </w:rPr>
        <w:t>чи</w:t>
      </w:r>
      <w:proofErr w:type="spellEnd"/>
      <w:r w:rsidRPr="00F7431F">
        <w:rPr>
          <w:color w:val="000000"/>
          <w:sz w:val="28"/>
          <w:szCs w:val="28"/>
        </w:rPr>
        <w:t xml:space="preserve"> </w:t>
      </w:r>
      <w:proofErr w:type="spellStart"/>
      <w:proofErr w:type="gramStart"/>
      <w:r w:rsidRPr="00F7431F">
        <w:rPr>
          <w:color w:val="000000"/>
          <w:sz w:val="28"/>
          <w:szCs w:val="28"/>
        </w:rPr>
        <w:t>рел</w:t>
      </w:r>
      <w:proofErr w:type="gramEnd"/>
      <w:r w:rsidRPr="00F7431F">
        <w:rPr>
          <w:color w:val="000000"/>
          <w:sz w:val="28"/>
          <w:szCs w:val="28"/>
        </w:rPr>
        <w:t>ігійної</w:t>
      </w:r>
      <w:proofErr w:type="spellEnd"/>
      <w:r w:rsidRPr="00F7431F">
        <w:rPr>
          <w:color w:val="000000"/>
          <w:sz w:val="28"/>
          <w:szCs w:val="28"/>
        </w:rPr>
        <w:t xml:space="preserve"> </w:t>
      </w:r>
      <w:proofErr w:type="spellStart"/>
      <w:r w:rsidRPr="00F7431F">
        <w:rPr>
          <w:color w:val="000000"/>
          <w:sz w:val="28"/>
          <w:szCs w:val="28"/>
        </w:rPr>
        <w:t>нетерпимості</w:t>
      </w:r>
      <w:proofErr w:type="spellEnd"/>
      <w:r w:rsidRPr="00F7431F">
        <w:rPr>
          <w:color w:val="000000"/>
          <w:sz w:val="28"/>
          <w:szCs w:val="28"/>
        </w:rPr>
        <w:t xml:space="preserve"> </w:t>
      </w:r>
      <w:r w:rsidRPr="002E6F01">
        <w:rPr>
          <w:color w:val="000000"/>
          <w:sz w:val="28"/>
          <w:szCs w:val="28"/>
        </w:rPr>
        <w:t xml:space="preserve">. </w:t>
      </w:r>
      <w:proofErr w:type="spellStart"/>
      <w:r w:rsidRPr="00F7431F">
        <w:rPr>
          <w:color w:val="000000"/>
          <w:sz w:val="28"/>
          <w:szCs w:val="28"/>
          <w:lang w:val="en-US"/>
        </w:rPr>
        <w:t>Закон</w:t>
      </w:r>
      <w:proofErr w:type="spellEnd"/>
      <w:r w:rsidRPr="00F7431F">
        <w:rPr>
          <w:color w:val="000000"/>
          <w:sz w:val="28"/>
          <w:szCs w:val="28"/>
          <w:lang w:val="en-US"/>
        </w:rPr>
        <w:t xml:space="preserve"> </w:t>
      </w:r>
      <w:proofErr w:type="spellStart"/>
      <w:r w:rsidRPr="00F7431F">
        <w:rPr>
          <w:color w:val="000000"/>
          <w:sz w:val="28"/>
          <w:szCs w:val="28"/>
          <w:lang w:val="en-US"/>
        </w:rPr>
        <w:t>України</w:t>
      </w:r>
      <w:proofErr w:type="spellEnd"/>
      <w:r w:rsidRPr="00F7431F">
        <w:rPr>
          <w:color w:val="000000"/>
          <w:sz w:val="28"/>
          <w:szCs w:val="28"/>
          <w:lang w:val="en-US"/>
        </w:rPr>
        <w:t xml:space="preserve"> </w:t>
      </w:r>
      <w:proofErr w:type="spellStart"/>
      <w:r w:rsidRPr="00F7431F">
        <w:rPr>
          <w:color w:val="000000"/>
          <w:sz w:val="28"/>
          <w:szCs w:val="28"/>
          <w:lang w:val="en-US"/>
        </w:rPr>
        <w:t>від</w:t>
      </w:r>
      <w:proofErr w:type="spellEnd"/>
      <w:r w:rsidRPr="00F7431F">
        <w:rPr>
          <w:color w:val="000000"/>
          <w:sz w:val="28"/>
          <w:szCs w:val="28"/>
          <w:lang w:val="en-US"/>
        </w:rPr>
        <w:t xml:space="preserve"> 05.11.2009 </w:t>
      </w:r>
      <w:r w:rsidRPr="00F7431F">
        <w:rPr>
          <w:color w:val="000000"/>
          <w:sz w:val="28"/>
          <w:szCs w:val="28"/>
        </w:rPr>
        <w:t xml:space="preserve">№ </w:t>
      </w:r>
      <w:r w:rsidRPr="00F7431F">
        <w:rPr>
          <w:color w:val="000000"/>
          <w:sz w:val="28"/>
          <w:szCs w:val="28"/>
          <w:lang w:val="en-US"/>
        </w:rPr>
        <w:t>1707-VI.</w:t>
      </w:r>
    </w:p>
    <w:sectPr w:rsidR="00297A9F" w:rsidRPr="00F743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E0033"/>
    <w:multiLevelType w:val="hybridMultilevel"/>
    <w:tmpl w:val="A0A2D50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CE"/>
    <w:rsid w:val="00037C97"/>
    <w:rsid w:val="000B5DA1"/>
    <w:rsid w:val="000C329E"/>
    <w:rsid w:val="00101C30"/>
    <w:rsid w:val="0013726C"/>
    <w:rsid w:val="00190CF2"/>
    <w:rsid w:val="001F0E80"/>
    <w:rsid w:val="00216F4C"/>
    <w:rsid w:val="002274ED"/>
    <w:rsid w:val="002678BD"/>
    <w:rsid w:val="00277343"/>
    <w:rsid w:val="002946C5"/>
    <w:rsid w:val="00297A9F"/>
    <w:rsid w:val="002A37C6"/>
    <w:rsid w:val="002E6F01"/>
    <w:rsid w:val="003041A7"/>
    <w:rsid w:val="00334983"/>
    <w:rsid w:val="00352875"/>
    <w:rsid w:val="003A126C"/>
    <w:rsid w:val="003A43F6"/>
    <w:rsid w:val="003F2861"/>
    <w:rsid w:val="003F32D1"/>
    <w:rsid w:val="00422E44"/>
    <w:rsid w:val="004402BF"/>
    <w:rsid w:val="00440D22"/>
    <w:rsid w:val="004C7144"/>
    <w:rsid w:val="00512FBC"/>
    <w:rsid w:val="00555FDE"/>
    <w:rsid w:val="005E0338"/>
    <w:rsid w:val="00633668"/>
    <w:rsid w:val="00640076"/>
    <w:rsid w:val="006825BF"/>
    <w:rsid w:val="006B469F"/>
    <w:rsid w:val="006E6884"/>
    <w:rsid w:val="00776191"/>
    <w:rsid w:val="007A7DF2"/>
    <w:rsid w:val="0081386E"/>
    <w:rsid w:val="00835914"/>
    <w:rsid w:val="00890B18"/>
    <w:rsid w:val="008A46BF"/>
    <w:rsid w:val="008C6BCB"/>
    <w:rsid w:val="009F4202"/>
    <w:rsid w:val="00A04736"/>
    <w:rsid w:val="00A91C69"/>
    <w:rsid w:val="00AC2B4C"/>
    <w:rsid w:val="00AE20CC"/>
    <w:rsid w:val="00B345EF"/>
    <w:rsid w:val="00B43FE5"/>
    <w:rsid w:val="00B44257"/>
    <w:rsid w:val="00B528A5"/>
    <w:rsid w:val="00B85411"/>
    <w:rsid w:val="00BA2A4B"/>
    <w:rsid w:val="00BD0174"/>
    <w:rsid w:val="00BE469D"/>
    <w:rsid w:val="00C704D0"/>
    <w:rsid w:val="00C75D91"/>
    <w:rsid w:val="00C872CE"/>
    <w:rsid w:val="00CF469E"/>
    <w:rsid w:val="00D1418B"/>
    <w:rsid w:val="00D637B8"/>
    <w:rsid w:val="00DB6974"/>
    <w:rsid w:val="00DB7C32"/>
    <w:rsid w:val="00DD7DF3"/>
    <w:rsid w:val="00E718B9"/>
    <w:rsid w:val="00E8702C"/>
    <w:rsid w:val="00EF57F9"/>
    <w:rsid w:val="00F218B9"/>
    <w:rsid w:val="00F308B3"/>
    <w:rsid w:val="00F56CFB"/>
    <w:rsid w:val="00F7431F"/>
    <w:rsid w:val="00FE18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43F6"/>
    <w:pPr>
      <w:spacing w:before="100" w:beforeAutospacing="1" w:after="100" w:afterAutospacing="1" w:line="240" w:lineRule="auto"/>
    </w:pPr>
    <w:rPr>
      <w:rFonts w:ascii="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43F6"/>
    <w:pPr>
      <w:spacing w:before="100" w:beforeAutospacing="1" w:after="100" w:afterAutospacing="1" w:line="240" w:lineRule="auto"/>
    </w:pPr>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164523">
      <w:bodyDiv w:val="1"/>
      <w:marLeft w:val="0"/>
      <w:marRight w:val="0"/>
      <w:marTop w:val="0"/>
      <w:marBottom w:val="0"/>
      <w:divBdr>
        <w:top w:val="none" w:sz="0" w:space="0" w:color="auto"/>
        <w:left w:val="none" w:sz="0" w:space="0" w:color="auto"/>
        <w:bottom w:val="none" w:sz="0" w:space="0" w:color="auto"/>
        <w:right w:val="none" w:sz="0" w:space="0" w:color="auto"/>
      </w:divBdr>
      <w:divsChild>
        <w:div w:id="1210798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sergienkonatasha2404@gmail.com</dc:creator>
  <cp:lastModifiedBy>Admin</cp:lastModifiedBy>
  <cp:revision>3</cp:revision>
  <dcterms:created xsi:type="dcterms:W3CDTF">2019-05-27T09:10:00Z</dcterms:created>
  <dcterms:modified xsi:type="dcterms:W3CDTF">2019-05-27T09:10:00Z</dcterms:modified>
</cp:coreProperties>
</file>