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0D" w:rsidRPr="00283D53" w:rsidRDefault="003714BF" w:rsidP="00631733">
      <w:pPr>
        <w:spacing w:after="0" w:line="240" w:lineRule="auto"/>
        <w:rPr>
          <w:rFonts w:ascii="Times New Roman" w:hAnsi="Times New Roman" w:cs="Times New Roman"/>
          <w:b/>
          <w:bCs/>
          <w:color w:val="auto"/>
          <w:sz w:val="24"/>
          <w:szCs w:val="24"/>
          <w:lang w:val="uk-UA"/>
        </w:rPr>
      </w:pPr>
      <w:bookmarkStart w:id="0" w:name="_GoBack"/>
      <w:bookmarkEnd w:id="0"/>
      <w:r w:rsidRPr="00283D53">
        <w:rPr>
          <w:rFonts w:ascii="Times New Roman" w:hAnsi="Times New Roman" w:cs="Times New Roman"/>
          <w:b/>
          <w:bCs/>
          <w:color w:val="auto"/>
          <w:sz w:val="24"/>
          <w:szCs w:val="24"/>
          <w:lang w:val="uk-UA"/>
        </w:rPr>
        <w:t xml:space="preserve">УДК </w:t>
      </w:r>
      <w:r w:rsidRPr="00283D53">
        <w:rPr>
          <w:rFonts w:ascii="Times New Roman" w:hAnsi="Times New Roman" w:cs="Times New Roman"/>
          <w:b/>
          <w:bCs/>
          <w:color w:val="auto"/>
          <w:sz w:val="24"/>
          <w:szCs w:val="24"/>
          <w:u w:color="FF0000"/>
          <w:lang w:val="uk-UA"/>
        </w:rPr>
        <w:t>339.9</w:t>
      </w:r>
      <w:r w:rsidR="005810CE" w:rsidRPr="00283D53">
        <w:rPr>
          <w:rFonts w:ascii="Times New Roman" w:hAnsi="Times New Roman" w:cs="Times New Roman"/>
          <w:b/>
          <w:bCs/>
          <w:color w:val="auto"/>
          <w:sz w:val="24"/>
          <w:szCs w:val="24"/>
          <w:u w:color="FF0000"/>
          <w:lang w:val="uk-UA"/>
        </w:rPr>
        <w:t>72</w:t>
      </w:r>
      <w:r w:rsidR="00424301" w:rsidRPr="00283D53">
        <w:rPr>
          <w:rFonts w:ascii="Times New Roman" w:hAnsi="Times New Roman" w:cs="Times New Roman"/>
          <w:b/>
          <w:bCs/>
          <w:color w:val="auto"/>
          <w:sz w:val="24"/>
          <w:szCs w:val="24"/>
          <w:u w:color="FF0000"/>
          <w:lang w:val="uk-UA"/>
        </w:rPr>
        <w:t xml:space="preserve"> </w:t>
      </w:r>
      <w:r w:rsidRPr="00283D53">
        <w:rPr>
          <w:rFonts w:ascii="Times New Roman" w:hAnsi="Times New Roman" w:cs="Times New Roman"/>
          <w:b/>
          <w:bCs/>
          <w:color w:val="auto"/>
          <w:sz w:val="24"/>
          <w:szCs w:val="24"/>
          <w:u w:color="FF0000"/>
          <w:lang w:val="uk-UA"/>
        </w:rPr>
        <w:t>(043.2)</w:t>
      </w:r>
    </w:p>
    <w:p w:rsidR="00CE450D" w:rsidRPr="00283D53" w:rsidRDefault="003714BF" w:rsidP="00631733">
      <w:pPr>
        <w:spacing w:after="0" w:line="240" w:lineRule="auto"/>
        <w:jc w:val="right"/>
        <w:rPr>
          <w:rFonts w:ascii="Times New Roman" w:hAnsi="Times New Roman" w:cs="Times New Roman"/>
          <w:b/>
          <w:bCs/>
          <w:i/>
          <w:iCs/>
          <w:sz w:val="24"/>
          <w:szCs w:val="24"/>
          <w:lang w:val="uk-UA"/>
        </w:rPr>
      </w:pPr>
      <w:r w:rsidRPr="00283D53">
        <w:rPr>
          <w:rFonts w:ascii="Times New Roman" w:hAnsi="Times New Roman" w:cs="Times New Roman"/>
          <w:b/>
          <w:bCs/>
          <w:i/>
          <w:iCs/>
          <w:sz w:val="24"/>
          <w:szCs w:val="24"/>
          <w:lang w:val="uk-UA"/>
        </w:rPr>
        <w:t xml:space="preserve">Торопова Анастасія                                                                                                                      </w:t>
      </w:r>
    </w:p>
    <w:p w:rsidR="00CE450D" w:rsidRPr="00283D53" w:rsidRDefault="003714BF" w:rsidP="00631733">
      <w:pPr>
        <w:spacing w:after="0" w:line="240" w:lineRule="auto"/>
        <w:jc w:val="right"/>
        <w:rPr>
          <w:rFonts w:ascii="Times New Roman" w:hAnsi="Times New Roman" w:cs="Times New Roman"/>
          <w:i/>
          <w:iCs/>
          <w:sz w:val="24"/>
          <w:szCs w:val="24"/>
          <w:lang w:val="uk-UA"/>
        </w:rPr>
      </w:pPr>
      <w:r w:rsidRPr="00283D53">
        <w:rPr>
          <w:rFonts w:ascii="Times New Roman" w:hAnsi="Times New Roman" w:cs="Times New Roman"/>
          <w:i/>
          <w:iCs/>
          <w:sz w:val="24"/>
          <w:szCs w:val="24"/>
          <w:lang w:val="uk-UA"/>
        </w:rPr>
        <w:t xml:space="preserve">студентка 403 групи МБ (бакалавр) </w:t>
      </w:r>
      <w:r w:rsidRPr="00283D53">
        <w:rPr>
          <w:rFonts w:ascii="Times New Roman" w:eastAsia="Arial Unicode MS" w:hAnsi="Times New Roman" w:cs="Times New Roman"/>
          <w:sz w:val="24"/>
          <w:szCs w:val="24"/>
          <w:lang w:val="uk-UA"/>
        </w:rPr>
        <w:br/>
      </w:r>
      <w:r w:rsidRPr="00283D53">
        <w:rPr>
          <w:rFonts w:ascii="Times New Roman" w:hAnsi="Times New Roman" w:cs="Times New Roman"/>
          <w:i/>
          <w:iCs/>
          <w:sz w:val="24"/>
          <w:szCs w:val="24"/>
          <w:lang w:val="uk-UA"/>
        </w:rPr>
        <w:t xml:space="preserve">Факультету міжнародних відносин  </w:t>
      </w:r>
    </w:p>
    <w:p w:rsidR="00CE450D" w:rsidRPr="00283D53" w:rsidRDefault="003714BF" w:rsidP="00631733">
      <w:pPr>
        <w:spacing w:after="0" w:line="240" w:lineRule="auto"/>
        <w:jc w:val="right"/>
        <w:rPr>
          <w:rFonts w:ascii="Times New Roman" w:hAnsi="Times New Roman" w:cs="Times New Roman"/>
          <w:b/>
          <w:bCs/>
          <w:i/>
          <w:iCs/>
          <w:sz w:val="24"/>
          <w:szCs w:val="24"/>
          <w:lang w:val="uk-UA"/>
        </w:rPr>
      </w:pPr>
      <w:r w:rsidRPr="00283D53">
        <w:rPr>
          <w:rFonts w:ascii="Times New Roman" w:hAnsi="Times New Roman" w:cs="Times New Roman"/>
          <w:i/>
          <w:iCs/>
          <w:sz w:val="24"/>
          <w:szCs w:val="24"/>
          <w:lang w:val="uk-UA"/>
        </w:rPr>
        <w:t>Національного авіаційного університету</w:t>
      </w:r>
    </w:p>
    <w:p w:rsidR="00CE450D" w:rsidRPr="00283D53" w:rsidRDefault="003714BF" w:rsidP="00631733">
      <w:pPr>
        <w:spacing w:after="0" w:line="240" w:lineRule="auto"/>
        <w:jc w:val="right"/>
        <w:rPr>
          <w:rFonts w:ascii="Times New Roman" w:hAnsi="Times New Roman" w:cs="Times New Roman"/>
          <w:b/>
          <w:bCs/>
          <w:i/>
          <w:iCs/>
          <w:sz w:val="24"/>
          <w:szCs w:val="24"/>
          <w:lang w:val="uk-UA"/>
        </w:rPr>
      </w:pPr>
      <w:r w:rsidRPr="00283D53">
        <w:rPr>
          <w:rFonts w:ascii="Times New Roman" w:hAnsi="Times New Roman" w:cs="Times New Roman"/>
          <w:b/>
          <w:bCs/>
          <w:i/>
          <w:iCs/>
          <w:sz w:val="24"/>
          <w:szCs w:val="24"/>
          <w:lang w:val="uk-UA"/>
        </w:rPr>
        <w:t>Полтавська Діана</w:t>
      </w:r>
    </w:p>
    <w:p w:rsidR="00CE450D" w:rsidRPr="00283D53" w:rsidRDefault="003714BF" w:rsidP="00631733">
      <w:pPr>
        <w:spacing w:after="0" w:line="240" w:lineRule="auto"/>
        <w:jc w:val="right"/>
        <w:rPr>
          <w:rFonts w:ascii="Times New Roman" w:hAnsi="Times New Roman" w:cs="Times New Roman"/>
          <w:i/>
          <w:iCs/>
          <w:sz w:val="24"/>
          <w:szCs w:val="24"/>
          <w:lang w:val="uk-UA"/>
        </w:rPr>
      </w:pPr>
      <w:r w:rsidRPr="00283D53">
        <w:rPr>
          <w:rFonts w:ascii="Times New Roman" w:hAnsi="Times New Roman" w:cs="Times New Roman"/>
          <w:i/>
          <w:iCs/>
          <w:sz w:val="24"/>
          <w:szCs w:val="24"/>
          <w:lang w:val="uk-UA"/>
        </w:rPr>
        <w:t xml:space="preserve">студентка 403 групи МБ (бакалавр) </w:t>
      </w:r>
      <w:r w:rsidRPr="00283D53">
        <w:rPr>
          <w:rFonts w:ascii="Times New Roman" w:eastAsia="Arial Unicode MS" w:hAnsi="Times New Roman" w:cs="Times New Roman"/>
          <w:sz w:val="24"/>
          <w:szCs w:val="24"/>
          <w:lang w:val="uk-UA"/>
        </w:rPr>
        <w:br/>
      </w:r>
      <w:r w:rsidRPr="00283D53">
        <w:rPr>
          <w:rFonts w:ascii="Times New Roman" w:hAnsi="Times New Roman" w:cs="Times New Roman"/>
          <w:i/>
          <w:iCs/>
          <w:sz w:val="24"/>
          <w:szCs w:val="24"/>
          <w:lang w:val="uk-UA"/>
        </w:rPr>
        <w:t xml:space="preserve">Факультету міжнародних відносин  </w:t>
      </w:r>
    </w:p>
    <w:p w:rsidR="00CE450D" w:rsidRPr="00283D53" w:rsidRDefault="003714BF" w:rsidP="00631733">
      <w:pPr>
        <w:spacing w:after="0" w:line="240" w:lineRule="auto"/>
        <w:jc w:val="right"/>
        <w:rPr>
          <w:rFonts w:ascii="Times New Roman" w:hAnsi="Times New Roman" w:cs="Times New Roman"/>
          <w:i/>
          <w:iCs/>
          <w:sz w:val="24"/>
          <w:szCs w:val="24"/>
          <w:lang w:val="uk-UA"/>
        </w:rPr>
      </w:pPr>
      <w:r w:rsidRPr="00283D53">
        <w:rPr>
          <w:rFonts w:ascii="Times New Roman" w:hAnsi="Times New Roman" w:cs="Times New Roman"/>
          <w:i/>
          <w:iCs/>
          <w:sz w:val="24"/>
          <w:szCs w:val="24"/>
          <w:lang w:val="uk-UA"/>
        </w:rPr>
        <w:t>Національного авіаційного університету</w:t>
      </w:r>
    </w:p>
    <w:p w:rsidR="00CE450D" w:rsidRPr="00283D53" w:rsidRDefault="003714BF" w:rsidP="00631733">
      <w:pPr>
        <w:spacing w:after="0" w:line="240" w:lineRule="auto"/>
        <w:jc w:val="right"/>
        <w:rPr>
          <w:rFonts w:ascii="Times New Roman" w:hAnsi="Times New Roman" w:cs="Times New Roman"/>
          <w:b/>
          <w:bCs/>
          <w:i/>
          <w:iCs/>
          <w:sz w:val="24"/>
          <w:szCs w:val="24"/>
          <w:lang w:val="uk-UA"/>
        </w:rPr>
      </w:pPr>
      <w:r w:rsidRPr="00283D53">
        <w:rPr>
          <w:rFonts w:ascii="Times New Roman" w:hAnsi="Times New Roman" w:cs="Times New Roman"/>
          <w:b/>
          <w:bCs/>
          <w:i/>
          <w:iCs/>
          <w:sz w:val="24"/>
          <w:szCs w:val="24"/>
          <w:lang w:val="uk-UA"/>
        </w:rPr>
        <w:t>Науковий керівник:</w:t>
      </w:r>
    </w:p>
    <w:p w:rsidR="00603803" w:rsidRPr="00283D53" w:rsidRDefault="00603803" w:rsidP="00631733">
      <w:pPr>
        <w:spacing w:after="0" w:line="240" w:lineRule="auto"/>
        <w:jc w:val="right"/>
        <w:rPr>
          <w:rFonts w:ascii="Times New Roman" w:hAnsi="Times New Roman" w:cs="Times New Roman"/>
          <w:b/>
          <w:bCs/>
          <w:sz w:val="24"/>
          <w:szCs w:val="24"/>
          <w:lang w:val="uk-UA"/>
        </w:rPr>
      </w:pPr>
      <w:r w:rsidRPr="00283D53">
        <w:rPr>
          <w:rFonts w:ascii="Times New Roman" w:hAnsi="Times New Roman" w:cs="Times New Roman"/>
          <w:b/>
          <w:bCs/>
          <w:sz w:val="24"/>
          <w:szCs w:val="24"/>
          <w:lang w:val="uk-UA"/>
        </w:rPr>
        <w:t xml:space="preserve">Набок І.І, </w:t>
      </w:r>
    </w:p>
    <w:p w:rsidR="00603803" w:rsidRPr="00283D53" w:rsidRDefault="00603803" w:rsidP="00631733">
      <w:pPr>
        <w:spacing w:after="0" w:line="240" w:lineRule="auto"/>
        <w:jc w:val="right"/>
        <w:rPr>
          <w:rFonts w:ascii="Times New Roman" w:hAnsi="Times New Roman" w:cs="Times New Roman"/>
          <w:i/>
          <w:iCs/>
          <w:sz w:val="24"/>
          <w:szCs w:val="24"/>
          <w:lang w:val="uk-UA"/>
        </w:rPr>
      </w:pPr>
      <w:r w:rsidRPr="00283D53">
        <w:rPr>
          <w:rFonts w:ascii="Times New Roman" w:hAnsi="Times New Roman" w:cs="Times New Roman"/>
          <w:i/>
          <w:iCs/>
          <w:sz w:val="24"/>
          <w:szCs w:val="24"/>
          <w:lang w:val="uk-UA"/>
        </w:rPr>
        <w:t>к.е.н., доцент, доцент кафедри міжнародних економічних відносин і бізнесу</w:t>
      </w:r>
    </w:p>
    <w:p w:rsidR="00603803" w:rsidRPr="00283D53" w:rsidRDefault="00603803" w:rsidP="00631733">
      <w:pPr>
        <w:spacing w:after="0" w:line="240" w:lineRule="auto"/>
        <w:jc w:val="right"/>
        <w:rPr>
          <w:rFonts w:ascii="Times New Roman" w:hAnsi="Times New Roman" w:cs="Times New Roman"/>
          <w:i/>
          <w:iCs/>
          <w:sz w:val="24"/>
          <w:szCs w:val="24"/>
          <w:lang w:val="uk-UA"/>
        </w:rPr>
      </w:pPr>
      <w:r w:rsidRPr="00283D53">
        <w:rPr>
          <w:rFonts w:ascii="Times New Roman" w:hAnsi="Times New Roman" w:cs="Times New Roman"/>
          <w:i/>
          <w:iCs/>
          <w:sz w:val="24"/>
          <w:szCs w:val="24"/>
          <w:lang w:val="uk-UA"/>
        </w:rPr>
        <w:t xml:space="preserve">Факультету міжнародних відносин  </w:t>
      </w:r>
    </w:p>
    <w:p w:rsidR="00603803" w:rsidRPr="00283D53" w:rsidRDefault="00603803" w:rsidP="00631733">
      <w:pPr>
        <w:spacing w:after="0" w:line="240" w:lineRule="auto"/>
        <w:jc w:val="right"/>
        <w:rPr>
          <w:rFonts w:ascii="Times New Roman" w:hAnsi="Times New Roman" w:cs="Times New Roman"/>
          <w:sz w:val="24"/>
          <w:szCs w:val="24"/>
          <w:lang w:val="uk-UA"/>
        </w:rPr>
      </w:pPr>
      <w:r w:rsidRPr="00283D53">
        <w:rPr>
          <w:rFonts w:ascii="Times New Roman" w:hAnsi="Times New Roman" w:cs="Times New Roman"/>
          <w:i/>
          <w:iCs/>
          <w:sz w:val="24"/>
          <w:szCs w:val="24"/>
          <w:lang w:val="uk-UA"/>
        </w:rPr>
        <w:t>Національного авіаційного університету</w:t>
      </w:r>
    </w:p>
    <w:p w:rsidR="00CE450D" w:rsidRPr="00283D53" w:rsidRDefault="00CE450D" w:rsidP="00631733">
      <w:pPr>
        <w:spacing w:after="0" w:line="240" w:lineRule="auto"/>
        <w:jc w:val="right"/>
        <w:rPr>
          <w:rFonts w:ascii="Times New Roman" w:eastAsia="Times New Roman" w:hAnsi="Times New Roman" w:cs="Times New Roman"/>
          <w:sz w:val="24"/>
          <w:szCs w:val="24"/>
          <w:lang w:val="uk-UA"/>
        </w:rPr>
      </w:pPr>
    </w:p>
    <w:p w:rsidR="00CE450D" w:rsidRPr="00283D53" w:rsidRDefault="003455C6" w:rsidP="00631733">
      <w:pPr>
        <w:spacing w:after="0" w:line="240" w:lineRule="auto"/>
        <w:jc w:val="center"/>
        <w:rPr>
          <w:rFonts w:ascii="Times New Roman" w:hAnsi="Times New Roman" w:cs="Times New Roman"/>
          <w:b/>
          <w:bCs/>
          <w:caps/>
          <w:sz w:val="24"/>
          <w:szCs w:val="24"/>
          <w:lang w:val="uk-UA"/>
        </w:rPr>
      </w:pPr>
      <w:r w:rsidRPr="00283D53">
        <w:rPr>
          <w:rFonts w:ascii="Times New Roman" w:hAnsi="Times New Roman" w:cs="Times New Roman"/>
          <w:b/>
          <w:bCs/>
          <w:caps/>
          <w:sz w:val="24"/>
          <w:szCs w:val="24"/>
          <w:lang w:val="uk-UA"/>
        </w:rPr>
        <w:t xml:space="preserve">СВІТОВА ЕКОНОМІЧНА КРИЗА 2020 </w:t>
      </w:r>
    </w:p>
    <w:p w:rsidR="005610F4" w:rsidRPr="00283D53" w:rsidRDefault="005610F4" w:rsidP="00631733">
      <w:pPr>
        <w:spacing w:after="0" w:line="240" w:lineRule="auto"/>
        <w:jc w:val="center"/>
        <w:rPr>
          <w:rFonts w:ascii="Times New Roman" w:hAnsi="Times New Roman" w:cs="Times New Roman"/>
          <w:b/>
          <w:bCs/>
          <w:caps/>
          <w:sz w:val="24"/>
          <w:szCs w:val="24"/>
          <w:lang w:val="uk-UA"/>
        </w:rPr>
      </w:pPr>
    </w:p>
    <w:p w:rsidR="00F670B1" w:rsidRPr="00283D53" w:rsidRDefault="00F670B1"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pPr>
      <w:r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Економічні кризи давно є невід’ємною частиною економіки. Можна стверджувати, що скільки існує економіка, стільки існують і кризи. Епоха глобалізації накладає свій відбиток на характер та особливості світових економічних криз, перетворюючи їх на глобальні. Світові кризи виступають по суті невід’ємною складовою та закономірним наслідком глобалізації. Це потребує глибокого переусвідомлення багатьох положень економічної теорії та практики стосовно природи, характеру і особливостей глобальних криз, дослідження нових закономірностей їх виникнення й поширення.</w:t>
      </w:r>
    </w:p>
    <w:p w:rsidR="00F670B1" w:rsidRPr="00283D53" w:rsidRDefault="003455C6"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pPr>
      <w:r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 xml:space="preserve">Економічна криза – явище циклічне. </w:t>
      </w:r>
      <w:r w:rsidR="00F670B1"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Світова економіка уже декілька разів стикалась з сил</w:t>
      </w:r>
      <w:r w:rsidR="00B22805"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 xml:space="preserve">ьними економічними потрясіннями та їх наслідками, </w:t>
      </w:r>
      <w:r w:rsidR="00F670B1"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такими як дефолт, різке збільшення кількості безробітних, неконтрольоване зростання цін, банкрутств</w:t>
      </w:r>
      <w:r w:rsidR="00B22805"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о великої кількості підприємств тощо.</w:t>
      </w:r>
      <w:r w:rsidR="00F670B1"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 xml:space="preserve"> </w:t>
      </w:r>
    </w:p>
    <w:p w:rsidR="0011387F" w:rsidRPr="00283D53" w:rsidRDefault="0011387F"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pPr>
      <w:r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У світі уже траплялись економічні кризи. І найгірша з них</w:t>
      </w:r>
      <w:r w:rsidR="0063173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 xml:space="preserve"> </w:t>
      </w:r>
      <w:r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 «велика депресія», яка почалась у 1929 році в США, а найгостріший її період тривав до 1933 року. Масштабна криза настала через перевиробництво товарів і брак грошової маси для їх покупки. Початком кризи вважають «чорний четвер» (24 жовтня 1929-го), коли стався обвал фондового ринку. Унаслідок кризи національний дохід США впав на 55%, падіння промислового виробництва становило 50%, удвічі знизилися ціни на сільгосппродукцію, близько 135 тисяч підприємств і близько 5 тисяч банків збанкрутували</w:t>
      </w:r>
      <w:r w:rsidR="00B22805"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 xml:space="preserve"> </w:t>
      </w:r>
      <w:r w:rsidR="00B22805"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[5]</w:t>
      </w:r>
      <w:r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 xml:space="preserve">. «Велика депресія» також сильно позначилася на Британії, Франції та Німеччині. У цих країнах знизилося промислове і загальне виробництво, спостерігалося масове </w:t>
      </w:r>
      <w:r w:rsidR="004E5FE5"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 xml:space="preserve">безробіття і банкрутство банків </w:t>
      </w:r>
    </w:p>
    <w:p w:rsidR="0011387F" w:rsidRPr="00283D53" w:rsidRDefault="0011387F"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pPr>
      <w:r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Остання світова фінансово-економічна криза була в 2008-2009 роках. Вона почалася з іпотечної кризи в США (з'явилося різке зростання кількості невиплат з іпотеки з високим рівнем ризику), а потім поширилася на інші розвинені країни. За масштабами і наслідками цю кризу порівнюють з «великою депресією». У Штатах за кілька років доходи домогосподарств впали на 40%, безр</w:t>
      </w:r>
      <w:r w:rsidR="00B22805"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 xml:space="preserve">обіття в 2008 році зросло до 7% </w:t>
      </w:r>
      <w:r w:rsidR="00B22805"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[5].</w:t>
      </w:r>
      <w:r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 xml:space="preserve"> В Європі від кризи найбільше постраждали Греція, Ірландія, Латвія, Португалія та Україна. Значний вплив відчули також Росія, Китай і Японія.</w:t>
      </w:r>
    </w:p>
    <w:p w:rsidR="003455C6" w:rsidRPr="00283D53" w:rsidRDefault="003455C6"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pPr>
      <w:r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 xml:space="preserve">Після того, як в 2008 році світ охопила криза та світова економіка почала відновлюватися, економісти почали прогнозувати коли очікувати наступну. І більшість з них зупинилась саме на 2020 році. Розглянемо, чому цей період стане черговою «чорною полосою»  світової економіки та </w:t>
      </w:r>
      <w:r w:rsidR="0011387F" w:rsidRPr="00283D53">
        <w:rPr>
          <w:rFonts w:ascii="Times New Roman" w:eastAsia="Arial Unicode MS" w:hAnsi="Times New Roman" w:cs="Times New Roman"/>
          <w:sz w:val="24"/>
          <w:szCs w:val="24"/>
          <w:bdr w:val="none" w:sz="0" w:space="0" w:color="auto"/>
          <w:lang w:val="uk-UA"/>
          <w14:textOutline w14:w="0" w14:cap="flat" w14:cmpd="sng" w14:algn="ctr">
            <w14:noFill/>
            <w14:prstDash w14:val="solid"/>
            <w14:bevel/>
          </w14:textOutline>
        </w:rPr>
        <w:t>чому</w:t>
      </w:r>
      <w:r w:rsidR="0011387F" w:rsidRPr="00283D53">
        <w:rPr>
          <w:rFonts w:ascii="Times New Roman" w:hAnsi="Times New Roman" w:cs="Times New Roman"/>
          <w:sz w:val="24"/>
          <w:szCs w:val="24"/>
          <w:lang w:val="uk-UA"/>
        </w:rPr>
        <w:t xml:space="preserve"> експерти </w:t>
      </w:r>
      <w:r w:rsidR="0011387F" w:rsidRPr="00283D53">
        <w:rPr>
          <w:rFonts w:ascii="Times New Roman" w:eastAsia="Arial Unicode MS" w:hAnsi="Times New Roman" w:cs="Times New Roman"/>
          <w:sz w:val="24"/>
          <w:szCs w:val="24"/>
          <w:bdr w:val="none" w:sz="0" w:space="0" w:color="auto"/>
          <w:lang w:val="uk-UA"/>
          <w14:textOutline w14:w="0" w14:cap="flat" w14:cmpd="sng" w14:algn="ctr">
            <w14:noFill/>
            <w14:prstDash w14:val="solid"/>
            <w14:bevel/>
          </w14:textOutline>
        </w:rPr>
        <w:t>Міжнародного</w:t>
      </w:r>
      <w:r w:rsidR="0011387F"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 xml:space="preserve"> валютного фонду вважають, що світова економіка у 2020 році може повернутися в стан «великої депресії». </w:t>
      </w:r>
    </w:p>
    <w:p w:rsidR="002A723A" w:rsidRPr="00283D53" w:rsidRDefault="003455C6"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sz w:val="24"/>
          <w:szCs w:val="24"/>
          <w:bdr w:val="none" w:sz="0" w:space="0" w:color="auto"/>
          <w:lang w:val="uk-UA"/>
          <w14:textOutline w14:w="0" w14:cap="flat" w14:cmpd="sng" w14:algn="ctr">
            <w14:noFill/>
            <w14:prstDash w14:val="solid"/>
            <w14:bevel/>
          </w14:textOutline>
        </w:rPr>
      </w:pPr>
      <w:r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 xml:space="preserve">Наразі ми можемо спостерігати найгіршу кризу з часів 2008 року. Криза почала проявлятись у лютому і березні, а згодом і в квітні 2020 року під час падіння світового фондового ринку. </w:t>
      </w:r>
      <w:r w:rsidR="002A723A" w:rsidRPr="00283D53">
        <w:rPr>
          <w:rFonts w:ascii="Times New Roman" w:eastAsia="Times New Roman" w:hAnsi="Times New Roman" w:cs="Times New Roman"/>
          <w:sz w:val="24"/>
          <w:szCs w:val="24"/>
          <w:bdr w:val="none" w:sz="0" w:space="0" w:color="auto"/>
          <w:lang w:val="uk-UA"/>
          <w14:textOutline w14:w="0" w14:cap="flat" w14:cmpd="sng" w14:algn="ctr">
            <w14:noFill/>
            <w14:prstDash w14:val="solid"/>
            <w14:bevel/>
          </w14:textOutline>
        </w:rPr>
        <w:t xml:space="preserve">Спалах </w:t>
      </w:r>
      <w:r w:rsidR="00A37340" w:rsidRPr="00283D53">
        <w:rPr>
          <w:rFonts w:ascii="Times New Roman" w:eastAsia="Times New Roman" w:hAnsi="Times New Roman" w:cs="Times New Roman"/>
          <w:sz w:val="24"/>
          <w:szCs w:val="24"/>
          <w:bdr w:val="none" w:sz="0" w:space="0" w:color="auto"/>
          <w:lang w:val="uk-UA"/>
          <w14:textOutline w14:w="0" w14:cap="flat" w14:cmpd="sng" w14:algn="ctr">
            <w14:noFill/>
            <w14:prstDash w14:val="solid"/>
            <w14:bevel/>
          </w14:textOutline>
        </w:rPr>
        <w:t>коронавірус</w:t>
      </w:r>
      <w:r w:rsidR="002A723A" w:rsidRPr="00283D53">
        <w:rPr>
          <w:rFonts w:ascii="Times New Roman" w:eastAsia="Times New Roman" w:hAnsi="Times New Roman" w:cs="Times New Roman"/>
          <w:sz w:val="24"/>
          <w:szCs w:val="24"/>
          <w:bdr w:val="none" w:sz="0" w:space="0" w:color="auto"/>
          <w:lang w:val="uk-UA"/>
          <w14:textOutline w14:w="0" w14:cap="flat" w14:cmpd="sng" w14:algn="ctr">
            <w14:noFill/>
            <w14:prstDash w14:val="solid"/>
            <w14:bevel/>
          </w14:textOutline>
        </w:rPr>
        <w:t xml:space="preserve"> став серйозним викликом та ударом для світової економіки. Спочатку Китай, а згодом і весь світ відчули скорочення ВВП,  стрімке падіння туристичного бізнесу та проблеми з фінансами. Кризу відчули і світові ринки: обвалилися ціни на нафту, а разом з ними — </w:t>
      </w:r>
      <w:r w:rsidR="002A723A" w:rsidRPr="00283D53">
        <w:rPr>
          <w:rFonts w:ascii="Times New Roman" w:eastAsia="Times New Roman" w:hAnsi="Times New Roman" w:cs="Times New Roman"/>
          <w:sz w:val="24"/>
          <w:szCs w:val="24"/>
          <w:bdr w:val="none" w:sz="0" w:space="0" w:color="auto"/>
          <w:lang w:val="uk-UA"/>
          <w14:textOutline w14:w="0" w14:cap="flat" w14:cmpd="sng" w14:algn="ctr">
            <w14:noFill/>
            <w14:prstDash w14:val="solid"/>
            <w14:bevel/>
          </w14:textOutline>
        </w:rPr>
        <w:lastRenderedPageBreak/>
        <w:t>і фондові ринки. Однак варто зазначити, що коронавірус</w:t>
      </w:r>
      <w:r w:rsidR="00A30493" w:rsidRPr="00283D53">
        <w:rPr>
          <w:rFonts w:ascii="Times New Roman" w:eastAsia="Times New Roman" w:hAnsi="Times New Roman" w:cs="Times New Roman"/>
          <w:sz w:val="24"/>
          <w:szCs w:val="24"/>
          <w:bdr w:val="none" w:sz="0" w:space="0" w:color="auto"/>
          <w:lang w:val="uk-UA"/>
          <w14:textOutline w14:w="0" w14:cap="flat" w14:cmpd="sng" w14:algn="ctr">
            <w14:noFill/>
            <w14:prstDash w14:val="solid"/>
            <w14:bevel/>
          </w14:textOutline>
        </w:rPr>
        <w:t xml:space="preserve"> </w:t>
      </w:r>
      <w:r w:rsidR="0011387F" w:rsidRPr="00283D53">
        <w:rPr>
          <w:rFonts w:ascii="Times New Roman" w:eastAsia="Times New Roman" w:hAnsi="Times New Roman" w:cs="Times New Roman"/>
          <w:sz w:val="24"/>
          <w:szCs w:val="24"/>
          <w:bdr w:val="none" w:sz="0" w:space="0" w:color="auto"/>
          <w:lang w:val="uk-UA"/>
          <w14:textOutline w14:w="0" w14:cap="flat" w14:cmpd="sng" w14:algn="ctr">
            <w14:noFill/>
            <w14:prstDash w14:val="solid"/>
            <w14:bevel/>
          </w14:textOutline>
        </w:rPr>
        <w:t xml:space="preserve">не можна вважати основною причиною світової економічної кризи. COVID-19 </w:t>
      </w:r>
      <w:r w:rsidR="00A30493" w:rsidRPr="00283D53">
        <w:rPr>
          <w:rFonts w:ascii="Times New Roman" w:eastAsia="Times New Roman" w:hAnsi="Times New Roman" w:cs="Times New Roman"/>
          <w:sz w:val="24"/>
          <w:szCs w:val="24"/>
          <w:bdr w:val="none" w:sz="0" w:space="0" w:color="auto"/>
          <w:lang w:val="uk-UA"/>
          <w14:textOutline w14:w="0" w14:cap="flat" w14:cmpd="sng" w14:algn="ctr">
            <w14:noFill/>
            <w14:prstDash w14:val="solid"/>
            <w14:bevel/>
          </w14:textOutline>
        </w:rPr>
        <w:t xml:space="preserve">став скоріше прискорювачем та посилив світову фінансову </w:t>
      </w:r>
      <w:r w:rsidR="0011387F" w:rsidRPr="00283D53">
        <w:rPr>
          <w:rFonts w:ascii="Times New Roman" w:eastAsia="Times New Roman" w:hAnsi="Times New Roman" w:cs="Times New Roman"/>
          <w:sz w:val="24"/>
          <w:szCs w:val="24"/>
          <w:bdr w:val="none" w:sz="0" w:space="0" w:color="auto"/>
          <w:lang w:val="uk-UA"/>
          <w14:textOutline w14:w="0" w14:cap="flat" w14:cmpd="sng" w14:algn="ctr">
            <w14:noFill/>
            <w14:prstDash w14:val="solid"/>
            <w14:bevel/>
          </w14:textOutline>
        </w:rPr>
        <w:t>кризу.</w:t>
      </w:r>
    </w:p>
    <w:p w:rsidR="003455C6" w:rsidRPr="00283D53" w:rsidRDefault="003455C6"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sz w:val="24"/>
          <w:szCs w:val="24"/>
          <w:bdr w:val="none" w:sz="0" w:space="0" w:color="auto"/>
          <w:lang w:val="uk-UA"/>
          <w14:textOutline w14:w="0" w14:cap="flat" w14:cmpd="sng" w14:algn="ctr">
            <w14:noFill/>
            <w14:prstDash w14:val="solid"/>
            <w14:bevel/>
          </w14:textOutline>
        </w:rPr>
      </w:pPr>
      <w:r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За результатами торгі</w:t>
      </w:r>
      <w:r w:rsidR="0063173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в, індекси потрапили у «</w:t>
      </w:r>
      <w:r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ведмежу зону</w:t>
      </w:r>
      <w:r w:rsidR="0063173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w:t>
      </w:r>
      <w:r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 xml:space="preserve">. Така ситуація виникає, коли ціни на фондовому ринку падають більш, ніж 20% протягом періоду щонайменше двох місяців. </w:t>
      </w:r>
    </w:p>
    <w:p w:rsidR="004A21E5" w:rsidRPr="00283D53" w:rsidRDefault="003455C6"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pPr>
      <w:r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 xml:space="preserve">Ще 19 лютого 2020 року індекс S&amp;P 500, який включає 500 найбільших компаній світу, досяг рекордного закриття - 3386. Однак через трохи більше, ніж три тижні, ринок закрився на 2480, що склало падіння приблизно на 26% лише за 16 сесій. </w:t>
      </w:r>
      <w:r w:rsidR="004A21E5" w:rsidRPr="00283D53">
        <w:rPr>
          <w:rFonts w:ascii="Times New Roman" w:eastAsia="Arial Unicode MS" w:hAnsi="Times New Roman" w:cs="Arial Unicode MS"/>
          <w:sz w:val="24"/>
          <w:szCs w:val="24"/>
          <w:bdr w:val="none" w:sz="0" w:space="0" w:color="auto"/>
          <w:lang w:val="uk-UA"/>
          <w14:textOutline w14:w="0" w14:cap="flat" w14:cmpd="sng" w14:algn="ctr">
            <w14:noFill/>
            <w14:prstDash w14:val="solid"/>
            <w14:bevel/>
          </w14:textOutline>
        </w:rPr>
        <w:t xml:space="preserve">12 березня 2020 року фінансові ринки призупинили свою роботу через різке падіння курсу акцій. Падіння було найбільшим із 1987 року. </w:t>
      </w:r>
    </w:p>
    <w:p w:rsidR="001C1D47" w:rsidRPr="00283D53" w:rsidRDefault="003455C6"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pPr>
      <w:r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Промисловий показник Dow Jones втратив більше 10%. Це найбільша втр</w:t>
      </w:r>
      <w:r w:rsidR="0063173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ата з моменту падіння на 23% у «чорний понеділок»</w:t>
      </w:r>
      <w:r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 xml:space="preserve"> 1987 року та краху Lehman Brothers у 2008 році. Значення індексу 31 березня склало 21917,16, знизив</w:t>
      </w:r>
      <w:r w:rsidR="00590F73"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 xml:space="preserve">шись з 25409,36 в кінці лютого (табл. 1). </w:t>
      </w:r>
      <w:r w:rsidR="00D85006"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 xml:space="preserve">Він </w:t>
      </w:r>
      <w:r w:rsidR="00590F73"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вважається одним з найстаріших індексів цінних паперів у США.</w:t>
      </w:r>
      <w:r w:rsidR="00A37340">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 xml:space="preserve"> </w:t>
      </w:r>
      <w:r w:rsidR="001C1D47"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Таким чином був завершений безпрецедентний ріст індексів, що тривав 11 років [</w:t>
      </w:r>
      <w:r w:rsidR="00590F73"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2</w:t>
      </w:r>
      <w:r w:rsidR="001C1D47"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w:t>
      </w:r>
    </w:p>
    <w:p w:rsidR="0011387F" w:rsidRPr="00283D53" w:rsidRDefault="008F1A8F"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pPr>
      <w:r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Пандемія к</w:t>
      </w:r>
      <w:r w:rsidR="0063173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о</w:t>
      </w:r>
      <w:r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 xml:space="preserve">ронавірусу сильно вплинула і на нафтовий ринок. Ціна у доларах за барель нафти Brent сягнула позначки у 25,25 станом на 24 квітня 2020 року,  проти 54,63 на 25 лютого 2020 року (зменшення приблизно на 54%).  </w:t>
      </w:r>
    </w:p>
    <w:p w:rsidR="003455C6" w:rsidRPr="00283D53" w:rsidRDefault="001C1D47"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right"/>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pPr>
      <w:r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Таблиця 1</w:t>
      </w:r>
    </w:p>
    <w:p w:rsidR="001C1D47" w:rsidRPr="00283D53" w:rsidRDefault="00590F73"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center"/>
        <w:rPr>
          <w:rFonts w:ascii="Times New Roman" w:eastAsia="Times New Roman" w:hAnsi="Times New Roman" w:cs="Times New Roman"/>
          <w:b/>
          <w:bC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pPr>
      <w:r w:rsidRPr="00283D53">
        <w:rPr>
          <w:rFonts w:ascii="Times New Roman" w:eastAsia="Times New Roman" w:hAnsi="Times New Roman" w:cs="Times New Roman"/>
          <w:b/>
          <w:bC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 xml:space="preserve">Зміна індексу Доу-Джонса </w:t>
      </w:r>
      <w:r w:rsidR="00A35875" w:rsidRPr="00283D53">
        <w:rPr>
          <w:rFonts w:ascii="Times New Roman" w:eastAsia="Times New Roman" w:hAnsi="Times New Roman" w:cs="Times New Roman"/>
          <w:b/>
          <w:bC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 xml:space="preserve">протягом </w:t>
      </w:r>
      <w:r w:rsidRPr="00283D53">
        <w:rPr>
          <w:rFonts w:ascii="Times New Roman" w:eastAsia="Times New Roman" w:hAnsi="Times New Roman" w:cs="Times New Roman"/>
          <w:b/>
          <w:bC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3 місяців</w:t>
      </w:r>
      <w:r w:rsidR="00A35875" w:rsidRPr="00283D53">
        <w:rPr>
          <w:rFonts w:ascii="Times New Roman" w:eastAsia="Times New Roman" w:hAnsi="Times New Roman" w:cs="Times New Roman"/>
          <w:b/>
          <w:bC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 xml:space="preserve"> 2020 року</w:t>
      </w:r>
    </w:p>
    <w:tbl>
      <w:tblPr>
        <w:tblStyle w:val="TableNormal1"/>
        <w:tblW w:w="9630" w:type="dxa"/>
        <w:jc w:val="right"/>
        <w:tblInd w:w="-5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5"/>
        <w:gridCol w:w="4815"/>
      </w:tblGrid>
      <w:tr w:rsidR="003455C6" w:rsidRPr="00283D53" w:rsidTr="008F1A8F">
        <w:trPr>
          <w:trHeight w:val="313"/>
          <w:jc w:val="right"/>
        </w:trPr>
        <w:tc>
          <w:tcPr>
            <w:tcW w:w="481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hideMark/>
          </w:tcPr>
          <w:p w:rsidR="003455C6" w:rsidRPr="00283D53" w:rsidRDefault="003455C6" w:rsidP="00631733">
            <w:pPr>
              <w:spacing w:after="0" w:line="240" w:lineRule="auto"/>
              <w:jc w:val="center"/>
              <w:rPr>
                <w:rFonts w:ascii="Helvetica Neue" w:eastAsia="Helvetica Neue" w:hAnsi="Helvetica Neue" w:cs="Helvetica Neue"/>
                <w:sz w:val="24"/>
                <w:szCs w:val="24"/>
                <w:bdr w:val="none" w:sz="0" w:space="0" w:color="auto"/>
                <w:lang w:val="uk-UA"/>
                <w14:textOutline w14:w="0" w14:cap="flat" w14:cmpd="sng" w14:algn="ctr">
                  <w14:noFill/>
                  <w14:prstDash w14:val="solid"/>
                  <w14:bevel/>
                </w14:textOutline>
              </w:rPr>
            </w:pPr>
            <w:r w:rsidRPr="00283D53">
              <w:rPr>
                <w:rFonts w:ascii="Times New Roman" w:eastAsia="Helvetica Neue" w:hAnsi="Times New Roman" w:cs="Helvetica Neue"/>
                <w:sz w:val="24"/>
                <w:szCs w:val="24"/>
                <w:bdr w:val="none" w:sz="0" w:space="0" w:color="auto"/>
                <w:lang w:val="uk-UA"/>
                <w14:textOutline w14:w="0" w14:cap="flat" w14:cmpd="sng" w14:algn="ctr">
                  <w14:noFill/>
                  <w14:prstDash w14:val="solid"/>
                  <w14:bevel/>
                </w14:textOutline>
              </w:rPr>
              <w:t>Дата</w:t>
            </w:r>
          </w:p>
        </w:tc>
        <w:tc>
          <w:tcPr>
            <w:tcW w:w="481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hideMark/>
          </w:tcPr>
          <w:p w:rsidR="003455C6" w:rsidRPr="00283D53" w:rsidRDefault="003455C6" w:rsidP="00631733">
            <w:pPr>
              <w:spacing w:after="0" w:line="240" w:lineRule="auto"/>
              <w:jc w:val="center"/>
              <w:rPr>
                <w:rFonts w:ascii="Helvetica Neue" w:eastAsia="Helvetica Neue" w:hAnsi="Helvetica Neue" w:cs="Helvetica Neue"/>
                <w:sz w:val="24"/>
                <w:szCs w:val="24"/>
                <w:bdr w:val="none" w:sz="0" w:space="0" w:color="auto"/>
                <w:lang w:val="uk-UA"/>
                <w14:textOutline w14:w="0" w14:cap="flat" w14:cmpd="sng" w14:algn="ctr">
                  <w14:noFill/>
                  <w14:prstDash w14:val="solid"/>
                  <w14:bevel/>
                </w14:textOutline>
              </w:rPr>
            </w:pPr>
            <w:r w:rsidRPr="00283D53">
              <w:rPr>
                <w:rFonts w:ascii="Times New Roman" w:eastAsia="Helvetica Neue" w:hAnsi="Times New Roman" w:cs="Helvetica Neue"/>
                <w:sz w:val="24"/>
                <w:szCs w:val="24"/>
                <w:bdr w:val="none" w:sz="0" w:space="0" w:color="auto"/>
                <w:lang w:val="uk-UA"/>
                <w14:textOutline w14:w="0" w14:cap="flat" w14:cmpd="sng" w14:algn="ctr">
                  <w14:noFill/>
                  <w14:prstDash w14:val="solid"/>
                  <w14:bevel/>
                </w14:textOutline>
              </w:rPr>
              <w:t>Показник</w:t>
            </w:r>
          </w:p>
        </w:tc>
      </w:tr>
      <w:tr w:rsidR="003455C6" w:rsidRPr="00283D53" w:rsidTr="008F1A8F">
        <w:trPr>
          <w:trHeight w:val="313"/>
          <w:jc w:val="right"/>
        </w:trPr>
        <w:tc>
          <w:tcPr>
            <w:tcW w:w="481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hideMark/>
          </w:tcPr>
          <w:p w:rsidR="003455C6" w:rsidRPr="00283D53" w:rsidRDefault="003455C6" w:rsidP="00A37340">
            <w:pPr>
              <w:spacing w:after="0" w:line="240" w:lineRule="auto"/>
              <w:jc w:val="center"/>
              <w:rPr>
                <w:rFonts w:ascii="Helvetica Neue" w:eastAsia="Helvetica Neue" w:hAnsi="Helvetica Neue" w:cs="Helvetica Neue"/>
                <w:sz w:val="24"/>
                <w:szCs w:val="24"/>
                <w:bdr w:val="none" w:sz="0" w:space="0" w:color="auto"/>
                <w:lang w:val="uk-UA"/>
                <w14:textOutline w14:w="0" w14:cap="flat" w14:cmpd="sng" w14:algn="ctr">
                  <w14:noFill/>
                  <w14:prstDash w14:val="solid"/>
                  <w14:bevel/>
                </w14:textOutline>
              </w:rPr>
            </w:pPr>
            <w:r w:rsidRPr="00283D53">
              <w:rPr>
                <w:rFonts w:ascii="Times New Roman" w:eastAsia="Helvetica Neue" w:hAnsi="Times New Roman" w:cs="Helvetica Neue"/>
                <w:sz w:val="24"/>
                <w:szCs w:val="24"/>
                <w:bdr w:val="none" w:sz="0" w:space="0" w:color="auto"/>
                <w:lang w:val="uk-UA"/>
                <w14:textOutline w14:w="0" w14:cap="flat" w14:cmpd="sng" w14:algn="ctr">
                  <w14:noFill/>
                  <w14:prstDash w14:val="solid"/>
                  <w14:bevel/>
                </w14:textOutline>
              </w:rPr>
              <w:t>24.02.2020</w:t>
            </w:r>
          </w:p>
        </w:tc>
        <w:tc>
          <w:tcPr>
            <w:tcW w:w="481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hideMark/>
          </w:tcPr>
          <w:p w:rsidR="003455C6" w:rsidRPr="00283D53" w:rsidRDefault="003455C6" w:rsidP="00A37340">
            <w:pPr>
              <w:spacing w:after="0" w:line="240" w:lineRule="auto"/>
              <w:jc w:val="center"/>
              <w:rPr>
                <w:rFonts w:ascii="Times New Roman" w:eastAsia="Arial Unicode MS" w:hAnsi="Times New Roman" w:cs="Times New Roman"/>
                <w:color w:val="auto"/>
                <w:sz w:val="24"/>
                <w:szCs w:val="24"/>
                <w:bdr w:val="none" w:sz="0" w:space="0" w:color="auto"/>
                <w:lang w:val="uk-UA" w:eastAsia="en-US"/>
              </w:rPr>
            </w:pPr>
            <w:r w:rsidRPr="00283D53">
              <w:rPr>
                <w:rFonts w:ascii="Times New Roman" w:eastAsia="Arial Unicode MS" w:hAnsi="Times New Roman" w:cs="Arial Unicode MS"/>
                <w:sz w:val="24"/>
                <w:szCs w:val="24"/>
                <w:bdr w:val="none" w:sz="0" w:space="0" w:color="auto"/>
                <w:lang w:val="uk-UA" w:eastAsia="en-US"/>
                <w14:textOutline w14:w="0" w14:cap="flat" w14:cmpd="sng" w14:algn="ctr">
                  <w14:noFill/>
                  <w14:prstDash w14:val="solid"/>
                  <w14:bevel/>
                </w14:textOutline>
              </w:rPr>
              <w:t>27 960,84</w:t>
            </w:r>
          </w:p>
        </w:tc>
      </w:tr>
      <w:tr w:rsidR="003455C6" w:rsidRPr="00283D53" w:rsidTr="008F1A8F">
        <w:trPr>
          <w:trHeight w:val="313"/>
          <w:jc w:val="right"/>
        </w:trPr>
        <w:tc>
          <w:tcPr>
            <w:tcW w:w="481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hideMark/>
          </w:tcPr>
          <w:p w:rsidR="003455C6" w:rsidRPr="00283D53" w:rsidRDefault="003455C6" w:rsidP="00A37340">
            <w:pPr>
              <w:spacing w:after="0" w:line="240" w:lineRule="auto"/>
              <w:jc w:val="center"/>
              <w:rPr>
                <w:rFonts w:ascii="Helvetica Neue" w:eastAsia="Helvetica Neue" w:hAnsi="Helvetica Neue" w:cs="Helvetica Neue"/>
                <w:sz w:val="24"/>
                <w:szCs w:val="24"/>
                <w:bdr w:val="none" w:sz="0" w:space="0" w:color="auto"/>
                <w:lang w:val="uk-UA"/>
                <w14:textOutline w14:w="0" w14:cap="flat" w14:cmpd="sng" w14:algn="ctr">
                  <w14:noFill/>
                  <w14:prstDash w14:val="solid"/>
                  <w14:bevel/>
                </w14:textOutline>
              </w:rPr>
            </w:pPr>
            <w:r w:rsidRPr="00283D53">
              <w:rPr>
                <w:rFonts w:ascii="Times New Roman" w:eastAsia="Helvetica Neue" w:hAnsi="Times New Roman" w:cs="Helvetica Neue"/>
                <w:sz w:val="24"/>
                <w:szCs w:val="24"/>
                <w:bdr w:val="none" w:sz="0" w:space="0" w:color="auto"/>
                <w:lang w:val="uk-UA"/>
                <w14:textOutline w14:w="0" w14:cap="flat" w14:cmpd="sng" w14:algn="ctr">
                  <w14:noFill/>
                  <w14:prstDash w14:val="solid"/>
                  <w14:bevel/>
                </w14:textOutline>
              </w:rPr>
              <w:t>24.03.2020</w:t>
            </w:r>
          </w:p>
        </w:tc>
        <w:tc>
          <w:tcPr>
            <w:tcW w:w="481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hideMark/>
          </w:tcPr>
          <w:p w:rsidR="003455C6" w:rsidRPr="00283D53" w:rsidRDefault="003455C6" w:rsidP="00A37340">
            <w:pPr>
              <w:spacing w:after="0" w:line="240" w:lineRule="auto"/>
              <w:jc w:val="center"/>
              <w:rPr>
                <w:rFonts w:ascii="Times New Roman" w:eastAsia="Arial Unicode MS" w:hAnsi="Times New Roman" w:cs="Times New Roman"/>
                <w:color w:val="auto"/>
                <w:sz w:val="24"/>
                <w:szCs w:val="24"/>
                <w:bdr w:val="none" w:sz="0" w:space="0" w:color="auto"/>
                <w:lang w:val="uk-UA" w:eastAsia="en-US"/>
              </w:rPr>
            </w:pPr>
            <w:r w:rsidRPr="00283D53">
              <w:rPr>
                <w:rFonts w:ascii="Times New Roman" w:eastAsia="Arial Unicode MS" w:hAnsi="Times New Roman" w:cs="Arial Unicode MS"/>
                <w:sz w:val="24"/>
                <w:szCs w:val="24"/>
                <w:bdr w:val="none" w:sz="0" w:space="0" w:color="auto"/>
                <w:lang w:val="uk-UA" w:eastAsia="en-US"/>
                <w14:textOutline w14:w="0" w14:cap="flat" w14:cmpd="sng" w14:algn="ctr">
                  <w14:noFill/>
                  <w14:prstDash w14:val="solid"/>
                  <w14:bevel/>
                </w14:textOutline>
              </w:rPr>
              <w:t>20 704,91</w:t>
            </w:r>
          </w:p>
        </w:tc>
      </w:tr>
      <w:tr w:rsidR="003455C6" w:rsidRPr="00283D53" w:rsidTr="008F1A8F">
        <w:trPr>
          <w:trHeight w:val="313"/>
          <w:jc w:val="right"/>
        </w:trPr>
        <w:tc>
          <w:tcPr>
            <w:tcW w:w="481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hideMark/>
          </w:tcPr>
          <w:p w:rsidR="003455C6" w:rsidRPr="00283D53" w:rsidRDefault="003455C6" w:rsidP="00A37340">
            <w:pPr>
              <w:spacing w:after="0" w:line="240" w:lineRule="auto"/>
              <w:jc w:val="center"/>
              <w:rPr>
                <w:rFonts w:ascii="Helvetica Neue" w:eastAsia="Helvetica Neue" w:hAnsi="Helvetica Neue" w:cs="Helvetica Neue"/>
                <w:sz w:val="24"/>
                <w:szCs w:val="24"/>
                <w:bdr w:val="none" w:sz="0" w:space="0" w:color="auto"/>
                <w:lang w:val="uk-UA"/>
                <w14:textOutline w14:w="0" w14:cap="flat" w14:cmpd="sng" w14:algn="ctr">
                  <w14:noFill/>
                  <w14:prstDash w14:val="solid"/>
                  <w14:bevel/>
                </w14:textOutline>
              </w:rPr>
            </w:pPr>
            <w:r w:rsidRPr="00283D53">
              <w:rPr>
                <w:rFonts w:ascii="Times New Roman" w:eastAsia="Helvetica Neue" w:hAnsi="Times New Roman" w:cs="Helvetica Neue"/>
                <w:sz w:val="24"/>
                <w:szCs w:val="24"/>
                <w:bdr w:val="none" w:sz="0" w:space="0" w:color="auto"/>
                <w:lang w:val="uk-UA"/>
                <w14:textOutline w14:w="0" w14:cap="flat" w14:cmpd="sng" w14:algn="ctr">
                  <w14:noFill/>
                  <w14:prstDash w14:val="solid"/>
                  <w14:bevel/>
                </w14:textOutline>
              </w:rPr>
              <w:t>24.04.2020</w:t>
            </w:r>
          </w:p>
        </w:tc>
        <w:tc>
          <w:tcPr>
            <w:tcW w:w="481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hideMark/>
          </w:tcPr>
          <w:p w:rsidR="003455C6" w:rsidRPr="00283D53" w:rsidRDefault="003455C6" w:rsidP="00A37340">
            <w:pPr>
              <w:spacing w:after="0" w:line="240" w:lineRule="auto"/>
              <w:jc w:val="center"/>
              <w:rPr>
                <w:rFonts w:ascii="Times New Roman" w:eastAsia="Arial Unicode MS" w:hAnsi="Times New Roman" w:cs="Times New Roman"/>
                <w:color w:val="auto"/>
                <w:sz w:val="24"/>
                <w:szCs w:val="24"/>
                <w:bdr w:val="none" w:sz="0" w:space="0" w:color="auto"/>
                <w:lang w:val="uk-UA" w:eastAsia="en-US"/>
              </w:rPr>
            </w:pPr>
            <w:r w:rsidRPr="00283D53">
              <w:rPr>
                <w:rFonts w:ascii="Times New Roman" w:eastAsia="Arial Unicode MS" w:hAnsi="Times New Roman" w:cs="Arial Unicode MS"/>
                <w:sz w:val="24"/>
                <w:szCs w:val="24"/>
                <w:bdr w:val="none" w:sz="0" w:space="0" w:color="auto"/>
                <w:lang w:val="uk-UA" w:eastAsia="en-US"/>
                <w14:textOutline w14:w="0" w14:cap="flat" w14:cmpd="sng" w14:algn="ctr">
                  <w14:noFill/>
                  <w14:prstDash w14:val="solid"/>
                  <w14:bevel/>
                </w14:textOutline>
              </w:rPr>
              <w:t>23 775,21</w:t>
            </w:r>
          </w:p>
        </w:tc>
      </w:tr>
    </w:tbl>
    <w:p w:rsidR="00B22805" w:rsidRPr="00283D53" w:rsidRDefault="001C1D47" w:rsidP="00631733">
      <w:pPr>
        <w:spacing w:after="0" w:line="240" w:lineRule="auto"/>
        <w:jc w:val="both"/>
        <w:rPr>
          <w:rFonts w:ascii="Times New Roman" w:eastAsia="Arial Unicode MS" w:hAnsi="Times New Roman" w:cs="Arial Unicode MS"/>
          <w:i/>
          <w:iC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pPr>
      <w:r w:rsidRPr="00283D53">
        <w:rPr>
          <w:rFonts w:ascii="Times New Roman" w:hAnsi="Times New Roman" w:cs="Times New Roman"/>
          <w:i/>
          <w:iCs/>
          <w:sz w:val="24"/>
          <w:szCs w:val="24"/>
          <w:lang w:val="uk-UA"/>
        </w:rPr>
        <w:t>Примітка. Складено автором</w:t>
      </w:r>
      <w:r w:rsidR="008F1A8F" w:rsidRPr="00283D53">
        <w:rPr>
          <w:rFonts w:ascii="Times New Roman" w:hAnsi="Times New Roman" w:cs="Times New Roman"/>
          <w:i/>
          <w:iCs/>
          <w:sz w:val="24"/>
          <w:szCs w:val="24"/>
          <w:lang w:val="uk-UA"/>
        </w:rPr>
        <w:t xml:space="preserve"> на основі джерела </w:t>
      </w:r>
      <w:r w:rsidR="008F1A8F" w:rsidRPr="00283D53">
        <w:rPr>
          <w:rFonts w:ascii="Times New Roman" w:eastAsia="Arial Unicode MS" w:hAnsi="Times New Roman" w:cs="Arial Unicode MS"/>
          <w:i/>
          <w:iC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Bloomberg.com</w:t>
      </w:r>
      <w:r w:rsidR="00590F73" w:rsidRPr="00283D53">
        <w:rPr>
          <w:rFonts w:ascii="Times New Roman" w:eastAsia="Arial Unicode MS" w:hAnsi="Times New Roman" w:cs="Arial Unicode MS"/>
          <w:i/>
          <w:iC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 xml:space="preserve"> [1].</w:t>
      </w:r>
    </w:p>
    <w:p w:rsidR="005610F4" w:rsidRPr="00283D53" w:rsidRDefault="005610F4"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pPr>
    </w:p>
    <w:p w:rsidR="003455C6" w:rsidRPr="00283D53" w:rsidRDefault="003455C6"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pPr>
      <w:r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Ціни на нафту марки WTI сягали рекордної позначки у -35,00 долара за барель 20 квітня 2020 року, проти позначки 49,74 на 25 лютого 2020 року.  Наразі, ситуація поступово стабілізується. На 24 квітня 2020 року показник становить 16,98 долара за барель [</w:t>
      </w:r>
      <w:r w:rsidR="00D85006"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4</w:t>
      </w:r>
      <w:r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w:t>
      </w:r>
    </w:p>
    <w:p w:rsidR="00B22805" w:rsidRPr="00283D53" w:rsidRDefault="004A21E5"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pPr>
      <w:r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 xml:space="preserve">Що ж очікуватиме </w:t>
      </w:r>
      <w:r w:rsidR="00B22805"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світову економіку? Фахівці JPMorgan Chase вважають, що після різкого спаду фондовий ринок США чекає стрімкий ріст. Зокрема, за прогнозами, індекс найбільших американських компаній S&amp;P 500 досягне 3400 пунктів, або зросте відразу на 47% від свого нинішнього рівня до 2021 року.</w:t>
      </w:r>
      <w:r w:rsidR="00A37340">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 xml:space="preserve"> </w:t>
      </w:r>
      <w:r w:rsidR="00B22805"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До того, як це станеться, ВВП США скоротиться на 14% у другому кварталі цього року. Таке зниження буде серйозніше, ніж у четвертому кварталі 2008 року, коли ВВП країни опустилося на 8,4%.</w:t>
      </w:r>
    </w:p>
    <w:p w:rsidR="004A21E5" w:rsidRPr="00283D53" w:rsidRDefault="00B22805"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pPr>
      <w:r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Рей Даліо, який очолює Bridgewater Associates</w:t>
      </w:r>
      <w:r w:rsidR="00A37340">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w:t>
      </w:r>
      <w:r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 xml:space="preserve"> один із найбільших світових хедж-фондів, заявив, що через пандемію коронавірусу американські корпорації втратять 4 трлн доларів [2].</w:t>
      </w:r>
    </w:p>
    <w:p w:rsidR="00D85006" w:rsidRPr="00283D53" w:rsidRDefault="00D85006"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pPr>
      <w:r w:rsidRPr="00283D53">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t xml:space="preserve">Думки про те, наскільки сповільниться зростання глобальної економіки, дуже різняться. Одним з перших переглянуло свій прогноз рейтингове агентство Moody's. Наприкінці лютого його аналітики знизили прогноз зростання ВВП країн «Великої двадцятки» (G20) у 2020 році з 2,6 до 2,4% </w:t>
      </w:r>
      <w:r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 xml:space="preserve"> [</w:t>
      </w:r>
      <w:r w:rsidR="004A21E5"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6</w:t>
      </w:r>
      <w:r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w:t>
      </w:r>
    </w:p>
    <w:p w:rsidR="00D85006" w:rsidRPr="00283D53" w:rsidRDefault="00D85006"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pPr>
      <w:r w:rsidRPr="00283D53">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t>Дослідження американського Інституту міжнародних фінансів (IIF) ще песимістичніше. За оцінками IIF, глобальна економіка у 2020 році зросте максимум на 1%, що стане найгіршим результатом після кризи 2007–2008 років. У Китаї, який став джерелом вірусу, зростання ВВП сповільниться до 4% замість очікуваних раніше 5,9%.</w:t>
      </w:r>
    </w:p>
    <w:p w:rsidR="002A723A" w:rsidRPr="00283D53" w:rsidRDefault="002A723A"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pPr>
      <w:r w:rsidRPr="00283D53">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t>Прогнози щодо економіки України погіршилися: прогноз інфляції з 5,5% до 8,7%, середньорічного курсу гривні - з 27 гривень за долар до 29,5 гривні за долар та прогноз ВВП зі зростання на 3,7% до падіння на 3,9%. Номінальний ВВП прогнозується на рівні 4 трлн грн, тоді як раніше</w:t>
      </w:r>
      <w:r w:rsidR="004E5FE5" w:rsidRPr="00283D53">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t xml:space="preserve"> він оцінювався в 4,51 трлн грн [</w:t>
      </w:r>
      <w:r w:rsidR="004A21E5" w:rsidRPr="00283D53">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t>4</w:t>
      </w:r>
      <w:r w:rsidR="004E5FE5" w:rsidRPr="00283D53">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t>].</w:t>
      </w:r>
    </w:p>
    <w:p w:rsidR="002A723A" w:rsidRPr="00283D53" w:rsidRDefault="002A723A"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pPr>
      <w:r w:rsidRPr="00283D53">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lastRenderedPageBreak/>
        <w:t xml:space="preserve">Прогноз безробіття погіршений з 8,1% до 9,4%, а середньомісячної зарплати </w:t>
      </w:r>
      <w:r w:rsidR="00631733">
        <w:rPr>
          <w:rFonts w:ascii="Helvetica Neue" w:eastAsia="Arial Unicode MS" w:hAnsi="Helvetica Neue" w:cs="Arial Unicode MS" w:hint="eastAsia"/>
          <w:sz w:val="24"/>
          <w:szCs w:val="24"/>
          <w:bdr w:val="none" w:sz="0" w:space="0" w:color="auto"/>
          <w:lang w:val="uk-UA"/>
          <w14:textOutline w14:w="0" w14:cap="flat" w14:cmpd="sng" w14:algn="ctr">
            <w14:noFill/>
            <w14:prstDash w14:val="solid"/>
            <w14:bevel/>
          </w14:textOutline>
        </w:rPr>
        <w:t>–</w:t>
      </w:r>
      <w:r w:rsidRPr="00283D53">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t xml:space="preserve"> з 12,5 тис. грн до 11 тис. грн, що з урахуванням інфл</w:t>
      </w:r>
      <w:r w:rsidR="004E5FE5" w:rsidRPr="00283D53">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t>яції відповідає рівню 2019 рок</w:t>
      </w:r>
      <w:r w:rsidR="00283D53">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t>у</w:t>
      </w:r>
      <w:r w:rsidRPr="00283D53">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t xml:space="preserve">  </w:t>
      </w:r>
      <w:r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w:t>
      </w:r>
      <w:r w:rsidR="004A21E5"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4</w:t>
      </w:r>
      <w:r w:rsidRPr="00283D53">
        <w:rPr>
          <w:rFonts w:ascii="Times New Roman" w:eastAsia="Arial Unicode MS" w:hAnsi="Times New Roman" w:cs="Arial Unicode MS"/>
          <w:sz w:val="24"/>
          <w:szCs w:val="24"/>
          <w:bdr w:val="none" w:sz="0" w:space="0" w:color="auto"/>
          <w:shd w:val="clear" w:color="auto" w:fill="FFFFFF"/>
          <w:lang w:val="uk-UA"/>
          <w14:textOutline w14:w="0" w14:cap="flat" w14:cmpd="sng" w14:algn="ctr">
            <w14:solidFill>
              <w14:srgbClr w14:val="000000"/>
            </w14:solidFill>
            <w14:prstDash w14:val="solid"/>
            <w14:miter w14:lim="100000"/>
          </w14:textOutline>
        </w:rPr>
        <w:t>].</w:t>
      </w:r>
    </w:p>
    <w:p w:rsidR="004E5FE5" w:rsidRPr="00283D53" w:rsidRDefault="004E5FE5"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pPr>
      <w:r w:rsidRPr="00283D53">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t xml:space="preserve">Україна дуже вразлива з точки зору падіння цін на світових ринках. А у Китаї ж, до прикладу, на 17% скоротилося промислове виробництво через коронавірус. А саме ця країна є найбільшим споживачем сировини – і це вдарило по ціні на сировину на всіх ринках. Нафта також впала у ціні. При цьому наша країна опинилася у ситуації, коли з одного боку зменшується потік валюти через падіння на сировинних ринках, а з іншого – ми маємо проблеми із запозиченнями: цього року Україна має віддати 13,5 млрд. дол. США </w:t>
      </w:r>
      <w:r w:rsidR="004A21E5" w:rsidRPr="00283D53">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t>[4</w:t>
      </w:r>
      <w:r w:rsidRPr="00283D53">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t>].</w:t>
      </w:r>
    </w:p>
    <w:p w:rsidR="004E5FE5" w:rsidRPr="00283D53" w:rsidRDefault="004E5FE5" w:rsidP="006317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pPr>
      <w:r w:rsidRPr="00283D53">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t xml:space="preserve">Погіршує становище України той факт що вона, на відміну від більшості інших країн,  у 2014 році пережила кризу. </w:t>
      </w:r>
      <w:r w:rsidR="00466EC7" w:rsidRPr="00283D53">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t xml:space="preserve">За </w:t>
      </w:r>
      <w:r w:rsidRPr="00283D53">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t xml:space="preserve"> підсумками 2013 року реальний ВВП зріс на 0,0 %, а 2014 року впав на 6,0 %. Станом на 2014 рік частка інвестицій у структурі ВВП становила лише 18-19%, що недостатньо для швидкого відновлення економіки. Інфляція (індекс споживчих цін) за підсумком 2014 року становила 24</w:t>
      </w:r>
      <w:r w:rsidR="00466EC7" w:rsidRPr="00283D53">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t xml:space="preserve">,9 %, а за 2015 рік </w:t>
      </w:r>
      <w:r w:rsidR="00631733">
        <w:rPr>
          <w:rFonts w:ascii="Helvetica Neue" w:eastAsia="Arial Unicode MS" w:hAnsi="Helvetica Neue" w:cs="Arial Unicode MS" w:hint="eastAsia"/>
          <w:sz w:val="24"/>
          <w:szCs w:val="24"/>
          <w:bdr w:val="none" w:sz="0" w:space="0" w:color="auto"/>
          <w:lang w:val="uk-UA"/>
          <w14:textOutline w14:w="0" w14:cap="flat" w14:cmpd="sng" w14:algn="ctr">
            <w14:noFill/>
            <w14:prstDash w14:val="solid"/>
            <w14:bevel/>
          </w14:textOutline>
        </w:rPr>
        <w:t>–</w:t>
      </w:r>
      <w:r w:rsidR="00466EC7" w:rsidRPr="00283D53">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t xml:space="preserve"> аж 43,3 % [</w:t>
      </w:r>
      <w:r w:rsidR="004A21E5" w:rsidRPr="00283D53">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t>7</w:t>
      </w:r>
      <w:r w:rsidR="00466EC7" w:rsidRPr="00283D53">
        <w:rPr>
          <w:rFonts w:ascii="Helvetica Neue" w:eastAsia="Arial Unicode MS" w:hAnsi="Helvetica Neue" w:cs="Arial Unicode MS"/>
          <w:sz w:val="24"/>
          <w:szCs w:val="24"/>
          <w:bdr w:val="none" w:sz="0" w:space="0" w:color="auto"/>
          <w:lang w:val="uk-UA"/>
          <w14:textOutline w14:w="0" w14:cap="flat" w14:cmpd="sng" w14:algn="ctr">
            <w14:noFill/>
            <w14:prstDash w14:val="solid"/>
            <w14:bevel/>
          </w14:textOutline>
        </w:rPr>
        <w:t>].</w:t>
      </w:r>
    </w:p>
    <w:p w:rsidR="00D85006" w:rsidRPr="00283D53" w:rsidRDefault="00590F73" w:rsidP="00631733">
      <w:pPr>
        <w:spacing w:after="0" w:line="240" w:lineRule="auto"/>
        <w:ind w:firstLine="709"/>
        <w:jc w:val="both"/>
        <w:rPr>
          <w:rFonts w:ascii="Times New Roman" w:hAnsi="Times New Roman" w:cs="Times New Roman"/>
          <w:sz w:val="24"/>
          <w:szCs w:val="24"/>
          <w:lang w:val="uk-UA"/>
        </w:rPr>
      </w:pPr>
      <w:r w:rsidRPr="00283D53">
        <w:rPr>
          <w:rFonts w:ascii="Times New Roman" w:hAnsi="Times New Roman" w:cs="Times New Roman"/>
          <w:sz w:val="24"/>
          <w:szCs w:val="24"/>
          <w:lang w:val="uk-UA"/>
        </w:rPr>
        <w:t xml:space="preserve">Можна зробити висновок, що </w:t>
      </w:r>
      <w:r w:rsidR="00D85006" w:rsidRPr="00283D53">
        <w:rPr>
          <w:rFonts w:ascii="Times New Roman" w:hAnsi="Times New Roman" w:cs="Times New Roman"/>
          <w:sz w:val="24"/>
          <w:szCs w:val="24"/>
          <w:lang w:val="uk-UA"/>
        </w:rPr>
        <w:t xml:space="preserve">наразі світова економіка знаходиться у скрутному стані. Прогнозований циклічний спад світової економіки посилився всесвітньою пандемією, яка дуже сильно вплинула на усі економічні суб’єкти господарювання, тому криза торкнеться економіки кожної країни. </w:t>
      </w:r>
      <w:r w:rsidR="00B22805" w:rsidRPr="00283D53">
        <w:rPr>
          <w:rFonts w:ascii="Times New Roman" w:hAnsi="Times New Roman" w:cs="Times New Roman"/>
          <w:sz w:val="24"/>
          <w:szCs w:val="24"/>
          <w:lang w:val="uk-UA"/>
        </w:rPr>
        <w:t xml:space="preserve">Однак уже в 2-му кварталі 2021 року світову економіку знову очікує підйом. </w:t>
      </w:r>
    </w:p>
    <w:p w:rsidR="00B22805" w:rsidRPr="00283D53" w:rsidRDefault="00B22805" w:rsidP="00631733">
      <w:pPr>
        <w:pStyle w:val="a8"/>
        <w:tabs>
          <w:tab w:val="left" w:pos="993"/>
        </w:tabs>
        <w:spacing w:after="0" w:line="240" w:lineRule="auto"/>
        <w:ind w:left="0"/>
        <w:jc w:val="center"/>
        <w:rPr>
          <w:rFonts w:ascii="Times New Roman" w:hAnsi="Times New Roman" w:cs="Times New Roman"/>
          <w:b/>
          <w:bCs/>
          <w:sz w:val="24"/>
          <w:szCs w:val="24"/>
          <w:lang w:val="uk-UA"/>
        </w:rPr>
      </w:pPr>
    </w:p>
    <w:p w:rsidR="00D63644" w:rsidRPr="00283D53" w:rsidRDefault="00D63644" w:rsidP="00631733">
      <w:pPr>
        <w:pStyle w:val="a8"/>
        <w:tabs>
          <w:tab w:val="left" w:pos="993"/>
        </w:tabs>
        <w:spacing w:after="0" w:line="240" w:lineRule="auto"/>
        <w:ind w:left="0"/>
        <w:jc w:val="center"/>
        <w:rPr>
          <w:rFonts w:ascii="Times New Roman" w:hAnsi="Times New Roman" w:cs="Times New Roman"/>
          <w:b/>
          <w:bCs/>
          <w:sz w:val="24"/>
          <w:szCs w:val="24"/>
          <w:lang w:val="uk-UA"/>
        </w:rPr>
      </w:pPr>
      <w:r w:rsidRPr="00283D53">
        <w:rPr>
          <w:rFonts w:ascii="Times New Roman" w:hAnsi="Times New Roman" w:cs="Times New Roman"/>
          <w:b/>
          <w:bCs/>
          <w:sz w:val="24"/>
          <w:szCs w:val="24"/>
          <w:lang w:val="uk-UA"/>
        </w:rPr>
        <w:t>Список використаних джерел:</w:t>
      </w:r>
    </w:p>
    <w:p w:rsidR="00D63644" w:rsidRPr="00283D53" w:rsidRDefault="00D63644" w:rsidP="00631733">
      <w:pPr>
        <w:pStyle w:val="a8"/>
        <w:numPr>
          <w:ilvl w:val="0"/>
          <w:numId w:val="8"/>
        </w:numPr>
        <w:spacing w:after="0" w:line="240" w:lineRule="auto"/>
        <w:ind w:left="0" w:firstLine="709"/>
        <w:jc w:val="both"/>
        <w:rPr>
          <w:rFonts w:ascii="Times New Roman" w:hAnsi="Times New Roman" w:cs="Times New Roman"/>
          <w:sz w:val="24"/>
          <w:szCs w:val="24"/>
          <w:lang w:val="uk-UA"/>
        </w:rPr>
      </w:pPr>
      <w:r w:rsidRPr="00283D53">
        <w:rPr>
          <w:rFonts w:ascii="Times New Roman" w:hAnsi="Times New Roman" w:cs="Times New Roman"/>
          <w:sz w:val="24"/>
          <w:szCs w:val="24"/>
          <w:lang w:val="uk-UA"/>
        </w:rPr>
        <w:t xml:space="preserve">Bloomberg </w:t>
      </w:r>
      <w:r w:rsidR="00590F73" w:rsidRPr="00283D53">
        <w:rPr>
          <w:rFonts w:ascii="Times New Roman" w:hAnsi="Times New Roman" w:cs="Times New Roman"/>
          <w:sz w:val="24"/>
          <w:szCs w:val="24"/>
          <w:lang w:val="uk-UA"/>
        </w:rPr>
        <w:t xml:space="preserve"> [Electronic  resource].   – Access: </w:t>
      </w:r>
      <w:hyperlink r:id="rId8" w:history="1">
        <w:r w:rsidRPr="00283D53">
          <w:rPr>
            <w:rStyle w:val="a4"/>
            <w:rFonts w:ascii="Times New Roman" w:hAnsi="Times New Roman" w:cs="Times New Roman"/>
            <w:sz w:val="24"/>
            <w:szCs w:val="24"/>
            <w:lang w:val="uk-UA"/>
          </w:rPr>
          <w:t>https://www.bloomberg.com/</w:t>
        </w:r>
      </w:hyperlink>
      <w:r w:rsidRPr="00283D53">
        <w:rPr>
          <w:rFonts w:ascii="Times New Roman" w:hAnsi="Times New Roman" w:cs="Times New Roman"/>
          <w:sz w:val="24"/>
          <w:szCs w:val="24"/>
          <w:lang w:val="uk-UA"/>
        </w:rPr>
        <w:t xml:space="preserve"> </w:t>
      </w:r>
    </w:p>
    <w:p w:rsidR="00A35875" w:rsidRPr="00283D53" w:rsidRDefault="00A35875" w:rsidP="00631733">
      <w:pPr>
        <w:pStyle w:val="a8"/>
        <w:numPr>
          <w:ilvl w:val="0"/>
          <w:numId w:val="8"/>
        </w:numPr>
        <w:spacing w:after="0" w:line="240" w:lineRule="auto"/>
        <w:ind w:left="0" w:firstLine="709"/>
        <w:jc w:val="both"/>
        <w:rPr>
          <w:rFonts w:ascii="Times New Roman" w:eastAsia="Times New Roman" w:hAnsi="Times New Roman" w:cs="Times New Roman"/>
          <w:sz w:val="24"/>
          <w:szCs w:val="24"/>
          <w:lang w:val="uk-UA"/>
        </w:rPr>
      </w:pPr>
      <w:r w:rsidRPr="00283D53">
        <w:rPr>
          <w:rFonts w:ascii="Times New Roman" w:eastAsia="Times New Roman" w:hAnsi="Times New Roman" w:cs="Times New Roman"/>
          <w:sz w:val="24"/>
          <w:szCs w:val="24"/>
          <w:lang w:val="uk-UA"/>
        </w:rPr>
        <w:t>The Institute of International Finance [Electronic  resource].   – Access: https://www.iif.com/</w:t>
      </w:r>
    </w:p>
    <w:p w:rsidR="00D63644" w:rsidRPr="00283D53" w:rsidRDefault="00D63644" w:rsidP="00631733">
      <w:pPr>
        <w:pStyle w:val="a8"/>
        <w:numPr>
          <w:ilvl w:val="0"/>
          <w:numId w:val="8"/>
        </w:numPr>
        <w:spacing w:after="0" w:line="240" w:lineRule="auto"/>
        <w:ind w:left="0" w:firstLine="709"/>
        <w:jc w:val="both"/>
        <w:rPr>
          <w:rStyle w:val="a4"/>
          <w:rFonts w:ascii="Times New Roman" w:eastAsia="Times New Roman" w:hAnsi="Times New Roman" w:cs="Times New Roman"/>
          <w:sz w:val="24"/>
          <w:szCs w:val="24"/>
          <w:u w:val="none"/>
          <w:lang w:val="uk-UA"/>
        </w:rPr>
      </w:pPr>
      <w:r w:rsidRPr="00283D53">
        <w:rPr>
          <w:rFonts w:ascii="Times New Roman" w:eastAsia="Times New Roman" w:hAnsi="Times New Roman" w:cs="Times New Roman"/>
          <w:sz w:val="24"/>
          <w:szCs w:val="24"/>
          <w:lang w:val="uk-UA"/>
        </w:rPr>
        <w:t>Statista.</w:t>
      </w:r>
      <w:r w:rsidR="00590F73" w:rsidRPr="00283D53">
        <w:rPr>
          <w:rFonts w:ascii="Times New Roman" w:eastAsia="Times New Roman" w:hAnsi="Times New Roman" w:cs="Times New Roman"/>
          <w:sz w:val="24"/>
          <w:szCs w:val="24"/>
          <w:lang w:val="uk-UA"/>
        </w:rPr>
        <w:t xml:space="preserve"> [Electronic  resource].   – Access: </w:t>
      </w:r>
      <w:r w:rsidRPr="00283D53">
        <w:rPr>
          <w:rFonts w:ascii="Times New Roman" w:eastAsia="Times New Roman" w:hAnsi="Times New Roman" w:cs="Times New Roman"/>
          <w:sz w:val="24"/>
          <w:szCs w:val="24"/>
          <w:lang w:val="uk-UA"/>
        </w:rPr>
        <w:t xml:space="preserve"> </w:t>
      </w:r>
      <w:hyperlink r:id="rId9" w:history="1">
        <w:r w:rsidRPr="00283D53">
          <w:rPr>
            <w:rStyle w:val="a4"/>
            <w:rFonts w:ascii="Times New Roman" w:eastAsia="Times New Roman" w:hAnsi="Times New Roman" w:cs="Times New Roman"/>
            <w:sz w:val="24"/>
            <w:szCs w:val="24"/>
            <w:lang w:val="uk-UA"/>
          </w:rPr>
          <w:t>https://www.statista.com/</w:t>
        </w:r>
      </w:hyperlink>
      <w:r w:rsidRPr="00283D53">
        <w:rPr>
          <w:rFonts w:ascii="Times New Roman" w:eastAsia="Times New Roman" w:hAnsi="Times New Roman" w:cs="Times New Roman"/>
          <w:sz w:val="24"/>
          <w:szCs w:val="24"/>
          <w:lang w:val="uk-UA"/>
        </w:rPr>
        <w:t xml:space="preserve"> </w:t>
      </w:r>
      <w:r w:rsidRPr="00283D53">
        <w:rPr>
          <w:rStyle w:val="a4"/>
          <w:rFonts w:ascii="Times New Roman" w:eastAsia="Times New Roman" w:hAnsi="Times New Roman" w:cs="Times New Roman"/>
          <w:sz w:val="24"/>
          <w:szCs w:val="24"/>
          <w:u w:val="none"/>
          <w:lang w:val="uk-UA"/>
        </w:rPr>
        <w:t>(</w:t>
      </w:r>
      <w:r w:rsidR="00590F73" w:rsidRPr="00283D53">
        <w:rPr>
          <w:rFonts w:ascii="Times New Roman" w:eastAsia="Times New Roman" w:hAnsi="Times New Roman" w:cs="Times New Roman"/>
          <w:sz w:val="24"/>
          <w:szCs w:val="24"/>
          <w:lang w:val="uk-UA"/>
        </w:rPr>
        <w:t>date of appeal</w:t>
      </w:r>
      <w:r w:rsidR="00A35875" w:rsidRPr="00283D53">
        <w:rPr>
          <w:rFonts w:ascii="Times New Roman" w:eastAsia="Times New Roman" w:hAnsi="Times New Roman" w:cs="Times New Roman"/>
          <w:sz w:val="24"/>
          <w:szCs w:val="24"/>
          <w:lang w:val="uk-UA"/>
        </w:rPr>
        <w:t xml:space="preserve"> </w:t>
      </w:r>
      <w:r w:rsidR="00D85006" w:rsidRPr="00283D53">
        <w:rPr>
          <w:rStyle w:val="a4"/>
          <w:rFonts w:ascii="Times New Roman" w:eastAsia="Times New Roman" w:hAnsi="Times New Roman" w:cs="Times New Roman"/>
          <w:sz w:val="24"/>
          <w:szCs w:val="24"/>
          <w:u w:val="none"/>
          <w:lang w:val="uk-UA"/>
        </w:rPr>
        <w:t>24</w:t>
      </w:r>
      <w:r w:rsidRPr="00283D53">
        <w:rPr>
          <w:rStyle w:val="a4"/>
          <w:rFonts w:ascii="Times New Roman" w:eastAsia="Times New Roman" w:hAnsi="Times New Roman" w:cs="Times New Roman"/>
          <w:sz w:val="24"/>
          <w:szCs w:val="24"/>
          <w:u w:val="none"/>
          <w:lang w:val="uk-UA"/>
        </w:rPr>
        <w:t>.04.2020)</w:t>
      </w:r>
    </w:p>
    <w:p w:rsidR="002A723A" w:rsidRPr="00283D53" w:rsidRDefault="002A723A" w:rsidP="00631733">
      <w:pPr>
        <w:pStyle w:val="a8"/>
        <w:numPr>
          <w:ilvl w:val="0"/>
          <w:numId w:val="8"/>
        </w:numPr>
        <w:spacing w:after="0" w:line="240" w:lineRule="auto"/>
        <w:ind w:left="0" w:firstLine="709"/>
        <w:jc w:val="both"/>
        <w:rPr>
          <w:rFonts w:ascii="Times New Roman" w:eastAsia="Times New Roman" w:hAnsi="Times New Roman" w:cs="Times New Roman"/>
          <w:sz w:val="24"/>
          <w:szCs w:val="24"/>
          <w:lang w:val="uk-UA"/>
        </w:rPr>
      </w:pPr>
      <w:r w:rsidRPr="00283D53">
        <w:rPr>
          <w:rStyle w:val="a4"/>
          <w:rFonts w:ascii="Times New Roman" w:eastAsia="Times New Roman" w:hAnsi="Times New Roman" w:cs="Times New Roman"/>
          <w:sz w:val="24"/>
          <w:szCs w:val="24"/>
          <w:u w:val="none"/>
          <w:lang w:val="uk-UA"/>
        </w:rPr>
        <w:t xml:space="preserve">Економічний прогноз України на 2020 рік. </w:t>
      </w:r>
      <w:r w:rsidRPr="00283D53">
        <w:rPr>
          <w:rFonts w:ascii="Times New Roman" w:eastAsia="Times New Roman" w:hAnsi="Times New Roman" w:cs="Times New Roman"/>
          <w:sz w:val="24"/>
          <w:szCs w:val="24"/>
          <w:lang w:val="uk-UA"/>
        </w:rPr>
        <w:t xml:space="preserve">Електронний ресурс]. - Режим доступу: </w:t>
      </w:r>
      <w:hyperlink r:id="rId10" w:history="1">
        <w:r w:rsidRPr="00283D53">
          <w:rPr>
            <w:rStyle w:val="a4"/>
            <w:rFonts w:ascii="Times New Roman" w:hAnsi="Times New Roman" w:cs="Times New Roman"/>
            <w:sz w:val="24"/>
            <w:szCs w:val="24"/>
            <w:lang w:val="uk-UA"/>
          </w:rPr>
          <w:t>https://www.epravda.com.ua/news/2020/03/30/658678/</w:t>
        </w:r>
      </w:hyperlink>
    </w:p>
    <w:p w:rsidR="004A21E5" w:rsidRPr="00283D53" w:rsidRDefault="004E5FE5" w:rsidP="00631733">
      <w:pPr>
        <w:pStyle w:val="a8"/>
        <w:numPr>
          <w:ilvl w:val="0"/>
          <w:numId w:val="8"/>
        </w:numPr>
        <w:spacing w:after="0" w:line="240" w:lineRule="auto"/>
        <w:ind w:left="0" w:firstLine="709"/>
        <w:jc w:val="both"/>
        <w:rPr>
          <w:rStyle w:val="a4"/>
          <w:rFonts w:ascii="Times New Roman" w:eastAsia="Times New Roman" w:hAnsi="Times New Roman" w:cs="Times New Roman"/>
          <w:sz w:val="24"/>
          <w:szCs w:val="24"/>
          <w:u w:val="none"/>
          <w:lang w:val="uk-UA"/>
        </w:rPr>
      </w:pPr>
      <w:r w:rsidRPr="00283D53">
        <w:rPr>
          <w:rStyle w:val="a4"/>
          <w:rFonts w:ascii="Times New Roman" w:eastAsia="Times New Roman" w:hAnsi="Times New Roman" w:cs="Times New Roman"/>
          <w:sz w:val="24"/>
          <w:szCs w:val="24"/>
          <w:u w:val="none"/>
          <w:lang w:val="uk-UA"/>
        </w:rPr>
        <w:t xml:space="preserve">Клименко І. Ризики європейського інтеграційного проекту: виклики та можливості для України [Електронний ресурс]. – Режим доступу: </w:t>
      </w:r>
      <w:hyperlink r:id="rId11" w:history="1">
        <w:r w:rsidR="004A21E5" w:rsidRPr="00283D53">
          <w:rPr>
            <w:rStyle w:val="a4"/>
            <w:rFonts w:ascii="Times New Roman" w:eastAsia="Times New Roman" w:hAnsi="Times New Roman" w:cs="Times New Roman"/>
            <w:sz w:val="24"/>
            <w:szCs w:val="24"/>
            <w:lang w:val="uk-UA"/>
          </w:rPr>
          <w:t>http://www.niss.gov.ua/content/articles/files/Ruzuku_Evro-fcbf4.pdf</w:t>
        </w:r>
      </w:hyperlink>
    </w:p>
    <w:p w:rsidR="00D85006" w:rsidRPr="00283D53" w:rsidRDefault="00D85006" w:rsidP="00631733">
      <w:pPr>
        <w:pStyle w:val="a8"/>
        <w:numPr>
          <w:ilvl w:val="0"/>
          <w:numId w:val="8"/>
        </w:numPr>
        <w:spacing w:after="0" w:line="240" w:lineRule="auto"/>
        <w:ind w:left="0" w:firstLine="709"/>
        <w:jc w:val="both"/>
        <w:rPr>
          <w:rFonts w:ascii="Times New Roman" w:eastAsia="Times New Roman" w:hAnsi="Times New Roman" w:cs="Times New Roman"/>
          <w:sz w:val="24"/>
          <w:szCs w:val="24"/>
          <w:lang w:val="uk-UA"/>
        </w:rPr>
      </w:pPr>
      <w:r w:rsidRPr="00283D53">
        <w:rPr>
          <w:rStyle w:val="a4"/>
          <w:rFonts w:ascii="Times New Roman" w:eastAsia="Times New Roman" w:hAnsi="Times New Roman" w:cs="Times New Roman"/>
          <w:sz w:val="24"/>
          <w:szCs w:val="24"/>
          <w:u w:val="none"/>
          <w:lang w:val="uk-UA"/>
        </w:rPr>
        <w:t xml:space="preserve"> </w:t>
      </w:r>
      <w:r w:rsidRPr="00283D53">
        <w:rPr>
          <w:rFonts w:ascii="Times New Roman" w:eastAsia="Times New Roman" w:hAnsi="Times New Roman" w:cs="Times New Roman"/>
          <w:sz w:val="24"/>
          <w:szCs w:val="24"/>
          <w:lang w:val="uk-UA"/>
        </w:rPr>
        <w:t>Рейтингове агентство Moody's [Електронний ресурс]. - Режим доступу: https://www.moodys.com/</w:t>
      </w:r>
    </w:p>
    <w:p w:rsidR="004E5FE5" w:rsidRPr="00283D53" w:rsidRDefault="00D63644" w:rsidP="00631733">
      <w:pPr>
        <w:pStyle w:val="a8"/>
        <w:numPr>
          <w:ilvl w:val="0"/>
          <w:numId w:val="8"/>
        </w:numPr>
        <w:spacing w:after="0" w:line="240" w:lineRule="auto"/>
        <w:ind w:left="0" w:firstLine="709"/>
        <w:jc w:val="both"/>
        <w:rPr>
          <w:rFonts w:ascii="Times New Roman" w:hAnsi="Times New Roman" w:cs="Times New Roman"/>
          <w:sz w:val="24"/>
          <w:szCs w:val="24"/>
          <w:lang w:val="uk-UA"/>
        </w:rPr>
      </w:pPr>
      <w:r w:rsidRPr="00283D53">
        <w:rPr>
          <w:rFonts w:ascii="Times New Roman" w:hAnsi="Times New Roman" w:cs="Times New Roman"/>
          <w:sz w:val="24"/>
          <w:szCs w:val="24"/>
          <w:lang w:val="uk-UA"/>
        </w:rPr>
        <w:t xml:space="preserve">Фінансовий портал «Мінфін». [Електронний ресурс]. - Режим доступу: </w:t>
      </w:r>
      <w:hyperlink r:id="rId12" w:history="1">
        <w:r w:rsidRPr="00283D53">
          <w:rPr>
            <w:rStyle w:val="a4"/>
            <w:rFonts w:ascii="Times New Roman" w:hAnsi="Times New Roman" w:cs="Times New Roman"/>
            <w:sz w:val="24"/>
            <w:szCs w:val="24"/>
            <w:lang w:val="uk-UA"/>
          </w:rPr>
          <w:t>https://minfin.com.ua/</w:t>
        </w:r>
      </w:hyperlink>
      <w:r w:rsidRPr="00283D53">
        <w:rPr>
          <w:rStyle w:val="a4"/>
          <w:rFonts w:ascii="Times New Roman" w:hAnsi="Times New Roman" w:cs="Times New Roman"/>
          <w:sz w:val="24"/>
          <w:szCs w:val="24"/>
          <w:u w:val="none"/>
          <w:lang w:val="uk-UA"/>
        </w:rPr>
        <w:t xml:space="preserve"> </w:t>
      </w:r>
      <w:r w:rsidRPr="00283D53">
        <w:rPr>
          <w:rStyle w:val="a4"/>
          <w:rFonts w:ascii="Times New Roman" w:eastAsia="Times New Roman" w:hAnsi="Times New Roman" w:cs="Times New Roman"/>
          <w:sz w:val="24"/>
          <w:szCs w:val="24"/>
          <w:u w:val="none"/>
          <w:lang w:val="uk-UA"/>
        </w:rPr>
        <w:t xml:space="preserve">(дата звернення </w:t>
      </w:r>
      <w:r w:rsidR="00D85006" w:rsidRPr="00283D53">
        <w:rPr>
          <w:rStyle w:val="a4"/>
          <w:rFonts w:ascii="Times New Roman" w:eastAsia="Times New Roman" w:hAnsi="Times New Roman" w:cs="Times New Roman"/>
          <w:sz w:val="24"/>
          <w:szCs w:val="24"/>
          <w:u w:val="none"/>
          <w:lang w:val="uk-UA"/>
        </w:rPr>
        <w:t>24</w:t>
      </w:r>
      <w:r w:rsidR="00A35875" w:rsidRPr="00283D53">
        <w:rPr>
          <w:rStyle w:val="a4"/>
          <w:rFonts w:ascii="Times New Roman" w:eastAsia="Times New Roman" w:hAnsi="Times New Roman" w:cs="Times New Roman"/>
          <w:sz w:val="24"/>
          <w:szCs w:val="24"/>
          <w:u w:val="none"/>
          <w:lang w:val="uk-UA"/>
        </w:rPr>
        <w:t>.04.2020).</w:t>
      </w:r>
    </w:p>
    <w:sectPr w:rsidR="004E5FE5" w:rsidRPr="00283D53" w:rsidSect="00757DF0">
      <w:footerReference w:type="default" r:id="rId13"/>
      <w:pgSz w:w="11900" w:h="16840"/>
      <w:pgMar w:top="851" w:right="851" w:bottom="851"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0F" w:rsidRDefault="0048020F">
      <w:pPr>
        <w:spacing w:after="0" w:line="240" w:lineRule="auto"/>
      </w:pPr>
      <w:r>
        <w:separator/>
      </w:r>
    </w:p>
  </w:endnote>
  <w:endnote w:type="continuationSeparator" w:id="0">
    <w:p w:rsidR="0048020F" w:rsidRDefault="0048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294811"/>
      <w:docPartObj>
        <w:docPartGallery w:val="Page Numbers (Bottom of Page)"/>
        <w:docPartUnique/>
      </w:docPartObj>
    </w:sdtPr>
    <w:sdtEndPr>
      <w:rPr>
        <w:rFonts w:ascii="Times New Roman" w:hAnsi="Times New Roman" w:cs="Times New Roman"/>
        <w:sz w:val="28"/>
        <w:szCs w:val="28"/>
      </w:rPr>
    </w:sdtEndPr>
    <w:sdtContent>
      <w:p w:rsidR="00A35875" w:rsidRPr="00A35875" w:rsidRDefault="00A35875">
        <w:pPr>
          <w:pStyle w:val="ad"/>
          <w:jc w:val="right"/>
          <w:rPr>
            <w:rFonts w:ascii="Times New Roman" w:hAnsi="Times New Roman" w:cs="Times New Roman"/>
            <w:sz w:val="28"/>
            <w:szCs w:val="28"/>
          </w:rPr>
        </w:pPr>
        <w:r w:rsidRPr="00A35875">
          <w:rPr>
            <w:rFonts w:ascii="Times New Roman" w:hAnsi="Times New Roman" w:cs="Times New Roman"/>
            <w:sz w:val="28"/>
            <w:szCs w:val="28"/>
          </w:rPr>
          <w:fldChar w:fldCharType="begin"/>
        </w:r>
        <w:r w:rsidRPr="00A35875">
          <w:rPr>
            <w:rFonts w:ascii="Times New Roman" w:hAnsi="Times New Roman" w:cs="Times New Roman"/>
            <w:sz w:val="28"/>
            <w:szCs w:val="28"/>
          </w:rPr>
          <w:instrText>PAGE   \* MERGEFORMAT</w:instrText>
        </w:r>
        <w:r w:rsidRPr="00A35875">
          <w:rPr>
            <w:rFonts w:ascii="Times New Roman" w:hAnsi="Times New Roman" w:cs="Times New Roman"/>
            <w:sz w:val="28"/>
            <w:szCs w:val="28"/>
          </w:rPr>
          <w:fldChar w:fldCharType="separate"/>
        </w:r>
        <w:r w:rsidR="00300C99">
          <w:rPr>
            <w:rFonts w:ascii="Times New Roman" w:hAnsi="Times New Roman" w:cs="Times New Roman"/>
            <w:noProof/>
            <w:sz w:val="28"/>
            <w:szCs w:val="28"/>
          </w:rPr>
          <w:t>2</w:t>
        </w:r>
        <w:r w:rsidRPr="00A35875">
          <w:rPr>
            <w:rFonts w:ascii="Times New Roman" w:hAnsi="Times New Roman" w:cs="Times New Roman"/>
            <w:sz w:val="28"/>
            <w:szCs w:val="28"/>
          </w:rPr>
          <w:fldChar w:fldCharType="end"/>
        </w:r>
      </w:p>
    </w:sdtContent>
  </w:sdt>
  <w:p w:rsidR="00CE450D" w:rsidRDefault="00CE45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0F" w:rsidRDefault="0048020F">
      <w:pPr>
        <w:spacing w:after="0" w:line="240" w:lineRule="auto"/>
      </w:pPr>
      <w:r>
        <w:separator/>
      </w:r>
    </w:p>
  </w:footnote>
  <w:footnote w:type="continuationSeparator" w:id="0">
    <w:p w:rsidR="0048020F" w:rsidRDefault="00480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A4D7C"/>
    <w:multiLevelType w:val="hybridMultilevel"/>
    <w:tmpl w:val="A76682FE"/>
    <w:styleLink w:val="a"/>
    <w:lvl w:ilvl="0" w:tplc="E2E88F66">
      <w:start w:val="1"/>
      <w:numFmt w:val="bullet"/>
      <w:lvlText w:val="-"/>
      <w:lvlJc w:val="left"/>
      <w:pPr>
        <w:tabs>
          <w:tab w:val="num" w:pos="883"/>
        </w:tabs>
        <w:ind w:left="174" w:firstLine="535"/>
      </w:pPr>
      <w:rPr>
        <w:rFonts w:hAnsi="Arial Unicode MS"/>
        <w:caps w:val="0"/>
        <w:smallCaps w:val="0"/>
        <w:strike w:val="0"/>
        <w:dstrike w:val="0"/>
        <w:outline w:val="0"/>
        <w:emboss w:val="0"/>
        <w:imprint w:val="0"/>
        <w:spacing w:val="0"/>
        <w:w w:val="100"/>
        <w:kern w:val="0"/>
        <w:position w:val="0"/>
        <w:highlight w:val="none"/>
        <w:vertAlign w:val="baseline"/>
      </w:rPr>
    </w:lvl>
    <w:lvl w:ilvl="1" w:tplc="A934BA92">
      <w:start w:val="1"/>
      <w:numFmt w:val="bullet"/>
      <w:lvlText w:val="-"/>
      <w:lvlJc w:val="left"/>
      <w:pPr>
        <w:tabs>
          <w:tab w:val="num" w:pos="1498"/>
        </w:tabs>
        <w:ind w:left="789" w:firstLine="520"/>
      </w:pPr>
      <w:rPr>
        <w:rFonts w:hAnsi="Arial Unicode MS"/>
        <w:caps w:val="0"/>
        <w:smallCaps w:val="0"/>
        <w:strike w:val="0"/>
        <w:dstrike w:val="0"/>
        <w:outline w:val="0"/>
        <w:emboss w:val="0"/>
        <w:imprint w:val="0"/>
        <w:spacing w:val="0"/>
        <w:w w:val="100"/>
        <w:kern w:val="0"/>
        <w:position w:val="0"/>
        <w:highlight w:val="none"/>
        <w:vertAlign w:val="baseline"/>
      </w:rPr>
    </w:lvl>
    <w:lvl w:ilvl="2" w:tplc="FD4E4026">
      <w:start w:val="1"/>
      <w:numFmt w:val="bullet"/>
      <w:lvlText w:val="-"/>
      <w:lvlJc w:val="left"/>
      <w:pPr>
        <w:tabs>
          <w:tab w:val="num" w:pos="2098"/>
        </w:tabs>
        <w:ind w:left="1389" w:firstLine="520"/>
      </w:pPr>
      <w:rPr>
        <w:rFonts w:hAnsi="Arial Unicode MS"/>
        <w:caps w:val="0"/>
        <w:smallCaps w:val="0"/>
        <w:strike w:val="0"/>
        <w:dstrike w:val="0"/>
        <w:outline w:val="0"/>
        <w:emboss w:val="0"/>
        <w:imprint w:val="0"/>
        <w:spacing w:val="0"/>
        <w:w w:val="100"/>
        <w:kern w:val="0"/>
        <w:position w:val="0"/>
        <w:highlight w:val="none"/>
        <w:vertAlign w:val="baseline"/>
      </w:rPr>
    </w:lvl>
    <w:lvl w:ilvl="3" w:tplc="48E040F8">
      <w:start w:val="1"/>
      <w:numFmt w:val="bullet"/>
      <w:lvlText w:val="-"/>
      <w:lvlJc w:val="left"/>
      <w:pPr>
        <w:tabs>
          <w:tab w:val="num" w:pos="2698"/>
        </w:tabs>
        <w:ind w:left="1989" w:firstLine="520"/>
      </w:pPr>
      <w:rPr>
        <w:rFonts w:hAnsi="Arial Unicode MS"/>
        <w:caps w:val="0"/>
        <w:smallCaps w:val="0"/>
        <w:strike w:val="0"/>
        <w:dstrike w:val="0"/>
        <w:outline w:val="0"/>
        <w:emboss w:val="0"/>
        <w:imprint w:val="0"/>
        <w:spacing w:val="0"/>
        <w:w w:val="100"/>
        <w:kern w:val="0"/>
        <w:position w:val="0"/>
        <w:highlight w:val="none"/>
        <w:vertAlign w:val="baseline"/>
      </w:rPr>
    </w:lvl>
    <w:lvl w:ilvl="4" w:tplc="F2FEA4D6">
      <w:start w:val="1"/>
      <w:numFmt w:val="bullet"/>
      <w:lvlText w:val="-"/>
      <w:lvlJc w:val="left"/>
      <w:pPr>
        <w:tabs>
          <w:tab w:val="num" w:pos="3298"/>
        </w:tabs>
        <w:ind w:left="2589" w:firstLine="520"/>
      </w:pPr>
      <w:rPr>
        <w:rFonts w:hAnsi="Arial Unicode MS"/>
        <w:caps w:val="0"/>
        <w:smallCaps w:val="0"/>
        <w:strike w:val="0"/>
        <w:dstrike w:val="0"/>
        <w:outline w:val="0"/>
        <w:emboss w:val="0"/>
        <w:imprint w:val="0"/>
        <w:spacing w:val="0"/>
        <w:w w:val="100"/>
        <w:kern w:val="0"/>
        <w:position w:val="0"/>
        <w:highlight w:val="none"/>
        <w:vertAlign w:val="baseline"/>
      </w:rPr>
    </w:lvl>
    <w:lvl w:ilvl="5" w:tplc="0D4C763E">
      <w:start w:val="1"/>
      <w:numFmt w:val="bullet"/>
      <w:lvlText w:val="-"/>
      <w:lvlJc w:val="left"/>
      <w:pPr>
        <w:tabs>
          <w:tab w:val="num" w:pos="3898"/>
        </w:tabs>
        <w:ind w:left="3189" w:firstLine="520"/>
      </w:pPr>
      <w:rPr>
        <w:rFonts w:hAnsi="Arial Unicode MS"/>
        <w:caps w:val="0"/>
        <w:smallCaps w:val="0"/>
        <w:strike w:val="0"/>
        <w:dstrike w:val="0"/>
        <w:outline w:val="0"/>
        <w:emboss w:val="0"/>
        <w:imprint w:val="0"/>
        <w:spacing w:val="0"/>
        <w:w w:val="100"/>
        <w:kern w:val="0"/>
        <w:position w:val="0"/>
        <w:highlight w:val="none"/>
        <w:vertAlign w:val="baseline"/>
      </w:rPr>
    </w:lvl>
    <w:lvl w:ilvl="6" w:tplc="992A90A8">
      <w:start w:val="1"/>
      <w:numFmt w:val="bullet"/>
      <w:lvlText w:val="-"/>
      <w:lvlJc w:val="left"/>
      <w:pPr>
        <w:tabs>
          <w:tab w:val="num" w:pos="4498"/>
        </w:tabs>
        <w:ind w:left="3789" w:firstLine="520"/>
      </w:pPr>
      <w:rPr>
        <w:rFonts w:hAnsi="Arial Unicode MS"/>
        <w:caps w:val="0"/>
        <w:smallCaps w:val="0"/>
        <w:strike w:val="0"/>
        <w:dstrike w:val="0"/>
        <w:outline w:val="0"/>
        <w:emboss w:val="0"/>
        <w:imprint w:val="0"/>
        <w:spacing w:val="0"/>
        <w:w w:val="100"/>
        <w:kern w:val="0"/>
        <w:position w:val="0"/>
        <w:highlight w:val="none"/>
        <w:vertAlign w:val="baseline"/>
      </w:rPr>
    </w:lvl>
    <w:lvl w:ilvl="7" w:tplc="1166DCFC">
      <w:start w:val="1"/>
      <w:numFmt w:val="bullet"/>
      <w:lvlText w:val="-"/>
      <w:lvlJc w:val="left"/>
      <w:pPr>
        <w:tabs>
          <w:tab w:val="num" w:pos="5098"/>
        </w:tabs>
        <w:ind w:left="4389" w:firstLine="520"/>
      </w:pPr>
      <w:rPr>
        <w:rFonts w:hAnsi="Arial Unicode MS"/>
        <w:caps w:val="0"/>
        <w:smallCaps w:val="0"/>
        <w:strike w:val="0"/>
        <w:dstrike w:val="0"/>
        <w:outline w:val="0"/>
        <w:emboss w:val="0"/>
        <w:imprint w:val="0"/>
        <w:spacing w:val="0"/>
        <w:w w:val="100"/>
        <w:kern w:val="0"/>
        <w:position w:val="0"/>
        <w:highlight w:val="none"/>
        <w:vertAlign w:val="baseline"/>
      </w:rPr>
    </w:lvl>
    <w:lvl w:ilvl="8" w:tplc="649AE3F2">
      <w:start w:val="1"/>
      <w:numFmt w:val="bullet"/>
      <w:lvlText w:val="-"/>
      <w:lvlJc w:val="left"/>
      <w:pPr>
        <w:tabs>
          <w:tab w:val="num" w:pos="5698"/>
        </w:tabs>
        <w:ind w:left="4989" w:firstLine="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8614BBA"/>
    <w:multiLevelType w:val="hybridMultilevel"/>
    <w:tmpl w:val="A3849BF8"/>
    <w:styleLink w:val="1"/>
    <w:lvl w:ilvl="0" w:tplc="05527854">
      <w:start w:val="1"/>
      <w:numFmt w:val="decimal"/>
      <w:lvlText w:val="%1."/>
      <w:lvlJc w:val="left"/>
      <w:pPr>
        <w:tabs>
          <w:tab w:val="num" w:pos="993"/>
        </w:tabs>
        <w:ind w:left="284"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A612A530">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AB2A0D54">
      <w:start w:val="1"/>
      <w:numFmt w:val="lowerRoman"/>
      <w:lvlText w:val="%3."/>
      <w:lvlJc w:val="left"/>
      <w:pPr>
        <w:tabs>
          <w:tab w:val="left" w:pos="993"/>
          <w:tab w:val="num" w:pos="2149"/>
        </w:tabs>
        <w:ind w:left="1440" w:firstLine="86"/>
      </w:pPr>
      <w:rPr>
        <w:rFonts w:hAnsi="Arial Unicode MS"/>
        <w:caps w:val="0"/>
        <w:smallCaps w:val="0"/>
        <w:strike w:val="0"/>
        <w:dstrike w:val="0"/>
        <w:outline w:val="0"/>
        <w:emboss w:val="0"/>
        <w:imprint w:val="0"/>
        <w:spacing w:val="0"/>
        <w:w w:val="100"/>
        <w:kern w:val="0"/>
        <w:position w:val="0"/>
        <w:highlight w:val="none"/>
        <w:vertAlign w:val="baseline"/>
      </w:rPr>
    </w:lvl>
    <w:lvl w:ilvl="3" w:tplc="91E479A4">
      <w:start w:val="1"/>
      <w:numFmt w:val="decimal"/>
      <w:lvlText w:val="%4."/>
      <w:lvlJc w:val="left"/>
      <w:pPr>
        <w:tabs>
          <w:tab w:val="left" w:pos="993"/>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E70A0CB6">
      <w:start w:val="1"/>
      <w:numFmt w:val="lowerLetter"/>
      <w:lvlText w:val="%5."/>
      <w:lvlJc w:val="left"/>
      <w:pPr>
        <w:tabs>
          <w:tab w:val="left" w:pos="993"/>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F0885446">
      <w:start w:val="1"/>
      <w:numFmt w:val="lowerRoman"/>
      <w:lvlText w:val="%6."/>
      <w:lvlJc w:val="left"/>
      <w:pPr>
        <w:tabs>
          <w:tab w:val="left" w:pos="993"/>
          <w:tab w:val="num" w:pos="4309"/>
        </w:tabs>
        <w:ind w:left="3600" w:firstLine="122"/>
      </w:pPr>
      <w:rPr>
        <w:rFonts w:hAnsi="Arial Unicode MS"/>
        <w:caps w:val="0"/>
        <w:smallCaps w:val="0"/>
        <w:strike w:val="0"/>
        <w:dstrike w:val="0"/>
        <w:outline w:val="0"/>
        <w:emboss w:val="0"/>
        <w:imprint w:val="0"/>
        <w:spacing w:val="0"/>
        <w:w w:val="100"/>
        <w:kern w:val="0"/>
        <w:position w:val="0"/>
        <w:highlight w:val="none"/>
        <w:vertAlign w:val="baseline"/>
      </w:rPr>
    </w:lvl>
    <w:lvl w:ilvl="6" w:tplc="56207E52">
      <w:start w:val="1"/>
      <w:numFmt w:val="decimal"/>
      <w:lvlText w:val="%7."/>
      <w:lvlJc w:val="left"/>
      <w:pPr>
        <w:tabs>
          <w:tab w:val="left" w:pos="993"/>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A27C16B8">
      <w:start w:val="1"/>
      <w:numFmt w:val="lowerLetter"/>
      <w:lvlText w:val="%8."/>
      <w:lvlJc w:val="left"/>
      <w:pPr>
        <w:tabs>
          <w:tab w:val="left" w:pos="993"/>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DED66CEA">
      <w:start w:val="1"/>
      <w:numFmt w:val="lowerRoman"/>
      <w:lvlText w:val="%9."/>
      <w:lvlJc w:val="left"/>
      <w:pPr>
        <w:tabs>
          <w:tab w:val="left" w:pos="993"/>
          <w:tab w:val="num" w:pos="6469"/>
        </w:tabs>
        <w:ind w:left="5760" w:firstLine="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CEF0F28"/>
    <w:multiLevelType w:val="hybridMultilevel"/>
    <w:tmpl w:val="A3849BF8"/>
    <w:numStyleLink w:val="1"/>
  </w:abstractNum>
  <w:abstractNum w:abstractNumId="3">
    <w:nsid w:val="2E663643"/>
    <w:multiLevelType w:val="hybridMultilevel"/>
    <w:tmpl w:val="E416C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DA6185"/>
    <w:multiLevelType w:val="hybridMultilevel"/>
    <w:tmpl w:val="FE8866A0"/>
    <w:styleLink w:val="2"/>
    <w:lvl w:ilvl="0" w:tplc="726E7200">
      <w:start w:val="1"/>
      <w:numFmt w:val="decimal"/>
      <w:lvlText w:val="%1."/>
      <w:lvlJc w:val="left"/>
      <w:pPr>
        <w:ind w:left="10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DCABE6">
      <w:start w:val="1"/>
      <w:numFmt w:val="lowerLetter"/>
      <w:lvlText w:val="%2."/>
      <w:lvlJc w:val="left"/>
      <w:pPr>
        <w:ind w:left="17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E949702">
      <w:start w:val="1"/>
      <w:numFmt w:val="lowerRoman"/>
      <w:lvlText w:val="%3."/>
      <w:lvlJc w:val="left"/>
      <w:pPr>
        <w:ind w:left="250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17EA83A">
      <w:start w:val="1"/>
      <w:numFmt w:val="decimal"/>
      <w:lvlText w:val="%4."/>
      <w:lvlJc w:val="left"/>
      <w:pPr>
        <w:ind w:left="32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8741A4A">
      <w:start w:val="1"/>
      <w:numFmt w:val="lowerLetter"/>
      <w:lvlText w:val="%5."/>
      <w:lvlJc w:val="left"/>
      <w:pPr>
        <w:ind w:left="39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A4CC04">
      <w:start w:val="1"/>
      <w:numFmt w:val="lowerRoman"/>
      <w:lvlText w:val="%6."/>
      <w:lvlJc w:val="left"/>
      <w:pPr>
        <w:ind w:left="466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4E0954">
      <w:start w:val="1"/>
      <w:numFmt w:val="decimal"/>
      <w:lvlText w:val="%7."/>
      <w:lvlJc w:val="left"/>
      <w:pPr>
        <w:ind w:left="53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BC1C2A">
      <w:start w:val="1"/>
      <w:numFmt w:val="lowerLetter"/>
      <w:lvlText w:val="%8."/>
      <w:lvlJc w:val="left"/>
      <w:pPr>
        <w:ind w:left="61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BA1B10">
      <w:start w:val="1"/>
      <w:numFmt w:val="lowerRoman"/>
      <w:lvlText w:val="%9."/>
      <w:lvlJc w:val="left"/>
      <w:pPr>
        <w:ind w:left="682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5893635"/>
    <w:multiLevelType w:val="hybridMultilevel"/>
    <w:tmpl w:val="A76682FE"/>
    <w:numStyleLink w:val="a"/>
  </w:abstractNum>
  <w:abstractNum w:abstractNumId="6">
    <w:nsid w:val="6E127A1F"/>
    <w:multiLevelType w:val="hybridMultilevel"/>
    <w:tmpl w:val="FE8866A0"/>
    <w:numStyleLink w:val="2"/>
  </w:abstractNum>
  <w:abstractNum w:abstractNumId="7">
    <w:nsid w:val="7FBD3E01"/>
    <w:multiLevelType w:val="hybridMultilevel"/>
    <w:tmpl w:val="E416C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6"/>
    <w:lvlOverride w:ilvl="0">
      <w:lvl w:ilvl="0" w:tplc="4D64722C">
        <w:start w:val="1"/>
        <w:numFmt w:val="decimal"/>
        <w:lvlText w:val="%1."/>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75C7924">
        <w:start w:val="1"/>
        <w:numFmt w:val="lowerLetter"/>
        <w:lvlText w:val="%2."/>
        <w:lvlJc w:val="left"/>
        <w:pPr>
          <w:tabs>
            <w:tab w:val="num" w:pos="1429"/>
          </w:tabs>
          <w:ind w:left="720" w:firstLine="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C48BF8E">
        <w:start w:val="1"/>
        <w:numFmt w:val="lowerRoman"/>
        <w:lvlText w:val="%3."/>
        <w:lvlJc w:val="left"/>
        <w:pPr>
          <w:tabs>
            <w:tab w:val="num" w:pos="2149"/>
          </w:tabs>
          <w:ind w:left="1440" w:firstLine="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50DE78">
        <w:start w:val="1"/>
        <w:numFmt w:val="decimal"/>
        <w:lvlText w:val="%4."/>
        <w:lvlJc w:val="left"/>
        <w:pPr>
          <w:tabs>
            <w:tab w:val="num" w:pos="2869"/>
          </w:tabs>
          <w:ind w:left="2160" w:firstLine="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3069C98">
        <w:start w:val="1"/>
        <w:numFmt w:val="lowerLetter"/>
        <w:lvlText w:val="%5."/>
        <w:lvlJc w:val="left"/>
        <w:pPr>
          <w:tabs>
            <w:tab w:val="num" w:pos="3589"/>
          </w:tabs>
          <w:ind w:left="288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B8752E">
        <w:start w:val="1"/>
        <w:numFmt w:val="lowerRoman"/>
        <w:lvlText w:val="%6."/>
        <w:lvlJc w:val="left"/>
        <w:pPr>
          <w:tabs>
            <w:tab w:val="num" w:pos="4309"/>
          </w:tabs>
          <w:ind w:left="3600" w:firstLine="1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74B084">
        <w:start w:val="1"/>
        <w:numFmt w:val="decimal"/>
        <w:lvlText w:val="%7."/>
        <w:lvlJc w:val="left"/>
        <w:pPr>
          <w:tabs>
            <w:tab w:val="num" w:pos="5029"/>
          </w:tabs>
          <w:ind w:left="4320" w:firstLine="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CAC9B4A">
        <w:start w:val="1"/>
        <w:numFmt w:val="lowerLetter"/>
        <w:lvlText w:val="%8."/>
        <w:lvlJc w:val="left"/>
        <w:pPr>
          <w:tabs>
            <w:tab w:val="num" w:pos="5749"/>
          </w:tabs>
          <w:ind w:left="5040" w:firstLine="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14A43E">
        <w:start w:val="1"/>
        <w:numFmt w:val="lowerRoman"/>
        <w:lvlText w:val="%9."/>
        <w:lvlJc w:val="left"/>
        <w:pPr>
          <w:tabs>
            <w:tab w:val="num" w:pos="6469"/>
          </w:tabs>
          <w:ind w:left="5760" w:firstLine="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E450D"/>
    <w:rsid w:val="000675C5"/>
    <w:rsid w:val="0011387F"/>
    <w:rsid w:val="001C1D47"/>
    <w:rsid w:val="0022734C"/>
    <w:rsid w:val="00283D53"/>
    <w:rsid w:val="00292117"/>
    <w:rsid w:val="00297D1C"/>
    <w:rsid w:val="002A723A"/>
    <w:rsid w:val="00300C99"/>
    <w:rsid w:val="003455C6"/>
    <w:rsid w:val="00350B33"/>
    <w:rsid w:val="003714BF"/>
    <w:rsid w:val="003D6A5C"/>
    <w:rsid w:val="00424301"/>
    <w:rsid w:val="00437F79"/>
    <w:rsid w:val="00466EC7"/>
    <w:rsid w:val="0048020F"/>
    <w:rsid w:val="004A21E5"/>
    <w:rsid w:val="004D64B3"/>
    <w:rsid w:val="004E5FE5"/>
    <w:rsid w:val="00537A5F"/>
    <w:rsid w:val="005610F4"/>
    <w:rsid w:val="005810CE"/>
    <w:rsid w:val="00590F73"/>
    <w:rsid w:val="00603803"/>
    <w:rsid w:val="00631733"/>
    <w:rsid w:val="00720C8C"/>
    <w:rsid w:val="00755912"/>
    <w:rsid w:val="00757DF0"/>
    <w:rsid w:val="00791F1E"/>
    <w:rsid w:val="008D2802"/>
    <w:rsid w:val="008F1A8F"/>
    <w:rsid w:val="009C75FF"/>
    <w:rsid w:val="00A25A09"/>
    <w:rsid w:val="00A30493"/>
    <w:rsid w:val="00A35875"/>
    <w:rsid w:val="00A37340"/>
    <w:rsid w:val="00AC531B"/>
    <w:rsid w:val="00B22805"/>
    <w:rsid w:val="00CE450D"/>
    <w:rsid w:val="00CF2042"/>
    <w:rsid w:val="00D63644"/>
    <w:rsid w:val="00D85006"/>
    <w:rsid w:val="00DE50AF"/>
    <w:rsid w:val="00E079D9"/>
    <w:rsid w:val="00F37E2D"/>
    <w:rsid w:val="00F670B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pacing w:after="160" w:line="259"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6">
    <w:name w:val="caption"/>
    <w:pPr>
      <w:suppressAutoHyphens/>
      <w:outlineLvl w:val="0"/>
    </w:pPr>
    <w:rPr>
      <w:rFonts w:ascii="Calibri" w:eastAsia="Calibri" w:hAnsi="Calibri" w:cs="Calibri"/>
      <w:color w:val="000000"/>
      <w:sz w:val="36"/>
      <w:szCs w:val="36"/>
      <w14:textOutline w14:w="12700" w14:cap="flat" w14:cmpd="sng" w14:algn="ctr">
        <w14:noFill/>
        <w14:prstDash w14:val="solid"/>
        <w14:miter w14:lim="400000"/>
      </w14:textOutline>
    </w:rPr>
  </w:style>
  <w:style w:type="character" w:customStyle="1" w:styleId="a7">
    <w:name w:val="Ссылка"/>
    <w:rPr>
      <w:outline w:val="0"/>
      <w:color w:val="0563C1"/>
      <w:u w:val="single" w:color="0563C1"/>
    </w:rPr>
  </w:style>
  <w:style w:type="character" w:customStyle="1" w:styleId="Hyperlink0">
    <w:name w:val="Hyperlink.0"/>
    <w:basedOn w:val="a7"/>
    <w:rPr>
      <w:outline w:val="0"/>
      <w:color w:val="0563C1"/>
      <w:u w:val="single" w:color="0563C1"/>
    </w:rPr>
  </w:style>
  <w:style w:type="numbering" w:customStyle="1" w:styleId="a">
    <w:name w:val="Пункты"/>
    <w:pPr>
      <w:numPr>
        <w:numId w:val="1"/>
      </w:numPr>
    </w:pPr>
  </w:style>
  <w:style w:type="paragraph" w:styleId="a8">
    <w:name w:val="List Paragraph"/>
    <w:pPr>
      <w:spacing w:after="160" w:line="259"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3"/>
      </w:numPr>
    </w:pPr>
  </w:style>
  <w:style w:type="character" w:customStyle="1" w:styleId="Hyperlink1">
    <w:name w:val="Hyperlink.1"/>
    <w:basedOn w:val="a7"/>
    <w:rPr>
      <w:outline w:val="0"/>
      <w:color w:val="FF0000"/>
      <w:u w:val="single" w:color="FF0000"/>
      <w:lang w:val="en-US"/>
    </w:rPr>
  </w:style>
  <w:style w:type="numbering" w:customStyle="1" w:styleId="2">
    <w:name w:val="Импортированный стиль 2"/>
    <w:pPr>
      <w:numPr>
        <w:numId w:val="5"/>
      </w:numPr>
    </w:pPr>
  </w:style>
  <w:style w:type="paragraph" w:styleId="a9">
    <w:name w:val="Balloon Text"/>
    <w:basedOn w:val="a0"/>
    <w:link w:val="aa"/>
    <w:uiPriority w:val="99"/>
    <w:semiHidden/>
    <w:unhideWhenUsed/>
    <w:rsid w:val="009C75FF"/>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9C75FF"/>
    <w:rPr>
      <w:rFonts w:ascii="Tahoma" w:eastAsia="Calibri" w:hAnsi="Tahoma" w:cs="Tahoma"/>
      <w:color w:val="000000"/>
      <w:sz w:val="16"/>
      <w:szCs w:val="16"/>
      <w:u w:color="000000"/>
    </w:rPr>
  </w:style>
  <w:style w:type="table" w:customStyle="1" w:styleId="TableNormal1">
    <w:name w:val="Table Normal1"/>
    <w:rsid w:val="003455C6"/>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CellMar>
        <w:top w:w="0" w:type="dxa"/>
        <w:left w:w="0" w:type="dxa"/>
        <w:bottom w:w="0" w:type="dxa"/>
        <w:right w:w="0" w:type="dxa"/>
      </w:tblCellMar>
    </w:tblPr>
  </w:style>
  <w:style w:type="paragraph" w:styleId="HTML">
    <w:name w:val="HTML Preformatted"/>
    <w:basedOn w:val="a0"/>
    <w:link w:val="HTML0"/>
    <w:uiPriority w:val="99"/>
    <w:semiHidden/>
    <w:unhideWhenUsed/>
    <w:rsid w:val="00590F73"/>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590F73"/>
    <w:rPr>
      <w:rFonts w:ascii="Consolas" w:eastAsia="Calibri" w:hAnsi="Consolas" w:cs="Consolas"/>
      <w:color w:val="000000"/>
      <w:u w:color="000000"/>
    </w:rPr>
  </w:style>
  <w:style w:type="paragraph" w:styleId="ab">
    <w:name w:val="header"/>
    <w:basedOn w:val="a0"/>
    <w:link w:val="ac"/>
    <w:uiPriority w:val="99"/>
    <w:unhideWhenUsed/>
    <w:rsid w:val="00A35875"/>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A35875"/>
    <w:rPr>
      <w:rFonts w:ascii="Calibri" w:eastAsia="Calibri" w:hAnsi="Calibri" w:cs="Calibri"/>
      <w:color w:val="000000"/>
      <w:sz w:val="22"/>
      <w:szCs w:val="22"/>
      <w:u w:color="000000"/>
    </w:rPr>
  </w:style>
  <w:style w:type="paragraph" w:styleId="ad">
    <w:name w:val="footer"/>
    <w:basedOn w:val="a0"/>
    <w:link w:val="ae"/>
    <w:uiPriority w:val="99"/>
    <w:unhideWhenUsed/>
    <w:rsid w:val="00A35875"/>
    <w:pPr>
      <w:tabs>
        <w:tab w:val="center" w:pos="4677"/>
        <w:tab w:val="right" w:pos="9355"/>
      </w:tabs>
      <w:spacing w:after="0" w:line="240" w:lineRule="auto"/>
    </w:pPr>
  </w:style>
  <w:style w:type="character" w:customStyle="1" w:styleId="ae">
    <w:name w:val="Нижний колонтитул Знак"/>
    <w:basedOn w:val="a1"/>
    <w:link w:val="ad"/>
    <w:uiPriority w:val="99"/>
    <w:rsid w:val="00A35875"/>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pacing w:after="160" w:line="259" w:lineRule="auto"/>
    </w:pPr>
    <w:rPr>
      <w:rFonts w:ascii="Calibri" w:eastAsia="Calibri" w:hAnsi="Calibri" w:cs="Calibri"/>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6">
    <w:name w:val="caption"/>
    <w:pPr>
      <w:suppressAutoHyphens/>
      <w:outlineLvl w:val="0"/>
    </w:pPr>
    <w:rPr>
      <w:rFonts w:ascii="Calibri" w:eastAsia="Calibri" w:hAnsi="Calibri" w:cs="Calibri"/>
      <w:color w:val="000000"/>
      <w:sz w:val="36"/>
      <w:szCs w:val="36"/>
      <w14:textOutline w14:w="12700" w14:cap="flat" w14:cmpd="sng" w14:algn="ctr">
        <w14:noFill/>
        <w14:prstDash w14:val="solid"/>
        <w14:miter w14:lim="400000"/>
      </w14:textOutline>
    </w:rPr>
  </w:style>
  <w:style w:type="character" w:customStyle="1" w:styleId="a7">
    <w:name w:val="Ссылка"/>
    <w:rPr>
      <w:outline w:val="0"/>
      <w:color w:val="0563C1"/>
      <w:u w:val="single" w:color="0563C1"/>
    </w:rPr>
  </w:style>
  <w:style w:type="character" w:customStyle="1" w:styleId="Hyperlink0">
    <w:name w:val="Hyperlink.0"/>
    <w:basedOn w:val="a7"/>
    <w:rPr>
      <w:outline w:val="0"/>
      <w:color w:val="0563C1"/>
      <w:u w:val="single" w:color="0563C1"/>
    </w:rPr>
  </w:style>
  <w:style w:type="numbering" w:customStyle="1" w:styleId="a">
    <w:name w:val="Пункты"/>
    <w:pPr>
      <w:numPr>
        <w:numId w:val="1"/>
      </w:numPr>
    </w:pPr>
  </w:style>
  <w:style w:type="paragraph" w:styleId="a8">
    <w:name w:val="List Paragraph"/>
    <w:pPr>
      <w:spacing w:after="160" w:line="259"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3"/>
      </w:numPr>
    </w:pPr>
  </w:style>
  <w:style w:type="character" w:customStyle="1" w:styleId="Hyperlink1">
    <w:name w:val="Hyperlink.1"/>
    <w:basedOn w:val="a7"/>
    <w:rPr>
      <w:outline w:val="0"/>
      <w:color w:val="FF0000"/>
      <w:u w:val="single" w:color="FF0000"/>
      <w:lang w:val="en-US"/>
    </w:rPr>
  </w:style>
  <w:style w:type="numbering" w:customStyle="1" w:styleId="2">
    <w:name w:val="Импортированный стиль 2"/>
    <w:pPr>
      <w:numPr>
        <w:numId w:val="5"/>
      </w:numPr>
    </w:pPr>
  </w:style>
  <w:style w:type="paragraph" w:styleId="a9">
    <w:name w:val="Balloon Text"/>
    <w:basedOn w:val="a0"/>
    <w:link w:val="aa"/>
    <w:uiPriority w:val="99"/>
    <w:semiHidden/>
    <w:unhideWhenUsed/>
    <w:rsid w:val="009C75FF"/>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9C75FF"/>
    <w:rPr>
      <w:rFonts w:ascii="Tahoma" w:eastAsia="Calibri" w:hAnsi="Tahoma" w:cs="Tahoma"/>
      <w:color w:val="000000"/>
      <w:sz w:val="16"/>
      <w:szCs w:val="16"/>
      <w:u w:color="000000"/>
    </w:rPr>
  </w:style>
  <w:style w:type="table" w:customStyle="1" w:styleId="TableNormal1">
    <w:name w:val="Table Normal1"/>
    <w:rsid w:val="003455C6"/>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CellMar>
        <w:top w:w="0" w:type="dxa"/>
        <w:left w:w="0" w:type="dxa"/>
        <w:bottom w:w="0" w:type="dxa"/>
        <w:right w:w="0" w:type="dxa"/>
      </w:tblCellMar>
    </w:tblPr>
  </w:style>
  <w:style w:type="paragraph" w:styleId="HTML">
    <w:name w:val="HTML Preformatted"/>
    <w:basedOn w:val="a0"/>
    <w:link w:val="HTML0"/>
    <w:uiPriority w:val="99"/>
    <w:semiHidden/>
    <w:unhideWhenUsed/>
    <w:rsid w:val="00590F73"/>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590F73"/>
    <w:rPr>
      <w:rFonts w:ascii="Consolas" w:eastAsia="Calibri" w:hAnsi="Consolas" w:cs="Consolas"/>
      <w:color w:val="000000"/>
      <w:u w:color="000000"/>
    </w:rPr>
  </w:style>
  <w:style w:type="paragraph" w:styleId="ab">
    <w:name w:val="header"/>
    <w:basedOn w:val="a0"/>
    <w:link w:val="ac"/>
    <w:uiPriority w:val="99"/>
    <w:unhideWhenUsed/>
    <w:rsid w:val="00A35875"/>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A35875"/>
    <w:rPr>
      <w:rFonts w:ascii="Calibri" w:eastAsia="Calibri" w:hAnsi="Calibri" w:cs="Calibri"/>
      <w:color w:val="000000"/>
      <w:sz w:val="22"/>
      <w:szCs w:val="22"/>
      <w:u w:color="000000"/>
    </w:rPr>
  </w:style>
  <w:style w:type="paragraph" w:styleId="ad">
    <w:name w:val="footer"/>
    <w:basedOn w:val="a0"/>
    <w:link w:val="ae"/>
    <w:uiPriority w:val="99"/>
    <w:unhideWhenUsed/>
    <w:rsid w:val="00A35875"/>
    <w:pPr>
      <w:tabs>
        <w:tab w:val="center" w:pos="4677"/>
        <w:tab w:val="right" w:pos="9355"/>
      </w:tabs>
      <w:spacing w:after="0" w:line="240" w:lineRule="auto"/>
    </w:pPr>
  </w:style>
  <w:style w:type="character" w:customStyle="1" w:styleId="ae">
    <w:name w:val="Нижний колонтитул Знак"/>
    <w:basedOn w:val="a1"/>
    <w:link w:val="ad"/>
    <w:uiPriority w:val="99"/>
    <w:rsid w:val="00A35875"/>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1233">
      <w:bodyDiv w:val="1"/>
      <w:marLeft w:val="0"/>
      <w:marRight w:val="0"/>
      <w:marTop w:val="0"/>
      <w:marBottom w:val="0"/>
      <w:divBdr>
        <w:top w:val="none" w:sz="0" w:space="0" w:color="auto"/>
        <w:left w:val="none" w:sz="0" w:space="0" w:color="auto"/>
        <w:bottom w:val="none" w:sz="0" w:space="0" w:color="auto"/>
        <w:right w:val="none" w:sz="0" w:space="0" w:color="auto"/>
      </w:divBdr>
    </w:div>
    <w:div w:id="497695157">
      <w:bodyDiv w:val="1"/>
      <w:marLeft w:val="0"/>
      <w:marRight w:val="0"/>
      <w:marTop w:val="0"/>
      <w:marBottom w:val="0"/>
      <w:divBdr>
        <w:top w:val="none" w:sz="0" w:space="0" w:color="auto"/>
        <w:left w:val="none" w:sz="0" w:space="0" w:color="auto"/>
        <w:bottom w:val="none" w:sz="0" w:space="0" w:color="auto"/>
        <w:right w:val="none" w:sz="0" w:space="0" w:color="auto"/>
      </w:divBdr>
      <w:divsChild>
        <w:div w:id="1649169825">
          <w:marLeft w:val="0"/>
          <w:marRight w:val="0"/>
          <w:marTop w:val="0"/>
          <w:marBottom w:val="0"/>
          <w:divBdr>
            <w:top w:val="none" w:sz="0" w:space="0" w:color="auto"/>
            <w:left w:val="none" w:sz="0" w:space="0" w:color="auto"/>
            <w:bottom w:val="none" w:sz="0" w:space="0" w:color="auto"/>
            <w:right w:val="none" w:sz="0" w:space="0" w:color="auto"/>
          </w:divBdr>
        </w:div>
      </w:divsChild>
    </w:div>
    <w:div w:id="516122049">
      <w:bodyDiv w:val="1"/>
      <w:marLeft w:val="0"/>
      <w:marRight w:val="0"/>
      <w:marTop w:val="0"/>
      <w:marBottom w:val="0"/>
      <w:divBdr>
        <w:top w:val="none" w:sz="0" w:space="0" w:color="auto"/>
        <w:left w:val="none" w:sz="0" w:space="0" w:color="auto"/>
        <w:bottom w:val="none" w:sz="0" w:space="0" w:color="auto"/>
        <w:right w:val="none" w:sz="0" w:space="0" w:color="auto"/>
      </w:divBdr>
    </w:div>
    <w:div w:id="543911313">
      <w:bodyDiv w:val="1"/>
      <w:marLeft w:val="0"/>
      <w:marRight w:val="0"/>
      <w:marTop w:val="0"/>
      <w:marBottom w:val="0"/>
      <w:divBdr>
        <w:top w:val="none" w:sz="0" w:space="0" w:color="auto"/>
        <w:left w:val="none" w:sz="0" w:space="0" w:color="auto"/>
        <w:bottom w:val="none" w:sz="0" w:space="0" w:color="auto"/>
        <w:right w:val="none" w:sz="0" w:space="0" w:color="auto"/>
      </w:divBdr>
    </w:div>
    <w:div w:id="548415100">
      <w:bodyDiv w:val="1"/>
      <w:marLeft w:val="0"/>
      <w:marRight w:val="0"/>
      <w:marTop w:val="0"/>
      <w:marBottom w:val="0"/>
      <w:divBdr>
        <w:top w:val="none" w:sz="0" w:space="0" w:color="auto"/>
        <w:left w:val="none" w:sz="0" w:space="0" w:color="auto"/>
        <w:bottom w:val="none" w:sz="0" w:space="0" w:color="auto"/>
        <w:right w:val="none" w:sz="0" w:space="0" w:color="auto"/>
      </w:divBdr>
    </w:div>
    <w:div w:id="1031960298">
      <w:bodyDiv w:val="1"/>
      <w:marLeft w:val="0"/>
      <w:marRight w:val="0"/>
      <w:marTop w:val="0"/>
      <w:marBottom w:val="0"/>
      <w:divBdr>
        <w:top w:val="none" w:sz="0" w:space="0" w:color="auto"/>
        <w:left w:val="none" w:sz="0" w:space="0" w:color="auto"/>
        <w:bottom w:val="none" w:sz="0" w:space="0" w:color="auto"/>
        <w:right w:val="none" w:sz="0" w:space="0" w:color="auto"/>
      </w:divBdr>
    </w:div>
    <w:div w:id="1874229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infin.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ss.gov.ua/content/articles/files/Ruzuku_Evro-fcbf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pravda.com.ua/news/2020/03/30/658678/" TargetMode="External"/><Relationship Id="rId4" Type="http://schemas.openxmlformats.org/officeDocument/2006/relationships/settings" Target="settings.xml"/><Relationship Id="rId9" Type="http://schemas.openxmlformats.org/officeDocument/2006/relationships/hyperlink" Target="https://www.statista.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6098</Words>
  <Characters>3477</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Анастейша</dc:creator>
  <cp:lastModifiedBy>~</cp:lastModifiedBy>
  <cp:revision>2</cp:revision>
  <cp:lastPrinted>2020-04-07T04:35:00Z</cp:lastPrinted>
  <dcterms:created xsi:type="dcterms:W3CDTF">2020-06-30T17:15:00Z</dcterms:created>
  <dcterms:modified xsi:type="dcterms:W3CDTF">2020-06-30T17:15:00Z</dcterms:modified>
</cp:coreProperties>
</file>