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D07EC" w14:textId="77777777" w:rsidR="00E63E23" w:rsidRPr="00E63E23" w:rsidRDefault="00E63E23" w:rsidP="00E63E23">
      <w:pPr>
        <w:spacing w:line="360" w:lineRule="auto"/>
        <w:jc w:val="both"/>
        <w:rPr>
          <w:bCs/>
          <w:sz w:val="28"/>
          <w:szCs w:val="28"/>
          <w:lang w:val="uk-UA"/>
        </w:rPr>
      </w:pPr>
      <w:proofErr w:type="spellStart"/>
      <w:r w:rsidRPr="00E63E23">
        <w:rPr>
          <w:bCs/>
          <w:sz w:val="28"/>
          <w:szCs w:val="28"/>
          <w:lang w:val="uk-UA"/>
        </w:rPr>
        <w:t>Вишновецька</w:t>
      </w:r>
      <w:proofErr w:type="spellEnd"/>
      <w:r w:rsidRPr="00E63E23">
        <w:rPr>
          <w:bCs/>
          <w:sz w:val="28"/>
          <w:szCs w:val="28"/>
          <w:lang w:val="uk-UA"/>
        </w:rPr>
        <w:t> С., Іваницька Т. Судова практика та її роль у розвитку трудового законодавства України // Підприємництво, господарство і право. – 2018. – № 7. – С. 87–91.</w:t>
      </w:r>
    </w:p>
    <w:p w14:paraId="021B2FA9" w14:textId="77777777" w:rsidR="00E63E23" w:rsidRDefault="00E63E23" w:rsidP="00E63E23">
      <w:pPr>
        <w:spacing w:line="360" w:lineRule="auto"/>
        <w:jc w:val="both"/>
        <w:rPr>
          <w:sz w:val="28"/>
          <w:szCs w:val="28"/>
          <w:lang w:val="uk-UA"/>
        </w:rPr>
      </w:pPr>
      <w:bookmarkStart w:id="0" w:name="_GoBack"/>
      <w:bookmarkEnd w:id="0"/>
    </w:p>
    <w:p w14:paraId="5C0D131C" w14:textId="5DF7AFAC" w:rsidR="00377136" w:rsidRPr="00A85D40" w:rsidRDefault="00377136" w:rsidP="00DE33BE">
      <w:pPr>
        <w:spacing w:line="360" w:lineRule="auto"/>
        <w:rPr>
          <w:sz w:val="28"/>
          <w:szCs w:val="28"/>
        </w:rPr>
      </w:pPr>
      <w:r w:rsidRPr="00A85D40">
        <w:rPr>
          <w:sz w:val="28"/>
          <w:szCs w:val="28"/>
          <w:lang w:val="uk-UA"/>
        </w:rPr>
        <w:t>УДК:</w:t>
      </w:r>
      <w:r w:rsidRPr="00A85D40">
        <w:rPr>
          <w:rFonts w:ascii="Times" w:hAnsi="Times"/>
          <w:sz w:val="20"/>
          <w:szCs w:val="20"/>
          <w:lang w:val="uk-UA"/>
        </w:rPr>
        <w:t xml:space="preserve"> </w:t>
      </w:r>
      <w:r w:rsidR="00A85D40">
        <w:rPr>
          <w:sz w:val="28"/>
          <w:szCs w:val="28"/>
          <w:lang w:val="uk-UA"/>
        </w:rPr>
        <w:t>347.91/</w:t>
      </w:r>
      <w:r w:rsidRPr="00A85D40">
        <w:rPr>
          <w:sz w:val="28"/>
          <w:szCs w:val="28"/>
          <w:lang w:val="uk-UA"/>
        </w:rPr>
        <w:t>95</w:t>
      </w:r>
    </w:p>
    <w:p w14:paraId="3F50305A" w14:textId="77777777" w:rsidR="00DE33BE" w:rsidRDefault="00DE33BE" w:rsidP="00DE33BE">
      <w:pPr>
        <w:spacing w:line="360" w:lineRule="auto"/>
        <w:rPr>
          <w:b/>
          <w:i/>
          <w:sz w:val="28"/>
          <w:szCs w:val="28"/>
          <w:lang w:val="uk-UA"/>
        </w:rPr>
      </w:pPr>
    </w:p>
    <w:p w14:paraId="7CA2FD46" w14:textId="64851ABC" w:rsidR="00377136" w:rsidRPr="00C421F2" w:rsidRDefault="00377136" w:rsidP="00DE33BE">
      <w:pPr>
        <w:spacing w:line="360" w:lineRule="auto"/>
        <w:rPr>
          <w:b/>
          <w:i/>
          <w:sz w:val="28"/>
          <w:szCs w:val="28"/>
          <w:lang w:val="uk-UA"/>
        </w:rPr>
      </w:pPr>
      <w:proofErr w:type="spellStart"/>
      <w:r w:rsidRPr="00C421F2">
        <w:rPr>
          <w:b/>
          <w:i/>
          <w:sz w:val="28"/>
          <w:szCs w:val="28"/>
          <w:lang w:val="uk-UA"/>
        </w:rPr>
        <w:t>Вишновецька</w:t>
      </w:r>
      <w:proofErr w:type="spellEnd"/>
      <w:r w:rsidRPr="00C421F2">
        <w:rPr>
          <w:b/>
          <w:i/>
          <w:sz w:val="28"/>
          <w:szCs w:val="28"/>
          <w:lang w:val="uk-UA"/>
        </w:rPr>
        <w:t xml:space="preserve"> Світлана Василівна</w:t>
      </w:r>
      <w:r w:rsidR="00C421F2">
        <w:rPr>
          <w:b/>
          <w:i/>
          <w:sz w:val="28"/>
          <w:szCs w:val="28"/>
          <w:lang w:val="uk-UA"/>
        </w:rPr>
        <w:t>,</w:t>
      </w:r>
    </w:p>
    <w:p w14:paraId="13DB5A0C" w14:textId="0A175903" w:rsidR="00377136" w:rsidRPr="00C421F2" w:rsidRDefault="00C421F2" w:rsidP="00DE33BE">
      <w:pPr>
        <w:spacing w:line="360" w:lineRule="auto"/>
        <w:rPr>
          <w:i/>
          <w:sz w:val="28"/>
          <w:szCs w:val="28"/>
          <w:lang w:val="uk-UA"/>
        </w:rPr>
      </w:pPr>
      <w:r>
        <w:rPr>
          <w:bCs/>
          <w:i/>
          <w:sz w:val="28"/>
          <w:szCs w:val="28"/>
          <w:lang w:val="uk-UA"/>
        </w:rPr>
        <w:t>д</w:t>
      </w:r>
      <w:r w:rsidR="00377136" w:rsidRPr="00C421F2">
        <w:rPr>
          <w:bCs/>
          <w:i/>
          <w:sz w:val="28"/>
          <w:szCs w:val="28"/>
          <w:lang w:val="uk-UA"/>
        </w:rPr>
        <w:t>октор юридичних наук, доцент</w:t>
      </w:r>
      <w:r>
        <w:rPr>
          <w:bCs/>
          <w:i/>
          <w:sz w:val="28"/>
          <w:szCs w:val="28"/>
          <w:lang w:val="uk-UA"/>
        </w:rPr>
        <w:t>,</w:t>
      </w:r>
    </w:p>
    <w:p w14:paraId="4BA88006" w14:textId="5582BE63" w:rsidR="00F10C66" w:rsidRDefault="00C421F2" w:rsidP="00DE33BE">
      <w:pPr>
        <w:spacing w:line="360" w:lineRule="auto"/>
        <w:rPr>
          <w:i/>
          <w:sz w:val="28"/>
          <w:szCs w:val="28"/>
          <w:lang w:val="uk-UA"/>
        </w:rPr>
      </w:pPr>
      <w:r>
        <w:rPr>
          <w:i/>
          <w:sz w:val="28"/>
          <w:szCs w:val="28"/>
          <w:lang w:val="uk-UA"/>
        </w:rPr>
        <w:t>з</w:t>
      </w:r>
      <w:r w:rsidR="00377136" w:rsidRPr="00C421F2">
        <w:rPr>
          <w:i/>
          <w:sz w:val="28"/>
          <w:szCs w:val="28"/>
          <w:lang w:val="uk-UA"/>
        </w:rPr>
        <w:t>авідувач кафедри цивільного права і процесу</w:t>
      </w:r>
    </w:p>
    <w:p w14:paraId="46891E4F" w14:textId="49C8956D" w:rsidR="00377136" w:rsidRPr="00C421F2" w:rsidRDefault="00377136" w:rsidP="00DE33BE">
      <w:pPr>
        <w:spacing w:line="360" w:lineRule="auto"/>
        <w:rPr>
          <w:i/>
          <w:sz w:val="28"/>
          <w:szCs w:val="28"/>
          <w:lang w:val="uk-UA"/>
        </w:rPr>
      </w:pPr>
      <w:r w:rsidRPr="00C421F2">
        <w:rPr>
          <w:i/>
          <w:sz w:val="28"/>
          <w:szCs w:val="28"/>
          <w:lang w:val="uk-UA"/>
        </w:rPr>
        <w:t>Національного авіаційного університету</w:t>
      </w:r>
    </w:p>
    <w:p w14:paraId="155C9498" w14:textId="77777777" w:rsidR="00377136" w:rsidRPr="00C421F2" w:rsidRDefault="00377136" w:rsidP="00DE33BE">
      <w:pPr>
        <w:spacing w:line="360" w:lineRule="auto"/>
        <w:rPr>
          <w:i/>
          <w:sz w:val="28"/>
          <w:szCs w:val="28"/>
          <w:lang w:val="uk-UA"/>
        </w:rPr>
      </w:pPr>
    </w:p>
    <w:p w14:paraId="1BBD412B" w14:textId="2AF2F5C6" w:rsidR="00377136" w:rsidRPr="00C421F2" w:rsidRDefault="00377136" w:rsidP="00DE33BE">
      <w:pPr>
        <w:spacing w:line="360" w:lineRule="auto"/>
        <w:rPr>
          <w:b/>
          <w:i/>
          <w:sz w:val="28"/>
          <w:szCs w:val="28"/>
          <w:lang w:val="uk-UA"/>
        </w:rPr>
      </w:pPr>
      <w:r w:rsidRPr="00C421F2">
        <w:rPr>
          <w:b/>
          <w:i/>
          <w:sz w:val="28"/>
          <w:szCs w:val="28"/>
          <w:lang w:val="uk-UA"/>
        </w:rPr>
        <w:t>Іваницька Тетяна Миколаївна</w:t>
      </w:r>
      <w:r w:rsidR="00C421F2">
        <w:rPr>
          <w:b/>
          <w:i/>
          <w:sz w:val="28"/>
          <w:szCs w:val="28"/>
          <w:lang w:val="uk-UA"/>
        </w:rPr>
        <w:t>,</w:t>
      </w:r>
    </w:p>
    <w:p w14:paraId="4679E011" w14:textId="0277DFFC" w:rsidR="00377136" w:rsidRPr="00F10C66" w:rsidRDefault="00C421F2" w:rsidP="00DE33BE">
      <w:pPr>
        <w:spacing w:line="360" w:lineRule="auto"/>
        <w:rPr>
          <w:i/>
          <w:sz w:val="28"/>
          <w:szCs w:val="28"/>
          <w:lang w:val="uk-UA"/>
        </w:rPr>
      </w:pPr>
      <w:r>
        <w:rPr>
          <w:i/>
          <w:sz w:val="28"/>
          <w:szCs w:val="28"/>
          <w:lang w:val="uk-UA"/>
        </w:rPr>
        <w:t xml:space="preserve">студентка </w:t>
      </w:r>
      <w:r w:rsidR="00F10C66">
        <w:rPr>
          <w:i/>
          <w:sz w:val="28"/>
          <w:szCs w:val="28"/>
          <w:lang w:val="uk-UA"/>
        </w:rPr>
        <w:t>1 курсу освітнього ступеня «Магістр»</w:t>
      </w:r>
    </w:p>
    <w:p w14:paraId="77555FB2" w14:textId="74A39C54" w:rsidR="00F10C66" w:rsidRDefault="00C421F2" w:rsidP="00DE33BE">
      <w:pPr>
        <w:spacing w:line="360" w:lineRule="auto"/>
        <w:rPr>
          <w:i/>
          <w:sz w:val="28"/>
          <w:szCs w:val="28"/>
          <w:lang w:val="uk-UA"/>
        </w:rPr>
      </w:pPr>
      <w:r>
        <w:rPr>
          <w:i/>
          <w:sz w:val="28"/>
          <w:szCs w:val="28"/>
          <w:lang w:val="uk-UA"/>
        </w:rPr>
        <w:t>Навчально</w:t>
      </w:r>
      <w:r w:rsidR="00F10C66">
        <w:rPr>
          <w:i/>
          <w:sz w:val="28"/>
          <w:szCs w:val="28"/>
          <w:lang w:val="uk-UA"/>
        </w:rPr>
        <w:t xml:space="preserve"> наукового юридичного інституту</w:t>
      </w:r>
    </w:p>
    <w:p w14:paraId="4C95D706" w14:textId="2F194413" w:rsidR="00377136" w:rsidRPr="00C421F2" w:rsidRDefault="00377136" w:rsidP="00DE33BE">
      <w:pPr>
        <w:spacing w:line="360" w:lineRule="auto"/>
        <w:rPr>
          <w:i/>
          <w:sz w:val="28"/>
          <w:szCs w:val="28"/>
          <w:lang w:val="uk-UA"/>
        </w:rPr>
      </w:pPr>
      <w:r w:rsidRPr="00C421F2">
        <w:rPr>
          <w:i/>
          <w:sz w:val="28"/>
          <w:szCs w:val="28"/>
          <w:lang w:val="uk-UA"/>
        </w:rPr>
        <w:t>Національного авіаційного університету</w:t>
      </w:r>
    </w:p>
    <w:p w14:paraId="2B66DBC5" w14:textId="77777777" w:rsidR="00377136" w:rsidRDefault="00377136" w:rsidP="00DE33BE">
      <w:pPr>
        <w:spacing w:line="360" w:lineRule="auto"/>
        <w:rPr>
          <w:sz w:val="28"/>
          <w:szCs w:val="28"/>
          <w:lang w:val="uk-UA"/>
        </w:rPr>
      </w:pPr>
    </w:p>
    <w:p w14:paraId="30F53443" w14:textId="49E2C0D6" w:rsidR="00F60D27" w:rsidRPr="00F60D27" w:rsidRDefault="00F60D27" w:rsidP="00DE33BE">
      <w:pPr>
        <w:spacing w:line="360" w:lineRule="auto"/>
        <w:jc w:val="center"/>
        <w:rPr>
          <w:sz w:val="28"/>
          <w:szCs w:val="28"/>
          <w:lang w:val="uk-UA"/>
        </w:rPr>
      </w:pPr>
      <w:r>
        <w:rPr>
          <w:sz w:val="28"/>
          <w:szCs w:val="28"/>
          <w:lang w:val="uk-UA"/>
        </w:rPr>
        <w:t>СУДОВА ПРАКТИКА ТА ЇЇ РОЛЬ У РОЗВИТКУ ТРУДОВОГО ЗАКОНОДАВСТВА УКРАЇНИ</w:t>
      </w:r>
    </w:p>
    <w:p w14:paraId="2409DF32" w14:textId="77777777" w:rsidR="00377136" w:rsidRDefault="00377136" w:rsidP="00DE33BE">
      <w:pPr>
        <w:spacing w:line="360" w:lineRule="auto"/>
        <w:jc w:val="center"/>
        <w:rPr>
          <w:sz w:val="28"/>
          <w:szCs w:val="28"/>
          <w:lang w:val="uk-UA"/>
        </w:rPr>
      </w:pPr>
    </w:p>
    <w:p w14:paraId="68E511F4" w14:textId="3E4ADFB8" w:rsidR="00177FBD" w:rsidRPr="00A85D40" w:rsidRDefault="000F6016" w:rsidP="007C18C3">
      <w:pPr>
        <w:spacing w:line="360" w:lineRule="auto"/>
        <w:ind w:firstLine="709"/>
        <w:jc w:val="both"/>
        <w:rPr>
          <w:i/>
          <w:color w:val="111111"/>
          <w:sz w:val="28"/>
          <w:szCs w:val="28"/>
          <w:lang w:val="uk-UA"/>
        </w:rPr>
      </w:pPr>
      <w:r w:rsidRPr="00A85D40">
        <w:rPr>
          <w:i/>
          <w:color w:val="111111"/>
          <w:sz w:val="28"/>
          <w:szCs w:val="28"/>
          <w:lang w:val="uk-UA"/>
        </w:rPr>
        <w:t>У статті проаналізовано поняття судової практики</w:t>
      </w:r>
      <w:r w:rsidR="00177FBD" w:rsidRPr="00A85D40">
        <w:rPr>
          <w:i/>
          <w:color w:val="111111"/>
          <w:sz w:val="28"/>
          <w:szCs w:val="28"/>
          <w:lang w:val="uk-UA"/>
        </w:rPr>
        <w:t>,</w:t>
      </w:r>
      <w:r w:rsidRPr="00A85D40">
        <w:rPr>
          <w:i/>
          <w:color w:val="111111"/>
          <w:sz w:val="28"/>
          <w:szCs w:val="28"/>
          <w:lang w:val="uk-UA"/>
        </w:rPr>
        <w:t xml:space="preserve"> визначено її роль у розвитку трудового законодавства України</w:t>
      </w:r>
      <w:r w:rsidR="00177FBD" w:rsidRPr="00A85D40">
        <w:rPr>
          <w:i/>
          <w:color w:val="111111"/>
          <w:sz w:val="28"/>
          <w:szCs w:val="28"/>
          <w:lang w:val="uk-UA"/>
        </w:rPr>
        <w:t xml:space="preserve"> та місце в системі джерел трудового права.</w:t>
      </w:r>
      <w:r w:rsidR="002E187E" w:rsidRPr="00A85D40">
        <w:rPr>
          <w:i/>
          <w:color w:val="111111"/>
          <w:sz w:val="28"/>
          <w:szCs w:val="28"/>
          <w:lang w:val="uk-UA"/>
        </w:rPr>
        <w:t xml:space="preserve"> </w:t>
      </w:r>
      <w:r w:rsidR="0097211D" w:rsidRPr="00A85D40">
        <w:rPr>
          <w:i/>
          <w:color w:val="111111"/>
          <w:sz w:val="28"/>
          <w:szCs w:val="28"/>
          <w:lang w:val="uk-UA"/>
        </w:rPr>
        <w:t>На підставі а</w:t>
      </w:r>
      <w:r w:rsidR="007C18C3" w:rsidRPr="00A85D40">
        <w:rPr>
          <w:i/>
          <w:color w:val="111111"/>
          <w:sz w:val="28"/>
          <w:szCs w:val="28"/>
          <w:lang w:val="uk-UA"/>
        </w:rPr>
        <w:t>наліз</w:t>
      </w:r>
      <w:r w:rsidR="0097211D" w:rsidRPr="00A85D40">
        <w:rPr>
          <w:i/>
          <w:color w:val="111111"/>
          <w:sz w:val="28"/>
          <w:szCs w:val="28"/>
          <w:lang w:val="uk-UA"/>
        </w:rPr>
        <w:t>у</w:t>
      </w:r>
      <w:r w:rsidR="007C18C3" w:rsidRPr="00A85D40">
        <w:rPr>
          <w:i/>
          <w:color w:val="111111"/>
          <w:sz w:val="28"/>
          <w:szCs w:val="28"/>
          <w:lang w:val="uk-UA"/>
        </w:rPr>
        <w:t xml:space="preserve"> останніх правових позицій з розгляду трудових спорів </w:t>
      </w:r>
      <w:r w:rsidR="0097211D" w:rsidRPr="00A85D40">
        <w:rPr>
          <w:i/>
          <w:color w:val="111111"/>
          <w:sz w:val="28"/>
          <w:szCs w:val="28"/>
          <w:lang w:val="uk-UA"/>
        </w:rPr>
        <w:t>зроблено висновок</w:t>
      </w:r>
      <w:r w:rsidR="007C18C3" w:rsidRPr="00A85D40">
        <w:rPr>
          <w:i/>
          <w:color w:val="111111"/>
          <w:sz w:val="28"/>
          <w:szCs w:val="28"/>
          <w:lang w:val="uk-UA"/>
        </w:rPr>
        <w:t xml:space="preserve"> про те, що з внесенням </w:t>
      </w:r>
      <w:r w:rsidR="002E187E" w:rsidRPr="00A85D40">
        <w:rPr>
          <w:i/>
          <w:color w:val="111111"/>
          <w:sz w:val="28"/>
          <w:szCs w:val="28"/>
          <w:lang w:val="uk-UA"/>
        </w:rPr>
        <w:t xml:space="preserve">істотних </w:t>
      </w:r>
      <w:r w:rsidR="007C18C3" w:rsidRPr="00A85D40">
        <w:rPr>
          <w:i/>
          <w:color w:val="111111"/>
          <w:sz w:val="28"/>
          <w:szCs w:val="28"/>
          <w:lang w:val="uk-UA"/>
        </w:rPr>
        <w:t>змін до трудового законодавства судова практика з трудових питань, яка формувалася десятиліттями, виявилась застарілою</w:t>
      </w:r>
      <w:r w:rsidR="002E187E" w:rsidRPr="00A85D40">
        <w:rPr>
          <w:i/>
          <w:color w:val="111111"/>
          <w:sz w:val="28"/>
          <w:szCs w:val="28"/>
          <w:lang w:val="uk-UA"/>
        </w:rPr>
        <w:t>, наслідком чого є неоднакове застосування судами норм трудового права.</w:t>
      </w:r>
    </w:p>
    <w:p w14:paraId="0F3DDD27" w14:textId="151A0682" w:rsidR="00377136" w:rsidRDefault="00377136" w:rsidP="00377136">
      <w:pPr>
        <w:spacing w:line="360" w:lineRule="auto"/>
        <w:ind w:firstLine="709"/>
        <w:jc w:val="both"/>
        <w:rPr>
          <w:color w:val="111111"/>
          <w:sz w:val="28"/>
          <w:szCs w:val="28"/>
          <w:lang w:val="uk-UA"/>
        </w:rPr>
      </w:pPr>
      <w:r w:rsidRPr="00F60D27">
        <w:rPr>
          <w:b/>
          <w:color w:val="111111"/>
          <w:sz w:val="28"/>
          <w:szCs w:val="28"/>
          <w:lang w:val="uk-UA"/>
        </w:rPr>
        <w:t>Ключові слова:</w:t>
      </w:r>
      <w:r>
        <w:rPr>
          <w:color w:val="111111"/>
          <w:sz w:val="28"/>
          <w:szCs w:val="28"/>
          <w:lang w:val="uk-UA"/>
        </w:rPr>
        <w:t xml:space="preserve"> судова практика, </w:t>
      </w:r>
      <w:r w:rsidR="00B174F5">
        <w:rPr>
          <w:color w:val="111111"/>
          <w:sz w:val="28"/>
          <w:szCs w:val="28"/>
          <w:lang w:val="uk-UA"/>
        </w:rPr>
        <w:t xml:space="preserve">рішення </w:t>
      </w:r>
      <w:r>
        <w:rPr>
          <w:color w:val="111111"/>
          <w:sz w:val="28"/>
          <w:szCs w:val="28"/>
          <w:lang w:val="uk-UA"/>
        </w:rPr>
        <w:t>Конституційн</w:t>
      </w:r>
      <w:r w:rsidR="00B174F5">
        <w:rPr>
          <w:color w:val="111111"/>
          <w:sz w:val="28"/>
          <w:szCs w:val="28"/>
          <w:lang w:val="uk-UA"/>
        </w:rPr>
        <w:t>ого</w:t>
      </w:r>
      <w:r>
        <w:rPr>
          <w:color w:val="111111"/>
          <w:sz w:val="28"/>
          <w:szCs w:val="28"/>
          <w:lang w:val="uk-UA"/>
        </w:rPr>
        <w:t xml:space="preserve"> Суд</w:t>
      </w:r>
      <w:r w:rsidR="00B174F5">
        <w:rPr>
          <w:color w:val="111111"/>
          <w:sz w:val="28"/>
          <w:szCs w:val="28"/>
          <w:lang w:val="uk-UA"/>
        </w:rPr>
        <w:t>у</w:t>
      </w:r>
      <w:r>
        <w:rPr>
          <w:color w:val="111111"/>
          <w:sz w:val="28"/>
          <w:szCs w:val="28"/>
          <w:lang w:val="uk-UA"/>
        </w:rPr>
        <w:t xml:space="preserve"> України, </w:t>
      </w:r>
      <w:r w:rsidR="00B174F5">
        <w:rPr>
          <w:color w:val="111111"/>
          <w:sz w:val="28"/>
          <w:szCs w:val="28"/>
          <w:lang w:val="uk-UA"/>
        </w:rPr>
        <w:t>джерела трудового права</w:t>
      </w:r>
      <w:r w:rsidR="00955CFE">
        <w:rPr>
          <w:color w:val="111111"/>
          <w:sz w:val="28"/>
          <w:szCs w:val="28"/>
          <w:lang w:val="uk-UA"/>
        </w:rPr>
        <w:t xml:space="preserve">, </w:t>
      </w:r>
      <w:r w:rsidR="00B174F5">
        <w:rPr>
          <w:color w:val="111111"/>
          <w:sz w:val="28"/>
          <w:szCs w:val="28"/>
          <w:lang w:val="uk-UA"/>
        </w:rPr>
        <w:t xml:space="preserve">правові акти </w:t>
      </w:r>
      <w:r w:rsidR="00955CFE">
        <w:rPr>
          <w:color w:val="111111"/>
          <w:sz w:val="28"/>
          <w:szCs w:val="28"/>
          <w:lang w:val="uk-UA"/>
        </w:rPr>
        <w:t>Верховн</w:t>
      </w:r>
      <w:r w:rsidR="00B174F5">
        <w:rPr>
          <w:color w:val="111111"/>
          <w:sz w:val="28"/>
          <w:szCs w:val="28"/>
          <w:lang w:val="uk-UA"/>
        </w:rPr>
        <w:t>ого</w:t>
      </w:r>
      <w:r w:rsidR="00955CFE">
        <w:rPr>
          <w:color w:val="111111"/>
          <w:sz w:val="28"/>
          <w:szCs w:val="28"/>
          <w:lang w:val="uk-UA"/>
        </w:rPr>
        <w:t xml:space="preserve"> Суд</w:t>
      </w:r>
      <w:r w:rsidR="00B174F5">
        <w:rPr>
          <w:color w:val="111111"/>
          <w:sz w:val="28"/>
          <w:szCs w:val="28"/>
          <w:lang w:val="uk-UA"/>
        </w:rPr>
        <w:t>у</w:t>
      </w:r>
      <w:r w:rsidR="00955CFE">
        <w:rPr>
          <w:color w:val="111111"/>
          <w:sz w:val="28"/>
          <w:szCs w:val="28"/>
          <w:lang w:val="uk-UA"/>
        </w:rPr>
        <w:t xml:space="preserve"> України</w:t>
      </w:r>
      <w:r w:rsidR="000F6016">
        <w:rPr>
          <w:color w:val="111111"/>
          <w:sz w:val="28"/>
          <w:szCs w:val="28"/>
          <w:lang w:val="uk-UA"/>
        </w:rPr>
        <w:t>, трудове законодавство</w:t>
      </w:r>
      <w:r w:rsidR="00955CFE">
        <w:rPr>
          <w:color w:val="111111"/>
          <w:sz w:val="28"/>
          <w:szCs w:val="28"/>
          <w:lang w:val="uk-UA"/>
        </w:rPr>
        <w:t>.</w:t>
      </w:r>
    </w:p>
    <w:p w14:paraId="5D1FF766" w14:textId="77777777" w:rsidR="00377136" w:rsidRPr="00955CFE" w:rsidRDefault="00377136" w:rsidP="00377136">
      <w:pPr>
        <w:spacing w:line="360" w:lineRule="auto"/>
        <w:ind w:firstLine="709"/>
        <w:jc w:val="both"/>
        <w:rPr>
          <w:color w:val="111111"/>
          <w:sz w:val="28"/>
          <w:szCs w:val="28"/>
          <w:lang w:val="uk-UA"/>
        </w:rPr>
      </w:pPr>
    </w:p>
    <w:p w14:paraId="24E6E956" w14:textId="080BB886" w:rsidR="00377136" w:rsidRPr="00943BA2" w:rsidRDefault="00D84175" w:rsidP="00377136">
      <w:pPr>
        <w:spacing w:line="360" w:lineRule="auto"/>
        <w:ind w:firstLine="709"/>
        <w:jc w:val="both"/>
        <w:rPr>
          <w:color w:val="111111"/>
          <w:sz w:val="28"/>
          <w:szCs w:val="28"/>
          <w:lang w:val="uk-UA"/>
        </w:rPr>
      </w:pPr>
      <w:r>
        <w:rPr>
          <w:b/>
          <w:color w:val="111111"/>
          <w:sz w:val="28"/>
          <w:szCs w:val="28"/>
          <w:lang w:val="uk-UA"/>
        </w:rPr>
        <w:lastRenderedPageBreak/>
        <w:t xml:space="preserve">Постановка проблеми. </w:t>
      </w:r>
      <w:r w:rsidR="002C248E">
        <w:rPr>
          <w:color w:val="111111"/>
          <w:sz w:val="28"/>
          <w:szCs w:val="28"/>
          <w:lang w:val="uk-UA"/>
        </w:rPr>
        <w:t xml:space="preserve">Вивчення й аналіз судової практики щодо застосування трудового законодавства судовими органами свідчать про те, що цілий ряд питань судами вирішується по-різному. </w:t>
      </w:r>
      <w:r w:rsidR="00377136" w:rsidRPr="00943BA2">
        <w:rPr>
          <w:color w:val="111111"/>
          <w:sz w:val="28"/>
          <w:szCs w:val="28"/>
          <w:lang w:val="uk-UA"/>
        </w:rPr>
        <w:t xml:space="preserve">Актуальність даної теми зумовлена тим, що в юридичній науці немає єдиної точки зору щодо визначення поняття «судова практика», а також її ролі, значення та місця </w:t>
      </w:r>
      <w:r w:rsidR="00377136" w:rsidRPr="0060458F">
        <w:rPr>
          <w:color w:val="000000" w:themeColor="text1"/>
          <w:sz w:val="28"/>
          <w:szCs w:val="28"/>
          <w:lang w:val="uk-UA"/>
        </w:rPr>
        <w:t xml:space="preserve">в </w:t>
      </w:r>
      <w:r w:rsidR="00512821">
        <w:rPr>
          <w:color w:val="000000" w:themeColor="text1"/>
          <w:sz w:val="28"/>
          <w:szCs w:val="28"/>
          <w:lang w:val="uk-UA"/>
        </w:rPr>
        <w:t>с</w:t>
      </w:r>
      <w:r w:rsidR="00377136" w:rsidRPr="0060458F">
        <w:rPr>
          <w:color w:val="000000" w:themeColor="text1"/>
          <w:sz w:val="28"/>
          <w:szCs w:val="28"/>
          <w:lang w:val="uk-UA"/>
        </w:rPr>
        <w:t xml:space="preserve">истемі </w:t>
      </w:r>
      <w:r w:rsidR="00512821">
        <w:rPr>
          <w:color w:val="000000" w:themeColor="text1"/>
          <w:sz w:val="28"/>
          <w:szCs w:val="28"/>
          <w:lang w:val="uk-UA"/>
        </w:rPr>
        <w:t>джерел трудового права</w:t>
      </w:r>
      <w:r w:rsidR="00377136" w:rsidRPr="00943BA2">
        <w:rPr>
          <w:color w:val="111111"/>
          <w:sz w:val="28"/>
          <w:szCs w:val="28"/>
          <w:lang w:val="uk-UA"/>
        </w:rPr>
        <w:t xml:space="preserve">. </w:t>
      </w:r>
      <w:r w:rsidR="00D605DB">
        <w:rPr>
          <w:color w:val="111111"/>
          <w:sz w:val="28"/>
          <w:szCs w:val="28"/>
          <w:lang w:val="uk-UA"/>
        </w:rPr>
        <w:t xml:space="preserve">Невирішені проблеми в розумінні судової практики, у співвідношенні її з джерелами трудового права викликають негативні результати в застосуванні норм трудового законодавства й нерідко </w:t>
      </w:r>
      <w:r w:rsidR="0048427C">
        <w:rPr>
          <w:color w:val="111111"/>
          <w:sz w:val="28"/>
          <w:szCs w:val="28"/>
          <w:lang w:val="uk-UA"/>
        </w:rPr>
        <w:t xml:space="preserve">зумовлюють </w:t>
      </w:r>
      <w:r w:rsidR="00D605DB">
        <w:rPr>
          <w:color w:val="111111"/>
          <w:sz w:val="28"/>
          <w:szCs w:val="28"/>
          <w:lang w:val="uk-UA"/>
        </w:rPr>
        <w:t>порушення трудових прав і законних інтересів працівників. Всі ці обставини свідчать про наукове і практичне значення обраної теми публікації.</w:t>
      </w:r>
    </w:p>
    <w:p w14:paraId="55102CD1" w14:textId="27A95F93" w:rsidR="006F52E1" w:rsidRDefault="00FC0E3B" w:rsidP="00377136">
      <w:pPr>
        <w:spacing w:line="360" w:lineRule="auto"/>
        <w:ind w:firstLine="709"/>
        <w:jc w:val="both"/>
        <w:rPr>
          <w:color w:val="FF0000"/>
          <w:sz w:val="28"/>
          <w:szCs w:val="28"/>
          <w:lang w:val="uk-UA"/>
        </w:rPr>
      </w:pPr>
      <w:r>
        <w:rPr>
          <w:b/>
          <w:sz w:val="28"/>
          <w:szCs w:val="28"/>
          <w:lang w:val="uk-UA"/>
        </w:rPr>
        <w:t xml:space="preserve">Аналіз останніх досліджень і публікацій. </w:t>
      </w:r>
      <w:r w:rsidR="00377136" w:rsidRPr="00943BA2">
        <w:rPr>
          <w:sz w:val="28"/>
          <w:szCs w:val="28"/>
          <w:lang w:val="uk-UA"/>
        </w:rPr>
        <w:t>За останні роки спостерігається тенденція до збільшення кількості наукових д</w:t>
      </w:r>
      <w:r w:rsidR="00377136">
        <w:rPr>
          <w:sz w:val="28"/>
          <w:szCs w:val="28"/>
          <w:lang w:val="uk-UA"/>
        </w:rPr>
        <w:t>осліджень з визначення поняття судової практики</w:t>
      </w:r>
      <w:r w:rsidR="00377136" w:rsidRPr="00943BA2">
        <w:rPr>
          <w:sz w:val="28"/>
          <w:szCs w:val="28"/>
          <w:lang w:val="uk-UA"/>
        </w:rPr>
        <w:t xml:space="preserve"> та її ролі у розвитку трудового законодавства.</w:t>
      </w:r>
    </w:p>
    <w:p w14:paraId="22712BAE" w14:textId="13CECEC2" w:rsidR="00E94F23" w:rsidRPr="00982DF1" w:rsidRDefault="00E94F23" w:rsidP="00377136">
      <w:pPr>
        <w:spacing w:line="360" w:lineRule="auto"/>
        <w:ind w:firstLine="709"/>
        <w:jc w:val="both"/>
        <w:rPr>
          <w:sz w:val="28"/>
          <w:szCs w:val="28"/>
          <w:lang w:val="uk-UA"/>
        </w:rPr>
      </w:pPr>
      <w:r>
        <w:rPr>
          <w:sz w:val="28"/>
          <w:szCs w:val="28"/>
          <w:lang w:val="uk-UA"/>
        </w:rPr>
        <w:t xml:space="preserve">Значний інтерес викликають проблеми судової практики у співвідношенні </w:t>
      </w:r>
      <w:r w:rsidR="00A85D40">
        <w:rPr>
          <w:sz w:val="28"/>
          <w:szCs w:val="28"/>
          <w:lang w:val="uk-UA"/>
        </w:rPr>
        <w:t>і</w:t>
      </w:r>
      <w:r>
        <w:rPr>
          <w:sz w:val="28"/>
          <w:szCs w:val="28"/>
          <w:lang w:val="uk-UA"/>
        </w:rPr>
        <w:t>з джерелами трудового права у пред</w:t>
      </w:r>
      <w:r w:rsidR="00463BA3">
        <w:rPr>
          <w:sz w:val="28"/>
          <w:szCs w:val="28"/>
          <w:lang w:val="uk-UA"/>
        </w:rPr>
        <w:t>ставників науки трудового права, зокрема, в дослідженнях А. К. </w:t>
      </w:r>
      <w:proofErr w:type="spellStart"/>
      <w:r w:rsidR="00463BA3">
        <w:rPr>
          <w:sz w:val="28"/>
          <w:szCs w:val="28"/>
          <w:lang w:val="uk-UA"/>
        </w:rPr>
        <w:t>Безіної</w:t>
      </w:r>
      <w:proofErr w:type="spellEnd"/>
      <w:r w:rsidR="00463BA3">
        <w:rPr>
          <w:sz w:val="28"/>
          <w:szCs w:val="28"/>
          <w:lang w:val="uk-UA"/>
        </w:rPr>
        <w:t>,</w:t>
      </w:r>
      <w:r w:rsidR="00982DF1">
        <w:rPr>
          <w:sz w:val="28"/>
          <w:szCs w:val="28"/>
          <w:lang w:val="uk-UA"/>
        </w:rPr>
        <w:t xml:space="preserve"> </w:t>
      </w:r>
      <w:r w:rsidR="00982DF1" w:rsidRPr="00982DF1">
        <w:rPr>
          <w:bCs/>
          <w:sz w:val="28"/>
          <w:szCs w:val="28"/>
          <w:lang w:val="uk-UA"/>
        </w:rPr>
        <w:t>П. І. </w:t>
      </w:r>
      <w:proofErr w:type="spellStart"/>
      <w:r w:rsidR="00982DF1" w:rsidRPr="00982DF1">
        <w:rPr>
          <w:bCs/>
          <w:sz w:val="28"/>
          <w:szCs w:val="28"/>
        </w:rPr>
        <w:t>Жигалкiн</w:t>
      </w:r>
      <w:proofErr w:type="spellEnd"/>
      <w:r w:rsidR="00982DF1">
        <w:rPr>
          <w:bCs/>
          <w:sz w:val="28"/>
          <w:szCs w:val="28"/>
          <w:lang w:val="uk-UA"/>
        </w:rPr>
        <w:t>а</w:t>
      </w:r>
      <w:r w:rsidR="00982DF1" w:rsidRPr="00982DF1">
        <w:rPr>
          <w:bCs/>
          <w:sz w:val="28"/>
          <w:szCs w:val="28"/>
        </w:rPr>
        <w:t xml:space="preserve">, </w:t>
      </w:r>
      <w:r w:rsidR="0048427C" w:rsidRPr="0048427C">
        <w:rPr>
          <w:bCs/>
          <w:sz w:val="28"/>
          <w:szCs w:val="28"/>
          <w:lang w:val="uk-UA"/>
        </w:rPr>
        <w:t>К. І. </w:t>
      </w:r>
      <w:proofErr w:type="spellStart"/>
      <w:r w:rsidR="0048427C" w:rsidRPr="0048427C">
        <w:rPr>
          <w:bCs/>
          <w:sz w:val="28"/>
          <w:szCs w:val="28"/>
          <w:lang w:val="uk-UA"/>
        </w:rPr>
        <w:t>Кеник</w:t>
      </w:r>
      <w:proofErr w:type="spellEnd"/>
      <w:r w:rsidR="0048427C" w:rsidRPr="0048427C">
        <w:rPr>
          <w:bCs/>
          <w:sz w:val="28"/>
          <w:szCs w:val="28"/>
          <w:lang w:val="uk-UA"/>
        </w:rPr>
        <w:t xml:space="preserve">, </w:t>
      </w:r>
      <w:r w:rsidR="00512821">
        <w:rPr>
          <w:bCs/>
          <w:sz w:val="28"/>
          <w:szCs w:val="28"/>
          <w:lang w:val="uk-UA"/>
        </w:rPr>
        <w:t xml:space="preserve">О. І. Кіт, </w:t>
      </w:r>
      <w:r w:rsidR="0048427C" w:rsidRPr="0048427C">
        <w:rPr>
          <w:bCs/>
          <w:sz w:val="28"/>
          <w:szCs w:val="28"/>
          <w:lang w:val="uk-UA"/>
        </w:rPr>
        <w:t>В. Л. Костюка, С. В. </w:t>
      </w:r>
      <w:proofErr w:type="spellStart"/>
      <w:r w:rsidR="0048427C" w:rsidRPr="0048427C">
        <w:rPr>
          <w:bCs/>
          <w:sz w:val="28"/>
          <w:szCs w:val="28"/>
          <w:lang w:val="uk-UA"/>
        </w:rPr>
        <w:t>Ломакіної</w:t>
      </w:r>
      <w:proofErr w:type="spellEnd"/>
      <w:r w:rsidR="0048427C" w:rsidRPr="0048427C">
        <w:rPr>
          <w:bCs/>
          <w:sz w:val="28"/>
          <w:szCs w:val="28"/>
          <w:lang w:val="uk-UA"/>
        </w:rPr>
        <w:t>, А. М. </w:t>
      </w:r>
      <w:proofErr w:type="spellStart"/>
      <w:r w:rsidR="0048427C" w:rsidRPr="0048427C">
        <w:rPr>
          <w:bCs/>
          <w:sz w:val="28"/>
          <w:szCs w:val="28"/>
          <w:lang w:val="uk-UA"/>
        </w:rPr>
        <w:t>Лушнікова</w:t>
      </w:r>
      <w:proofErr w:type="spellEnd"/>
      <w:r w:rsidR="0048427C" w:rsidRPr="0048427C">
        <w:rPr>
          <w:bCs/>
          <w:sz w:val="28"/>
          <w:szCs w:val="28"/>
          <w:lang w:val="uk-UA"/>
        </w:rPr>
        <w:t xml:space="preserve">, </w:t>
      </w:r>
      <w:r w:rsidR="00982DF1" w:rsidRPr="00982DF1">
        <w:rPr>
          <w:bCs/>
          <w:sz w:val="28"/>
          <w:szCs w:val="28"/>
          <w:lang w:val="uk-UA"/>
        </w:rPr>
        <w:t>С. М. </w:t>
      </w:r>
      <w:proofErr w:type="spellStart"/>
      <w:r w:rsidR="00982DF1" w:rsidRPr="00982DF1">
        <w:rPr>
          <w:bCs/>
          <w:sz w:val="28"/>
          <w:szCs w:val="28"/>
        </w:rPr>
        <w:t>Прилипк</w:t>
      </w:r>
      <w:proofErr w:type="spellEnd"/>
      <w:r w:rsidR="00982DF1">
        <w:rPr>
          <w:bCs/>
          <w:sz w:val="28"/>
          <w:szCs w:val="28"/>
          <w:lang w:val="uk-UA"/>
        </w:rPr>
        <w:t>а</w:t>
      </w:r>
      <w:r w:rsidR="00982DF1" w:rsidRPr="00982DF1">
        <w:rPr>
          <w:bCs/>
          <w:sz w:val="28"/>
          <w:szCs w:val="28"/>
        </w:rPr>
        <w:t xml:space="preserve">, </w:t>
      </w:r>
      <w:r w:rsidR="0048427C" w:rsidRPr="0048427C">
        <w:rPr>
          <w:bCs/>
          <w:sz w:val="28"/>
          <w:szCs w:val="28"/>
          <w:lang w:val="uk-UA"/>
        </w:rPr>
        <w:t>К. Л. </w:t>
      </w:r>
      <w:proofErr w:type="spellStart"/>
      <w:r w:rsidR="0048427C" w:rsidRPr="0048427C">
        <w:rPr>
          <w:bCs/>
          <w:sz w:val="28"/>
          <w:szCs w:val="28"/>
          <w:lang w:val="uk-UA"/>
        </w:rPr>
        <w:t>Томашевського</w:t>
      </w:r>
      <w:proofErr w:type="spellEnd"/>
      <w:r w:rsidR="0048427C">
        <w:rPr>
          <w:bCs/>
          <w:sz w:val="28"/>
          <w:szCs w:val="28"/>
          <w:lang w:val="uk-UA"/>
        </w:rPr>
        <w:t xml:space="preserve">, </w:t>
      </w:r>
      <w:r w:rsidR="00982DF1" w:rsidRPr="00982DF1">
        <w:rPr>
          <w:bCs/>
          <w:sz w:val="28"/>
          <w:szCs w:val="28"/>
          <w:lang w:val="uk-UA"/>
        </w:rPr>
        <w:t>О. М. </w:t>
      </w:r>
      <w:proofErr w:type="spellStart"/>
      <w:r w:rsidR="00982DF1">
        <w:rPr>
          <w:bCs/>
          <w:sz w:val="28"/>
          <w:szCs w:val="28"/>
        </w:rPr>
        <w:t>Ярошенк</w:t>
      </w:r>
      <w:proofErr w:type="spellEnd"/>
      <w:r w:rsidR="00982DF1">
        <w:rPr>
          <w:bCs/>
          <w:sz w:val="28"/>
          <w:szCs w:val="28"/>
          <w:lang w:val="uk-UA"/>
        </w:rPr>
        <w:t>а</w:t>
      </w:r>
      <w:r w:rsidR="00BF7238" w:rsidRPr="00BF7238">
        <w:rPr>
          <w:bCs/>
          <w:sz w:val="28"/>
          <w:szCs w:val="28"/>
          <w:lang w:val="uk-UA"/>
        </w:rPr>
        <w:t>.</w:t>
      </w:r>
    </w:p>
    <w:p w14:paraId="2DC11894" w14:textId="3782EC1A" w:rsidR="005F64CF" w:rsidRPr="005F64CF" w:rsidRDefault="002177EE" w:rsidP="00276A69">
      <w:pPr>
        <w:spacing w:line="360" w:lineRule="auto"/>
        <w:ind w:firstLine="709"/>
        <w:jc w:val="both"/>
        <w:rPr>
          <w:color w:val="111111"/>
          <w:sz w:val="28"/>
          <w:szCs w:val="28"/>
          <w:lang w:val="uk-UA"/>
        </w:rPr>
      </w:pPr>
      <w:r>
        <w:rPr>
          <w:b/>
          <w:color w:val="111111"/>
          <w:sz w:val="28"/>
          <w:szCs w:val="28"/>
          <w:lang w:val="uk-UA"/>
        </w:rPr>
        <w:t xml:space="preserve">Формування цілей статті. </w:t>
      </w:r>
      <w:r w:rsidR="005F64CF">
        <w:rPr>
          <w:color w:val="111111"/>
          <w:sz w:val="28"/>
          <w:szCs w:val="28"/>
          <w:lang w:val="uk-UA"/>
        </w:rPr>
        <w:t xml:space="preserve">Метою </w:t>
      </w:r>
      <w:r w:rsidR="005F64CF" w:rsidRPr="005F64CF">
        <w:rPr>
          <w:color w:val="111111"/>
          <w:sz w:val="28"/>
          <w:szCs w:val="28"/>
          <w:lang w:val="uk-UA"/>
        </w:rPr>
        <w:t xml:space="preserve">публікації є дослідження в теоретичному і практичному аспектах проблем, пов’язаних </w:t>
      </w:r>
      <w:r w:rsidR="006D7924">
        <w:rPr>
          <w:color w:val="111111"/>
          <w:sz w:val="28"/>
          <w:szCs w:val="28"/>
          <w:lang w:val="uk-UA"/>
        </w:rPr>
        <w:t>і</w:t>
      </w:r>
      <w:r w:rsidR="005F64CF" w:rsidRPr="005F64CF">
        <w:rPr>
          <w:color w:val="111111"/>
          <w:sz w:val="28"/>
          <w:szCs w:val="28"/>
          <w:lang w:val="uk-UA"/>
        </w:rPr>
        <w:t>з роллю судової практики в розвитку трудового законодавства, правильному застосуванні і вдосконаленні його норм.</w:t>
      </w:r>
    </w:p>
    <w:p w14:paraId="643BF2CF" w14:textId="0835AA57" w:rsidR="00F84526" w:rsidRDefault="00E96442" w:rsidP="00F84526">
      <w:pPr>
        <w:shd w:val="clear" w:color="auto" w:fill="FFFFFF"/>
        <w:spacing w:line="360" w:lineRule="auto"/>
        <w:ind w:firstLine="709"/>
        <w:jc w:val="both"/>
        <w:rPr>
          <w:bCs/>
          <w:color w:val="222222"/>
          <w:sz w:val="28"/>
          <w:szCs w:val="28"/>
          <w:lang w:val="uk-UA"/>
        </w:rPr>
      </w:pPr>
      <w:r>
        <w:rPr>
          <w:b/>
          <w:bCs/>
          <w:color w:val="222222"/>
          <w:sz w:val="28"/>
          <w:szCs w:val="28"/>
          <w:lang w:val="uk-UA"/>
        </w:rPr>
        <w:t xml:space="preserve">Виклад основного матеріалу дослідження. </w:t>
      </w:r>
      <w:r w:rsidR="00AE6B9A">
        <w:rPr>
          <w:bCs/>
          <w:color w:val="222222"/>
          <w:sz w:val="28"/>
          <w:szCs w:val="28"/>
          <w:lang w:val="uk-UA"/>
        </w:rPr>
        <w:t xml:space="preserve">Насамперед необхідно проаналізувати науково-теоретичні розробки </w:t>
      </w:r>
      <w:r w:rsidR="00AE6B9A" w:rsidRPr="00AE6B9A">
        <w:rPr>
          <w:bCs/>
          <w:color w:val="222222"/>
          <w:sz w:val="28"/>
          <w:szCs w:val="28"/>
          <w:lang w:val="uk-UA"/>
        </w:rPr>
        <w:t>поняття «судова практика» та визначення її змісту.</w:t>
      </w:r>
      <w:r w:rsidR="00F84526">
        <w:rPr>
          <w:bCs/>
          <w:color w:val="222222"/>
          <w:sz w:val="28"/>
          <w:szCs w:val="28"/>
          <w:lang w:val="uk-UA"/>
        </w:rPr>
        <w:t xml:space="preserve"> </w:t>
      </w:r>
      <w:r w:rsidR="00F84526" w:rsidRPr="00F84526">
        <w:rPr>
          <w:bCs/>
          <w:color w:val="222222"/>
          <w:sz w:val="28"/>
          <w:szCs w:val="28"/>
          <w:lang w:val="uk-UA"/>
        </w:rPr>
        <w:t>У правовій науці й нині залишається досить дискусійним трактування судової практики. При цьому позиції вчених при визначенні статусу рішень (правових позицій) Конституційного Суду України також відрізняються, не збігаються їх позиції при визначенні природи постанов Пленуму Верховного Суду України, що містять відповідні роз’яснення, надані судам загальної юрисдикції.</w:t>
      </w:r>
    </w:p>
    <w:p w14:paraId="08689B35" w14:textId="7DBA7AED" w:rsidR="00F84526" w:rsidRDefault="00F84526" w:rsidP="00F84526">
      <w:pPr>
        <w:shd w:val="clear" w:color="auto" w:fill="FFFFFF"/>
        <w:spacing w:line="360" w:lineRule="auto"/>
        <w:ind w:firstLine="709"/>
        <w:jc w:val="both"/>
        <w:rPr>
          <w:bCs/>
          <w:color w:val="222222"/>
          <w:sz w:val="28"/>
          <w:szCs w:val="28"/>
          <w:lang w:val="uk-UA"/>
        </w:rPr>
      </w:pPr>
      <w:r w:rsidRPr="00F84526">
        <w:rPr>
          <w:bCs/>
          <w:color w:val="222222"/>
          <w:sz w:val="28"/>
          <w:szCs w:val="28"/>
          <w:lang w:val="uk-UA"/>
        </w:rPr>
        <w:lastRenderedPageBreak/>
        <w:t xml:space="preserve">Визначення судової практики як видового поняття не повинно суперечити своєму родовому та типовому поняттю – юридична і соціальна практика. Судова практика являє собою певну діяльність судових органів по напрацюванню і закріпленню в своїх рішеннях </w:t>
      </w:r>
      <w:proofErr w:type="spellStart"/>
      <w:r w:rsidRPr="00F84526">
        <w:rPr>
          <w:bCs/>
          <w:color w:val="222222"/>
          <w:sz w:val="28"/>
          <w:szCs w:val="28"/>
          <w:lang w:val="uk-UA"/>
        </w:rPr>
        <w:t>правоположень</w:t>
      </w:r>
      <w:proofErr w:type="spellEnd"/>
      <w:r w:rsidRPr="00F84526">
        <w:rPr>
          <w:bCs/>
          <w:color w:val="222222"/>
          <w:sz w:val="28"/>
          <w:szCs w:val="28"/>
          <w:lang w:val="uk-UA"/>
        </w:rPr>
        <w:t xml:space="preserve"> на підставі набутого правозастосовного досвіду.</w:t>
      </w:r>
    </w:p>
    <w:p w14:paraId="2878F794" w14:textId="4C26FDCA" w:rsidR="004C0887" w:rsidRDefault="004C0887" w:rsidP="008F5FFB">
      <w:pPr>
        <w:shd w:val="clear" w:color="auto" w:fill="FFFFFF"/>
        <w:spacing w:line="360" w:lineRule="auto"/>
        <w:ind w:firstLine="709"/>
        <w:jc w:val="both"/>
        <w:rPr>
          <w:bCs/>
          <w:color w:val="222222"/>
          <w:sz w:val="28"/>
          <w:szCs w:val="28"/>
          <w:lang w:val="uk-UA"/>
        </w:rPr>
      </w:pPr>
      <w:r>
        <w:rPr>
          <w:bCs/>
          <w:color w:val="222222"/>
          <w:sz w:val="28"/>
          <w:szCs w:val="28"/>
          <w:lang w:val="uk-UA"/>
        </w:rPr>
        <w:t xml:space="preserve">Такі </w:t>
      </w:r>
      <w:r w:rsidRPr="004C0887">
        <w:rPr>
          <w:bCs/>
          <w:color w:val="222222"/>
          <w:sz w:val="28"/>
          <w:szCs w:val="28"/>
          <w:lang w:val="uk-UA"/>
        </w:rPr>
        <w:t>дослідник</w:t>
      </w:r>
      <w:r>
        <w:rPr>
          <w:bCs/>
          <w:color w:val="222222"/>
          <w:sz w:val="28"/>
          <w:szCs w:val="28"/>
          <w:lang w:val="uk-UA"/>
        </w:rPr>
        <w:t>и як</w:t>
      </w:r>
      <w:r w:rsidRPr="004C0887">
        <w:rPr>
          <w:bCs/>
          <w:color w:val="222222"/>
          <w:sz w:val="28"/>
          <w:szCs w:val="28"/>
          <w:lang w:val="uk-UA"/>
        </w:rPr>
        <w:t xml:space="preserve"> А. К. </w:t>
      </w:r>
      <w:proofErr w:type="spellStart"/>
      <w:r w:rsidRPr="004C0887">
        <w:rPr>
          <w:bCs/>
          <w:color w:val="222222"/>
          <w:sz w:val="28"/>
          <w:szCs w:val="28"/>
          <w:lang w:val="uk-UA"/>
        </w:rPr>
        <w:t>Безіна</w:t>
      </w:r>
      <w:proofErr w:type="spellEnd"/>
      <w:r w:rsidRPr="004C0887">
        <w:rPr>
          <w:bCs/>
          <w:color w:val="222222"/>
          <w:sz w:val="28"/>
          <w:szCs w:val="28"/>
          <w:lang w:val="uk-UA"/>
        </w:rPr>
        <w:t>, С. Ю. Головіна, В. І. </w:t>
      </w:r>
      <w:proofErr w:type="spellStart"/>
      <w:r w:rsidRPr="004C0887">
        <w:rPr>
          <w:bCs/>
          <w:color w:val="222222"/>
          <w:sz w:val="28"/>
          <w:szCs w:val="28"/>
          <w:lang w:val="uk-UA"/>
        </w:rPr>
        <w:t>Смолярчук</w:t>
      </w:r>
      <w:proofErr w:type="spellEnd"/>
      <w:r w:rsidRPr="004C0887">
        <w:rPr>
          <w:bCs/>
          <w:color w:val="222222"/>
          <w:sz w:val="28"/>
          <w:szCs w:val="28"/>
          <w:lang w:val="uk-UA"/>
        </w:rPr>
        <w:t>, А. І. </w:t>
      </w:r>
      <w:proofErr w:type="spellStart"/>
      <w:r w:rsidRPr="004C0887">
        <w:rPr>
          <w:bCs/>
          <w:color w:val="222222"/>
          <w:sz w:val="28"/>
          <w:szCs w:val="28"/>
          <w:lang w:val="uk-UA"/>
        </w:rPr>
        <w:t>Ставцева</w:t>
      </w:r>
      <w:proofErr w:type="spellEnd"/>
      <w:r w:rsidRPr="004C0887">
        <w:rPr>
          <w:bCs/>
          <w:color w:val="222222"/>
          <w:sz w:val="28"/>
          <w:szCs w:val="28"/>
          <w:lang w:val="uk-UA"/>
        </w:rPr>
        <w:t xml:space="preserve"> визначають судову практику в широкому і вузькому значенні</w:t>
      </w:r>
      <w:r>
        <w:rPr>
          <w:bCs/>
          <w:color w:val="222222"/>
          <w:sz w:val="28"/>
          <w:szCs w:val="28"/>
          <w:lang w:val="uk-UA"/>
        </w:rPr>
        <w:t>.</w:t>
      </w:r>
    </w:p>
    <w:p w14:paraId="73E059C0" w14:textId="542C0B1C" w:rsidR="008F5FFB" w:rsidRPr="008F5FFB" w:rsidRDefault="008F5FFB" w:rsidP="008F5FFB">
      <w:pPr>
        <w:shd w:val="clear" w:color="auto" w:fill="FFFFFF"/>
        <w:spacing w:line="360" w:lineRule="auto"/>
        <w:ind w:firstLine="709"/>
        <w:jc w:val="both"/>
        <w:rPr>
          <w:bCs/>
          <w:color w:val="222222"/>
          <w:sz w:val="28"/>
          <w:szCs w:val="28"/>
          <w:lang w:val="uk-UA"/>
        </w:rPr>
      </w:pPr>
      <w:r w:rsidRPr="008F5FFB">
        <w:rPr>
          <w:bCs/>
          <w:color w:val="222222"/>
          <w:sz w:val="28"/>
          <w:szCs w:val="28"/>
          <w:lang w:val="uk-UA"/>
        </w:rPr>
        <w:t>У широкому розумінні судова практика – це діяльність усіх ланок</w:t>
      </w:r>
      <w:r>
        <w:rPr>
          <w:bCs/>
          <w:color w:val="222222"/>
          <w:sz w:val="28"/>
          <w:szCs w:val="28"/>
          <w:lang w:val="uk-UA"/>
        </w:rPr>
        <w:t xml:space="preserve"> судової системи</w:t>
      </w:r>
      <w:r w:rsidRPr="008F5FFB">
        <w:rPr>
          <w:bCs/>
          <w:color w:val="222222"/>
          <w:sz w:val="28"/>
          <w:szCs w:val="28"/>
          <w:lang w:val="uk-UA"/>
        </w:rPr>
        <w:t xml:space="preserve"> щодо виконання покладених на них завдань.</w:t>
      </w:r>
    </w:p>
    <w:p w14:paraId="6FF4DFC3" w14:textId="75907075" w:rsidR="00201537" w:rsidRPr="00201537" w:rsidRDefault="00201537" w:rsidP="00201537">
      <w:pPr>
        <w:shd w:val="clear" w:color="auto" w:fill="FFFFFF"/>
        <w:spacing w:line="360" w:lineRule="auto"/>
        <w:ind w:firstLine="709"/>
        <w:jc w:val="both"/>
        <w:rPr>
          <w:bCs/>
          <w:color w:val="222222"/>
          <w:sz w:val="28"/>
          <w:szCs w:val="28"/>
          <w:lang w:val="uk-UA"/>
        </w:rPr>
      </w:pPr>
      <w:r w:rsidRPr="00201537">
        <w:rPr>
          <w:bCs/>
          <w:color w:val="222222"/>
          <w:sz w:val="28"/>
          <w:szCs w:val="28"/>
          <w:lang w:val="uk-UA"/>
        </w:rPr>
        <w:t xml:space="preserve">Судова практика у вузькому розумінні являє собою </w:t>
      </w:r>
      <w:proofErr w:type="spellStart"/>
      <w:r w:rsidRPr="00201537">
        <w:rPr>
          <w:bCs/>
          <w:color w:val="222222"/>
          <w:sz w:val="28"/>
          <w:szCs w:val="28"/>
          <w:lang w:val="uk-UA"/>
        </w:rPr>
        <w:t>правоположення</w:t>
      </w:r>
      <w:proofErr w:type="spellEnd"/>
      <w:r w:rsidRPr="00201537">
        <w:rPr>
          <w:bCs/>
          <w:color w:val="222222"/>
          <w:sz w:val="28"/>
          <w:szCs w:val="28"/>
          <w:lang w:val="uk-UA"/>
        </w:rPr>
        <w:t xml:space="preserve">, які створюються судовими органами та конкретизують норми права. Виділяють три види таких </w:t>
      </w:r>
      <w:proofErr w:type="spellStart"/>
      <w:r w:rsidRPr="00201537">
        <w:rPr>
          <w:bCs/>
          <w:color w:val="222222"/>
          <w:sz w:val="28"/>
          <w:szCs w:val="28"/>
          <w:lang w:val="uk-UA"/>
        </w:rPr>
        <w:t>правоположень</w:t>
      </w:r>
      <w:proofErr w:type="spellEnd"/>
      <w:r w:rsidRPr="00201537">
        <w:rPr>
          <w:bCs/>
          <w:color w:val="222222"/>
          <w:sz w:val="28"/>
          <w:szCs w:val="28"/>
          <w:lang w:val="uk-UA"/>
        </w:rPr>
        <w:t>, що є одночасно і змістом судової практики:</w:t>
      </w:r>
    </w:p>
    <w:p w14:paraId="203937EC" w14:textId="77777777" w:rsidR="00201537" w:rsidRPr="00201537" w:rsidRDefault="00201537" w:rsidP="00201537">
      <w:pPr>
        <w:shd w:val="clear" w:color="auto" w:fill="FFFFFF"/>
        <w:spacing w:line="360" w:lineRule="auto"/>
        <w:ind w:firstLine="709"/>
        <w:jc w:val="both"/>
        <w:rPr>
          <w:bCs/>
          <w:color w:val="222222"/>
          <w:sz w:val="28"/>
          <w:szCs w:val="28"/>
          <w:lang w:val="uk-UA"/>
        </w:rPr>
      </w:pPr>
      <w:r w:rsidRPr="00201537">
        <w:rPr>
          <w:bCs/>
          <w:color w:val="222222"/>
          <w:sz w:val="28"/>
          <w:szCs w:val="28"/>
          <w:lang w:val="uk-UA"/>
        </w:rPr>
        <w:t>1) ті, що виникають у результаті заповнення прогалин у праві;</w:t>
      </w:r>
    </w:p>
    <w:p w14:paraId="4E232AC8" w14:textId="77777777" w:rsidR="00201537" w:rsidRPr="00201537" w:rsidRDefault="00201537" w:rsidP="00201537">
      <w:pPr>
        <w:shd w:val="clear" w:color="auto" w:fill="FFFFFF"/>
        <w:spacing w:line="360" w:lineRule="auto"/>
        <w:ind w:firstLine="709"/>
        <w:jc w:val="both"/>
        <w:rPr>
          <w:bCs/>
          <w:color w:val="222222"/>
          <w:sz w:val="28"/>
          <w:szCs w:val="28"/>
          <w:lang w:val="uk-UA"/>
        </w:rPr>
      </w:pPr>
      <w:r w:rsidRPr="00201537">
        <w:rPr>
          <w:bCs/>
          <w:color w:val="222222"/>
          <w:sz w:val="28"/>
          <w:szCs w:val="28"/>
          <w:lang w:val="uk-UA"/>
        </w:rPr>
        <w:t>2) ті, що конкретизують і деталізують зміст приписів загального характеру;</w:t>
      </w:r>
    </w:p>
    <w:p w14:paraId="362D1086" w14:textId="50AC40C8" w:rsidR="00201537" w:rsidRDefault="00201537" w:rsidP="00201537">
      <w:pPr>
        <w:shd w:val="clear" w:color="auto" w:fill="FFFFFF"/>
        <w:spacing w:line="360" w:lineRule="auto"/>
        <w:ind w:firstLine="709"/>
        <w:jc w:val="both"/>
        <w:rPr>
          <w:bCs/>
          <w:color w:val="222222"/>
          <w:sz w:val="28"/>
          <w:szCs w:val="28"/>
          <w:lang w:val="uk-UA"/>
        </w:rPr>
      </w:pPr>
      <w:r w:rsidRPr="00201537">
        <w:rPr>
          <w:bCs/>
          <w:color w:val="222222"/>
          <w:sz w:val="28"/>
          <w:szCs w:val="28"/>
          <w:lang w:val="uk-UA"/>
        </w:rPr>
        <w:t>3) ті, що виникають у результаті конкретизації й деталізації загальних положень, понять і термінів законодавства (тобто тлумачення норм права).</w:t>
      </w:r>
    </w:p>
    <w:p w14:paraId="7B3E27B2" w14:textId="7AA5D108" w:rsidR="004F3729" w:rsidRDefault="004F3729" w:rsidP="00201537">
      <w:pPr>
        <w:shd w:val="clear" w:color="auto" w:fill="FFFFFF"/>
        <w:spacing w:line="360" w:lineRule="auto"/>
        <w:ind w:firstLine="709"/>
        <w:jc w:val="both"/>
        <w:rPr>
          <w:bCs/>
          <w:color w:val="222222"/>
          <w:sz w:val="28"/>
          <w:szCs w:val="28"/>
          <w:lang w:val="uk-UA"/>
        </w:rPr>
      </w:pPr>
      <w:r>
        <w:rPr>
          <w:bCs/>
          <w:color w:val="222222"/>
          <w:sz w:val="28"/>
          <w:szCs w:val="28"/>
          <w:lang w:val="uk-UA"/>
        </w:rPr>
        <w:t xml:space="preserve">Судова практика </w:t>
      </w:r>
      <w:r w:rsidR="00A71569">
        <w:rPr>
          <w:bCs/>
          <w:color w:val="222222"/>
          <w:sz w:val="28"/>
          <w:szCs w:val="28"/>
          <w:lang w:val="uk-UA"/>
        </w:rPr>
        <w:t>являє</w:t>
      </w:r>
      <w:r>
        <w:rPr>
          <w:bCs/>
          <w:color w:val="222222"/>
          <w:sz w:val="28"/>
          <w:szCs w:val="28"/>
          <w:lang w:val="uk-UA"/>
        </w:rPr>
        <w:t xml:space="preserve"> собою досвід індивідуально-правової діяльності суддів, яка складається завдяки застосуванню права при вирішенні юридичних справ</w:t>
      </w:r>
      <w:r w:rsidR="00A71569">
        <w:rPr>
          <w:bCs/>
          <w:color w:val="222222"/>
          <w:sz w:val="28"/>
          <w:szCs w:val="28"/>
          <w:lang w:val="uk-UA"/>
        </w:rPr>
        <w:t> </w:t>
      </w:r>
      <w:r w:rsidR="00A71569" w:rsidRPr="00A71569">
        <w:rPr>
          <w:bCs/>
          <w:color w:val="222222"/>
          <w:sz w:val="28"/>
          <w:szCs w:val="28"/>
          <w:lang w:val="uk-UA"/>
        </w:rPr>
        <w:sym w:font="Symbol" w:char="F05B"/>
      </w:r>
      <w:r w:rsidR="00A71569" w:rsidRPr="00A71569">
        <w:rPr>
          <w:bCs/>
          <w:color w:val="222222"/>
          <w:sz w:val="28"/>
          <w:szCs w:val="28"/>
          <w:lang w:val="uk-UA"/>
        </w:rPr>
        <w:t>1</w:t>
      </w:r>
      <w:r w:rsidR="00A71569">
        <w:rPr>
          <w:bCs/>
          <w:color w:val="222222"/>
          <w:sz w:val="28"/>
          <w:szCs w:val="28"/>
          <w:lang w:val="uk-UA"/>
        </w:rPr>
        <w:t>, с. </w:t>
      </w:r>
      <w:r w:rsidR="00A71569" w:rsidRPr="00A71569">
        <w:rPr>
          <w:bCs/>
          <w:color w:val="222222"/>
          <w:sz w:val="28"/>
          <w:szCs w:val="28"/>
          <w:lang w:val="uk-UA"/>
        </w:rPr>
        <w:t>1</w:t>
      </w:r>
      <w:r w:rsidR="00A71569">
        <w:rPr>
          <w:bCs/>
          <w:color w:val="222222"/>
          <w:sz w:val="28"/>
          <w:szCs w:val="28"/>
          <w:lang w:val="uk-UA"/>
        </w:rPr>
        <w:t>8</w:t>
      </w:r>
      <w:r w:rsidR="00A71569" w:rsidRPr="00A71569">
        <w:rPr>
          <w:bCs/>
          <w:color w:val="222222"/>
          <w:sz w:val="28"/>
          <w:szCs w:val="28"/>
          <w:lang w:val="uk-UA"/>
        </w:rPr>
        <w:sym w:font="Symbol" w:char="F05D"/>
      </w:r>
      <w:r w:rsidR="00A71569" w:rsidRPr="00A71569">
        <w:rPr>
          <w:bCs/>
          <w:color w:val="222222"/>
          <w:sz w:val="28"/>
          <w:szCs w:val="28"/>
          <w:lang w:val="uk-UA"/>
        </w:rPr>
        <w:t>.</w:t>
      </w:r>
    </w:p>
    <w:p w14:paraId="0CFBB5EE" w14:textId="102C84DC" w:rsidR="001E1299" w:rsidRDefault="001E1299" w:rsidP="00201537">
      <w:pPr>
        <w:shd w:val="clear" w:color="auto" w:fill="FFFFFF"/>
        <w:spacing w:line="360" w:lineRule="auto"/>
        <w:ind w:firstLine="709"/>
        <w:jc w:val="both"/>
        <w:rPr>
          <w:bCs/>
          <w:color w:val="222222"/>
          <w:sz w:val="28"/>
          <w:szCs w:val="28"/>
          <w:lang w:val="uk-UA"/>
        </w:rPr>
      </w:pPr>
      <w:r>
        <w:rPr>
          <w:bCs/>
          <w:color w:val="222222"/>
          <w:sz w:val="28"/>
          <w:szCs w:val="28"/>
          <w:lang w:val="uk-UA"/>
        </w:rPr>
        <w:t>Теорія права розрізняє три види судової практики, які умовно позначаються як поточна, прецедентна й керівна.</w:t>
      </w:r>
    </w:p>
    <w:p w14:paraId="16F19D27" w14:textId="31293F66" w:rsidR="001E1299" w:rsidRDefault="001E1299" w:rsidP="00201537">
      <w:pPr>
        <w:shd w:val="clear" w:color="auto" w:fill="FFFFFF"/>
        <w:spacing w:line="360" w:lineRule="auto"/>
        <w:ind w:firstLine="709"/>
        <w:jc w:val="both"/>
        <w:rPr>
          <w:bCs/>
          <w:color w:val="222222"/>
          <w:sz w:val="28"/>
          <w:szCs w:val="28"/>
          <w:lang w:val="uk-UA"/>
        </w:rPr>
      </w:pPr>
      <w:r>
        <w:rPr>
          <w:bCs/>
          <w:color w:val="222222"/>
          <w:sz w:val="28"/>
          <w:szCs w:val="28"/>
          <w:lang w:val="uk-UA"/>
        </w:rPr>
        <w:t>Поточна – це досвід застосування законодавства, виражений у рішеннях судів по конкретних юридичних справах.</w:t>
      </w:r>
    </w:p>
    <w:p w14:paraId="16720A3E" w14:textId="2F5D939F" w:rsidR="001E1299" w:rsidRDefault="001E1299" w:rsidP="00201537">
      <w:pPr>
        <w:shd w:val="clear" w:color="auto" w:fill="FFFFFF"/>
        <w:spacing w:line="360" w:lineRule="auto"/>
        <w:ind w:firstLine="709"/>
        <w:jc w:val="both"/>
        <w:rPr>
          <w:bCs/>
          <w:color w:val="222222"/>
          <w:sz w:val="28"/>
          <w:szCs w:val="28"/>
          <w:lang w:val="uk-UA"/>
        </w:rPr>
      </w:pPr>
      <w:r>
        <w:rPr>
          <w:bCs/>
          <w:color w:val="222222"/>
          <w:sz w:val="28"/>
          <w:szCs w:val="28"/>
          <w:lang w:val="uk-UA"/>
        </w:rPr>
        <w:t>Прецедентна практика – досвід використання законодавства, виражений у рішеннях вищих судових органів по конкретних справах, причому принципового характеру.</w:t>
      </w:r>
    </w:p>
    <w:p w14:paraId="33F4FCC6" w14:textId="75294E1E" w:rsidR="001E1299" w:rsidRPr="00201537" w:rsidRDefault="001E1299" w:rsidP="00201537">
      <w:pPr>
        <w:shd w:val="clear" w:color="auto" w:fill="FFFFFF"/>
        <w:spacing w:line="360" w:lineRule="auto"/>
        <w:ind w:firstLine="709"/>
        <w:jc w:val="both"/>
        <w:rPr>
          <w:bCs/>
          <w:color w:val="222222"/>
          <w:sz w:val="28"/>
          <w:szCs w:val="28"/>
          <w:lang w:val="uk-UA"/>
        </w:rPr>
      </w:pPr>
      <w:r>
        <w:rPr>
          <w:bCs/>
          <w:color w:val="222222"/>
          <w:sz w:val="28"/>
          <w:szCs w:val="28"/>
          <w:lang w:val="uk-UA"/>
        </w:rPr>
        <w:t xml:space="preserve">Керівна практика – це досвід застосування законодавства, виражений в особливих актах центральних судових органів, у яких дані практики узагальнюються, </w:t>
      </w:r>
      <w:proofErr w:type="spellStart"/>
      <w:r>
        <w:rPr>
          <w:bCs/>
          <w:color w:val="222222"/>
          <w:sz w:val="28"/>
          <w:szCs w:val="28"/>
          <w:lang w:val="uk-UA"/>
        </w:rPr>
        <w:t>формулюються</w:t>
      </w:r>
      <w:proofErr w:type="spellEnd"/>
      <w:r>
        <w:rPr>
          <w:bCs/>
          <w:color w:val="222222"/>
          <w:sz w:val="28"/>
          <w:szCs w:val="28"/>
          <w:lang w:val="uk-UA"/>
        </w:rPr>
        <w:t xml:space="preserve"> у вигляді </w:t>
      </w:r>
      <w:proofErr w:type="spellStart"/>
      <w:r>
        <w:rPr>
          <w:bCs/>
          <w:color w:val="222222"/>
          <w:sz w:val="28"/>
          <w:szCs w:val="28"/>
          <w:lang w:val="uk-UA"/>
        </w:rPr>
        <w:t>конкретизуючих</w:t>
      </w:r>
      <w:proofErr w:type="spellEnd"/>
      <w:r>
        <w:rPr>
          <w:bCs/>
          <w:color w:val="222222"/>
          <w:sz w:val="28"/>
          <w:szCs w:val="28"/>
          <w:lang w:val="uk-UA"/>
        </w:rPr>
        <w:t xml:space="preserve"> нормативних </w:t>
      </w:r>
      <w:r>
        <w:rPr>
          <w:bCs/>
          <w:color w:val="222222"/>
          <w:sz w:val="28"/>
          <w:szCs w:val="28"/>
          <w:lang w:val="uk-UA"/>
        </w:rPr>
        <w:lastRenderedPageBreak/>
        <w:t>приписів. Це вища форма практики. І саме в такому значенні найчастіше вживається поняття судової практики на противагу судовому прецеденту.</w:t>
      </w:r>
    </w:p>
    <w:p w14:paraId="456356A1" w14:textId="1BA41F36" w:rsidR="00D362EA" w:rsidRPr="00D362EA" w:rsidRDefault="00D362EA" w:rsidP="00D362EA">
      <w:pPr>
        <w:shd w:val="clear" w:color="auto" w:fill="FFFFFF"/>
        <w:spacing w:line="360" w:lineRule="auto"/>
        <w:ind w:firstLine="709"/>
        <w:jc w:val="both"/>
        <w:rPr>
          <w:bCs/>
          <w:color w:val="222222"/>
          <w:sz w:val="28"/>
          <w:szCs w:val="28"/>
          <w:lang w:val="uk-UA"/>
        </w:rPr>
      </w:pPr>
      <w:r>
        <w:rPr>
          <w:bCs/>
          <w:color w:val="222222"/>
          <w:sz w:val="28"/>
          <w:szCs w:val="28"/>
          <w:lang w:val="uk-UA"/>
        </w:rPr>
        <w:t>На відміну від</w:t>
      </w:r>
      <w:r w:rsidRPr="00D362EA">
        <w:rPr>
          <w:bCs/>
          <w:color w:val="222222"/>
          <w:sz w:val="28"/>
          <w:szCs w:val="28"/>
          <w:lang w:val="uk-UA"/>
        </w:rPr>
        <w:t xml:space="preserve"> поняття «судовий прецедент»</w:t>
      </w:r>
      <w:r>
        <w:rPr>
          <w:bCs/>
          <w:color w:val="222222"/>
          <w:sz w:val="28"/>
          <w:szCs w:val="28"/>
          <w:lang w:val="uk-UA"/>
        </w:rPr>
        <w:t>, що</w:t>
      </w:r>
      <w:r w:rsidRPr="00D362EA">
        <w:rPr>
          <w:bCs/>
          <w:color w:val="222222"/>
          <w:sz w:val="28"/>
          <w:szCs w:val="28"/>
          <w:lang w:val="uk-UA"/>
        </w:rPr>
        <w:t xml:space="preserve"> застосовується до рішень суду </w:t>
      </w:r>
      <w:r w:rsidR="00A85D40">
        <w:rPr>
          <w:bCs/>
          <w:color w:val="222222"/>
          <w:sz w:val="28"/>
          <w:szCs w:val="28"/>
          <w:lang w:val="uk-UA"/>
        </w:rPr>
        <w:t>в</w:t>
      </w:r>
      <w:r w:rsidRPr="00D362EA">
        <w:rPr>
          <w:bCs/>
          <w:color w:val="222222"/>
          <w:sz w:val="28"/>
          <w:szCs w:val="28"/>
          <w:lang w:val="uk-UA"/>
        </w:rPr>
        <w:t xml:space="preserve"> конкретній справі, </w:t>
      </w:r>
      <w:r w:rsidR="006A779E">
        <w:rPr>
          <w:bCs/>
          <w:color w:val="222222"/>
          <w:sz w:val="28"/>
          <w:szCs w:val="28"/>
          <w:lang w:val="uk-UA"/>
        </w:rPr>
        <w:t xml:space="preserve">які є </w:t>
      </w:r>
      <w:proofErr w:type="spellStart"/>
      <w:r w:rsidR="006A779E">
        <w:rPr>
          <w:bCs/>
          <w:color w:val="222222"/>
          <w:sz w:val="28"/>
          <w:szCs w:val="28"/>
          <w:lang w:val="uk-UA"/>
        </w:rPr>
        <w:t>обов</w:t>
      </w:r>
      <w:proofErr w:type="spellEnd"/>
      <w:r w:rsidR="006A779E" w:rsidRPr="006A779E">
        <w:rPr>
          <w:bCs/>
          <w:color w:val="222222"/>
          <w:sz w:val="28"/>
          <w:szCs w:val="28"/>
        </w:rPr>
        <w:t>’</w:t>
      </w:r>
      <w:proofErr w:type="spellStart"/>
      <w:r w:rsidR="006A779E">
        <w:rPr>
          <w:bCs/>
          <w:color w:val="222222"/>
          <w:sz w:val="28"/>
          <w:szCs w:val="28"/>
          <w:lang w:val="uk-UA"/>
        </w:rPr>
        <w:t>язковими</w:t>
      </w:r>
      <w:proofErr w:type="spellEnd"/>
      <w:r w:rsidR="006A779E">
        <w:rPr>
          <w:bCs/>
          <w:color w:val="222222"/>
          <w:sz w:val="28"/>
          <w:szCs w:val="28"/>
          <w:lang w:val="uk-UA"/>
        </w:rPr>
        <w:t xml:space="preserve"> при вирішенні аналогічних справ у майбутньому, </w:t>
      </w:r>
      <w:r w:rsidRPr="00D362EA">
        <w:rPr>
          <w:bCs/>
          <w:color w:val="222222"/>
          <w:sz w:val="28"/>
          <w:szCs w:val="28"/>
          <w:lang w:val="uk-UA"/>
        </w:rPr>
        <w:t>поняття «судова практика» використовується для позначення відповідних роз’яснень і постанов вищих судових органів. В судових рішеннях розкривається зміст закону, його норм, дається їх тлумачення як загальних правил поведінки, і судове рішення у конкретній трудовій справі не є загальнообов’язковим правилом для вирішення інших трудових справ.</w:t>
      </w:r>
    </w:p>
    <w:p w14:paraId="50B6C212" w14:textId="1678F10A" w:rsidR="00C53A9B" w:rsidRPr="00C53A9B" w:rsidRDefault="00C53A9B" w:rsidP="00C53A9B">
      <w:pPr>
        <w:shd w:val="clear" w:color="auto" w:fill="FFFFFF"/>
        <w:spacing w:line="360" w:lineRule="auto"/>
        <w:ind w:firstLine="709"/>
        <w:jc w:val="both"/>
        <w:rPr>
          <w:bCs/>
          <w:color w:val="222222"/>
          <w:sz w:val="28"/>
          <w:szCs w:val="28"/>
          <w:lang w:val="uk-UA"/>
        </w:rPr>
      </w:pPr>
      <w:r w:rsidRPr="00C53A9B">
        <w:rPr>
          <w:bCs/>
          <w:color w:val="222222"/>
          <w:sz w:val="28"/>
          <w:szCs w:val="28"/>
          <w:lang w:val="uk-UA"/>
        </w:rPr>
        <w:t xml:space="preserve">Важливу роль у забезпеченні законності в трудових відносинах відіграють </w:t>
      </w:r>
      <w:r w:rsidR="001E1299">
        <w:rPr>
          <w:bCs/>
          <w:color w:val="222222"/>
          <w:sz w:val="28"/>
          <w:szCs w:val="28"/>
          <w:lang w:val="uk-UA"/>
        </w:rPr>
        <w:t>акти судових органів</w:t>
      </w:r>
      <w:r w:rsidRPr="00C53A9B">
        <w:rPr>
          <w:bCs/>
          <w:color w:val="222222"/>
          <w:sz w:val="28"/>
          <w:szCs w:val="28"/>
          <w:lang w:val="uk-UA"/>
        </w:rPr>
        <w:t>, а саме рішення Конституційного Суду України та постанови Пленуму Верховного Суду України.</w:t>
      </w:r>
    </w:p>
    <w:p w14:paraId="0E401105" w14:textId="77777777" w:rsidR="00C53A9B" w:rsidRPr="00C53A9B" w:rsidRDefault="00C53A9B" w:rsidP="00C53A9B">
      <w:pPr>
        <w:shd w:val="clear" w:color="auto" w:fill="FFFFFF"/>
        <w:spacing w:line="360" w:lineRule="auto"/>
        <w:ind w:firstLine="709"/>
        <w:jc w:val="both"/>
        <w:rPr>
          <w:bCs/>
          <w:color w:val="222222"/>
          <w:sz w:val="28"/>
          <w:szCs w:val="28"/>
          <w:lang w:val="uk-UA"/>
        </w:rPr>
      </w:pPr>
      <w:r w:rsidRPr="00C53A9B">
        <w:rPr>
          <w:bCs/>
          <w:color w:val="222222"/>
          <w:sz w:val="28"/>
          <w:szCs w:val="28"/>
          <w:lang w:val="uk-UA"/>
        </w:rPr>
        <w:t>Рішення Конституційного Суду України відіграють допоміжне значення в системі актів трудового законодавства (щодо визнання неконституційними окремих актів законодавства та тлумачення норм Конституції та законів України). З правової точки зору такі акти загальнообов’язкові для виконання на території України.</w:t>
      </w:r>
    </w:p>
    <w:p w14:paraId="12BC3CD2" w14:textId="4B56D432" w:rsidR="007675AC" w:rsidRDefault="00063693" w:rsidP="00063693">
      <w:pPr>
        <w:shd w:val="clear" w:color="auto" w:fill="FFFFFF"/>
        <w:spacing w:line="360" w:lineRule="auto"/>
        <w:ind w:firstLine="709"/>
        <w:jc w:val="both"/>
        <w:rPr>
          <w:bCs/>
          <w:color w:val="222222"/>
          <w:sz w:val="28"/>
          <w:szCs w:val="28"/>
          <w:lang w:val="uk-UA"/>
        </w:rPr>
      </w:pPr>
      <w:r w:rsidRPr="00063693">
        <w:rPr>
          <w:bCs/>
          <w:color w:val="222222"/>
          <w:sz w:val="28"/>
          <w:szCs w:val="28"/>
          <w:lang w:val="uk-UA"/>
        </w:rPr>
        <w:t xml:space="preserve">В </w:t>
      </w:r>
      <w:proofErr w:type="spellStart"/>
      <w:r w:rsidRPr="00063693">
        <w:rPr>
          <w:bCs/>
          <w:color w:val="222222"/>
          <w:sz w:val="28"/>
          <w:szCs w:val="28"/>
          <w:lang w:val="uk-UA"/>
        </w:rPr>
        <w:t>юридичніи</w:t>
      </w:r>
      <w:proofErr w:type="spellEnd"/>
      <w:r w:rsidRPr="00063693">
        <w:rPr>
          <w:bCs/>
          <w:color w:val="222222"/>
          <w:sz w:val="28"/>
          <w:szCs w:val="28"/>
          <w:lang w:val="uk-UA"/>
        </w:rPr>
        <w:t xml:space="preserve">̆ науці, як </w:t>
      </w:r>
      <w:proofErr w:type="spellStart"/>
      <w:r w:rsidRPr="00063693">
        <w:rPr>
          <w:bCs/>
          <w:color w:val="222222"/>
          <w:sz w:val="28"/>
          <w:szCs w:val="28"/>
          <w:lang w:val="uk-UA"/>
        </w:rPr>
        <w:t>вітчизняніи</w:t>
      </w:r>
      <w:proofErr w:type="spellEnd"/>
      <w:r w:rsidRPr="00063693">
        <w:rPr>
          <w:bCs/>
          <w:color w:val="222222"/>
          <w:sz w:val="28"/>
          <w:szCs w:val="28"/>
          <w:lang w:val="uk-UA"/>
        </w:rPr>
        <w:t xml:space="preserve">̆, так і </w:t>
      </w:r>
      <w:proofErr w:type="spellStart"/>
      <w:r w:rsidRPr="00063693">
        <w:rPr>
          <w:bCs/>
          <w:color w:val="222222"/>
          <w:sz w:val="28"/>
          <w:szCs w:val="28"/>
          <w:lang w:val="uk-UA"/>
        </w:rPr>
        <w:t>зарубіжніи</w:t>
      </w:r>
      <w:proofErr w:type="spellEnd"/>
      <w:r w:rsidRPr="00063693">
        <w:rPr>
          <w:bCs/>
          <w:color w:val="222222"/>
          <w:sz w:val="28"/>
          <w:szCs w:val="28"/>
          <w:lang w:val="uk-UA"/>
        </w:rPr>
        <w:t xml:space="preserve">̆, до сьогодні немає </w:t>
      </w:r>
      <w:proofErr w:type="spellStart"/>
      <w:r w:rsidRPr="00063693">
        <w:rPr>
          <w:bCs/>
          <w:color w:val="222222"/>
          <w:sz w:val="28"/>
          <w:szCs w:val="28"/>
          <w:lang w:val="uk-UA"/>
        </w:rPr>
        <w:t>єдиноі</w:t>
      </w:r>
      <w:proofErr w:type="spellEnd"/>
      <w:r w:rsidRPr="00063693">
        <w:rPr>
          <w:bCs/>
          <w:color w:val="222222"/>
          <w:sz w:val="28"/>
          <w:szCs w:val="28"/>
          <w:lang w:val="uk-UA"/>
        </w:rPr>
        <w:t xml:space="preserve">̈ думки стосовно того, що являють собою акти </w:t>
      </w:r>
      <w:proofErr w:type="spellStart"/>
      <w:r w:rsidR="00A85D40">
        <w:rPr>
          <w:bCs/>
          <w:color w:val="222222"/>
          <w:sz w:val="28"/>
          <w:szCs w:val="28"/>
          <w:lang w:val="uk-UA"/>
        </w:rPr>
        <w:t>К</w:t>
      </w:r>
      <w:r w:rsidRPr="00063693">
        <w:rPr>
          <w:bCs/>
          <w:color w:val="222222"/>
          <w:sz w:val="28"/>
          <w:szCs w:val="28"/>
          <w:lang w:val="uk-UA"/>
        </w:rPr>
        <w:t>онституційного</w:t>
      </w:r>
      <w:proofErr w:type="spellEnd"/>
      <w:r w:rsidRPr="00063693">
        <w:rPr>
          <w:bCs/>
          <w:color w:val="222222"/>
          <w:sz w:val="28"/>
          <w:szCs w:val="28"/>
          <w:lang w:val="uk-UA"/>
        </w:rPr>
        <w:t xml:space="preserve"> </w:t>
      </w:r>
      <w:r w:rsidR="00A85D40">
        <w:rPr>
          <w:bCs/>
          <w:color w:val="222222"/>
          <w:sz w:val="28"/>
          <w:szCs w:val="28"/>
          <w:lang w:val="uk-UA"/>
        </w:rPr>
        <w:t>С</w:t>
      </w:r>
      <w:r w:rsidRPr="00063693">
        <w:rPr>
          <w:bCs/>
          <w:color w:val="222222"/>
          <w:sz w:val="28"/>
          <w:szCs w:val="28"/>
          <w:lang w:val="uk-UA"/>
        </w:rPr>
        <w:t xml:space="preserve">уду. Так, </w:t>
      </w:r>
      <w:r w:rsidR="007675AC">
        <w:rPr>
          <w:bCs/>
          <w:color w:val="222222"/>
          <w:sz w:val="28"/>
          <w:szCs w:val="28"/>
          <w:lang w:val="uk-UA"/>
        </w:rPr>
        <w:t>з точки зору М. С. </w:t>
      </w:r>
      <w:proofErr w:type="spellStart"/>
      <w:r w:rsidR="007675AC">
        <w:rPr>
          <w:bCs/>
          <w:color w:val="222222"/>
          <w:sz w:val="28"/>
          <w:szCs w:val="28"/>
          <w:lang w:val="uk-UA"/>
        </w:rPr>
        <w:t>Кельмана</w:t>
      </w:r>
      <w:proofErr w:type="spellEnd"/>
      <w:r w:rsidR="007675AC">
        <w:rPr>
          <w:bCs/>
          <w:color w:val="222222"/>
          <w:sz w:val="28"/>
          <w:szCs w:val="28"/>
          <w:lang w:val="uk-UA"/>
        </w:rPr>
        <w:t xml:space="preserve">, </w:t>
      </w:r>
      <w:r w:rsidR="007675AC" w:rsidRPr="007675AC">
        <w:rPr>
          <w:bCs/>
          <w:color w:val="222222"/>
          <w:sz w:val="28"/>
          <w:szCs w:val="28"/>
          <w:lang w:val="uk-UA"/>
        </w:rPr>
        <w:t xml:space="preserve">акти </w:t>
      </w:r>
      <w:proofErr w:type="spellStart"/>
      <w:r w:rsidR="007675AC" w:rsidRPr="007675AC">
        <w:rPr>
          <w:bCs/>
          <w:color w:val="222222"/>
          <w:sz w:val="28"/>
          <w:szCs w:val="28"/>
          <w:lang w:val="uk-UA"/>
        </w:rPr>
        <w:t>Конституційного</w:t>
      </w:r>
      <w:proofErr w:type="spellEnd"/>
      <w:r w:rsidR="007675AC" w:rsidRPr="007675AC">
        <w:rPr>
          <w:bCs/>
          <w:color w:val="222222"/>
          <w:sz w:val="28"/>
          <w:szCs w:val="28"/>
          <w:lang w:val="uk-UA"/>
        </w:rPr>
        <w:t xml:space="preserve"> Суду за своєю </w:t>
      </w:r>
      <w:proofErr w:type="spellStart"/>
      <w:r w:rsidR="007675AC" w:rsidRPr="007675AC">
        <w:rPr>
          <w:bCs/>
          <w:color w:val="222222"/>
          <w:sz w:val="28"/>
          <w:szCs w:val="28"/>
          <w:lang w:val="uk-UA"/>
        </w:rPr>
        <w:t>політико­правовою</w:t>
      </w:r>
      <w:proofErr w:type="spellEnd"/>
      <w:r w:rsidR="007675AC" w:rsidRPr="007675AC">
        <w:rPr>
          <w:bCs/>
          <w:color w:val="222222"/>
          <w:sz w:val="28"/>
          <w:szCs w:val="28"/>
          <w:lang w:val="uk-UA"/>
        </w:rPr>
        <w:t xml:space="preserve"> спрямованістю поступово набувають значення правового феномена, при цьому </w:t>
      </w:r>
      <w:r w:rsidR="007675AC">
        <w:rPr>
          <w:bCs/>
          <w:color w:val="222222"/>
          <w:sz w:val="28"/>
          <w:szCs w:val="28"/>
          <w:lang w:val="uk-UA"/>
        </w:rPr>
        <w:t>автор</w:t>
      </w:r>
      <w:r w:rsidR="007675AC" w:rsidRPr="007675AC">
        <w:rPr>
          <w:bCs/>
          <w:color w:val="222222"/>
          <w:sz w:val="28"/>
          <w:szCs w:val="28"/>
          <w:lang w:val="uk-UA"/>
        </w:rPr>
        <w:t xml:space="preserve"> просто визнає, що вони є джерелом права </w:t>
      </w:r>
      <w:r w:rsidR="007675AC" w:rsidRPr="007675AC">
        <w:rPr>
          <w:bCs/>
          <w:color w:val="222222"/>
          <w:sz w:val="28"/>
          <w:szCs w:val="28"/>
          <w:lang w:val="uk-UA"/>
        </w:rPr>
        <w:sym w:font="Symbol" w:char="F05B"/>
      </w:r>
      <w:r w:rsidR="007675AC" w:rsidRPr="007675AC">
        <w:rPr>
          <w:bCs/>
          <w:color w:val="222222"/>
          <w:sz w:val="28"/>
          <w:szCs w:val="28"/>
          <w:lang w:val="uk-UA"/>
        </w:rPr>
        <w:t>2, с. 15</w:t>
      </w:r>
      <w:r w:rsidR="007675AC" w:rsidRPr="007675AC">
        <w:rPr>
          <w:bCs/>
          <w:color w:val="222222"/>
          <w:sz w:val="28"/>
          <w:szCs w:val="28"/>
          <w:lang w:val="uk-UA"/>
        </w:rPr>
        <w:sym w:font="Symbol" w:char="F05D"/>
      </w:r>
      <w:r w:rsidR="007675AC" w:rsidRPr="007675AC">
        <w:rPr>
          <w:bCs/>
          <w:color w:val="222222"/>
          <w:sz w:val="28"/>
          <w:szCs w:val="28"/>
          <w:lang w:val="uk-UA"/>
        </w:rPr>
        <w:t>.</w:t>
      </w:r>
    </w:p>
    <w:p w14:paraId="0C8A6A04" w14:textId="2195C818" w:rsidR="00653EE1" w:rsidRPr="00C16C4B" w:rsidRDefault="00653EE1" w:rsidP="00653EE1">
      <w:pPr>
        <w:shd w:val="clear" w:color="auto" w:fill="FFFFFF"/>
        <w:spacing w:line="360" w:lineRule="auto"/>
        <w:ind w:firstLine="709"/>
        <w:jc w:val="both"/>
        <w:rPr>
          <w:bCs/>
          <w:color w:val="222222"/>
          <w:sz w:val="28"/>
          <w:szCs w:val="28"/>
          <w:lang w:val="uk-UA"/>
        </w:rPr>
      </w:pPr>
      <w:r w:rsidRPr="00C16C4B">
        <w:rPr>
          <w:bCs/>
          <w:color w:val="222222"/>
          <w:sz w:val="28"/>
          <w:szCs w:val="28"/>
          <w:lang w:val="uk-UA"/>
        </w:rPr>
        <w:t xml:space="preserve">У такому самому аспекті визначає правову природу актів </w:t>
      </w:r>
      <w:proofErr w:type="spellStart"/>
      <w:r w:rsidRPr="00C16C4B">
        <w:rPr>
          <w:bCs/>
          <w:color w:val="222222"/>
          <w:sz w:val="28"/>
          <w:szCs w:val="28"/>
          <w:lang w:val="uk-UA"/>
        </w:rPr>
        <w:t>Конституційного</w:t>
      </w:r>
      <w:proofErr w:type="spellEnd"/>
      <w:r w:rsidRPr="00C16C4B">
        <w:rPr>
          <w:bCs/>
          <w:color w:val="222222"/>
          <w:sz w:val="28"/>
          <w:szCs w:val="28"/>
          <w:lang w:val="uk-UA"/>
        </w:rPr>
        <w:t xml:space="preserve"> Суду </w:t>
      </w:r>
      <w:proofErr w:type="spellStart"/>
      <w:r w:rsidRPr="00C16C4B">
        <w:rPr>
          <w:bCs/>
          <w:color w:val="222222"/>
          <w:sz w:val="28"/>
          <w:szCs w:val="28"/>
          <w:lang w:val="uk-UA"/>
        </w:rPr>
        <w:t>України</w:t>
      </w:r>
      <w:proofErr w:type="spellEnd"/>
      <w:r w:rsidRPr="00C16C4B">
        <w:rPr>
          <w:bCs/>
          <w:color w:val="222222"/>
          <w:sz w:val="28"/>
          <w:szCs w:val="28"/>
          <w:lang w:val="uk-UA"/>
        </w:rPr>
        <w:t xml:space="preserve"> М. </w:t>
      </w:r>
      <w:proofErr w:type="spellStart"/>
      <w:r w:rsidRPr="00C16C4B">
        <w:rPr>
          <w:bCs/>
          <w:color w:val="222222"/>
          <w:sz w:val="28"/>
          <w:szCs w:val="28"/>
          <w:lang w:val="uk-UA"/>
        </w:rPr>
        <w:t>Савчин</w:t>
      </w:r>
      <w:proofErr w:type="spellEnd"/>
      <w:r w:rsidRPr="00C16C4B">
        <w:rPr>
          <w:bCs/>
          <w:color w:val="222222"/>
          <w:sz w:val="28"/>
          <w:szCs w:val="28"/>
          <w:lang w:val="uk-UA"/>
        </w:rPr>
        <w:t xml:space="preserve">, </w:t>
      </w:r>
      <w:proofErr w:type="spellStart"/>
      <w:r w:rsidRPr="00C16C4B">
        <w:rPr>
          <w:bCs/>
          <w:color w:val="222222"/>
          <w:sz w:val="28"/>
          <w:szCs w:val="28"/>
          <w:lang w:val="uk-UA"/>
        </w:rPr>
        <w:t>якии</w:t>
      </w:r>
      <w:proofErr w:type="spellEnd"/>
      <w:r w:rsidRPr="00C16C4B">
        <w:rPr>
          <w:bCs/>
          <w:color w:val="222222"/>
          <w:sz w:val="28"/>
          <w:szCs w:val="28"/>
          <w:lang w:val="uk-UA"/>
        </w:rPr>
        <w:t xml:space="preserve">̆ </w:t>
      </w:r>
      <w:proofErr w:type="spellStart"/>
      <w:r w:rsidRPr="00C16C4B">
        <w:rPr>
          <w:bCs/>
          <w:color w:val="222222"/>
          <w:sz w:val="28"/>
          <w:szCs w:val="28"/>
          <w:lang w:val="uk-UA"/>
        </w:rPr>
        <w:t>сприймає</w:t>
      </w:r>
      <w:proofErr w:type="spellEnd"/>
      <w:r w:rsidRPr="00C16C4B">
        <w:rPr>
          <w:bCs/>
          <w:color w:val="222222"/>
          <w:sz w:val="28"/>
          <w:szCs w:val="28"/>
          <w:lang w:val="uk-UA"/>
        </w:rPr>
        <w:t xml:space="preserve"> останні як джерела права, що мають </w:t>
      </w:r>
      <w:proofErr w:type="spellStart"/>
      <w:r w:rsidRPr="00C16C4B">
        <w:rPr>
          <w:bCs/>
          <w:color w:val="222222"/>
          <w:sz w:val="28"/>
          <w:szCs w:val="28"/>
          <w:lang w:val="uk-UA"/>
        </w:rPr>
        <w:t>вториннии</w:t>
      </w:r>
      <w:proofErr w:type="spellEnd"/>
      <w:r w:rsidRPr="00C16C4B">
        <w:rPr>
          <w:bCs/>
          <w:color w:val="222222"/>
          <w:sz w:val="28"/>
          <w:szCs w:val="28"/>
          <w:lang w:val="uk-UA"/>
        </w:rPr>
        <w:t xml:space="preserve">̆ характер, оскільки є похідними від норм та принципів </w:t>
      </w:r>
      <w:proofErr w:type="spellStart"/>
      <w:r w:rsidRPr="00C16C4B">
        <w:rPr>
          <w:bCs/>
          <w:color w:val="222222"/>
          <w:sz w:val="28"/>
          <w:szCs w:val="28"/>
          <w:lang w:val="uk-UA"/>
        </w:rPr>
        <w:t>Конституціі</w:t>
      </w:r>
      <w:proofErr w:type="spellEnd"/>
      <w:r w:rsidRPr="00C16C4B">
        <w:rPr>
          <w:bCs/>
          <w:color w:val="222222"/>
          <w:sz w:val="28"/>
          <w:szCs w:val="28"/>
          <w:lang w:val="uk-UA"/>
        </w:rPr>
        <w:t xml:space="preserve">̈ </w:t>
      </w:r>
      <w:proofErr w:type="spellStart"/>
      <w:r w:rsidRPr="00C16C4B">
        <w:rPr>
          <w:bCs/>
          <w:color w:val="222222"/>
          <w:sz w:val="28"/>
          <w:szCs w:val="28"/>
          <w:lang w:val="uk-UA"/>
        </w:rPr>
        <w:t>України</w:t>
      </w:r>
      <w:proofErr w:type="spellEnd"/>
      <w:r w:rsidRPr="00C16C4B">
        <w:rPr>
          <w:bCs/>
          <w:color w:val="222222"/>
          <w:sz w:val="28"/>
          <w:szCs w:val="28"/>
          <w:lang w:val="uk-UA"/>
        </w:rPr>
        <w:t xml:space="preserve"> і безпосередньо пов’язані з ними </w:t>
      </w:r>
      <w:r w:rsidRPr="00C16C4B">
        <w:rPr>
          <w:bCs/>
          <w:color w:val="222222"/>
          <w:sz w:val="28"/>
          <w:szCs w:val="28"/>
          <w:lang w:val="uk-UA"/>
        </w:rPr>
        <w:sym w:font="Symbol" w:char="F05B"/>
      </w:r>
      <w:r w:rsidRPr="00C16C4B">
        <w:rPr>
          <w:bCs/>
          <w:color w:val="222222"/>
          <w:sz w:val="28"/>
          <w:szCs w:val="28"/>
          <w:lang w:val="uk-UA"/>
        </w:rPr>
        <w:t>3, с. 8</w:t>
      </w:r>
      <w:r w:rsidRPr="00C16C4B">
        <w:rPr>
          <w:bCs/>
          <w:color w:val="222222"/>
          <w:sz w:val="28"/>
          <w:szCs w:val="28"/>
          <w:lang w:val="uk-UA"/>
        </w:rPr>
        <w:sym w:font="Symbol" w:char="F05D"/>
      </w:r>
      <w:r w:rsidRPr="00C16C4B">
        <w:rPr>
          <w:bCs/>
          <w:color w:val="222222"/>
          <w:sz w:val="28"/>
          <w:szCs w:val="28"/>
          <w:lang w:val="uk-UA"/>
        </w:rPr>
        <w:t>.</w:t>
      </w:r>
    </w:p>
    <w:p w14:paraId="25B14BC1" w14:textId="49DFE72A" w:rsidR="00724155" w:rsidRPr="00C16C4B" w:rsidRDefault="00724155" w:rsidP="00724155">
      <w:pPr>
        <w:shd w:val="clear" w:color="auto" w:fill="FFFFFF"/>
        <w:spacing w:line="360" w:lineRule="auto"/>
        <w:ind w:firstLine="709"/>
        <w:jc w:val="both"/>
        <w:rPr>
          <w:bCs/>
          <w:color w:val="222222"/>
          <w:sz w:val="28"/>
          <w:szCs w:val="28"/>
          <w:lang w:val="uk-UA"/>
        </w:rPr>
      </w:pPr>
      <w:r w:rsidRPr="00C16C4B">
        <w:rPr>
          <w:bCs/>
          <w:color w:val="222222"/>
          <w:sz w:val="28"/>
          <w:szCs w:val="28"/>
          <w:lang w:val="uk-UA"/>
        </w:rPr>
        <w:t xml:space="preserve">Натомість </w:t>
      </w:r>
      <w:r w:rsidRPr="0060458F">
        <w:rPr>
          <w:bCs/>
          <w:color w:val="000000" w:themeColor="text1"/>
          <w:sz w:val="28"/>
          <w:szCs w:val="28"/>
          <w:lang w:val="uk-UA"/>
        </w:rPr>
        <w:t>С. В. </w:t>
      </w:r>
      <w:proofErr w:type="spellStart"/>
      <w:r w:rsidRPr="0060458F">
        <w:rPr>
          <w:bCs/>
          <w:color w:val="000000" w:themeColor="text1"/>
          <w:sz w:val="28"/>
          <w:szCs w:val="28"/>
          <w:lang w:val="uk-UA"/>
        </w:rPr>
        <w:t>Ломакіна</w:t>
      </w:r>
      <w:proofErr w:type="spellEnd"/>
      <w:r w:rsidRPr="0060458F">
        <w:rPr>
          <w:bCs/>
          <w:color w:val="000000" w:themeColor="text1"/>
          <w:sz w:val="28"/>
          <w:szCs w:val="28"/>
          <w:lang w:val="uk-UA"/>
        </w:rPr>
        <w:t xml:space="preserve">, </w:t>
      </w:r>
      <w:r w:rsidRPr="00C16C4B">
        <w:rPr>
          <w:bCs/>
          <w:color w:val="222222"/>
          <w:sz w:val="28"/>
          <w:szCs w:val="28"/>
          <w:lang w:val="uk-UA"/>
        </w:rPr>
        <w:t xml:space="preserve">визнаючи важливу роль Конституційного Суду РФ в оцінці конституційності закону, що визначається в контексті тлумачення Конституції РФ, конкретизації її принципів і норм, виражених у судових актах (правових позиціях) Конституційного Суду РФ, доходить висновку, що ці судові </w:t>
      </w:r>
      <w:r w:rsidRPr="00C16C4B">
        <w:rPr>
          <w:bCs/>
          <w:color w:val="222222"/>
          <w:sz w:val="28"/>
          <w:szCs w:val="28"/>
          <w:lang w:val="uk-UA"/>
        </w:rPr>
        <w:lastRenderedPageBreak/>
        <w:t>акти все-таки являють собою не нормативно-правові встановлення, а особливий різновид актів тлумачення права </w:t>
      </w:r>
      <w:r w:rsidRPr="00C16C4B">
        <w:rPr>
          <w:bCs/>
          <w:color w:val="222222"/>
          <w:sz w:val="28"/>
          <w:szCs w:val="28"/>
          <w:lang w:val="uk-UA"/>
        </w:rPr>
        <w:sym w:font="Symbol" w:char="F05B"/>
      </w:r>
      <w:r w:rsidRPr="0060458F">
        <w:rPr>
          <w:bCs/>
          <w:color w:val="000000" w:themeColor="text1"/>
          <w:sz w:val="28"/>
          <w:szCs w:val="28"/>
          <w:lang w:val="uk-UA"/>
        </w:rPr>
        <w:t>4, с. 22-23</w:t>
      </w:r>
      <w:r w:rsidRPr="00C16C4B">
        <w:rPr>
          <w:bCs/>
          <w:color w:val="222222"/>
          <w:sz w:val="28"/>
          <w:szCs w:val="28"/>
          <w:lang w:val="uk-UA"/>
        </w:rPr>
        <w:sym w:font="Symbol" w:char="F05D"/>
      </w:r>
      <w:r w:rsidRPr="00C16C4B">
        <w:rPr>
          <w:bCs/>
          <w:color w:val="222222"/>
          <w:sz w:val="28"/>
          <w:szCs w:val="28"/>
          <w:lang w:val="uk-UA"/>
        </w:rPr>
        <w:t>.</w:t>
      </w:r>
    </w:p>
    <w:p w14:paraId="43478B6A" w14:textId="77777777" w:rsidR="00C4672B" w:rsidRPr="00C16C4B" w:rsidRDefault="00C4672B" w:rsidP="00C4672B">
      <w:pPr>
        <w:shd w:val="clear" w:color="auto" w:fill="FFFFFF"/>
        <w:spacing w:line="360" w:lineRule="auto"/>
        <w:ind w:firstLine="709"/>
        <w:jc w:val="both"/>
        <w:rPr>
          <w:bCs/>
          <w:color w:val="222222"/>
          <w:sz w:val="28"/>
          <w:szCs w:val="28"/>
          <w:lang w:val="uk-UA"/>
        </w:rPr>
      </w:pPr>
      <w:r w:rsidRPr="00C16C4B">
        <w:rPr>
          <w:bCs/>
          <w:color w:val="222222"/>
          <w:sz w:val="28"/>
          <w:szCs w:val="28"/>
          <w:lang w:val="uk-UA"/>
        </w:rPr>
        <w:t xml:space="preserve">Дослідження джерел права, в тому числі й трудового права, пов’язані з визначенням судової практики, актуальні в науці трудового права, хоча й відображають </w:t>
      </w:r>
      <w:proofErr w:type="spellStart"/>
      <w:r w:rsidRPr="00C16C4B">
        <w:rPr>
          <w:bCs/>
          <w:color w:val="222222"/>
          <w:sz w:val="28"/>
          <w:szCs w:val="28"/>
          <w:lang w:val="uk-UA"/>
        </w:rPr>
        <w:t>дискусійність</w:t>
      </w:r>
      <w:proofErr w:type="spellEnd"/>
      <w:r w:rsidRPr="00C16C4B">
        <w:rPr>
          <w:bCs/>
          <w:color w:val="222222"/>
          <w:sz w:val="28"/>
          <w:szCs w:val="28"/>
          <w:lang w:val="uk-UA"/>
        </w:rPr>
        <w:t xml:space="preserve"> і неоднозначність позицій учених. В одних випадках, визнаючи значення рішень (правових позицій) Конституційного Суду України чи постанов, які містять роз’яснення Пленуму Верховного Суду України, вчені відносять їх до джерел трудового права, в той час як інші вчені не поділяють таку позицію і не відносять судову практику до джерел трудового права, визнаючи її важливу роль у правозастосовній діяльності судів, у забезпеченні єдності судової практики, в удосконаленні і розвитку трудового законодавства.</w:t>
      </w:r>
    </w:p>
    <w:p w14:paraId="00D6DC44" w14:textId="72792F5D" w:rsidR="00C4672B" w:rsidRPr="00C4672B" w:rsidRDefault="00C4672B" w:rsidP="00C4672B">
      <w:pPr>
        <w:shd w:val="clear" w:color="auto" w:fill="FFFFFF"/>
        <w:spacing w:line="360" w:lineRule="auto"/>
        <w:ind w:firstLine="709"/>
        <w:jc w:val="both"/>
        <w:rPr>
          <w:bCs/>
          <w:color w:val="222222"/>
          <w:sz w:val="28"/>
          <w:szCs w:val="28"/>
          <w:lang w:val="uk-UA"/>
        </w:rPr>
      </w:pPr>
      <w:r w:rsidRPr="00C4672B">
        <w:rPr>
          <w:bCs/>
          <w:color w:val="222222"/>
          <w:sz w:val="28"/>
          <w:szCs w:val="28"/>
          <w:lang w:val="uk-UA"/>
        </w:rPr>
        <w:t>Так, наприклад, В. Л. Костюк щодо системи джерел трудового права робить висновок, що серед них особливе місце займають рішення Конституційного Суду і пропонує їх розмістити після законів, оскільки вони стосуються офіційних тлумачень законодавчих актів</w:t>
      </w:r>
      <w:r w:rsidR="00C16C4B">
        <w:rPr>
          <w:bCs/>
          <w:color w:val="222222"/>
          <w:sz w:val="28"/>
          <w:szCs w:val="28"/>
          <w:lang w:val="uk-UA"/>
        </w:rPr>
        <w:t> </w:t>
      </w:r>
      <w:r w:rsidRPr="00C4672B">
        <w:rPr>
          <w:bCs/>
          <w:color w:val="222222"/>
          <w:sz w:val="28"/>
          <w:szCs w:val="28"/>
          <w:lang w:val="uk-UA"/>
        </w:rPr>
        <w:sym w:font="Symbol" w:char="F05B"/>
      </w:r>
      <w:r>
        <w:rPr>
          <w:bCs/>
          <w:color w:val="222222"/>
          <w:sz w:val="28"/>
          <w:szCs w:val="28"/>
          <w:lang w:val="uk-UA"/>
        </w:rPr>
        <w:t>5</w:t>
      </w:r>
      <w:r w:rsidRPr="00C4672B">
        <w:rPr>
          <w:bCs/>
          <w:color w:val="222222"/>
          <w:sz w:val="28"/>
          <w:szCs w:val="28"/>
          <w:lang w:val="uk-UA"/>
        </w:rPr>
        <w:t>, с. </w:t>
      </w:r>
      <w:r>
        <w:rPr>
          <w:bCs/>
          <w:color w:val="222222"/>
          <w:sz w:val="28"/>
          <w:szCs w:val="28"/>
          <w:lang w:val="uk-UA"/>
        </w:rPr>
        <w:t>8</w:t>
      </w:r>
      <w:r w:rsidRPr="00C4672B">
        <w:rPr>
          <w:bCs/>
          <w:color w:val="222222"/>
          <w:sz w:val="28"/>
          <w:szCs w:val="28"/>
          <w:lang w:val="uk-UA"/>
        </w:rPr>
        <w:sym w:font="Symbol" w:char="F05D"/>
      </w:r>
      <w:r w:rsidRPr="00C4672B">
        <w:rPr>
          <w:bCs/>
          <w:color w:val="222222"/>
          <w:sz w:val="28"/>
          <w:szCs w:val="28"/>
          <w:lang w:val="uk-UA"/>
        </w:rPr>
        <w:t>.</w:t>
      </w:r>
    </w:p>
    <w:p w14:paraId="6D38AB69" w14:textId="252BA9A2" w:rsidR="004F5538" w:rsidRPr="00B13258" w:rsidRDefault="004F5538" w:rsidP="004F5538">
      <w:pPr>
        <w:shd w:val="clear" w:color="auto" w:fill="FFFFFF"/>
        <w:spacing w:line="360" w:lineRule="auto"/>
        <w:ind w:firstLine="709"/>
        <w:jc w:val="both"/>
        <w:rPr>
          <w:bCs/>
          <w:color w:val="FF0000"/>
          <w:sz w:val="28"/>
          <w:szCs w:val="28"/>
          <w:lang w:val="uk-UA"/>
        </w:rPr>
      </w:pPr>
      <w:r w:rsidRPr="004F5538">
        <w:rPr>
          <w:bCs/>
          <w:color w:val="222222"/>
          <w:sz w:val="28"/>
          <w:szCs w:val="28"/>
          <w:lang w:val="uk-UA"/>
        </w:rPr>
        <w:t xml:space="preserve">В </w:t>
      </w:r>
      <w:proofErr w:type="spellStart"/>
      <w:r w:rsidRPr="004F5538">
        <w:rPr>
          <w:bCs/>
          <w:color w:val="222222"/>
          <w:sz w:val="28"/>
          <w:szCs w:val="28"/>
          <w:lang w:val="uk-UA"/>
        </w:rPr>
        <w:t>юридичніи</w:t>
      </w:r>
      <w:proofErr w:type="spellEnd"/>
      <w:r w:rsidRPr="004F5538">
        <w:rPr>
          <w:bCs/>
          <w:color w:val="222222"/>
          <w:sz w:val="28"/>
          <w:szCs w:val="28"/>
          <w:lang w:val="uk-UA"/>
        </w:rPr>
        <w:t xml:space="preserve">̆ літературі підкреслюється, що поява нормативних приписів </w:t>
      </w:r>
      <w:proofErr w:type="spellStart"/>
      <w:r w:rsidRPr="004F5538">
        <w:rPr>
          <w:bCs/>
          <w:color w:val="222222"/>
          <w:sz w:val="28"/>
          <w:szCs w:val="28"/>
          <w:lang w:val="uk-UA"/>
        </w:rPr>
        <w:t>судовоі</w:t>
      </w:r>
      <w:proofErr w:type="spellEnd"/>
      <w:r w:rsidRPr="004F5538">
        <w:rPr>
          <w:bCs/>
          <w:color w:val="222222"/>
          <w:sz w:val="28"/>
          <w:szCs w:val="28"/>
          <w:lang w:val="uk-UA"/>
        </w:rPr>
        <w:t xml:space="preserve">̈ практики зумовлена передусім тим, що під час застосування абстрактних законодавчих норм у реальних життєвих обставинах суди змушені трактувати, деталізувати </w:t>
      </w:r>
      <w:proofErr w:type="spellStart"/>
      <w:r w:rsidRPr="004F5538">
        <w:rPr>
          <w:bCs/>
          <w:color w:val="222222"/>
          <w:sz w:val="28"/>
          <w:szCs w:val="28"/>
          <w:lang w:val="uk-UA"/>
        </w:rPr>
        <w:t>їх</w:t>
      </w:r>
      <w:proofErr w:type="spellEnd"/>
      <w:r w:rsidRPr="004F5538">
        <w:rPr>
          <w:bCs/>
          <w:color w:val="222222"/>
          <w:sz w:val="28"/>
          <w:szCs w:val="28"/>
          <w:lang w:val="uk-UA"/>
        </w:rPr>
        <w:t xml:space="preserve">, унаслідок чого формуються більш конкретні правила. Серед чинників, що сприяють цьому, вирізняють такі: подолання судами прогалин і </w:t>
      </w:r>
      <w:proofErr w:type="spellStart"/>
      <w:r w:rsidRPr="004F5538">
        <w:rPr>
          <w:bCs/>
          <w:color w:val="222222"/>
          <w:sz w:val="28"/>
          <w:szCs w:val="28"/>
          <w:lang w:val="uk-UA"/>
        </w:rPr>
        <w:t>колізіи</w:t>
      </w:r>
      <w:proofErr w:type="spellEnd"/>
      <w:r w:rsidRPr="004F5538">
        <w:rPr>
          <w:bCs/>
          <w:color w:val="222222"/>
          <w:sz w:val="28"/>
          <w:szCs w:val="28"/>
          <w:lang w:val="uk-UA"/>
        </w:rPr>
        <w:t xml:space="preserve">̆, застосування «оціночних» понять трудового законодавства (грубе порушення трудових обов’язків, </w:t>
      </w:r>
      <w:proofErr w:type="spellStart"/>
      <w:r w:rsidRPr="004F5538">
        <w:rPr>
          <w:bCs/>
          <w:color w:val="222222"/>
          <w:sz w:val="28"/>
          <w:szCs w:val="28"/>
          <w:lang w:val="uk-UA"/>
        </w:rPr>
        <w:t>аморальнии</w:t>
      </w:r>
      <w:proofErr w:type="spellEnd"/>
      <w:r w:rsidRPr="004F5538">
        <w:rPr>
          <w:bCs/>
          <w:color w:val="222222"/>
          <w:sz w:val="28"/>
          <w:szCs w:val="28"/>
          <w:lang w:val="uk-UA"/>
        </w:rPr>
        <w:t>̆ просту</w:t>
      </w:r>
      <w:r w:rsidR="00B9225A">
        <w:rPr>
          <w:bCs/>
          <w:color w:val="222222"/>
          <w:sz w:val="28"/>
          <w:szCs w:val="28"/>
          <w:lang w:val="uk-UA"/>
        </w:rPr>
        <w:t>пок, поважна причина) та ін. [6</w:t>
      </w:r>
      <w:r w:rsidR="00EE6393">
        <w:rPr>
          <w:bCs/>
          <w:color w:val="222222"/>
          <w:sz w:val="28"/>
          <w:szCs w:val="28"/>
          <w:lang w:val="uk-UA"/>
        </w:rPr>
        <w:t>, с. 13</w:t>
      </w:r>
      <w:r w:rsidRPr="004F5538">
        <w:rPr>
          <w:bCs/>
          <w:color w:val="222222"/>
          <w:sz w:val="28"/>
          <w:szCs w:val="28"/>
          <w:lang w:val="uk-UA"/>
        </w:rPr>
        <w:t>].</w:t>
      </w:r>
    </w:p>
    <w:p w14:paraId="0985CA46" w14:textId="77777777" w:rsidR="004F5538" w:rsidRPr="004F5538" w:rsidRDefault="004F5538" w:rsidP="004F5538">
      <w:pPr>
        <w:shd w:val="clear" w:color="auto" w:fill="FFFFFF"/>
        <w:spacing w:line="360" w:lineRule="auto"/>
        <w:ind w:firstLine="709"/>
        <w:jc w:val="both"/>
        <w:rPr>
          <w:bCs/>
          <w:color w:val="222222"/>
          <w:sz w:val="28"/>
          <w:szCs w:val="28"/>
          <w:lang w:val="uk-UA"/>
        </w:rPr>
      </w:pPr>
      <w:r w:rsidRPr="004F5538">
        <w:rPr>
          <w:bCs/>
          <w:color w:val="222222"/>
          <w:sz w:val="28"/>
          <w:szCs w:val="28"/>
          <w:lang w:val="uk-UA"/>
        </w:rPr>
        <w:t xml:space="preserve">Правові акти Верховного Суду </w:t>
      </w:r>
      <w:proofErr w:type="spellStart"/>
      <w:r w:rsidRPr="004F5538">
        <w:rPr>
          <w:bCs/>
          <w:color w:val="222222"/>
          <w:sz w:val="28"/>
          <w:szCs w:val="28"/>
          <w:lang w:val="uk-UA"/>
        </w:rPr>
        <w:t>України</w:t>
      </w:r>
      <w:proofErr w:type="spellEnd"/>
      <w:r w:rsidRPr="004F5538">
        <w:rPr>
          <w:bCs/>
          <w:color w:val="222222"/>
          <w:sz w:val="28"/>
          <w:szCs w:val="28"/>
          <w:lang w:val="uk-UA"/>
        </w:rPr>
        <w:t xml:space="preserve"> – це рішення, ухвалені Верховним Судом </w:t>
      </w:r>
      <w:proofErr w:type="spellStart"/>
      <w:r w:rsidRPr="004F5538">
        <w:rPr>
          <w:bCs/>
          <w:color w:val="222222"/>
          <w:sz w:val="28"/>
          <w:szCs w:val="28"/>
          <w:lang w:val="uk-UA"/>
        </w:rPr>
        <w:t>України</w:t>
      </w:r>
      <w:proofErr w:type="spellEnd"/>
      <w:r w:rsidRPr="004F5538">
        <w:rPr>
          <w:bCs/>
          <w:color w:val="222222"/>
          <w:sz w:val="28"/>
          <w:szCs w:val="28"/>
          <w:lang w:val="uk-UA"/>
        </w:rPr>
        <w:t xml:space="preserve"> з питань неоднакового застосування судами норм матеріального права з однорідного кола правовідносин, які мають </w:t>
      </w:r>
      <w:proofErr w:type="spellStart"/>
      <w:r w:rsidRPr="004F5538">
        <w:rPr>
          <w:bCs/>
          <w:color w:val="222222"/>
          <w:sz w:val="28"/>
          <w:szCs w:val="28"/>
          <w:lang w:val="uk-UA"/>
        </w:rPr>
        <w:t>обов’язковии</w:t>
      </w:r>
      <w:proofErr w:type="spellEnd"/>
      <w:r w:rsidRPr="004F5538">
        <w:rPr>
          <w:bCs/>
          <w:color w:val="222222"/>
          <w:sz w:val="28"/>
          <w:szCs w:val="28"/>
          <w:lang w:val="uk-UA"/>
        </w:rPr>
        <w:t xml:space="preserve">̆ характер для суб’єктів владних повноважень і підлягають оприлюдненню. У зв’язку з цим правові акти Верховного Суду </w:t>
      </w:r>
      <w:proofErr w:type="spellStart"/>
      <w:r w:rsidRPr="004F5538">
        <w:rPr>
          <w:bCs/>
          <w:color w:val="222222"/>
          <w:sz w:val="28"/>
          <w:szCs w:val="28"/>
          <w:lang w:val="uk-UA"/>
        </w:rPr>
        <w:t>України</w:t>
      </w:r>
      <w:proofErr w:type="spellEnd"/>
      <w:r w:rsidRPr="004F5538">
        <w:rPr>
          <w:bCs/>
          <w:color w:val="222222"/>
          <w:sz w:val="28"/>
          <w:szCs w:val="28"/>
          <w:lang w:val="uk-UA"/>
        </w:rPr>
        <w:t xml:space="preserve"> покликані забезпечити </w:t>
      </w:r>
      <w:proofErr w:type="spellStart"/>
      <w:r w:rsidRPr="004F5538">
        <w:rPr>
          <w:bCs/>
          <w:color w:val="222222"/>
          <w:sz w:val="28"/>
          <w:szCs w:val="28"/>
          <w:lang w:val="uk-UA"/>
        </w:rPr>
        <w:t>якіснии</w:t>
      </w:r>
      <w:proofErr w:type="spellEnd"/>
      <w:r w:rsidRPr="004F5538">
        <w:rPr>
          <w:bCs/>
          <w:color w:val="222222"/>
          <w:sz w:val="28"/>
          <w:szCs w:val="28"/>
          <w:lang w:val="uk-UA"/>
        </w:rPr>
        <w:t xml:space="preserve">̆ і </w:t>
      </w:r>
      <w:proofErr w:type="spellStart"/>
      <w:r w:rsidRPr="004F5538">
        <w:rPr>
          <w:bCs/>
          <w:color w:val="222222"/>
          <w:sz w:val="28"/>
          <w:szCs w:val="28"/>
          <w:lang w:val="uk-UA"/>
        </w:rPr>
        <w:t>системнии</w:t>
      </w:r>
      <w:proofErr w:type="spellEnd"/>
      <w:r w:rsidRPr="004F5538">
        <w:rPr>
          <w:bCs/>
          <w:color w:val="222222"/>
          <w:sz w:val="28"/>
          <w:szCs w:val="28"/>
          <w:lang w:val="uk-UA"/>
        </w:rPr>
        <w:t xml:space="preserve">̆ </w:t>
      </w:r>
      <w:proofErr w:type="spellStart"/>
      <w:r w:rsidRPr="004F5538">
        <w:rPr>
          <w:bCs/>
          <w:color w:val="222222"/>
          <w:sz w:val="28"/>
          <w:szCs w:val="28"/>
          <w:lang w:val="uk-UA"/>
        </w:rPr>
        <w:t>судовии</w:t>
      </w:r>
      <w:proofErr w:type="spellEnd"/>
      <w:r w:rsidRPr="004F5538">
        <w:rPr>
          <w:bCs/>
          <w:color w:val="222222"/>
          <w:sz w:val="28"/>
          <w:szCs w:val="28"/>
          <w:lang w:val="uk-UA"/>
        </w:rPr>
        <w:t xml:space="preserve">̆ контроль у системі джерел трудового права на основі вироблення дієвих механізмів щодо </w:t>
      </w:r>
      <w:proofErr w:type="spellStart"/>
      <w:r w:rsidRPr="004F5538">
        <w:rPr>
          <w:bCs/>
          <w:color w:val="222222"/>
          <w:sz w:val="28"/>
          <w:szCs w:val="28"/>
          <w:lang w:val="uk-UA"/>
        </w:rPr>
        <w:t>їх</w:t>
      </w:r>
      <w:proofErr w:type="spellEnd"/>
      <w:r w:rsidRPr="004F5538">
        <w:rPr>
          <w:bCs/>
          <w:color w:val="222222"/>
          <w:sz w:val="28"/>
          <w:szCs w:val="28"/>
          <w:lang w:val="uk-UA"/>
        </w:rPr>
        <w:t xml:space="preserve"> однозначного розуміння й застосування.</w:t>
      </w:r>
    </w:p>
    <w:p w14:paraId="6CAD899D" w14:textId="5940A7B7" w:rsidR="004F5538" w:rsidRPr="00B13258" w:rsidRDefault="004F5538" w:rsidP="004F5538">
      <w:pPr>
        <w:shd w:val="clear" w:color="auto" w:fill="FFFFFF"/>
        <w:spacing w:line="360" w:lineRule="auto"/>
        <w:ind w:firstLine="709"/>
        <w:jc w:val="both"/>
        <w:rPr>
          <w:bCs/>
          <w:color w:val="FF0000"/>
          <w:sz w:val="28"/>
          <w:szCs w:val="28"/>
          <w:lang w:val="uk-UA"/>
        </w:rPr>
      </w:pPr>
      <w:r w:rsidRPr="004F5538">
        <w:rPr>
          <w:bCs/>
          <w:color w:val="222222"/>
          <w:sz w:val="28"/>
          <w:szCs w:val="28"/>
          <w:lang w:val="uk-UA"/>
        </w:rPr>
        <w:lastRenderedPageBreak/>
        <w:t xml:space="preserve">Враховуючи вищезазначене, </w:t>
      </w:r>
      <w:r w:rsidR="00590AA2">
        <w:rPr>
          <w:bCs/>
          <w:color w:val="222222"/>
          <w:sz w:val="28"/>
          <w:szCs w:val="28"/>
          <w:lang w:val="uk-UA"/>
        </w:rPr>
        <w:t>В. Л. Костюк</w:t>
      </w:r>
      <w:r w:rsidRPr="004F5538">
        <w:rPr>
          <w:bCs/>
          <w:color w:val="222222"/>
          <w:sz w:val="28"/>
          <w:szCs w:val="28"/>
          <w:lang w:val="uk-UA"/>
        </w:rPr>
        <w:t xml:space="preserve"> виділ</w:t>
      </w:r>
      <w:r w:rsidR="00590AA2">
        <w:rPr>
          <w:bCs/>
          <w:color w:val="222222"/>
          <w:sz w:val="28"/>
          <w:szCs w:val="28"/>
          <w:lang w:val="uk-UA"/>
        </w:rPr>
        <w:t>яє</w:t>
      </w:r>
      <w:r w:rsidRPr="004F5538">
        <w:rPr>
          <w:bCs/>
          <w:color w:val="222222"/>
          <w:sz w:val="28"/>
          <w:szCs w:val="28"/>
          <w:lang w:val="uk-UA"/>
        </w:rPr>
        <w:t xml:space="preserve"> такі особливості правових актів Верховного Суду </w:t>
      </w:r>
      <w:proofErr w:type="spellStart"/>
      <w:r w:rsidRPr="004F5538">
        <w:rPr>
          <w:bCs/>
          <w:color w:val="222222"/>
          <w:sz w:val="28"/>
          <w:szCs w:val="28"/>
          <w:lang w:val="uk-UA"/>
        </w:rPr>
        <w:t>України</w:t>
      </w:r>
      <w:proofErr w:type="spellEnd"/>
      <w:r w:rsidRPr="004F5538">
        <w:rPr>
          <w:bCs/>
          <w:color w:val="222222"/>
          <w:sz w:val="28"/>
          <w:szCs w:val="28"/>
          <w:lang w:val="uk-UA"/>
        </w:rPr>
        <w:t xml:space="preserve"> в системі джерел трудового права: 1) забезпечують реалізацію судового контролю на </w:t>
      </w:r>
      <w:proofErr w:type="spellStart"/>
      <w:r w:rsidRPr="004F5538">
        <w:rPr>
          <w:bCs/>
          <w:color w:val="222222"/>
          <w:sz w:val="28"/>
          <w:szCs w:val="28"/>
          <w:lang w:val="uk-UA"/>
        </w:rPr>
        <w:t>всіи</w:t>
      </w:r>
      <w:proofErr w:type="spellEnd"/>
      <w:r w:rsidRPr="004F5538">
        <w:rPr>
          <w:bCs/>
          <w:color w:val="222222"/>
          <w:sz w:val="28"/>
          <w:szCs w:val="28"/>
          <w:lang w:val="uk-UA"/>
        </w:rPr>
        <w:t xml:space="preserve">̆ </w:t>
      </w:r>
      <w:proofErr w:type="spellStart"/>
      <w:r w:rsidRPr="004F5538">
        <w:rPr>
          <w:bCs/>
          <w:color w:val="222222"/>
          <w:sz w:val="28"/>
          <w:szCs w:val="28"/>
          <w:lang w:val="uk-UA"/>
        </w:rPr>
        <w:t>територіі</w:t>
      </w:r>
      <w:proofErr w:type="spellEnd"/>
      <w:r w:rsidRPr="004F5538">
        <w:rPr>
          <w:bCs/>
          <w:color w:val="222222"/>
          <w:sz w:val="28"/>
          <w:szCs w:val="28"/>
          <w:lang w:val="uk-UA"/>
        </w:rPr>
        <w:t xml:space="preserve">̈ </w:t>
      </w:r>
      <w:proofErr w:type="spellStart"/>
      <w:r w:rsidRPr="004F5538">
        <w:rPr>
          <w:bCs/>
          <w:color w:val="222222"/>
          <w:sz w:val="28"/>
          <w:szCs w:val="28"/>
          <w:lang w:val="uk-UA"/>
        </w:rPr>
        <w:t>України</w:t>
      </w:r>
      <w:proofErr w:type="spellEnd"/>
      <w:r w:rsidRPr="004F5538">
        <w:rPr>
          <w:bCs/>
          <w:color w:val="222222"/>
          <w:sz w:val="28"/>
          <w:szCs w:val="28"/>
          <w:lang w:val="uk-UA"/>
        </w:rPr>
        <w:t xml:space="preserve">; 2) спрямовані на забезпечення правомірності (законності) системи джерел трудового права, вирішуючи справи щодо питань неоднакового застосування судами норм матеріального права з певного однорідного кола правових правовідносин; 3) забезпечують правомірність (законність) у питаннях дотримання, </w:t>
      </w:r>
      <w:proofErr w:type="spellStart"/>
      <w:r w:rsidRPr="004F5538">
        <w:rPr>
          <w:bCs/>
          <w:color w:val="222222"/>
          <w:sz w:val="28"/>
          <w:szCs w:val="28"/>
          <w:lang w:val="uk-UA"/>
        </w:rPr>
        <w:t>реалізаціі</w:t>
      </w:r>
      <w:proofErr w:type="spellEnd"/>
      <w:r w:rsidRPr="004F5538">
        <w:rPr>
          <w:bCs/>
          <w:color w:val="222222"/>
          <w:sz w:val="28"/>
          <w:szCs w:val="28"/>
          <w:lang w:val="uk-UA"/>
        </w:rPr>
        <w:t xml:space="preserve">̈, гарантування та </w:t>
      </w:r>
      <w:proofErr w:type="spellStart"/>
      <w:r w:rsidRPr="004F5538">
        <w:rPr>
          <w:bCs/>
          <w:color w:val="222222"/>
          <w:sz w:val="28"/>
          <w:szCs w:val="28"/>
          <w:lang w:val="uk-UA"/>
        </w:rPr>
        <w:t>правовоі</w:t>
      </w:r>
      <w:proofErr w:type="spellEnd"/>
      <w:r w:rsidRPr="004F5538">
        <w:rPr>
          <w:bCs/>
          <w:color w:val="222222"/>
          <w:sz w:val="28"/>
          <w:szCs w:val="28"/>
          <w:lang w:val="uk-UA"/>
        </w:rPr>
        <w:t xml:space="preserve">̈ охорони права на працю й інших трудових прав особи; 4) мають багаторазове використання; 5) застосовуються на </w:t>
      </w:r>
      <w:proofErr w:type="spellStart"/>
      <w:r w:rsidRPr="004F5538">
        <w:rPr>
          <w:bCs/>
          <w:color w:val="222222"/>
          <w:sz w:val="28"/>
          <w:szCs w:val="28"/>
          <w:lang w:val="uk-UA"/>
        </w:rPr>
        <w:t>всіи</w:t>
      </w:r>
      <w:proofErr w:type="spellEnd"/>
      <w:r w:rsidRPr="004F5538">
        <w:rPr>
          <w:bCs/>
          <w:color w:val="222222"/>
          <w:sz w:val="28"/>
          <w:szCs w:val="28"/>
          <w:lang w:val="uk-UA"/>
        </w:rPr>
        <w:t xml:space="preserve">̆ </w:t>
      </w:r>
      <w:proofErr w:type="spellStart"/>
      <w:r w:rsidRPr="004F5538">
        <w:rPr>
          <w:bCs/>
          <w:color w:val="222222"/>
          <w:sz w:val="28"/>
          <w:szCs w:val="28"/>
          <w:lang w:val="uk-UA"/>
        </w:rPr>
        <w:t>територіі</w:t>
      </w:r>
      <w:proofErr w:type="spellEnd"/>
      <w:r w:rsidRPr="004F5538">
        <w:rPr>
          <w:bCs/>
          <w:color w:val="222222"/>
          <w:sz w:val="28"/>
          <w:szCs w:val="28"/>
          <w:lang w:val="uk-UA"/>
        </w:rPr>
        <w:t xml:space="preserve">̈ </w:t>
      </w:r>
      <w:proofErr w:type="spellStart"/>
      <w:r w:rsidRPr="004F5538">
        <w:rPr>
          <w:bCs/>
          <w:color w:val="222222"/>
          <w:sz w:val="28"/>
          <w:szCs w:val="28"/>
          <w:lang w:val="uk-UA"/>
        </w:rPr>
        <w:t>України</w:t>
      </w:r>
      <w:proofErr w:type="spellEnd"/>
      <w:r w:rsidRPr="004F5538">
        <w:rPr>
          <w:bCs/>
          <w:color w:val="222222"/>
          <w:sz w:val="28"/>
          <w:szCs w:val="28"/>
          <w:lang w:val="uk-UA"/>
        </w:rPr>
        <w:t xml:space="preserve"> та мають </w:t>
      </w:r>
      <w:proofErr w:type="spellStart"/>
      <w:r w:rsidRPr="004F5538">
        <w:rPr>
          <w:bCs/>
          <w:color w:val="222222"/>
          <w:sz w:val="28"/>
          <w:szCs w:val="28"/>
          <w:lang w:val="uk-UA"/>
        </w:rPr>
        <w:t>загальнообов’язковии</w:t>
      </w:r>
      <w:proofErr w:type="spellEnd"/>
      <w:r w:rsidRPr="004F5538">
        <w:rPr>
          <w:bCs/>
          <w:color w:val="222222"/>
          <w:sz w:val="28"/>
          <w:szCs w:val="28"/>
          <w:lang w:val="uk-UA"/>
        </w:rPr>
        <w:t xml:space="preserve">̆ характер для суб’єктів владних повноважень; 6) є остаточними й не можуть бути оскарженими; 7) підлягають оприлюдненню; 8) виступають своєрідними правовими орієнтирами </w:t>
      </w:r>
      <w:proofErr w:type="spellStart"/>
      <w:r w:rsidRPr="004F5538">
        <w:rPr>
          <w:bCs/>
          <w:color w:val="222222"/>
          <w:sz w:val="28"/>
          <w:szCs w:val="28"/>
          <w:lang w:val="uk-UA"/>
        </w:rPr>
        <w:t>правозастосовноі</w:t>
      </w:r>
      <w:proofErr w:type="spellEnd"/>
      <w:r w:rsidRPr="004F5538">
        <w:rPr>
          <w:bCs/>
          <w:color w:val="222222"/>
          <w:sz w:val="28"/>
          <w:szCs w:val="28"/>
          <w:lang w:val="uk-UA"/>
        </w:rPr>
        <w:t>̈ практики щодо джерел трудового права; 9) виконують допоміжну роль у системі джерел трудового права</w:t>
      </w:r>
      <w:r w:rsidR="00997BFC">
        <w:rPr>
          <w:bCs/>
          <w:color w:val="222222"/>
          <w:sz w:val="28"/>
          <w:szCs w:val="28"/>
          <w:lang w:val="uk-UA"/>
        </w:rPr>
        <w:t> </w:t>
      </w:r>
      <w:r w:rsidR="000A6A33" w:rsidRPr="004F5538">
        <w:rPr>
          <w:bCs/>
          <w:color w:val="222222"/>
          <w:sz w:val="28"/>
          <w:szCs w:val="28"/>
          <w:lang w:val="uk-UA"/>
        </w:rPr>
        <w:t>[</w:t>
      </w:r>
      <w:r w:rsidR="000A6A33">
        <w:rPr>
          <w:bCs/>
          <w:color w:val="000000" w:themeColor="text1"/>
          <w:sz w:val="28"/>
          <w:szCs w:val="28"/>
          <w:lang w:val="uk-UA"/>
        </w:rPr>
        <w:t>7</w:t>
      </w:r>
      <w:r w:rsidR="000A6A33">
        <w:rPr>
          <w:bCs/>
          <w:color w:val="222222"/>
          <w:sz w:val="28"/>
          <w:szCs w:val="28"/>
          <w:lang w:val="uk-UA"/>
        </w:rPr>
        <w:t>, с. </w:t>
      </w:r>
      <w:r w:rsidR="009F1B0C">
        <w:rPr>
          <w:bCs/>
          <w:color w:val="222222"/>
          <w:sz w:val="28"/>
          <w:szCs w:val="28"/>
          <w:lang w:val="uk-UA"/>
        </w:rPr>
        <w:t>329</w:t>
      </w:r>
      <w:r w:rsidR="000A6A33" w:rsidRPr="004F5538">
        <w:rPr>
          <w:bCs/>
          <w:color w:val="222222"/>
          <w:sz w:val="28"/>
          <w:szCs w:val="28"/>
          <w:lang w:val="uk-UA"/>
        </w:rPr>
        <w:t>].</w:t>
      </w:r>
    </w:p>
    <w:p w14:paraId="7ACA7F44" w14:textId="56CEE468" w:rsidR="001A3FFA" w:rsidRDefault="00590AA2" w:rsidP="00CE5F16">
      <w:pPr>
        <w:shd w:val="clear" w:color="auto" w:fill="FFFFFF"/>
        <w:spacing w:line="360" w:lineRule="auto"/>
        <w:ind w:firstLine="709"/>
        <w:jc w:val="both"/>
        <w:rPr>
          <w:bCs/>
          <w:color w:val="222222"/>
          <w:sz w:val="28"/>
          <w:szCs w:val="28"/>
          <w:lang w:val="uk-UA"/>
        </w:rPr>
      </w:pPr>
      <w:r w:rsidRPr="00590AA2">
        <w:rPr>
          <w:bCs/>
          <w:color w:val="222222"/>
          <w:sz w:val="28"/>
          <w:szCs w:val="28"/>
          <w:lang w:val="uk-UA"/>
        </w:rPr>
        <w:t>Отже, на думку автора, п</w:t>
      </w:r>
      <w:r w:rsidR="004F5538" w:rsidRPr="00590AA2">
        <w:rPr>
          <w:bCs/>
          <w:color w:val="222222"/>
          <w:sz w:val="28"/>
          <w:szCs w:val="28"/>
          <w:lang w:val="uk-UA"/>
        </w:rPr>
        <w:t xml:space="preserve">равові акти Верховного Суду </w:t>
      </w:r>
      <w:proofErr w:type="spellStart"/>
      <w:r w:rsidR="004F5538" w:rsidRPr="00590AA2">
        <w:rPr>
          <w:bCs/>
          <w:color w:val="222222"/>
          <w:sz w:val="28"/>
          <w:szCs w:val="28"/>
          <w:lang w:val="uk-UA"/>
        </w:rPr>
        <w:t>України</w:t>
      </w:r>
      <w:proofErr w:type="spellEnd"/>
      <w:r w:rsidR="004F5538" w:rsidRPr="00590AA2">
        <w:rPr>
          <w:bCs/>
          <w:color w:val="222222"/>
          <w:sz w:val="28"/>
          <w:szCs w:val="28"/>
          <w:lang w:val="uk-UA"/>
        </w:rPr>
        <w:t xml:space="preserve"> є допоміж</w:t>
      </w:r>
      <w:r w:rsidR="00721F56">
        <w:rPr>
          <w:bCs/>
          <w:color w:val="222222"/>
          <w:sz w:val="28"/>
          <w:szCs w:val="28"/>
          <w:lang w:val="uk-UA"/>
        </w:rPr>
        <w:t>ними джерелами трудового права.</w:t>
      </w:r>
    </w:p>
    <w:p w14:paraId="11845AC8" w14:textId="5A1D487D" w:rsidR="00DF39C2" w:rsidRPr="00DF39C2" w:rsidRDefault="007A7ABD" w:rsidP="00DF39C2">
      <w:pPr>
        <w:shd w:val="clear" w:color="auto" w:fill="FFFFFF"/>
        <w:spacing w:line="360" w:lineRule="auto"/>
        <w:ind w:firstLine="709"/>
        <w:jc w:val="both"/>
        <w:rPr>
          <w:bCs/>
          <w:color w:val="222222"/>
          <w:sz w:val="28"/>
          <w:szCs w:val="28"/>
          <w:lang w:val="uk-UA"/>
        </w:rPr>
      </w:pPr>
      <w:r>
        <w:rPr>
          <w:bCs/>
          <w:color w:val="222222"/>
          <w:sz w:val="28"/>
          <w:szCs w:val="28"/>
          <w:lang w:val="uk-UA"/>
        </w:rPr>
        <w:t xml:space="preserve">О. І. Кіт джерелами трудового права вважає такі акти судової влади: рішення Конституційного Суду України за результатами розгляду справ щодо відповідності Конституції України (конституційності) законів та інших правових актів і щодо офіційного тлумачення Конституції України та законів України; рішення адміністративних судів, що скасовують дію нормативно-правових актів; рішення судів за аналогією закону а права, а також на основі норм, що містять оціночні поняття; рішення судів, у яких безпосередньо використано конституційні норми; постанови пленумів вищих спеціалізованих судів України; постанови Пленуму Верховного Суду України; рішення Верховного Суду України, які ухвалені за наслідками розгляду заяви про перегляд судового рішення з мотивів неоднакового застосування судом (судами) касаційної інстанції одних і тих же норм матеріального права у подібних правовідносинах; остаточні рішення та консультативні висновки з правових питань Європейського суду з прав людини; нормативні акти суддівського самоврядування. При цьому, на думку автора, </w:t>
      </w:r>
      <w:r>
        <w:rPr>
          <w:bCs/>
          <w:color w:val="222222"/>
          <w:sz w:val="28"/>
          <w:szCs w:val="28"/>
          <w:lang w:val="uk-UA"/>
        </w:rPr>
        <w:lastRenderedPageBreak/>
        <w:t xml:space="preserve">постанови пленумів вищих судів України необхідно вважати джерелом трудового права, оскільки ці акти поширюють свою дію </w:t>
      </w:r>
      <w:r w:rsidR="00DF39C2">
        <w:rPr>
          <w:bCs/>
          <w:color w:val="222222"/>
          <w:sz w:val="28"/>
          <w:szCs w:val="28"/>
          <w:lang w:val="uk-UA"/>
        </w:rPr>
        <w:t xml:space="preserve">на неперсоніфіковане коло </w:t>
      </w:r>
      <w:proofErr w:type="spellStart"/>
      <w:r w:rsidR="00DF39C2">
        <w:rPr>
          <w:bCs/>
          <w:color w:val="222222"/>
          <w:sz w:val="28"/>
          <w:szCs w:val="28"/>
          <w:lang w:val="uk-UA"/>
        </w:rPr>
        <w:t>суб</w:t>
      </w:r>
      <w:proofErr w:type="spellEnd"/>
      <w:r w:rsidR="00DF39C2" w:rsidRPr="00DF39C2">
        <w:rPr>
          <w:bCs/>
          <w:color w:val="222222"/>
          <w:sz w:val="28"/>
          <w:szCs w:val="28"/>
        </w:rPr>
        <w:t>’</w:t>
      </w:r>
      <w:proofErr w:type="spellStart"/>
      <w:r w:rsidR="00DF39C2">
        <w:rPr>
          <w:bCs/>
          <w:color w:val="222222"/>
          <w:sz w:val="28"/>
          <w:szCs w:val="28"/>
          <w:lang w:val="uk-UA"/>
        </w:rPr>
        <w:t>єктів</w:t>
      </w:r>
      <w:proofErr w:type="spellEnd"/>
      <w:r w:rsidR="00DF39C2">
        <w:rPr>
          <w:bCs/>
          <w:color w:val="222222"/>
          <w:sz w:val="28"/>
          <w:szCs w:val="28"/>
          <w:lang w:val="uk-UA"/>
        </w:rPr>
        <w:t>, розраховані на невизначену кількість застосувань та фіксують результат нормотворчої діяльності – норму права. Спеціально визначений порядок їхнього ухвалення та обов</w:t>
      </w:r>
      <w:r w:rsidR="00DF39C2" w:rsidRPr="00DF39C2">
        <w:rPr>
          <w:bCs/>
          <w:color w:val="222222"/>
          <w:sz w:val="28"/>
          <w:szCs w:val="28"/>
          <w:lang w:val="uk-UA"/>
        </w:rPr>
        <w:t>’</w:t>
      </w:r>
      <w:r w:rsidR="00DF39C2">
        <w:rPr>
          <w:bCs/>
          <w:color w:val="222222"/>
          <w:sz w:val="28"/>
          <w:szCs w:val="28"/>
          <w:lang w:val="uk-UA"/>
        </w:rPr>
        <w:t>язкове опублікування в офіційному друкованому виданні постанов пленумів вищих спеціалізованих судів України підтверджують їх загальновідомість та формальну визначеність </w:t>
      </w:r>
      <w:r w:rsidR="00DF39C2" w:rsidRPr="00DF39C2">
        <w:rPr>
          <w:bCs/>
          <w:color w:val="222222"/>
          <w:sz w:val="28"/>
          <w:szCs w:val="28"/>
          <w:lang w:val="uk-UA"/>
        </w:rPr>
        <w:t>[</w:t>
      </w:r>
      <w:r w:rsidR="00DF39C2">
        <w:rPr>
          <w:bCs/>
          <w:color w:val="222222"/>
          <w:sz w:val="28"/>
          <w:szCs w:val="28"/>
          <w:lang w:val="uk-UA"/>
        </w:rPr>
        <w:t>10-11</w:t>
      </w:r>
      <w:r w:rsidR="00DF39C2" w:rsidRPr="00DF39C2">
        <w:rPr>
          <w:bCs/>
          <w:color w:val="222222"/>
          <w:sz w:val="28"/>
          <w:szCs w:val="28"/>
          <w:lang w:val="uk-UA"/>
        </w:rPr>
        <w:t>, с. 329].</w:t>
      </w:r>
    </w:p>
    <w:p w14:paraId="3431D91D" w14:textId="7C0122E2" w:rsidR="007070CC" w:rsidRPr="00590AA2" w:rsidRDefault="001A3FFA" w:rsidP="001A3FFA">
      <w:pPr>
        <w:shd w:val="clear" w:color="auto" w:fill="FFFFFF"/>
        <w:spacing w:line="360" w:lineRule="auto"/>
        <w:ind w:firstLine="709"/>
        <w:jc w:val="both"/>
        <w:rPr>
          <w:bCs/>
          <w:color w:val="000000" w:themeColor="text1"/>
          <w:sz w:val="28"/>
          <w:szCs w:val="28"/>
          <w:lang w:val="uk-UA"/>
        </w:rPr>
      </w:pPr>
      <w:r w:rsidRPr="00590AA2">
        <w:rPr>
          <w:bCs/>
          <w:color w:val="000000" w:themeColor="text1"/>
          <w:sz w:val="28"/>
          <w:szCs w:val="28"/>
          <w:lang w:val="uk-UA"/>
        </w:rPr>
        <w:t>Зверн</w:t>
      </w:r>
      <w:r w:rsidR="00590AA2" w:rsidRPr="00590AA2">
        <w:rPr>
          <w:bCs/>
          <w:color w:val="000000" w:themeColor="text1"/>
          <w:sz w:val="28"/>
          <w:szCs w:val="28"/>
          <w:lang w:val="uk-UA"/>
        </w:rPr>
        <w:t xml:space="preserve">емося до конкретних прикладів з </w:t>
      </w:r>
      <w:r w:rsidRPr="00590AA2">
        <w:rPr>
          <w:bCs/>
          <w:color w:val="000000" w:themeColor="text1"/>
          <w:sz w:val="28"/>
          <w:szCs w:val="28"/>
          <w:lang w:val="uk-UA"/>
        </w:rPr>
        <w:t>практики Верховного Суду</w:t>
      </w:r>
      <w:r w:rsidR="007070CC" w:rsidRPr="00590AA2">
        <w:rPr>
          <w:bCs/>
          <w:color w:val="000000" w:themeColor="text1"/>
          <w:sz w:val="28"/>
          <w:szCs w:val="28"/>
          <w:lang w:val="uk-UA"/>
        </w:rPr>
        <w:t xml:space="preserve"> </w:t>
      </w:r>
      <w:r w:rsidRPr="00590AA2">
        <w:rPr>
          <w:bCs/>
          <w:color w:val="000000" w:themeColor="text1"/>
          <w:sz w:val="28"/>
          <w:szCs w:val="28"/>
          <w:lang w:val="uk-UA"/>
        </w:rPr>
        <w:t xml:space="preserve">України. Йдеться про проблеми </w:t>
      </w:r>
      <w:r w:rsidR="007070CC" w:rsidRPr="00590AA2">
        <w:rPr>
          <w:bCs/>
          <w:color w:val="000000" w:themeColor="text1"/>
          <w:sz w:val="28"/>
          <w:szCs w:val="28"/>
          <w:lang w:val="uk-UA"/>
        </w:rPr>
        <w:t>застосування статті</w:t>
      </w:r>
      <w:r w:rsidR="00590AA2" w:rsidRPr="00590AA2">
        <w:rPr>
          <w:bCs/>
          <w:color w:val="000000" w:themeColor="text1"/>
          <w:sz w:val="28"/>
          <w:szCs w:val="28"/>
          <w:lang w:val="uk-UA"/>
        </w:rPr>
        <w:t> </w:t>
      </w:r>
      <w:r w:rsidR="007070CC" w:rsidRPr="00590AA2">
        <w:rPr>
          <w:bCs/>
          <w:color w:val="000000" w:themeColor="text1"/>
          <w:sz w:val="28"/>
          <w:szCs w:val="28"/>
          <w:lang w:val="uk-UA"/>
        </w:rPr>
        <w:t>117 Кодексу за</w:t>
      </w:r>
      <w:r w:rsidRPr="00590AA2">
        <w:rPr>
          <w:bCs/>
          <w:color w:val="000000" w:themeColor="text1"/>
          <w:sz w:val="28"/>
          <w:szCs w:val="28"/>
          <w:lang w:val="uk-UA"/>
        </w:rPr>
        <w:t>конів про працю України</w:t>
      </w:r>
      <w:r w:rsidR="007070CC" w:rsidRPr="00590AA2">
        <w:rPr>
          <w:bCs/>
          <w:color w:val="000000" w:themeColor="text1"/>
          <w:sz w:val="28"/>
          <w:szCs w:val="28"/>
          <w:lang w:val="uk-UA"/>
        </w:rPr>
        <w:t xml:space="preserve"> та впливу рішень Верховного Суду України на її тлумачення</w:t>
      </w:r>
      <w:r w:rsidR="00721F56">
        <w:rPr>
          <w:bCs/>
          <w:color w:val="000000" w:themeColor="text1"/>
          <w:sz w:val="28"/>
          <w:szCs w:val="28"/>
          <w:lang w:val="uk-UA"/>
        </w:rPr>
        <w:t>.</w:t>
      </w:r>
      <w:r w:rsidR="007070CC" w:rsidRPr="00590AA2">
        <w:rPr>
          <w:bCs/>
          <w:color w:val="000000" w:themeColor="text1"/>
          <w:sz w:val="28"/>
          <w:szCs w:val="28"/>
          <w:lang w:val="uk-UA"/>
        </w:rPr>
        <w:t xml:space="preserve"> Даною статтею </w:t>
      </w:r>
      <w:r w:rsidRPr="00590AA2">
        <w:rPr>
          <w:bCs/>
          <w:color w:val="000000" w:themeColor="text1"/>
          <w:sz w:val="28"/>
          <w:szCs w:val="28"/>
          <w:lang w:val="uk-UA"/>
        </w:rPr>
        <w:t>встановлено, що в разі невиплати з</w:t>
      </w:r>
      <w:r w:rsidR="00590AA2" w:rsidRPr="00590AA2">
        <w:rPr>
          <w:bCs/>
          <w:color w:val="000000" w:themeColor="text1"/>
          <w:sz w:val="28"/>
          <w:szCs w:val="28"/>
          <w:lang w:val="uk-UA"/>
        </w:rPr>
        <w:t xml:space="preserve"> </w:t>
      </w:r>
      <w:r w:rsidRPr="00590AA2">
        <w:rPr>
          <w:bCs/>
          <w:color w:val="000000" w:themeColor="text1"/>
          <w:sz w:val="28"/>
          <w:szCs w:val="28"/>
          <w:lang w:val="uk-UA"/>
        </w:rPr>
        <w:t>вини власника або</w:t>
      </w:r>
      <w:r w:rsidR="00721F56">
        <w:rPr>
          <w:bCs/>
          <w:color w:val="000000" w:themeColor="text1"/>
          <w:sz w:val="28"/>
          <w:szCs w:val="28"/>
          <w:lang w:val="uk-UA"/>
        </w:rPr>
        <w:t xml:space="preserve"> </w:t>
      </w:r>
      <w:r w:rsidRPr="00590AA2">
        <w:rPr>
          <w:bCs/>
          <w:color w:val="000000" w:themeColor="text1"/>
          <w:sz w:val="28"/>
          <w:szCs w:val="28"/>
          <w:lang w:val="uk-UA"/>
        </w:rPr>
        <w:t>уповноваженого ним органу належних звільненому</w:t>
      </w:r>
      <w:r w:rsidR="007070CC" w:rsidRPr="00590AA2">
        <w:rPr>
          <w:bCs/>
          <w:color w:val="000000" w:themeColor="text1"/>
          <w:sz w:val="28"/>
          <w:szCs w:val="28"/>
          <w:lang w:val="uk-UA"/>
        </w:rPr>
        <w:t xml:space="preserve"> </w:t>
      </w:r>
      <w:r w:rsidRPr="00590AA2">
        <w:rPr>
          <w:bCs/>
          <w:color w:val="000000" w:themeColor="text1"/>
          <w:sz w:val="28"/>
          <w:szCs w:val="28"/>
          <w:lang w:val="uk-UA"/>
        </w:rPr>
        <w:t>працівникові сум у строки, зазначені в статті</w:t>
      </w:r>
      <w:r w:rsidR="00590AA2" w:rsidRPr="00590AA2">
        <w:rPr>
          <w:bCs/>
          <w:color w:val="000000" w:themeColor="text1"/>
          <w:sz w:val="28"/>
          <w:szCs w:val="28"/>
          <w:lang w:val="uk-UA"/>
        </w:rPr>
        <w:t> </w:t>
      </w:r>
      <w:r w:rsidRPr="00590AA2">
        <w:rPr>
          <w:bCs/>
          <w:color w:val="000000" w:themeColor="text1"/>
          <w:sz w:val="28"/>
          <w:szCs w:val="28"/>
          <w:lang w:val="uk-UA"/>
        </w:rPr>
        <w:t>116 цього Кодексу, при</w:t>
      </w:r>
      <w:r w:rsidR="007070CC" w:rsidRPr="00590AA2">
        <w:rPr>
          <w:bCs/>
          <w:color w:val="000000" w:themeColor="text1"/>
          <w:sz w:val="28"/>
          <w:szCs w:val="28"/>
          <w:lang w:val="uk-UA"/>
        </w:rPr>
        <w:t xml:space="preserve"> </w:t>
      </w:r>
      <w:r w:rsidRPr="00590AA2">
        <w:rPr>
          <w:bCs/>
          <w:color w:val="000000" w:themeColor="text1"/>
          <w:sz w:val="28"/>
          <w:szCs w:val="28"/>
          <w:lang w:val="uk-UA"/>
        </w:rPr>
        <w:t>відсутності спору про їх розмір, підприємство, установа, організація</w:t>
      </w:r>
      <w:r w:rsidR="007070CC" w:rsidRPr="00590AA2">
        <w:rPr>
          <w:bCs/>
          <w:color w:val="000000" w:themeColor="text1"/>
          <w:sz w:val="28"/>
          <w:szCs w:val="28"/>
          <w:lang w:val="uk-UA"/>
        </w:rPr>
        <w:t xml:space="preserve"> </w:t>
      </w:r>
      <w:r w:rsidRPr="00590AA2">
        <w:rPr>
          <w:bCs/>
          <w:color w:val="000000" w:themeColor="text1"/>
          <w:sz w:val="28"/>
          <w:szCs w:val="28"/>
          <w:lang w:val="uk-UA"/>
        </w:rPr>
        <w:t>повинні виплатити працівникові його середній заробіток за весь час</w:t>
      </w:r>
      <w:r w:rsidR="007070CC" w:rsidRPr="00590AA2">
        <w:rPr>
          <w:bCs/>
          <w:color w:val="000000" w:themeColor="text1"/>
          <w:sz w:val="28"/>
          <w:szCs w:val="28"/>
          <w:lang w:val="uk-UA"/>
        </w:rPr>
        <w:t xml:space="preserve"> </w:t>
      </w:r>
      <w:r w:rsidRPr="00590AA2">
        <w:rPr>
          <w:bCs/>
          <w:color w:val="000000" w:themeColor="text1"/>
          <w:sz w:val="28"/>
          <w:szCs w:val="28"/>
          <w:lang w:val="uk-UA"/>
        </w:rPr>
        <w:t>затримки по день фактичного розрахунку.</w:t>
      </w:r>
    </w:p>
    <w:p w14:paraId="3F9E7EFC" w14:textId="7F425054" w:rsidR="007070CC" w:rsidRPr="00590AA2" w:rsidRDefault="001A3FFA" w:rsidP="001A3FFA">
      <w:pPr>
        <w:shd w:val="clear" w:color="auto" w:fill="FFFFFF"/>
        <w:spacing w:line="360" w:lineRule="auto"/>
        <w:ind w:firstLine="709"/>
        <w:jc w:val="both"/>
        <w:rPr>
          <w:bCs/>
          <w:color w:val="000000" w:themeColor="text1"/>
          <w:sz w:val="28"/>
          <w:szCs w:val="28"/>
          <w:lang w:val="uk-UA"/>
        </w:rPr>
      </w:pPr>
      <w:r w:rsidRPr="00590AA2">
        <w:rPr>
          <w:bCs/>
          <w:color w:val="000000" w:themeColor="text1"/>
          <w:sz w:val="28"/>
          <w:szCs w:val="28"/>
          <w:lang w:val="uk-UA"/>
        </w:rPr>
        <w:t>При наявності спору про розм</w:t>
      </w:r>
      <w:r w:rsidR="007070CC" w:rsidRPr="00590AA2">
        <w:rPr>
          <w:bCs/>
          <w:color w:val="000000" w:themeColor="text1"/>
          <w:sz w:val="28"/>
          <w:szCs w:val="28"/>
          <w:lang w:val="uk-UA"/>
        </w:rPr>
        <w:t>іри належних звільненому праців</w:t>
      </w:r>
      <w:r w:rsidRPr="00590AA2">
        <w:rPr>
          <w:bCs/>
          <w:color w:val="000000" w:themeColor="text1"/>
          <w:sz w:val="28"/>
          <w:szCs w:val="28"/>
          <w:lang w:val="uk-UA"/>
        </w:rPr>
        <w:t>никові сум власник або уповноважений ним орган повинен сплатити</w:t>
      </w:r>
      <w:r w:rsidR="007070CC" w:rsidRPr="00590AA2">
        <w:rPr>
          <w:bCs/>
          <w:color w:val="000000" w:themeColor="text1"/>
          <w:sz w:val="28"/>
          <w:szCs w:val="28"/>
          <w:lang w:val="uk-UA"/>
        </w:rPr>
        <w:t xml:space="preserve"> </w:t>
      </w:r>
      <w:r w:rsidRPr="00590AA2">
        <w:rPr>
          <w:bCs/>
          <w:color w:val="000000" w:themeColor="text1"/>
          <w:sz w:val="28"/>
          <w:szCs w:val="28"/>
          <w:lang w:val="uk-UA"/>
        </w:rPr>
        <w:t>зазначене в цій статті відшкодування в тому разі, коли спір вирішено</w:t>
      </w:r>
      <w:r w:rsidR="00590AA2" w:rsidRPr="00590AA2">
        <w:rPr>
          <w:bCs/>
          <w:color w:val="000000" w:themeColor="text1"/>
          <w:sz w:val="28"/>
          <w:szCs w:val="28"/>
          <w:lang w:val="uk-UA"/>
        </w:rPr>
        <w:t xml:space="preserve"> </w:t>
      </w:r>
      <w:r w:rsidRPr="00590AA2">
        <w:rPr>
          <w:bCs/>
          <w:color w:val="000000" w:themeColor="text1"/>
          <w:sz w:val="28"/>
          <w:szCs w:val="28"/>
          <w:lang w:val="uk-UA"/>
        </w:rPr>
        <w:t>на користь працівника. Якщо спір вирішено на користь працівника</w:t>
      </w:r>
      <w:r w:rsidR="007070CC" w:rsidRPr="00590AA2">
        <w:rPr>
          <w:bCs/>
          <w:color w:val="000000" w:themeColor="text1"/>
          <w:sz w:val="28"/>
          <w:szCs w:val="28"/>
          <w:lang w:val="uk-UA"/>
        </w:rPr>
        <w:t xml:space="preserve"> </w:t>
      </w:r>
      <w:r w:rsidRPr="00590AA2">
        <w:rPr>
          <w:bCs/>
          <w:color w:val="000000" w:themeColor="text1"/>
          <w:sz w:val="28"/>
          <w:szCs w:val="28"/>
          <w:lang w:val="uk-UA"/>
        </w:rPr>
        <w:t xml:space="preserve">частково, то розмір відшкодування </w:t>
      </w:r>
      <w:r w:rsidR="00590AA2" w:rsidRPr="00590AA2">
        <w:rPr>
          <w:bCs/>
          <w:color w:val="000000" w:themeColor="text1"/>
          <w:sz w:val="28"/>
          <w:szCs w:val="28"/>
          <w:lang w:val="uk-UA"/>
        </w:rPr>
        <w:t xml:space="preserve">за час затримки визначає орган, </w:t>
      </w:r>
      <w:r w:rsidRPr="00590AA2">
        <w:rPr>
          <w:bCs/>
          <w:color w:val="000000" w:themeColor="text1"/>
          <w:sz w:val="28"/>
          <w:szCs w:val="28"/>
          <w:lang w:val="uk-UA"/>
        </w:rPr>
        <w:t>який</w:t>
      </w:r>
      <w:r w:rsidR="00590AA2" w:rsidRPr="00590AA2">
        <w:rPr>
          <w:bCs/>
          <w:color w:val="000000" w:themeColor="text1"/>
          <w:sz w:val="28"/>
          <w:szCs w:val="28"/>
          <w:lang w:val="uk-UA"/>
        </w:rPr>
        <w:t xml:space="preserve"> </w:t>
      </w:r>
      <w:r w:rsidRPr="00590AA2">
        <w:rPr>
          <w:bCs/>
          <w:color w:val="000000" w:themeColor="text1"/>
          <w:sz w:val="28"/>
          <w:szCs w:val="28"/>
          <w:lang w:val="uk-UA"/>
        </w:rPr>
        <w:t>виносить</w:t>
      </w:r>
      <w:r w:rsidR="00590AA2" w:rsidRPr="00590AA2">
        <w:rPr>
          <w:bCs/>
          <w:color w:val="000000" w:themeColor="text1"/>
          <w:sz w:val="28"/>
          <w:szCs w:val="28"/>
          <w:lang w:val="uk-UA"/>
        </w:rPr>
        <w:t xml:space="preserve"> </w:t>
      </w:r>
      <w:r w:rsidRPr="00590AA2">
        <w:rPr>
          <w:bCs/>
          <w:color w:val="000000" w:themeColor="text1"/>
          <w:sz w:val="28"/>
          <w:szCs w:val="28"/>
          <w:lang w:val="uk-UA"/>
        </w:rPr>
        <w:t>рішення</w:t>
      </w:r>
      <w:r w:rsidR="00590AA2" w:rsidRPr="00590AA2">
        <w:rPr>
          <w:bCs/>
          <w:color w:val="000000" w:themeColor="text1"/>
          <w:sz w:val="28"/>
          <w:szCs w:val="28"/>
          <w:lang w:val="uk-UA"/>
        </w:rPr>
        <w:t xml:space="preserve"> </w:t>
      </w:r>
      <w:r w:rsidRPr="00590AA2">
        <w:rPr>
          <w:bCs/>
          <w:color w:val="000000" w:themeColor="text1"/>
          <w:sz w:val="28"/>
          <w:szCs w:val="28"/>
          <w:lang w:val="uk-UA"/>
        </w:rPr>
        <w:t>по</w:t>
      </w:r>
      <w:r w:rsidR="00590AA2" w:rsidRPr="00590AA2">
        <w:rPr>
          <w:bCs/>
          <w:color w:val="000000" w:themeColor="text1"/>
          <w:sz w:val="28"/>
          <w:szCs w:val="28"/>
          <w:lang w:val="uk-UA"/>
        </w:rPr>
        <w:t xml:space="preserve"> </w:t>
      </w:r>
      <w:r w:rsidRPr="00590AA2">
        <w:rPr>
          <w:bCs/>
          <w:color w:val="000000" w:themeColor="text1"/>
          <w:sz w:val="28"/>
          <w:szCs w:val="28"/>
          <w:lang w:val="uk-UA"/>
        </w:rPr>
        <w:t>суті</w:t>
      </w:r>
      <w:r w:rsidR="00590AA2" w:rsidRPr="00590AA2">
        <w:rPr>
          <w:bCs/>
          <w:color w:val="000000" w:themeColor="text1"/>
          <w:sz w:val="28"/>
          <w:szCs w:val="28"/>
          <w:lang w:val="uk-UA"/>
        </w:rPr>
        <w:t xml:space="preserve"> </w:t>
      </w:r>
      <w:r w:rsidRPr="00590AA2">
        <w:rPr>
          <w:bCs/>
          <w:color w:val="000000" w:themeColor="text1"/>
          <w:sz w:val="28"/>
          <w:szCs w:val="28"/>
          <w:lang w:val="uk-UA"/>
        </w:rPr>
        <w:t>спору.</w:t>
      </w:r>
    </w:p>
    <w:p w14:paraId="4581515C" w14:textId="7F25501E" w:rsidR="001A3FFA" w:rsidRPr="00590AA2" w:rsidRDefault="001A3FFA" w:rsidP="001A3FFA">
      <w:pPr>
        <w:shd w:val="clear" w:color="auto" w:fill="FFFFFF"/>
        <w:spacing w:line="360" w:lineRule="auto"/>
        <w:ind w:firstLine="709"/>
        <w:jc w:val="both"/>
        <w:rPr>
          <w:bCs/>
          <w:color w:val="000000" w:themeColor="text1"/>
          <w:sz w:val="28"/>
          <w:szCs w:val="28"/>
          <w:lang w:val="uk-UA"/>
        </w:rPr>
      </w:pPr>
      <w:r w:rsidRPr="00590AA2">
        <w:rPr>
          <w:bCs/>
          <w:color w:val="000000" w:themeColor="text1"/>
          <w:sz w:val="28"/>
          <w:szCs w:val="28"/>
          <w:lang w:val="uk-UA"/>
        </w:rPr>
        <w:t>До січня 2014</w:t>
      </w:r>
      <w:r w:rsidR="00590AA2" w:rsidRPr="00590AA2">
        <w:rPr>
          <w:bCs/>
          <w:color w:val="000000" w:themeColor="text1"/>
          <w:sz w:val="28"/>
          <w:szCs w:val="28"/>
          <w:lang w:val="uk-UA"/>
        </w:rPr>
        <w:t> </w:t>
      </w:r>
      <w:r w:rsidRPr="00590AA2">
        <w:rPr>
          <w:bCs/>
          <w:color w:val="000000" w:themeColor="text1"/>
          <w:sz w:val="28"/>
          <w:szCs w:val="28"/>
          <w:lang w:val="uk-UA"/>
        </w:rPr>
        <w:t>року при вирішенні</w:t>
      </w:r>
      <w:r w:rsidR="00721F56">
        <w:rPr>
          <w:bCs/>
          <w:color w:val="000000" w:themeColor="text1"/>
          <w:sz w:val="28"/>
          <w:szCs w:val="28"/>
          <w:lang w:val="uk-UA"/>
        </w:rPr>
        <w:t xml:space="preserve"> </w:t>
      </w:r>
      <w:r w:rsidR="007070CC" w:rsidRPr="00590AA2">
        <w:rPr>
          <w:bCs/>
          <w:color w:val="000000" w:themeColor="text1"/>
          <w:sz w:val="28"/>
          <w:szCs w:val="28"/>
          <w:lang w:val="uk-UA"/>
        </w:rPr>
        <w:t>трудових</w:t>
      </w:r>
      <w:r w:rsidR="00590AA2" w:rsidRPr="00590AA2">
        <w:rPr>
          <w:bCs/>
          <w:color w:val="000000" w:themeColor="text1"/>
          <w:sz w:val="28"/>
          <w:szCs w:val="28"/>
          <w:lang w:val="uk-UA"/>
        </w:rPr>
        <w:t xml:space="preserve"> </w:t>
      </w:r>
      <w:r w:rsidR="007070CC" w:rsidRPr="00590AA2">
        <w:rPr>
          <w:bCs/>
          <w:color w:val="000000" w:themeColor="text1"/>
          <w:sz w:val="28"/>
          <w:szCs w:val="28"/>
          <w:lang w:val="uk-UA"/>
        </w:rPr>
        <w:t>спорів</w:t>
      </w:r>
      <w:r w:rsidR="00590AA2" w:rsidRPr="00590AA2">
        <w:rPr>
          <w:bCs/>
          <w:color w:val="000000" w:themeColor="text1"/>
          <w:sz w:val="28"/>
          <w:szCs w:val="28"/>
          <w:lang w:val="uk-UA"/>
        </w:rPr>
        <w:t xml:space="preserve"> </w:t>
      </w:r>
      <w:r w:rsidR="007070CC" w:rsidRPr="00590AA2">
        <w:rPr>
          <w:bCs/>
          <w:color w:val="000000" w:themeColor="text1"/>
          <w:sz w:val="28"/>
          <w:szCs w:val="28"/>
          <w:lang w:val="uk-UA"/>
        </w:rPr>
        <w:t>суди застосову</w:t>
      </w:r>
      <w:r w:rsidRPr="00590AA2">
        <w:rPr>
          <w:bCs/>
          <w:color w:val="000000" w:themeColor="text1"/>
          <w:sz w:val="28"/>
          <w:szCs w:val="28"/>
          <w:lang w:val="uk-UA"/>
        </w:rPr>
        <w:t>вали правову позицію Верховного Суду України щодо періоду виплати</w:t>
      </w:r>
      <w:r w:rsidR="007070CC" w:rsidRPr="00590AA2">
        <w:rPr>
          <w:bCs/>
          <w:color w:val="000000" w:themeColor="text1"/>
          <w:sz w:val="28"/>
          <w:szCs w:val="28"/>
          <w:lang w:val="uk-UA"/>
        </w:rPr>
        <w:t xml:space="preserve"> </w:t>
      </w:r>
      <w:r w:rsidRPr="00590AA2">
        <w:rPr>
          <w:bCs/>
          <w:color w:val="000000" w:themeColor="text1"/>
          <w:sz w:val="28"/>
          <w:szCs w:val="28"/>
          <w:lang w:val="uk-UA"/>
        </w:rPr>
        <w:t>середнього заробітку за статтею</w:t>
      </w:r>
      <w:r w:rsidR="00590AA2" w:rsidRPr="00590AA2">
        <w:rPr>
          <w:bCs/>
          <w:color w:val="000000" w:themeColor="text1"/>
          <w:sz w:val="28"/>
          <w:szCs w:val="28"/>
          <w:lang w:val="uk-UA"/>
        </w:rPr>
        <w:t> </w:t>
      </w:r>
      <w:r w:rsidRPr="00590AA2">
        <w:rPr>
          <w:bCs/>
          <w:color w:val="000000" w:themeColor="text1"/>
          <w:sz w:val="28"/>
          <w:szCs w:val="28"/>
          <w:lang w:val="uk-UA"/>
        </w:rPr>
        <w:t xml:space="preserve">117 </w:t>
      </w:r>
      <w:r w:rsidR="00590AA2" w:rsidRPr="00590AA2">
        <w:rPr>
          <w:bCs/>
          <w:color w:val="000000" w:themeColor="text1"/>
          <w:sz w:val="28"/>
          <w:szCs w:val="28"/>
          <w:lang w:val="uk-UA"/>
        </w:rPr>
        <w:t xml:space="preserve">Кодексу, яка була викладена ним </w:t>
      </w:r>
      <w:r w:rsidRPr="00590AA2">
        <w:rPr>
          <w:bCs/>
          <w:color w:val="000000" w:themeColor="text1"/>
          <w:sz w:val="28"/>
          <w:szCs w:val="28"/>
          <w:lang w:val="uk-UA"/>
        </w:rPr>
        <w:t>у</w:t>
      </w:r>
      <w:r w:rsidR="00590AA2" w:rsidRPr="00590AA2">
        <w:rPr>
          <w:bCs/>
          <w:color w:val="000000" w:themeColor="text1"/>
          <w:sz w:val="28"/>
          <w:szCs w:val="28"/>
          <w:lang w:val="uk-UA"/>
        </w:rPr>
        <w:t xml:space="preserve"> </w:t>
      </w:r>
      <w:r w:rsidRPr="00590AA2">
        <w:rPr>
          <w:bCs/>
          <w:color w:val="000000" w:themeColor="text1"/>
          <w:sz w:val="28"/>
          <w:szCs w:val="28"/>
          <w:lang w:val="uk-UA"/>
        </w:rPr>
        <w:t>пункті 20</w:t>
      </w:r>
      <w:r w:rsidR="00590AA2" w:rsidRPr="00590AA2">
        <w:rPr>
          <w:bCs/>
          <w:color w:val="000000" w:themeColor="text1"/>
          <w:sz w:val="28"/>
          <w:szCs w:val="28"/>
          <w:lang w:val="uk-UA"/>
        </w:rPr>
        <w:t xml:space="preserve"> </w:t>
      </w:r>
      <w:r w:rsidRPr="00590AA2">
        <w:rPr>
          <w:bCs/>
          <w:color w:val="000000" w:themeColor="text1"/>
          <w:sz w:val="28"/>
          <w:szCs w:val="28"/>
          <w:lang w:val="uk-UA"/>
        </w:rPr>
        <w:t>постанови</w:t>
      </w:r>
      <w:r w:rsidR="00590AA2" w:rsidRPr="00590AA2">
        <w:rPr>
          <w:bCs/>
          <w:color w:val="000000" w:themeColor="text1"/>
          <w:sz w:val="28"/>
          <w:szCs w:val="28"/>
          <w:lang w:val="uk-UA"/>
        </w:rPr>
        <w:t xml:space="preserve"> </w:t>
      </w:r>
      <w:r w:rsidRPr="00590AA2">
        <w:rPr>
          <w:bCs/>
          <w:color w:val="000000" w:themeColor="text1"/>
          <w:sz w:val="28"/>
          <w:szCs w:val="28"/>
          <w:lang w:val="uk-UA"/>
        </w:rPr>
        <w:t>Пленуму</w:t>
      </w:r>
      <w:r w:rsidR="00590AA2" w:rsidRPr="00590AA2">
        <w:rPr>
          <w:bCs/>
          <w:color w:val="000000" w:themeColor="text1"/>
          <w:sz w:val="28"/>
          <w:szCs w:val="28"/>
          <w:lang w:val="uk-UA"/>
        </w:rPr>
        <w:t xml:space="preserve"> </w:t>
      </w:r>
      <w:r w:rsidRPr="00590AA2">
        <w:rPr>
          <w:bCs/>
          <w:color w:val="000000" w:themeColor="text1"/>
          <w:sz w:val="28"/>
          <w:szCs w:val="28"/>
          <w:lang w:val="uk-UA"/>
        </w:rPr>
        <w:t>«Про</w:t>
      </w:r>
      <w:r w:rsidR="00590AA2" w:rsidRPr="00590AA2">
        <w:rPr>
          <w:bCs/>
          <w:color w:val="000000" w:themeColor="text1"/>
          <w:sz w:val="28"/>
          <w:szCs w:val="28"/>
          <w:lang w:val="uk-UA"/>
        </w:rPr>
        <w:t xml:space="preserve"> </w:t>
      </w:r>
      <w:r w:rsidRPr="00590AA2">
        <w:rPr>
          <w:bCs/>
          <w:color w:val="000000" w:themeColor="text1"/>
          <w:sz w:val="28"/>
          <w:szCs w:val="28"/>
          <w:lang w:val="uk-UA"/>
        </w:rPr>
        <w:t>застосування</w:t>
      </w:r>
      <w:r w:rsidR="00590AA2" w:rsidRPr="00590AA2">
        <w:rPr>
          <w:bCs/>
          <w:color w:val="000000" w:themeColor="text1"/>
          <w:sz w:val="28"/>
          <w:szCs w:val="28"/>
          <w:lang w:val="uk-UA"/>
        </w:rPr>
        <w:t xml:space="preserve"> </w:t>
      </w:r>
      <w:r w:rsidRPr="00590AA2">
        <w:rPr>
          <w:bCs/>
          <w:color w:val="000000" w:themeColor="text1"/>
          <w:sz w:val="28"/>
          <w:szCs w:val="28"/>
          <w:lang w:val="uk-UA"/>
        </w:rPr>
        <w:t>законодавства</w:t>
      </w:r>
      <w:r w:rsidR="00590AA2" w:rsidRPr="00590AA2">
        <w:rPr>
          <w:bCs/>
          <w:color w:val="000000" w:themeColor="text1"/>
          <w:sz w:val="28"/>
          <w:szCs w:val="28"/>
          <w:lang w:val="uk-UA"/>
        </w:rPr>
        <w:t xml:space="preserve"> </w:t>
      </w:r>
      <w:r w:rsidRPr="00590AA2">
        <w:rPr>
          <w:bCs/>
          <w:color w:val="000000" w:themeColor="text1"/>
          <w:sz w:val="28"/>
          <w:szCs w:val="28"/>
          <w:lang w:val="uk-UA"/>
        </w:rPr>
        <w:t>про</w:t>
      </w:r>
      <w:r w:rsidR="00590AA2" w:rsidRPr="00590AA2">
        <w:rPr>
          <w:bCs/>
          <w:color w:val="000000" w:themeColor="text1"/>
          <w:sz w:val="28"/>
          <w:szCs w:val="28"/>
          <w:lang w:val="uk-UA"/>
        </w:rPr>
        <w:t xml:space="preserve"> </w:t>
      </w:r>
      <w:r w:rsidRPr="00590AA2">
        <w:rPr>
          <w:bCs/>
          <w:color w:val="000000" w:themeColor="text1"/>
          <w:sz w:val="28"/>
          <w:szCs w:val="28"/>
          <w:lang w:val="uk-UA"/>
        </w:rPr>
        <w:t>оплату праці»</w:t>
      </w:r>
      <w:r w:rsidR="00590AA2" w:rsidRPr="00590AA2">
        <w:rPr>
          <w:bCs/>
          <w:color w:val="000000" w:themeColor="text1"/>
          <w:sz w:val="28"/>
          <w:szCs w:val="28"/>
          <w:lang w:val="uk-UA"/>
        </w:rPr>
        <w:t xml:space="preserve"> </w:t>
      </w:r>
      <w:r w:rsidRPr="00590AA2">
        <w:rPr>
          <w:bCs/>
          <w:color w:val="000000" w:themeColor="text1"/>
          <w:sz w:val="28"/>
          <w:szCs w:val="28"/>
          <w:lang w:val="uk-UA"/>
        </w:rPr>
        <w:t>від 24</w:t>
      </w:r>
      <w:r w:rsidR="00590AA2" w:rsidRPr="00590AA2">
        <w:rPr>
          <w:bCs/>
          <w:color w:val="000000" w:themeColor="text1"/>
          <w:sz w:val="28"/>
          <w:szCs w:val="28"/>
          <w:lang w:val="uk-UA"/>
        </w:rPr>
        <w:t> </w:t>
      </w:r>
      <w:r w:rsidRPr="00590AA2">
        <w:rPr>
          <w:bCs/>
          <w:color w:val="000000" w:themeColor="text1"/>
          <w:sz w:val="28"/>
          <w:szCs w:val="28"/>
          <w:lang w:val="uk-UA"/>
        </w:rPr>
        <w:t>грудня 1999</w:t>
      </w:r>
      <w:r w:rsidR="00590AA2" w:rsidRPr="00590AA2">
        <w:rPr>
          <w:bCs/>
          <w:color w:val="000000" w:themeColor="text1"/>
          <w:sz w:val="28"/>
          <w:szCs w:val="28"/>
          <w:lang w:val="uk-UA"/>
        </w:rPr>
        <w:t> </w:t>
      </w:r>
      <w:r w:rsidRPr="00590AA2">
        <w:rPr>
          <w:bCs/>
          <w:color w:val="000000" w:themeColor="text1"/>
          <w:sz w:val="28"/>
          <w:szCs w:val="28"/>
          <w:lang w:val="uk-UA"/>
        </w:rPr>
        <w:t>року. А саме: установивши при</w:t>
      </w:r>
      <w:r w:rsidR="00590AA2" w:rsidRPr="00590AA2">
        <w:rPr>
          <w:bCs/>
          <w:color w:val="000000" w:themeColor="text1"/>
          <w:sz w:val="28"/>
          <w:szCs w:val="28"/>
          <w:lang w:val="uk-UA"/>
        </w:rPr>
        <w:t xml:space="preserve"> </w:t>
      </w:r>
      <w:r w:rsidRPr="00590AA2">
        <w:rPr>
          <w:bCs/>
          <w:color w:val="000000" w:themeColor="text1"/>
          <w:sz w:val="28"/>
          <w:szCs w:val="28"/>
          <w:lang w:val="uk-UA"/>
        </w:rPr>
        <w:t>розгляді</w:t>
      </w:r>
      <w:r w:rsidR="007070CC" w:rsidRPr="00590AA2">
        <w:rPr>
          <w:bCs/>
          <w:color w:val="000000" w:themeColor="text1"/>
          <w:sz w:val="28"/>
          <w:szCs w:val="28"/>
          <w:lang w:val="uk-UA"/>
        </w:rPr>
        <w:t xml:space="preserve"> </w:t>
      </w:r>
      <w:r w:rsidRPr="00590AA2">
        <w:rPr>
          <w:bCs/>
          <w:color w:val="000000" w:themeColor="text1"/>
          <w:sz w:val="28"/>
          <w:szCs w:val="28"/>
          <w:lang w:val="uk-UA"/>
        </w:rPr>
        <w:t>справи про стягнення заробітної пла</w:t>
      </w:r>
      <w:r w:rsidR="007070CC" w:rsidRPr="00590AA2">
        <w:rPr>
          <w:bCs/>
          <w:color w:val="000000" w:themeColor="text1"/>
          <w:sz w:val="28"/>
          <w:szCs w:val="28"/>
          <w:lang w:val="uk-UA"/>
        </w:rPr>
        <w:t>ти у зв’язку із затримкою розра</w:t>
      </w:r>
      <w:r w:rsidRPr="00590AA2">
        <w:rPr>
          <w:bCs/>
          <w:color w:val="000000" w:themeColor="text1"/>
          <w:sz w:val="28"/>
          <w:szCs w:val="28"/>
          <w:lang w:val="uk-UA"/>
        </w:rPr>
        <w:t>хунку при звільненні, що працівникові не були виплачені належні йому</w:t>
      </w:r>
      <w:r w:rsidR="007070CC" w:rsidRPr="00590AA2">
        <w:rPr>
          <w:bCs/>
          <w:color w:val="000000" w:themeColor="text1"/>
          <w:sz w:val="28"/>
          <w:szCs w:val="28"/>
          <w:lang w:val="uk-UA"/>
        </w:rPr>
        <w:t xml:space="preserve"> </w:t>
      </w:r>
      <w:r w:rsidRPr="00590AA2">
        <w:rPr>
          <w:bCs/>
          <w:color w:val="000000" w:themeColor="text1"/>
          <w:sz w:val="28"/>
          <w:szCs w:val="28"/>
          <w:lang w:val="uk-UA"/>
        </w:rPr>
        <w:t>від підприємства, установи, організ</w:t>
      </w:r>
      <w:r w:rsidR="00590AA2" w:rsidRPr="00590AA2">
        <w:rPr>
          <w:bCs/>
          <w:color w:val="000000" w:themeColor="text1"/>
          <w:sz w:val="28"/>
          <w:szCs w:val="28"/>
          <w:lang w:val="uk-UA"/>
        </w:rPr>
        <w:t xml:space="preserve">ації суми в день </w:t>
      </w:r>
      <w:r w:rsidRPr="00590AA2">
        <w:rPr>
          <w:bCs/>
          <w:color w:val="000000" w:themeColor="text1"/>
          <w:sz w:val="28"/>
          <w:szCs w:val="28"/>
          <w:lang w:val="uk-UA"/>
        </w:rPr>
        <w:t>звільнення, коли ж</w:t>
      </w:r>
      <w:r w:rsidR="007070CC" w:rsidRPr="00590AA2">
        <w:rPr>
          <w:bCs/>
          <w:color w:val="000000" w:themeColor="text1"/>
          <w:sz w:val="28"/>
          <w:szCs w:val="28"/>
          <w:lang w:val="uk-UA"/>
        </w:rPr>
        <w:t xml:space="preserve"> </w:t>
      </w:r>
      <w:r w:rsidRPr="00590AA2">
        <w:rPr>
          <w:bCs/>
          <w:color w:val="000000" w:themeColor="text1"/>
          <w:sz w:val="28"/>
          <w:szCs w:val="28"/>
          <w:lang w:val="uk-UA"/>
        </w:rPr>
        <w:t>він у цей день не був на роботі, – наступного дня після пред’явлення</w:t>
      </w:r>
      <w:r w:rsidR="007070CC" w:rsidRPr="00590AA2">
        <w:rPr>
          <w:bCs/>
          <w:color w:val="000000" w:themeColor="text1"/>
          <w:sz w:val="28"/>
          <w:szCs w:val="28"/>
          <w:lang w:val="uk-UA"/>
        </w:rPr>
        <w:t xml:space="preserve"> </w:t>
      </w:r>
      <w:r w:rsidRPr="00590AA2">
        <w:rPr>
          <w:bCs/>
          <w:color w:val="000000" w:themeColor="text1"/>
          <w:sz w:val="28"/>
          <w:szCs w:val="28"/>
          <w:lang w:val="uk-UA"/>
        </w:rPr>
        <w:t>ним роботодавцеві вимог про розрахунок, суд на підставі статті</w:t>
      </w:r>
      <w:r w:rsidR="00590AA2" w:rsidRPr="00590AA2">
        <w:rPr>
          <w:bCs/>
          <w:color w:val="000000" w:themeColor="text1"/>
          <w:sz w:val="28"/>
          <w:szCs w:val="28"/>
          <w:lang w:val="uk-UA"/>
        </w:rPr>
        <w:t> </w:t>
      </w:r>
      <w:r w:rsidRPr="00590AA2">
        <w:rPr>
          <w:bCs/>
          <w:color w:val="000000" w:themeColor="text1"/>
          <w:sz w:val="28"/>
          <w:szCs w:val="28"/>
          <w:lang w:val="uk-UA"/>
        </w:rPr>
        <w:t>117</w:t>
      </w:r>
      <w:r w:rsidR="007070CC" w:rsidRPr="00590AA2">
        <w:rPr>
          <w:bCs/>
          <w:color w:val="000000" w:themeColor="text1"/>
          <w:sz w:val="28"/>
          <w:szCs w:val="28"/>
          <w:lang w:val="uk-UA"/>
        </w:rPr>
        <w:t xml:space="preserve"> </w:t>
      </w:r>
      <w:r w:rsidRPr="00590AA2">
        <w:rPr>
          <w:bCs/>
          <w:color w:val="000000" w:themeColor="text1"/>
          <w:sz w:val="28"/>
          <w:szCs w:val="28"/>
          <w:lang w:val="uk-UA"/>
        </w:rPr>
        <w:t>Кодексу стягує на користь працівника середній заробіток за весь період</w:t>
      </w:r>
      <w:r w:rsidR="00590AA2" w:rsidRPr="00590AA2">
        <w:rPr>
          <w:bCs/>
          <w:color w:val="000000" w:themeColor="text1"/>
          <w:sz w:val="28"/>
          <w:szCs w:val="28"/>
          <w:lang w:val="uk-UA"/>
        </w:rPr>
        <w:t xml:space="preserve"> </w:t>
      </w:r>
      <w:r w:rsidRPr="00590AA2">
        <w:rPr>
          <w:bCs/>
          <w:color w:val="000000" w:themeColor="text1"/>
          <w:sz w:val="28"/>
          <w:szCs w:val="28"/>
          <w:lang w:val="uk-UA"/>
        </w:rPr>
        <w:t xml:space="preserve">затримки </w:t>
      </w:r>
      <w:r w:rsidRPr="00590AA2">
        <w:rPr>
          <w:bCs/>
          <w:color w:val="000000" w:themeColor="text1"/>
          <w:sz w:val="28"/>
          <w:szCs w:val="28"/>
          <w:lang w:val="uk-UA"/>
        </w:rPr>
        <w:lastRenderedPageBreak/>
        <w:t xml:space="preserve">розрахунку, а при </w:t>
      </w:r>
      <w:proofErr w:type="spellStart"/>
      <w:r w:rsidRPr="00590AA2">
        <w:rPr>
          <w:bCs/>
          <w:color w:val="000000" w:themeColor="text1"/>
          <w:sz w:val="28"/>
          <w:szCs w:val="28"/>
          <w:lang w:val="uk-UA"/>
        </w:rPr>
        <w:t>непроведен</w:t>
      </w:r>
      <w:r w:rsidR="00590AA2" w:rsidRPr="00590AA2">
        <w:rPr>
          <w:bCs/>
          <w:color w:val="000000" w:themeColor="text1"/>
          <w:sz w:val="28"/>
          <w:szCs w:val="28"/>
          <w:lang w:val="uk-UA"/>
        </w:rPr>
        <w:t>ні</w:t>
      </w:r>
      <w:proofErr w:type="spellEnd"/>
      <w:r w:rsidR="00590AA2" w:rsidRPr="00590AA2">
        <w:rPr>
          <w:bCs/>
          <w:color w:val="000000" w:themeColor="text1"/>
          <w:sz w:val="28"/>
          <w:szCs w:val="28"/>
          <w:lang w:val="uk-UA"/>
        </w:rPr>
        <w:t xml:space="preserve"> його до розгляду справи – по </w:t>
      </w:r>
      <w:r w:rsidRPr="00590AA2">
        <w:rPr>
          <w:bCs/>
          <w:color w:val="000000" w:themeColor="text1"/>
          <w:sz w:val="28"/>
          <w:szCs w:val="28"/>
          <w:lang w:val="uk-UA"/>
        </w:rPr>
        <w:t>день постановлення рішення, якщо роботодавець не доведе відсутності</w:t>
      </w:r>
      <w:r w:rsidR="00590AA2" w:rsidRPr="00590AA2">
        <w:rPr>
          <w:bCs/>
          <w:color w:val="000000" w:themeColor="text1"/>
          <w:sz w:val="28"/>
          <w:szCs w:val="28"/>
          <w:lang w:val="uk-UA"/>
        </w:rPr>
        <w:t xml:space="preserve"> </w:t>
      </w:r>
      <w:r w:rsidRPr="00590AA2">
        <w:rPr>
          <w:bCs/>
          <w:color w:val="000000" w:themeColor="text1"/>
          <w:sz w:val="28"/>
          <w:szCs w:val="28"/>
          <w:lang w:val="uk-UA"/>
        </w:rPr>
        <w:t>в цьому своєї вини.</w:t>
      </w:r>
    </w:p>
    <w:p w14:paraId="5762391D" w14:textId="5F7B2D70" w:rsidR="007070CC" w:rsidRPr="00590AA2" w:rsidRDefault="007070CC" w:rsidP="007070CC">
      <w:pPr>
        <w:shd w:val="clear" w:color="auto" w:fill="FFFFFF"/>
        <w:spacing w:line="360" w:lineRule="auto"/>
        <w:ind w:firstLine="709"/>
        <w:jc w:val="both"/>
        <w:rPr>
          <w:bCs/>
          <w:color w:val="000000" w:themeColor="text1"/>
          <w:sz w:val="28"/>
          <w:szCs w:val="28"/>
          <w:lang w:val="uk-UA"/>
        </w:rPr>
      </w:pPr>
      <w:r w:rsidRPr="00590AA2">
        <w:rPr>
          <w:bCs/>
          <w:color w:val="000000" w:themeColor="text1"/>
          <w:sz w:val="28"/>
          <w:szCs w:val="28"/>
          <w:lang w:val="uk-UA"/>
        </w:rPr>
        <w:t>Тобто Верховний Суд України в 1999</w:t>
      </w:r>
      <w:r w:rsidR="00590AA2" w:rsidRPr="00590AA2">
        <w:rPr>
          <w:bCs/>
          <w:color w:val="000000" w:themeColor="text1"/>
          <w:sz w:val="28"/>
          <w:szCs w:val="28"/>
          <w:lang w:val="uk-UA"/>
        </w:rPr>
        <w:t> </w:t>
      </w:r>
      <w:r w:rsidRPr="00590AA2">
        <w:rPr>
          <w:bCs/>
          <w:color w:val="000000" w:themeColor="text1"/>
          <w:sz w:val="28"/>
          <w:szCs w:val="28"/>
          <w:lang w:val="uk-UA"/>
        </w:rPr>
        <w:t xml:space="preserve">році </w:t>
      </w:r>
      <w:r w:rsidR="00590AA2" w:rsidRPr="00590AA2">
        <w:rPr>
          <w:bCs/>
          <w:color w:val="000000" w:themeColor="text1"/>
          <w:sz w:val="28"/>
          <w:szCs w:val="28"/>
          <w:lang w:val="uk-UA"/>
        </w:rPr>
        <w:t>ді</w:t>
      </w:r>
      <w:r w:rsidRPr="00590AA2">
        <w:rPr>
          <w:bCs/>
          <w:color w:val="000000" w:themeColor="text1"/>
          <w:sz w:val="28"/>
          <w:szCs w:val="28"/>
          <w:lang w:val="uk-UA"/>
        </w:rPr>
        <w:t>йшов висновку,</w:t>
      </w:r>
      <w:r w:rsidR="00590AA2" w:rsidRPr="00590AA2">
        <w:rPr>
          <w:bCs/>
          <w:color w:val="000000" w:themeColor="text1"/>
          <w:sz w:val="28"/>
          <w:szCs w:val="28"/>
          <w:lang w:val="uk-UA"/>
        </w:rPr>
        <w:t xml:space="preserve"> </w:t>
      </w:r>
      <w:r w:rsidRPr="00590AA2">
        <w:rPr>
          <w:bCs/>
          <w:color w:val="000000" w:themeColor="text1"/>
          <w:sz w:val="28"/>
          <w:szCs w:val="28"/>
          <w:lang w:val="uk-UA"/>
        </w:rPr>
        <w:t>що період, за який застосовується відповідальність за затримку розрахунку при звільненні, обмежується датою постановлення рішення</w:t>
      </w:r>
      <w:r w:rsidR="003700DB">
        <w:rPr>
          <w:bCs/>
          <w:color w:val="000000" w:themeColor="text1"/>
          <w:sz w:val="28"/>
          <w:szCs w:val="28"/>
          <w:lang w:val="uk-UA"/>
        </w:rPr>
        <w:t xml:space="preserve"> </w:t>
      </w:r>
      <w:r w:rsidR="00C86379">
        <w:rPr>
          <w:bCs/>
          <w:color w:val="000000" w:themeColor="text1"/>
          <w:sz w:val="28"/>
          <w:szCs w:val="28"/>
          <w:lang w:val="uk-UA"/>
        </w:rPr>
        <w:t xml:space="preserve"> </w:t>
      </w:r>
      <w:r w:rsidRPr="00590AA2">
        <w:rPr>
          <w:bCs/>
          <w:color w:val="000000" w:themeColor="text1"/>
          <w:sz w:val="28"/>
          <w:szCs w:val="28"/>
          <w:lang w:val="uk-UA"/>
        </w:rPr>
        <w:t>судом. Закономірно, що ця дія суду – постановлення рішення – може</w:t>
      </w:r>
      <w:r w:rsidR="00590AA2" w:rsidRPr="00590AA2">
        <w:rPr>
          <w:bCs/>
          <w:color w:val="000000" w:themeColor="text1"/>
          <w:sz w:val="28"/>
          <w:szCs w:val="28"/>
          <w:lang w:val="uk-UA"/>
        </w:rPr>
        <w:t xml:space="preserve"> </w:t>
      </w:r>
      <w:r w:rsidRPr="00590AA2">
        <w:rPr>
          <w:bCs/>
          <w:color w:val="000000" w:themeColor="text1"/>
          <w:sz w:val="28"/>
          <w:szCs w:val="28"/>
          <w:lang w:val="uk-UA"/>
        </w:rPr>
        <w:t>мати місце виключно у разі судового розгляду трудового спору. Т</w:t>
      </w:r>
      <w:r w:rsidR="00590AA2" w:rsidRPr="00590AA2">
        <w:rPr>
          <w:bCs/>
          <w:color w:val="000000" w:themeColor="text1"/>
          <w:sz w:val="28"/>
          <w:szCs w:val="28"/>
          <w:lang w:val="uk-UA"/>
        </w:rPr>
        <w:t xml:space="preserve">обто обмеження періоду, за який </w:t>
      </w:r>
      <w:r w:rsidRPr="00590AA2">
        <w:rPr>
          <w:bCs/>
          <w:color w:val="000000" w:themeColor="text1"/>
          <w:sz w:val="28"/>
          <w:szCs w:val="28"/>
          <w:lang w:val="uk-UA"/>
        </w:rPr>
        <w:t>застосовується відповідальність за статтею</w:t>
      </w:r>
      <w:r w:rsidR="00590AA2" w:rsidRPr="00590AA2">
        <w:rPr>
          <w:bCs/>
          <w:color w:val="000000" w:themeColor="text1"/>
          <w:sz w:val="28"/>
          <w:szCs w:val="28"/>
          <w:lang w:val="uk-UA"/>
        </w:rPr>
        <w:t> </w:t>
      </w:r>
      <w:r w:rsidRPr="00590AA2">
        <w:rPr>
          <w:bCs/>
          <w:color w:val="000000" w:themeColor="text1"/>
          <w:sz w:val="28"/>
          <w:szCs w:val="28"/>
          <w:lang w:val="uk-UA"/>
        </w:rPr>
        <w:t>117 Кодексу, датою постановлення рішення має місце у разі застосування судом норми матеріального права (статті</w:t>
      </w:r>
      <w:r w:rsidR="00590AA2" w:rsidRPr="00590AA2">
        <w:rPr>
          <w:bCs/>
          <w:color w:val="000000" w:themeColor="text1"/>
          <w:sz w:val="28"/>
          <w:szCs w:val="28"/>
          <w:lang w:val="uk-UA"/>
        </w:rPr>
        <w:t> </w:t>
      </w:r>
      <w:r w:rsidRPr="00590AA2">
        <w:rPr>
          <w:bCs/>
          <w:color w:val="000000" w:themeColor="text1"/>
          <w:sz w:val="28"/>
          <w:szCs w:val="28"/>
          <w:lang w:val="uk-UA"/>
        </w:rPr>
        <w:t>117 Кодексу) до правовідносин сторін.</w:t>
      </w:r>
    </w:p>
    <w:p w14:paraId="3EB80738" w14:textId="6A07E54C" w:rsidR="007070CC" w:rsidRPr="00590AA2" w:rsidRDefault="007070CC" w:rsidP="00EB4DF4">
      <w:pPr>
        <w:shd w:val="clear" w:color="auto" w:fill="FFFFFF"/>
        <w:spacing w:line="360" w:lineRule="auto"/>
        <w:ind w:firstLine="709"/>
        <w:jc w:val="both"/>
        <w:rPr>
          <w:bCs/>
          <w:color w:val="000000" w:themeColor="text1"/>
          <w:sz w:val="28"/>
          <w:szCs w:val="28"/>
          <w:lang w:val="uk-UA"/>
        </w:rPr>
      </w:pPr>
      <w:r w:rsidRPr="00590AA2">
        <w:rPr>
          <w:bCs/>
          <w:color w:val="000000" w:themeColor="text1"/>
          <w:sz w:val="28"/>
          <w:szCs w:val="28"/>
          <w:lang w:val="uk-UA"/>
        </w:rPr>
        <w:t>Проте останнім часом судова практика почала змінюватися. 29</w:t>
      </w:r>
      <w:r w:rsidR="00590AA2" w:rsidRPr="00590AA2">
        <w:rPr>
          <w:bCs/>
          <w:color w:val="000000" w:themeColor="text1"/>
          <w:sz w:val="28"/>
          <w:szCs w:val="28"/>
          <w:lang w:val="uk-UA"/>
        </w:rPr>
        <w:t> </w:t>
      </w:r>
      <w:r w:rsidRPr="00590AA2">
        <w:rPr>
          <w:bCs/>
          <w:color w:val="000000" w:themeColor="text1"/>
          <w:sz w:val="28"/>
          <w:szCs w:val="28"/>
          <w:lang w:val="uk-UA"/>
        </w:rPr>
        <w:t>січня</w:t>
      </w:r>
      <w:r w:rsidR="00EB4DF4" w:rsidRPr="00590AA2">
        <w:rPr>
          <w:bCs/>
          <w:color w:val="000000" w:themeColor="text1"/>
          <w:sz w:val="28"/>
          <w:szCs w:val="28"/>
          <w:lang w:val="uk-UA"/>
        </w:rPr>
        <w:t xml:space="preserve"> </w:t>
      </w:r>
      <w:r w:rsidRPr="00590AA2">
        <w:rPr>
          <w:bCs/>
          <w:color w:val="000000" w:themeColor="text1"/>
          <w:sz w:val="28"/>
          <w:szCs w:val="28"/>
          <w:lang w:val="uk-UA"/>
        </w:rPr>
        <w:t>2014</w:t>
      </w:r>
      <w:r w:rsidR="00590AA2" w:rsidRPr="00590AA2">
        <w:rPr>
          <w:bCs/>
          <w:color w:val="000000" w:themeColor="text1"/>
          <w:sz w:val="28"/>
          <w:szCs w:val="28"/>
          <w:lang w:val="uk-UA"/>
        </w:rPr>
        <w:t> </w:t>
      </w:r>
      <w:r w:rsidRPr="00590AA2">
        <w:rPr>
          <w:bCs/>
          <w:color w:val="000000" w:themeColor="text1"/>
          <w:sz w:val="28"/>
          <w:szCs w:val="28"/>
          <w:lang w:val="uk-UA"/>
        </w:rPr>
        <w:t>року Верховний Суду України у постанові по справі №</w:t>
      </w:r>
      <w:r w:rsidR="00590AA2" w:rsidRPr="00590AA2">
        <w:rPr>
          <w:bCs/>
          <w:color w:val="000000" w:themeColor="text1"/>
          <w:sz w:val="28"/>
          <w:szCs w:val="28"/>
          <w:lang w:val="uk-UA"/>
        </w:rPr>
        <w:t> </w:t>
      </w:r>
      <w:r w:rsidRPr="00590AA2">
        <w:rPr>
          <w:bCs/>
          <w:color w:val="000000" w:themeColor="text1"/>
          <w:sz w:val="28"/>
          <w:szCs w:val="28"/>
          <w:lang w:val="uk-UA"/>
        </w:rPr>
        <w:t>6-144цс13</w:t>
      </w:r>
      <w:r w:rsidR="00EB4DF4" w:rsidRPr="00590AA2">
        <w:rPr>
          <w:bCs/>
          <w:color w:val="000000" w:themeColor="text1"/>
          <w:sz w:val="28"/>
          <w:szCs w:val="28"/>
          <w:lang w:val="uk-UA"/>
        </w:rPr>
        <w:t xml:space="preserve"> </w:t>
      </w:r>
      <w:r w:rsidRPr="00590AA2">
        <w:rPr>
          <w:bCs/>
          <w:color w:val="000000" w:themeColor="text1"/>
          <w:sz w:val="28"/>
          <w:szCs w:val="28"/>
          <w:lang w:val="uk-UA"/>
        </w:rPr>
        <w:t>змінив правила застосування статті</w:t>
      </w:r>
      <w:r w:rsidR="00590AA2" w:rsidRPr="00590AA2">
        <w:rPr>
          <w:bCs/>
          <w:color w:val="000000" w:themeColor="text1"/>
          <w:sz w:val="28"/>
          <w:szCs w:val="28"/>
          <w:lang w:val="uk-UA"/>
        </w:rPr>
        <w:t> </w:t>
      </w:r>
      <w:r w:rsidRPr="00590AA2">
        <w:rPr>
          <w:bCs/>
          <w:color w:val="000000" w:themeColor="text1"/>
          <w:sz w:val="28"/>
          <w:szCs w:val="28"/>
          <w:lang w:val="uk-UA"/>
        </w:rPr>
        <w:t>117 Кодексу до правовідносин</w:t>
      </w:r>
      <w:r w:rsidR="00590AA2" w:rsidRPr="00590AA2">
        <w:rPr>
          <w:bCs/>
          <w:color w:val="000000" w:themeColor="text1"/>
          <w:sz w:val="28"/>
          <w:szCs w:val="28"/>
          <w:lang w:val="uk-UA"/>
        </w:rPr>
        <w:t xml:space="preserve"> </w:t>
      </w:r>
      <w:r w:rsidRPr="00590AA2">
        <w:rPr>
          <w:bCs/>
          <w:color w:val="000000" w:themeColor="text1"/>
          <w:sz w:val="28"/>
          <w:szCs w:val="28"/>
          <w:lang w:val="uk-UA"/>
        </w:rPr>
        <w:t xml:space="preserve">сторін. Суд у вказаній постанові зазначив, що </w:t>
      </w:r>
      <w:proofErr w:type="spellStart"/>
      <w:r w:rsidRPr="00590AA2">
        <w:rPr>
          <w:bCs/>
          <w:color w:val="000000" w:themeColor="text1"/>
          <w:sz w:val="28"/>
          <w:szCs w:val="28"/>
          <w:lang w:val="uk-UA"/>
        </w:rPr>
        <w:t>непроведення</w:t>
      </w:r>
      <w:proofErr w:type="spellEnd"/>
      <w:r w:rsidRPr="00590AA2">
        <w:rPr>
          <w:bCs/>
          <w:color w:val="000000" w:themeColor="text1"/>
          <w:sz w:val="28"/>
          <w:szCs w:val="28"/>
          <w:lang w:val="uk-UA"/>
        </w:rPr>
        <w:t xml:space="preserve"> з вини</w:t>
      </w:r>
      <w:r w:rsidR="00EB4DF4" w:rsidRPr="00590AA2">
        <w:rPr>
          <w:bCs/>
          <w:color w:val="000000" w:themeColor="text1"/>
          <w:sz w:val="28"/>
          <w:szCs w:val="28"/>
          <w:lang w:val="uk-UA"/>
        </w:rPr>
        <w:t xml:space="preserve"> </w:t>
      </w:r>
      <w:r w:rsidRPr="00590AA2">
        <w:rPr>
          <w:bCs/>
          <w:color w:val="000000" w:themeColor="text1"/>
          <w:sz w:val="28"/>
          <w:szCs w:val="28"/>
          <w:lang w:val="uk-UA"/>
        </w:rPr>
        <w:t>роботодавця розрахунку з працівником у строки, визначені у статті</w:t>
      </w:r>
      <w:r w:rsidR="00590AA2" w:rsidRPr="00590AA2">
        <w:rPr>
          <w:bCs/>
          <w:color w:val="000000" w:themeColor="text1"/>
          <w:sz w:val="28"/>
          <w:szCs w:val="28"/>
          <w:lang w:val="uk-UA"/>
        </w:rPr>
        <w:t> </w:t>
      </w:r>
      <w:r w:rsidRPr="00590AA2">
        <w:rPr>
          <w:bCs/>
          <w:color w:val="000000" w:themeColor="text1"/>
          <w:sz w:val="28"/>
          <w:szCs w:val="28"/>
          <w:lang w:val="uk-UA"/>
        </w:rPr>
        <w:t>116 Кодексу, є підставою для відповідальності, передбаченої статтею</w:t>
      </w:r>
      <w:r w:rsidR="00590AA2" w:rsidRPr="00590AA2">
        <w:rPr>
          <w:bCs/>
          <w:color w:val="000000" w:themeColor="text1"/>
          <w:sz w:val="28"/>
          <w:szCs w:val="28"/>
          <w:lang w:val="uk-UA"/>
        </w:rPr>
        <w:t> </w:t>
      </w:r>
      <w:r w:rsidRPr="00590AA2">
        <w:rPr>
          <w:bCs/>
          <w:color w:val="000000" w:themeColor="text1"/>
          <w:sz w:val="28"/>
          <w:szCs w:val="28"/>
          <w:lang w:val="uk-UA"/>
        </w:rPr>
        <w:t>117 зазначеного Кодексу, тобто виплати працівникові його середнього</w:t>
      </w:r>
      <w:r w:rsidR="00EB4DF4" w:rsidRPr="00590AA2">
        <w:rPr>
          <w:bCs/>
          <w:color w:val="000000" w:themeColor="text1"/>
          <w:sz w:val="28"/>
          <w:szCs w:val="28"/>
          <w:lang w:val="uk-UA"/>
        </w:rPr>
        <w:t xml:space="preserve"> </w:t>
      </w:r>
      <w:r w:rsidRPr="00590AA2">
        <w:rPr>
          <w:bCs/>
          <w:color w:val="000000" w:themeColor="text1"/>
          <w:sz w:val="28"/>
          <w:szCs w:val="28"/>
          <w:lang w:val="uk-UA"/>
        </w:rPr>
        <w:t>заробітку за весь час затримки по де</w:t>
      </w:r>
      <w:r w:rsidR="00590AA2" w:rsidRPr="00590AA2">
        <w:rPr>
          <w:bCs/>
          <w:color w:val="000000" w:themeColor="text1"/>
          <w:sz w:val="28"/>
          <w:szCs w:val="28"/>
          <w:lang w:val="uk-UA"/>
        </w:rPr>
        <w:t xml:space="preserve">нь фактичного розрахунку. Після </w:t>
      </w:r>
      <w:r w:rsidRPr="00590AA2">
        <w:rPr>
          <w:bCs/>
          <w:color w:val="000000" w:themeColor="text1"/>
          <w:sz w:val="28"/>
          <w:szCs w:val="28"/>
          <w:lang w:val="uk-UA"/>
        </w:rPr>
        <w:t>ухвалення судового рішення про стягнення заборгованості із заробітної</w:t>
      </w:r>
      <w:r w:rsidR="00590AA2" w:rsidRPr="00590AA2">
        <w:rPr>
          <w:bCs/>
          <w:color w:val="000000" w:themeColor="text1"/>
          <w:sz w:val="28"/>
          <w:szCs w:val="28"/>
          <w:lang w:val="uk-UA"/>
        </w:rPr>
        <w:t xml:space="preserve"> </w:t>
      </w:r>
      <w:r w:rsidRPr="00590AA2">
        <w:rPr>
          <w:bCs/>
          <w:color w:val="000000" w:themeColor="text1"/>
          <w:sz w:val="28"/>
          <w:szCs w:val="28"/>
          <w:lang w:val="uk-UA"/>
        </w:rPr>
        <w:t>плати роботодавець не звільняється від такої відповідальності.</w:t>
      </w:r>
      <w:r w:rsidR="00EB4DF4" w:rsidRPr="00590AA2">
        <w:rPr>
          <w:bCs/>
          <w:color w:val="000000" w:themeColor="text1"/>
          <w:sz w:val="28"/>
          <w:szCs w:val="28"/>
          <w:lang w:val="uk-UA"/>
        </w:rPr>
        <w:t xml:space="preserve"> </w:t>
      </w:r>
      <w:r w:rsidRPr="00590AA2">
        <w:rPr>
          <w:bCs/>
          <w:color w:val="000000" w:themeColor="text1"/>
          <w:sz w:val="28"/>
          <w:szCs w:val="28"/>
          <w:lang w:val="uk-UA"/>
        </w:rPr>
        <w:t>Таким чином, Верховний Суд Ук</w:t>
      </w:r>
      <w:r w:rsidR="00590AA2" w:rsidRPr="00590AA2">
        <w:rPr>
          <w:bCs/>
          <w:color w:val="000000" w:themeColor="text1"/>
          <w:sz w:val="28"/>
          <w:szCs w:val="28"/>
          <w:lang w:val="uk-UA"/>
        </w:rPr>
        <w:t xml:space="preserve">раїни принципово змінив підхід </w:t>
      </w:r>
      <w:r w:rsidRPr="00590AA2">
        <w:rPr>
          <w:bCs/>
          <w:color w:val="000000" w:themeColor="text1"/>
          <w:sz w:val="28"/>
          <w:szCs w:val="28"/>
          <w:lang w:val="uk-UA"/>
        </w:rPr>
        <w:t>до</w:t>
      </w:r>
      <w:r w:rsidR="00590AA2" w:rsidRPr="00590AA2">
        <w:rPr>
          <w:bCs/>
          <w:color w:val="000000" w:themeColor="text1"/>
          <w:sz w:val="28"/>
          <w:szCs w:val="28"/>
          <w:lang w:val="uk-UA"/>
        </w:rPr>
        <w:t xml:space="preserve"> </w:t>
      </w:r>
      <w:r w:rsidRPr="00590AA2">
        <w:rPr>
          <w:bCs/>
          <w:color w:val="000000" w:themeColor="text1"/>
          <w:sz w:val="28"/>
          <w:szCs w:val="28"/>
          <w:lang w:val="uk-UA"/>
        </w:rPr>
        <w:t>визначення</w:t>
      </w:r>
      <w:r w:rsidR="00590AA2" w:rsidRPr="00590AA2">
        <w:rPr>
          <w:bCs/>
          <w:color w:val="000000" w:themeColor="text1"/>
          <w:sz w:val="28"/>
          <w:szCs w:val="28"/>
          <w:lang w:val="uk-UA"/>
        </w:rPr>
        <w:t xml:space="preserve"> </w:t>
      </w:r>
      <w:r w:rsidRPr="00590AA2">
        <w:rPr>
          <w:bCs/>
          <w:color w:val="000000" w:themeColor="text1"/>
          <w:sz w:val="28"/>
          <w:szCs w:val="28"/>
          <w:lang w:val="uk-UA"/>
        </w:rPr>
        <w:t>періоду</w:t>
      </w:r>
      <w:r w:rsidR="00590AA2" w:rsidRPr="00590AA2">
        <w:rPr>
          <w:bCs/>
          <w:color w:val="000000" w:themeColor="text1"/>
          <w:sz w:val="28"/>
          <w:szCs w:val="28"/>
          <w:lang w:val="uk-UA"/>
        </w:rPr>
        <w:t xml:space="preserve"> </w:t>
      </w:r>
      <w:r w:rsidRPr="00590AA2">
        <w:rPr>
          <w:bCs/>
          <w:color w:val="000000" w:themeColor="text1"/>
          <w:sz w:val="28"/>
          <w:szCs w:val="28"/>
          <w:lang w:val="uk-UA"/>
        </w:rPr>
        <w:t>відповідальності</w:t>
      </w:r>
      <w:r w:rsidR="00590AA2" w:rsidRPr="00590AA2">
        <w:rPr>
          <w:bCs/>
          <w:color w:val="000000" w:themeColor="text1"/>
          <w:sz w:val="28"/>
          <w:szCs w:val="28"/>
          <w:lang w:val="uk-UA"/>
        </w:rPr>
        <w:t xml:space="preserve"> роботодавця </w:t>
      </w:r>
      <w:r w:rsidRPr="00590AA2">
        <w:rPr>
          <w:bCs/>
          <w:color w:val="000000" w:themeColor="text1"/>
          <w:sz w:val="28"/>
          <w:szCs w:val="28"/>
          <w:lang w:val="uk-UA"/>
        </w:rPr>
        <w:t>у</w:t>
      </w:r>
      <w:r w:rsidR="00590AA2" w:rsidRPr="00590AA2">
        <w:rPr>
          <w:bCs/>
          <w:color w:val="000000" w:themeColor="text1"/>
          <w:sz w:val="28"/>
          <w:szCs w:val="28"/>
          <w:lang w:val="uk-UA"/>
        </w:rPr>
        <w:t xml:space="preserve"> </w:t>
      </w:r>
      <w:r w:rsidRPr="00590AA2">
        <w:rPr>
          <w:bCs/>
          <w:color w:val="000000" w:themeColor="text1"/>
          <w:sz w:val="28"/>
          <w:szCs w:val="28"/>
          <w:lang w:val="uk-UA"/>
        </w:rPr>
        <w:t>разі</w:t>
      </w:r>
      <w:r w:rsidR="00590AA2" w:rsidRPr="00590AA2">
        <w:rPr>
          <w:bCs/>
          <w:color w:val="000000" w:themeColor="text1"/>
          <w:sz w:val="28"/>
          <w:szCs w:val="28"/>
          <w:lang w:val="uk-UA"/>
        </w:rPr>
        <w:t xml:space="preserve"> </w:t>
      </w:r>
      <w:r w:rsidRPr="00590AA2">
        <w:rPr>
          <w:bCs/>
          <w:color w:val="000000" w:themeColor="text1"/>
          <w:sz w:val="28"/>
          <w:szCs w:val="28"/>
          <w:lang w:val="uk-UA"/>
        </w:rPr>
        <w:t>затримки</w:t>
      </w:r>
      <w:r w:rsidR="00EB4DF4" w:rsidRPr="00590AA2">
        <w:rPr>
          <w:bCs/>
          <w:color w:val="000000" w:themeColor="text1"/>
          <w:sz w:val="28"/>
          <w:szCs w:val="28"/>
          <w:lang w:val="uk-UA"/>
        </w:rPr>
        <w:t xml:space="preserve"> </w:t>
      </w:r>
      <w:r w:rsidRPr="00590AA2">
        <w:rPr>
          <w:bCs/>
          <w:color w:val="000000" w:themeColor="text1"/>
          <w:sz w:val="28"/>
          <w:szCs w:val="28"/>
          <w:lang w:val="uk-UA"/>
        </w:rPr>
        <w:t>розрахунку з працівником при звіль</w:t>
      </w:r>
      <w:r w:rsidR="00EB4DF4" w:rsidRPr="00590AA2">
        <w:rPr>
          <w:bCs/>
          <w:color w:val="000000" w:themeColor="text1"/>
          <w:sz w:val="28"/>
          <w:szCs w:val="28"/>
          <w:lang w:val="uk-UA"/>
        </w:rPr>
        <w:t>ненні. Відтепер такий період об</w:t>
      </w:r>
      <w:r w:rsidRPr="00590AA2">
        <w:rPr>
          <w:bCs/>
          <w:color w:val="000000" w:themeColor="text1"/>
          <w:sz w:val="28"/>
          <w:szCs w:val="28"/>
          <w:lang w:val="uk-UA"/>
        </w:rPr>
        <w:t>межений виключно датою фактичного розрахунку, факт винесення</w:t>
      </w:r>
      <w:r w:rsidR="00EB4DF4" w:rsidRPr="00590AA2">
        <w:rPr>
          <w:bCs/>
          <w:color w:val="000000" w:themeColor="text1"/>
          <w:sz w:val="28"/>
          <w:szCs w:val="28"/>
          <w:lang w:val="uk-UA"/>
        </w:rPr>
        <w:t xml:space="preserve"> </w:t>
      </w:r>
      <w:r w:rsidRPr="00590AA2">
        <w:rPr>
          <w:bCs/>
          <w:color w:val="000000" w:themeColor="text1"/>
          <w:sz w:val="28"/>
          <w:szCs w:val="28"/>
          <w:lang w:val="uk-UA"/>
        </w:rPr>
        <w:t>рішення судом по справі вже не обмежує вказаний період.</w:t>
      </w:r>
    </w:p>
    <w:p w14:paraId="0A4C1857" w14:textId="298CE817" w:rsidR="001A3FFA" w:rsidRDefault="00EB4DF4" w:rsidP="00CE5F16">
      <w:pPr>
        <w:shd w:val="clear" w:color="auto" w:fill="FFFFFF"/>
        <w:spacing w:line="360" w:lineRule="auto"/>
        <w:ind w:firstLine="709"/>
        <w:jc w:val="both"/>
        <w:rPr>
          <w:bCs/>
          <w:color w:val="000000" w:themeColor="text1"/>
          <w:sz w:val="28"/>
          <w:szCs w:val="28"/>
          <w:lang w:val="uk-UA"/>
        </w:rPr>
      </w:pPr>
      <w:r w:rsidRPr="00590AA2">
        <w:rPr>
          <w:bCs/>
          <w:color w:val="000000" w:themeColor="text1"/>
          <w:sz w:val="28"/>
          <w:szCs w:val="28"/>
          <w:lang w:val="uk-UA"/>
        </w:rPr>
        <w:t>Даний приклад вказує на те</w:t>
      </w:r>
      <w:r w:rsidR="00C5760C" w:rsidRPr="00590AA2">
        <w:rPr>
          <w:bCs/>
          <w:color w:val="000000" w:themeColor="text1"/>
          <w:sz w:val="28"/>
          <w:szCs w:val="28"/>
          <w:lang w:val="uk-UA"/>
        </w:rPr>
        <w:t>,</w:t>
      </w:r>
      <w:r w:rsidRPr="00590AA2">
        <w:rPr>
          <w:bCs/>
          <w:color w:val="000000" w:themeColor="text1"/>
          <w:sz w:val="28"/>
          <w:szCs w:val="28"/>
          <w:lang w:val="uk-UA"/>
        </w:rPr>
        <w:t xml:space="preserve"> що тлумачення та засто</w:t>
      </w:r>
      <w:r w:rsidR="00EF03BC">
        <w:rPr>
          <w:bCs/>
          <w:color w:val="000000" w:themeColor="text1"/>
          <w:sz w:val="28"/>
          <w:szCs w:val="28"/>
          <w:lang w:val="uk-UA"/>
        </w:rPr>
        <w:t>с</w:t>
      </w:r>
      <w:r w:rsidRPr="00590AA2">
        <w:rPr>
          <w:bCs/>
          <w:color w:val="000000" w:themeColor="text1"/>
          <w:sz w:val="28"/>
          <w:szCs w:val="28"/>
          <w:lang w:val="uk-UA"/>
        </w:rPr>
        <w:t>ування норми</w:t>
      </w:r>
      <w:r w:rsidR="00C5760C" w:rsidRPr="00590AA2">
        <w:rPr>
          <w:bCs/>
          <w:color w:val="000000" w:themeColor="text1"/>
          <w:sz w:val="28"/>
          <w:szCs w:val="28"/>
          <w:lang w:val="uk-UA"/>
        </w:rPr>
        <w:t xml:space="preserve"> трудового законодавства залежи</w:t>
      </w:r>
      <w:r w:rsidRPr="00590AA2">
        <w:rPr>
          <w:bCs/>
          <w:color w:val="000000" w:themeColor="text1"/>
          <w:sz w:val="28"/>
          <w:szCs w:val="28"/>
          <w:lang w:val="uk-UA"/>
        </w:rPr>
        <w:t>ть</w:t>
      </w:r>
      <w:r w:rsidR="00C5760C" w:rsidRPr="00590AA2">
        <w:rPr>
          <w:bCs/>
          <w:color w:val="000000" w:themeColor="text1"/>
          <w:sz w:val="28"/>
          <w:szCs w:val="28"/>
          <w:lang w:val="uk-UA"/>
        </w:rPr>
        <w:t xml:space="preserve"> від рішень Верховного Суду України, та застосування</w:t>
      </w:r>
      <w:r w:rsidR="00590AA2" w:rsidRPr="00590AA2">
        <w:rPr>
          <w:bCs/>
          <w:color w:val="000000" w:themeColor="text1"/>
          <w:sz w:val="28"/>
          <w:szCs w:val="28"/>
          <w:lang w:val="uk-UA"/>
        </w:rPr>
        <w:t xml:space="preserve"> ним</w:t>
      </w:r>
      <w:r w:rsidR="00C5760C" w:rsidRPr="00590AA2">
        <w:rPr>
          <w:bCs/>
          <w:color w:val="000000" w:themeColor="text1"/>
          <w:sz w:val="28"/>
          <w:szCs w:val="28"/>
          <w:lang w:val="uk-UA"/>
        </w:rPr>
        <w:t xml:space="preserve"> кожної конкретної норми. Це характеризує судову практику як джерело трудового </w:t>
      </w:r>
      <w:r w:rsidR="00590AA2" w:rsidRPr="00590AA2">
        <w:rPr>
          <w:bCs/>
          <w:color w:val="000000" w:themeColor="text1"/>
          <w:sz w:val="28"/>
          <w:szCs w:val="28"/>
          <w:lang w:val="uk-UA"/>
        </w:rPr>
        <w:t>пра</w:t>
      </w:r>
      <w:r w:rsidR="00C5760C" w:rsidRPr="00590AA2">
        <w:rPr>
          <w:bCs/>
          <w:color w:val="000000" w:themeColor="text1"/>
          <w:sz w:val="28"/>
          <w:szCs w:val="28"/>
          <w:lang w:val="uk-UA"/>
        </w:rPr>
        <w:t>ва</w:t>
      </w:r>
      <w:r w:rsidR="00CE5F16" w:rsidRPr="00590AA2">
        <w:rPr>
          <w:bCs/>
          <w:color w:val="000000" w:themeColor="text1"/>
          <w:sz w:val="28"/>
          <w:szCs w:val="28"/>
          <w:lang w:val="uk-UA"/>
        </w:rPr>
        <w:t>.</w:t>
      </w:r>
    </w:p>
    <w:p w14:paraId="63DE2DDB" w14:textId="35A37A73" w:rsidR="00721F56" w:rsidRPr="00721F56" w:rsidRDefault="00721F56" w:rsidP="00721F56">
      <w:pPr>
        <w:shd w:val="clear" w:color="auto" w:fill="FFFFFF"/>
        <w:spacing w:line="360" w:lineRule="auto"/>
        <w:ind w:firstLine="709"/>
        <w:jc w:val="both"/>
        <w:rPr>
          <w:bCs/>
          <w:color w:val="000000" w:themeColor="text1"/>
          <w:sz w:val="28"/>
          <w:szCs w:val="28"/>
          <w:lang w:val="uk-UA"/>
        </w:rPr>
      </w:pPr>
      <w:r>
        <w:rPr>
          <w:bCs/>
          <w:color w:val="000000" w:themeColor="text1"/>
          <w:sz w:val="28"/>
          <w:szCs w:val="28"/>
          <w:lang w:val="uk-UA"/>
        </w:rPr>
        <w:t>А</w:t>
      </w:r>
      <w:r w:rsidRPr="00721F56">
        <w:rPr>
          <w:bCs/>
          <w:color w:val="000000" w:themeColor="text1"/>
          <w:sz w:val="28"/>
          <w:szCs w:val="28"/>
          <w:lang w:val="uk-UA"/>
        </w:rPr>
        <w:t>наліз останніх правових позицій з розгляду трудових спорів</w:t>
      </w:r>
      <w:r w:rsidR="00860808">
        <w:rPr>
          <w:bCs/>
          <w:color w:val="000000" w:themeColor="text1"/>
          <w:sz w:val="28"/>
          <w:szCs w:val="28"/>
          <w:lang w:val="uk-UA"/>
        </w:rPr>
        <w:t xml:space="preserve">, </w:t>
      </w:r>
      <w:r w:rsidR="00860808" w:rsidRPr="00860808">
        <w:rPr>
          <w:bCs/>
          <w:color w:val="000000" w:themeColor="text1"/>
          <w:sz w:val="28"/>
          <w:szCs w:val="28"/>
          <w:lang w:val="uk-UA"/>
        </w:rPr>
        <w:t>зокрема за 2016-2017</w:t>
      </w:r>
      <w:r w:rsidR="00860808">
        <w:rPr>
          <w:bCs/>
          <w:color w:val="000000" w:themeColor="text1"/>
          <w:sz w:val="28"/>
          <w:szCs w:val="28"/>
          <w:lang w:val="uk-UA"/>
        </w:rPr>
        <w:t> </w:t>
      </w:r>
      <w:r w:rsidR="00860808" w:rsidRPr="00860808">
        <w:rPr>
          <w:bCs/>
          <w:color w:val="000000" w:themeColor="text1"/>
          <w:sz w:val="28"/>
          <w:szCs w:val="28"/>
          <w:lang w:val="uk-UA"/>
        </w:rPr>
        <w:t>рр.</w:t>
      </w:r>
      <w:r w:rsidR="00860808">
        <w:rPr>
          <w:bCs/>
          <w:color w:val="000000" w:themeColor="text1"/>
          <w:sz w:val="28"/>
          <w:szCs w:val="28"/>
          <w:lang w:val="uk-UA"/>
        </w:rPr>
        <w:t xml:space="preserve">, свідчить </w:t>
      </w:r>
      <w:r w:rsidRPr="00721F56">
        <w:rPr>
          <w:bCs/>
          <w:color w:val="000000" w:themeColor="text1"/>
          <w:sz w:val="28"/>
          <w:szCs w:val="28"/>
          <w:lang w:val="uk-UA"/>
        </w:rPr>
        <w:t xml:space="preserve">про те, що з внесенням істотних змін до трудового </w:t>
      </w:r>
      <w:r w:rsidRPr="00721F56">
        <w:rPr>
          <w:bCs/>
          <w:color w:val="000000" w:themeColor="text1"/>
          <w:sz w:val="28"/>
          <w:szCs w:val="28"/>
          <w:lang w:val="uk-UA"/>
        </w:rPr>
        <w:lastRenderedPageBreak/>
        <w:t>законодавства судова практика з трудових питань, яка формувалася десятиліттями, виявилась застарілою, наслідком чого є неоднакове застосування судами норм трудового права.</w:t>
      </w:r>
    </w:p>
    <w:p w14:paraId="0BFF8000" w14:textId="77777777" w:rsidR="00721F56" w:rsidRPr="00590AA2" w:rsidRDefault="00721F56" w:rsidP="00CE5F16">
      <w:pPr>
        <w:shd w:val="clear" w:color="auto" w:fill="FFFFFF"/>
        <w:spacing w:line="360" w:lineRule="auto"/>
        <w:ind w:firstLine="709"/>
        <w:jc w:val="both"/>
        <w:rPr>
          <w:bCs/>
          <w:color w:val="000000" w:themeColor="text1"/>
          <w:sz w:val="28"/>
          <w:szCs w:val="28"/>
          <w:lang w:val="uk-UA"/>
        </w:rPr>
      </w:pPr>
    </w:p>
    <w:p w14:paraId="59AA4CB0" w14:textId="64629C64" w:rsidR="00E87FC4" w:rsidRPr="00E87FC4" w:rsidRDefault="009E70A3" w:rsidP="000A6A33">
      <w:pPr>
        <w:widowControl w:val="0"/>
        <w:autoSpaceDE w:val="0"/>
        <w:autoSpaceDN w:val="0"/>
        <w:adjustRightInd w:val="0"/>
        <w:spacing w:line="360" w:lineRule="auto"/>
        <w:ind w:firstLine="709"/>
        <w:jc w:val="both"/>
        <w:rPr>
          <w:color w:val="000000"/>
          <w:sz w:val="28"/>
          <w:szCs w:val="28"/>
          <w:lang w:val="uk-UA" w:eastAsia="en-US"/>
        </w:rPr>
      </w:pPr>
      <w:r w:rsidRPr="00590AA2">
        <w:rPr>
          <w:b/>
          <w:color w:val="000000"/>
          <w:sz w:val="28"/>
          <w:szCs w:val="28"/>
          <w:lang w:val="uk-UA" w:eastAsia="en-US"/>
        </w:rPr>
        <w:t xml:space="preserve">Висновки. </w:t>
      </w:r>
      <w:r w:rsidR="00E87FC4">
        <w:rPr>
          <w:color w:val="000000"/>
          <w:sz w:val="28"/>
          <w:szCs w:val="28"/>
          <w:lang w:val="uk-UA" w:eastAsia="en-US"/>
        </w:rPr>
        <w:t>Отже, роль судової практики полягає в тому, що вона виступає критерієм правильного й однакового (однозначного) застосування норм трудового законодавства, сприяє виявленню прогалин у трудовому законодавстві, неоднозначності змісту окремих його норм, а також створює основу для вдосконалення норм і розвитку трудового законодавства.</w:t>
      </w:r>
    </w:p>
    <w:p w14:paraId="5A198967" w14:textId="5B9D5901" w:rsidR="000C5247" w:rsidRPr="00590AA2" w:rsidRDefault="00C86379" w:rsidP="000A6A33">
      <w:pPr>
        <w:widowControl w:val="0"/>
        <w:autoSpaceDE w:val="0"/>
        <w:autoSpaceDN w:val="0"/>
        <w:adjustRightInd w:val="0"/>
        <w:spacing w:line="360" w:lineRule="auto"/>
        <w:ind w:firstLine="709"/>
        <w:jc w:val="both"/>
        <w:rPr>
          <w:color w:val="000000"/>
          <w:sz w:val="28"/>
          <w:szCs w:val="28"/>
          <w:lang w:val="uk-UA" w:eastAsia="en-US"/>
        </w:rPr>
      </w:pPr>
      <w:r>
        <w:rPr>
          <w:color w:val="000000"/>
          <w:sz w:val="28"/>
          <w:szCs w:val="28"/>
          <w:lang w:val="uk-UA" w:eastAsia="en-US"/>
        </w:rPr>
        <w:t>Також х</w:t>
      </w:r>
      <w:r w:rsidR="000C5247" w:rsidRPr="00590AA2">
        <w:rPr>
          <w:color w:val="000000"/>
          <w:sz w:val="28"/>
          <w:szCs w:val="28"/>
          <w:lang w:val="uk-UA" w:eastAsia="en-US"/>
        </w:rPr>
        <w:t>отілося б звернути увагу на те</w:t>
      </w:r>
      <w:r w:rsidR="00B13258" w:rsidRPr="00590AA2">
        <w:rPr>
          <w:color w:val="000000"/>
          <w:sz w:val="28"/>
          <w:szCs w:val="28"/>
          <w:lang w:val="uk-UA" w:eastAsia="en-US"/>
        </w:rPr>
        <w:t>,</w:t>
      </w:r>
      <w:r w:rsidR="000C5247" w:rsidRPr="00590AA2">
        <w:rPr>
          <w:color w:val="000000"/>
          <w:sz w:val="28"/>
          <w:szCs w:val="28"/>
          <w:lang w:val="uk-UA" w:eastAsia="en-US"/>
        </w:rPr>
        <w:t xml:space="preserve"> що з набуттям чинності нового </w:t>
      </w:r>
      <w:r w:rsidR="00B13258" w:rsidRPr="00590AA2">
        <w:rPr>
          <w:color w:val="000000"/>
          <w:sz w:val="28"/>
          <w:szCs w:val="28"/>
          <w:lang w:val="uk-UA" w:eastAsia="en-US"/>
        </w:rPr>
        <w:t>Трудового кодексу</w:t>
      </w:r>
      <w:r w:rsidR="00860808">
        <w:rPr>
          <w:color w:val="000000"/>
          <w:sz w:val="28"/>
          <w:szCs w:val="28"/>
          <w:lang w:val="uk-UA" w:eastAsia="en-US"/>
        </w:rPr>
        <w:t xml:space="preserve"> України</w:t>
      </w:r>
      <w:r w:rsidR="000C5247" w:rsidRPr="00590AA2">
        <w:rPr>
          <w:color w:val="000000"/>
          <w:sz w:val="28"/>
          <w:szCs w:val="28"/>
          <w:lang w:val="uk-UA" w:eastAsia="en-US"/>
        </w:rPr>
        <w:t xml:space="preserve"> однією з основних проблем, з якою доведеться певний час миритися як працівникам</w:t>
      </w:r>
      <w:r w:rsidR="00B13258" w:rsidRPr="00590AA2">
        <w:rPr>
          <w:color w:val="000000"/>
          <w:sz w:val="28"/>
          <w:szCs w:val="28"/>
          <w:lang w:val="uk-UA" w:eastAsia="en-US"/>
        </w:rPr>
        <w:t>, так і роботодавцям, є те, що</w:t>
      </w:r>
      <w:r w:rsidR="000C5247" w:rsidRPr="00590AA2">
        <w:rPr>
          <w:color w:val="000000"/>
          <w:sz w:val="28"/>
          <w:szCs w:val="28"/>
          <w:lang w:val="uk-UA" w:eastAsia="en-US"/>
        </w:rPr>
        <w:t xml:space="preserve"> вся судова практика з трудових питань, яка формувалася десятиліттями, виявиться застарілою, а для формування нової знадобиться досить тривалий час. А отже, в цій площині насправді можуть виникнути проблеми неоднакового застосування судами норм трудового права, що може стати причиною порушення прав та інтересів не лише працівників, але й роботодавців.</w:t>
      </w:r>
    </w:p>
    <w:p w14:paraId="3F68B15B" w14:textId="2E68BEF6" w:rsidR="00E26F82" w:rsidRPr="00590AA2" w:rsidRDefault="00E26F82" w:rsidP="000A6A33">
      <w:pPr>
        <w:widowControl w:val="0"/>
        <w:autoSpaceDE w:val="0"/>
        <w:autoSpaceDN w:val="0"/>
        <w:adjustRightInd w:val="0"/>
        <w:spacing w:line="360" w:lineRule="auto"/>
        <w:ind w:firstLine="709"/>
        <w:jc w:val="both"/>
        <w:rPr>
          <w:color w:val="000000"/>
          <w:sz w:val="28"/>
          <w:szCs w:val="28"/>
          <w:lang w:val="uk-UA" w:eastAsia="en-US"/>
        </w:rPr>
      </w:pPr>
    </w:p>
    <w:p w14:paraId="5F9B7C6C" w14:textId="77777777" w:rsidR="00E26F82" w:rsidRDefault="00E26F82" w:rsidP="00860808">
      <w:pPr>
        <w:widowControl w:val="0"/>
        <w:autoSpaceDE w:val="0"/>
        <w:autoSpaceDN w:val="0"/>
        <w:adjustRightInd w:val="0"/>
        <w:spacing w:line="360" w:lineRule="auto"/>
        <w:ind w:firstLine="709"/>
        <w:jc w:val="center"/>
        <w:rPr>
          <w:b/>
          <w:color w:val="000000"/>
          <w:sz w:val="28"/>
          <w:szCs w:val="28"/>
          <w:lang w:val="uk-UA" w:eastAsia="en-US"/>
        </w:rPr>
      </w:pPr>
      <w:r w:rsidRPr="00590AA2">
        <w:rPr>
          <w:b/>
          <w:color w:val="000000"/>
          <w:sz w:val="28"/>
          <w:szCs w:val="28"/>
          <w:lang w:val="uk-UA" w:eastAsia="en-US"/>
        </w:rPr>
        <w:t>Список використаних джерел:</w:t>
      </w:r>
    </w:p>
    <w:p w14:paraId="3E6C634A" w14:textId="0858D785" w:rsidR="00860808" w:rsidRPr="00590AA2" w:rsidRDefault="003053D4" w:rsidP="00860808">
      <w:pPr>
        <w:widowControl w:val="0"/>
        <w:autoSpaceDE w:val="0"/>
        <w:autoSpaceDN w:val="0"/>
        <w:adjustRightInd w:val="0"/>
        <w:spacing w:line="360" w:lineRule="auto"/>
        <w:ind w:firstLine="709"/>
        <w:jc w:val="center"/>
        <w:rPr>
          <w:b/>
          <w:color w:val="000000"/>
          <w:sz w:val="28"/>
          <w:szCs w:val="28"/>
          <w:lang w:val="uk-UA" w:eastAsia="en-US"/>
        </w:rPr>
      </w:pPr>
      <w:r>
        <w:rPr>
          <w:b/>
          <w:color w:val="000000"/>
          <w:sz w:val="28"/>
          <w:szCs w:val="28"/>
          <w:lang w:val="uk-UA" w:eastAsia="en-US"/>
        </w:rPr>
        <w:t xml:space="preserve"> </w:t>
      </w:r>
    </w:p>
    <w:p w14:paraId="3555C807" w14:textId="46C26BBC" w:rsidR="00A71569" w:rsidRPr="00860808" w:rsidRDefault="00A71569" w:rsidP="00860808">
      <w:pPr>
        <w:pStyle w:val="a3"/>
        <w:widowControl w:val="0"/>
        <w:numPr>
          <w:ilvl w:val="0"/>
          <w:numId w:val="4"/>
        </w:numPr>
        <w:autoSpaceDE w:val="0"/>
        <w:autoSpaceDN w:val="0"/>
        <w:adjustRightInd w:val="0"/>
        <w:spacing w:line="360" w:lineRule="auto"/>
        <w:jc w:val="both"/>
        <w:rPr>
          <w:bCs/>
          <w:color w:val="000000"/>
          <w:sz w:val="28"/>
          <w:szCs w:val="28"/>
          <w:lang w:val="uk-UA" w:eastAsia="en-US"/>
        </w:rPr>
      </w:pPr>
      <w:proofErr w:type="spellStart"/>
      <w:r w:rsidRPr="00860808">
        <w:rPr>
          <w:bCs/>
          <w:color w:val="000000"/>
          <w:sz w:val="28"/>
          <w:szCs w:val="28"/>
          <w:lang w:val="uk-UA" w:eastAsia="en-US"/>
        </w:rPr>
        <w:t>Жигалкін</w:t>
      </w:r>
      <w:proofErr w:type="spellEnd"/>
      <w:r w:rsidRPr="00860808">
        <w:rPr>
          <w:bCs/>
          <w:color w:val="000000"/>
          <w:sz w:val="28"/>
          <w:szCs w:val="28"/>
          <w:lang w:val="uk-UA" w:eastAsia="en-US"/>
        </w:rPr>
        <w:t xml:space="preserve"> П. І., </w:t>
      </w:r>
      <w:proofErr w:type="spellStart"/>
      <w:r w:rsidRPr="00860808">
        <w:rPr>
          <w:bCs/>
          <w:color w:val="000000"/>
          <w:sz w:val="28"/>
          <w:szCs w:val="28"/>
          <w:lang w:val="uk-UA" w:eastAsia="en-US"/>
        </w:rPr>
        <w:t>Прилипко</w:t>
      </w:r>
      <w:proofErr w:type="spellEnd"/>
      <w:r w:rsidRPr="00860808">
        <w:rPr>
          <w:bCs/>
          <w:color w:val="000000"/>
          <w:sz w:val="28"/>
          <w:szCs w:val="28"/>
          <w:lang w:val="uk-UA" w:eastAsia="en-US"/>
        </w:rPr>
        <w:t xml:space="preserve"> С. М., Ярошенко О. М. Судова практика та її значення для регулювання відносин у сфері праці: </w:t>
      </w:r>
      <w:r w:rsidR="00864933" w:rsidRPr="00860808">
        <w:rPr>
          <w:bCs/>
          <w:color w:val="000000"/>
          <w:sz w:val="28"/>
          <w:szCs w:val="28"/>
          <w:lang w:val="uk-UA" w:eastAsia="en-US"/>
        </w:rPr>
        <w:t>м</w:t>
      </w:r>
      <w:r w:rsidRPr="00860808">
        <w:rPr>
          <w:bCs/>
          <w:color w:val="000000"/>
          <w:sz w:val="28"/>
          <w:szCs w:val="28"/>
          <w:lang w:val="uk-UA" w:eastAsia="en-US"/>
        </w:rPr>
        <w:t>онографія. Харків: Вид-во «ФІНН», 2008. 544 с.</w:t>
      </w:r>
    </w:p>
    <w:p w14:paraId="49FF1F3D" w14:textId="60E2B75C" w:rsidR="006E4B1A" w:rsidRPr="00860808" w:rsidRDefault="003533F6" w:rsidP="00860808">
      <w:pPr>
        <w:pStyle w:val="a3"/>
        <w:widowControl w:val="0"/>
        <w:numPr>
          <w:ilvl w:val="0"/>
          <w:numId w:val="4"/>
        </w:numPr>
        <w:autoSpaceDE w:val="0"/>
        <w:autoSpaceDN w:val="0"/>
        <w:adjustRightInd w:val="0"/>
        <w:spacing w:line="360" w:lineRule="auto"/>
        <w:jc w:val="both"/>
        <w:rPr>
          <w:color w:val="000000"/>
          <w:sz w:val="28"/>
          <w:szCs w:val="28"/>
          <w:lang w:val="uk-UA" w:eastAsia="en-US"/>
        </w:rPr>
      </w:pPr>
      <w:proofErr w:type="spellStart"/>
      <w:r w:rsidRPr="00860808">
        <w:rPr>
          <w:color w:val="000000"/>
          <w:sz w:val="28"/>
          <w:szCs w:val="28"/>
          <w:lang w:val="uk-UA" w:eastAsia="en-US"/>
        </w:rPr>
        <w:t>Кельман</w:t>
      </w:r>
      <w:proofErr w:type="spellEnd"/>
      <w:r w:rsidRPr="00860808">
        <w:rPr>
          <w:color w:val="000000"/>
          <w:sz w:val="28"/>
          <w:szCs w:val="28"/>
          <w:lang w:val="uk-UA" w:eastAsia="en-US"/>
        </w:rPr>
        <w:t xml:space="preserve"> М. С. Конституційний контроль як засіб захисту конституцій у національних правових системах континентального права: </w:t>
      </w:r>
      <w:proofErr w:type="spellStart"/>
      <w:r w:rsidRPr="00860808">
        <w:rPr>
          <w:color w:val="000000"/>
          <w:sz w:val="28"/>
          <w:szCs w:val="28"/>
          <w:lang w:val="uk-UA" w:eastAsia="en-US"/>
        </w:rPr>
        <w:t>автореф</w:t>
      </w:r>
      <w:proofErr w:type="spellEnd"/>
      <w:r w:rsidR="007D2932" w:rsidRPr="00860808">
        <w:rPr>
          <w:color w:val="000000"/>
          <w:sz w:val="28"/>
          <w:szCs w:val="28"/>
          <w:lang w:val="uk-UA" w:eastAsia="en-US"/>
        </w:rPr>
        <w:t>.</w:t>
      </w:r>
      <w:r w:rsidRPr="00860808">
        <w:rPr>
          <w:color w:val="000000"/>
          <w:sz w:val="28"/>
          <w:szCs w:val="28"/>
          <w:lang w:val="uk-UA" w:eastAsia="en-US"/>
        </w:rPr>
        <w:t xml:space="preserve"> </w:t>
      </w:r>
      <w:proofErr w:type="spellStart"/>
      <w:r w:rsidRPr="00860808">
        <w:rPr>
          <w:color w:val="000000"/>
          <w:sz w:val="28"/>
          <w:szCs w:val="28"/>
          <w:lang w:val="uk-UA" w:eastAsia="en-US"/>
        </w:rPr>
        <w:t>дис</w:t>
      </w:r>
      <w:proofErr w:type="spellEnd"/>
      <w:r w:rsidRPr="00860808">
        <w:rPr>
          <w:color w:val="000000"/>
          <w:sz w:val="28"/>
          <w:szCs w:val="28"/>
          <w:lang w:val="uk-UA" w:eastAsia="en-US"/>
        </w:rPr>
        <w:t xml:space="preserve">. ... </w:t>
      </w:r>
      <w:proofErr w:type="spellStart"/>
      <w:r w:rsidRPr="00860808">
        <w:rPr>
          <w:color w:val="000000"/>
          <w:sz w:val="28"/>
          <w:szCs w:val="28"/>
          <w:lang w:val="uk-UA" w:eastAsia="en-US"/>
        </w:rPr>
        <w:t>канд</w:t>
      </w:r>
      <w:proofErr w:type="spellEnd"/>
      <w:r w:rsidRPr="00860808">
        <w:rPr>
          <w:color w:val="000000"/>
          <w:sz w:val="28"/>
          <w:szCs w:val="28"/>
          <w:lang w:val="uk-UA" w:eastAsia="en-US"/>
        </w:rPr>
        <w:t xml:space="preserve">. </w:t>
      </w:r>
      <w:proofErr w:type="spellStart"/>
      <w:r w:rsidRPr="00860808">
        <w:rPr>
          <w:color w:val="000000"/>
          <w:sz w:val="28"/>
          <w:szCs w:val="28"/>
          <w:lang w:val="uk-UA" w:eastAsia="en-US"/>
        </w:rPr>
        <w:t>юрид</w:t>
      </w:r>
      <w:proofErr w:type="spellEnd"/>
      <w:r w:rsidRPr="00860808">
        <w:rPr>
          <w:color w:val="000000"/>
          <w:sz w:val="28"/>
          <w:szCs w:val="28"/>
          <w:lang w:val="uk-UA" w:eastAsia="en-US"/>
        </w:rPr>
        <w:t xml:space="preserve">. наук: 12.00.02 / </w:t>
      </w:r>
      <w:r w:rsidR="00C7628A" w:rsidRPr="00860808">
        <w:rPr>
          <w:color w:val="000000"/>
          <w:sz w:val="28"/>
          <w:szCs w:val="28"/>
          <w:lang w:val="uk-UA" w:eastAsia="en-US"/>
        </w:rPr>
        <w:t>Ін-т держави і права ім. В. М. Корецького НАН України</w:t>
      </w:r>
      <w:r w:rsidRPr="00860808">
        <w:rPr>
          <w:color w:val="000000"/>
          <w:sz w:val="28"/>
          <w:szCs w:val="28"/>
          <w:lang w:val="uk-UA" w:eastAsia="en-US"/>
        </w:rPr>
        <w:t>. Київ, 2001. 19</w:t>
      </w:r>
      <w:r w:rsidR="001E60CE" w:rsidRPr="00860808">
        <w:rPr>
          <w:color w:val="000000"/>
          <w:sz w:val="28"/>
          <w:szCs w:val="28"/>
          <w:lang w:val="uk-UA" w:eastAsia="en-US"/>
        </w:rPr>
        <w:t> </w:t>
      </w:r>
      <w:r w:rsidRPr="00860808">
        <w:rPr>
          <w:color w:val="000000"/>
          <w:sz w:val="28"/>
          <w:szCs w:val="28"/>
          <w:lang w:val="uk-UA" w:eastAsia="en-US"/>
        </w:rPr>
        <w:t>с.</w:t>
      </w:r>
    </w:p>
    <w:p w14:paraId="15A50A2A" w14:textId="63876255" w:rsidR="00653EE1" w:rsidRPr="00860808" w:rsidRDefault="00653EE1" w:rsidP="00860808">
      <w:pPr>
        <w:pStyle w:val="a3"/>
        <w:widowControl w:val="0"/>
        <w:numPr>
          <w:ilvl w:val="0"/>
          <w:numId w:val="4"/>
        </w:numPr>
        <w:autoSpaceDE w:val="0"/>
        <w:autoSpaceDN w:val="0"/>
        <w:adjustRightInd w:val="0"/>
        <w:spacing w:line="360" w:lineRule="auto"/>
        <w:jc w:val="both"/>
        <w:rPr>
          <w:color w:val="000000"/>
          <w:sz w:val="28"/>
          <w:szCs w:val="28"/>
          <w:lang w:eastAsia="en-US"/>
        </w:rPr>
      </w:pPr>
      <w:proofErr w:type="spellStart"/>
      <w:r w:rsidRPr="00860808">
        <w:rPr>
          <w:color w:val="000000"/>
          <w:sz w:val="28"/>
          <w:szCs w:val="28"/>
          <w:lang w:eastAsia="en-US"/>
        </w:rPr>
        <w:t>Савчин</w:t>
      </w:r>
      <w:proofErr w:type="spellEnd"/>
      <w:r w:rsidRPr="00860808">
        <w:rPr>
          <w:color w:val="000000"/>
          <w:sz w:val="28"/>
          <w:szCs w:val="28"/>
          <w:lang w:val="uk-UA" w:eastAsia="en-US"/>
        </w:rPr>
        <w:t> </w:t>
      </w:r>
      <w:r w:rsidRPr="00860808">
        <w:rPr>
          <w:color w:val="000000"/>
          <w:sz w:val="28"/>
          <w:szCs w:val="28"/>
          <w:lang w:eastAsia="en-US"/>
        </w:rPr>
        <w:t>М.</w:t>
      </w:r>
      <w:r w:rsidRPr="00860808">
        <w:rPr>
          <w:color w:val="000000"/>
          <w:sz w:val="28"/>
          <w:szCs w:val="28"/>
          <w:lang w:val="uk-UA" w:eastAsia="en-US"/>
        </w:rPr>
        <w:t> </w:t>
      </w:r>
      <w:r w:rsidRPr="00860808">
        <w:rPr>
          <w:color w:val="000000"/>
          <w:sz w:val="28"/>
          <w:szCs w:val="28"/>
          <w:lang w:eastAsia="en-US"/>
        </w:rPr>
        <w:t xml:space="preserve">В. </w:t>
      </w:r>
      <w:proofErr w:type="spellStart"/>
      <w:r w:rsidRPr="00860808">
        <w:rPr>
          <w:color w:val="000000"/>
          <w:sz w:val="28"/>
          <w:szCs w:val="28"/>
          <w:lang w:eastAsia="en-US"/>
        </w:rPr>
        <w:t>Конституційний</w:t>
      </w:r>
      <w:proofErr w:type="spellEnd"/>
      <w:r w:rsidRPr="00860808">
        <w:rPr>
          <w:color w:val="000000"/>
          <w:sz w:val="28"/>
          <w:szCs w:val="28"/>
          <w:lang w:eastAsia="en-US"/>
        </w:rPr>
        <w:t xml:space="preserve"> суд </w:t>
      </w:r>
      <w:proofErr w:type="spellStart"/>
      <w:r w:rsidRPr="00860808">
        <w:rPr>
          <w:color w:val="000000"/>
          <w:sz w:val="28"/>
          <w:szCs w:val="28"/>
          <w:lang w:eastAsia="en-US"/>
        </w:rPr>
        <w:t>України</w:t>
      </w:r>
      <w:proofErr w:type="spellEnd"/>
      <w:r w:rsidRPr="00860808">
        <w:rPr>
          <w:color w:val="000000"/>
          <w:sz w:val="28"/>
          <w:szCs w:val="28"/>
          <w:lang w:eastAsia="en-US"/>
        </w:rPr>
        <w:t xml:space="preserve"> як гарант </w:t>
      </w:r>
      <w:proofErr w:type="spellStart"/>
      <w:r w:rsidRPr="00860808">
        <w:rPr>
          <w:color w:val="000000"/>
          <w:sz w:val="28"/>
          <w:szCs w:val="28"/>
          <w:lang w:eastAsia="en-US"/>
        </w:rPr>
        <w:t>конституційного</w:t>
      </w:r>
      <w:proofErr w:type="spellEnd"/>
      <w:r w:rsidRPr="00860808">
        <w:rPr>
          <w:color w:val="000000"/>
          <w:sz w:val="28"/>
          <w:szCs w:val="28"/>
          <w:lang w:eastAsia="en-US"/>
        </w:rPr>
        <w:t xml:space="preserve"> ладу: </w:t>
      </w:r>
      <w:proofErr w:type="spellStart"/>
      <w:r w:rsidRPr="00860808">
        <w:rPr>
          <w:color w:val="000000"/>
          <w:sz w:val="28"/>
          <w:szCs w:val="28"/>
          <w:lang w:eastAsia="en-US"/>
        </w:rPr>
        <w:t>автореф</w:t>
      </w:r>
      <w:proofErr w:type="spellEnd"/>
      <w:r w:rsidRPr="00860808">
        <w:rPr>
          <w:color w:val="000000"/>
          <w:sz w:val="28"/>
          <w:szCs w:val="28"/>
          <w:lang w:eastAsia="en-US"/>
        </w:rPr>
        <w:t xml:space="preserve">. </w:t>
      </w:r>
      <w:proofErr w:type="spellStart"/>
      <w:r w:rsidRPr="00860808">
        <w:rPr>
          <w:color w:val="000000"/>
          <w:sz w:val="28"/>
          <w:szCs w:val="28"/>
          <w:lang w:eastAsia="en-US"/>
        </w:rPr>
        <w:t>дис</w:t>
      </w:r>
      <w:proofErr w:type="spellEnd"/>
      <w:r w:rsidR="00072FA3" w:rsidRPr="00860808">
        <w:rPr>
          <w:color w:val="000000"/>
          <w:sz w:val="28"/>
          <w:szCs w:val="28"/>
          <w:lang w:val="uk-UA" w:eastAsia="en-US"/>
        </w:rPr>
        <w:t xml:space="preserve">. </w:t>
      </w:r>
      <w:r w:rsidRPr="00860808">
        <w:rPr>
          <w:color w:val="000000"/>
          <w:sz w:val="28"/>
          <w:szCs w:val="28"/>
          <w:lang w:eastAsia="en-US"/>
        </w:rPr>
        <w:t>.</w:t>
      </w:r>
      <w:r w:rsidR="00072FA3" w:rsidRPr="00860808">
        <w:rPr>
          <w:color w:val="000000"/>
          <w:sz w:val="28"/>
          <w:szCs w:val="28"/>
          <w:lang w:val="uk-UA" w:eastAsia="en-US"/>
        </w:rPr>
        <w:t>.</w:t>
      </w:r>
      <w:r w:rsidRPr="00860808">
        <w:rPr>
          <w:color w:val="000000"/>
          <w:sz w:val="28"/>
          <w:szCs w:val="28"/>
          <w:lang w:eastAsia="en-US"/>
        </w:rPr>
        <w:t>. к</w:t>
      </w:r>
      <w:proofErr w:type="spellStart"/>
      <w:r w:rsidR="00072FA3" w:rsidRPr="00860808">
        <w:rPr>
          <w:color w:val="000000"/>
          <w:sz w:val="28"/>
          <w:szCs w:val="28"/>
          <w:lang w:val="uk-UA" w:eastAsia="en-US"/>
        </w:rPr>
        <w:t>анд</w:t>
      </w:r>
      <w:proofErr w:type="spellEnd"/>
      <w:r w:rsidRPr="00860808">
        <w:rPr>
          <w:color w:val="000000"/>
          <w:sz w:val="28"/>
          <w:szCs w:val="28"/>
          <w:lang w:eastAsia="en-US"/>
        </w:rPr>
        <w:t>. ю</w:t>
      </w:r>
      <w:proofErr w:type="spellStart"/>
      <w:r w:rsidR="00072FA3" w:rsidRPr="00860808">
        <w:rPr>
          <w:color w:val="000000"/>
          <w:sz w:val="28"/>
          <w:szCs w:val="28"/>
          <w:lang w:val="uk-UA" w:eastAsia="en-US"/>
        </w:rPr>
        <w:t>рид</w:t>
      </w:r>
      <w:proofErr w:type="spellEnd"/>
      <w:r w:rsidRPr="00860808">
        <w:rPr>
          <w:color w:val="000000"/>
          <w:sz w:val="28"/>
          <w:szCs w:val="28"/>
          <w:lang w:eastAsia="en-US"/>
        </w:rPr>
        <w:t>. н</w:t>
      </w:r>
      <w:proofErr w:type="spellStart"/>
      <w:r w:rsidR="00072FA3" w:rsidRPr="00860808">
        <w:rPr>
          <w:color w:val="000000"/>
          <w:sz w:val="28"/>
          <w:szCs w:val="28"/>
          <w:lang w:val="uk-UA" w:eastAsia="en-US"/>
        </w:rPr>
        <w:t>аук</w:t>
      </w:r>
      <w:proofErr w:type="spellEnd"/>
      <w:r w:rsidRPr="00860808">
        <w:rPr>
          <w:color w:val="000000"/>
          <w:sz w:val="28"/>
          <w:szCs w:val="28"/>
          <w:lang w:eastAsia="en-US"/>
        </w:rPr>
        <w:t>: 12.00.02</w:t>
      </w:r>
      <w:r w:rsidR="00072FA3" w:rsidRPr="00860808">
        <w:rPr>
          <w:color w:val="000000"/>
          <w:sz w:val="28"/>
          <w:szCs w:val="28"/>
          <w:lang w:val="uk-UA" w:eastAsia="en-US"/>
        </w:rPr>
        <w:t xml:space="preserve"> </w:t>
      </w:r>
      <w:r w:rsidRPr="00860808">
        <w:rPr>
          <w:color w:val="000000"/>
          <w:sz w:val="28"/>
          <w:szCs w:val="28"/>
          <w:lang w:eastAsia="en-US"/>
        </w:rPr>
        <w:t xml:space="preserve">/ </w:t>
      </w:r>
      <w:r w:rsidR="00C7628A" w:rsidRPr="00860808">
        <w:rPr>
          <w:color w:val="000000"/>
          <w:sz w:val="28"/>
          <w:szCs w:val="28"/>
          <w:lang w:val="uk-UA" w:eastAsia="en-US"/>
        </w:rPr>
        <w:t>Ін-т держави і права ім. В. М. Корецького НАН України</w:t>
      </w:r>
      <w:r w:rsidRPr="00860808">
        <w:rPr>
          <w:color w:val="000000"/>
          <w:sz w:val="28"/>
          <w:szCs w:val="28"/>
          <w:lang w:eastAsia="en-US"/>
        </w:rPr>
        <w:t>. К</w:t>
      </w:r>
      <w:proofErr w:type="spellStart"/>
      <w:r w:rsidR="00C7628A" w:rsidRPr="00860808">
        <w:rPr>
          <w:color w:val="000000"/>
          <w:sz w:val="28"/>
          <w:szCs w:val="28"/>
          <w:lang w:val="uk-UA" w:eastAsia="en-US"/>
        </w:rPr>
        <w:t>иїв</w:t>
      </w:r>
      <w:proofErr w:type="spellEnd"/>
      <w:r w:rsidRPr="00860808">
        <w:rPr>
          <w:color w:val="000000"/>
          <w:sz w:val="28"/>
          <w:szCs w:val="28"/>
          <w:lang w:eastAsia="en-US"/>
        </w:rPr>
        <w:t>, 2003. 17</w:t>
      </w:r>
      <w:r w:rsidR="00072FA3" w:rsidRPr="00860808">
        <w:rPr>
          <w:color w:val="000000"/>
          <w:sz w:val="28"/>
          <w:szCs w:val="28"/>
          <w:lang w:val="uk-UA" w:eastAsia="en-US"/>
        </w:rPr>
        <w:t> </w:t>
      </w:r>
      <w:r w:rsidRPr="00860808">
        <w:rPr>
          <w:color w:val="000000"/>
          <w:sz w:val="28"/>
          <w:szCs w:val="28"/>
          <w:lang w:eastAsia="en-US"/>
        </w:rPr>
        <w:t>с.</w:t>
      </w:r>
    </w:p>
    <w:p w14:paraId="75526C91" w14:textId="62B90386" w:rsidR="00EF6647" w:rsidRPr="00860808" w:rsidRDefault="00EF6647" w:rsidP="00860808">
      <w:pPr>
        <w:pStyle w:val="a3"/>
        <w:widowControl w:val="0"/>
        <w:numPr>
          <w:ilvl w:val="0"/>
          <w:numId w:val="4"/>
        </w:numPr>
        <w:autoSpaceDE w:val="0"/>
        <w:autoSpaceDN w:val="0"/>
        <w:adjustRightInd w:val="0"/>
        <w:spacing w:line="360" w:lineRule="auto"/>
        <w:jc w:val="both"/>
        <w:rPr>
          <w:color w:val="000000"/>
          <w:sz w:val="28"/>
          <w:szCs w:val="28"/>
          <w:lang w:eastAsia="en-US"/>
        </w:rPr>
      </w:pPr>
      <w:r w:rsidRPr="00860808">
        <w:rPr>
          <w:color w:val="000000"/>
          <w:sz w:val="28"/>
          <w:szCs w:val="28"/>
          <w:lang w:eastAsia="en-US"/>
        </w:rPr>
        <w:lastRenderedPageBreak/>
        <w:t>Ломакина</w:t>
      </w:r>
      <w:r w:rsidRPr="00860808">
        <w:rPr>
          <w:color w:val="000000"/>
          <w:sz w:val="28"/>
          <w:szCs w:val="28"/>
          <w:lang w:val="uk-UA" w:eastAsia="en-US"/>
        </w:rPr>
        <w:t> </w:t>
      </w:r>
      <w:r w:rsidRPr="00860808">
        <w:rPr>
          <w:color w:val="000000"/>
          <w:sz w:val="28"/>
          <w:szCs w:val="28"/>
          <w:lang w:eastAsia="en-US"/>
        </w:rPr>
        <w:t>С.</w:t>
      </w:r>
      <w:r w:rsidRPr="00860808">
        <w:rPr>
          <w:color w:val="000000"/>
          <w:sz w:val="28"/>
          <w:szCs w:val="28"/>
          <w:lang w:val="uk-UA" w:eastAsia="en-US"/>
        </w:rPr>
        <w:t> </w:t>
      </w:r>
      <w:r w:rsidRPr="00860808">
        <w:rPr>
          <w:color w:val="000000"/>
          <w:sz w:val="28"/>
          <w:szCs w:val="28"/>
          <w:lang w:eastAsia="en-US"/>
        </w:rPr>
        <w:t xml:space="preserve">В. Судебная практика и ее роль в развитии трудового законодательства России: </w:t>
      </w:r>
      <w:proofErr w:type="spellStart"/>
      <w:r w:rsidRPr="00860808">
        <w:rPr>
          <w:color w:val="000000"/>
          <w:sz w:val="28"/>
          <w:szCs w:val="28"/>
          <w:lang w:eastAsia="en-US"/>
        </w:rPr>
        <w:t>автореф</w:t>
      </w:r>
      <w:proofErr w:type="spellEnd"/>
      <w:r w:rsidRPr="00860808">
        <w:rPr>
          <w:color w:val="000000"/>
          <w:sz w:val="28"/>
          <w:szCs w:val="28"/>
          <w:lang w:eastAsia="en-US"/>
        </w:rPr>
        <w:t xml:space="preserve">. </w:t>
      </w:r>
      <w:proofErr w:type="spellStart"/>
      <w:r w:rsidRPr="00860808">
        <w:rPr>
          <w:color w:val="000000"/>
          <w:sz w:val="28"/>
          <w:szCs w:val="28"/>
          <w:lang w:eastAsia="en-US"/>
        </w:rPr>
        <w:t>дис</w:t>
      </w:r>
      <w:proofErr w:type="spellEnd"/>
      <w:r w:rsidRPr="00860808">
        <w:rPr>
          <w:color w:val="000000"/>
          <w:sz w:val="28"/>
          <w:szCs w:val="28"/>
          <w:lang w:eastAsia="en-US"/>
        </w:rPr>
        <w:t xml:space="preserve">. … канд. </w:t>
      </w:r>
      <w:proofErr w:type="spellStart"/>
      <w:r w:rsidRPr="00860808">
        <w:rPr>
          <w:color w:val="000000"/>
          <w:sz w:val="28"/>
          <w:szCs w:val="28"/>
          <w:lang w:eastAsia="en-US"/>
        </w:rPr>
        <w:t>юрид</w:t>
      </w:r>
      <w:proofErr w:type="spellEnd"/>
      <w:r w:rsidRPr="00860808">
        <w:rPr>
          <w:color w:val="000000"/>
          <w:sz w:val="28"/>
          <w:szCs w:val="28"/>
          <w:lang w:eastAsia="en-US"/>
        </w:rPr>
        <w:t xml:space="preserve">. </w:t>
      </w:r>
      <w:r w:rsidR="00C7628A" w:rsidRPr="00860808">
        <w:rPr>
          <w:color w:val="000000"/>
          <w:sz w:val="28"/>
          <w:szCs w:val="28"/>
          <w:lang w:eastAsia="en-US"/>
        </w:rPr>
        <w:t>н</w:t>
      </w:r>
      <w:r w:rsidRPr="00860808">
        <w:rPr>
          <w:color w:val="000000"/>
          <w:sz w:val="28"/>
          <w:szCs w:val="28"/>
          <w:lang w:eastAsia="en-US"/>
        </w:rPr>
        <w:t>аук</w:t>
      </w:r>
      <w:r w:rsidR="00C7628A" w:rsidRPr="00860808">
        <w:rPr>
          <w:color w:val="000000"/>
          <w:sz w:val="28"/>
          <w:szCs w:val="28"/>
          <w:lang w:val="uk-UA" w:eastAsia="en-US"/>
        </w:rPr>
        <w:t>:</w:t>
      </w:r>
      <w:r w:rsidRPr="00860808">
        <w:rPr>
          <w:color w:val="000000"/>
          <w:sz w:val="28"/>
          <w:szCs w:val="28"/>
          <w:lang w:eastAsia="en-US"/>
        </w:rPr>
        <w:t xml:space="preserve"> 12.00.05. М</w:t>
      </w:r>
      <w:r w:rsidR="00C7628A" w:rsidRPr="00860808">
        <w:rPr>
          <w:color w:val="000000"/>
          <w:sz w:val="28"/>
          <w:szCs w:val="28"/>
          <w:lang w:eastAsia="en-US"/>
        </w:rPr>
        <w:t>осква</w:t>
      </w:r>
      <w:r w:rsidRPr="00860808">
        <w:rPr>
          <w:color w:val="000000"/>
          <w:sz w:val="28"/>
          <w:szCs w:val="28"/>
          <w:lang w:eastAsia="en-US"/>
        </w:rPr>
        <w:t>, 2012. 34</w:t>
      </w:r>
      <w:r w:rsidRPr="00860808">
        <w:rPr>
          <w:color w:val="000000"/>
          <w:sz w:val="28"/>
          <w:szCs w:val="28"/>
          <w:lang w:val="uk-UA" w:eastAsia="en-US"/>
        </w:rPr>
        <w:t> </w:t>
      </w:r>
      <w:r w:rsidRPr="00860808">
        <w:rPr>
          <w:color w:val="000000"/>
          <w:sz w:val="28"/>
          <w:szCs w:val="28"/>
          <w:lang w:eastAsia="en-US"/>
        </w:rPr>
        <w:t>с.</w:t>
      </w:r>
    </w:p>
    <w:p w14:paraId="48947087" w14:textId="6BAA7B9A" w:rsidR="00C4672B" w:rsidRPr="00860808" w:rsidRDefault="00C4672B" w:rsidP="00860808">
      <w:pPr>
        <w:pStyle w:val="a3"/>
        <w:widowControl w:val="0"/>
        <w:numPr>
          <w:ilvl w:val="0"/>
          <w:numId w:val="4"/>
        </w:numPr>
        <w:autoSpaceDE w:val="0"/>
        <w:autoSpaceDN w:val="0"/>
        <w:adjustRightInd w:val="0"/>
        <w:spacing w:line="360" w:lineRule="auto"/>
        <w:jc w:val="both"/>
        <w:rPr>
          <w:bCs/>
          <w:color w:val="000000"/>
          <w:sz w:val="28"/>
          <w:szCs w:val="28"/>
          <w:lang w:val="uk-UA" w:eastAsia="en-US"/>
        </w:rPr>
      </w:pPr>
      <w:r w:rsidRPr="00860808">
        <w:rPr>
          <w:bCs/>
          <w:color w:val="000000"/>
          <w:sz w:val="28"/>
          <w:szCs w:val="28"/>
          <w:lang w:val="uk-UA" w:eastAsia="en-US"/>
        </w:rPr>
        <w:t xml:space="preserve">Костюк В. Л. Джерела трудового права України: </w:t>
      </w:r>
      <w:proofErr w:type="spellStart"/>
      <w:r w:rsidRPr="00860808">
        <w:rPr>
          <w:bCs/>
          <w:color w:val="000000"/>
          <w:sz w:val="28"/>
          <w:szCs w:val="28"/>
          <w:lang w:val="uk-UA" w:eastAsia="en-US"/>
        </w:rPr>
        <w:t>автореф</w:t>
      </w:r>
      <w:proofErr w:type="spellEnd"/>
      <w:r w:rsidRPr="00860808">
        <w:rPr>
          <w:bCs/>
          <w:color w:val="000000"/>
          <w:sz w:val="28"/>
          <w:szCs w:val="28"/>
          <w:lang w:val="uk-UA" w:eastAsia="en-US"/>
        </w:rPr>
        <w:t xml:space="preserve">. </w:t>
      </w:r>
      <w:proofErr w:type="spellStart"/>
      <w:r w:rsidRPr="00860808">
        <w:rPr>
          <w:bCs/>
          <w:color w:val="000000"/>
          <w:sz w:val="28"/>
          <w:szCs w:val="28"/>
          <w:lang w:val="uk-UA" w:eastAsia="en-US"/>
        </w:rPr>
        <w:t>дис</w:t>
      </w:r>
      <w:proofErr w:type="spellEnd"/>
      <w:r w:rsidRPr="00860808">
        <w:rPr>
          <w:bCs/>
          <w:color w:val="000000"/>
          <w:sz w:val="28"/>
          <w:szCs w:val="28"/>
          <w:lang w:val="uk-UA" w:eastAsia="en-US"/>
        </w:rPr>
        <w:t xml:space="preserve">. … </w:t>
      </w:r>
      <w:proofErr w:type="spellStart"/>
      <w:r w:rsidRPr="00860808">
        <w:rPr>
          <w:bCs/>
          <w:color w:val="000000"/>
          <w:sz w:val="28"/>
          <w:szCs w:val="28"/>
          <w:lang w:val="uk-UA" w:eastAsia="en-US"/>
        </w:rPr>
        <w:t>канд</w:t>
      </w:r>
      <w:proofErr w:type="spellEnd"/>
      <w:r w:rsidRPr="00860808">
        <w:rPr>
          <w:bCs/>
          <w:color w:val="000000"/>
          <w:sz w:val="28"/>
          <w:szCs w:val="28"/>
          <w:lang w:val="uk-UA" w:eastAsia="en-US"/>
        </w:rPr>
        <w:t xml:space="preserve">. </w:t>
      </w:r>
      <w:proofErr w:type="spellStart"/>
      <w:r w:rsidRPr="00860808">
        <w:rPr>
          <w:bCs/>
          <w:color w:val="000000"/>
          <w:sz w:val="28"/>
          <w:szCs w:val="28"/>
          <w:lang w:val="uk-UA" w:eastAsia="en-US"/>
        </w:rPr>
        <w:t>юрид</w:t>
      </w:r>
      <w:proofErr w:type="spellEnd"/>
      <w:r w:rsidRPr="00860808">
        <w:rPr>
          <w:bCs/>
          <w:color w:val="000000"/>
          <w:sz w:val="28"/>
          <w:szCs w:val="28"/>
          <w:lang w:val="uk-UA" w:eastAsia="en-US"/>
        </w:rPr>
        <w:t xml:space="preserve">. наук: 12.00.05 / Київський </w:t>
      </w:r>
      <w:proofErr w:type="spellStart"/>
      <w:r w:rsidRPr="00860808">
        <w:rPr>
          <w:bCs/>
          <w:color w:val="000000"/>
          <w:sz w:val="28"/>
          <w:szCs w:val="28"/>
          <w:lang w:val="uk-UA" w:eastAsia="en-US"/>
        </w:rPr>
        <w:t>нац</w:t>
      </w:r>
      <w:proofErr w:type="spellEnd"/>
      <w:r w:rsidRPr="00860808">
        <w:rPr>
          <w:bCs/>
          <w:color w:val="000000"/>
          <w:sz w:val="28"/>
          <w:szCs w:val="28"/>
          <w:lang w:val="uk-UA" w:eastAsia="en-US"/>
        </w:rPr>
        <w:t>. ун-т</w:t>
      </w:r>
      <w:r w:rsidR="00FE50DC" w:rsidRPr="00860808">
        <w:rPr>
          <w:bCs/>
          <w:color w:val="000000"/>
          <w:sz w:val="28"/>
          <w:szCs w:val="28"/>
          <w:lang w:val="uk-UA" w:eastAsia="en-US"/>
        </w:rPr>
        <w:t xml:space="preserve"> ім. Тараса Шевченка</w:t>
      </w:r>
      <w:r w:rsidRPr="00860808">
        <w:rPr>
          <w:bCs/>
          <w:color w:val="000000"/>
          <w:sz w:val="28"/>
          <w:szCs w:val="28"/>
          <w:lang w:val="uk-UA" w:eastAsia="en-US"/>
        </w:rPr>
        <w:t>. К., 2000. 20 с.</w:t>
      </w:r>
    </w:p>
    <w:p w14:paraId="45A0578E" w14:textId="5E218B6B" w:rsidR="00EE6393" w:rsidRPr="00860808" w:rsidRDefault="00EE6393" w:rsidP="00860808">
      <w:pPr>
        <w:pStyle w:val="a3"/>
        <w:widowControl w:val="0"/>
        <w:numPr>
          <w:ilvl w:val="0"/>
          <w:numId w:val="4"/>
        </w:numPr>
        <w:autoSpaceDE w:val="0"/>
        <w:autoSpaceDN w:val="0"/>
        <w:adjustRightInd w:val="0"/>
        <w:spacing w:line="360" w:lineRule="auto"/>
        <w:jc w:val="both"/>
        <w:rPr>
          <w:bCs/>
          <w:color w:val="000000"/>
          <w:sz w:val="28"/>
          <w:szCs w:val="28"/>
          <w:lang w:val="uk-UA" w:eastAsia="en-US"/>
        </w:rPr>
      </w:pPr>
      <w:r w:rsidRPr="00860808">
        <w:rPr>
          <w:bCs/>
          <w:color w:val="000000"/>
          <w:sz w:val="28"/>
          <w:szCs w:val="28"/>
          <w:lang w:val="uk-UA" w:eastAsia="en-US"/>
        </w:rPr>
        <w:t>Ярошенко</w:t>
      </w:r>
      <w:r w:rsidR="00997BFC" w:rsidRPr="00860808">
        <w:rPr>
          <w:bCs/>
          <w:color w:val="000000"/>
          <w:sz w:val="28"/>
          <w:szCs w:val="28"/>
          <w:lang w:val="uk-UA" w:eastAsia="en-US"/>
        </w:rPr>
        <w:t> </w:t>
      </w:r>
      <w:r w:rsidRPr="00860808">
        <w:rPr>
          <w:bCs/>
          <w:color w:val="000000"/>
          <w:sz w:val="28"/>
          <w:szCs w:val="28"/>
          <w:lang w:val="uk-UA" w:eastAsia="en-US"/>
        </w:rPr>
        <w:t>О.</w:t>
      </w:r>
      <w:r w:rsidR="00997BFC" w:rsidRPr="00860808">
        <w:rPr>
          <w:bCs/>
          <w:color w:val="000000"/>
          <w:sz w:val="28"/>
          <w:szCs w:val="28"/>
          <w:lang w:val="uk-UA" w:eastAsia="en-US"/>
        </w:rPr>
        <w:t> </w:t>
      </w:r>
      <w:r w:rsidRPr="00860808">
        <w:rPr>
          <w:bCs/>
          <w:color w:val="000000"/>
          <w:sz w:val="28"/>
          <w:szCs w:val="28"/>
          <w:lang w:val="uk-UA" w:eastAsia="en-US"/>
        </w:rPr>
        <w:t xml:space="preserve">М. Джерела трудового права </w:t>
      </w:r>
      <w:proofErr w:type="spellStart"/>
      <w:r w:rsidRPr="00860808">
        <w:rPr>
          <w:bCs/>
          <w:color w:val="000000"/>
          <w:sz w:val="28"/>
          <w:szCs w:val="28"/>
          <w:lang w:val="uk-UA" w:eastAsia="en-US"/>
        </w:rPr>
        <w:t>України</w:t>
      </w:r>
      <w:proofErr w:type="spellEnd"/>
      <w:r w:rsidRPr="00860808">
        <w:rPr>
          <w:bCs/>
          <w:color w:val="000000"/>
          <w:sz w:val="28"/>
          <w:szCs w:val="28"/>
          <w:lang w:val="uk-UA" w:eastAsia="en-US"/>
        </w:rPr>
        <w:t xml:space="preserve">: </w:t>
      </w:r>
      <w:proofErr w:type="spellStart"/>
      <w:r w:rsidRPr="00860808">
        <w:rPr>
          <w:bCs/>
          <w:color w:val="000000"/>
          <w:sz w:val="28"/>
          <w:szCs w:val="28"/>
          <w:lang w:val="uk-UA" w:eastAsia="en-US"/>
        </w:rPr>
        <w:t>автореф</w:t>
      </w:r>
      <w:proofErr w:type="spellEnd"/>
      <w:r w:rsidRPr="00860808">
        <w:rPr>
          <w:bCs/>
          <w:color w:val="000000"/>
          <w:sz w:val="28"/>
          <w:szCs w:val="28"/>
          <w:lang w:val="uk-UA" w:eastAsia="en-US"/>
        </w:rPr>
        <w:t xml:space="preserve">. </w:t>
      </w:r>
      <w:proofErr w:type="spellStart"/>
      <w:r w:rsidRPr="00860808">
        <w:rPr>
          <w:bCs/>
          <w:color w:val="000000"/>
          <w:sz w:val="28"/>
          <w:szCs w:val="28"/>
          <w:lang w:val="uk-UA" w:eastAsia="en-US"/>
        </w:rPr>
        <w:t>дис</w:t>
      </w:r>
      <w:proofErr w:type="spellEnd"/>
      <w:r w:rsidRPr="00860808">
        <w:rPr>
          <w:bCs/>
          <w:color w:val="000000"/>
          <w:sz w:val="28"/>
          <w:szCs w:val="28"/>
          <w:lang w:val="uk-UA" w:eastAsia="en-US"/>
        </w:rPr>
        <w:t>. ... д</w:t>
      </w:r>
      <w:r w:rsidR="00FE50DC" w:rsidRPr="00860808">
        <w:rPr>
          <w:bCs/>
          <w:color w:val="000000"/>
          <w:sz w:val="28"/>
          <w:szCs w:val="28"/>
          <w:lang w:val="uk-UA" w:eastAsia="en-US"/>
        </w:rPr>
        <w:t>-ра</w:t>
      </w:r>
      <w:r w:rsidRPr="00860808">
        <w:rPr>
          <w:bCs/>
          <w:color w:val="000000"/>
          <w:sz w:val="28"/>
          <w:szCs w:val="28"/>
          <w:lang w:val="uk-UA" w:eastAsia="en-US"/>
        </w:rPr>
        <w:t xml:space="preserve"> </w:t>
      </w:r>
      <w:proofErr w:type="spellStart"/>
      <w:r w:rsidRPr="00860808">
        <w:rPr>
          <w:bCs/>
          <w:color w:val="000000"/>
          <w:sz w:val="28"/>
          <w:szCs w:val="28"/>
          <w:lang w:val="uk-UA" w:eastAsia="en-US"/>
        </w:rPr>
        <w:t>юрид</w:t>
      </w:r>
      <w:proofErr w:type="spellEnd"/>
      <w:r w:rsidRPr="00860808">
        <w:rPr>
          <w:bCs/>
          <w:color w:val="000000"/>
          <w:sz w:val="28"/>
          <w:szCs w:val="28"/>
          <w:lang w:val="uk-UA" w:eastAsia="en-US"/>
        </w:rPr>
        <w:t>. нау</w:t>
      </w:r>
      <w:r w:rsidR="00997BFC" w:rsidRPr="00860808">
        <w:rPr>
          <w:bCs/>
          <w:color w:val="000000"/>
          <w:sz w:val="28"/>
          <w:szCs w:val="28"/>
          <w:lang w:val="uk-UA" w:eastAsia="en-US"/>
        </w:rPr>
        <w:t>к</w:t>
      </w:r>
      <w:r w:rsidRPr="00860808">
        <w:rPr>
          <w:bCs/>
          <w:color w:val="000000"/>
          <w:sz w:val="28"/>
          <w:szCs w:val="28"/>
          <w:lang w:val="uk-UA" w:eastAsia="en-US"/>
        </w:rPr>
        <w:t xml:space="preserve">: 12.00.05 «Трудове право; право соціального забезпечення» / </w:t>
      </w:r>
      <w:proofErr w:type="spellStart"/>
      <w:r w:rsidRPr="00860808">
        <w:rPr>
          <w:bCs/>
          <w:color w:val="000000"/>
          <w:sz w:val="28"/>
          <w:szCs w:val="28"/>
          <w:lang w:val="uk-UA" w:eastAsia="en-US"/>
        </w:rPr>
        <w:t>Нац</w:t>
      </w:r>
      <w:proofErr w:type="spellEnd"/>
      <w:r w:rsidRPr="00860808">
        <w:rPr>
          <w:bCs/>
          <w:color w:val="000000"/>
          <w:sz w:val="28"/>
          <w:szCs w:val="28"/>
          <w:lang w:val="uk-UA" w:eastAsia="en-US"/>
        </w:rPr>
        <w:t xml:space="preserve">. </w:t>
      </w:r>
      <w:proofErr w:type="spellStart"/>
      <w:r w:rsidRPr="00860808">
        <w:rPr>
          <w:bCs/>
          <w:color w:val="000000"/>
          <w:sz w:val="28"/>
          <w:szCs w:val="28"/>
          <w:lang w:val="uk-UA" w:eastAsia="en-US"/>
        </w:rPr>
        <w:t>юрид</w:t>
      </w:r>
      <w:proofErr w:type="spellEnd"/>
      <w:r w:rsidRPr="00860808">
        <w:rPr>
          <w:bCs/>
          <w:color w:val="000000"/>
          <w:sz w:val="28"/>
          <w:szCs w:val="28"/>
          <w:lang w:val="uk-UA" w:eastAsia="en-US"/>
        </w:rPr>
        <w:t xml:space="preserve">. акад. </w:t>
      </w:r>
      <w:proofErr w:type="spellStart"/>
      <w:r w:rsidRPr="00860808">
        <w:rPr>
          <w:bCs/>
          <w:color w:val="000000"/>
          <w:sz w:val="28"/>
          <w:szCs w:val="28"/>
          <w:lang w:val="uk-UA" w:eastAsia="en-US"/>
        </w:rPr>
        <w:t>України</w:t>
      </w:r>
      <w:proofErr w:type="spellEnd"/>
      <w:r w:rsidRPr="00860808">
        <w:rPr>
          <w:bCs/>
          <w:color w:val="000000"/>
          <w:sz w:val="28"/>
          <w:szCs w:val="28"/>
          <w:lang w:val="uk-UA" w:eastAsia="en-US"/>
        </w:rPr>
        <w:t xml:space="preserve"> ім. Я.</w:t>
      </w:r>
      <w:r w:rsidR="00997BFC" w:rsidRPr="00860808">
        <w:rPr>
          <w:bCs/>
          <w:color w:val="000000"/>
          <w:sz w:val="28"/>
          <w:szCs w:val="28"/>
          <w:lang w:val="uk-UA" w:eastAsia="en-US"/>
        </w:rPr>
        <w:t> </w:t>
      </w:r>
      <w:r w:rsidRPr="00860808">
        <w:rPr>
          <w:bCs/>
          <w:color w:val="000000"/>
          <w:sz w:val="28"/>
          <w:szCs w:val="28"/>
          <w:lang w:val="uk-UA" w:eastAsia="en-US"/>
        </w:rPr>
        <w:t>Мудрого. Х., 2007. 42</w:t>
      </w:r>
      <w:r w:rsidR="00997BFC" w:rsidRPr="00860808">
        <w:rPr>
          <w:bCs/>
          <w:color w:val="000000"/>
          <w:sz w:val="28"/>
          <w:szCs w:val="28"/>
          <w:lang w:val="uk-UA" w:eastAsia="en-US"/>
        </w:rPr>
        <w:t> </w:t>
      </w:r>
      <w:r w:rsidRPr="00860808">
        <w:rPr>
          <w:bCs/>
          <w:color w:val="000000"/>
          <w:sz w:val="28"/>
          <w:szCs w:val="28"/>
          <w:lang w:val="uk-UA" w:eastAsia="en-US"/>
        </w:rPr>
        <w:t>с.</w:t>
      </w:r>
    </w:p>
    <w:p w14:paraId="2E7AB60F" w14:textId="6E399975" w:rsidR="00E44661" w:rsidRPr="00860808" w:rsidRDefault="00E44661" w:rsidP="00860808">
      <w:pPr>
        <w:pStyle w:val="a3"/>
        <w:widowControl w:val="0"/>
        <w:numPr>
          <w:ilvl w:val="0"/>
          <w:numId w:val="4"/>
        </w:numPr>
        <w:autoSpaceDE w:val="0"/>
        <w:autoSpaceDN w:val="0"/>
        <w:adjustRightInd w:val="0"/>
        <w:spacing w:line="360" w:lineRule="auto"/>
        <w:jc w:val="both"/>
        <w:rPr>
          <w:bCs/>
          <w:color w:val="000000"/>
          <w:sz w:val="28"/>
          <w:szCs w:val="28"/>
          <w:lang w:eastAsia="en-US"/>
        </w:rPr>
      </w:pPr>
      <w:r w:rsidRPr="00860808">
        <w:rPr>
          <w:bCs/>
          <w:color w:val="000000"/>
          <w:sz w:val="28"/>
          <w:szCs w:val="28"/>
          <w:lang w:val="uk-UA" w:eastAsia="en-US"/>
        </w:rPr>
        <w:t xml:space="preserve">Костюк В. Л. </w:t>
      </w:r>
      <w:r w:rsidR="00997BFC" w:rsidRPr="00860808">
        <w:rPr>
          <w:bCs/>
          <w:color w:val="000000"/>
          <w:sz w:val="28"/>
          <w:szCs w:val="28"/>
          <w:lang w:val="uk-UA" w:eastAsia="en-US"/>
        </w:rPr>
        <w:t>Правові акти В</w:t>
      </w:r>
      <w:r w:rsidRPr="00860808">
        <w:rPr>
          <w:bCs/>
          <w:color w:val="000000"/>
          <w:sz w:val="28"/>
          <w:szCs w:val="28"/>
          <w:lang w:val="uk-UA" w:eastAsia="en-US"/>
        </w:rPr>
        <w:t xml:space="preserve">ерховного суду </w:t>
      </w:r>
      <w:proofErr w:type="spellStart"/>
      <w:r w:rsidR="00997BFC" w:rsidRPr="00860808">
        <w:rPr>
          <w:bCs/>
          <w:color w:val="000000"/>
          <w:sz w:val="28"/>
          <w:szCs w:val="28"/>
          <w:lang w:val="uk-UA" w:eastAsia="en-US"/>
        </w:rPr>
        <w:t>У</w:t>
      </w:r>
      <w:r w:rsidRPr="00860808">
        <w:rPr>
          <w:bCs/>
          <w:color w:val="000000"/>
          <w:sz w:val="28"/>
          <w:szCs w:val="28"/>
          <w:lang w:val="uk-UA" w:eastAsia="en-US"/>
        </w:rPr>
        <w:t>країни</w:t>
      </w:r>
      <w:proofErr w:type="spellEnd"/>
      <w:r w:rsidRPr="00860808">
        <w:rPr>
          <w:bCs/>
          <w:color w:val="000000"/>
          <w:sz w:val="28"/>
          <w:szCs w:val="28"/>
          <w:lang w:val="uk-UA" w:eastAsia="en-US"/>
        </w:rPr>
        <w:t xml:space="preserve"> в </w:t>
      </w:r>
      <w:r w:rsidR="000A6A33" w:rsidRPr="00860808">
        <w:rPr>
          <w:bCs/>
          <w:color w:val="000000"/>
          <w:sz w:val="28"/>
          <w:szCs w:val="28"/>
          <w:lang w:val="uk-UA" w:eastAsia="en-US"/>
        </w:rPr>
        <w:t>системі джерел трудового права</w:t>
      </w:r>
      <w:r w:rsidR="00C21AB9" w:rsidRPr="00860808">
        <w:rPr>
          <w:bCs/>
          <w:color w:val="000000"/>
          <w:sz w:val="28"/>
          <w:szCs w:val="28"/>
          <w:lang w:val="uk-UA" w:eastAsia="en-US"/>
        </w:rPr>
        <w:t>.</w:t>
      </w:r>
      <w:r w:rsidR="00997BFC" w:rsidRPr="00860808">
        <w:rPr>
          <w:bCs/>
          <w:color w:val="000000"/>
          <w:sz w:val="28"/>
          <w:szCs w:val="28"/>
          <w:lang w:val="uk-UA" w:eastAsia="en-US"/>
        </w:rPr>
        <w:t xml:space="preserve"> </w:t>
      </w:r>
      <w:r w:rsidR="000A6A33" w:rsidRPr="00860808">
        <w:rPr>
          <w:bCs/>
          <w:i/>
          <w:iCs/>
          <w:color w:val="000000"/>
          <w:sz w:val="28"/>
          <w:szCs w:val="28"/>
          <w:lang w:val="uk-UA" w:eastAsia="en-US"/>
        </w:rPr>
        <w:t>Актуальні проблеми держави і права</w:t>
      </w:r>
      <w:r w:rsidR="00C21AB9" w:rsidRPr="00860808">
        <w:rPr>
          <w:bCs/>
          <w:color w:val="000000"/>
          <w:sz w:val="28"/>
          <w:szCs w:val="28"/>
          <w:lang w:eastAsia="en-US"/>
        </w:rPr>
        <w:t xml:space="preserve">. </w:t>
      </w:r>
      <w:r w:rsidR="009F1B0C" w:rsidRPr="00860808">
        <w:rPr>
          <w:bCs/>
          <w:color w:val="000000"/>
          <w:sz w:val="28"/>
          <w:szCs w:val="28"/>
          <w:lang w:eastAsia="en-US"/>
        </w:rPr>
        <w:t xml:space="preserve">2015. </w:t>
      </w:r>
      <w:proofErr w:type="spellStart"/>
      <w:r w:rsidR="009F1B0C" w:rsidRPr="00860808">
        <w:rPr>
          <w:bCs/>
          <w:color w:val="000000"/>
          <w:sz w:val="28"/>
          <w:szCs w:val="28"/>
          <w:lang w:eastAsia="en-US"/>
        </w:rPr>
        <w:t>Вип</w:t>
      </w:r>
      <w:proofErr w:type="spellEnd"/>
      <w:r w:rsidR="009F1B0C" w:rsidRPr="00860808">
        <w:rPr>
          <w:bCs/>
          <w:color w:val="000000"/>
          <w:sz w:val="28"/>
          <w:szCs w:val="28"/>
          <w:lang w:eastAsia="en-US"/>
        </w:rPr>
        <w:t>.</w:t>
      </w:r>
      <w:r w:rsidR="009F1B0C" w:rsidRPr="00860808">
        <w:rPr>
          <w:bCs/>
          <w:color w:val="000000"/>
          <w:sz w:val="28"/>
          <w:szCs w:val="28"/>
          <w:lang w:val="uk-UA" w:eastAsia="en-US"/>
        </w:rPr>
        <w:t> </w:t>
      </w:r>
      <w:r w:rsidR="009F1B0C" w:rsidRPr="00860808">
        <w:rPr>
          <w:bCs/>
          <w:color w:val="000000"/>
          <w:sz w:val="28"/>
          <w:szCs w:val="28"/>
          <w:lang w:eastAsia="en-US"/>
        </w:rPr>
        <w:t>75. C.</w:t>
      </w:r>
      <w:r w:rsidR="009F1B0C" w:rsidRPr="00860808">
        <w:rPr>
          <w:bCs/>
          <w:color w:val="000000"/>
          <w:sz w:val="28"/>
          <w:szCs w:val="28"/>
          <w:lang w:val="uk-UA" w:eastAsia="en-US"/>
        </w:rPr>
        <w:t> </w:t>
      </w:r>
      <w:r w:rsidR="009F1B0C" w:rsidRPr="00860808">
        <w:rPr>
          <w:bCs/>
          <w:color w:val="000000"/>
          <w:sz w:val="28"/>
          <w:szCs w:val="28"/>
          <w:lang w:eastAsia="en-US"/>
        </w:rPr>
        <w:t>323–329.</w:t>
      </w:r>
    </w:p>
    <w:p w14:paraId="3DF14C94" w14:textId="094D3561" w:rsidR="00DF39C2" w:rsidRPr="00860808" w:rsidRDefault="00DF39C2" w:rsidP="00860808">
      <w:pPr>
        <w:pStyle w:val="a3"/>
        <w:widowControl w:val="0"/>
        <w:numPr>
          <w:ilvl w:val="0"/>
          <w:numId w:val="4"/>
        </w:numPr>
        <w:autoSpaceDE w:val="0"/>
        <w:autoSpaceDN w:val="0"/>
        <w:adjustRightInd w:val="0"/>
        <w:spacing w:line="360" w:lineRule="auto"/>
        <w:jc w:val="both"/>
        <w:rPr>
          <w:bCs/>
          <w:color w:val="000000"/>
          <w:sz w:val="28"/>
          <w:szCs w:val="28"/>
          <w:lang w:val="uk-UA" w:eastAsia="en-US"/>
        </w:rPr>
      </w:pPr>
      <w:r w:rsidRPr="00860808">
        <w:rPr>
          <w:bCs/>
          <w:color w:val="000000"/>
          <w:sz w:val="28"/>
          <w:szCs w:val="28"/>
          <w:lang w:val="uk-UA" w:eastAsia="en-US"/>
        </w:rPr>
        <w:t xml:space="preserve">Кіт О. І. Акти судової влади як джерела трудового права України: </w:t>
      </w:r>
      <w:proofErr w:type="spellStart"/>
      <w:r w:rsidRPr="00860808">
        <w:rPr>
          <w:bCs/>
          <w:color w:val="000000"/>
          <w:sz w:val="28"/>
          <w:szCs w:val="28"/>
          <w:lang w:val="uk-UA" w:eastAsia="en-US"/>
        </w:rPr>
        <w:t>автореф</w:t>
      </w:r>
      <w:proofErr w:type="spellEnd"/>
      <w:r w:rsidRPr="00860808">
        <w:rPr>
          <w:bCs/>
          <w:color w:val="000000"/>
          <w:sz w:val="28"/>
          <w:szCs w:val="28"/>
          <w:lang w:val="uk-UA" w:eastAsia="en-US"/>
        </w:rPr>
        <w:t xml:space="preserve">. </w:t>
      </w:r>
      <w:proofErr w:type="spellStart"/>
      <w:r w:rsidRPr="00860808">
        <w:rPr>
          <w:bCs/>
          <w:color w:val="000000"/>
          <w:sz w:val="28"/>
          <w:szCs w:val="28"/>
          <w:lang w:val="uk-UA" w:eastAsia="en-US"/>
        </w:rPr>
        <w:t>дис</w:t>
      </w:r>
      <w:proofErr w:type="spellEnd"/>
      <w:r w:rsidRPr="00860808">
        <w:rPr>
          <w:bCs/>
          <w:color w:val="000000"/>
          <w:sz w:val="28"/>
          <w:szCs w:val="28"/>
          <w:lang w:val="uk-UA" w:eastAsia="en-US"/>
        </w:rPr>
        <w:t xml:space="preserve">. ... </w:t>
      </w:r>
      <w:proofErr w:type="spellStart"/>
      <w:r w:rsidRPr="00860808">
        <w:rPr>
          <w:bCs/>
          <w:color w:val="000000"/>
          <w:sz w:val="28"/>
          <w:szCs w:val="28"/>
          <w:lang w:val="uk-UA" w:eastAsia="en-US"/>
        </w:rPr>
        <w:t>канд</w:t>
      </w:r>
      <w:proofErr w:type="spellEnd"/>
      <w:r w:rsidRPr="00860808">
        <w:rPr>
          <w:bCs/>
          <w:color w:val="000000"/>
          <w:sz w:val="28"/>
          <w:szCs w:val="28"/>
          <w:lang w:val="uk-UA" w:eastAsia="en-US"/>
        </w:rPr>
        <w:t xml:space="preserve">. </w:t>
      </w:r>
      <w:proofErr w:type="spellStart"/>
      <w:r w:rsidRPr="00860808">
        <w:rPr>
          <w:bCs/>
          <w:color w:val="000000"/>
          <w:sz w:val="28"/>
          <w:szCs w:val="28"/>
          <w:lang w:val="uk-UA" w:eastAsia="en-US"/>
        </w:rPr>
        <w:t>юрид</w:t>
      </w:r>
      <w:proofErr w:type="spellEnd"/>
      <w:r w:rsidRPr="00860808">
        <w:rPr>
          <w:bCs/>
          <w:color w:val="000000"/>
          <w:sz w:val="28"/>
          <w:szCs w:val="28"/>
          <w:lang w:val="uk-UA" w:eastAsia="en-US"/>
        </w:rPr>
        <w:t>. наук: 12.00.02 / Ін-т держави і права ім. В. М. Корецького НАН України. Київ, 2013. 16 с.</w:t>
      </w:r>
    </w:p>
    <w:p w14:paraId="39ABCB2A" w14:textId="7B1145EA" w:rsidR="00DF39C2" w:rsidRDefault="00DF39C2" w:rsidP="00E44661">
      <w:pPr>
        <w:widowControl w:val="0"/>
        <w:autoSpaceDE w:val="0"/>
        <w:autoSpaceDN w:val="0"/>
        <w:adjustRightInd w:val="0"/>
        <w:spacing w:line="360" w:lineRule="auto"/>
        <w:ind w:firstLine="709"/>
        <w:jc w:val="both"/>
        <w:rPr>
          <w:bCs/>
          <w:color w:val="000000"/>
          <w:sz w:val="28"/>
          <w:szCs w:val="28"/>
          <w:lang w:val="uk-UA" w:eastAsia="en-US"/>
        </w:rPr>
      </w:pPr>
    </w:p>
    <w:p w14:paraId="4F6FDACA" w14:textId="77777777" w:rsidR="00F960E6" w:rsidRPr="00860808" w:rsidRDefault="00F960E6" w:rsidP="00F960E6">
      <w:pPr>
        <w:widowControl w:val="0"/>
        <w:autoSpaceDE w:val="0"/>
        <w:autoSpaceDN w:val="0"/>
        <w:adjustRightInd w:val="0"/>
        <w:spacing w:line="360" w:lineRule="auto"/>
        <w:ind w:firstLine="709"/>
        <w:jc w:val="both"/>
        <w:rPr>
          <w:bCs/>
          <w:i/>
          <w:color w:val="000000"/>
          <w:sz w:val="28"/>
          <w:szCs w:val="28"/>
          <w:lang w:eastAsia="en-US"/>
        </w:rPr>
      </w:pPr>
      <w:r w:rsidRPr="00860808">
        <w:rPr>
          <w:bCs/>
          <w:i/>
          <w:color w:val="000000"/>
          <w:sz w:val="28"/>
          <w:szCs w:val="28"/>
          <w:lang w:eastAsia="en-US"/>
        </w:rPr>
        <w:t>В статье проанализировано понятие судебной практики, определена ее роль в развитии трудового законодательства Украины и место в системе источников трудового права. На основании анализа последних правовых позиций по рассмотрению трудовых споров сделан вывод о том, что с внесением существенных изменений трудового законодательства судебная практика по трудовым вопросам, которая формировалась десятилетиями, оказалась устаревшей, следствием чего является неодинаковое применение судами норм трудового права.</w:t>
      </w:r>
    </w:p>
    <w:p w14:paraId="11294589" w14:textId="77777777" w:rsidR="00F960E6" w:rsidRPr="00F960E6" w:rsidRDefault="00F960E6" w:rsidP="00F960E6">
      <w:pPr>
        <w:widowControl w:val="0"/>
        <w:autoSpaceDE w:val="0"/>
        <w:autoSpaceDN w:val="0"/>
        <w:adjustRightInd w:val="0"/>
        <w:spacing w:line="360" w:lineRule="auto"/>
        <w:ind w:firstLine="709"/>
        <w:jc w:val="both"/>
        <w:rPr>
          <w:bCs/>
          <w:color w:val="000000"/>
          <w:sz w:val="28"/>
          <w:szCs w:val="28"/>
          <w:lang w:eastAsia="en-US"/>
        </w:rPr>
      </w:pPr>
      <w:r w:rsidRPr="00860808">
        <w:rPr>
          <w:b/>
          <w:bCs/>
          <w:color w:val="000000"/>
          <w:sz w:val="28"/>
          <w:szCs w:val="28"/>
          <w:lang w:eastAsia="en-US"/>
        </w:rPr>
        <w:t>Ключевые слова:</w:t>
      </w:r>
      <w:r w:rsidRPr="00F960E6">
        <w:rPr>
          <w:bCs/>
          <w:color w:val="000000"/>
          <w:sz w:val="28"/>
          <w:szCs w:val="28"/>
          <w:lang w:eastAsia="en-US"/>
        </w:rPr>
        <w:t xml:space="preserve"> судебная практика, решения Конституционного Суда Украины, источники трудового права, правовые акты Верховного Суда Украины, трудовое законодательство.</w:t>
      </w:r>
    </w:p>
    <w:p w14:paraId="775D5D8D" w14:textId="77777777" w:rsidR="00F960E6" w:rsidRPr="00F960E6" w:rsidRDefault="00F960E6" w:rsidP="00F960E6">
      <w:pPr>
        <w:widowControl w:val="0"/>
        <w:autoSpaceDE w:val="0"/>
        <w:autoSpaceDN w:val="0"/>
        <w:adjustRightInd w:val="0"/>
        <w:spacing w:line="360" w:lineRule="auto"/>
        <w:ind w:firstLine="709"/>
        <w:jc w:val="both"/>
        <w:rPr>
          <w:bCs/>
          <w:color w:val="000000"/>
          <w:sz w:val="28"/>
          <w:szCs w:val="28"/>
          <w:lang w:eastAsia="en-US"/>
        </w:rPr>
      </w:pPr>
    </w:p>
    <w:p w14:paraId="0EEA7A29" w14:textId="77777777" w:rsidR="00F960E6" w:rsidRPr="00860808" w:rsidRDefault="00F960E6" w:rsidP="00F960E6">
      <w:pPr>
        <w:widowControl w:val="0"/>
        <w:autoSpaceDE w:val="0"/>
        <w:autoSpaceDN w:val="0"/>
        <w:adjustRightInd w:val="0"/>
        <w:spacing w:line="360" w:lineRule="auto"/>
        <w:ind w:firstLine="709"/>
        <w:jc w:val="both"/>
        <w:rPr>
          <w:bCs/>
          <w:i/>
          <w:color w:val="000000"/>
          <w:sz w:val="28"/>
          <w:szCs w:val="28"/>
          <w:lang w:val="en-US" w:eastAsia="en-US"/>
        </w:rPr>
      </w:pPr>
      <w:r w:rsidRPr="00860808">
        <w:rPr>
          <w:bCs/>
          <w:i/>
          <w:color w:val="000000"/>
          <w:sz w:val="28"/>
          <w:szCs w:val="28"/>
          <w:lang w:val="en-US" w:eastAsia="en-US"/>
        </w:rPr>
        <w:t xml:space="preserve">The article analyzes the concept of judicial practice, defines its role in the development of labor legislation of Ukraine and its place in the system of sources of </w:t>
      </w:r>
      <w:r w:rsidRPr="00860808">
        <w:rPr>
          <w:bCs/>
          <w:i/>
          <w:color w:val="000000"/>
          <w:sz w:val="28"/>
          <w:szCs w:val="28"/>
          <w:lang w:val="en-US" w:eastAsia="en-US"/>
        </w:rPr>
        <w:lastRenderedPageBreak/>
        <w:t>labor law. Based on the analysis of the latest legal positions on the consideration of labor disputes, it is concluded that with the introduction of significant changes in the labor legislation, the judicial practice on labor issues, which was formed over decades, was outdated, resulting in the unequal application of labor law by the courts.</w:t>
      </w:r>
    </w:p>
    <w:p w14:paraId="545D2F8A" w14:textId="77777777" w:rsidR="00F960E6" w:rsidRPr="00F960E6" w:rsidRDefault="00F960E6" w:rsidP="00F960E6">
      <w:pPr>
        <w:widowControl w:val="0"/>
        <w:autoSpaceDE w:val="0"/>
        <w:autoSpaceDN w:val="0"/>
        <w:adjustRightInd w:val="0"/>
        <w:spacing w:line="360" w:lineRule="auto"/>
        <w:ind w:firstLine="709"/>
        <w:jc w:val="both"/>
        <w:rPr>
          <w:bCs/>
          <w:color w:val="000000"/>
          <w:sz w:val="28"/>
          <w:szCs w:val="28"/>
          <w:lang w:val="en-US" w:eastAsia="en-US"/>
        </w:rPr>
      </w:pPr>
      <w:r w:rsidRPr="00860808">
        <w:rPr>
          <w:b/>
          <w:bCs/>
          <w:color w:val="000000"/>
          <w:sz w:val="28"/>
          <w:szCs w:val="28"/>
          <w:lang w:val="en-US" w:eastAsia="en-US"/>
        </w:rPr>
        <w:t>Key words:</w:t>
      </w:r>
      <w:r w:rsidRPr="00F960E6">
        <w:rPr>
          <w:bCs/>
          <w:color w:val="000000"/>
          <w:sz w:val="28"/>
          <w:szCs w:val="28"/>
          <w:lang w:val="en-US" w:eastAsia="en-US"/>
        </w:rPr>
        <w:t xml:space="preserve"> judicial practice, decisions of the constitutional Court of Ukraine, sources of labor law, legal acts of the Supreme Court of Ukraine, labor legislation.</w:t>
      </w:r>
    </w:p>
    <w:p w14:paraId="60B42222" w14:textId="798E6391" w:rsidR="00EB34FB" w:rsidRPr="00F960E6" w:rsidRDefault="00EB34FB" w:rsidP="00E44661">
      <w:pPr>
        <w:widowControl w:val="0"/>
        <w:autoSpaceDE w:val="0"/>
        <w:autoSpaceDN w:val="0"/>
        <w:adjustRightInd w:val="0"/>
        <w:spacing w:line="360" w:lineRule="auto"/>
        <w:ind w:firstLine="709"/>
        <w:jc w:val="both"/>
        <w:rPr>
          <w:bCs/>
          <w:color w:val="000000"/>
          <w:sz w:val="28"/>
          <w:szCs w:val="28"/>
          <w:lang w:val="en-US" w:eastAsia="en-US"/>
        </w:rPr>
      </w:pPr>
    </w:p>
    <w:p w14:paraId="668E9D1F" w14:textId="082E9A63" w:rsidR="00EB34FB" w:rsidRDefault="00EB34FB" w:rsidP="00E44661">
      <w:pPr>
        <w:widowControl w:val="0"/>
        <w:autoSpaceDE w:val="0"/>
        <w:autoSpaceDN w:val="0"/>
        <w:adjustRightInd w:val="0"/>
        <w:spacing w:line="360" w:lineRule="auto"/>
        <w:ind w:firstLine="709"/>
        <w:jc w:val="both"/>
        <w:rPr>
          <w:bCs/>
          <w:color w:val="000000"/>
          <w:sz w:val="28"/>
          <w:szCs w:val="28"/>
          <w:lang w:val="uk-UA" w:eastAsia="en-US"/>
        </w:rPr>
      </w:pPr>
    </w:p>
    <w:p w14:paraId="7EE57F8F" w14:textId="455B889C" w:rsidR="00EB34FB" w:rsidRDefault="00EB34FB" w:rsidP="00E44661">
      <w:pPr>
        <w:widowControl w:val="0"/>
        <w:autoSpaceDE w:val="0"/>
        <w:autoSpaceDN w:val="0"/>
        <w:adjustRightInd w:val="0"/>
        <w:spacing w:line="360" w:lineRule="auto"/>
        <w:ind w:firstLine="709"/>
        <w:jc w:val="both"/>
        <w:rPr>
          <w:bCs/>
          <w:color w:val="000000"/>
          <w:sz w:val="28"/>
          <w:szCs w:val="28"/>
          <w:lang w:val="uk-UA" w:eastAsia="en-US"/>
        </w:rPr>
      </w:pPr>
    </w:p>
    <w:p w14:paraId="6394A5A8" w14:textId="58A407D4" w:rsidR="00EB34FB" w:rsidRDefault="00EB34FB" w:rsidP="00E44661">
      <w:pPr>
        <w:widowControl w:val="0"/>
        <w:autoSpaceDE w:val="0"/>
        <w:autoSpaceDN w:val="0"/>
        <w:adjustRightInd w:val="0"/>
        <w:spacing w:line="360" w:lineRule="auto"/>
        <w:ind w:firstLine="709"/>
        <w:jc w:val="both"/>
        <w:rPr>
          <w:bCs/>
          <w:color w:val="000000"/>
          <w:sz w:val="28"/>
          <w:szCs w:val="28"/>
          <w:lang w:val="uk-UA" w:eastAsia="en-US"/>
        </w:rPr>
      </w:pPr>
    </w:p>
    <w:p w14:paraId="27CD3C24" w14:textId="0788E8AE" w:rsidR="00EB34FB" w:rsidRDefault="00EB34FB" w:rsidP="00E44661">
      <w:pPr>
        <w:widowControl w:val="0"/>
        <w:autoSpaceDE w:val="0"/>
        <w:autoSpaceDN w:val="0"/>
        <w:adjustRightInd w:val="0"/>
        <w:spacing w:line="360" w:lineRule="auto"/>
        <w:ind w:firstLine="709"/>
        <w:jc w:val="both"/>
        <w:rPr>
          <w:bCs/>
          <w:color w:val="000000"/>
          <w:sz w:val="28"/>
          <w:szCs w:val="28"/>
          <w:lang w:val="uk-UA" w:eastAsia="en-US"/>
        </w:rPr>
      </w:pPr>
    </w:p>
    <w:p w14:paraId="2A530626" w14:textId="4E1F965A" w:rsidR="00EB34FB" w:rsidRDefault="00EB34FB" w:rsidP="00E44661">
      <w:pPr>
        <w:widowControl w:val="0"/>
        <w:autoSpaceDE w:val="0"/>
        <w:autoSpaceDN w:val="0"/>
        <w:adjustRightInd w:val="0"/>
        <w:spacing w:line="360" w:lineRule="auto"/>
        <w:ind w:firstLine="709"/>
        <w:jc w:val="both"/>
        <w:rPr>
          <w:bCs/>
          <w:color w:val="000000"/>
          <w:sz w:val="28"/>
          <w:szCs w:val="28"/>
          <w:lang w:val="uk-UA" w:eastAsia="en-US"/>
        </w:rPr>
      </w:pPr>
    </w:p>
    <w:p w14:paraId="2CD7DD87" w14:textId="705A4DEB" w:rsidR="00EB34FB" w:rsidRDefault="00EB34FB" w:rsidP="00E44661">
      <w:pPr>
        <w:widowControl w:val="0"/>
        <w:autoSpaceDE w:val="0"/>
        <w:autoSpaceDN w:val="0"/>
        <w:adjustRightInd w:val="0"/>
        <w:spacing w:line="360" w:lineRule="auto"/>
        <w:ind w:firstLine="709"/>
        <w:jc w:val="both"/>
        <w:rPr>
          <w:bCs/>
          <w:color w:val="000000"/>
          <w:sz w:val="28"/>
          <w:szCs w:val="28"/>
          <w:lang w:val="uk-UA" w:eastAsia="en-US"/>
        </w:rPr>
      </w:pPr>
    </w:p>
    <w:p w14:paraId="536C3452" w14:textId="792002AE" w:rsidR="00EB34FB" w:rsidRDefault="00EB34FB" w:rsidP="00E44661">
      <w:pPr>
        <w:widowControl w:val="0"/>
        <w:autoSpaceDE w:val="0"/>
        <w:autoSpaceDN w:val="0"/>
        <w:adjustRightInd w:val="0"/>
        <w:spacing w:line="360" w:lineRule="auto"/>
        <w:ind w:firstLine="709"/>
        <w:jc w:val="both"/>
        <w:rPr>
          <w:bCs/>
          <w:color w:val="000000"/>
          <w:sz w:val="28"/>
          <w:szCs w:val="28"/>
          <w:lang w:val="uk-UA" w:eastAsia="en-US"/>
        </w:rPr>
      </w:pPr>
    </w:p>
    <w:p w14:paraId="5C13C5B2" w14:textId="7D941A7F" w:rsidR="00EB34FB" w:rsidRDefault="00EB34FB" w:rsidP="00E44661">
      <w:pPr>
        <w:widowControl w:val="0"/>
        <w:autoSpaceDE w:val="0"/>
        <w:autoSpaceDN w:val="0"/>
        <w:adjustRightInd w:val="0"/>
        <w:spacing w:line="360" w:lineRule="auto"/>
        <w:ind w:firstLine="709"/>
        <w:jc w:val="both"/>
        <w:rPr>
          <w:bCs/>
          <w:color w:val="000000"/>
          <w:sz w:val="28"/>
          <w:szCs w:val="28"/>
          <w:lang w:val="uk-UA" w:eastAsia="en-US"/>
        </w:rPr>
      </w:pPr>
    </w:p>
    <w:p w14:paraId="35C97C5D" w14:textId="0DB4C9F0" w:rsidR="00EB34FB" w:rsidRDefault="00EB34FB" w:rsidP="00E44661">
      <w:pPr>
        <w:widowControl w:val="0"/>
        <w:autoSpaceDE w:val="0"/>
        <w:autoSpaceDN w:val="0"/>
        <w:adjustRightInd w:val="0"/>
        <w:spacing w:line="360" w:lineRule="auto"/>
        <w:ind w:firstLine="709"/>
        <w:jc w:val="both"/>
        <w:rPr>
          <w:bCs/>
          <w:color w:val="000000"/>
          <w:sz w:val="28"/>
          <w:szCs w:val="28"/>
          <w:lang w:val="uk-UA" w:eastAsia="en-US"/>
        </w:rPr>
      </w:pPr>
    </w:p>
    <w:p w14:paraId="7486A574" w14:textId="77777777" w:rsidR="00EB34FB" w:rsidRPr="00EB34FB" w:rsidRDefault="00EB34FB" w:rsidP="00EB34FB">
      <w:pPr>
        <w:widowControl w:val="0"/>
        <w:autoSpaceDE w:val="0"/>
        <w:autoSpaceDN w:val="0"/>
        <w:adjustRightInd w:val="0"/>
        <w:spacing w:line="360" w:lineRule="auto"/>
        <w:ind w:firstLine="709"/>
        <w:jc w:val="both"/>
        <w:rPr>
          <w:b/>
          <w:bCs/>
          <w:color w:val="000000"/>
          <w:sz w:val="28"/>
          <w:szCs w:val="28"/>
          <w:lang w:val="uk-UA" w:eastAsia="en-US"/>
        </w:rPr>
      </w:pPr>
    </w:p>
    <w:sectPr w:rsidR="00EB34FB" w:rsidRPr="00EB34FB" w:rsidSect="007870CF">
      <w:pgSz w:w="11900" w:h="16840"/>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5B1E"/>
    <w:multiLevelType w:val="hybridMultilevel"/>
    <w:tmpl w:val="D22A1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010999"/>
    <w:multiLevelType w:val="hybridMultilevel"/>
    <w:tmpl w:val="BE50A312"/>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15:restartNumberingAfterBreak="0">
    <w:nsid w:val="16950D08"/>
    <w:multiLevelType w:val="multilevel"/>
    <w:tmpl w:val="3C061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A17F07"/>
    <w:multiLevelType w:val="hybridMultilevel"/>
    <w:tmpl w:val="1320F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DA1"/>
    <w:rsid w:val="0001647C"/>
    <w:rsid w:val="000370FA"/>
    <w:rsid w:val="00063693"/>
    <w:rsid w:val="00072FA3"/>
    <w:rsid w:val="000A6A33"/>
    <w:rsid w:val="000C5247"/>
    <w:rsid w:val="000F6016"/>
    <w:rsid w:val="0012213C"/>
    <w:rsid w:val="00177FBD"/>
    <w:rsid w:val="001A3FFA"/>
    <w:rsid w:val="001C4F18"/>
    <w:rsid w:val="001C5653"/>
    <w:rsid w:val="001C78C4"/>
    <w:rsid w:val="001E1299"/>
    <w:rsid w:val="001E60CE"/>
    <w:rsid w:val="00201537"/>
    <w:rsid w:val="002177EE"/>
    <w:rsid w:val="002635BD"/>
    <w:rsid w:val="00276A69"/>
    <w:rsid w:val="00281776"/>
    <w:rsid w:val="002A48C7"/>
    <w:rsid w:val="002C248E"/>
    <w:rsid w:val="002E187E"/>
    <w:rsid w:val="003053D4"/>
    <w:rsid w:val="0031400F"/>
    <w:rsid w:val="003533F6"/>
    <w:rsid w:val="003700DB"/>
    <w:rsid w:val="00374797"/>
    <w:rsid w:val="0037630E"/>
    <w:rsid w:val="00377136"/>
    <w:rsid w:val="003C132A"/>
    <w:rsid w:val="00446720"/>
    <w:rsid w:val="00455DD6"/>
    <w:rsid w:val="00463BA3"/>
    <w:rsid w:val="0048427C"/>
    <w:rsid w:val="004C0887"/>
    <w:rsid w:val="004F3729"/>
    <w:rsid w:val="004F5538"/>
    <w:rsid w:val="00512821"/>
    <w:rsid w:val="00534BAF"/>
    <w:rsid w:val="00551849"/>
    <w:rsid w:val="00566CCD"/>
    <w:rsid w:val="00590AA2"/>
    <w:rsid w:val="005C2E8D"/>
    <w:rsid w:val="005C787E"/>
    <w:rsid w:val="005E7991"/>
    <w:rsid w:val="005F64CF"/>
    <w:rsid w:val="0060458F"/>
    <w:rsid w:val="00616559"/>
    <w:rsid w:val="00617DA1"/>
    <w:rsid w:val="00641CB2"/>
    <w:rsid w:val="006450C3"/>
    <w:rsid w:val="00651DB8"/>
    <w:rsid w:val="00653EE1"/>
    <w:rsid w:val="006A47CC"/>
    <w:rsid w:val="006A779E"/>
    <w:rsid w:val="006D7924"/>
    <w:rsid w:val="006E4B1A"/>
    <w:rsid w:val="006F52E1"/>
    <w:rsid w:val="007070CC"/>
    <w:rsid w:val="00713D15"/>
    <w:rsid w:val="0071527D"/>
    <w:rsid w:val="00715DD2"/>
    <w:rsid w:val="00721F56"/>
    <w:rsid w:val="00724155"/>
    <w:rsid w:val="00724662"/>
    <w:rsid w:val="007675AC"/>
    <w:rsid w:val="007870CF"/>
    <w:rsid w:val="007A7ABD"/>
    <w:rsid w:val="007C18C3"/>
    <w:rsid w:val="007D2932"/>
    <w:rsid w:val="0084570D"/>
    <w:rsid w:val="00860808"/>
    <w:rsid w:val="00864933"/>
    <w:rsid w:val="00892A01"/>
    <w:rsid w:val="00896145"/>
    <w:rsid w:val="008B4847"/>
    <w:rsid w:val="008F5FFB"/>
    <w:rsid w:val="009055D4"/>
    <w:rsid w:val="0092319A"/>
    <w:rsid w:val="00931AD5"/>
    <w:rsid w:val="00955CFE"/>
    <w:rsid w:val="0097211D"/>
    <w:rsid w:val="00982DF1"/>
    <w:rsid w:val="00997BFC"/>
    <w:rsid w:val="009E70A3"/>
    <w:rsid w:val="009F1B0C"/>
    <w:rsid w:val="00A47976"/>
    <w:rsid w:val="00A534E6"/>
    <w:rsid w:val="00A5580E"/>
    <w:rsid w:val="00A71569"/>
    <w:rsid w:val="00A854DB"/>
    <w:rsid w:val="00A85D40"/>
    <w:rsid w:val="00A87241"/>
    <w:rsid w:val="00AD2BC1"/>
    <w:rsid w:val="00AD32C4"/>
    <w:rsid w:val="00AE6B9A"/>
    <w:rsid w:val="00AE6CD2"/>
    <w:rsid w:val="00B13258"/>
    <w:rsid w:val="00B174F5"/>
    <w:rsid w:val="00B31A6C"/>
    <w:rsid w:val="00B55826"/>
    <w:rsid w:val="00B9225A"/>
    <w:rsid w:val="00BF7238"/>
    <w:rsid w:val="00C16C4B"/>
    <w:rsid w:val="00C21AB9"/>
    <w:rsid w:val="00C26A06"/>
    <w:rsid w:val="00C421F2"/>
    <w:rsid w:val="00C4672B"/>
    <w:rsid w:val="00C53A9B"/>
    <w:rsid w:val="00C5760C"/>
    <w:rsid w:val="00C7628A"/>
    <w:rsid w:val="00C86379"/>
    <w:rsid w:val="00CB273E"/>
    <w:rsid w:val="00CB2A31"/>
    <w:rsid w:val="00CE5F16"/>
    <w:rsid w:val="00D362EA"/>
    <w:rsid w:val="00D605DB"/>
    <w:rsid w:val="00D84175"/>
    <w:rsid w:val="00D95F22"/>
    <w:rsid w:val="00DE33BE"/>
    <w:rsid w:val="00DF39C2"/>
    <w:rsid w:val="00E12DF1"/>
    <w:rsid w:val="00E26F82"/>
    <w:rsid w:val="00E44661"/>
    <w:rsid w:val="00E63E23"/>
    <w:rsid w:val="00E64796"/>
    <w:rsid w:val="00E87FC4"/>
    <w:rsid w:val="00E94F23"/>
    <w:rsid w:val="00E96442"/>
    <w:rsid w:val="00EA57A6"/>
    <w:rsid w:val="00EA66C8"/>
    <w:rsid w:val="00EB34FB"/>
    <w:rsid w:val="00EB4DF4"/>
    <w:rsid w:val="00EC4085"/>
    <w:rsid w:val="00EE6393"/>
    <w:rsid w:val="00EF03BC"/>
    <w:rsid w:val="00EF6647"/>
    <w:rsid w:val="00F10C66"/>
    <w:rsid w:val="00F60D27"/>
    <w:rsid w:val="00F84526"/>
    <w:rsid w:val="00F960E6"/>
    <w:rsid w:val="00FC0E3B"/>
    <w:rsid w:val="00FE50DC"/>
    <w:rsid w:val="00FF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0519"/>
  <w14:defaultImageDpi w14:val="32767"/>
  <w15:docId w15:val="{613E00EA-639F-4B61-BC26-1BD70CCB5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DA1"/>
    <w:rPr>
      <w:rFonts w:ascii="Times New Roman" w:hAnsi="Times New Roman" w:cs="Times New Roman"/>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E12DF1"/>
  </w:style>
  <w:style w:type="paragraph" w:styleId="a3">
    <w:name w:val="List Paragraph"/>
    <w:basedOn w:val="a"/>
    <w:uiPriority w:val="34"/>
    <w:qFormat/>
    <w:rsid w:val="00931AD5"/>
    <w:pPr>
      <w:ind w:left="720"/>
      <w:contextualSpacing/>
    </w:pPr>
  </w:style>
  <w:style w:type="paragraph" w:customStyle="1" w:styleId="p1">
    <w:name w:val="p1"/>
    <w:basedOn w:val="a"/>
    <w:rsid w:val="00931AD5"/>
  </w:style>
  <w:style w:type="character" w:styleId="a4">
    <w:name w:val="Hyperlink"/>
    <w:basedOn w:val="a0"/>
    <w:uiPriority w:val="99"/>
    <w:unhideWhenUsed/>
    <w:rsid w:val="008F5F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26159">
      <w:bodyDiv w:val="1"/>
      <w:marLeft w:val="0"/>
      <w:marRight w:val="0"/>
      <w:marTop w:val="0"/>
      <w:marBottom w:val="0"/>
      <w:divBdr>
        <w:top w:val="none" w:sz="0" w:space="0" w:color="auto"/>
        <w:left w:val="none" w:sz="0" w:space="0" w:color="auto"/>
        <w:bottom w:val="none" w:sz="0" w:space="0" w:color="auto"/>
        <w:right w:val="none" w:sz="0" w:space="0" w:color="auto"/>
      </w:divBdr>
    </w:div>
    <w:div w:id="302849776">
      <w:bodyDiv w:val="1"/>
      <w:marLeft w:val="0"/>
      <w:marRight w:val="0"/>
      <w:marTop w:val="0"/>
      <w:marBottom w:val="0"/>
      <w:divBdr>
        <w:top w:val="none" w:sz="0" w:space="0" w:color="auto"/>
        <w:left w:val="none" w:sz="0" w:space="0" w:color="auto"/>
        <w:bottom w:val="none" w:sz="0" w:space="0" w:color="auto"/>
        <w:right w:val="none" w:sz="0" w:space="0" w:color="auto"/>
      </w:divBdr>
    </w:div>
    <w:div w:id="347802571">
      <w:bodyDiv w:val="1"/>
      <w:marLeft w:val="0"/>
      <w:marRight w:val="0"/>
      <w:marTop w:val="0"/>
      <w:marBottom w:val="0"/>
      <w:divBdr>
        <w:top w:val="none" w:sz="0" w:space="0" w:color="auto"/>
        <w:left w:val="none" w:sz="0" w:space="0" w:color="auto"/>
        <w:bottom w:val="none" w:sz="0" w:space="0" w:color="auto"/>
        <w:right w:val="none" w:sz="0" w:space="0" w:color="auto"/>
      </w:divBdr>
      <w:divsChild>
        <w:div w:id="1941527322">
          <w:marLeft w:val="0"/>
          <w:marRight w:val="0"/>
          <w:marTop w:val="0"/>
          <w:marBottom w:val="0"/>
          <w:divBdr>
            <w:top w:val="none" w:sz="0" w:space="0" w:color="auto"/>
            <w:left w:val="none" w:sz="0" w:space="0" w:color="auto"/>
            <w:bottom w:val="none" w:sz="0" w:space="0" w:color="auto"/>
            <w:right w:val="none" w:sz="0" w:space="0" w:color="auto"/>
          </w:divBdr>
        </w:div>
        <w:div w:id="551692547">
          <w:marLeft w:val="0"/>
          <w:marRight w:val="0"/>
          <w:marTop w:val="0"/>
          <w:marBottom w:val="0"/>
          <w:divBdr>
            <w:top w:val="none" w:sz="0" w:space="0" w:color="auto"/>
            <w:left w:val="none" w:sz="0" w:space="0" w:color="auto"/>
            <w:bottom w:val="none" w:sz="0" w:space="0" w:color="auto"/>
            <w:right w:val="none" w:sz="0" w:space="0" w:color="auto"/>
          </w:divBdr>
        </w:div>
        <w:div w:id="2088837953">
          <w:marLeft w:val="0"/>
          <w:marRight w:val="0"/>
          <w:marTop w:val="0"/>
          <w:marBottom w:val="0"/>
          <w:divBdr>
            <w:top w:val="none" w:sz="0" w:space="0" w:color="auto"/>
            <w:left w:val="none" w:sz="0" w:space="0" w:color="auto"/>
            <w:bottom w:val="none" w:sz="0" w:space="0" w:color="auto"/>
            <w:right w:val="none" w:sz="0" w:space="0" w:color="auto"/>
          </w:divBdr>
        </w:div>
      </w:divsChild>
    </w:div>
    <w:div w:id="423040513">
      <w:bodyDiv w:val="1"/>
      <w:marLeft w:val="0"/>
      <w:marRight w:val="0"/>
      <w:marTop w:val="0"/>
      <w:marBottom w:val="0"/>
      <w:divBdr>
        <w:top w:val="none" w:sz="0" w:space="0" w:color="auto"/>
        <w:left w:val="none" w:sz="0" w:space="0" w:color="auto"/>
        <w:bottom w:val="none" w:sz="0" w:space="0" w:color="auto"/>
        <w:right w:val="none" w:sz="0" w:space="0" w:color="auto"/>
      </w:divBdr>
    </w:div>
    <w:div w:id="495464544">
      <w:bodyDiv w:val="1"/>
      <w:marLeft w:val="0"/>
      <w:marRight w:val="0"/>
      <w:marTop w:val="0"/>
      <w:marBottom w:val="0"/>
      <w:divBdr>
        <w:top w:val="none" w:sz="0" w:space="0" w:color="auto"/>
        <w:left w:val="none" w:sz="0" w:space="0" w:color="auto"/>
        <w:bottom w:val="none" w:sz="0" w:space="0" w:color="auto"/>
        <w:right w:val="none" w:sz="0" w:space="0" w:color="auto"/>
      </w:divBdr>
    </w:div>
    <w:div w:id="520819568">
      <w:bodyDiv w:val="1"/>
      <w:marLeft w:val="0"/>
      <w:marRight w:val="0"/>
      <w:marTop w:val="0"/>
      <w:marBottom w:val="0"/>
      <w:divBdr>
        <w:top w:val="none" w:sz="0" w:space="0" w:color="auto"/>
        <w:left w:val="none" w:sz="0" w:space="0" w:color="auto"/>
        <w:bottom w:val="none" w:sz="0" w:space="0" w:color="auto"/>
        <w:right w:val="none" w:sz="0" w:space="0" w:color="auto"/>
      </w:divBdr>
      <w:divsChild>
        <w:div w:id="1544368646">
          <w:marLeft w:val="0"/>
          <w:marRight w:val="0"/>
          <w:marTop w:val="0"/>
          <w:marBottom w:val="0"/>
          <w:divBdr>
            <w:top w:val="none" w:sz="0" w:space="0" w:color="auto"/>
            <w:left w:val="none" w:sz="0" w:space="0" w:color="auto"/>
            <w:bottom w:val="none" w:sz="0" w:space="0" w:color="auto"/>
            <w:right w:val="none" w:sz="0" w:space="0" w:color="auto"/>
          </w:divBdr>
        </w:div>
        <w:div w:id="469908888">
          <w:marLeft w:val="0"/>
          <w:marRight w:val="0"/>
          <w:marTop w:val="0"/>
          <w:marBottom w:val="0"/>
          <w:divBdr>
            <w:top w:val="none" w:sz="0" w:space="0" w:color="auto"/>
            <w:left w:val="none" w:sz="0" w:space="0" w:color="auto"/>
            <w:bottom w:val="none" w:sz="0" w:space="0" w:color="auto"/>
            <w:right w:val="none" w:sz="0" w:space="0" w:color="auto"/>
          </w:divBdr>
        </w:div>
        <w:div w:id="308287187">
          <w:marLeft w:val="0"/>
          <w:marRight w:val="0"/>
          <w:marTop w:val="0"/>
          <w:marBottom w:val="0"/>
          <w:divBdr>
            <w:top w:val="none" w:sz="0" w:space="0" w:color="auto"/>
            <w:left w:val="none" w:sz="0" w:space="0" w:color="auto"/>
            <w:bottom w:val="none" w:sz="0" w:space="0" w:color="auto"/>
            <w:right w:val="none" w:sz="0" w:space="0" w:color="auto"/>
          </w:divBdr>
        </w:div>
      </w:divsChild>
    </w:div>
    <w:div w:id="604314677">
      <w:bodyDiv w:val="1"/>
      <w:marLeft w:val="0"/>
      <w:marRight w:val="0"/>
      <w:marTop w:val="0"/>
      <w:marBottom w:val="0"/>
      <w:divBdr>
        <w:top w:val="none" w:sz="0" w:space="0" w:color="auto"/>
        <w:left w:val="none" w:sz="0" w:space="0" w:color="auto"/>
        <w:bottom w:val="none" w:sz="0" w:space="0" w:color="auto"/>
        <w:right w:val="none" w:sz="0" w:space="0" w:color="auto"/>
      </w:divBdr>
    </w:div>
    <w:div w:id="635574130">
      <w:bodyDiv w:val="1"/>
      <w:marLeft w:val="0"/>
      <w:marRight w:val="0"/>
      <w:marTop w:val="0"/>
      <w:marBottom w:val="0"/>
      <w:divBdr>
        <w:top w:val="none" w:sz="0" w:space="0" w:color="auto"/>
        <w:left w:val="none" w:sz="0" w:space="0" w:color="auto"/>
        <w:bottom w:val="none" w:sz="0" w:space="0" w:color="auto"/>
        <w:right w:val="none" w:sz="0" w:space="0" w:color="auto"/>
      </w:divBdr>
    </w:div>
    <w:div w:id="638650716">
      <w:bodyDiv w:val="1"/>
      <w:marLeft w:val="0"/>
      <w:marRight w:val="0"/>
      <w:marTop w:val="0"/>
      <w:marBottom w:val="0"/>
      <w:divBdr>
        <w:top w:val="none" w:sz="0" w:space="0" w:color="auto"/>
        <w:left w:val="none" w:sz="0" w:space="0" w:color="auto"/>
        <w:bottom w:val="none" w:sz="0" w:space="0" w:color="auto"/>
        <w:right w:val="none" w:sz="0" w:space="0" w:color="auto"/>
      </w:divBdr>
      <w:divsChild>
        <w:div w:id="2057655099">
          <w:marLeft w:val="0"/>
          <w:marRight w:val="0"/>
          <w:marTop w:val="0"/>
          <w:marBottom w:val="0"/>
          <w:divBdr>
            <w:top w:val="none" w:sz="0" w:space="0" w:color="auto"/>
            <w:left w:val="none" w:sz="0" w:space="0" w:color="auto"/>
            <w:bottom w:val="none" w:sz="0" w:space="0" w:color="auto"/>
            <w:right w:val="none" w:sz="0" w:space="0" w:color="auto"/>
          </w:divBdr>
        </w:div>
      </w:divsChild>
    </w:div>
    <w:div w:id="672101290">
      <w:bodyDiv w:val="1"/>
      <w:marLeft w:val="0"/>
      <w:marRight w:val="0"/>
      <w:marTop w:val="0"/>
      <w:marBottom w:val="0"/>
      <w:divBdr>
        <w:top w:val="none" w:sz="0" w:space="0" w:color="auto"/>
        <w:left w:val="none" w:sz="0" w:space="0" w:color="auto"/>
        <w:bottom w:val="none" w:sz="0" w:space="0" w:color="auto"/>
        <w:right w:val="none" w:sz="0" w:space="0" w:color="auto"/>
      </w:divBdr>
    </w:div>
    <w:div w:id="707027188">
      <w:bodyDiv w:val="1"/>
      <w:marLeft w:val="0"/>
      <w:marRight w:val="0"/>
      <w:marTop w:val="0"/>
      <w:marBottom w:val="0"/>
      <w:divBdr>
        <w:top w:val="none" w:sz="0" w:space="0" w:color="auto"/>
        <w:left w:val="none" w:sz="0" w:space="0" w:color="auto"/>
        <w:bottom w:val="none" w:sz="0" w:space="0" w:color="auto"/>
        <w:right w:val="none" w:sz="0" w:space="0" w:color="auto"/>
      </w:divBdr>
    </w:div>
    <w:div w:id="764377111">
      <w:bodyDiv w:val="1"/>
      <w:marLeft w:val="0"/>
      <w:marRight w:val="0"/>
      <w:marTop w:val="0"/>
      <w:marBottom w:val="0"/>
      <w:divBdr>
        <w:top w:val="none" w:sz="0" w:space="0" w:color="auto"/>
        <w:left w:val="none" w:sz="0" w:space="0" w:color="auto"/>
        <w:bottom w:val="none" w:sz="0" w:space="0" w:color="auto"/>
        <w:right w:val="none" w:sz="0" w:space="0" w:color="auto"/>
      </w:divBdr>
    </w:div>
    <w:div w:id="776219894">
      <w:bodyDiv w:val="1"/>
      <w:marLeft w:val="0"/>
      <w:marRight w:val="0"/>
      <w:marTop w:val="0"/>
      <w:marBottom w:val="0"/>
      <w:divBdr>
        <w:top w:val="none" w:sz="0" w:space="0" w:color="auto"/>
        <w:left w:val="none" w:sz="0" w:space="0" w:color="auto"/>
        <w:bottom w:val="none" w:sz="0" w:space="0" w:color="auto"/>
        <w:right w:val="none" w:sz="0" w:space="0" w:color="auto"/>
      </w:divBdr>
    </w:div>
    <w:div w:id="900363571">
      <w:bodyDiv w:val="1"/>
      <w:marLeft w:val="0"/>
      <w:marRight w:val="0"/>
      <w:marTop w:val="0"/>
      <w:marBottom w:val="0"/>
      <w:divBdr>
        <w:top w:val="none" w:sz="0" w:space="0" w:color="auto"/>
        <w:left w:val="none" w:sz="0" w:space="0" w:color="auto"/>
        <w:bottom w:val="none" w:sz="0" w:space="0" w:color="auto"/>
        <w:right w:val="none" w:sz="0" w:space="0" w:color="auto"/>
      </w:divBdr>
      <w:divsChild>
        <w:div w:id="1777796454">
          <w:marLeft w:val="0"/>
          <w:marRight w:val="0"/>
          <w:marTop w:val="0"/>
          <w:marBottom w:val="0"/>
          <w:divBdr>
            <w:top w:val="none" w:sz="0" w:space="0" w:color="auto"/>
            <w:left w:val="none" w:sz="0" w:space="0" w:color="auto"/>
            <w:bottom w:val="none" w:sz="0" w:space="0" w:color="auto"/>
            <w:right w:val="none" w:sz="0" w:space="0" w:color="auto"/>
          </w:divBdr>
          <w:divsChild>
            <w:div w:id="644118949">
              <w:marLeft w:val="3150"/>
              <w:marRight w:val="0"/>
              <w:marTop w:val="0"/>
              <w:marBottom w:val="0"/>
              <w:divBdr>
                <w:top w:val="none" w:sz="0" w:space="0" w:color="auto"/>
                <w:left w:val="none" w:sz="0" w:space="0" w:color="auto"/>
                <w:bottom w:val="none" w:sz="0" w:space="0" w:color="auto"/>
                <w:right w:val="none" w:sz="0" w:space="0" w:color="auto"/>
              </w:divBdr>
              <w:divsChild>
                <w:div w:id="812528651">
                  <w:marLeft w:val="0"/>
                  <w:marRight w:val="0"/>
                  <w:marTop w:val="0"/>
                  <w:marBottom w:val="0"/>
                  <w:divBdr>
                    <w:top w:val="none" w:sz="0" w:space="0" w:color="auto"/>
                    <w:left w:val="none" w:sz="0" w:space="0" w:color="auto"/>
                    <w:bottom w:val="none" w:sz="0" w:space="0" w:color="auto"/>
                    <w:right w:val="none" w:sz="0" w:space="0" w:color="auto"/>
                  </w:divBdr>
                  <w:divsChild>
                    <w:div w:id="551503618">
                      <w:marLeft w:val="0"/>
                      <w:marRight w:val="0"/>
                      <w:marTop w:val="0"/>
                      <w:marBottom w:val="0"/>
                      <w:divBdr>
                        <w:top w:val="none" w:sz="0" w:space="0" w:color="auto"/>
                        <w:left w:val="none" w:sz="0" w:space="0" w:color="auto"/>
                        <w:bottom w:val="none" w:sz="0" w:space="0" w:color="auto"/>
                        <w:right w:val="none" w:sz="0" w:space="0" w:color="auto"/>
                      </w:divBdr>
                      <w:divsChild>
                        <w:div w:id="733351984">
                          <w:marLeft w:val="0"/>
                          <w:marRight w:val="0"/>
                          <w:marTop w:val="0"/>
                          <w:marBottom w:val="0"/>
                          <w:divBdr>
                            <w:top w:val="none" w:sz="0" w:space="0" w:color="auto"/>
                            <w:left w:val="none" w:sz="0" w:space="0" w:color="auto"/>
                            <w:bottom w:val="none" w:sz="0" w:space="0" w:color="auto"/>
                            <w:right w:val="none" w:sz="0" w:space="0" w:color="auto"/>
                          </w:divBdr>
                          <w:divsChild>
                            <w:div w:id="2134013164">
                              <w:marLeft w:val="0"/>
                              <w:marRight w:val="0"/>
                              <w:marTop w:val="0"/>
                              <w:marBottom w:val="0"/>
                              <w:divBdr>
                                <w:top w:val="none" w:sz="0" w:space="0" w:color="auto"/>
                                <w:left w:val="none" w:sz="0" w:space="0" w:color="auto"/>
                                <w:bottom w:val="none" w:sz="0" w:space="0" w:color="auto"/>
                                <w:right w:val="none" w:sz="0" w:space="0" w:color="auto"/>
                              </w:divBdr>
                              <w:divsChild>
                                <w:div w:id="632177942">
                                  <w:marLeft w:val="0"/>
                                  <w:marRight w:val="0"/>
                                  <w:marTop w:val="0"/>
                                  <w:marBottom w:val="0"/>
                                  <w:divBdr>
                                    <w:top w:val="none" w:sz="0" w:space="0" w:color="auto"/>
                                    <w:left w:val="none" w:sz="0" w:space="0" w:color="auto"/>
                                    <w:bottom w:val="none" w:sz="0" w:space="0" w:color="auto"/>
                                    <w:right w:val="none" w:sz="0" w:space="0" w:color="auto"/>
                                  </w:divBdr>
                                  <w:divsChild>
                                    <w:div w:id="74522328">
                                      <w:marLeft w:val="0"/>
                                      <w:marRight w:val="0"/>
                                      <w:marTop w:val="0"/>
                                      <w:marBottom w:val="0"/>
                                      <w:divBdr>
                                        <w:top w:val="none" w:sz="0" w:space="0" w:color="auto"/>
                                        <w:left w:val="none" w:sz="0" w:space="0" w:color="auto"/>
                                        <w:bottom w:val="none" w:sz="0" w:space="0" w:color="auto"/>
                                        <w:right w:val="none" w:sz="0" w:space="0" w:color="auto"/>
                                      </w:divBdr>
                                    </w:div>
                                    <w:div w:id="1371422530">
                                      <w:marLeft w:val="0"/>
                                      <w:marRight w:val="0"/>
                                      <w:marTop w:val="0"/>
                                      <w:marBottom w:val="0"/>
                                      <w:divBdr>
                                        <w:top w:val="none" w:sz="0" w:space="0" w:color="auto"/>
                                        <w:left w:val="none" w:sz="0" w:space="0" w:color="auto"/>
                                        <w:bottom w:val="none" w:sz="0" w:space="0" w:color="auto"/>
                                        <w:right w:val="none" w:sz="0" w:space="0" w:color="auto"/>
                                      </w:divBdr>
                                    </w:div>
                                    <w:div w:id="1394621625">
                                      <w:marLeft w:val="0"/>
                                      <w:marRight w:val="0"/>
                                      <w:marTop w:val="0"/>
                                      <w:marBottom w:val="0"/>
                                      <w:divBdr>
                                        <w:top w:val="none" w:sz="0" w:space="0" w:color="auto"/>
                                        <w:left w:val="none" w:sz="0" w:space="0" w:color="auto"/>
                                        <w:bottom w:val="none" w:sz="0" w:space="0" w:color="auto"/>
                                        <w:right w:val="none" w:sz="0" w:space="0" w:color="auto"/>
                                      </w:divBdr>
                                    </w:div>
                                    <w:div w:id="569075808">
                                      <w:marLeft w:val="0"/>
                                      <w:marRight w:val="0"/>
                                      <w:marTop w:val="0"/>
                                      <w:marBottom w:val="0"/>
                                      <w:divBdr>
                                        <w:top w:val="none" w:sz="0" w:space="0" w:color="auto"/>
                                        <w:left w:val="none" w:sz="0" w:space="0" w:color="auto"/>
                                        <w:bottom w:val="none" w:sz="0" w:space="0" w:color="auto"/>
                                        <w:right w:val="none" w:sz="0" w:space="0" w:color="auto"/>
                                      </w:divBdr>
                                    </w:div>
                                    <w:div w:id="1538152732">
                                      <w:marLeft w:val="0"/>
                                      <w:marRight w:val="0"/>
                                      <w:marTop w:val="0"/>
                                      <w:marBottom w:val="0"/>
                                      <w:divBdr>
                                        <w:top w:val="none" w:sz="0" w:space="0" w:color="auto"/>
                                        <w:left w:val="none" w:sz="0" w:space="0" w:color="auto"/>
                                        <w:bottom w:val="none" w:sz="0" w:space="0" w:color="auto"/>
                                        <w:right w:val="none" w:sz="0" w:space="0" w:color="auto"/>
                                      </w:divBdr>
                                    </w:div>
                                    <w:div w:id="100336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0799052">
      <w:bodyDiv w:val="1"/>
      <w:marLeft w:val="0"/>
      <w:marRight w:val="0"/>
      <w:marTop w:val="0"/>
      <w:marBottom w:val="0"/>
      <w:divBdr>
        <w:top w:val="none" w:sz="0" w:space="0" w:color="auto"/>
        <w:left w:val="none" w:sz="0" w:space="0" w:color="auto"/>
        <w:bottom w:val="none" w:sz="0" w:space="0" w:color="auto"/>
        <w:right w:val="none" w:sz="0" w:space="0" w:color="auto"/>
      </w:divBdr>
    </w:div>
    <w:div w:id="987781454">
      <w:bodyDiv w:val="1"/>
      <w:marLeft w:val="0"/>
      <w:marRight w:val="0"/>
      <w:marTop w:val="0"/>
      <w:marBottom w:val="0"/>
      <w:divBdr>
        <w:top w:val="none" w:sz="0" w:space="0" w:color="auto"/>
        <w:left w:val="none" w:sz="0" w:space="0" w:color="auto"/>
        <w:bottom w:val="none" w:sz="0" w:space="0" w:color="auto"/>
        <w:right w:val="none" w:sz="0" w:space="0" w:color="auto"/>
      </w:divBdr>
    </w:div>
    <w:div w:id="990016470">
      <w:bodyDiv w:val="1"/>
      <w:marLeft w:val="0"/>
      <w:marRight w:val="0"/>
      <w:marTop w:val="0"/>
      <w:marBottom w:val="0"/>
      <w:divBdr>
        <w:top w:val="none" w:sz="0" w:space="0" w:color="auto"/>
        <w:left w:val="none" w:sz="0" w:space="0" w:color="auto"/>
        <w:bottom w:val="none" w:sz="0" w:space="0" w:color="auto"/>
        <w:right w:val="none" w:sz="0" w:space="0" w:color="auto"/>
      </w:divBdr>
    </w:div>
    <w:div w:id="1063259144">
      <w:bodyDiv w:val="1"/>
      <w:marLeft w:val="0"/>
      <w:marRight w:val="0"/>
      <w:marTop w:val="0"/>
      <w:marBottom w:val="0"/>
      <w:divBdr>
        <w:top w:val="none" w:sz="0" w:space="0" w:color="auto"/>
        <w:left w:val="none" w:sz="0" w:space="0" w:color="auto"/>
        <w:bottom w:val="none" w:sz="0" w:space="0" w:color="auto"/>
        <w:right w:val="none" w:sz="0" w:space="0" w:color="auto"/>
      </w:divBdr>
    </w:div>
    <w:div w:id="1130441538">
      <w:bodyDiv w:val="1"/>
      <w:marLeft w:val="0"/>
      <w:marRight w:val="0"/>
      <w:marTop w:val="0"/>
      <w:marBottom w:val="0"/>
      <w:divBdr>
        <w:top w:val="none" w:sz="0" w:space="0" w:color="auto"/>
        <w:left w:val="none" w:sz="0" w:space="0" w:color="auto"/>
        <w:bottom w:val="none" w:sz="0" w:space="0" w:color="auto"/>
        <w:right w:val="none" w:sz="0" w:space="0" w:color="auto"/>
      </w:divBdr>
    </w:div>
    <w:div w:id="1180585356">
      <w:bodyDiv w:val="1"/>
      <w:marLeft w:val="0"/>
      <w:marRight w:val="0"/>
      <w:marTop w:val="0"/>
      <w:marBottom w:val="0"/>
      <w:divBdr>
        <w:top w:val="none" w:sz="0" w:space="0" w:color="auto"/>
        <w:left w:val="none" w:sz="0" w:space="0" w:color="auto"/>
        <w:bottom w:val="none" w:sz="0" w:space="0" w:color="auto"/>
        <w:right w:val="none" w:sz="0" w:space="0" w:color="auto"/>
      </w:divBdr>
    </w:div>
    <w:div w:id="1208492351">
      <w:bodyDiv w:val="1"/>
      <w:marLeft w:val="0"/>
      <w:marRight w:val="0"/>
      <w:marTop w:val="0"/>
      <w:marBottom w:val="0"/>
      <w:divBdr>
        <w:top w:val="none" w:sz="0" w:space="0" w:color="auto"/>
        <w:left w:val="none" w:sz="0" w:space="0" w:color="auto"/>
        <w:bottom w:val="none" w:sz="0" w:space="0" w:color="auto"/>
        <w:right w:val="none" w:sz="0" w:space="0" w:color="auto"/>
      </w:divBdr>
    </w:div>
    <w:div w:id="1219323822">
      <w:bodyDiv w:val="1"/>
      <w:marLeft w:val="0"/>
      <w:marRight w:val="0"/>
      <w:marTop w:val="0"/>
      <w:marBottom w:val="0"/>
      <w:divBdr>
        <w:top w:val="none" w:sz="0" w:space="0" w:color="auto"/>
        <w:left w:val="none" w:sz="0" w:space="0" w:color="auto"/>
        <w:bottom w:val="none" w:sz="0" w:space="0" w:color="auto"/>
        <w:right w:val="none" w:sz="0" w:space="0" w:color="auto"/>
      </w:divBdr>
    </w:div>
    <w:div w:id="1377849682">
      <w:bodyDiv w:val="1"/>
      <w:marLeft w:val="0"/>
      <w:marRight w:val="0"/>
      <w:marTop w:val="0"/>
      <w:marBottom w:val="0"/>
      <w:divBdr>
        <w:top w:val="none" w:sz="0" w:space="0" w:color="auto"/>
        <w:left w:val="none" w:sz="0" w:space="0" w:color="auto"/>
        <w:bottom w:val="none" w:sz="0" w:space="0" w:color="auto"/>
        <w:right w:val="none" w:sz="0" w:space="0" w:color="auto"/>
      </w:divBdr>
    </w:div>
    <w:div w:id="1404832631">
      <w:bodyDiv w:val="1"/>
      <w:marLeft w:val="0"/>
      <w:marRight w:val="0"/>
      <w:marTop w:val="0"/>
      <w:marBottom w:val="0"/>
      <w:divBdr>
        <w:top w:val="none" w:sz="0" w:space="0" w:color="auto"/>
        <w:left w:val="none" w:sz="0" w:space="0" w:color="auto"/>
        <w:bottom w:val="none" w:sz="0" w:space="0" w:color="auto"/>
        <w:right w:val="none" w:sz="0" w:space="0" w:color="auto"/>
      </w:divBdr>
      <w:divsChild>
        <w:div w:id="1774861895">
          <w:marLeft w:val="0"/>
          <w:marRight w:val="0"/>
          <w:marTop w:val="0"/>
          <w:marBottom w:val="0"/>
          <w:divBdr>
            <w:top w:val="none" w:sz="0" w:space="0" w:color="auto"/>
            <w:left w:val="none" w:sz="0" w:space="0" w:color="auto"/>
            <w:bottom w:val="none" w:sz="0" w:space="0" w:color="auto"/>
            <w:right w:val="none" w:sz="0" w:space="0" w:color="auto"/>
          </w:divBdr>
        </w:div>
      </w:divsChild>
    </w:div>
    <w:div w:id="1471049245">
      <w:bodyDiv w:val="1"/>
      <w:marLeft w:val="0"/>
      <w:marRight w:val="0"/>
      <w:marTop w:val="0"/>
      <w:marBottom w:val="0"/>
      <w:divBdr>
        <w:top w:val="none" w:sz="0" w:space="0" w:color="auto"/>
        <w:left w:val="none" w:sz="0" w:space="0" w:color="auto"/>
        <w:bottom w:val="none" w:sz="0" w:space="0" w:color="auto"/>
        <w:right w:val="none" w:sz="0" w:space="0" w:color="auto"/>
      </w:divBdr>
    </w:div>
    <w:div w:id="1641961907">
      <w:bodyDiv w:val="1"/>
      <w:marLeft w:val="0"/>
      <w:marRight w:val="0"/>
      <w:marTop w:val="0"/>
      <w:marBottom w:val="0"/>
      <w:divBdr>
        <w:top w:val="none" w:sz="0" w:space="0" w:color="auto"/>
        <w:left w:val="none" w:sz="0" w:space="0" w:color="auto"/>
        <w:bottom w:val="none" w:sz="0" w:space="0" w:color="auto"/>
        <w:right w:val="none" w:sz="0" w:space="0" w:color="auto"/>
      </w:divBdr>
    </w:div>
    <w:div w:id="1659072246">
      <w:bodyDiv w:val="1"/>
      <w:marLeft w:val="0"/>
      <w:marRight w:val="0"/>
      <w:marTop w:val="0"/>
      <w:marBottom w:val="0"/>
      <w:divBdr>
        <w:top w:val="none" w:sz="0" w:space="0" w:color="auto"/>
        <w:left w:val="none" w:sz="0" w:space="0" w:color="auto"/>
        <w:bottom w:val="none" w:sz="0" w:space="0" w:color="auto"/>
        <w:right w:val="none" w:sz="0" w:space="0" w:color="auto"/>
      </w:divBdr>
    </w:div>
    <w:div w:id="1776707052">
      <w:bodyDiv w:val="1"/>
      <w:marLeft w:val="0"/>
      <w:marRight w:val="0"/>
      <w:marTop w:val="0"/>
      <w:marBottom w:val="0"/>
      <w:divBdr>
        <w:top w:val="none" w:sz="0" w:space="0" w:color="auto"/>
        <w:left w:val="none" w:sz="0" w:space="0" w:color="auto"/>
        <w:bottom w:val="none" w:sz="0" w:space="0" w:color="auto"/>
        <w:right w:val="none" w:sz="0" w:space="0" w:color="auto"/>
      </w:divBdr>
    </w:div>
    <w:div w:id="1788811039">
      <w:bodyDiv w:val="1"/>
      <w:marLeft w:val="0"/>
      <w:marRight w:val="0"/>
      <w:marTop w:val="0"/>
      <w:marBottom w:val="0"/>
      <w:divBdr>
        <w:top w:val="none" w:sz="0" w:space="0" w:color="auto"/>
        <w:left w:val="none" w:sz="0" w:space="0" w:color="auto"/>
        <w:bottom w:val="none" w:sz="0" w:space="0" w:color="auto"/>
        <w:right w:val="none" w:sz="0" w:space="0" w:color="auto"/>
      </w:divBdr>
    </w:div>
    <w:div w:id="1815563520">
      <w:bodyDiv w:val="1"/>
      <w:marLeft w:val="0"/>
      <w:marRight w:val="0"/>
      <w:marTop w:val="0"/>
      <w:marBottom w:val="0"/>
      <w:divBdr>
        <w:top w:val="none" w:sz="0" w:space="0" w:color="auto"/>
        <w:left w:val="none" w:sz="0" w:space="0" w:color="auto"/>
        <w:bottom w:val="none" w:sz="0" w:space="0" w:color="auto"/>
        <w:right w:val="none" w:sz="0" w:space="0" w:color="auto"/>
      </w:divBdr>
    </w:div>
    <w:div w:id="1863207467">
      <w:bodyDiv w:val="1"/>
      <w:marLeft w:val="0"/>
      <w:marRight w:val="0"/>
      <w:marTop w:val="0"/>
      <w:marBottom w:val="0"/>
      <w:divBdr>
        <w:top w:val="none" w:sz="0" w:space="0" w:color="auto"/>
        <w:left w:val="none" w:sz="0" w:space="0" w:color="auto"/>
        <w:bottom w:val="none" w:sz="0" w:space="0" w:color="auto"/>
        <w:right w:val="none" w:sz="0" w:space="0" w:color="auto"/>
      </w:divBdr>
      <w:divsChild>
        <w:div w:id="1925920051">
          <w:marLeft w:val="0"/>
          <w:marRight w:val="0"/>
          <w:marTop w:val="0"/>
          <w:marBottom w:val="0"/>
          <w:divBdr>
            <w:top w:val="none" w:sz="0" w:space="0" w:color="auto"/>
            <w:left w:val="none" w:sz="0" w:space="0" w:color="auto"/>
            <w:bottom w:val="none" w:sz="0" w:space="0" w:color="auto"/>
            <w:right w:val="none" w:sz="0" w:space="0" w:color="auto"/>
          </w:divBdr>
        </w:div>
      </w:divsChild>
    </w:div>
    <w:div w:id="2059893310">
      <w:bodyDiv w:val="1"/>
      <w:marLeft w:val="0"/>
      <w:marRight w:val="0"/>
      <w:marTop w:val="0"/>
      <w:marBottom w:val="0"/>
      <w:divBdr>
        <w:top w:val="none" w:sz="0" w:space="0" w:color="auto"/>
        <w:left w:val="none" w:sz="0" w:space="0" w:color="auto"/>
        <w:bottom w:val="none" w:sz="0" w:space="0" w:color="auto"/>
        <w:right w:val="none" w:sz="0" w:space="0" w:color="auto"/>
      </w:divBdr>
      <w:divsChild>
        <w:div w:id="1649940652">
          <w:marLeft w:val="0"/>
          <w:marRight w:val="0"/>
          <w:marTop w:val="0"/>
          <w:marBottom w:val="0"/>
          <w:divBdr>
            <w:top w:val="none" w:sz="0" w:space="0" w:color="auto"/>
            <w:left w:val="none" w:sz="0" w:space="0" w:color="auto"/>
            <w:bottom w:val="none" w:sz="0" w:space="0" w:color="auto"/>
            <w:right w:val="none" w:sz="0" w:space="0" w:color="auto"/>
          </w:divBdr>
        </w:div>
      </w:divsChild>
    </w:div>
    <w:div w:id="21345210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1571</TotalTime>
  <Pages>11</Pages>
  <Words>2908</Words>
  <Characters>16577</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Windows</cp:lastModifiedBy>
  <cp:revision>104</cp:revision>
  <dcterms:created xsi:type="dcterms:W3CDTF">2018-05-29T12:43:00Z</dcterms:created>
  <dcterms:modified xsi:type="dcterms:W3CDTF">2019-09-13T06:13:00Z</dcterms:modified>
</cp:coreProperties>
</file>