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5" w:rsidRDefault="00A44C15" w:rsidP="002E2D92">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ПРІОРИТЕТИ </w:t>
      </w:r>
      <w:r w:rsidR="00C165D8">
        <w:rPr>
          <w:rFonts w:ascii="Times New Roman" w:hAnsi="Times New Roman" w:cs="Times New Roman"/>
          <w:b/>
          <w:sz w:val="28"/>
          <w:szCs w:val="28"/>
        </w:rPr>
        <w:t xml:space="preserve">ІННОВАЦІЙНОГО </w:t>
      </w:r>
      <w:r>
        <w:rPr>
          <w:rFonts w:ascii="Times New Roman" w:hAnsi="Times New Roman" w:cs="Times New Roman"/>
          <w:b/>
          <w:sz w:val="28"/>
          <w:szCs w:val="28"/>
        </w:rPr>
        <w:t xml:space="preserve">ЛІДЕРСТВА КРАЇН СВІТУ </w:t>
      </w:r>
    </w:p>
    <w:p w:rsidR="006C111D" w:rsidRDefault="00C165D8" w:rsidP="002E2D9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ОСНОВІ «ІНДУСТРІЇ 4.0»</w:t>
      </w:r>
      <w:r w:rsidR="00A44C15">
        <w:rPr>
          <w:rFonts w:ascii="Times New Roman" w:hAnsi="Times New Roman" w:cs="Times New Roman"/>
          <w:b/>
          <w:sz w:val="28"/>
          <w:szCs w:val="28"/>
        </w:rPr>
        <w:t xml:space="preserve"> </w:t>
      </w:r>
    </w:p>
    <w:p w:rsidR="002E2D92" w:rsidRDefault="002E2D92" w:rsidP="002E2D92">
      <w:pPr>
        <w:spacing w:after="0" w:line="360" w:lineRule="auto"/>
        <w:jc w:val="right"/>
        <w:rPr>
          <w:rFonts w:ascii="Times New Roman" w:hAnsi="Times New Roman" w:cs="Times New Roman"/>
          <w:b/>
          <w:sz w:val="28"/>
          <w:szCs w:val="28"/>
        </w:rPr>
      </w:pPr>
      <w:r w:rsidRPr="002E2D92">
        <w:rPr>
          <w:rFonts w:ascii="Times New Roman" w:hAnsi="Times New Roman" w:cs="Times New Roman"/>
          <w:b/>
          <w:sz w:val="28"/>
          <w:szCs w:val="28"/>
        </w:rPr>
        <w:t>Біла С.О.</w:t>
      </w:r>
    </w:p>
    <w:p w:rsidR="002E2D92" w:rsidRPr="002E2D92" w:rsidRDefault="002E2D92" w:rsidP="002E2D92">
      <w:pPr>
        <w:spacing w:after="0" w:line="360" w:lineRule="auto"/>
        <w:jc w:val="right"/>
        <w:rPr>
          <w:rFonts w:ascii="Times New Roman" w:hAnsi="Times New Roman" w:cs="Times New Roman"/>
          <w:sz w:val="28"/>
          <w:szCs w:val="28"/>
        </w:rPr>
      </w:pPr>
      <w:r w:rsidRPr="002E2D92">
        <w:rPr>
          <w:rFonts w:ascii="Times New Roman" w:hAnsi="Times New Roman" w:cs="Times New Roman"/>
          <w:sz w:val="28"/>
          <w:szCs w:val="28"/>
        </w:rPr>
        <w:t>професор кафедри міжнародних економічних відносин і бізнесу,</w:t>
      </w:r>
    </w:p>
    <w:p w:rsidR="002E2D92" w:rsidRDefault="002E2D92" w:rsidP="002E2D92">
      <w:pPr>
        <w:spacing w:after="0" w:line="360" w:lineRule="auto"/>
        <w:jc w:val="right"/>
        <w:rPr>
          <w:rFonts w:ascii="Times New Roman" w:hAnsi="Times New Roman" w:cs="Times New Roman"/>
          <w:sz w:val="28"/>
          <w:szCs w:val="28"/>
        </w:rPr>
      </w:pPr>
      <w:proofErr w:type="spellStart"/>
      <w:r w:rsidRPr="002E2D92">
        <w:rPr>
          <w:rFonts w:ascii="Times New Roman" w:hAnsi="Times New Roman" w:cs="Times New Roman"/>
          <w:sz w:val="28"/>
          <w:szCs w:val="28"/>
        </w:rPr>
        <w:t>д.н.д.у</w:t>
      </w:r>
      <w:proofErr w:type="spellEnd"/>
      <w:r w:rsidRPr="002E2D92">
        <w:rPr>
          <w:rFonts w:ascii="Times New Roman" w:hAnsi="Times New Roman" w:cs="Times New Roman"/>
          <w:sz w:val="28"/>
          <w:szCs w:val="28"/>
        </w:rPr>
        <w:t>., проф</w:t>
      </w:r>
      <w:r w:rsidR="00EE272C">
        <w:rPr>
          <w:rFonts w:ascii="Times New Roman" w:hAnsi="Times New Roman" w:cs="Times New Roman"/>
          <w:sz w:val="28"/>
          <w:szCs w:val="28"/>
        </w:rPr>
        <w:t>есор</w:t>
      </w:r>
      <w:r w:rsidRPr="002E2D92">
        <w:rPr>
          <w:rFonts w:ascii="Times New Roman" w:hAnsi="Times New Roman" w:cs="Times New Roman"/>
          <w:sz w:val="28"/>
          <w:szCs w:val="28"/>
        </w:rPr>
        <w:t xml:space="preserve">, </w:t>
      </w:r>
      <w:r w:rsidR="00EE272C">
        <w:rPr>
          <w:rFonts w:ascii="Times New Roman" w:hAnsi="Times New Roman" w:cs="Times New Roman"/>
          <w:sz w:val="28"/>
          <w:szCs w:val="28"/>
        </w:rPr>
        <w:t>Національний авіаційний університет (</w:t>
      </w:r>
      <w:r w:rsidRPr="002E2D92">
        <w:rPr>
          <w:rFonts w:ascii="Times New Roman" w:hAnsi="Times New Roman" w:cs="Times New Roman"/>
          <w:sz w:val="28"/>
          <w:szCs w:val="28"/>
        </w:rPr>
        <w:t>НАУ</w:t>
      </w:r>
      <w:r w:rsidR="00EE272C">
        <w:rPr>
          <w:rFonts w:ascii="Times New Roman" w:hAnsi="Times New Roman" w:cs="Times New Roman"/>
          <w:sz w:val="28"/>
          <w:szCs w:val="28"/>
        </w:rPr>
        <w:t xml:space="preserve">, </w:t>
      </w:r>
      <w:r>
        <w:rPr>
          <w:rFonts w:ascii="Times New Roman" w:hAnsi="Times New Roman" w:cs="Times New Roman"/>
          <w:sz w:val="28"/>
          <w:szCs w:val="28"/>
        </w:rPr>
        <w:t>м. Київ)</w:t>
      </w:r>
    </w:p>
    <w:p w:rsidR="00B413CD" w:rsidRDefault="00B413CD" w:rsidP="0071793B">
      <w:pPr>
        <w:spacing w:after="0" w:line="360" w:lineRule="auto"/>
        <w:ind w:firstLine="709"/>
        <w:jc w:val="both"/>
        <w:rPr>
          <w:rFonts w:ascii="Times New Roman" w:hAnsi="Times New Roman" w:cs="Times New Roman"/>
          <w:sz w:val="28"/>
          <w:szCs w:val="28"/>
        </w:rPr>
      </w:pPr>
    </w:p>
    <w:p w:rsidR="0071793B" w:rsidRPr="00A44C15" w:rsidRDefault="00202850" w:rsidP="00B413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Загострення конкурентної боротьби країн світу на міжнародному ринку обумовлює потребу впровадження інновацій, перехід фірм до інноваційних технологій «Індустрії 4.0». </w:t>
      </w:r>
      <w:r w:rsidR="00A44C15" w:rsidRPr="00A44C15">
        <w:rPr>
          <w:rFonts w:ascii="Times New Roman" w:hAnsi="Times New Roman" w:cs="Times New Roman"/>
          <w:sz w:val="28"/>
          <w:szCs w:val="28"/>
        </w:rPr>
        <w:t xml:space="preserve">На основі Цифрової економіки та ІТ </w:t>
      </w:r>
      <w:r w:rsidR="00EE272C">
        <w:rPr>
          <w:rFonts w:ascii="Times New Roman" w:hAnsi="Times New Roman" w:cs="Times New Roman"/>
          <w:sz w:val="28"/>
          <w:szCs w:val="28"/>
        </w:rPr>
        <w:t xml:space="preserve">(як складових «Індустрії 4.0») </w:t>
      </w:r>
      <w:r w:rsidR="00A44C15" w:rsidRPr="00A44C15">
        <w:rPr>
          <w:rFonts w:ascii="Times New Roman" w:hAnsi="Times New Roman" w:cs="Times New Roman"/>
          <w:sz w:val="28"/>
          <w:szCs w:val="28"/>
        </w:rPr>
        <w:t xml:space="preserve">вже створені та існують нові </w:t>
      </w:r>
      <w:r w:rsidR="00EE272C">
        <w:rPr>
          <w:rFonts w:ascii="Times New Roman" w:hAnsi="Times New Roman" w:cs="Times New Roman"/>
          <w:sz w:val="28"/>
          <w:szCs w:val="28"/>
        </w:rPr>
        <w:t xml:space="preserve">інноваційні </w:t>
      </w:r>
      <w:r w:rsidR="00A44C15" w:rsidRPr="00A44C15">
        <w:rPr>
          <w:rFonts w:ascii="Times New Roman" w:hAnsi="Times New Roman" w:cs="Times New Roman"/>
          <w:sz w:val="28"/>
          <w:szCs w:val="28"/>
        </w:rPr>
        <w:t xml:space="preserve">технологічні рішення для </w:t>
      </w:r>
      <w:r w:rsidR="00EE272C">
        <w:rPr>
          <w:rFonts w:ascii="Times New Roman" w:hAnsi="Times New Roman" w:cs="Times New Roman"/>
          <w:sz w:val="28"/>
          <w:szCs w:val="28"/>
        </w:rPr>
        <w:t xml:space="preserve">конкурентного </w:t>
      </w:r>
      <w:r w:rsidR="00A44C15" w:rsidRPr="00A44C15">
        <w:rPr>
          <w:rFonts w:ascii="Times New Roman" w:hAnsi="Times New Roman" w:cs="Times New Roman"/>
          <w:sz w:val="28"/>
          <w:szCs w:val="28"/>
        </w:rPr>
        <w:t xml:space="preserve">ведення бізнесу. Найбільш відомими </w:t>
      </w:r>
      <w:r w:rsidR="00EE272C">
        <w:rPr>
          <w:rFonts w:ascii="Times New Roman" w:hAnsi="Times New Roman" w:cs="Times New Roman"/>
          <w:sz w:val="28"/>
          <w:szCs w:val="28"/>
        </w:rPr>
        <w:t xml:space="preserve">з них </w:t>
      </w:r>
      <w:r w:rsidR="00A44C15" w:rsidRPr="00A44C15">
        <w:rPr>
          <w:rFonts w:ascii="Times New Roman" w:hAnsi="Times New Roman" w:cs="Times New Roman"/>
          <w:sz w:val="28"/>
          <w:szCs w:val="28"/>
        </w:rPr>
        <w:t xml:space="preserve">є </w:t>
      </w:r>
      <w:r w:rsidR="00EE272C">
        <w:rPr>
          <w:rFonts w:ascii="Times New Roman" w:hAnsi="Times New Roman" w:cs="Times New Roman"/>
          <w:sz w:val="28"/>
          <w:szCs w:val="28"/>
        </w:rPr>
        <w:t>наступні інноваційні</w:t>
      </w:r>
      <w:r w:rsidR="00A44C15" w:rsidRPr="00A44C15">
        <w:rPr>
          <w:rFonts w:ascii="Times New Roman" w:hAnsi="Times New Roman" w:cs="Times New Roman"/>
          <w:sz w:val="28"/>
          <w:szCs w:val="28"/>
        </w:rPr>
        <w:t xml:space="preserve"> платформ</w:t>
      </w:r>
      <w:r w:rsidR="00EE272C">
        <w:rPr>
          <w:rFonts w:ascii="Times New Roman" w:hAnsi="Times New Roman" w:cs="Times New Roman"/>
          <w:sz w:val="28"/>
          <w:szCs w:val="28"/>
        </w:rPr>
        <w:t xml:space="preserve">и та технології, на основі яких забезпечується інноваційне лідерство національного </w:t>
      </w:r>
      <w:r w:rsidR="00A44C15" w:rsidRPr="00A44C15">
        <w:rPr>
          <w:rFonts w:ascii="Times New Roman" w:hAnsi="Times New Roman" w:cs="Times New Roman"/>
          <w:sz w:val="28"/>
          <w:szCs w:val="28"/>
        </w:rPr>
        <w:t>бізнесу</w:t>
      </w:r>
      <w:r w:rsidR="00EE272C">
        <w:rPr>
          <w:rFonts w:ascii="Times New Roman" w:hAnsi="Times New Roman" w:cs="Times New Roman"/>
          <w:sz w:val="28"/>
          <w:szCs w:val="28"/>
        </w:rPr>
        <w:t xml:space="preserve"> </w:t>
      </w:r>
      <w:r w:rsidR="0071793B">
        <w:rPr>
          <w:rFonts w:ascii="Times New Roman" w:hAnsi="Times New Roman" w:cs="Times New Roman"/>
          <w:sz w:val="28"/>
          <w:szCs w:val="28"/>
        </w:rPr>
        <w:t>(</w:t>
      </w:r>
      <w:r w:rsidR="0071793B">
        <w:rPr>
          <w:rFonts w:ascii="Times New Roman" w:hAnsi="Times New Roman"/>
          <w:sz w:val="28"/>
          <w:szCs w:val="28"/>
        </w:rPr>
        <w:t xml:space="preserve">продукції та послуг </w:t>
      </w:r>
      <w:r w:rsidR="0071793B">
        <w:rPr>
          <w:rFonts w:ascii="Times New Roman" w:hAnsi="Times New Roman" w:cs="Times New Roman"/>
          <w:sz w:val="28"/>
          <w:szCs w:val="28"/>
        </w:rPr>
        <w:t xml:space="preserve">фірм) країн </w:t>
      </w:r>
      <w:r w:rsidR="0071793B">
        <w:rPr>
          <w:rFonts w:ascii="Times New Roman" w:hAnsi="Times New Roman"/>
          <w:sz w:val="28"/>
          <w:szCs w:val="28"/>
        </w:rPr>
        <w:t xml:space="preserve">світу </w:t>
      </w:r>
      <w:r w:rsidR="0071793B">
        <w:rPr>
          <w:rFonts w:ascii="Times New Roman" w:hAnsi="Times New Roman" w:cs="Times New Roman"/>
          <w:sz w:val="28"/>
          <w:szCs w:val="28"/>
        </w:rPr>
        <w:t>на світовому ринку.</w:t>
      </w:r>
    </w:p>
    <w:p w:rsidR="00A44C15" w:rsidRPr="00A44C15"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t>1.Технологія «</w:t>
      </w:r>
      <w:proofErr w:type="spellStart"/>
      <w:r w:rsidRPr="00A44C15">
        <w:rPr>
          <w:rFonts w:ascii="Times New Roman" w:hAnsi="Times New Roman" w:cs="Times New Roman"/>
          <w:sz w:val="28"/>
          <w:szCs w:val="28"/>
        </w:rPr>
        <w:t>Блокчейн</w:t>
      </w:r>
      <w:proofErr w:type="spellEnd"/>
      <w:r w:rsidRPr="00A44C15">
        <w:rPr>
          <w:rFonts w:ascii="Times New Roman" w:hAnsi="Times New Roman" w:cs="Times New Roman"/>
          <w:sz w:val="28"/>
          <w:szCs w:val="28"/>
        </w:rPr>
        <w:t>» – представляє собою систему розподілених баз даних, що використовують алгоритми для надійного обліку транзакцій. Інформацію в системі «</w:t>
      </w:r>
      <w:proofErr w:type="spellStart"/>
      <w:r w:rsidRPr="00A44C15">
        <w:rPr>
          <w:rFonts w:ascii="Times New Roman" w:hAnsi="Times New Roman" w:cs="Times New Roman"/>
          <w:sz w:val="28"/>
          <w:szCs w:val="28"/>
        </w:rPr>
        <w:t>Блокчейн</w:t>
      </w:r>
      <w:proofErr w:type="spellEnd"/>
      <w:r w:rsidRPr="00A44C15">
        <w:rPr>
          <w:rFonts w:ascii="Times New Roman" w:hAnsi="Times New Roman" w:cs="Times New Roman"/>
          <w:sz w:val="28"/>
          <w:szCs w:val="28"/>
        </w:rPr>
        <w:t>» неможливо змінити, оскільки більш пізні ланцюги, що фіксують інформацію про транзакції захищають дані про попередні операції.</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Сфери розвитку бізнесу на основі технології «</w:t>
      </w:r>
      <w:proofErr w:type="spellStart"/>
      <w:r w:rsidRPr="00A44C15">
        <w:rPr>
          <w:rFonts w:ascii="Times New Roman" w:hAnsi="Times New Roman" w:cs="Times New Roman"/>
          <w:sz w:val="28"/>
          <w:szCs w:val="28"/>
        </w:rPr>
        <w:t>Блокчейн</w:t>
      </w:r>
      <w:proofErr w:type="spellEnd"/>
      <w:r w:rsidRPr="00A44C15">
        <w:rPr>
          <w:rFonts w:ascii="Times New Roman" w:hAnsi="Times New Roman" w:cs="Times New Roman"/>
          <w:sz w:val="28"/>
          <w:szCs w:val="28"/>
        </w:rPr>
        <w:t xml:space="preserve">»:  ідентифікація, використання та управління віртуальними валютами: </w:t>
      </w:r>
      <w:proofErr w:type="spellStart"/>
      <w:r w:rsidRPr="00A44C15">
        <w:rPr>
          <w:rFonts w:ascii="Times New Roman" w:hAnsi="Times New Roman" w:cs="Times New Roman"/>
          <w:sz w:val="28"/>
          <w:szCs w:val="28"/>
        </w:rPr>
        <w:t>Bitcoin</w:t>
      </w:r>
      <w:proofErr w:type="spellEnd"/>
      <w:r w:rsidRPr="00A44C15">
        <w:rPr>
          <w:rFonts w:ascii="Times New Roman" w:hAnsi="Times New Roman" w:cs="Times New Roman"/>
          <w:sz w:val="28"/>
          <w:szCs w:val="28"/>
        </w:rPr>
        <w:t xml:space="preserve">, </w:t>
      </w:r>
      <w:r w:rsidRPr="00A44C15">
        <w:rPr>
          <w:rFonts w:ascii="Times New Roman" w:hAnsi="Times New Roman" w:cs="Times New Roman"/>
          <w:sz w:val="28"/>
          <w:szCs w:val="28"/>
          <w:lang w:val="en-US"/>
        </w:rPr>
        <w:t>Ripple</w:t>
      </w:r>
      <w:r w:rsidRPr="00A44C15">
        <w:rPr>
          <w:rFonts w:ascii="Times New Roman" w:hAnsi="Times New Roman" w:cs="Times New Roman"/>
          <w:sz w:val="28"/>
          <w:szCs w:val="28"/>
        </w:rPr>
        <w:t xml:space="preserve"> (</w:t>
      </w:r>
      <w:r w:rsidRPr="00A44C15">
        <w:rPr>
          <w:rFonts w:ascii="Times New Roman" w:hAnsi="Times New Roman" w:cs="Times New Roman"/>
          <w:sz w:val="28"/>
          <w:szCs w:val="28"/>
          <w:lang w:val="en-US"/>
        </w:rPr>
        <w:t>XRP</w:t>
      </w:r>
      <w:r w:rsidRPr="00A44C15">
        <w:rPr>
          <w:rFonts w:ascii="Times New Roman" w:hAnsi="Times New Roman" w:cs="Times New Roman"/>
          <w:sz w:val="28"/>
          <w:szCs w:val="28"/>
        </w:rPr>
        <w:t xml:space="preserve">), </w:t>
      </w:r>
      <w:proofErr w:type="spellStart"/>
      <w:r w:rsidRPr="00A44C15">
        <w:rPr>
          <w:rFonts w:ascii="Times New Roman" w:hAnsi="Times New Roman" w:cs="Times New Roman"/>
          <w:sz w:val="28"/>
          <w:szCs w:val="28"/>
          <w:lang w:val="en-US"/>
        </w:rPr>
        <w:t>Ethereum</w:t>
      </w:r>
      <w:proofErr w:type="spellEnd"/>
      <w:r w:rsidRPr="00A44C15">
        <w:rPr>
          <w:rFonts w:ascii="Times New Roman" w:hAnsi="Times New Roman" w:cs="Times New Roman"/>
          <w:sz w:val="28"/>
          <w:szCs w:val="28"/>
        </w:rPr>
        <w:t xml:space="preserve">, </w:t>
      </w:r>
      <w:proofErr w:type="spellStart"/>
      <w:r w:rsidRPr="00A44C15">
        <w:rPr>
          <w:rFonts w:ascii="Times New Roman" w:hAnsi="Times New Roman" w:cs="Times New Roman"/>
          <w:sz w:val="28"/>
          <w:szCs w:val="28"/>
          <w:lang w:val="en-US"/>
        </w:rPr>
        <w:t>Litecoin</w:t>
      </w:r>
      <w:proofErr w:type="spellEnd"/>
      <w:r w:rsidRPr="00A44C15">
        <w:rPr>
          <w:rFonts w:ascii="Times New Roman" w:hAnsi="Times New Roman" w:cs="Times New Roman"/>
          <w:sz w:val="28"/>
          <w:szCs w:val="28"/>
        </w:rPr>
        <w:t xml:space="preserve"> та ін.;</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ідентифікація, використання та управління процесами е-комерції;</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Р2Р транзакції;</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управління ланцюгами постачання товарів та послуг;</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 xml:space="preserve">укладання </w:t>
      </w:r>
      <w:proofErr w:type="spellStart"/>
      <w:r w:rsidRPr="00A44C15">
        <w:rPr>
          <w:rFonts w:ascii="Times New Roman" w:hAnsi="Times New Roman" w:cs="Times New Roman"/>
          <w:sz w:val="28"/>
          <w:szCs w:val="28"/>
        </w:rPr>
        <w:t>смарт-контрактів</w:t>
      </w:r>
      <w:proofErr w:type="spellEnd"/>
      <w:r w:rsidRPr="00A44C15">
        <w:rPr>
          <w:rFonts w:ascii="Times New Roman" w:hAnsi="Times New Roman" w:cs="Times New Roman"/>
          <w:sz w:val="28"/>
          <w:szCs w:val="28"/>
        </w:rPr>
        <w:t>;</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відстеження інформації, бізнес-інформації;</w:t>
      </w:r>
      <w:r w:rsidR="00202850">
        <w:rPr>
          <w:rFonts w:ascii="Times New Roman" w:hAnsi="Times New Roman" w:cs="Times New Roman"/>
          <w:sz w:val="28"/>
          <w:szCs w:val="28"/>
        </w:rPr>
        <w:t xml:space="preserve"> </w:t>
      </w:r>
      <w:proofErr w:type="spellStart"/>
      <w:r w:rsidRPr="00A44C15">
        <w:rPr>
          <w:rFonts w:ascii="Times New Roman" w:hAnsi="Times New Roman" w:cs="Times New Roman"/>
          <w:sz w:val="28"/>
          <w:szCs w:val="28"/>
        </w:rPr>
        <w:t>регістрація</w:t>
      </w:r>
      <w:proofErr w:type="spellEnd"/>
      <w:r w:rsidRPr="00A44C15">
        <w:rPr>
          <w:rFonts w:ascii="Times New Roman" w:hAnsi="Times New Roman" w:cs="Times New Roman"/>
          <w:sz w:val="28"/>
          <w:szCs w:val="28"/>
        </w:rPr>
        <w:t xml:space="preserve"> актив</w:t>
      </w:r>
      <w:r w:rsidR="00561FA3">
        <w:rPr>
          <w:rFonts w:ascii="Times New Roman" w:hAnsi="Times New Roman" w:cs="Times New Roman"/>
          <w:sz w:val="28"/>
          <w:szCs w:val="28"/>
        </w:rPr>
        <w:t>ів, прав власності, бізнес-угод.</w:t>
      </w:r>
      <w:r w:rsidR="00202850">
        <w:rPr>
          <w:rFonts w:ascii="Times New Roman" w:hAnsi="Times New Roman" w:cs="Times New Roman"/>
          <w:sz w:val="28"/>
          <w:szCs w:val="28"/>
        </w:rPr>
        <w:t xml:space="preserve"> </w:t>
      </w:r>
      <w:r w:rsidR="00561FA3">
        <w:rPr>
          <w:rFonts w:ascii="Times New Roman" w:hAnsi="Times New Roman" w:cs="Times New Roman"/>
          <w:sz w:val="28"/>
          <w:szCs w:val="28"/>
        </w:rPr>
        <w:t>т</w:t>
      </w:r>
      <w:r w:rsidRPr="00A44C15">
        <w:rPr>
          <w:rFonts w:ascii="Times New Roman" w:hAnsi="Times New Roman" w:cs="Times New Roman"/>
          <w:sz w:val="28"/>
          <w:szCs w:val="28"/>
        </w:rPr>
        <w:t>ехнології «</w:t>
      </w:r>
      <w:proofErr w:type="spellStart"/>
      <w:r w:rsidRPr="00A44C15">
        <w:rPr>
          <w:rFonts w:ascii="Times New Roman" w:hAnsi="Times New Roman" w:cs="Times New Roman"/>
          <w:sz w:val="28"/>
          <w:szCs w:val="28"/>
        </w:rPr>
        <w:t>Блокчейн</w:t>
      </w:r>
      <w:proofErr w:type="spellEnd"/>
      <w:r w:rsidRPr="00A44C15">
        <w:rPr>
          <w:rFonts w:ascii="Times New Roman" w:hAnsi="Times New Roman" w:cs="Times New Roman"/>
          <w:sz w:val="28"/>
          <w:szCs w:val="28"/>
        </w:rPr>
        <w:t xml:space="preserve">» </w:t>
      </w:r>
      <w:r w:rsidR="00561FA3">
        <w:rPr>
          <w:rFonts w:ascii="Times New Roman" w:hAnsi="Times New Roman" w:cs="Times New Roman"/>
          <w:sz w:val="28"/>
          <w:szCs w:val="28"/>
        </w:rPr>
        <w:t xml:space="preserve">використовуються </w:t>
      </w:r>
      <w:r w:rsidRPr="00A44C15">
        <w:rPr>
          <w:rFonts w:ascii="Times New Roman" w:hAnsi="Times New Roman" w:cs="Times New Roman"/>
          <w:sz w:val="28"/>
          <w:szCs w:val="28"/>
        </w:rPr>
        <w:t xml:space="preserve">у фінансовій сфері, </w:t>
      </w:r>
      <w:r w:rsidR="00561FA3">
        <w:rPr>
          <w:rFonts w:ascii="Times New Roman" w:hAnsi="Times New Roman" w:cs="Times New Roman"/>
          <w:sz w:val="28"/>
          <w:szCs w:val="28"/>
        </w:rPr>
        <w:t xml:space="preserve">у </w:t>
      </w:r>
      <w:r w:rsidRPr="00A44C15">
        <w:rPr>
          <w:rFonts w:ascii="Times New Roman" w:hAnsi="Times New Roman" w:cs="Times New Roman"/>
          <w:sz w:val="28"/>
          <w:szCs w:val="28"/>
        </w:rPr>
        <w:t xml:space="preserve">системі місцевого самоврядування та публічного управління, для проведення виборів та референдумів </w:t>
      </w:r>
      <w:r w:rsidR="00561FA3">
        <w:rPr>
          <w:rFonts w:ascii="Times New Roman" w:hAnsi="Times New Roman" w:cs="Times New Roman"/>
          <w:sz w:val="28"/>
          <w:szCs w:val="28"/>
        </w:rPr>
        <w:t xml:space="preserve">на </w:t>
      </w:r>
      <w:r w:rsidRPr="00A44C15">
        <w:rPr>
          <w:rFonts w:ascii="Times New Roman" w:hAnsi="Times New Roman" w:cs="Times New Roman"/>
          <w:sz w:val="28"/>
          <w:szCs w:val="28"/>
        </w:rPr>
        <w:t>всіх рівн</w:t>
      </w:r>
      <w:r w:rsidR="00561FA3">
        <w:rPr>
          <w:rFonts w:ascii="Times New Roman" w:hAnsi="Times New Roman" w:cs="Times New Roman"/>
          <w:sz w:val="28"/>
          <w:szCs w:val="28"/>
        </w:rPr>
        <w:t>ях</w:t>
      </w:r>
      <w:r w:rsidRPr="00A44C15">
        <w:rPr>
          <w:rFonts w:ascii="Times New Roman" w:hAnsi="Times New Roman" w:cs="Times New Roman"/>
          <w:sz w:val="28"/>
          <w:szCs w:val="28"/>
        </w:rPr>
        <w:t>; в роботі акціонерних компаній та ін.</w:t>
      </w:r>
      <w:r w:rsidR="00FD6976">
        <w:rPr>
          <w:rFonts w:ascii="Times New Roman" w:hAnsi="Times New Roman" w:cs="Times New Roman"/>
          <w:sz w:val="28"/>
          <w:szCs w:val="28"/>
        </w:rPr>
        <w:t xml:space="preserve"> </w:t>
      </w:r>
    </w:p>
    <w:p w:rsidR="005A3A8C" w:rsidRPr="00696740"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t xml:space="preserve">2. Трьохвимірний друк (3D </w:t>
      </w:r>
      <w:proofErr w:type="spellStart"/>
      <w:r w:rsidRPr="00A44C15">
        <w:rPr>
          <w:rFonts w:ascii="Times New Roman" w:hAnsi="Times New Roman" w:cs="Times New Roman"/>
          <w:sz w:val="28"/>
          <w:szCs w:val="28"/>
        </w:rPr>
        <w:t>прінтери</w:t>
      </w:r>
      <w:proofErr w:type="spellEnd"/>
      <w:r w:rsidRPr="00A44C15">
        <w:rPr>
          <w:rFonts w:ascii="Times New Roman" w:hAnsi="Times New Roman" w:cs="Times New Roman"/>
          <w:sz w:val="28"/>
          <w:szCs w:val="28"/>
        </w:rPr>
        <w:t>) – технологія представляє собою метод створення трьохвимірних об'єктів, що формуються на основі цифрової моделі шляхом послідовного накладання матеріалу. В процесі 3D друку використовується пластик, скло та дерево, хімічні та органічні сполуки природного та штучного походження та ін.</w:t>
      </w:r>
      <w:r w:rsidR="00EF3B9B">
        <w:rPr>
          <w:rFonts w:ascii="Times New Roman" w:hAnsi="Times New Roman" w:cs="Times New Roman"/>
          <w:sz w:val="28"/>
          <w:szCs w:val="28"/>
        </w:rPr>
        <w:t xml:space="preserve"> </w:t>
      </w:r>
      <w:r w:rsidR="00202850">
        <w:rPr>
          <w:rFonts w:ascii="Times New Roman" w:hAnsi="Times New Roman" w:cs="Times New Roman"/>
          <w:sz w:val="28"/>
          <w:szCs w:val="28"/>
        </w:rPr>
        <w:t xml:space="preserve">Найбільш привабливими сферами </w:t>
      </w:r>
      <w:r w:rsidRPr="00A44C15">
        <w:rPr>
          <w:rFonts w:ascii="Times New Roman" w:hAnsi="Times New Roman" w:cs="Times New Roman"/>
          <w:sz w:val="28"/>
          <w:szCs w:val="28"/>
        </w:rPr>
        <w:t xml:space="preserve">розвитку </w:t>
      </w:r>
      <w:r w:rsidR="00202850">
        <w:rPr>
          <w:rFonts w:ascii="Times New Roman" w:hAnsi="Times New Roman" w:cs="Times New Roman"/>
          <w:sz w:val="28"/>
          <w:szCs w:val="28"/>
        </w:rPr>
        <w:t xml:space="preserve">міжнародного </w:t>
      </w:r>
      <w:r w:rsidRPr="00A44C15">
        <w:rPr>
          <w:rFonts w:ascii="Times New Roman" w:hAnsi="Times New Roman" w:cs="Times New Roman"/>
          <w:sz w:val="28"/>
          <w:szCs w:val="28"/>
        </w:rPr>
        <w:t xml:space="preserve">бізнесу на основі технології трьохвимірного друку (застосування 3D </w:t>
      </w:r>
      <w:proofErr w:type="spellStart"/>
      <w:r w:rsidRPr="00A44C15">
        <w:rPr>
          <w:rFonts w:ascii="Times New Roman" w:hAnsi="Times New Roman" w:cs="Times New Roman"/>
          <w:sz w:val="28"/>
          <w:szCs w:val="28"/>
        </w:rPr>
        <w:t>прінтерів</w:t>
      </w:r>
      <w:proofErr w:type="spellEnd"/>
      <w:r w:rsidRPr="00A44C15">
        <w:rPr>
          <w:rFonts w:ascii="Times New Roman" w:hAnsi="Times New Roman" w:cs="Times New Roman"/>
          <w:sz w:val="28"/>
          <w:szCs w:val="28"/>
        </w:rPr>
        <w:t>)</w:t>
      </w:r>
      <w:r w:rsidR="00202850">
        <w:rPr>
          <w:rFonts w:ascii="Times New Roman" w:hAnsi="Times New Roman" w:cs="Times New Roman"/>
          <w:sz w:val="28"/>
          <w:szCs w:val="28"/>
        </w:rPr>
        <w:t xml:space="preserve"> є</w:t>
      </w:r>
      <w:r w:rsidRPr="00A44C15">
        <w:rPr>
          <w:rFonts w:ascii="Times New Roman" w:hAnsi="Times New Roman" w:cs="Times New Roman"/>
          <w:sz w:val="28"/>
          <w:szCs w:val="28"/>
        </w:rPr>
        <w:t>:</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 xml:space="preserve">сфера охорони здоров'я: бізнес-проекти з виробництва </w:t>
      </w:r>
      <w:proofErr w:type="spellStart"/>
      <w:r w:rsidRPr="00A44C15">
        <w:rPr>
          <w:rFonts w:ascii="Times New Roman" w:hAnsi="Times New Roman" w:cs="Times New Roman"/>
          <w:sz w:val="28"/>
          <w:szCs w:val="28"/>
        </w:rPr>
        <w:t>smart</w:t>
      </w:r>
      <w:proofErr w:type="spellEnd"/>
      <w:r w:rsidRPr="00A44C15">
        <w:rPr>
          <w:rFonts w:ascii="Times New Roman" w:hAnsi="Times New Roman" w:cs="Times New Roman"/>
          <w:sz w:val="28"/>
          <w:szCs w:val="28"/>
        </w:rPr>
        <w:t xml:space="preserve"> медичних приборів (у т.ч. друк за допомогою 3D органів для </w:t>
      </w:r>
      <w:proofErr w:type="spellStart"/>
      <w:r w:rsidRPr="00A44C15">
        <w:rPr>
          <w:rFonts w:ascii="Times New Roman" w:hAnsi="Times New Roman" w:cs="Times New Roman"/>
          <w:sz w:val="28"/>
          <w:szCs w:val="28"/>
        </w:rPr>
        <w:t>трансплантології</w:t>
      </w:r>
      <w:proofErr w:type="spellEnd"/>
      <w:r w:rsidRPr="00A44C15">
        <w:rPr>
          <w:rFonts w:ascii="Times New Roman" w:hAnsi="Times New Roman" w:cs="Times New Roman"/>
          <w:sz w:val="28"/>
          <w:szCs w:val="28"/>
        </w:rPr>
        <w:t xml:space="preserve">, друк </w:t>
      </w:r>
      <w:proofErr w:type="spellStart"/>
      <w:r w:rsidRPr="00A44C15">
        <w:rPr>
          <w:rFonts w:ascii="Times New Roman" w:hAnsi="Times New Roman" w:cs="Times New Roman"/>
          <w:sz w:val="28"/>
          <w:szCs w:val="28"/>
        </w:rPr>
        <w:t>smart</w:t>
      </w:r>
      <w:proofErr w:type="spellEnd"/>
      <w:r w:rsidRPr="00A44C15">
        <w:rPr>
          <w:rFonts w:ascii="Times New Roman" w:hAnsi="Times New Roman" w:cs="Times New Roman"/>
          <w:sz w:val="28"/>
          <w:szCs w:val="28"/>
        </w:rPr>
        <w:t xml:space="preserve"> протезів нової якості та ін.);</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конструкторські розробки: бізнес у сфері виготовлення інструментів, деталей, створення прототипів промислових моделей та ін.;</w:t>
      </w:r>
      <w:r w:rsidR="00202850">
        <w:rPr>
          <w:rFonts w:ascii="Times New Roman" w:hAnsi="Times New Roman" w:cs="Times New Roman"/>
          <w:sz w:val="28"/>
          <w:szCs w:val="28"/>
        </w:rPr>
        <w:t xml:space="preserve"> </w:t>
      </w:r>
      <w:r w:rsidR="007124FB">
        <w:rPr>
          <w:rFonts w:ascii="Times New Roman" w:hAnsi="Times New Roman" w:cs="Times New Roman"/>
          <w:sz w:val="28"/>
          <w:szCs w:val="28"/>
        </w:rPr>
        <w:t>сфера будівництва</w:t>
      </w:r>
      <w:r w:rsidR="007124FB" w:rsidRPr="007124FB">
        <w:rPr>
          <w:rFonts w:ascii="Times New Roman" w:hAnsi="Times New Roman" w:cs="Times New Roman"/>
          <w:sz w:val="28"/>
          <w:szCs w:val="28"/>
        </w:rPr>
        <w:t xml:space="preserve"> – </w:t>
      </w:r>
      <w:proofErr w:type="spellStart"/>
      <w:r w:rsidR="007124FB">
        <w:rPr>
          <w:rFonts w:ascii="Times New Roman" w:hAnsi="Times New Roman" w:cs="Times New Roman"/>
          <w:sz w:val="28"/>
          <w:szCs w:val="28"/>
        </w:rPr>
        <w:t>бідівництво</w:t>
      </w:r>
      <w:proofErr w:type="spellEnd"/>
      <w:r w:rsidR="007124FB">
        <w:rPr>
          <w:rFonts w:ascii="Times New Roman" w:hAnsi="Times New Roman" w:cs="Times New Roman"/>
          <w:sz w:val="28"/>
          <w:szCs w:val="28"/>
        </w:rPr>
        <w:t xml:space="preserve"> </w:t>
      </w:r>
      <w:r w:rsidRPr="00A44C15">
        <w:rPr>
          <w:rFonts w:ascii="Times New Roman" w:hAnsi="Times New Roman" w:cs="Times New Roman"/>
          <w:sz w:val="28"/>
          <w:szCs w:val="28"/>
        </w:rPr>
        <w:t>будинків, мостів, господарських та житлових споруд;</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виробництво товарів з індивідуально заданими властивостями, що цільовим порядком з</w:t>
      </w:r>
      <w:r w:rsidR="007124FB">
        <w:rPr>
          <w:rFonts w:ascii="Times New Roman" w:hAnsi="Times New Roman" w:cs="Times New Roman"/>
          <w:sz w:val="28"/>
          <w:szCs w:val="28"/>
        </w:rPr>
        <w:t xml:space="preserve">адовольняють  потреби споживача; </w:t>
      </w:r>
      <w:r w:rsidRPr="00A44C15">
        <w:rPr>
          <w:rFonts w:ascii="Times New Roman" w:hAnsi="Times New Roman" w:cs="Times New Roman"/>
          <w:sz w:val="28"/>
          <w:szCs w:val="28"/>
        </w:rPr>
        <w:t>створення системи віддаленого виробництва</w:t>
      </w:r>
      <w:r w:rsidR="007124FB">
        <w:rPr>
          <w:rFonts w:ascii="Times New Roman" w:hAnsi="Times New Roman" w:cs="Times New Roman"/>
          <w:sz w:val="28"/>
          <w:szCs w:val="28"/>
        </w:rPr>
        <w:t xml:space="preserve"> на основі мережі </w:t>
      </w:r>
      <w:r w:rsidRPr="00A44C15">
        <w:rPr>
          <w:rFonts w:ascii="Times New Roman" w:hAnsi="Times New Roman" w:cs="Times New Roman"/>
          <w:sz w:val="28"/>
          <w:szCs w:val="28"/>
        </w:rPr>
        <w:t>промислового</w:t>
      </w:r>
      <w:r w:rsidR="005A3A8C">
        <w:rPr>
          <w:rFonts w:ascii="Times New Roman" w:hAnsi="Times New Roman" w:cs="Times New Roman"/>
          <w:sz w:val="28"/>
          <w:szCs w:val="28"/>
        </w:rPr>
        <w:t xml:space="preserve"> Інтернету «Індустрії 4.0» </w:t>
      </w:r>
      <w:r w:rsidR="005A3A8C" w:rsidRPr="00696740">
        <w:rPr>
          <w:rFonts w:ascii="Times New Roman" w:hAnsi="Times New Roman" w:cs="Times New Roman"/>
          <w:sz w:val="28"/>
          <w:szCs w:val="28"/>
        </w:rPr>
        <w:t>[1].</w:t>
      </w:r>
    </w:p>
    <w:p w:rsidR="005A3A8C" w:rsidRPr="00696740"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lastRenderedPageBreak/>
        <w:t>3. Безпілотні пристрої (</w:t>
      </w:r>
      <w:proofErr w:type="spellStart"/>
      <w:r w:rsidRPr="00A44C15">
        <w:rPr>
          <w:rFonts w:ascii="Times New Roman" w:hAnsi="Times New Roman" w:cs="Times New Roman"/>
          <w:sz w:val="28"/>
          <w:szCs w:val="28"/>
        </w:rPr>
        <w:t>Дрони</w:t>
      </w:r>
      <w:proofErr w:type="spellEnd"/>
      <w:r w:rsidRPr="00A44C15">
        <w:rPr>
          <w:rFonts w:ascii="Times New Roman" w:hAnsi="Times New Roman" w:cs="Times New Roman"/>
          <w:sz w:val="28"/>
          <w:szCs w:val="28"/>
        </w:rPr>
        <w:t xml:space="preserve">) – літальні та/або водні пристрої, транспортні засоби, що пілотуються дистанційно. </w:t>
      </w:r>
      <w:proofErr w:type="spellStart"/>
      <w:r w:rsidRPr="00A44C15">
        <w:rPr>
          <w:rFonts w:ascii="Times New Roman" w:hAnsi="Times New Roman" w:cs="Times New Roman"/>
          <w:sz w:val="28"/>
          <w:szCs w:val="28"/>
        </w:rPr>
        <w:t>Дрони</w:t>
      </w:r>
      <w:proofErr w:type="spellEnd"/>
      <w:r w:rsidRPr="00A44C15">
        <w:rPr>
          <w:rFonts w:ascii="Times New Roman" w:hAnsi="Times New Roman" w:cs="Times New Roman"/>
          <w:sz w:val="28"/>
          <w:szCs w:val="28"/>
        </w:rPr>
        <w:t xml:space="preserve"> можуть літати самостійно відповідно до заданого маршруту (завдяки бортовому комп'ютеру), або ж виконувати команди, що надаються їм керуючим на відстані (з землі).</w:t>
      </w:r>
      <w:r w:rsidR="00EF3B9B">
        <w:rPr>
          <w:rFonts w:ascii="Times New Roman" w:hAnsi="Times New Roman" w:cs="Times New Roman"/>
          <w:sz w:val="28"/>
          <w:szCs w:val="28"/>
        </w:rPr>
        <w:t xml:space="preserve"> </w:t>
      </w:r>
      <w:r w:rsidR="00202850">
        <w:rPr>
          <w:rFonts w:ascii="Times New Roman" w:hAnsi="Times New Roman" w:cs="Times New Roman"/>
          <w:sz w:val="28"/>
          <w:szCs w:val="28"/>
        </w:rPr>
        <w:t>Сферами</w:t>
      </w:r>
      <w:r w:rsidRPr="00A44C15">
        <w:rPr>
          <w:rFonts w:ascii="Times New Roman" w:hAnsi="Times New Roman" w:cs="Times New Roman"/>
          <w:sz w:val="28"/>
          <w:szCs w:val="28"/>
        </w:rPr>
        <w:t xml:space="preserve"> розвитку бізнесу на основі використання безпілотних пристроїв (</w:t>
      </w:r>
      <w:proofErr w:type="spellStart"/>
      <w:r w:rsidRPr="00A44C15">
        <w:rPr>
          <w:rFonts w:ascii="Times New Roman" w:hAnsi="Times New Roman" w:cs="Times New Roman"/>
          <w:sz w:val="28"/>
          <w:szCs w:val="28"/>
        </w:rPr>
        <w:t>Дронів</w:t>
      </w:r>
      <w:proofErr w:type="spellEnd"/>
      <w:r w:rsidRPr="00A44C15">
        <w:rPr>
          <w:rFonts w:ascii="Times New Roman" w:hAnsi="Times New Roman" w:cs="Times New Roman"/>
          <w:sz w:val="28"/>
          <w:szCs w:val="28"/>
        </w:rPr>
        <w:t>)</w:t>
      </w:r>
      <w:r w:rsidR="00202850">
        <w:rPr>
          <w:rFonts w:ascii="Times New Roman" w:hAnsi="Times New Roman" w:cs="Times New Roman"/>
          <w:sz w:val="28"/>
          <w:szCs w:val="28"/>
        </w:rPr>
        <w:t xml:space="preserve"> слід визнати</w:t>
      </w:r>
      <w:r w:rsidRPr="00A44C15">
        <w:rPr>
          <w:rFonts w:ascii="Times New Roman" w:hAnsi="Times New Roman" w:cs="Times New Roman"/>
          <w:sz w:val="28"/>
          <w:szCs w:val="28"/>
        </w:rPr>
        <w:t>:</w:t>
      </w:r>
      <w:r w:rsidR="00FA47A8">
        <w:rPr>
          <w:rFonts w:ascii="Times New Roman" w:hAnsi="Times New Roman" w:cs="Times New Roman"/>
          <w:sz w:val="28"/>
          <w:szCs w:val="28"/>
        </w:rPr>
        <w:t xml:space="preserve"> </w:t>
      </w:r>
      <w:r w:rsidRPr="00A44C15">
        <w:rPr>
          <w:rFonts w:ascii="Times New Roman" w:hAnsi="Times New Roman" w:cs="Times New Roman"/>
          <w:sz w:val="28"/>
          <w:szCs w:val="28"/>
        </w:rPr>
        <w:t xml:space="preserve">страховий бізнес: </w:t>
      </w:r>
      <w:proofErr w:type="spellStart"/>
      <w:r w:rsidRPr="00A44C15">
        <w:rPr>
          <w:rFonts w:ascii="Times New Roman" w:hAnsi="Times New Roman" w:cs="Times New Roman"/>
          <w:sz w:val="28"/>
          <w:szCs w:val="28"/>
        </w:rPr>
        <w:t>дрони</w:t>
      </w:r>
      <w:proofErr w:type="spellEnd"/>
      <w:r w:rsidRPr="00A44C15">
        <w:rPr>
          <w:rFonts w:ascii="Times New Roman" w:hAnsi="Times New Roman" w:cs="Times New Roman"/>
          <w:sz w:val="28"/>
          <w:szCs w:val="28"/>
        </w:rPr>
        <w:t xml:space="preserve">, що оснащені камерами, використовуються для підтвердження страхових випадків, </w:t>
      </w:r>
      <w:proofErr w:type="spellStart"/>
      <w:r w:rsidRPr="00A44C15">
        <w:rPr>
          <w:rFonts w:ascii="Times New Roman" w:hAnsi="Times New Roman" w:cs="Times New Roman"/>
          <w:sz w:val="28"/>
          <w:szCs w:val="28"/>
        </w:rPr>
        <w:t>валідації</w:t>
      </w:r>
      <w:proofErr w:type="spellEnd"/>
      <w:r w:rsidRPr="00A44C15">
        <w:rPr>
          <w:rFonts w:ascii="Times New Roman" w:hAnsi="Times New Roman" w:cs="Times New Roman"/>
          <w:sz w:val="28"/>
          <w:szCs w:val="28"/>
        </w:rPr>
        <w:t xml:space="preserve"> страхових вимог та виплат страхових відшкодувань;</w:t>
      </w:r>
      <w:r w:rsidR="007124FB">
        <w:rPr>
          <w:rFonts w:ascii="Times New Roman" w:hAnsi="Times New Roman" w:cs="Times New Roman"/>
          <w:sz w:val="28"/>
          <w:szCs w:val="28"/>
        </w:rPr>
        <w:t xml:space="preserve"> </w:t>
      </w:r>
      <w:proofErr w:type="spellStart"/>
      <w:r w:rsidRPr="00A44C15">
        <w:rPr>
          <w:rFonts w:ascii="Times New Roman" w:hAnsi="Times New Roman" w:cs="Times New Roman"/>
          <w:sz w:val="28"/>
          <w:szCs w:val="28"/>
        </w:rPr>
        <w:t>дрони</w:t>
      </w:r>
      <w:proofErr w:type="spellEnd"/>
      <w:r w:rsidRPr="00A44C15">
        <w:rPr>
          <w:rFonts w:ascii="Times New Roman" w:hAnsi="Times New Roman" w:cs="Times New Roman"/>
          <w:sz w:val="28"/>
          <w:szCs w:val="28"/>
        </w:rPr>
        <w:t xml:space="preserve"> використовують</w:t>
      </w:r>
      <w:r w:rsidR="007124FB">
        <w:rPr>
          <w:rFonts w:ascii="Times New Roman" w:hAnsi="Times New Roman" w:cs="Times New Roman"/>
          <w:sz w:val="28"/>
          <w:szCs w:val="28"/>
        </w:rPr>
        <w:t xml:space="preserve"> </w:t>
      </w:r>
      <w:r w:rsidRPr="00A44C15">
        <w:rPr>
          <w:rFonts w:ascii="Times New Roman" w:hAnsi="Times New Roman" w:cs="Times New Roman"/>
          <w:sz w:val="28"/>
          <w:szCs w:val="28"/>
        </w:rPr>
        <w:t xml:space="preserve">для налагодження контролю за станом об'єктів </w:t>
      </w:r>
      <w:proofErr w:type="spellStart"/>
      <w:r w:rsidRPr="00A44C15">
        <w:rPr>
          <w:rFonts w:ascii="Times New Roman" w:hAnsi="Times New Roman" w:cs="Times New Roman"/>
          <w:sz w:val="28"/>
          <w:szCs w:val="28"/>
        </w:rPr>
        <w:t>інфраструктри</w:t>
      </w:r>
      <w:proofErr w:type="spellEnd"/>
      <w:r w:rsidRPr="00A44C15">
        <w:rPr>
          <w:rFonts w:ascii="Times New Roman" w:hAnsi="Times New Roman" w:cs="Times New Roman"/>
          <w:sz w:val="28"/>
          <w:szCs w:val="28"/>
        </w:rPr>
        <w:t xml:space="preserve"> (транспортної, виробничої, енергетичної), для постачання вантажів;</w:t>
      </w:r>
      <w:r w:rsidR="00FA47A8">
        <w:rPr>
          <w:rFonts w:ascii="Times New Roman" w:hAnsi="Times New Roman" w:cs="Times New Roman"/>
          <w:sz w:val="28"/>
          <w:szCs w:val="28"/>
        </w:rPr>
        <w:t xml:space="preserve"> </w:t>
      </w:r>
      <w:r w:rsidRPr="00A44C15">
        <w:rPr>
          <w:rFonts w:ascii="Times New Roman" w:hAnsi="Times New Roman" w:cs="Times New Roman"/>
          <w:sz w:val="28"/>
          <w:szCs w:val="28"/>
        </w:rPr>
        <w:t>для контролю за лісом,</w:t>
      </w:r>
      <w:r w:rsidR="007124FB">
        <w:rPr>
          <w:rFonts w:ascii="Times New Roman" w:hAnsi="Times New Roman" w:cs="Times New Roman"/>
          <w:sz w:val="28"/>
          <w:szCs w:val="28"/>
        </w:rPr>
        <w:t xml:space="preserve"> у т.ч. </w:t>
      </w:r>
      <w:r w:rsidRPr="00A44C15">
        <w:rPr>
          <w:rFonts w:ascii="Times New Roman" w:hAnsi="Times New Roman" w:cs="Times New Roman"/>
          <w:sz w:val="28"/>
          <w:szCs w:val="28"/>
        </w:rPr>
        <w:t xml:space="preserve">виявляють </w:t>
      </w:r>
      <w:proofErr w:type="spellStart"/>
      <w:r w:rsidRPr="00A44C15">
        <w:rPr>
          <w:rFonts w:ascii="Times New Roman" w:hAnsi="Times New Roman" w:cs="Times New Roman"/>
          <w:sz w:val="28"/>
          <w:szCs w:val="28"/>
        </w:rPr>
        <w:t>бракон'єрів</w:t>
      </w:r>
      <w:proofErr w:type="spellEnd"/>
      <w:r w:rsidRPr="00A44C15">
        <w:rPr>
          <w:rFonts w:ascii="Times New Roman" w:hAnsi="Times New Roman" w:cs="Times New Roman"/>
          <w:sz w:val="28"/>
          <w:szCs w:val="28"/>
        </w:rPr>
        <w:t>, слідкують та попереджають про настання пожежі ін.</w:t>
      </w:r>
      <w:r w:rsidR="00FA47A8">
        <w:rPr>
          <w:rFonts w:ascii="Times New Roman" w:hAnsi="Times New Roman" w:cs="Times New Roman"/>
          <w:sz w:val="28"/>
          <w:szCs w:val="28"/>
        </w:rPr>
        <w:t xml:space="preserve">; </w:t>
      </w:r>
      <w:r w:rsidR="007124FB">
        <w:rPr>
          <w:rFonts w:ascii="Times New Roman" w:hAnsi="Times New Roman" w:cs="Times New Roman"/>
          <w:sz w:val="28"/>
          <w:szCs w:val="28"/>
        </w:rPr>
        <w:t xml:space="preserve">у </w:t>
      </w:r>
      <w:r w:rsidRPr="00A44C15">
        <w:rPr>
          <w:rFonts w:ascii="Times New Roman" w:hAnsi="Times New Roman" w:cs="Times New Roman"/>
          <w:sz w:val="28"/>
          <w:szCs w:val="28"/>
        </w:rPr>
        <w:t>сільськ</w:t>
      </w:r>
      <w:r w:rsidR="007124FB">
        <w:rPr>
          <w:rFonts w:ascii="Times New Roman" w:hAnsi="Times New Roman" w:cs="Times New Roman"/>
          <w:sz w:val="28"/>
          <w:szCs w:val="28"/>
        </w:rPr>
        <w:t xml:space="preserve">ому </w:t>
      </w:r>
      <w:r w:rsidRPr="00A44C15">
        <w:rPr>
          <w:rFonts w:ascii="Times New Roman" w:hAnsi="Times New Roman" w:cs="Times New Roman"/>
          <w:sz w:val="28"/>
          <w:szCs w:val="28"/>
        </w:rPr>
        <w:t>господарств</w:t>
      </w:r>
      <w:r w:rsidR="007124FB">
        <w:rPr>
          <w:rFonts w:ascii="Times New Roman" w:hAnsi="Times New Roman" w:cs="Times New Roman"/>
          <w:sz w:val="28"/>
          <w:szCs w:val="28"/>
        </w:rPr>
        <w:t xml:space="preserve">і </w:t>
      </w:r>
      <w:proofErr w:type="spellStart"/>
      <w:r w:rsidRPr="00A44C15">
        <w:rPr>
          <w:rFonts w:ascii="Times New Roman" w:hAnsi="Times New Roman" w:cs="Times New Roman"/>
          <w:sz w:val="28"/>
          <w:szCs w:val="28"/>
        </w:rPr>
        <w:t>дрони</w:t>
      </w:r>
      <w:proofErr w:type="spellEnd"/>
      <w:r w:rsidRPr="00A44C15">
        <w:rPr>
          <w:rFonts w:ascii="Times New Roman" w:hAnsi="Times New Roman" w:cs="Times New Roman"/>
          <w:sz w:val="28"/>
          <w:szCs w:val="28"/>
        </w:rPr>
        <w:t xml:space="preserve"> визначають рівень врожайності, слідкують за сходженням рослин, залучают</w:t>
      </w:r>
      <w:r w:rsidR="007124FB">
        <w:rPr>
          <w:rFonts w:ascii="Times New Roman" w:hAnsi="Times New Roman" w:cs="Times New Roman"/>
          <w:sz w:val="28"/>
          <w:szCs w:val="28"/>
        </w:rPr>
        <w:t xml:space="preserve">ься до хімічної обробки рослин </w:t>
      </w:r>
      <w:r w:rsidRPr="00A44C15">
        <w:rPr>
          <w:rFonts w:ascii="Times New Roman" w:hAnsi="Times New Roman" w:cs="Times New Roman"/>
          <w:sz w:val="28"/>
          <w:szCs w:val="28"/>
        </w:rPr>
        <w:t>та ін</w:t>
      </w:r>
      <w:r w:rsidRPr="005A3A8C">
        <w:rPr>
          <w:rFonts w:ascii="Times New Roman" w:hAnsi="Times New Roman" w:cs="Times New Roman"/>
          <w:sz w:val="28"/>
          <w:szCs w:val="28"/>
        </w:rPr>
        <w:t>.</w:t>
      </w:r>
      <w:r w:rsidR="005A3A8C" w:rsidRPr="005A3A8C">
        <w:rPr>
          <w:rFonts w:ascii="Times New Roman" w:hAnsi="Times New Roman" w:cs="Times New Roman"/>
          <w:sz w:val="28"/>
          <w:szCs w:val="28"/>
        </w:rPr>
        <w:t xml:space="preserve"> </w:t>
      </w:r>
      <w:r w:rsidR="005A3A8C" w:rsidRPr="00696740">
        <w:rPr>
          <w:rFonts w:ascii="Times New Roman" w:hAnsi="Times New Roman" w:cs="Times New Roman"/>
          <w:sz w:val="28"/>
          <w:szCs w:val="28"/>
        </w:rPr>
        <w:t>[</w:t>
      </w:r>
      <w:r w:rsidR="00A41455" w:rsidRPr="00696740">
        <w:rPr>
          <w:rFonts w:ascii="Times New Roman" w:hAnsi="Times New Roman" w:cs="Times New Roman"/>
          <w:sz w:val="28"/>
          <w:szCs w:val="28"/>
        </w:rPr>
        <w:t>2</w:t>
      </w:r>
      <w:r w:rsidR="005A3A8C" w:rsidRPr="00696740">
        <w:rPr>
          <w:rFonts w:ascii="Times New Roman" w:hAnsi="Times New Roman" w:cs="Times New Roman"/>
          <w:sz w:val="28"/>
          <w:szCs w:val="28"/>
        </w:rPr>
        <w:t>].</w:t>
      </w:r>
    </w:p>
    <w:p w:rsidR="00A44C15" w:rsidRPr="00A44C15"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t>4. Віртуальна реальність (VR) – створення за допомогою комп'ютерної графіки та «комп'ютерної симуляції» 3D зображення або повноцінного середовища  у межах заданого та контрольованого простору, з яким споживач може реалістично взаємодіяти. Основним завданням VR є ефект «занурення», який відкриває для бізнесу наступні сфери використання:</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журналістика, журналістські віртуальні «занурення»;</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віртуальні робочі місця: екскурсоводи, працівники музеїв, диспетчери та ін.;</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 xml:space="preserve">сфера виробництва, інженерія, </w:t>
      </w:r>
      <w:proofErr w:type="spellStart"/>
      <w:r w:rsidRPr="00A44C15">
        <w:rPr>
          <w:rFonts w:ascii="Times New Roman" w:hAnsi="Times New Roman" w:cs="Times New Roman"/>
          <w:sz w:val="28"/>
          <w:szCs w:val="28"/>
        </w:rPr>
        <w:t>проектуання</w:t>
      </w:r>
      <w:proofErr w:type="spellEnd"/>
      <w:r w:rsidRPr="00A44C15">
        <w:rPr>
          <w:rFonts w:ascii="Times New Roman" w:hAnsi="Times New Roman" w:cs="Times New Roman"/>
          <w:sz w:val="28"/>
          <w:szCs w:val="28"/>
        </w:rPr>
        <w:t xml:space="preserve"> та будівництво: розробка, проектування та створення віртуальних промислових взірців, моделей, продуктів, споруд;</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сфера освіти, навчання: створення віртуальних вчителів, викладачів; віртуалізація викладання навчального матеріалу;</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«шоу-бізнес», сфера розваг, комп'ютерні ігри;</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сфера охорони здоров'я, моделювання та проведення медичних операцій;</w:t>
      </w:r>
      <w:r w:rsidR="00202850">
        <w:rPr>
          <w:rFonts w:ascii="Times New Roman" w:hAnsi="Times New Roman" w:cs="Times New Roman"/>
          <w:sz w:val="28"/>
          <w:szCs w:val="28"/>
        </w:rPr>
        <w:t xml:space="preserve"> </w:t>
      </w:r>
      <w:proofErr w:type="spellStart"/>
      <w:r w:rsidRPr="00A44C15">
        <w:rPr>
          <w:rFonts w:ascii="Times New Roman" w:hAnsi="Times New Roman" w:cs="Times New Roman"/>
          <w:sz w:val="28"/>
          <w:szCs w:val="28"/>
        </w:rPr>
        <w:t>мерчандайзінг</w:t>
      </w:r>
      <w:proofErr w:type="spellEnd"/>
      <w:r w:rsidRPr="00A44C15">
        <w:rPr>
          <w:rFonts w:ascii="Times New Roman" w:hAnsi="Times New Roman" w:cs="Times New Roman"/>
          <w:sz w:val="28"/>
          <w:szCs w:val="28"/>
        </w:rPr>
        <w:t xml:space="preserve"> та ін.</w:t>
      </w:r>
    </w:p>
    <w:p w:rsidR="00A44C15" w:rsidRPr="00A44C15"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t xml:space="preserve">5. Доповнена реальність – сфера, що представляє собою додання інформації до навколишнього природнього середовища шляхом накладання графіки чи </w:t>
      </w:r>
      <w:proofErr w:type="spellStart"/>
      <w:r w:rsidRPr="00A44C15">
        <w:rPr>
          <w:rFonts w:ascii="Times New Roman" w:hAnsi="Times New Roman" w:cs="Times New Roman"/>
          <w:sz w:val="28"/>
          <w:szCs w:val="28"/>
        </w:rPr>
        <w:t>аудиоряду</w:t>
      </w:r>
      <w:proofErr w:type="spellEnd"/>
      <w:r w:rsidRPr="00A44C15">
        <w:rPr>
          <w:rFonts w:ascii="Times New Roman" w:hAnsi="Times New Roman" w:cs="Times New Roman"/>
          <w:sz w:val="28"/>
          <w:szCs w:val="28"/>
        </w:rPr>
        <w:t xml:space="preserve"> для більш детального ознайомлення із завданнями, наявною ситуацією, існуючими продуктами. Таке «розширення», «доповнення реальності» відбувається на основі використання потенціалу ІТ та інших технічних можливостей цифрової економіки. «Доповнена реальність» відкриває для бізнесу наступні сфери </w:t>
      </w:r>
      <w:r w:rsidR="00561FA3">
        <w:rPr>
          <w:rFonts w:ascii="Times New Roman" w:hAnsi="Times New Roman" w:cs="Times New Roman"/>
          <w:sz w:val="28"/>
          <w:szCs w:val="28"/>
        </w:rPr>
        <w:t>застосування</w:t>
      </w:r>
      <w:r w:rsidRPr="00A44C15">
        <w:rPr>
          <w:rFonts w:ascii="Times New Roman" w:hAnsi="Times New Roman" w:cs="Times New Roman"/>
          <w:sz w:val="28"/>
          <w:szCs w:val="28"/>
        </w:rPr>
        <w:t>:</w:t>
      </w:r>
      <w:r w:rsidR="00FA47A8">
        <w:rPr>
          <w:rFonts w:ascii="Times New Roman" w:hAnsi="Times New Roman" w:cs="Times New Roman"/>
          <w:sz w:val="28"/>
          <w:szCs w:val="28"/>
        </w:rPr>
        <w:t xml:space="preserve"> </w:t>
      </w:r>
      <w:r w:rsidRPr="00A44C15">
        <w:rPr>
          <w:rFonts w:ascii="Times New Roman" w:hAnsi="Times New Roman" w:cs="Times New Roman"/>
          <w:sz w:val="28"/>
          <w:szCs w:val="28"/>
        </w:rPr>
        <w:t>музейна справа, бібліотеки: віртуальні експозиції;</w:t>
      </w:r>
      <w:r w:rsidR="00FA47A8">
        <w:rPr>
          <w:rFonts w:ascii="Times New Roman" w:hAnsi="Times New Roman" w:cs="Times New Roman"/>
          <w:sz w:val="28"/>
          <w:szCs w:val="28"/>
        </w:rPr>
        <w:t xml:space="preserve"> </w:t>
      </w:r>
      <w:r w:rsidRPr="00A44C15">
        <w:rPr>
          <w:rFonts w:ascii="Times New Roman" w:hAnsi="Times New Roman" w:cs="Times New Roman"/>
          <w:sz w:val="28"/>
          <w:szCs w:val="28"/>
        </w:rPr>
        <w:t>сфера освіти: ілюстрації, віртуальне доповнення навчального матеріалу;</w:t>
      </w:r>
      <w:r w:rsidR="00FA47A8">
        <w:rPr>
          <w:rFonts w:ascii="Times New Roman" w:hAnsi="Times New Roman" w:cs="Times New Roman"/>
          <w:sz w:val="28"/>
          <w:szCs w:val="28"/>
        </w:rPr>
        <w:t xml:space="preserve"> </w:t>
      </w:r>
      <w:r w:rsidRPr="00A44C15">
        <w:rPr>
          <w:rFonts w:ascii="Times New Roman" w:hAnsi="Times New Roman" w:cs="Times New Roman"/>
          <w:sz w:val="28"/>
          <w:szCs w:val="28"/>
        </w:rPr>
        <w:t>сфера туризму, пропагування, реклама та організація подорожей; сфера рекреації: віртуальні путівники, віртуальна демонстрація послуг; рекламні матеріали;</w:t>
      </w:r>
      <w:r w:rsidR="00FA47A8">
        <w:rPr>
          <w:rFonts w:ascii="Times New Roman" w:hAnsi="Times New Roman" w:cs="Times New Roman"/>
          <w:sz w:val="28"/>
          <w:szCs w:val="28"/>
        </w:rPr>
        <w:t xml:space="preserve"> </w:t>
      </w:r>
      <w:r w:rsidRPr="00A44C15">
        <w:rPr>
          <w:rFonts w:ascii="Times New Roman" w:hAnsi="Times New Roman" w:cs="Times New Roman"/>
          <w:sz w:val="28"/>
          <w:szCs w:val="28"/>
        </w:rPr>
        <w:t>ігровий бізнес: віртуальні ігри з ефектом присутності учасника гри;</w:t>
      </w:r>
      <w:r w:rsidR="00FA47A8">
        <w:rPr>
          <w:rFonts w:ascii="Times New Roman" w:hAnsi="Times New Roman" w:cs="Times New Roman"/>
          <w:sz w:val="28"/>
          <w:szCs w:val="28"/>
        </w:rPr>
        <w:t xml:space="preserve"> </w:t>
      </w:r>
      <w:r w:rsidR="00202850">
        <w:rPr>
          <w:rFonts w:ascii="Times New Roman" w:hAnsi="Times New Roman" w:cs="Times New Roman"/>
          <w:sz w:val="28"/>
          <w:szCs w:val="28"/>
        </w:rPr>
        <w:t xml:space="preserve">реклама та поліграфія, </w:t>
      </w:r>
      <w:r w:rsidRPr="00A44C15">
        <w:rPr>
          <w:rFonts w:ascii="Times New Roman" w:hAnsi="Times New Roman" w:cs="Times New Roman"/>
          <w:sz w:val="28"/>
          <w:szCs w:val="28"/>
        </w:rPr>
        <w:t>роздрібна торгівля;</w:t>
      </w:r>
      <w:r w:rsidR="00FA47A8">
        <w:rPr>
          <w:rFonts w:ascii="Times New Roman" w:hAnsi="Times New Roman" w:cs="Times New Roman"/>
          <w:sz w:val="28"/>
          <w:szCs w:val="28"/>
        </w:rPr>
        <w:t xml:space="preserve"> </w:t>
      </w:r>
      <w:r w:rsidRPr="00A44C15">
        <w:rPr>
          <w:rFonts w:ascii="Times New Roman" w:hAnsi="Times New Roman" w:cs="Times New Roman"/>
          <w:sz w:val="28"/>
          <w:szCs w:val="28"/>
        </w:rPr>
        <w:t>різноманітні сегменти сфери послуг: демонстрація алгоритму, процедури, пози</w:t>
      </w:r>
      <w:r w:rsidR="00202850">
        <w:rPr>
          <w:rFonts w:ascii="Times New Roman" w:hAnsi="Times New Roman" w:cs="Times New Roman"/>
          <w:sz w:val="28"/>
          <w:szCs w:val="28"/>
        </w:rPr>
        <w:t xml:space="preserve">тивного ефекту отримання послуг, </w:t>
      </w:r>
      <w:r w:rsidRPr="00A44C15">
        <w:rPr>
          <w:rFonts w:ascii="Times New Roman" w:hAnsi="Times New Roman" w:cs="Times New Roman"/>
          <w:sz w:val="28"/>
          <w:szCs w:val="28"/>
        </w:rPr>
        <w:t>маркетинг та ін.</w:t>
      </w:r>
    </w:p>
    <w:p w:rsidR="00FD6976" w:rsidRPr="00FD6976" w:rsidRDefault="00A44C15" w:rsidP="00B413CD">
      <w:pPr>
        <w:spacing w:after="0" w:line="240" w:lineRule="auto"/>
        <w:ind w:firstLine="709"/>
        <w:jc w:val="both"/>
        <w:rPr>
          <w:rFonts w:ascii="Times New Roman" w:hAnsi="Times New Roman" w:cs="Times New Roman"/>
          <w:color w:val="C00000"/>
          <w:sz w:val="28"/>
          <w:szCs w:val="28"/>
        </w:rPr>
      </w:pPr>
      <w:r w:rsidRPr="00A44C15">
        <w:rPr>
          <w:rFonts w:ascii="Times New Roman" w:hAnsi="Times New Roman" w:cs="Times New Roman"/>
          <w:sz w:val="28"/>
          <w:szCs w:val="28"/>
        </w:rPr>
        <w:t>6. «Інтернет речей» – це мережа об'єктів та пристроїв, які оснащені сенсорами, мають програмне забезпечення, розвинене сітьове обладнання і які здатні «зчитувати», збирати, обмінюватися даними через Інтернет.</w:t>
      </w:r>
      <w:r w:rsidR="007124FB">
        <w:rPr>
          <w:rFonts w:ascii="Times New Roman" w:hAnsi="Times New Roman" w:cs="Times New Roman"/>
          <w:sz w:val="28"/>
          <w:szCs w:val="28"/>
        </w:rPr>
        <w:t xml:space="preserve"> </w:t>
      </w:r>
      <w:r w:rsidRPr="00A44C15">
        <w:rPr>
          <w:rFonts w:ascii="Times New Roman" w:hAnsi="Times New Roman" w:cs="Times New Roman"/>
          <w:sz w:val="28"/>
          <w:szCs w:val="28"/>
        </w:rPr>
        <w:t xml:space="preserve">«Інтернет речей» означає будь-який пристрій, до якого можна отримати сітьовий доступ. Інтернет речей характеризується умовами функціонування, коли зникають всі </w:t>
      </w:r>
      <w:r w:rsidRPr="00A44C15">
        <w:rPr>
          <w:rFonts w:ascii="Times New Roman" w:hAnsi="Times New Roman" w:cs="Times New Roman"/>
          <w:sz w:val="28"/>
          <w:szCs w:val="28"/>
        </w:rPr>
        <w:lastRenderedPageBreak/>
        <w:t>бар</w:t>
      </w:r>
      <w:r w:rsidR="00CF2E71">
        <w:rPr>
          <w:rFonts w:ascii="Times New Roman" w:hAnsi="Times New Roman" w:cs="Times New Roman"/>
          <w:sz w:val="28"/>
          <w:szCs w:val="28"/>
        </w:rPr>
        <w:t>'</w:t>
      </w:r>
      <w:r w:rsidRPr="00A44C15">
        <w:rPr>
          <w:rFonts w:ascii="Times New Roman" w:hAnsi="Times New Roman" w:cs="Times New Roman"/>
          <w:sz w:val="28"/>
          <w:szCs w:val="28"/>
        </w:rPr>
        <w:t>єри, пов</w:t>
      </w:r>
      <w:r w:rsidR="00CF2E71">
        <w:rPr>
          <w:rFonts w:ascii="Times New Roman" w:hAnsi="Times New Roman" w:cs="Times New Roman"/>
          <w:sz w:val="28"/>
          <w:szCs w:val="28"/>
        </w:rPr>
        <w:t>'</w:t>
      </w:r>
      <w:r w:rsidRPr="00A44C15">
        <w:rPr>
          <w:rFonts w:ascii="Times New Roman" w:hAnsi="Times New Roman" w:cs="Times New Roman"/>
          <w:sz w:val="28"/>
          <w:szCs w:val="28"/>
        </w:rPr>
        <w:t>язані з відстанню, часом та іншими обмеженнями у взаємодії між людиною та машинами, між людиною та людиною (працівниками, споживачами), між машинами та машинами в процесі  виробництва продукції, товарів, послуг. Створення «Інтернету речей» розпочалося з 80-х років ХХ ст., тоді ж виникає і термін «</w:t>
      </w:r>
      <w:proofErr w:type="spellStart"/>
      <w:r w:rsidRPr="00A44C15">
        <w:rPr>
          <w:rFonts w:ascii="Times New Roman" w:hAnsi="Times New Roman" w:cs="Times New Roman"/>
          <w:sz w:val="28"/>
          <w:szCs w:val="28"/>
        </w:rPr>
        <w:t>Іnternetworking</w:t>
      </w:r>
      <w:proofErr w:type="spellEnd"/>
      <w:r w:rsidRPr="00A44C15">
        <w:rPr>
          <w:rFonts w:ascii="Times New Roman" w:hAnsi="Times New Roman" w:cs="Times New Roman"/>
          <w:sz w:val="28"/>
          <w:szCs w:val="28"/>
        </w:rPr>
        <w:t>» (скорочено – «</w:t>
      </w:r>
      <w:proofErr w:type="spellStart"/>
      <w:r w:rsidRPr="00A44C15">
        <w:rPr>
          <w:rFonts w:ascii="Times New Roman" w:hAnsi="Times New Roman" w:cs="Times New Roman"/>
          <w:sz w:val="28"/>
          <w:szCs w:val="28"/>
        </w:rPr>
        <w:t>Іnternet</w:t>
      </w:r>
      <w:proofErr w:type="spellEnd"/>
      <w:r w:rsidRPr="00A44C15">
        <w:rPr>
          <w:rFonts w:ascii="Times New Roman" w:hAnsi="Times New Roman" w:cs="Times New Roman"/>
          <w:sz w:val="28"/>
          <w:szCs w:val="28"/>
        </w:rPr>
        <w:t xml:space="preserve">»), а у 1982 р. виникає Інтернет, що працює згідно </w:t>
      </w:r>
      <w:proofErr w:type="spellStart"/>
      <w:r w:rsidRPr="00A44C15">
        <w:rPr>
          <w:rFonts w:ascii="Times New Roman" w:hAnsi="Times New Roman" w:cs="Times New Roman"/>
          <w:sz w:val="28"/>
          <w:szCs w:val="28"/>
        </w:rPr>
        <w:t>міжнародно</w:t>
      </w:r>
      <w:proofErr w:type="spellEnd"/>
      <w:r w:rsidRPr="00A44C15">
        <w:rPr>
          <w:rFonts w:ascii="Times New Roman" w:hAnsi="Times New Roman" w:cs="Times New Roman"/>
          <w:sz w:val="28"/>
          <w:szCs w:val="28"/>
        </w:rPr>
        <w:t xml:space="preserve"> узгодженого протоколу TCP/IP. У ХХІ ст. у системі цифрової економіки, ІТ та «Індустрії 4.0» загальновживаними є такі терміни:</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 xml:space="preserve">«Інтернет речей» – </w:t>
      </w:r>
      <w:r w:rsidR="00202850">
        <w:rPr>
          <w:rFonts w:ascii="Times New Roman" w:hAnsi="Times New Roman" w:cs="Times New Roman"/>
          <w:sz w:val="28"/>
          <w:szCs w:val="28"/>
          <w:lang w:val="en-US"/>
        </w:rPr>
        <w:t>Internet</w:t>
      </w:r>
      <w:r w:rsidR="00202850" w:rsidRPr="00202850">
        <w:rPr>
          <w:rFonts w:ascii="Times New Roman" w:hAnsi="Times New Roman" w:cs="Times New Roman"/>
          <w:sz w:val="28"/>
          <w:szCs w:val="28"/>
        </w:rPr>
        <w:t xml:space="preserve"> </w:t>
      </w:r>
      <w:r w:rsidR="00202850">
        <w:rPr>
          <w:rFonts w:ascii="Times New Roman" w:hAnsi="Times New Roman" w:cs="Times New Roman"/>
          <w:sz w:val="28"/>
          <w:szCs w:val="28"/>
          <w:lang w:val="en-US"/>
        </w:rPr>
        <w:t>of</w:t>
      </w:r>
      <w:r w:rsidR="00202850" w:rsidRPr="00202850">
        <w:rPr>
          <w:rFonts w:ascii="Times New Roman" w:hAnsi="Times New Roman" w:cs="Times New Roman"/>
          <w:sz w:val="28"/>
          <w:szCs w:val="28"/>
        </w:rPr>
        <w:t xml:space="preserve">  </w:t>
      </w:r>
      <w:r w:rsidR="00202850">
        <w:rPr>
          <w:rFonts w:ascii="Times New Roman" w:hAnsi="Times New Roman" w:cs="Times New Roman"/>
          <w:sz w:val="28"/>
          <w:szCs w:val="28"/>
          <w:lang w:val="en-US"/>
        </w:rPr>
        <w:t>Things</w:t>
      </w:r>
      <w:r w:rsidR="00202850" w:rsidRPr="00202850">
        <w:rPr>
          <w:rFonts w:ascii="Times New Roman" w:hAnsi="Times New Roman" w:cs="Times New Roman"/>
          <w:sz w:val="28"/>
          <w:szCs w:val="28"/>
        </w:rPr>
        <w:t xml:space="preserve"> (</w:t>
      </w:r>
      <w:proofErr w:type="spellStart"/>
      <w:r w:rsidR="00202850">
        <w:rPr>
          <w:rFonts w:ascii="Times New Roman" w:hAnsi="Times New Roman" w:cs="Times New Roman"/>
          <w:sz w:val="28"/>
          <w:szCs w:val="28"/>
          <w:lang w:val="en-US"/>
        </w:rPr>
        <w:t>IoT</w:t>
      </w:r>
      <w:proofErr w:type="spellEnd"/>
      <w:r w:rsidR="00202850" w:rsidRPr="00202850">
        <w:rPr>
          <w:rFonts w:ascii="Times New Roman" w:hAnsi="Times New Roman" w:cs="Times New Roman"/>
          <w:sz w:val="28"/>
          <w:szCs w:val="28"/>
        </w:rPr>
        <w:t>)</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 xml:space="preserve">«Індустріальний Інтернет» – </w:t>
      </w:r>
      <w:r w:rsidRPr="00202850">
        <w:rPr>
          <w:rFonts w:ascii="Times New Roman" w:hAnsi="Times New Roman" w:cs="Times New Roman"/>
          <w:sz w:val="28"/>
          <w:szCs w:val="28"/>
        </w:rPr>
        <w:t xml:space="preserve"> </w:t>
      </w:r>
      <w:r w:rsidRPr="00A44C15">
        <w:rPr>
          <w:rFonts w:ascii="Times New Roman" w:hAnsi="Times New Roman" w:cs="Times New Roman"/>
          <w:sz w:val="28"/>
          <w:szCs w:val="28"/>
          <w:lang w:val="en-US"/>
        </w:rPr>
        <w:t>Industrial</w:t>
      </w:r>
      <w:r w:rsidRPr="00202850">
        <w:rPr>
          <w:rFonts w:ascii="Times New Roman" w:hAnsi="Times New Roman" w:cs="Times New Roman"/>
          <w:sz w:val="28"/>
          <w:szCs w:val="28"/>
        </w:rPr>
        <w:t xml:space="preserve"> </w:t>
      </w:r>
      <w:r w:rsidRPr="00A44C15">
        <w:rPr>
          <w:rFonts w:ascii="Times New Roman" w:hAnsi="Times New Roman" w:cs="Times New Roman"/>
          <w:sz w:val="28"/>
          <w:szCs w:val="28"/>
          <w:lang w:val="en-US"/>
        </w:rPr>
        <w:t>Internet</w:t>
      </w:r>
      <w:r w:rsidRPr="00202850">
        <w:rPr>
          <w:rFonts w:ascii="Times New Roman" w:hAnsi="Times New Roman" w:cs="Times New Roman"/>
          <w:sz w:val="28"/>
          <w:szCs w:val="28"/>
        </w:rPr>
        <w:t xml:space="preserve"> </w:t>
      </w:r>
      <w:r w:rsidRPr="00A44C15">
        <w:rPr>
          <w:rFonts w:ascii="Times New Roman" w:hAnsi="Times New Roman" w:cs="Times New Roman"/>
          <w:sz w:val="28"/>
          <w:szCs w:val="28"/>
          <w:lang w:val="en-US"/>
        </w:rPr>
        <w:t>of</w:t>
      </w:r>
      <w:r w:rsidRPr="00202850">
        <w:rPr>
          <w:rFonts w:ascii="Times New Roman" w:hAnsi="Times New Roman" w:cs="Times New Roman"/>
          <w:sz w:val="28"/>
          <w:szCs w:val="28"/>
        </w:rPr>
        <w:t xml:space="preserve"> </w:t>
      </w:r>
      <w:r w:rsidRPr="00A44C15">
        <w:rPr>
          <w:rFonts w:ascii="Times New Roman" w:hAnsi="Times New Roman" w:cs="Times New Roman"/>
          <w:sz w:val="28"/>
          <w:szCs w:val="28"/>
          <w:lang w:val="en-US"/>
        </w:rPr>
        <w:t>Things</w:t>
      </w:r>
      <w:r w:rsidRPr="00202850">
        <w:rPr>
          <w:rFonts w:ascii="Times New Roman" w:hAnsi="Times New Roman" w:cs="Times New Roman"/>
          <w:sz w:val="28"/>
          <w:szCs w:val="28"/>
        </w:rPr>
        <w:t xml:space="preserve"> (</w:t>
      </w:r>
      <w:r w:rsidRPr="00A44C15">
        <w:rPr>
          <w:rFonts w:ascii="Times New Roman" w:hAnsi="Times New Roman" w:cs="Times New Roman"/>
          <w:sz w:val="28"/>
          <w:szCs w:val="28"/>
          <w:lang w:val="en-US"/>
        </w:rPr>
        <w:t>I</w:t>
      </w:r>
      <w:r w:rsidRPr="00A44C15">
        <w:rPr>
          <w:rFonts w:ascii="Times New Roman" w:hAnsi="Times New Roman" w:cs="Times New Roman"/>
          <w:sz w:val="28"/>
          <w:szCs w:val="28"/>
        </w:rPr>
        <w:t>I</w:t>
      </w:r>
      <w:proofErr w:type="spellStart"/>
      <w:r w:rsidRPr="00A44C15">
        <w:rPr>
          <w:rFonts w:ascii="Times New Roman" w:hAnsi="Times New Roman" w:cs="Times New Roman"/>
          <w:sz w:val="28"/>
          <w:szCs w:val="28"/>
          <w:lang w:val="en-US"/>
        </w:rPr>
        <w:t>oT</w:t>
      </w:r>
      <w:proofErr w:type="spellEnd"/>
      <w:r w:rsidR="00202850">
        <w:rPr>
          <w:rFonts w:ascii="Times New Roman" w:hAnsi="Times New Roman" w:cs="Times New Roman"/>
          <w:sz w:val="28"/>
          <w:szCs w:val="28"/>
        </w:rPr>
        <w:t xml:space="preserve">); </w:t>
      </w:r>
      <w:r w:rsidRPr="00A44C15">
        <w:rPr>
          <w:rFonts w:ascii="Times New Roman" w:hAnsi="Times New Roman" w:cs="Times New Roman"/>
          <w:sz w:val="28"/>
          <w:szCs w:val="28"/>
        </w:rPr>
        <w:t>«Інтернет цінностей», що виникає на основі І</w:t>
      </w:r>
      <w:r w:rsidRPr="00A44C15">
        <w:rPr>
          <w:rFonts w:ascii="Times New Roman" w:hAnsi="Times New Roman" w:cs="Times New Roman"/>
          <w:sz w:val="28"/>
          <w:szCs w:val="28"/>
          <w:lang w:val="en-US"/>
        </w:rPr>
        <w:t>T</w:t>
      </w:r>
      <w:r w:rsidRPr="00A44C15">
        <w:rPr>
          <w:rFonts w:ascii="Times New Roman" w:hAnsi="Times New Roman" w:cs="Times New Roman"/>
          <w:sz w:val="28"/>
          <w:szCs w:val="28"/>
        </w:rPr>
        <w:t xml:space="preserve"> та технології </w:t>
      </w:r>
      <w:proofErr w:type="spellStart"/>
      <w:r w:rsidRPr="00A44C15">
        <w:rPr>
          <w:rFonts w:ascii="Times New Roman" w:hAnsi="Times New Roman" w:cs="Times New Roman"/>
          <w:sz w:val="28"/>
          <w:szCs w:val="28"/>
        </w:rPr>
        <w:t>блокчейн</w:t>
      </w:r>
      <w:proofErr w:type="spellEnd"/>
      <w:r w:rsidRPr="00202850">
        <w:rPr>
          <w:rFonts w:ascii="Times New Roman" w:hAnsi="Times New Roman" w:cs="Times New Roman"/>
          <w:sz w:val="28"/>
          <w:szCs w:val="28"/>
        </w:rPr>
        <w:t xml:space="preserve"> – </w:t>
      </w:r>
      <w:r w:rsidRPr="00A44C15">
        <w:rPr>
          <w:rFonts w:ascii="Times New Roman" w:hAnsi="Times New Roman" w:cs="Times New Roman"/>
          <w:sz w:val="28"/>
          <w:szCs w:val="28"/>
          <w:lang w:val="en-US"/>
        </w:rPr>
        <w:t>Internet</w:t>
      </w:r>
      <w:r w:rsidRPr="00202850">
        <w:rPr>
          <w:rFonts w:ascii="Times New Roman" w:hAnsi="Times New Roman" w:cs="Times New Roman"/>
          <w:sz w:val="28"/>
          <w:szCs w:val="28"/>
        </w:rPr>
        <w:t xml:space="preserve"> </w:t>
      </w:r>
      <w:r w:rsidRPr="00A44C15">
        <w:rPr>
          <w:rFonts w:ascii="Times New Roman" w:hAnsi="Times New Roman" w:cs="Times New Roman"/>
          <w:sz w:val="28"/>
          <w:szCs w:val="28"/>
          <w:lang w:val="en-US"/>
        </w:rPr>
        <w:t>of</w:t>
      </w:r>
      <w:r w:rsidRPr="00202850">
        <w:rPr>
          <w:rFonts w:ascii="Times New Roman" w:hAnsi="Times New Roman" w:cs="Times New Roman"/>
          <w:sz w:val="28"/>
          <w:szCs w:val="28"/>
        </w:rPr>
        <w:t xml:space="preserve"> </w:t>
      </w:r>
      <w:r w:rsidRPr="00A44C15">
        <w:rPr>
          <w:rFonts w:ascii="Times New Roman" w:hAnsi="Times New Roman" w:cs="Times New Roman"/>
          <w:sz w:val="28"/>
          <w:szCs w:val="28"/>
        </w:rPr>
        <w:t xml:space="preserve"> </w:t>
      </w:r>
      <w:proofErr w:type="spellStart"/>
      <w:r w:rsidRPr="00A44C15">
        <w:rPr>
          <w:rFonts w:ascii="Times New Roman" w:hAnsi="Times New Roman" w:cs="Times New Roman"/>
          <w:sz w:val="28"/>
          <w:szCs w:val="28"/>
          <w:lang w:val="en-US"/>
        </w:rPr>
        <w:t>Valu</w:t>
      </w:r>
      <w:proofErr w:type="spellEnd"/>
      <w:r w:rsidRPr="00A44C15">
        <w:rPr>
          <w:rFonts w:ascii="Times New Roman" w:hAnsi="Times New Roman" w:cs="Times New Roman"/>
          <w:sz w:val="28"/>
          <w:szCs w:val="28"/>
        </w:rPr>
        <w:t>е</w:t>
      </w:r>
      <w:r w:rsidRPr="00202850">
        <w:rPr>
          <w:rFonts w:ascii="Times New Roman" w:hAnsi="Times New Roman" w:cs="Times New Roman"/>
          <w:sz w:val="28"/>
          <w:szCs w:val="28"/>
        </w:rPr>
        <w:t xml:space="preserve"> (</w:t>
      </w:r>
      <w:proofErr w:type="spellStart"/>
      <w:r w:rsidRPr="00A44C15">
        <w:rPr>
          <w:rFonts w:ascii="Times New Roman" w:hAnsi="Times New Roman" w:cs="Times New Roman"/>
          <w:sz w:val="28"/>
          <w:szCs w:val="28"/>
          <w:lang w:val="en-US"/>
        </w:rPr>
        <w:t>IoV</w:t>
      </w:r>
      <w:proofErr w:type="spellEnd"/>
      <w:r w:rsidRPr="00202850">
        <w:rPr>
          <w:rFonts w:ascii="Times New Roman" w:hAnsi="Times New Roman" w:cs="Times New Roman"/>
          <w:sz w:val="28"/>
          <w:szCs w:val="28"/>
        </w:rPr>
        <w:t>)</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 xml:space="preserve">«Інтернет усього» – </w:t>
      </w:r>
      <w:r w:rsidRPr="00A44C15">
        <w:rPr>
          <w:rFonts w:ascii="Times New Roman" w:hAnsi="Times New Roman" w:cs="Times New Roman"/>
          <w:sz w:val="28"/>
          <w:szCs w:val="28"/>
          <w:lang w:val="en-US"/>
        </w:rPr>
        <w:t>Internet</w:t>
      </w:r>
      <w:r w:rsidRPr="00A44C15">
        <w:rPr>
          <w:rFonts w:ascii="Times New Roman" w:hAnsi="Times New Roman" w:cs="Times New Roman"/>
          <w:sz w:val="28"/>
          <w:szCs w:val="28"/>
        </w:rPr>
        <w:t xml:space="preserve"> </w:t>
      </w:r>
      <w:r w:rsidRPr="00A44C15">
        <w:rPr>
          <w:rFonts w:ascii="Times New Roman" w:hAnsi="Times New Roman" w:cs="Times New Roman"/>
          <w:sz w:val="28"/>
          <w:szCs w:val="28"/>
          <w:lang w:val="en-US"/>
        </w:rPr>
        <w:t>of</w:t>
      </w:r>
      <w:r w:rsidRPr="00A44C15">
        <w:rPr>
          <w:rFonts w:ascii="Times New Roman" w:hAnsi="Times New Roman" w:cs="Times New Roman"/>
          <w:sz w:val="28"/>
          <w:szCs w:val="28"/>
        </w:rPr>
        <w:t xml:space="preserve"> </w:t>
      </w:r>
      <w:proofErr w:type="spellStart"/>
      <w:r w:rsidRPr="00A44C15">
        <w:rPr>
          <w:rFonts w:ascii="Times New Roman" w:hAnsi="Times New Roman" w:cs="Times New Roman"/>
          <w:sz w:val="28"/>
          <w:szCs w:val="28"/>
          <w:lang w:val="en-US"/>
        </w:rPr>
        <w:t>Everyting</w:t>
      </w:r>
      <w:proofErr w:type="spellEnd"/>
      <w:r w:rsidRPr="00A44C15">
        <w:rPr>
          <w:rFonts w:ascii="Times New Roman" w:hAnsi="Times New Roman" w:cs="Times New Roman"/>
          <w:sz w:val="28"/>
          <w:szCs w:val="28"/>
        </w:rPr>
        <w:t xml:space="preserve"> (</w:t>
      </w:r>
      <w:proofErr w:type="spellStart"/>
      <w:r w:rsidRPr="00A44C15">
        <w:rPr>
          <w:rFonts w:ascii="Times New Roman" w:hAnsi="Times New Roman" w:cs="Times New Roman"/>
          <w:sz w:val="28"/>
          <w:szCs w:val="28"/>
          <w:lang w:val="en-US"/>
        </w:rPr>
        <w:t>IoE</w:t>
      </w:r>
      <w:proofErr w:type="spellEnd"/>
      <w:r w:rsidRPr="00A44C15">
        <w:rPr>
          <w:rFonts w:ascii="Times New Roman" w:hAnsi="Times New Roman" w:cs="Times New Roman"/>
          <w:sz w:val="28"/>
          <w:szCs w:val="28"/>
        </w:rPr>
        <w:t>), що поєднує людей (працівників та споживачів), цифрові дані, цифрові та ІТ процеси, проектування, виробництво та просування на ринки  матеріальних благ, товарів та послуг</w:t>
      </w:r>
      <w:r w:rsidR="00CB6A20" w:rsidRPr="00696740">
        <w:rPr>
          <w:rFonts w:ascii="Times New Roman" w:hAnsi="Times New Roman" w:cs="Times New Roman"/>
          <w:sz w:val="28"/>
          <w:szCs w:val="28"/>
        </w:rPr>
        <w:t>.</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«Інтернет речей» та всі його модифікації надають бізнесу розвивати наступні види діяльності:</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організація та управління, контроль і відслідковування руху ресурсів, сировини, матеріалів та товарів, оптимізація процесів виробництва;</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моніторинг активів бізнес-структур;</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віддалений збір даних для ведення бізнесу, організації виробництва;</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організація самообслуговування, вивчення споживчих запитів;</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надання послуг споживачам, замовникам на відстані;</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моніторинг ринкової ситуації та отримання об'єктивних даних про зміну ринкової кон'юнктури у реальному часі («real-</w:t>
      </w:r>
      <w:proofErr w:type="spellStart"/>
      <w:r w:rsidRPr="00A44C15">
        <w:rPr>
          <w:rFonts w:ascii="Times New Roman" w:hAnsi="Times New Roman" w:cs="Times New Roman"/>
          <w:sz w:val="28"/>
          <w:szCs w:val="28"/>
        </w:rPr>
        <w:t>time</w:t>
      </w:r>
      <w:proofErr w:type="spellEnd"/>
      <w:r w:rsidRPr="00A44C15">
        <w:rPr>
          <w:rFonts w:ascii="Times New Roman" w:hAnsi="Times New Roman" w:cs="Times New Roman"/>
          <w:sz w:val="28"/>
          <w:szCs w:val="28"/>
        </w:rPr>
        <w:t>»);</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запровадження бізнесом гнучких моделей ціноутворення та ін.</w:t>
      </w:r>
      <w:r w:rsidR="00FD6976" w:rsidRPr="00FD6976">
        <w:rPr>
          <w:rFonts w:ascii="Times New Roman" w:hAnsi="Times New Roman" w:cs="Times New Roman"/>
          <w:color w:val="C00000"/>
          <w:sz w:val="28"/>
          <w:szCs w:val="28"/>
        </w:rPr>
        <w:t xml:space="preserve"> </w:t>
      </w:r>
      <w:r w:rsidR="00EC4BBE" w:rsidRPr="00696740">
        <w:rPr>
          <w:rFonts w:ascii="Times New Roman" w:hAnsi="Times New Roman"/>
          <w:sz w:val="28"/>
          <w:szCs w:val="28"/>
        </w:rPr>
        <w:t>[3].</w:t>
      </w:r>
    </w:p>
    <w:p w:rsidR="00A44C15" w:rsidRPr="00A44C15"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t xml:space="preserve">7. «Штучний інтелект» – йдеться про програмні алгоритми, що реалізують завдання візуального сприйняття, прийняття рішень у сфері виробництва, просування на ринки, збуту товарів та послуг. Концепція штучного інтелекту передбачає написання та використання програм, що дозволяють машинам «самостійно навчатися», </w:t>
      </w:r>
      <w:proofErr w:type="spellStart"/>
      <w:r w:rsidRPr="00A44C15">
        <w:rPr>
          <w:rFonts w:ascii="Times New Roman" w:hAnsi="Times New Roman" w:cs="Times New Roman"/>
          <w:sz w:val="28"/>
          <w:szCs w:val="28"/>
        </w:rPr>
        <w:t>самоналаштовуватися</w:t>
      </w:r>
      <w:proofErr w:type="spellEnd"/>
      <w:r w:rsidRPr="00A44C15">
        <w:rPr>
          <w:rFonts w:ascii="Times New Roman" w:hAnsi="Times New Roman" w:cs="Times New Roman"/>
          <w:sz w:val="28"/>
          <w:szCs w:val="28"/>
        </w:rPr>
        <w:t xml:space="preserve"> та </w:t>
      </w:r>
      <w:proofErr w:type="spellStart"/>
      <w:r w:rsidRPr="00A44C15">
        <w:rPr>
          <w:rFonts w:ascii="Times New Roman" w:hAnsi="Times New Roman" w:cs="Times New Roman"/>
          <w:sz w:val="28"/>
          <w:szCs w:val="28"/>
        </w:rPr>
        <w:t>самоп</w:t>
      </w:r>
      <w:r w:rsidR="00CF2E71">
        <w:rPr>
          <w:rFonts w:ascii="Times New Roman" w:hAnsi="Times New Roman" w:cs="Times New Roman"/>
          <w:sz w:val="28"/>
          <w:szCs w:val="28"/>
        </w:rPr>
        <w:t>рограмуватися</w:t>
      </w:r>
      <w:proofErr w:type="spellEnd"/>
      <w:r w:rsidR="00CF2E71">
        <w:rPr>
          <w:rFonts w:ascii="Times New Roman" w:hAnsi="Times New Roman" w:cs="Times New Roman"/>
          <w:sz w:val="28"/>
          <w:szCs w:val="28"/>
        </w:rPr>
        <w:t xml:space="preserve"> без участі людини. </w:t>
      </w:r>
      <w:r w:rsidRPr="00A44C15">
        <w:rPr>
          <w:rFonts w:ascii="Times New Roman" w:hAnsi="Times New Roman" w:cs="Times New Roman"/>
          <w:sz w:val="28"/>
          <w:szCs w:val="28"/>
        </w:rPr>
        <w:t>Штучний інтелект» відкриває для розвитку бізнесу</w:t>
      </w:r>
      <w:r w:rsidR="00202850">
        <w:rPr>
          <w:rFonts w:ascii="Times New Roman" w:hAnsi="Times New Roman" w:cs="Times New Roman"/>
          <w:sz w:val="28"/>
          <w:szCs w:val="28"/>
        </w:rPr>
        <w:t xml:space="preserve"> у масштабах як національної, так і світової економіки</w:t>
      </w:r>
      <w:r w:rsidRPr="00A44C15">
        <w:rPr>
          <w:rFonts w:ascii="Times New Roman" w:hAnsi="Times New Roman" w:cs="Times New Roman"/>
          <w:sz w:val="28"/>
          <w:szCs w:val="28"/>
        </w:rPr>
        <w:t xml:space="preserve"> наступні перспективи:</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 xml:space="preserve">розвиток та поширення </w:t>
      </w:r>
      <w:proofErr w:type="spellStart"/>
      <w:r w:rsidRPr="00A44C15">
        <w:rPr>
          <w:rFonts w:ascii="Times New Roman" w:hAnsi="Times New Roman" w:cs="Times New Roman"/>
          <w:sz w:val="28"/>
          <w:szCs w:val="28"/>
        </w:rPr>
        <w:t>трейдінгових</w:t>
      </w:r>
      <w:proofErr w:type="spellEnd"/>
      <w:r w:rsidRPr="00A44C15">
        <w:rPr>
          <w:rFonts w:ascii="Times New Roman" w:hAnsi="Times New Roman" w:cs="Times New Roman"/>
          <w:sz w:val="28"/>
          <w:szCs w:val="28"/>
        </w:rPr>
        <w:t xml:space="preserve"> систем;</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запровадження системи управління ризиками та протидії шахрайству в режимі реального часу («real-</w:t>
      </w:r>
      <w:proofErr w:type="spellStart"/>
      <w:r w:rsidRPr="00A44C15">
        <w:rPr>
          <w:rFonts w:ascii="Times New Roman" w:hAnsi="Times New Roman" w:cs="Times New Roman"/>
          <w:sz w:val="28"/>
          <w:szCs w:val="28"/>
        </w:rPr>
        <w:t>time</w:t>
      </w:r>
      <w:proofErr w:type="spellEnd"/>
      <w:r w:rsidRPr="00A44C15">
        <w:rPr>
          <w:rFonts w:ascii="Times New Roman" w:hAnsi="Times New Roman" w:cs="Times New Roman"/>
          <w:sz w:val="28"/>
          <w:szCs w:val="28"/>
        </w:rPr>
        <w:t>»);</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створення та експлуатаці</w:t>
      </w:r>
      <w:r w:rsidR="00CF2E71">
        <w:rPr>
          <w:rFonts w:ascii="Times New Roman" w:hAnsi="Times New Roman" w:cs="Times New Roman"/>
          <w:sz w:val="28"/>
          <w:szCs w:val="28"/>
        </w:rPr>
        <w:t>я</w:t>
      </w:r>
      <w:r w:rsidRPr="00A44C15">
        <w:rPr>
          <w:rFonts w:ascii="Times New Roman" w:hAnsi="Times New Roman" w:cs="Times New Roman"/>
          <w:sz w:val="28"/>
          <w:szCs w:val="28"/>
        </w:rPr>
        <w:t xml:space="preserve"> автоматизованих віртуальних помічників;</w:t>
      </w:r>
      <w:r w:rsidR="00EF3B9B">
        <w:rPr>
          <w:rFonts w:ascii="Times New Roman" w:hAnsi="Times New Roman" w:cs="Times New Roman"/>
          <w:sz w:val="28"/>
          <w:szCs w:val="28"/>
        </w:rPr>
        <w:t xml:space="preserve"> </w:t>
      </w:r>
      <w:proofErr w:type="spellStart"/>
      <w:r w:rsidRPr="00A44C15">
        <w:rPr>
          <w:rFonts w:ascii="Times New Roman" w:hAnsi="Times New Roman" w:cs="Times New Roman"/>
          <w:sz w:val="28"/>
          <w:szCs w:val="28"/>
        </w:rPr>
        <w:t>андеррайтінг</w:t>
      </w:r>
      <w:proofErr w:type="spellEnd"/>
      <w:r w:rsidRPr="00A44C15">
        <w:rPr>
          <w:rFonts w:ascii="Times New Roman" w:hAnsi="Times New Roman" w:cs="Times New Roman"/>
          <w:sz w:val="28"/>
          <w:szCs w:val="28"/>
        </w:rPr>
        <w:t xml:space="preserve"> кредитів та страхування;</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організація функціонування клієнтської служби;</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автоматичний збір, аналіз даних, отримання та обробка аналітичних даних (у т.ч. в режимі реального часу («real-</w:t>
      </w:r>
      <w:proofErr w:type="spellStart"/>
      <w:r w:rsidRPr="00A44C15">
        <w:rPr>
          <w:rFonts w:ascii="Times New Roman" w:hAnsi="Times New Roman" w:cs="Times New Roman"/>
          <w:sz w:val="28"/>
          <w:szCs w:val="28"/>
        </w:rPr>
        <w:t>time</w:t>
      </w:r>
      <w:proofErr w:type="spellEnd"/>
      <w:r w:rsidRPr="00A44C15">
        <w:rPr>
          <w:rFonts w:ascii="Times New Roman" w:hAnsi="Times New Roman" w:cs="Times New Roman"/>
          <w:sz w:val="28"/>
          <w:szCs w:val="28"/>
        </w:rPr>
        <w:t>»)).</w:t>
      </w:r>
    </w:p>
    <w:p w:rsidR="00E94281" w:rsidRPr="00696740"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t xml:space="preserve">8. «Роботи» – електромеханічні пристрої та/або віртуальні агенти, що автономно чи відповідно до інструкції, відповідно до комп'ютерної програми,  автоматизують, покращують, підтримують, доповнюють чи заміщують дії людини/працівників; виконують роботу, яку у ХХ </w:t>
      </w:r>
      <w:proofErr w:type="spellStart"/>
      <w:r w:rsidRPr="00A44C15">
        <w:rPr>
          <w:rFonts w:ascii="Times New Roman" w:hAnsi="Times New Roman" w:cs="Times New Roman"/>
          <w:sz w:val="28"/>
          <w:szCs w:val="28"/>
        </w:rPr>
        <w:t>ст</w:t>
      </w:r>
      <w:proofErr w:type="spellEnd"/>
      <w:r w:rsidRPr="00A44C15">
        <w:rPr>
          <w:rFonts w:ascii="Times New Roman" w:hAnsi="Times New Roman" w:cs="Times New Roman"/>
          <w:sz w:val="28"/>
          <w:szCs w:val="28"/>
        </w:rPr>
        <w:t xml:space="preserve"> традиційно виконували наймані працівники.</w:t>
      </w:r>
      <w:r w:rsidR="00202850">
        <w:rPr>
          <w:rFonts w:ascii="Times New Roman" w:hAnsi="Times New Roman" w:cs="Times New Roman"/>
          <w:sz w:val="28"/>
          <w:szCs w:val="28"/>
        </w:rPr>
        <w:t xml:space="preserve"> </w:t>
      </w:r>
      <w:r w:rsidRPr="00A44C15">
        <w:rPr>
          <w:rFonts w:ascii="Times New Roman" w:hAnsi="Times New Roman" w:cs="Times New Roman"/>
          <w:sz w:val="28"/>
          <w:szCs w:val="28"/>
        </w:rPr>
        <w:t>Основні сфери застосування бізнесом роботів:</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сфера виробництва, у т.ч. шкідливе виробництво та виробництво, що характеризується високими стандартами та уніфікацією виробничих процесів/операцій, високим рівнем стандартизації виробництва;</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 xml:space="preserve">сфера послуг, у т.ч. роботи-бармени, </w:t>
      </w:r>
      <w:proofErr w:type="spellStart"/>
      <w:r w:rsidRPr="00A44C15">
        <w:rPr>
          <w:rFonts w:ascii="Times New Roman" w:hAnsi="Times New Roman" w:cs="Times New Roman"/>
          <w:sz w:val="28"/>
          <w:szCs w:val="28"/>
        </w:rPr>
        <w:t>роботи-баристи</w:t>
      </w:r>
      <w:proofErr w:type="spellEnd"/>
      <w:r w:rsidRPr="00A44C15">
        <w:rPr>
          <w:rFonts w:ascii="Times New Roman" w:hAnsi="Times New Roman" w:cs="Times New Roman"/>
          <w:sz w:val="28"/>
          <w:szCs w:val="28"/>
        </w:rPr>
        <w:t>, роботи, що працюють у сфері грального бізнесу, сфері розваг та ін.;</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 xml:space="preserve">автоматизація та роботизація операцій у сфері </w:t>
      </w:r>
      <w:r w:rsidRPr="00A44C15">
        <w:rPr>
          <w:rFonts w:ascii="Times New Roman" w:hAnsi="Times New Roman" w:cs="Times New Roman"/>
          <w:sz w:val="28"/>
          <w:szCs w:val="28"/>
        </w:rPr>
        <w:lastRenderedPageBreak/>
        <w:t>виробництва та послуг (наприклад, роботи – водії таксі);</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 xml:space="preserve"> готельний бізнес та туризм (надання інформаційних послуг, транспортування, прибирання тощо);</w:t>
      </w:r>
      <w:r w:rsidR="00EF3B9B">
        <w:rPr>
          <w:rFonts w:ascii="Times New Roman" w:hAnsi="Times New Roman" w:cs="Times New Roman"/>
          <w:sz w:val="28"/>
          <w:szCs w:val="28"/>
        </w:rPr>
        <w:t xml:space="preserve"> </w:t>
      </w:r>
      <w:r w:rsidRPr="00A44C15">
        <w:rPr>
          <w:rFonts w:ascii="Times New Roman" w:hAnsi="Times New Roman" w:cs="Times New Roman"/>
          <w:sz w:val="28"/>
          <w:szCs w:val="28"/>
        </w:rPr>
        <w:t>використання роботів у сфері управління даними та ін.</w:t>
      </w:r>
      <w:r w:rsidR="00E94281">
        <w:rPr>
          <w:rFonts w:ascii="Times New Roman" w:hAnsi="Times New Roman" w:cs="Times New Roman"/>
          <w:sz w:val="28"/>
          <w:szCs w:val="28"/>
        </w:rPr>
        <w:t xml:space="preserve"> </w:t>
      </w:r>
      <w:r w:rsidR="00E94281" w:rsidRPr="00696740">
        <w:rPr>
          <w:rFonts w:ascii="Times New Roman" w:hAnsi="Times New Roman" w:cs="Times New Roman"/>
          <w:sz w:val="28"/>
          <w:szCs w:val="28"/>
        </w:rPr>
        <w:t>[</w:t>
      </w:r>
      <w:r w:rsidR="00A74234" w:rsidRPr="00696740">
        <w:rPr>
          <w:rFonts w:ascii="Times New Roman" w:hAnsi="Times New Roman" w:cs="Times New Roman"/>
          <w:sz w:val="28"/>
          <w:szCs w:val="28"/>
        </w:rPr>
        <w:t>2</w:t>
      </w:r>
      <w:r w:rsidR="00E94281" w:rsidRPr="00696740">
        <w:rPr>
          <w:rFonts w:ascii="Times New Roman" w:hAnsi="Times New Roman" w:cs="Times New Roman"/>
          <w:sz w:val="28"/>
          <w:szCs w:val="28"/>
        </w:rPr>
        <w:t>].</w:t>
      </w:r>
    </w:p>
    <w:p w:rsidR="00A44C15" w:rsidRDefault="00A44C15" w:rsidP="00B413CD">
      <w:pPr>
        <w:spacing w:after="0" w:line="240" w:lineRule="auto"/>
        <w:ind w:firstLine="709"/>
        <w:jc w:val="both"/>
        <w:rPr>
          <w:rFonts w:ascii="Times New Roman" w:hAnsi="Times New Roman" w:cs="Times New Roman"/>
          <w:sz w:val="28"/>
          <w:szCs w:val="28"/>
        </w:rPr>
      </w:pPr>
      <w:r w:rsidRPr="00A44C15">
        <w:rPr>
          <w:rFonts w:ascii="Times New Roman" w:hAnsi="Times New Roman" w:cs="Times New Roman"/>
          <w:sz w:val="28"/>
          <w:szCs w:val="28"/>
        </w:rPr>
        <w:t>Глобальна інформатизація бізнесу, застосування великим, середнім та малим бізнесом потенціалу ІТ, цифрової економіки та інших можливостей, стає об'єктивним явищем ХХІ ст., вимогою часу, що створює для бізнесу нові виклики, формує нові можливості для зростання конкурентоспроможності та отримання переваг технологічного лідерства на світових ринках.</w:t>
      </w:r>
      <w:r w:rsidR="00202850">
        <w:rPr>
          <w:rFonts w:ascii="Times New Roman" w:hAnsi="Times New Roman" w:cs="Times New Roman"/>
          <w:sz w:val="28"/>
          <w:szCs w:val="28"/>
        </w:rPr>
        <w:t xml:space="preserve"> Економічні проблеми, з якими стикається Україна </w:t>
      </w:r>
      <w:r w:rsidR="00CB6A20">
        <w:rPr>
          <w:rFonts w:ascii="Times New Roman" w:hAnsi="Times New Roman" w:cs="Times New Roman"/>
          <w:sz w:val="28"/>
          <w:szCs w:val="28"/>
        </w:rPr>
        <w:t>у ост</w:t>
      </w:r>
      <w:r w:rsidR="00202850">
        <w:rPr>
          <w:rFonts w:ascii="Times New Roman" w:hAnsi="Times New Roman" w:cs="Times New Roman"/>
          <w:sz w:val="28"/>
          <w:szCs w:val="28"/>
        </w:rPr>
        <w:t>анні п'ять років, у т.ч. внаслідок втрати традиці</w:t>
      </w:r>
      <w:r w:rsidR="00CB6A20">
        <w:rPr>
          <w:rFonts w:ascii="Times New Roman" w:hAnsi="Times New Roman" w:cs="Times New Roman"/>
          <w:sz w:val="28"/>
          <w:szCs w:val="28"/>
        </w:rPr>
        <w:t>й</w:t>
      </w:r>
      <w:r w:rsidR="00202850">
        <w:rPr>
          <w:rFonts w:ascii="Times New Roman" w:hAnsi="Times New Roman" w:cs="Times New Roman"/>
          <w:sz w:val="28"/>
          <w:szCs w:val="28"/>
        </w:rPr>
        <w:t xml:space="preserve">них ринків збуту, </w:t>
      </w:r>
      <w:r w:rsidR="005A3A8C">
        <w:rPr>
          <w:rFonts w:ascii="Times New Roman" w:hAnsi="Times New Roman" w:cs="Times New Roman"/>
          <w:sz w:val="28"/>
          <w:szCs w:val="28"/>
        </w:rPr>
        <w:t xml:space="preserve">хаотичної структурної </w:t>
      </w:r>
      <w:r w:rsidR="00CB6A20">
        <w:rPr>
          <w:rFonts w:ascii="Times New Roman" w:hAnsi="Times New Roman" w:cs="Times New Roman"/>
          <w:sz w:val="28"/>
          <w:szCs w:val="28"/>
        </w:rPr>
        <w:t xml:space="preserve">перебудови національної економіки можуть бути вирішені за умови </w:t>
      </w:r>
      <w:r w:rsidR="00A74234">
        <w:rPr>
          <w:rFonts w:ascii="Times New Roman" w:hAnsi="Times New Roman" w:cs="Times New Roman"/>
          <w:sz w:val="28"/>
          <w:szCs w:val="28"/>
        </w:rPr>
        <w:t xml:space="preserve">пріоритетності </w:t>
      </w:r>
      <w:r w:rsidR="00CB6A20">
        <w:rPr>
          <w:rFonts w:ascii="Times New Roman" w:hAnsi="Times New Roman" w:cs="Times New Roman"/>
          <w:sz w:val="28"/>
          <w:szCs w:val="28"/>
        </w:rPr>
        <w:t xml:space="preserve">державної підтримки інноваційного розвитку, </w:t>
      </w:r>
      <w:r w:rsidR="00A74234">
        <w:rPr>
          <w:rFonts w:ascii="Times New Roman" w:hAnsi="Times New Roman" w:cs="Times New Roman"/>
          <w:sz w:val="28"/>
          <w:szCs w:val="28"/>
        </w:rPr>
        <w:t xml:space="preserve">запровадження українськими товаровиробниками технологій </w:t>
      </w:r>
      <w:r w:rsidR="00CB6A20">
        <w:rPr>
          <w:rFonts w:ascii="Times New Roman" w:hAnsi="Times New Roman" w:cs="Times New Roman"/>
          <w:sz w:val="28"/>
          <w:szCs w:val="28"/>
        </w:rPr>
        <w:t xml:space="preserve">«Індустрії 4.0», що дозволить </w:t>
      </w:r>
      <w:r w:rsidR="00696740">
        <w:rPr>
          <w:rFonts w:ascii="Times New Roman" w:hAnsi="Times New Roman" w:cs="Times New Roman"/>
          <w:sz w:val="28"/>
          <w:szCs w:val="28"/>
        </w:rPr>
        <w:t xml:space="preserve">країні </w:t>
      </w:r>
      <w:r w:rsidR="00CB6A20">
        <w:rPr>
          <w:rFonts w:ascii="Times New Roman" w:hAnsi="Times New Roman" w:cs="Times New Roman"/>
          <w:sz w:val="28"/>
          <w:szCs w:val="28"/>
        </w:rPr>
        <w:t xml:space="preserve">перейти до </w:t>
      </w:r>
      <w:r w:rsidR="00A41455">
        <w:rPr>
          <w:rFonts w:ascii="Times New Roman" w:hAnsi="Times New Roman" w:cs="Times New Roman"/>
          <w:sz w:val="28"/>
          <w:szCs w:val="28"/>
        </w:rPr>
        <w:t>екстенсивного</w:t>
      </w:r>
      <w:r w:rsidR="00696740">
        <w:rPr>
          <w:rFonts w:ascii="Times New Roman" w:hAnsi="Times New Roman" w:cs="Times New Roman"/>
          <w:sz w:val="28"/>
          <w:szCs w:val="28"/>
        </w:rPr>
        <w:t xml:space="preserve">, </w:t>
      </w:r>
      <w:r w:rsidR="00A41455">
        <w:rPr>
          <w:rFonts w:ascii="Times New Roman" w:hAnsi="Times New Roman" w:cs="Times New Roman"/>
          <w:sz w:val="28"/>
          <w:szCs w:val="28"/>
        </w:rPr>
        <w:t>випереджаючого</w:t>
      </w:r>
      <w:r w:rsidR="00696740">
        <w:rPr>
          <w:rFonts w:ascii="Times New Roman" w:hAnsi="Times New Roman" w:cs="Times New Roman"/>
          <w:sz w:val="28"/>
          <w:szCs w:val="28"/>
        </w:rPr>
        <w:t xml:space="preserve"> </w:t>
      </w:r>
      <w:r w:rsidR="00A41455">
        <w:rPr>
          <w:rFonts w:ascii="Times New Roman" w:hAnsi="Times New Roman" w:cs="Times New Roman"/>
          <w:sz w:val="28"/>
          <w:szCs w:val="28"/>
        </w:rPr>
        <w:t>типу економічного зростання</w:t>
      </w:r>
      <w:r w:rsidR="00696740">
        <w:rPr>
          <w:rFonts w:ascii="Times New Roman" w:hAnsi="Times New Roman" w:cs="Times New Roman"/>
          <w:sz w:val="28"/>
          <w:szCs w:val="28"/>
        </w:rPr>
        <w:t xml:space="preserve">, </w:t>
      </w:r>
      <w:r w:rsidR="00A74234">
        <w:rPr>
          <w:rFonts w:ascii="Times New Roman" w:hAnsi="Times New Roman" w:cs="Times New Roman"/>
          <w:sz w:val="28"/>
          <w:szCs w:val="28"/>
        </w:rPr>
        <w:t>гарантуватиме високий рівень конкурентоспроможності національної продукції на світовому ринку у ХХІ ст.</w:t>
      </w:r>
    </w:p>
    <w:p w:rsidR="00B413CD" w:rsidRPr="00A44C15" w:rsidRDefault="00B413CD" w:rsidP="00B413CD">
      <w:pPr>
        <w:spacing w:after="0" w:line="240" w:lineRule="auto"/>
        <w:ind w:firstLine="709"/>
        <w:jc w:val="both"/>
        <w:rPr>
          <w:rFonts w:ascii="Times New Roman" w:hAnsi="Times New Roman" w:cs="Times New Roman"/>
          <w:sz w:val="28"/>
          <w:szCs w:val="28"/>
        </w:rPr>
      </w:pPr>
    </w:p>
    <w:p w:rsidR="002E2D92" w:rsidRDefault="00FD6976" w:rsidP="00B413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B413CD" w:rsidRPr="00A44C15" w:rsidRDefault="00B413CD" w:rsidP="00B413CD">
      <w:pPr>
        <w:spacing w:after="0" w:line="240" w:lineRule="auto"/>
        <w:jc w:val="center"/>
        <w:rPr>
          <w:rFonts w:ascii="Times New Roman" w:hAnsi="Times New Roman" w:cs="Times New Roman"/>
          <w:sz w:val="28"/>
          <w:szCs w:val="28"/>
        </w:rPr>
      </w:pPr>
    </w:p>
    <w:p w:rsidR="00590BC2" w:rsidRPr="005A3A8C" w:rsidRDefault="00E94281" w:rsidP="00B413CD">
      <w:pPr>
        <w:spacing w:after="0" w:line="240" w:lineRule="auto"/>
        <w:jc w:val="both"/>
        <w:rPr>
          <w:rFonts w:ascii="Times New Roman" w:hAnsi="Times New Roman" w:cs="Times New Roman"/>
          <w:color w:val="002060"/>
          <w:sz w:val="28"/>
          <w:szCs w:val="28"/>
          <w:u w:val="single"/>
        </w:rPr>
      </w:pPr>
      <w:r>
        <w:rPr>
          <w:rFonts w:ascii="Times New Roman" w:hAnsi="Times New Roman" w:cs="Times New Roman"/>
          <w:sz w:val="28"/>
          <w:szCs w:val="28"/>
        </w:rPr>
        <w:t>1</w:t>
      </w:r>
      <w:r w:rsidR="00590BC2" w:rsidRPr="005A3A8C">
        <w:rPr>
          <w:rFonts w:ascii="Times New Roman" w:hAnsi="Times New Roman" w:cs="Times New Roman"/>
          <w:sz w:val="28"/>
          <w:szCs w:val="28"/>
        </w:rPr>
        <w:t xml:space="preserve">. </w:t>
      </w:r>
      <w:proofErr w:type="gramStart"/>
      <w:r w:rsidR="00590BC2" w:rsidRPr="005A3A8C">
        <w:rPr>
          <w:rFonts w:ascii="Times New Roman" w:hAnsi="Times New Roman" w:cs="Times New Roman"/>
          <w:sz w:val="28"/>
          <w:szCs w:val="28"/>
          <w:lang w:val="en-US"/>
        </w:rPr>
        <w:t>Platform</w:t>
      </w:r>
      <w:r w:rsidR="00590BC2" w:rsidRPr="005A3A8C">
        <w:rPr>
          <w:rFonts w:ascii="Times New Roman" w:hAnsi="Times New Roman" w:cs="Times New Roman"/>
          <w:sz w:val="28"/>
          <w:szCs w:val="28"/>
        </w:rPr>
        <w:t xml:space="preserve"> </w:t>
      </w:r>
      <w:proofErr w:type="spellStart"/>
      <w:r w:rsidR="00590BC2" w:rsidRPr="005A3A8C">
        <w:rPr>
          <w:rFonts w:ascii="Times New Roman" w:hAnsi="Times New Roman" w:cs="Times New Roman"/>
          <w:sz w:val="28"/>
          <w:szCs w:val="28"/>
          <w:lang w:val="en-US"/>
        </w:rPr>
        <w:t>Industrie</w:t>
      </w:r>
      <w:proofErr w:type="spellEnd"/>
      <w:r w:rsidR="00590BC2" w:rsidRPr="005A3A8C">
        <w:rPr>
          <w:rFonts w:ascii="Times New Roman" w:hAnsi="Times New Roman" w:cs="Times New Roman"/>
          <w:sz w:val="28"/>
          <w:szCs w:val="28"/>
        </w:rPr>
        <w:t xml:space="preserve"> 4.0.</w:t>
      </w:r>
      <w:proofErr w:type="gramEnd"/>
      <w:r w:rsidR="00590BC2" w:rsidRPr="005A3A8C">
        <w:rPr>
          <w:rFonts w:ascii="Times New Roman" w:hAnsi="Times New Roman" w:cs="Times New Roman"/>
          <w:sz w:val="28"/>
          <w:szCs w:val="28"/>
        </w:rPr>
        <w:t xml:space="preserve"> [Електронний ресурс] – Режим доступу:   </w:t>
      </w:r>
      <w:hyperlink r:id="rId6" w:history="1">
        <w:r w:rsidR="00590BC2" w:rsidRPr="005A3A8C">
          <w:rPr>
            <w:rStyle w:val="a3"/>
            <w:rFonts w:ascii="Times New Roman" w:hAnsi="Times New Roman" w:cs="Times New Roman"/>
            <w:color w:val="002060"/>
            <w:sz w:val="28"/>
            <w:szCs w:val="28"/>
            <w:lang w:val="en-US"/>
          </w:rPr>
          <w:t>http</w:t>
        </w:r>
        <w:r w:rsidR="00590BC2" w:rsidRPr="005A3A8C">
          <w:rPr>
            <w:rStyle w:val="a3"/>
            <w:rFonts w:ascii="Times New Roman" w:hAnsi="Times New Roman" w:cs="Times New Roman"/>
            <w:color w:val="002060"/>
            <w:sz w:val="28"/>
            <w:szCs w:val="28"/>
          </w:rPr>
          <w:t>://</w:t>
        </w:r>
        <w:r w:rsidR="00590BC2" w:rsidRPr="005A3A8C">
          <w:rPr>
            <w:rStyle w:val="a3"/>
            <w:rFonts w:ascii="Times New Roman" w:hAnsi="Times New Roman" w:cs="Times New Roman"/>
            <w:color w:val="002060"/>
            <w:sz w:val="28"/>
            <w:szCs w:val="28"/>
            <w:lang w:val="en-US"/>
          </w:rPr>
          <w:t>www</w:t>
        </w:r>
        <w:r w:rsidR="00590BC2" w:rsidRPr="005A3A8C">
          <w:rPr>
            <w:rStyle w:val="a3"/>
            <w:rFonts w:ascii="Times New Roman" w:hAnsi="Times New Roman" w:cs="Times New Roman"/>
            <w:color w:val="002060"/>
            <w:sz w:val="28"/>
            <w:szCs w:val="28"/>
          </w:rPr>
          <w:t>.</w:t>
        </w:r>
        <w:proofErr w:type="spellStart"/>
        <w:r w:rsidR="00590BC2" w:rsidRPr="005A3A8C">
          <w:rPr>
            <w:rStyle w:val="a3"/>
            <w:rFonts w:ascii="Times New Roman" w:hAnsi="Times New Roman" w:cs="Times New Roman"/>
            <w:color w:val="002060"/>
            <w:sz w:val="28"/>
            <w:szCs w:val="28"/>
            <w:lang w:val="en-US"/>
          </w:rPr>
          <w:t>plattform</w:t>
        </w:r>
        <w:proofErr w:type="spellEnd"/>
        <w:r w:rsidR="00590BC2" w:rsidRPr="005A3A8C">
          <w:rPr>
            <w:rStyle w:val="a3"/>
            <w:rFonts w:ascii="Times New Roman" w:hAnsi="Times New Roman" w:cs="Times New Roman"/>
            <w:color w:val="002060"/>
            <w:sz w:val="28"/>
            <w:szCs w:val="28"/>
          </w:rPr>
          <w:t>-</w:t>
        </w:r>
        <w:r w:rsidR="00590BC2" w:rsidRPr="005A3A8C">
          <w:rPr>
            <w:rStyle w:val="a3"/>
            <w:rFonts w:ascii="Times New Roman" w:hAnsi="Times New Roman" w:cs="Times New Roman"/>
            <w:color w:val="002060"/>
            <w:sz w:val="28"/>
            <w:szCs w:val="28"/>
            <w:lang w:val="en-US"/>
          </w:rPr>
          <w:t>i</w:t>
        </w:r>
        <w:r w:rsidR="00590BC2" w:rsidRPr="005A3A8C">
          <w:rPr>
            <w:rStyle w:val="a3"/>
            <w:rFonts w:ascii="Times New Roman" w:hAnsi="Times New Roman" w:cs="Times New Roman"/>
            <w:color w:val="002060"/>
            <w:sz w:val="28"/>
            <w:szCs w:val="28"/>
          </w:rPr>
          <w:t>40.</w:t>
        </w:r>
        <w:r w:rsidR="00590BC2" w:rsidRPr="005A3A8C">
          <w:rPr>
            <w:rStyle w:val="a3"/>
            <w:rFonts w:ascii="Times New Roman" w:hAnsi="Times New Roman" w:cs="Times New Roman"/>
            <w:color w:val="002060"/>
            <w:sz w:val="28"/>
            <w:szCs w:val="28"/>
            <w:lang w:val="en-US"/>
          </w:rPr>
          <w:t>de</w:t>
        </w:r>
        <w:r w:rsidR="00590BC2" w:rsidRPr="005A3A8C">
          <w:rPr>
            <w:rStyle w:val="a3"/>
            <w:rFonts w:ascii="Times New Roman" w:hAnsi="Times New Roman" w:cs="Times New Roman"/>
            <w:color w:val="002060"/>
            <w:sz w:val="28"/>
            <w:szCs w:val="28"/>
          </w:rPr>
          <w:t>/</w:t>
        </w:r>
        <w:r w:rsidR="00590BC2" w:rsidRPr="005A3A8C">
          <w:rPr>
            <w:rStyle w:val="a3"/>
            <w:rFonts w:ascii="Times New Roman" w:hAnsi="Times New Roman" w:cs="Times New Roman"/>
            <w:color w:val="002060"/>
            <w:sz w:val="28"/>
            <w:szCs w:val="28"/>
            <w:lang w:val="en-US"/>
          </w:rPr>
          <w:t>I</w:t>
        </w:r>
        <w:r w:rsidR="00590BC2" w:rsidRPr="005A3A8C">
          <w:rPr>
            <w:rStyle w:val="a3"/>
            <w:rFonts w:ascii="Times New Roman" w:hAnsi="Times New Roman" w:cs="Times New Roman"/>
            <w:color w:val="002060"/>
            <w:sz w:val="28"/>
            <w:szCs w:val="28"/>
          </w:rPr>
          <w:t>40/</w:t>
        </w:r>
        <w:r w:rsidR="00590BC2" w:rsidRPr="005A3A8C">
          <w:rPr>
            <w:rStyle w:val="a3"/>
            <w:rFonts w:ascii="Times New Roman" w:hAnsi="Times New Roman" w:cs="Times New Roman"/>
            <w:color w:val="002060"/>
            <w:sz w:val="28"/>
            <w:szCs w:val="28"/>
            <w:lang w:val="en-US"/>
          </w:rPr>
          <w:t>Navigation</w:t>
        </w:r>
        <w:r w:rsidR="00590BC2" w:rsidRPr="005A3A8C">
          <w:rPr>
            <w:rStyle w:val="a3"/>
            <w:rFonts w:ascii="Times New Roman" w:hAnsi="Times New Roman" w:cs="Times New Roman"/>
            <w:color w:val="002060"/>
            <w:sz w:val="28"/>
            <w:szCs w:val="28"/>
          </w:rPr>
          <w:t>/</w:t>
        </w:r>
        <w:r w:rsidR="00590BC2" w:rsidRPr="005A3A8C">
          <w:rPr>
            <w:rStyle w:val="a3"/>
            <w:rFonts w:ascii="Times New Roman" w:hAnsi="Times New Roman" w:cs="Times New Roman"/>
            <w:color w:val="002060"/>
            <w:sz w:val="28"/>
            <w:szCs w:val="28"/>
            <w:lang w:val="en-US"/>
          </w:rPr>
          <w:t>EN</w:t>
        </w:r>
        <w:r w:rsidR="00590BC2" w:rsidRPr="005A3A8C">
          <w:rPr>
            <w:rStyle w:val="a3"/>
            <w:rFonts w:ascii="Times New Roman" w:hAnsi="Times New Roman" w:cs="Times New Roman"/>
            <w:color w:val="002060"/>
            <w:sz w:val="28"/>
            <w:szCs w:val="28"/>
          </w:rPr>
          <w:t>/</w:t>
        </w:r>
        <w:r w:rsidR="00590BC2" w:rsidRPr="005A3A8C">
          <w:rPr>
            <w:rStyle w:val="a3"/>
            <w:rFonts w:ascii="Times New Roman" w:hAnsi="Times New Roman" w:cs="Times New Roman"/>
            <w:color w:val="002060"/>
            <w:sz w:val="28"/>
            <w:szCs w:val="28"/>
            <w:lang w:val="en-US"/>
          </w:rPr>
          <w:t>Home</w:t>
        </w:r>
        <w:r w:rsidR="00590BC2" w:rsidRPr="005A3A8C">
          <w:rPr>
            <w:rStyle w:val="a3"/>
            <w:rFonts w:ascii="Times New Roman" w:hAnsi="Times New Roman" w:cs="Times New Roman"/>
            <w:color w:val="002060"/>
            <w:sz w:val="28"/>
            <w:szCs w:val="28"/>
          </w:rPr>
          <w:t>/</w:t>
        </w:r>
        <w:r w:rsidR="00590BC2" w:rsidRPr="005A3A8C">
          <w:rPr>
            <w:rStyle w:val="a3"/>
            <w:rFonts w:ascii="Times New Roman" w:hAnsi="Times New Roman" w:cs="Times New Roman"/>
            <w:color w:val="002060"/>
            <w:sz w:val="28"/>
            <w:szCs w:val="28"/>
            <w:lang w:val="en-US"/>
          </w:rPr>
          <w:t>home</w:t>
        </w:r>
        <w:r w:rsidR="00590BC2" w:rsidRPr="005A3A8C">
          <w:rPr>
            <w:rStyle w:val="a3"/>
            <w:rFonts w:ascii="Times New Roman" w:hAnsi="Times New Roman" w:cs="Times New Roman"/>
            <w:color w:val="002060"/>
            <w:sz w:val="28"/>
            <w:szCs w:val="28"/>
          </w:rPr>
          <w:t>.</w:t>
        </w:r>
        <w:r w:rsidR="00590BC2" w:rsidRPr="005A3A8C">
          <w:rPr>
            <w:rStyle w:val="a3"/>
            <w:rFonts w:ascii="Times New Roman" w:hAnsi="Times New Roman" w:cs="Times New Roman"/>
            <w:color w:val="002060"/>
            <w:sz w:val="28"/>
            <w:szCs w:val="28"/>
            <w:lang w:val="en-US"/>
          </w:rPr>
          <w:t>html</w:t>
        </w:r>
      </w:hyperlink>
    </w:p>
    <w:p w:rsidR="005A3A8C" w:rsidRPr="00CB6A20" w:rsidRDefault="00A41455" w:rsidP="00B413CD">
      <w:pPr>
        <w:spacing w:after="0" w:line="240" w:lineRule="auto"/>
        <w:jc w:val="both"/>
        <w:rPr>
          <w:rFonts w:ascii="Times New Roman" w:hAnsi="Times New Roman" w:cs="Times New Roman"/>
          <w:color w:val="002060"/>
          <w:sz w:val="28"/>
          <w:szCs w:val="28"/>
        </w:rPr>
      </w:pPr>
      <w:r>
        <w:rPr>
          <w:rFonts w:ascii="Times New Roman" w:hAnsi="Times New Roman" w:cs="Times New Roman"/>
          <w:color w:val="01010F"/>
          <w:sz w:val="28"/>
          <w:szCs w:val="28"/>
        </w:rPr>
        <w:t>2</w:t>
      </w:r>
      <w:r w:rsidR="00590BC2" w:rsidRPr="00CB6A20">
        <w:rPr>
          <w:rFonts w:ascii="Times New Roman" w:hAnsi="Times New Roman" w:cs="Times New Roman"/>
          <w:color w:val="01010F"/>
          <w:sz w:val="28"/>
          <w:szCs w:val="28"/>
          <w:lang w:val="en-US"/>
        </w:rPr>
        <w:t>. Worldwide Semiannual Robotics and Drones Spending Guide</w:t>
      </w:r>
      <w:r w:rsidR="00590BC2" w:rsidRPr="00CB6A20">
        <w:rPr>
          <w:rFonts w:ascii="Times New Roman" w:hAnsi="Times New Roman" w:cs="Times New Roman"/>
          <w:color w:val="01010F"/>
          <w:sz w:val="28"/>
          <w:szCs w:val="28"/>
        </w:rPr>
        <w:t xml:space="preserve">. </w:t>
      </w:r>
      <w:r w:rsidR="00590BC2" w:rsidRPr="00CB6A20">
        <w:rPr>
          <w:rFonts w:ascii="Times New Roman" w:hAnsi="Times New Roman" w:cs="Times New Roman"/>
          <w:color w:val="01010F"/>
          <w:sz w:val="28"/>
          <w:szCs w:val="28"/>
          <w:lang w:val="en-US"/>
        </w:rPr>
        <w:t>IDC</w:t>
      </w:r>
      <w:r w:rsidR="00590BC2" w:rsidRPr="00CB6A20">
        <w:rPr>
          <w:rFonts w:ascii="Times New Roman" w:hAnsi="Times New Roman" w:cs="Times New Roman"/>
          <w:color w:val="01010F"/>
          <w:sz w:val="28"/>
          <w:szCs w:val="28"/>
        </w:rPr>
        <w:t xml:space="preserve">. </w:t>
      </w:r>
      <w:r w:rsidR="00590BC2" w:rsidRPr="00CB6A20">
        <w:rPr>
          <w:rFonts w:ascii="Times New Roman" w:hAnsi="Times New Roman" w:cs="Times New Roman"/>
          <w:color w:val="01010F"/>
          <w:sz w:val="28"/>
          <w:szCs w:val="28"/>
          <w:lang w:val="en-US"/>
        </w:rPr>
        <w:t>ANALYZE</w:t>
      </w:r>
      <w:r w:rsidR="00590BC2" w:rsidRPr="00CB6A20">
        <w:rPr>
          <w:rFonts w:ascii="Times New Roman" w:hAnsi="Times New Roman" w:cs="Times New Roman"/>
          <w:color w:val="01010F"/>
          <w:sz w:val="28"/>
          <w:szCs w:val="28"/>
        </w:rPr>
        <w:t xml:space="preserve"> </w:t>
      </w:r>
      <w:r w:rsidR="00590BC2" w:rsidRPr="00CB6A20">
        <w:rPr>
          <w:rFonts w:ascii="Times New Roman" w:hAnsi="Times New Roman" w:cs="Times New Roman"/>
          <w:color w:val="01010F"/>
          <w:sz w:val="28"/>
          <w:szCs w:val="28"/>
          <w:lang w:val="en-US"/>
        </w:rPr>
        <w:t>THE</w:t>
      </w:r>
      <w:r w:rsidR="00590BC2" w:rsidRPr="00CB6A20">
        <w:rPr>
          <w:rFonts w:ascii="Times New Roman" w:hAnsi="Times New Roman" w:cs="Times New Roman"/>
          <w:color w:val="01010F"/>
          <w:sz w:val="28"/>
          <w:szCs w:val="28"/>
        </w:rPr>
        <w:t xml:space="preserve"> </w:t>
      </w:r>
      <w:r w:rsidR="00590BC2" w:rsidRPr="00CB6A20">
        <w:rPr>
          <w:rFonts w:ascii="Times New Roman" w:hAnsi="Times New Roman" w:cs="Times New Roman"/>
          <w:color w:val="01010F"/>
          <w:sz w:val="28"/>
          <w:szCs w:val="28"/>
          <w:lang w:val="en-US"/>
        </w:rPr>
        <w:t>FUTURE</w:t>
      </w:r>
      <w:r w:rsidR="00590BC2" w:rsidRPr="00CB6A20">
        <w:rPr>
          <w:rFonts w:ascii="Times New Roman" w:hAnsi="Times New Roman" w:cs="Times New Roman"/>
          <w:color w:val="01010F"/>
          <w:sz w:val="28"/>
          <w:szCs w:val="28"/>
        </w:rPr>
        <w:t xml:space="preserve">. </w:t>
      </w:r>
      <w:r w:rsidR="00590BC2" w:rsidRPr="00CB6A20">
        <w:rPr>
          <w:rFonts w:ascii="Times New Roman" w:hAnsi="Times New Roman" w:cs="Times New Roman"/>
          <w:sz w:val="28"/>
          <w:szCs w:val="28"/>
        </w:rPr>
        <w:t xml:space="preserve">[Електронний ресурс] – Режим доступу:  </w:t>
      </w:r>
      <w:hyperlink r:id="rId7" w:history="1">
        <w:r w:rsidR="00590BC2" w:rsidRPr="00CB6A20">
          <w:rPr>
            <w:rStyle w:val="a3"/>
            <w:rFonts w:ascii="Times New Roman" w:hAnsi="Times New Roman" w:cs="Times New Roman"/>
            <w:color w:val="002060"/>
            <w:sz w:val="28"/>
            <w:szCs w:val="28"/>
          </w:rPr>
          <w:t>https://www.idc.com/getdoc.jsp?containerId=IDC_P33201</w:t>
        </w:r>
      </w:hyperlink>
    </w:p>
    <w:p w:rsidR="00E94281" w:rsidRDefault="00A41455" w:rsidP="00B413CD">
      <w:pPr>
        <w:shd w:val="clear" w:color="auto" w:fill="FFFFFF"/>
        <w:spacing w:after="0" w:line="240" w:lineRule="auto"/>
        <w:jc w:val="both"/>
        <w:outlineLvl w:val="0"/>
        <w:rPr>
          <w:rFonts w:ascii="Times New Roman" w:hAnsi="Times New Roman" w:cs="Times New Roman"/>
          <w:color w:val="002060"/>
          <w:sz w:val="28"/>
          <w:szCs w:val="28"/>
        </w:rPr>
      </w:pPr>
      <w:r>
        <w:rPr>
          <w:rFonts w:ascii="Times New Roman" w:hAnsi="Times New Roman" w:cs="Times New Roman"/>
          <w:sz w:val="28"/>
          <w:szCs w:val="28"/>
        </w:rPr>
        <w:t>3</w:t>
      </w:r>
      <w:r w:rsidRPr="00CB6A20">
        <w:rPr>
          <w:rFonts w:ascii="Times New Roman" w:hAnsi="Times New Roman" w:cs="Times New Roman"/>
          <w:sz w:val="28"/>
          <w:szCs w:val="28"/>
        </w:rPr>
        <w:t xml:space="preserve">. </w:t>
      </w:r>
      <w:r w:rsidRPr="00CB6A20">
        <w:rPr>
          <w:rFonts w:ascii="Times New Roman" w:hAnsi="Times New Roman" w:cs="Times New Roman"/>
          <w:sz w:val="28"/>
          <w:szCs w:val="28"/>
          <w:lang w:val="en-US"/>
        </w:rPr>
        <w:t xml:space="preserve">Challenges and Opportunities for Innovation through Technology: The Convergence of Technologies. </w:t>
      </w:r>
      <w:proofErr w:type="gramStart"/>
      <w:r w:rsidRPr="00CB6A20">
        <w:rPr>
          <w:rFonts w:ascii="Times New Roman" w:hAnsi="Times New Roman" w:cs="Times New Roman"/>
          <w:sz w:val="28"/>
          <w:szCs w:val="28"/>
          <w:lang w:val="en-US"/>
        </w:rPr>
        <w:t>DIRECTORATE FOR SCIENCE, TECHNOLOGY AND INNOVATION COMMITTEE FOR SCIENTIFIC AND TECHNOLOGICAL POLICY.</w:t>
      </w:r>
      <w:proofErr w:type="gramEnd"/>
      <w:r w:rsidRPr="00CB6A20">
        <w:rPr>
          <w:rFonts w:ascii="Times New Roman" w:hAnsi="Times New Roman" w:cs="Times New Roman"/>
          <w:sz w:val="28"/>
          <w:szCs w:val="28"/>
          <w:lang w:val="en-US"/>
        </w:rPr>
        <w:t xml:space="preserve"> </w:t>
      </w:r>
      <w:r w:rsidRPr="00CB6A20">
        <w:rPr>
          <w:rFonts w:ascii="Times New Roman" w:hAnsi="Times New Roman" w:cs="Times New Roman"/>
          <w:sz w:val="28"/>
          <w:szCs w:val="28"/>
        </w:rPr>
        <w:t>25-</w:t>
      </w:r>
      <w:r w:rsidRPr="00CB6A20">
        <w:rPr>
          <w:rFonts w:ascii="Times New Roman" w:hAnsi="Times New Roman" w:cs="Times New Roman"/>
          <w:sz w:val="28"/>
          <w:szCs w:val="28"/>
          <w:lang w:val="en-US"/>
        </w:rPr>
        <w:t>Sep</w:t>
      </w:r>
      <w:r w:rsidRPr="00CB6A20">
        <w:rPr>
          <w:rFonts w:ascii="Times New Roman" w:hAnsi="Times New Roman" w:cs="Times New Roman"/>
          <w:sz w:val="28"/>
          <w:szCs w:val="28"/>
        </w:rPr>
        <w:t xml:space="preserve">-2014. </w:t>
      </w:r>
      <w:r w:rsidRPr="00CB6A20">
        <w:rPr>
          <w:rFonts w:ascii="Times New Roman" w:hAnsi="Times New Roman" w:cs="Times New Roman"/>
          <w:sz w:val="28"/>
          <w:szCs w:val="28"/>
          <w:lang w:val="en-US"/>
        </w:rPr>
        <w:t>DSTI</w:t>
      </w:r>
      <w:r w:rsidRPr="00CB6A20">
        <w:rPr>
          <w:rFonts w:ascii="Times New Roman" w:hAnsi="Times New Roman" w:cs="Times New Roman"/>
          <w:sz w:val="28"/>
          <w:szCs w:val="28"/>
        </w:rPr>
        <w:t>/</w:t>
      </w:r>
      <w:proofErr w:type="gramStart"/>
      <w:r w:rsidRPr="00CB6A20">
        <w:rPr>
          <w:rFonts w:ascii="Times New Roman" w:hAnsi="Times New Roman" w:cs="Times New Roman"/>
          <w:sz w:val="28"/>
          <w:szCs w:val="28"/>
          <w:lang w:val="en-US"/>
        </w:rPr>
        <w:t>STP</w:t>
      </w:r>
      <w:r w:rsidRPr="00CB6A20">
        <w:rPr>
          <w:rFonts w:ascii="Times New Roman" w:hAnsi="Times New Roman" w:cs="Times New Roman"/>
          <w:sz w:val="28"/>
          <w:szCs w:val="28"/>
        </w:rPr>
        <w:t>(</w:t>
      </w:r>
      <w:proofErr w:type="gramEnd"/>
      <w:r w:rsidRPr="00CB6A20">
        <w:rPr>
          <w:rFonts w:ascii="Times New Roman" w:hAnsi="Times New Roman" w:cs="Times New Roman"/>
          <w:sz w:val="28"/>
          <w:szCs w:val="28"/>
        </w:rPr>
        <w:t>2013)15/</w:t>
      </w:r>
      <w:r w:rsidRPr="00CB6A20">
        <w:rPr>
          <w:rFonts w:ascii="Times New Roman" w:hAnsi="Times New Roman" w:cs="Times New Roman"/>
          <w:sz w:val="28"/>
          <w:szCs w:val="28"/>
          <w:lang w:val="en-US"/>
        </w:rPr>
        <w:t>FINAL</w:t>
      </w:r>
      <w:r w:rsidRPr="00CB6A20">
        <w:rPr>
          <w:rFonts w:ascii="Times New Roman" w:hAnsi="Times New Roman" w:cs="Times New Roman"/>
          <w:sz w:val="28"/>
          <w:szCs w:val="28"/>
        </w:rPr>
        <w:t xml:space="preserve"> [Електронний ресурс] – Режим доступу:</w:t>
      </w:r>
      <w:hyperlink r:id="rId8" w:history="1">
        <w:r w:rsidRPr="00CB6A20">
          <w:rPr>
            <w:rStyle w:val="a3"/>
            <w:rFonts w:ascii="Times New Roman" w:hAnsi="Times New Roman" w:cs="Times New Roman"/>
            <w:color w:val="002060"/>
            <w:sz w:val="28"/>
            <w:szCs w:val="28"/>
            <w:lang w:val="en-US"/>
          </w:rPr>
          <w:t>http</w:t>
        </w:r>
        <w:r w:rsidRPr="00CB6A20">
          <w:rPr>
            <w:rStyle w:val="a3"/>
            <w:rFonts w:ascii="Times New Roman" w:hAnsi="Times New Roman" w:cs="Times New Roman"/>
            <w:color w:val="002060"/>
            <w:sz w:val="28"/>
            <w:szCs w:val="28"/>
          </w:rPr>
          <w:t>://</w:t>
        </w:r>
        <w:r w:rsidRPr="00CB6A20">
          <w:rPr>
            <w:rStyle w:val="a3"/>
            <w:rFonts w:ascii="Times New Roman" w:hAnsi="Times New Roman" w:cs="Times New Roman"/>
            <w:color w:val="002060"/>
            <w:sz w:val="28"/>
            <w:szCs w:val="28"/>
            <w:lang w:val="en-US"/>
          </w:rPr>
          <w:t>www</w:t>
        </w:r>
        <w:r w:rsidRPr="00CB6A20">
          <w:rPr>
            <w:rStyle w:val="a3"/>
            <w:rFonts w:ascii="Times New Roman" w:hAnsi="Times New Roman" w:cs="Times New Roman"/>
            <w:color w:val="002060"/>
            <w:sz w:val="28"/>
            <w:szCs w:val="28"/>
          </w:rPr>
          <w:t>.</w:t>
        </w:r>
        <w:proofErr w:type="spellStart"/>
        <w:r w:rsidRPr="00CB6A20">
          <w:rPr>
            <w:rStyle w:val="a3"/>
            <w:rFonts w:ascii="Times New Roman" w:hAnsi="Times New Roman" w:cs="Times New Roman"/>
            <w:color w:val="002060"/>
            <w:sz w:val="28"/>
            <w:szCs w:val="28"/>
            <w:lang w:val="en-US"/>
          </w:rPr>
          <w:t>oecd</w:t>
        </w:r>
        <w:proofErr w:type="spellEnd"/>
        <w:r w:rsidRPr="00CB6A20">
          <w:rPr>
            <w:rStyle w:val="a3"/>
            <w:rFonts w:ascii="Times New Roman" w:hAnsi="Times New Roman" w:cs="Times New Roman"/>
            <w:color w:val="002060"/>
            <w:sz w:val="28"/>
            <w:szCs w:val="28"/>
          </w:rPr>
          <w:t>.</w:t>
        </w:r>
        <w:r w:rsidRPr="00CB6A20">
          <w:rPr>
            <w:rStyle w:val="a3"/>
            <w:rFonts w:ascii="Times New Roman" w:hAnsi="Times New Roman" w:cs="Times New Roman"/>
            <w:color w:val="002060"/>
            <w:sz w:val="28"/>
            <w:szCs w:val="28"/>
            <w:lang w:val="en-US"/>
          </w:rPr>
          <w:t>org</w:t>
        </w:r>
        <w:r w:rsidRPr="00CB6A20">
          <w:rPr>
            <w:rStyle w:val="a3"/>
            <w:rFonts w:ascii="Times New Roman" w:hAnsi="Times New Roman" w:cs="Times New Roman"/>
            <w:color w:val="002060"/>
            <w:sz w:val="28"/>
            <w:szCs w:val="28"/>
          </w:rPr>
          <w:t>/</w:t>
        </w:r>
        <w:proofErr w:type="spellStart"/>
        <w:r w:rsidRPr="00CB6A20">
          <w:rPr>
            <w:rStyle w:val="a3"/>
            <w:rFonts w:ascii="Times New Roman" w:hAnsi="Times New Roman" w:cs="Times New Roman"/>
            <w:color w:val="002060"/>
            <w:sz w:val="28"/>
            <w:szCs w:val="28"/>
            <w:lang w:val="en-US"/>
          </w:rPr>
          <w:t>officialdocuments</w:t>
        </w:r>
        <w:proofErr w:type="spellEnd"/>
        <w:r w:rsidRPr="00CB6A20">
          <w:rPr>
            <w:rStyle w:val="a3"/>
            <w:rFonts w:ascii="Times New Roman" w:hAnsi="Times New Roman" w:cs="Times New Roman"/>
            <w:color w:val="002060"/>
            <w:sz w:val="28"/>
            <w:szCs w:val="28"/>
          </w:rPr>
          <w:t>/</w:t>
        </w:r>
        <w:proofErr w:type="spellStart"/>
        <w:r w:rsidRPr="00CB6A20">
          <w:rPr>
            <w:rStyle w:val="a3"/>
            <w:rFonts w:ascii="Times New Roman" w:hAnsi="Times New Roman" w:cs="Times New Roman"/>
            <w:color w:val="002060"/>
            <w:sz w:val="28"/>
            <w:szCs w:val="28"/>
            <w:lang w:val="en-US"/>
          </w:rPr>
          <w:t>publicdisplaydocumentpdf</w:t>
        </w:r>
        <w:proofErr w:type="spellEnd"/>
        <w:r w:rsidRPr="00CB6A20">
          <w:rPr>
            <w:rStyle w:val="a3"/>
            <w:rFonts w:ascii="Times New Roman" w:hAnsi="Times New Roman" w:cs="Times New Roman"/>
            <w:color w:val="002060"/>
            <w:sz w:val="28"/>
            <w:szCs w:val="28"/>
          </w:rPr>
          <w:t>/?</w:t>
        </w:r>
        <w:r w:rsidRPr="00CB6A20">
          <w:rPr>
            <w:rStyle w:val="a3"/>
            <w:rFonts w:ascii="Times New Roman" w:hAnsi="Times New Roman" w:cs="Times New Roman"/>
            <w:color w:val="002060"/>
            <w:sz w:val="28"/>
            <w:szCs w:val="28"/>
            <w:lang w:val="en-US"/>
          </w:rPr>
          <w:t>cote</w:t>
        </w:r>
        <w:r w:rsidRPr="00CB6A20">
          <w:rPr>
            <w:rStyle w:val="a3"/>
            <w:rFonts w:ascii="Times New Roman" w:hAnsi="Times New Roman" w:cs="Times New Roman"/>
            <w:color w:val="002060"/>
            <w:sz w:val="28"/>
            <w:szCs w:val="28"/>
          </w:rPr>
          <w:t>=</w:t>
        </w:r>
        <w:proofErr w:type="spellStart"/>
        <w:r w:rsidRPr="00CB6A20">
          <w:rPr>
            <w:rStyle w:val="a3"/>
            <w:rFonts w:ascii="Times New Roman" w:hAnsi="Times New Roman" w:cs="Times New Roman"/>
            <w:color w:val="002060"/>
            <w:sz w:val="28"/>
            <w:szCs w:val="28"/>
            <w:lang w:val="en-US"/>
          </w:rPr>
          <w:t>dsti</w:t>
        </w:r>
        <w:proofErr w:type="spellEnd"/>
        <w:r w:rsidRPr="00CB6A20">
          <w:rPr>
            <w:rStyle w:val="a3"/>
            <w:rFonts w:ascii="Times New Roman" w:hAnsi="Times New Roman" w:cs="Times New Roman"/>
            <w:color w:val="002060"/>
            <w:sz w:val="28"/>
            <w:szCs w:val="28"/>
          </w:rPr>
          <w:t>/</w:t>
        </w:r>
        <w:proofErr w:type="spellStart"/>
        <w:r w:rsidRPr="00CB6A20">
          <w:rPr>
            <w:rStyle w:val="a3"/>
            <w:rFonts w:ascii="Times New Roman" w:hAnsi="Times New Roman" w:cs="Times New Roman"/>
            <w:color w:val="002060"/>
            <w:sz w:val="28"/>
            <w:szCs w:val="28"/>
            <w:lang w:val="en-US"/>
          </w:rPr>
          <w:t>stp</w:t>
        </w:r>
        <w:proofErr w:type="spellEnd"/>
        <w:r w:rsidRPr="00CB6A20">
          <w:rPr>
            <w:rStyle w:val="a3"/>
            <w:rFonts w:ascii="Times New Roman" w:hAnsi="Times New Roman" w:cs="Times New Roman"/>
            <w:color w:val="002060"/>
            <w:sz w:val="28"/>
            <w:szCs w:val="28"/>
          </w:rPr>
          <w:t>(2013)15/</w:t>
        </w:r>
        <w:r w:rsidRPr="00CB6A20">
          <w:rPr>
            <w:rStyle w:val="a3"/>
            <w:rFonts w:ascii="Times New Roman" w:hAnsi="Times New Roman" w:cs="Times New Roman"/>
            <w:color w:val="002060"/>
            <w:sz w:val="28"/>
            <w:szCs w:val="28"/>
            <w:lang w:val="en-US"/>
          </w:rPr>
          <w:t>final</w:t>
        </w:r>
        <w:r w:rsidRPr="00CB6A20">
          <w:rPr>
            <w:rStyle w:val="a3"/>
            <w:rFonts w:ascii="Times New Roman" w:hAnsi="Times New Roman" w:cs="Times New Roman"/>
            <w:color w:val="002060"/>
            <w:sz w:val="28"/>
            <w:szCs w:val="28"/>
          </w:rPr>
          <w:t>&amp;</w:t>
        </w:r>
        <w:proofErr w:type="spellStart"/>
        <w:r w:rsidRPr="00CB6A20">
          <w:rPr>
            <w:rStyle w:val="a3"/>
            <w:rFonts w:ascii="Times New Roman" w:hAnsi="Times New Roman" w:cs="Times New Roman"/>
            <w:color w:val="002060"/>
            <w:sz w:val="28"/>
            <w:szCs w:val="28"/>
            <w:lang w:val="en-US"/>
          </w:rPr>
          <w:t>doclanguage</w:t>
        </w:r>
        <w:proofErr w:type="spellEnd"/>
        <w:r w:rsidRPr="00CB6A20">
          <w:rPr>
            <w:rStyle w:val="a3"/>
            <w:rFonts w:ascii="Times New Roman" w:hAnsi="Times New Roman" w:cs="Times New Roman"/>
            <w:color w:val="002060"/>
            <w:sz w:val="28"/>
            <w:szCs w:val="28"/>
          </w:rPr>
          <w:t>=</w:t>
        </w:r>
        <w:r w:rsidRPr="00CB6A20">
          <w:rPr>
            <w:rStyle w:val="a3"/>
            <w:rFonts w:ascii="Times New Roman" w:hAnsi="Times New Roman" w:cs="Times New Roman"/>
            <w:color w:val="002060"/>
            <w:sz w:val="28"/>
            <w:szCs w:val="28"/>
            <w:lang w:val="en-US"/>
          </w:rPr>
          <w:t>en</w:t>
        </w:r>
      </w:hyperlink>
    </w:p>
    <w:sectPr w:rsidR="00E94281" w:rsidSect="002E2D9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92"/>
    <w:rsid w:val="00013989"/>
    <w:rsid w:val="0002664D"/>
    <w:rsid w:val="000407DB"/>
    <w:rsid w:val="00050293"/>
    <w:rsid w:val="00063A39"/>
    <w:rsid w:val="000B4912"/>
    <w:rsid w:val="000C1642"/>
    <w:rsid w:val="000F12BC"/>
    <w:rsid w:val="000F305E"/>
    <w:rsid w:val="0010240D"/>
    <w:rsid w:val="0010766B"/>
    <w:rsid w:val="0011276C"/>
    <w:rsid w:val="00160C47"/>
    <w:rsid w:val="001C47A9"/>
    <w:rsid w:val="001F0126"/>
    <w:rsid w:val="00200414"/>
    <w:rsid w:val="00202850"/>
    <w:rsid w:val="00260414"/>
    <w:rsid w:val="00265E39"/>
    <w:rsid w:val="00290128"/>
    <w:rsid w:val="00290176"/>
    <w:rsid w:val="00292BFE"/>
    <w:rsid w:val="002B4A13"/>
    <w:rsid w:val="002C680B"/>
    <w:rsid w:val="002D6403"/>
    <w:rsid w:val="002E2D92"/>
    <w:rsid w:val="002E4B91"/>
    <w:rsid w:val="002F546F"/>
    <w:rsid w:val="0032058D"/>
    <w:rsid w:val="00376D64"/>
    <w:rsid w:val="00377944"/>
    <w:rsid w:val="00393463"/>
    <w:rsid w:val="003B21B9"/>
    <w:rsid w:val="004060F4"/>
    <w:rsid w:val="00442B97"/>
    <w:rsid w:val="00477514"/>
    <w:rsid w:val="004A570C"/>
    <w:rsid w:val="004E122F"/>
    <w:rsid w:val="005064D7"/>
    <w:rsid w:val="005374BD"/>
    <w:rsid w:val="00550433"/>
    <w:rsid w:val="00561FA3"/>
    <w:rsid w:val="00590BC2"/>
    <w:rsid w:val="005A3A8C"/>
    <w:rsid w:val="005A7862"/>
    <w:rsid w:val="00625344"/>
    <w:rsid w:val="00636CAB"/>
    <w:rsid w:val="006514A9"/>
    <w:rsid w:val="00670B21"/>
    <w:rsid w:val="0067110E"/>
    <w:rsid w:val="006929C3"/>
    <w:rsid w:val="00696740"/>
    <w:rsid w:val="006C111D"/>
    <w:rsid w:val="006F53BE"/>
    <w:rsid w:val="0070792D"/>
    <w:rsid w:val="007124FB"/>
    <w:rsid w:val="0071793B"/>
    <w:rsid w:val="00722CAA"/>
    <w:rsid w:val="007422DE"/>
    <w:rsid w:val="00774FC8"/>
    <w:rsid w:val="00787453"/>
    <w:rsid w:val="007A5D4A"/>
    <w:rsid w:val="007D71DE"/>
    <w:rsid w:val="007E32CE"/>
    <w:rsid w:val="007F22D6"/>
    <w:rsid w:val="007F473E"/>
    <w:rsid w:val="007F7AEE"/>
    <w:rsid w:val="00831B6C"/>
    <w:rsid w:val="00862286"/>
    <w:rsid w:val="0088438C"/>
    <w:rsid w:val="00893104"/>
    <w:rsid w:val="008B63B2"/>
    <w:rsid w:val="008C4BF3"/>
    <w:rsid w:val="008E1067"/>
    <w:rsid w:val="008E25B6"/>
    <w:rsid w:val="008E732B"/>
    <w:rsid w:val="00936777"/>
    <w:rsid w:val="00946285"/>
    <w:rsid w:val="00947635"/>
    <w:rsid w:val="00976C4F"/>
    <w:rsid w:val="00982195"/>
    <w:rsid w:val="00993297"/>
    <w:rsid w:val="009C6B8C"/>
    <w:rsid w:val="009C7F99"/>
    <w:rsid w:val="00A051E0"/>
    <w:rsid w:val="00A309C1"/>
    <w:rsid w:val="00A41455"/>
    <w:rsid w:val="00A4483E"/>
    <w:rsid w:val="00A44C15"/>
    <w:rsid w:val="00A7355F"/>
    <w:rsid w:val="00A74234"/>
    <w:rsid w:val="00A756BD"/>
    <w:rsid w:val="00A923CD"/>
    <w:rsid w:val="00AA7D68"/>
    <w:rsid w:val="00AE29D3"/>
    <w:rsid w:val="00AE4E95"/>
    <w:rsid w:val="00AF203F"/>
    <w:rsid w:val="00B413CD"/>
    <w:rsid w:val="00B445EA"/>
    <w:rsid w:val="00B4737B"/>
    <w:rsid w:val="00B72095"/>
    <w:rsid w:val="00B738DB"/>
    <w:rsid w:val="00B9076C"/>
    <w:rsid w:val="00BA160D"/>
    <w:rsid w:val="00BB29E6"/>
    <w:rsid w:val="00BD1DA1"/>
    <w:rsid w:val="00BE5372"/>
    <w:rsid w:val="00BF3915"/>
    <w:rsid w:val="00C0502D"/>
    <w:rsid w:val="00C165D8"/>
    <w:rsid w:val="00C62396"/>
    <w:rsid w:val="00C667FC"/>
    <w:rsid w:val="00C75806"/>
    <w:rsid w:val="00C924AA"/>
    <w:rsid w:val="00C9706E"/>
    <w:rsid w:val="00C97922"/>
    <w:rsid w:val="00CA1261"/>
    <w:rsid w:val="00CB1605"/>
    <w:rsid w:val="00CB6A20"/>
    <w:rsid w:val="00CB7D9F"/>
    <w:rsid w:val="00CC5DF3"/>
    <w:rsid w:val="00CD4CCD"/>
    <w:rsid w:val="00CF2E71"/>
    <w:rsid w:val="00CF3A41"/>
    <w:rsid w:val="00CF3EA7"/>
    <w:rsid w:val="00D05D95"/>
    <w:rsid w:val="00D23C24"/>
    <w:rsid w:val="00D30D61"/>
    <w:rsid w:val="00D35A61"/>
    <w:rsid w:val="00D35F18"/>
    <w:rsid w:val="00D4551C"/>
    <w:rsid w:val="00D54837"/>
    <w:rsid w:val="00D5728A"/>
    <w:rsid w:val="00D63DE3"/>
    <w:rsid w:val="00D707E2"/>
    <w:rsid w:val="00D80E38"/>
    <w:rsid w:val="00D84A9C"/>
    <w:rsid w:val="00D920BB"/>
    <w:rsid w:val="00DA62B0"/>
    <w:rsid w:val="00DD0331"/>
    <w:rsid w:val="00E04EFE"/>
    <w:rsid w:val="00E14D53"/>
    <w:rsid w:val="00E90E12"/>
    <w:rsid w:val="00E92FB9"/>
    <w:rsid w:val="00E94281"/>
    <w:rsid w:val="00EA2386"/>
    <w:rsid w:val="00EA76F0"/>
    <w:rsid w:val="00EC4BBE"/>
    <w:rsid w:val="00EC68FB"/>
    <w:rsid w:val="00EE272C"/>
    <w:rsid w:val="00EF3B9B"/>
    <w:rsid w:val="00F06B61"/>
    <w:rsid w:val="00F373E4"/>
    <w:rsid w:val="00F411D6"/>
    <w:rsid w:val="00F4598C"/>
    <w:rsid w:val="00FA47A8"/>
    <w:rsid w:val="00FA5CB0"/>
    <w:rsid w:val="00FB633E"/>
    <w:rsid w:val="00FD14AE"/>
    <w:rsid w:val="00FD6976"/>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0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0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officialdocuments/publicdisplaydocumentpdf/?cote=dsti/stp(2013)15/final&amp;doclanguage=en" TargetMode="External"/><Relationship Id="rId3" Type="http://schemas.microsoft.com/office/2007/relationships/stylesWithEffects" Target="stylesWithEffects.xml"/><Relationship Id="rId7" Type="http://schemas.openxmlformats.org/officeDocument/2006/relationships/hyperlink" Target="https://www.idc.com/getdoc.jsp?containerId=IDC_P33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attform-i40.de/I40/Navigation/EN/Home/hom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918E4-7EBD-4511-9F54-D2E1F62A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dcterms:created xsi:type="dcterms:W3CDTF">2019-09-23T06:09:00Z</dcterms:created>
  <dcterms:modified xsi:type="dcterms:W3CDTF">2019-09-23T06:09:00Z</dcterms:modified>
</cp:coreProperties>
</file>