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336B" w:rsidRDefault="0051336B" w:rsidP="00814B50">
      <w:pPr>
        <w:tabs>
          <w:tab w:val="left" w:pos="360"/>
        </w:tabs>
        <w:spacing w:after="0" w:line="240" w:lineRule="auto"/>
        <w:rPr>
          <w:rFonts w:ascii="Times New Roman" w:hAnsi="Times New Roman"/>
          <w:b/>
          <w:sz w:val="20"/>
          <w:szCs w:val="20"/>
          <w:lang w:val="uk-UA"/>
        </w:rPr>
      </w:pPr>
      <w:bookmarkStart w:id="0" w:name="_GoBack"/>
      <w:bookmarkEnd w:id="0"/>
    </w:p>
    <w:p w:rsidR="00814B50" w:rsidRDefault="0035077F" w:rsidP="00814B50">
      <w:pPr>
        <w:tabs>
          <w:tab w:val="left" w:pos="360"/>
        </w:tabs>
        <w:spacing w:after="0" w:line="240" w:lineRule="auto"/>
        <w:rPr>
          <w:rFonts w:ascii="Times New Roman" w:hAnsi="Times New Roman"/>
          <w:b/>
          <w:sz w:val="20"/>
          <w:szCs w:val="20"/>
          <w:lang w:val="uk-UA"/>
        </w:rPr>
      </w:pPr>
      <w:r>
        <w:rPr>
          <w:rFonts w:ascii="Times New Roman" w:hAnsi="Times New Roman"/>
          <w:b/>
          <w:sz w:val="20"/>
          <w:szCs w:val="20"/>
          <w:lang w:val="uk-UA"/>
        </w:rPr>
        <w:t>УДК 339.9(477)+(4-6ЄС)(045)</w:t>
      </w:r>
    </w:p>
    <w:p w:rsidR="00814B50" w:rsidRPr="009D638C" w:rsidRDefault="00814B50" w:rsidP="00814B50">
      <w:pPr>
        <w:tabs>
          <w:tab w:val="left" w:pos="360"/>
        </w:tabs>
        <w:spacing w:after="0" w:line="240" w:lineRule="auto"/>
        <w:jc w:val="right"/>
        <w:rPr>
          <w:rFonts w:ascii="Times New Roman" w:hAnsi="Times New Roman"/>
          <w:b/>
          <w:sz w:val="20"/>
          <w:szCs w:val="20"/>
          <w:lang w:val="uk-UA"/>
        </w:rPr>
      </w:pPr>
      <w:r w:rsidRPr="009D638C">
        <w:rPr>
          <w:rFonts w:ascii="Times New Roman" w:hAnsi="Times New Roman"/>
          <w:b/>
          <w:sz w:val="20"/>
          <w:szCs w:val="20"/>
          <w:lang w:val="uk-UA"/>
        </w:rPr>
        <w:t xml:space="preserve">БІЛА С.О., </w:t>
      </w:r>
    </w:p>
    <w:p w:rsidR="00814B50" w:rsidRDefault="00814B50" w:rsidP="00814B50">
      <w:pPr>
        <w:tabs>
          <w:tab w:val="left" w:pos="360"/>
        </w:tabs>
        <w:spacing w:after="0" w:line="240" w:lineRule="auto"/>
        <w:ind w:left="360"/>
        <w:jc w:val="right"/>
        <w:rPr>
          <w:rFonts w:ascii="Times New Roman" w:hAnsi="Times New Roman"/>
          <w:sz w:val="20"/>
          <w:szCs w:val="20"/>
          <w:lang w:val="uk-UA"/>
        </w:rPr>
      </w:pPr>
      <w:r w:rsidRPr="009D638C">
        <w:rPr>
          <w:rFonts w:ascii="Times New Roman" w:hAnsi="Times New Roman"/>
          <w:sz w:val="20"/>
          <w:szCs w:val="20"/>
          <w:lang w:val="uk-UA"/>
        </w:rPr>
        <w:t>д.н.д.у.</w:t>
      </w:r>
      <w:r>
        <w:rPr>
          <w:rFonts w:ascii="Times New Roman" w:hAnsi="Times New Roman"/>
          <w:sz w:val="20"/>
          <w:szCs w:val="20"/>
          <w:lang w:val="uk-UA"/>
        </w:rPr>
        <w:t>,</w:t>
      </w:r>
      <w:r w:rsidR="00E40265">
        <w:rPr>
          <w:rFonts w:ascii="Times New Roman" w:hAnsi="Times New Roman"/>
          <w:sz w:val="20"/>
          <w:szCs w:val="20"/>
          <w:lang w:val="uk-UA"/>
        </w:rPr>
        <w:t xml:space="preserve"> професор, з</w:t>
      </w:r>
      <w:r w:rsidRPr="009D638C">
        <w:rPr>
          <w:rFonts w:ascii="Times New Roman" w:hAnsi="Times New Roman"/>
          <w:sz w:val="20"/>
          <w:szCs w:val="20"/>
          <w:lang w:val="uk-UA"/>
        </w:rPr>
        <w:t xml:space="preserve">аслужений економіст України, </w:t>
      </w:r>
    </w:p>
    <w:p w:rsidR="00814B50" w:rsidRDefault="00814B50" w:rsidP="00814B50">
      <w:pPr>
        <w:tabs>
          <w:tab w:val="left" w:pos="360"/>
        </w:tabs>
        <w:spacing w:after="0" w:line="240" w:lineRule="auto"/>
        <w:ind w:left="360"/>
        <w:jc w:val="right"/>
        <w:rPr>
          <w:rFonts w:ascii="Times New Roman" w:hAnsi="Times New Roman"/>
          <w:sz w:val="20"/>
          <w:szCs w:val="20"/>
          <w:lang w:val="uk-UA"/>
        </w:rPr>
      </w:pPr>
      <w:r w:rsidRPr="009D638C">
        <w:rPr>
          <w:rFonts w:ascii="Times New Roman" w:hAnsi="Times New Roman"/>
          <w:sz w:val="20"/>
          <w:szCs w:val="20"/>
          <w:lang w:val="uk-UA"/>
        </w:rPr>
        <w:t xml:space="preserve">професор </w:t>
      </w:r>
      <w:r>
        <w:rPr>
          <w:rFonts w:ascii="Times New Roman" w:hAnsi="Times New Roman"/>
          <w:sz w:val="20"/>
          <w:szCs w:val="20"/>
          <w:lang w:val="uk-UA"/>
        </w:rPr>
        <w:t xml:space="preserve">кафедри міжнародних економічних </w:t>
      </w:r>
      <w:r w:rsidRPr="009D638C">
        <w:rPr>
          <w:rFonts w:ascii="Times New Roman" w:hAnsi="Times New Roman"/>
          <w:sz w:val="20"/>
          <w:szCs w:val="20"/>
          <w:lang w:val="uk-UA"/>
        </w:rPr>
        <w:t xml:space="preserve">відносин і бізнесу </w:t>
      </w:r>
    </w:p>
    <w:p w:rsidR="00814B50" w:rsidRDefault="00814B50" w:rsidP="00814B50">
      <w:pPr>
        <w:tabs>
          <w:tab w:val="left" w:pos="360"/>
        </w:tabs>
        <w:spacing w:after="0" w:line="240" w:lineRule="auto"/>
        <w:ind w:left="360"/>
        <w:jc w:val="right"/>
        <w:rPr>
          <w:rFonts w:ascii="Times New Roman" w:hAnsi="Times New Roman"/>
          <w:sz w:val="20"/>
          <w:szCs w:val="20"/>
          <w:lang w:val="uk-UA"/>
        </w:rPr>
      </w:pPr>
      <w:r w:rsidRPr="009D638C">
        <w:rPr>
          <w:rFonts w:ascii="Times New Roman" w:hAnsi="Times New Roman"/>
          <w:sz w:val="20"/>
          <w:szCs w:val="20"/>
          <w:lang w:val="uk-UA"/>
        </w:rPr>
        <w:t>Навчально-наукового ін</w:t>
      </w:r>
      <w:r>
        <w:rPr>
          <w:rFonts w:ascii="Times New Roman" w:hAnsi="Times New Roman"/>
          <w:sz w:val="20"/>
          <w:szCs w:val="20"/>
          <w:lang w:val="uk-UA"/>
        </w:rPr>
        <w:t xml:space="preserve">ституту Міжнародних відносин </w:t>
      </w:r>
    </w:p>
    <w:p w:rsidR="00814B50" w:rsidRPr="009D638C" w:rsidRDefault="00814B50" w:rsidP="00814B50">
      <w:pPr>
        <w:tabs>
          <w:tab w:val="left" w:pos="360"/>
        </w:tabs>
        <w:spacing w:after="0" w:line="240" w:lineRule="auto"/>
        <w:ind w:left="360"/>
        <w:jc w:val="right"/>
        <w:rPr>
          <w:rFonts w:ascii="Times New Roman" w:hAnsi="Times New Roman"/>
          <w:sz w:val="20"/>
          <w:szCs w:val="20"/>
          <w:lang w:val="uk-UA"/>
        </w:rPr>
      </w:pPr>
      <w:r w:rsidRPr="009D638C">
        <w:rPr>
          <w:rFonts w:ascii="Times New Roman" w:hAnsi="Times New Roman"/>
          <w:sz w:val="20"/>
          <w:szCs w:val="20"/>
        </w:rPr>
        <w:t>Національного авіаційного університету</w:t>
      </w:r>
    </w:p>
    <w:p w:rsidR="00814B50" w:rsidRDefault="00814B50" w:rsidP="00814B50">
      <w:pPr>
        <w:spacing w:after="0" w:line="240" w:lineRule="auto"/>
        <w:jc w:val="right"/>
        <w:rPr>
          <w:rFonts w:ascii="Times New Roman" w:hAnsi="Times New Roman"/>
          <w:b/>
          <w:sz w:val="20"/>
          <w:szCs w:val="20"/>
          <w:lang w:val="uk-UA"/>
        </w:rPr>
      </w:pPr>
    </w:p>
    <w:p w:rsidR="00814B50" w:rsidRPr="001B0D93" w:rsidRDefault="00814B50" w:rsidP="00814B50">
      <w:pPr>
        <w:spacing w:after="0" w:line="240" w:lineRule="auto"/>
        <w:jc w:val="right"/>
        <w:rPr>
          <w:rFonts w:ascii="Times New Roman" w:hAnsi="Times New Roman"/>
          <w:b/>
          <w:sz w:val="20"/>
          <w:szCs w:val="20"/>
          <w:lang w:val="uk-UA"/>
        </w:rPr>
      </w:pPr>
      <w:r w:rsidRPr="009D638C">
        <w:rPr>
          <w:rFonts w:ascii="Times New Roman" w:hAnsi="Times New Roman"/>
          <w:b/>
          <w:sz w:val="20"/>
          <w:szCs w:val="20"/>
          <w:lang w:val="uk-UA"/>
        </w:rPr>
        <w:t>З</w:t>
      </w:r>
      <w:r>
        <w:rPr>
          <w:rFonts w:ascii="Times New Roman" w:hAnsi="Times New Roman"/>
          <w:b/>
          <w:sz w:val="20"/>
          <w:szCs w:val="20"/>
          <w:lang w:val="uk-UA"/>
        </w:rPr>
        <w:t>АХАРОВ</w:t>
      </w:r>
      <w:r w:rsidRPr="009D638C">
        <w:rPr>
          <w:rFonts w:ascii="Times New Roman" w:hAnsi="Times New Roman"/>
          <w:b/>
          <w:sz w:val="20"/>
          <w:szCs w:val="20"/>
          <w:lang w:val="uk-UA"/>
        </w:rPr>
        <w:t xml:space="preserve"> І.М</w:t>
      </w:r>
      <w:r>
        <w:rPr>
          <w:rFonts w:ascii="Times New Roman" w:hAnsi="Times New Roman"/>
          <w:b/>
          <w:sz w:val="20"/>
          <w:szCs w:val="20"/>
          <w:lang w:val="uk-UA"/>
        </w:rPr>
        <w:t>.</w:t>
      </w:r>
      <w:r w:rsidRPr="001B0D93">
        <w:rPr>
          <w:rFonts w:ascii="Times New Roman" w:hAnsi="Times New Roman"/>
          <w:b/>
          <w:sz w:val="20"/>
          <w:szCs w:val="20"/>
          <w:lang w:val="uk-UA"/>
        </w:rPr>
        <w:t>,</w:t>
      </w:r>
    </w:p>
    <w:p w:rsidR="00814B50" w:rsidRPr="00E37FAC" w:rsidRDefault="00814B50" w:rsidP="00814B50">
      <w:pPr>
        <w:spacing w:after="0" w:line="240" w:lineRule="auto"/>
        <w:jc w:val="right"/>
        <w:rPr>
          <w:rFonts w:ascii="Times New Roman" w:hAnsi="Times New Roman"/>
          <w:bCs/>
          <w:sz w:val="20"/>
          <w:szCs w:val="20"/>
        </w:rPr>
      </w:pPr>
      <w:r w:rsidRPr="00E37FAC">
        <w:rPr>
          <w:rFonts w:ascii="Times New Roman" w:hAnsi="Times New Roman"/>
          <w:bCs/>
          <w:sz w:val="20"/>
          <w:szCs w:val="20"/>
        </w:rPr>
        <w:t>м</w:t>
      </w:r>
      <w:r>
        <w:rPr>
          <w:rFonts w:ascii="Times New Roman" w:hAnsi="Times New Roman"/>
          <w:bCs/>
          <w:sz w:val="20"/>
          <w:szCs w:val="20"/>
        </w:rPr>
        <w:t xml:space="preserve">агістрант, студент </w:t>
      </w:r>
      <w:r>
        <w:rPr>
          <w:rFonts w:ascii="Times New Roman" w:hAnsi="Times New Roman"/>
          <w:bCs/>
          <w:sz w:val="20"/>
          <w:szCs w:val="20"/>
          <w:lang w:val="uk-UA"/>
        </w:rPr>
        <w:t>6</w:t>
      </w:r>
      <w:r w:rsidRPr="00E37FAC">
        <w:rPr>
          <w:rFonts w:ascii="Times New Roman" w:hAnsi="Times New Roman"/>
          <w:bCs/>
          <w:sz w:val="20"/>
          <w:szCs w:val="20"/>
        </w:rPr>
        <w:t xml:space="preserve"> курсу</w:t>
      </w:r>
    </w:p>
    <w:p w:rsidR="00814B50" w:rsidRPr="00E37FAC" w:rsidRDefault="00814B50" w:rsidP="00814B50">
      <w:pPr>
        <w:spacing w:after="0" w:line="240" w:lineRule="auto"/>
        <w:jc w:val="right"/>
        <w:rPr>
          <w:rFonts w:ascii="Times New Roman" w:hAnsi="Times New Roman"/>
          <w:bCs/>
          <w:sz w:val="20"/>
          <w:szCs w:val="20"/>
        </w:rPr>
      </w:pPr>
      <w:r w:rsidRPr="00E37FAC">
        <w:rPr>
          <w:rFonts w:ascii="Times New Roman" w:hAnsi="Times New Roman"/>
          <w:bCs/>
          <w:sz w:val="20"/>
          <w:szCs w:val="20"/>
        </w:rPr>
        <w:t xml:space="preserve">кафедри міжнародних економічних відносин і бізнесу </w:t>
      </w:r>
    </w:p>
    <w:p w:rsidR="00814B50" w:rsidRPr="00E37FAC" w:rsidRDefault="00814B50" w:rsidP="00814B50">
      <w:pPr>
        <w:spacing w:after="0" w:line="240" w:lineRule="auto"/>
        <w:jc w:val="right"/>
        <w:rPr>
          <w:rFonts w:ascii="Times New Roman" w:hAnsi="Times New Roman"/>
          <w:bCs/>
          <w:sz w:val="20"/>
          <w:szCs w:val="20"/>
        </w:rPr>
      </w:pPr>
      <w:r w:rsidRPr="00E37FAC">
        <w:rPr>
          <w:rFonts w:ascii="Times New Roman" w:hAnsi="Times New Roman"/>
          <w:sz w:val="20"/>
          <w:szCs w:val="20"/>
        </w:rPr>
        <w:t>Навчально-наукового інституту Міжнародних відносин</w:t>
      </w:r>
      <w:r w:rsidRPr="00E37FAC">
        <w:rPr>
          <w:rFonts w:ascii="Times New Roman" w:hAnsi="Times New Roman"/>
          <w:bCs/>
          <w:sz w:val="20"/>
          <w:szCs w:val="20"/>
        </w:rPr>
        <w:t xml:space="preserve"> </w:t>
      </w:r>
    </w:p>
    <w:p w:rsidR="00814B50" w:rsidRPr="002E4ED8" w:rsidRDefault="00814B50" w:rsidP="00814B50">
      <w:pPr>
        <w:spacing w:after="0" w:line="240" w:lineRule="auto"/>
        <w:jc w:val="right"/>
        <w:rPr>
          <w:rFonts w:ascii="Times New Roman" w:hAnsi="Times New Roman"/>
          <w:bCs/>
          <w:sz w:val="28"/>
          <w:szCs w:val="28"/>
        </w:rPr>
      </w:pPr>
      <w:r w:rsidRPr="00E37FAC">
        <w:rPr>
          <w:rFonts w:ascii="Times New Roman" w:hAnsi="Times New Roman"/>
          <w:bCs/>
          <w:sz w:val="20"/>
          <w:szCs w:val="20"/>
        </w:rPr>
        <w:t>Національного авіаційного університету</w:t>
      </w:r>
    </w:p>
    <w:p w:rsidR="00814B50" w:rsidRDefault="00814B50" w:rsidP="00814B50">
      <w:pPr>
        <w:tabs>
          <w:tab w:val="left" w:pos="360"/>
        </w:tabs>
        <w:spacing w:after="0" w:line="240" w:lineRule="auto"/>
        <w:jc w:val="center"/>
        <w:rPr>
          <w:rFonts w:ascii="Times New Roman" w:hAnsi="Times New Roman"/>
          <w:b/>
          <w:sz w:val="20"/>
          <w:szCs w:val="20"/>
          <w:lang w:val="uk-UA"/>
        </w:rPr>
      </w:pPr>
    </w:p>
    <w:p w:rsidR="00814B50" w:rsidRPr="00D02265" w:rsidRDefault="00814B50" w:rsidP="00814B50">
      <w:pPr>
        <w:tabs>
          <w:tab w:val="left" w:pos="360"/>
        </w:tabs>
        <w:spacing w:after="0" w:line="240" w:lineRule="auto"/>
        <w:jc w:val="center"/>
        <w:rPr>
          <w:rFonts w:ascii="Times New Roman" w:hAnsi="Times New Roman"/>
          <w:b/>
          <w:sz w:val="20"/>
          <w:szCs w:val="20"/>
          <w:lang w:val="uk-UA"/>
        </w:rPr>
      </w:pPr>
      <w:r w:rsidRPr="00D02265">
        <w:rPr>
          <w:rFonts w:ascii="Times New Roman" w:hAnsi="Times New Roman"/>
          <w:b/>
          <w:sz w:val="20"/>
          <w:szCs w:val="20"/>
          <w:lang w:val="uk-UA"/>
        </w:rPr>
        <w:t xml:space="preserve">СТРЕТЕГІЧНІ ПРІОРИТЕТИ МІЖНАРОДНОГО ЕКОНОМІЧНОГО СПІВРОБІТНИЦТВА </w:t>
      </w:r>
    </w:p>
    <w:p w:rsidR="00814B50" w:rsidRPr="00D02265" w:rsidRDefault="00814B50" w:rsidP="00814B50">
      <w:pPr>
        <w:tabs>
          <w:tab w:val="left" w:pos="360"/>
        </w:tabs>
        <w:spacing w:after="0" w:line="240" w:lineRule="auto"/>
        <w:jc w:val="center"/>
        <w:rPr>
          <w:rFonts w:ascii="Times New Roman" w:hAnsi="Times New Roman"/>
          <w:b/>
          <w:sz w:val="20"/>
          <w:szCs w:val="20"/>
          <w:lang w:val="uk-UA"/>
        </w:rPr>
      </w:pPr>
      <w:r w:rsidRPr="00D02265">
        <w:rPr>
          <w:rFonts w:ascii="Times New Roman" w:hAnsi="Times New Roman"/>
          <w:b/>
          <w:sz w:val="20"/>
          <w:szCs w:val="20"/>
          <w:lang w:val="uk-UA"/>
        </w:rPr>
        <w:t>УКРАЇНИ ТА ЄС У СФЕРІ СТАЛОГО РОЗВИТКУ</w:t>
      </w:r>
    </w:p>
    <w:p w:rsidR="00814B50" w:rsidRPr="00234E6D" w:rsidRDefault="00814B50" w:rsidP="00814B50">
      <w:pPr>
        <w:tabs>
          <w:tab w:val="left" w:pos="360"/>
        </w:tabs>
        <w:spacing w:after="0" w:line="240" w:lineRule="auto"/>
        <w:jc w:val="center"/>
        <w:rPr>
          <w:rFonts w:ascii="Times New Roman" w:hAnsi="Times New Roman"/>
          <w:b/>
          <w:sz w:val="20"/>
          <w:szCs w:val="20"/>
          <w:lang w:val="uk-UA"/>
        </w:rPr>
      </w:pPr>
    </w:p>
    <w:p w:rsidR="00814B50" w:rsidRPr="001A07EB" w:rsidRDefault="00814B50" w:rsidP="00814B50">
      <w:pPr>
        <w:pStyle w:val="af1"/>
        <w:spacing w:after="0" w:line="240" w:lineRule="auto"/>
        <w:ind w:left="0" w:firstLine="709"/>
        <w:jc w:val="both"/>
        <w:rPr>
          <w:rFonts w:ascii="Times New Roman" w:eastAsia="Calibri" w:hAnsi="Times New Roman"/>
          <w:sz w:val="20"/>
          <w:szCs w:val="20"/>
          <w:lang w:val="uk-UA"/>
        </w:rPr>
      </w:pPr>
      <w:r w:rsidRPr="00777827">
        <w:rPr>
          <w:rFonts w:ascii="Times New Roman" w:hAnsi="Times New Roman"/>
          <w:b/>
          <w:sz w:val="20"/>
          <w:szCs w:val="20"/>
          <w:lang w:val="uk-UA"/>
        </w:rPr>
        <w:t>Анотація</w:t>
      </w:r>
      <w:r>
        <w:rPr>
          <w:rFonts w:ascii="Times New Roman" w:hAnsi="Times New Roman"/>
          <w:sz w:val="20"/>
          <w:szCs w:val="20"/>
          <w:lang w:val="uk-UA"/>
        </w:rPr>
        <w:t xml:space="preserve">. </w:t>
      </w:r>
      <w:r w:rsidRPr="001A07EB">
        <w:rPr>
          <w:rFonts w:ascii="Times New Roman" w:hAnsi="Times New Roman"/>
          <w:sz w:val="20"/>
          <w:szCs w:val="20"/>
          <w:lang w:val="uk-UA"/>
        </w:rPr>
        <w:t xml:space="preserve">У статті визначено стратегічні пріоритети </w:t>
      </w:r>
      <w:r w:rsidRPr="001A07EB">
        <w:rPr>
          <w:rFonts w:ascii="Times New Roman" w:eastAsia="Calibri" w:hAnsi="Times New Roman"/>
          <w:sz w:val="20"/>
          <w:szCs w:val="20"/>
          <w:lang w:val="uk-UA"/>
        </w:rPr>
        <w:t>міжнародного економічного співробітництва України та ЄС у сфері сталого розвитку</w:t>
      </w:r>
      <w:r>
        <w:rPr>
          <w:rFonts w:ascii="Times New Roman" w:eastAsia="Calibri" w:hAnsi="Times New Roman"/>
          <w:sz w:val="20"/>
          <w:szCs w:val="20"/>
          <w:lang w:val="uk-UA"/>
        </w:rPr>
        <w:t>. Досліджено базові стратегічні пріоритети сталого розвитку: розбудова</w:t>
      </w:r>
      <w:r w:rsidRPr="001A07EB">
        <w:rPr>
          <w:rFonts w:ascii="Times New Roman" w:eastAsia="Calibri" w:hAnsi="Times New Roman"/>
          <w:sz w:val="20"/>
          <w:szCs w:val="20"/>
          <w:lang w:val="uk-UA"/>
        </w:rPr>
        <w:t xml:space="preserve"> спільного енергетичного ринку, розвит</w:t>
      </w:r>
      <w:r>
        <w:rPr>
          <w:rFonts w:ascii="Times New Roman" w:eastAsia="Calibri" w:hAnsi="Times New Roman"/>
          <w:sz w:val="20"/>
          <w:szCs w:val="20"/>
          <w:lang w:val="uk-UA"/>
        </w:rPr>
        <w:t>ок</w:t>
      </w:r>
      <w:r w:rsidRPr="001A07EB">
        <w:rPr>
          <w:rFonts w:ascii="Times New Roman" w:eastAsia="Calibri" w:hAnsi="Times New Roman"/>
          <w:sz w:val="20"/>
          <w:szCs w:val="20"/>
          <w:lang w:val="uk-UA"/>
        </w:rPr>
        <w:t xml:space="preserve"> відновлюваної енергети</w:t>
      </w:r>
      <w:r>
        <w:rPr>
          <w:rFonts w:ascii="Times New Roman" w:eastAsia="Calibri" w:hAnsi="Times New Roman"/>
          <w:sz w:val="20"/>
          <w:szCs w:val="20"/>
          <w:lang w:val="uk-UA"/>
        </w:rPr>
        <w:t xml:space="preserve">ки та </w:t>
      </w:r>
      <w:r w:rsidRPr="001A07EB">
        <w:rPr>
          <w:rFonts w:ascii="Times New Roman" w:eastAsia="Calibri" w:hAnsi="Times New Roman"/>
          <w:sz w:val="20"/>
          <w:szCs w:val="20"/>
          <w:lang w:val="uk-UA"/>
        </w:rPr>
        <w:t>органічного сільського господарства, розбудов</w:t>
      </w:r>
      <w:r>
        <w:rPr>
          <w:rFonts w:ascii="Times New Roman" w:eastAsia="Calibri" w:hAnsi="Times New Roman"/>
          <w:sz w:val="20"/>
          <w:szCs w:val="20"/>
          <w:lang w:val="uk-UA"/>
        </w:rPr>
        <w:t>а</w:t>
      </w:r>
      <w:r w:rsidRPr="001A07EB">
        <w:rPr>
          <w:rFonts w:ascii="Times New Roman" w:eastAsia="Calibri" w:hAnsi="Times New Roman"/>
          <w:sz w:val="20"/>
          <w:szCs w:val="20"/>
          <w:lang w:val="uk-UA"/>
        </w:rPr>
        <w:t xml:space="preserve"> «розумн</w:t>
      </w:r>
      <w:r>
        <w:rPr>
          <w:rFonts w:ascii="Times New Roman" w:eastAsia="Calibri" w:hAnsi="Times New Roman"/>
          <w:sz w:val="20"/>
          <w:szCs w:val="20"/>
          <w:lang w:val="uk-UA"/>
        </w:rPr>
        <w:t xml:space="preserve">их </w:t>
      </w:r>
      <w:r w:rsidRPr="001A07EB">
        <w:rPr>
          <w:rFonts w:ascii="Times New Roman" w:eastAsia="Calibri" w:hAnsi="Times New Roman"/>
          <w:sz w:val="20"/>
          <w:szCs w:val="20"/>
          <w:lang w:val="uk-UA"/>
        </w:rPr>
        <w:t>міст»</w:t>
      </w:r>
      <w:r>
        <w:rPr>
          <w:rFonts w:ascii="Times New Roman" w:eastAsia="Calibri" w:hAnsi="Times New Roman"/>
          <w:sz w:val="20"/>
          <w:szCs w:val="20"/>
          <w:lang w:val="uk-UA"/>
        </w:rPr>
        <w:t xml:space="preserve">. Представлено </w:t>
      </w:r>
      <w:r w:rsidRPr="001A07EB">
        <w:rPr>
          <w:rFonts w:ascii="Times New Roman" w:eastAsia="Calibri" w:hAnsi="Times New Roman"/>
          <w:sz w:val="20"/>
          <w:szCs w:val="20"/>
          <w:lang w:val="uk-UA"/>
        </w:rPr>
        <w:t xml:space="preserve">кореляцію стратегічних пріоритетів </w:t>
      </w:r>
      <w:r w:rsidRPr="001A07EB">
        <w:rPr>
          <w:rFonts w:ascii="Times New Roman" w:hAnsi="Times New Roman"/>
          <w:sz w:val="20"/>
          <w:szCs w:val="20"/>
          <w:lang w:val="uk-UA"/>
        </w:rPr>
        <w:t xml:space="preserve">сталого розвитку людської цивілізації на період до 2030 року (ООН), стратегічних пріоритетів сталого розвитку ЄС на період до 2020 року «Європа – 2020» та </w:t>
      </w:r>
      <w:r>
        <w:rPr>
          <w:rFonts w:ascii="Times New Roman" w:hAnsi="Times New Roman"/>
          <w:sz w:val="20"/>
          <w:szCs w:val="20"/>
          <w:lang w:val="uk-UA"/>
        </w:rPr>
        <w:t xml:space="preserve">пріоритетів </w:t>
      </w:r>
      <w:r w:rsidRPr="001A07EB">
        <w:rPr>
          <w:rFonts w:ascii="Times New Roman" w:hAnsi="Times New Roman"/>
          <w:sz w:val="20"/>
          <w:szCs w:val="20"/>
          <w:lang w:val="uk-UA"/>
        </w:rPr>
        <w:t xml:space="preserve">Стратегії сталого розвитку «Україна – 2020». Обгрунтовано роль </w:t>
      </w:r>
      <w:r w:rsidRPr="001A07EB">
        <w:rPr>
          <w:rFonts w:ascii="Times New Roman" w:eastAsia="Calibri" w:hAnsi="Times New Roman"/>
          <w:sz w:val="20"/>
          <w:szCs w:val="20"/>
          <w:lang w:val="uk-UA"/>
        </w:rPr>
        <w:t xml:space="preserve">міжнародного економічного співробітництва України та ЄС у сфері сталого розвитку як невід'ємної складової </w:t>
      </w:r>
      <w:r w:rsidRPr="001A07EB">
        <w:rPr>
          <w:rFonts w:ascii="Times New Roman" w:hAnsi="Times New Roman"/>
          <w:sz w:val="20"/>
          <w:szCs w:val="20"/>
          <w:lang w:val="uk-UA"/>
        </w:rPr>
        <w:t xml:space="preserve">виходу української економіки з кризового стану та переходу до інноваційно-інвестиційного типу економічного зростання. </w:t>
      </w:r>
    </w:p>
    <w:p w:rsidR="00814B50" w:rsidRPr="00FD2FE9" w:rsidRDefault="00814B50" w:rsidP="00814B50">
      <w:pPr>
        <w:tabs>
          <w:tab w:val="left" w:pos="360"/>
        </w:tabs>
        <w:spacing w:after="0" w:line="240" w:lineRule="auto"/>
        <w:ind w:firstLine="709"/>
        <w:jc w:val="both"/>
        <w:rPr>
          <w:rFonts w:ascii="Times New Roman" w:hAnsi="Times New Roman"/>
          <w:sz w:val="20"/>
          <w:szCs w:val="20"/>
          <w:lang w:val="uk-UA"/>
        </w:rPr>
      </w:pPr>
      <w:r w:rsidRPr="00777827">
        <w:rPr>
          <w:rFonts w:ascii="Times New Roman" w:hAnsi="Times New Roman"/>
          <w:b/>
          <w:sz w:val="20"/>
          <w:szCs w:val="20"/>
          <w:lang w:val="uk-UA"/>
        </w:rPr>
        <w:t>Ключові слова.</w:t>
      </w:r>
      <w:r w:rsidRPr="001A07EB">
        <w:rPr>
          <w:rFonts w:ascii="Times New Roman" w:eastAsia="Calibri" w:hAnsi="Times New Roman"/>
          <w:sz w:val="20"/>
          <w:szCs w:val="20"/>
          <w:lang w:val="uk-UA"/>
        </w:rPr>
        <w:t xml:space="preserve"> </w:t>
      </w:r>
      <w:r>
        <w:rPr>
          <w:rFonts w:ascii="Times New Roman" w:eastAsia="Calibri" w:hAnsi="Times New Roman"/>
          <w:sz w:val="20"/>
          <w:szCs w:val="20"/>
          <w:lang w:val="uk-UA"/>
        </w:rPr>
        <w:t>М</w:t>
      </w:r>
      <w:r w:rsidRPr="001A07EB">
        <w:rPr>
          <w:rFonts w:ascii="Times New Roman" w:eastAsia="Calibri" w:hAnsi="Times New Roman"/>
          <w:sz w:val="20"/>
          <w:szCs w:val="20"/>
          <w:lang w:val="uk-UA"/>
        </w:rPr>
        <w:t>іжнародн</w:t>
      </w:r>
      <w:r>
        <w:rPr>
          <w:rFonts w:ascii="Times New Roman" w:eastAsia="Calibri" w:hAnsi="Times New Roman"/>
          <w:sz w:val="20"/>
          <w:szCs w:val="20"/>
          <w:lang w:val="uk-UA"/>
        </w:rPr>
        <w:t>е</w:t>
      </w:r>
      <w:r w:rsidRPr="001A07EB">
        <w:rPr>
          <w:rFonts w:ascii="Times New Roman" w:eastAsia="Calibri" w:hAnsi="Times New Roman"/>
          <w:sz w:val="20"/>
          <w:szCs w:val="20"/>
          <w:lang w:val="uk-UA"/>
        </w:rPr>
        <w:t xml:space="preserve"> економічн</w:t>
      </w:r>
      <w:r>
        <w:rPr>
          <w:rFonts w:ascii="Times New Roman" w:eastAsia="Calibri" w:hAnsi="Times New Roman"/>
          <w:sz w:val="20"/>
          <w:szCs w:val="20"/>
          <w:lang w:val="uk-UA"/>
        </w:rPr>
        <w:t>е</w:t>
      </w:r>
      <w:r w:rsidRPr="001A07EB">
        <w:rPr>
          <w:rFonts w:ascii="Times New Roman" w:eastAsia="Calibri" w:hAnsi="Times New Roman"/>
          <w:sz w:val="20"/>
          <w:szCs w:val="20"/>
          <w:lang w:val="uk-UA"/>
        </w:rPr>
        <w:t xml:space="preserve"> співробітництв</w:t>
      </w:r>
      <w:r>
        <w:rPr>
          <w:rFonts w:ascii="Times New Roman" w:eastAsia="Calibri" w:hAnsi="Times New Roman"/>
          <w:sz w:val="20"/>
          <w:szCs w:val="20"/>
          <w:lang w:val="uk-UA"/>
        </w:rPr>
        <w:t xml:space="preserve">о, сталий розвиток, </w:t>
      </w:r>
      <w:r w:rsidRPr="00FD2FE9">
        <w:rPr>
          <w:rFonts w:ascii="Times New Roman" w:hAnsi="Times New Roman"/>
          <w:sz w:val="20"/>
          <w:szCs w:val="20"/>
          <w:lang w:val="uk-UA"/>
        </w:rPr>
        <w:t xml:space="preserve">Європейський Союз, </w:t>
      </w:r>
      <w:r>
        <w:rPr>
          <w:rFonts w:ascii="Times New Roman" w:hAnsi="Times New Roman"/>
          <w:sz w:val="20"/>
          <w:szCs w:val="20"/>
          <w:lang w:val="uk-UA"/>
        </w:rPr>
        <w:t xml:space="preserve">Україна, </w:t>
      </w:r>
      <w:r w:rsidRPr="00FD2FE9">
        <w:rPr>
          <w:rFonts w:ascii="Times New Roman" w:hAnsi="Times New Roman"/>
          <w:sz w:val="20"/>
          <w:szCs w:val="20"/>
          <w:lang w:val="uk-UA"/>
        </w:rPr>
        <w:t xml:space="preserve">стратегічні пріоритети, </w:t>
      </w:r>
      <w:r>
        <w:rPr>
          <w:rFonts w:ascii="Times New Roman" w:hAnsi="Times New Roman"/>
          <w:sz w:val="20"/>
          <w:szCs w:val="20"/>
          <w:lang w:val="uk-UA"/>
        </w:rPr>
        <w:t>енергетичний ринок, відновлювана енергетика, органічне сільське господарство, «розумне місто», економічне зростання.</w:t>
      </w:r>
      <w:r w:rsidRPr="00FD2FE9">
        <w:rPr>
          <w:rFonts w:ascii="Times New Roman" w:hAnsi="Times New Roman"/>
          <w:sz w:val="20"/>
          <w:szCs w:val="20"/>
          <w:lang w:val="uk-UA"/>
        </w:rPr>
        <w:t xml:space="preserve"> </w:t>
      </w:r>
    </w:p>
    <w:p w:rsidR="00814B50" w:rsidRPr="00671556" w:rsidRDefault="00814B50" w:rsidP="00814B50">
      <w:pPr>
        <w:spacing w:after="0" w:line="240" w:lineRule="auto"/>
        <w:jc w:val="both"/>
        <w:rPr>
          <w:rFonts w:ascii="Times New Roman" w:hAnsi="Times New Roman"/>
          <w:b/>
          <w:sz w:val="20"/>
          <w:szCs w:val="20"/>
          <w:lang w:val="uk-UA"/>
        </w:rPr>
      </w:pPr>
      <w:r w:rsidRPr="00671556">
        <w:rPr>
          <w:rFonts w:ascii="Times New Roman" w:hAnsi="Times New Roman"/>
          <w:b/>
          <w:sz w:val="20"/>
          <w:szCs w:val="20"/>
          <w:lang w:val="uk-UA"/>
        </w:rPr>
        <w:t xml:space="preserve"> </w:t>
      </w:r>
    </w:p>
    <w:p w:rsidR="00814B50" w:rsidRPr="00C861D3" w:rsidRDefault="00814B50" w:rsidP="00814B50">
      <w:pPr>
        <w:spacing w:after="0" w:line="240" w:lineRule="auto"/>
        <w:jc w:val="both"/>
        <w:rPr>
          <w:rFonts w:ascii="Times New Roman" w:hAnsi="Times New Roman"/>
          <w:b/>
          <w:sz w:val="20"/>
          <w:szCs w:val="20"/>
        </w:rPr>
      </w:pPr>
      <w:r w:rsidRPr="009D638C">
        <w:rPr>
          <w:rFonts w:ascii="Times New Roman" w:hAnsi="Times New Roman"/>
          <w:b/>
          <w:sz w:val="20"/>
          <w:szCs w:val="20"/>
        </w:rPr>
        <w:t>Белая С.А.,</w:t>
      </w:r>
      <w:r>
        <w:rPr>
          <w:rFonts w:ascii="Times New Roman" w:hAnsi="Times New Roman"/>
          <w:sz w:val="20"/>
          <w:szCs w:val="20"/>
        </w:rPr>
        <w:t xml:space="preserve"> д.н.гос.</w:t>
      </w:r>
      <w:r w:rsidRPr="009D638C">
        <w:rPr>
          <w:rFonts w:ascii="Times New Roman" w:hAnsi="Times New Roman"/>
          <w:sz w:val="20"/>
          <w:szCs w:val="20"/>
        </w:rPr>
        <w:t xml:space="preserve">упр., </w:t>
      </w:r>
      <w:r>
        <w:rPr>
          <w:rFonts w:ascii="Times New Roman" w:hAnsi="Times New Roman"/>
          <w:sz w:val="20"/>
          <w:szCs w:val="20"/>
        </w:rPr>
        <w:t>профессор</w:t>
      </w:r>
      <w:r>
        <w:rPr>
          <w:rFonts w:ascii="Times New Roman" w:hAnsi="Times New Roman"/>
          <w:sz w:val="20"/>
          <w:szCs w:val="20"/>
          <w:lang w:val="uk-UA"/>
        </w:rPr>
        <w:t>,</w:t>
      </w:r>
      <w:r w:rsidRPr="009D638C">
        <w:rPr>
          <w:rFonts w:ascii="Times New Roman" w:hAnsi="Times New Roman"/>
          <w:sz w:val="20"/>
          <w:szCs w:val="20"/>
        </w:rPr>
        <w:t xml:space="preserve"> </w:t>
      </w:r>
      <w:r>
        <w:rPr>
          <w:rFonts w:ascii="Times New Roman" w:hAnsi="Times New Roman"/>
          <w:sz w:val="20"/>
          <w:szCs w:val="20"/>
          <w:lang w:val="uk-UA"/>
        </w:rPr>
        <w:t>З</w:t>
      </w:r>
      <w:r w:rsidRPr="009D638C">
        <w:rPr>
          <w:rFonts w:ascii="Times New Roman" w:hAnsi="Times New Roman"/>
          <w:sz w:val="20"/>
          <w:szCs w:val="20"/>
        </w:rPr>
        <w:t>аслуженный экономист Украины, профессор кафедры международных экономических отношений и бизнеса Учебно-научного института Международных отношений Н</w:t>
      </w:r>
      <w:r>
        <w:rPr>
          <w:rFonts w:ascii="Times New Roman" w:hAnsi="Times New Roman"/>
          <w:sz w:val="20"/>
          <w:szCs w:val="20"/>
          <w:lang w:val="uk-UA"/>
        </w:rPr>
        <w:t>ационального авиационного университета</w:t>
      </w:r>
    </w:p>
    <w:p w:rsidR="00814B50" w:rsidRPr="00044D43" w:rsidRDefault="00814B50" w:rsidP="00814B50">
      <w:pPr>
        <w:pStyle w:val="HTML"/>
        <w:shd w:val="clear" w:color="auto" w:fill="FFFFFF"/>
        <w:jc w:val="both"/>
        <w:rPr>
          <w:rFonts w:ascii="Times New Roman" w:hAnsi="Times New Roman"/>
          <w:color w:val="000000" w:themeColor="text1"/>
          <w:lang w:eastAsia="ru-RU"/>
        </w:rPr>
      </w:pPr>
      <w:r w:rsidRPr="00044D43">
        <w:rPr>
          <w:rFonts w:ascii="Times New Roman" w:hAnsi="Times New Roman"/>
          <w:b/>
          <w:color w:val="000000" w:themeColor="text1"/>
          <w:lang w:val="uk-UA"/>
        </w:rPr>
        <w:t xml:space="preserve">Захаров И.М., </w:t>
      </w:r>
      <w:r w:rsidRPr="00044D43">
        <w:rPr>
          <w:rFonts w:ascii="Times New Roman" w:hAnsi="Times New Roman"/>
          <w:color w:val="000000" w:themeColor="text1"/>
          <w:lang w:eastAsia="ru-RU"/>
        </w:rPr>
        <w:t>магистрант</w:t>
      </w:r>
      <w:r w:rsidR="006C4B27" w:rsidRPr="00044D43">
        <w:rPr>
          <w:rFonts w:ascii="Times New Roman" w:hAnsi="Times New Roman"/>
          <w:color w:val="000000" w:themeColor="text1"/>
          <w:lang w:val="uk-UA" w:eastAsia="ru-RU"/>
        </w:rPr>
        <w:t>,</w:t>
      </w:r>
      <w:r w:rsidRPr="00044D43">
        <w:rPr>
          <w:rFonts w:ascii="Times New Roman" w:hAnsi="Times New Roman"/>
          <w:color w:val="000000" w:themeColor="text1"/>
          <w:lang w:eastAsia="ru-RU"/>
        </w:rPr>
        <w:t xml:space="preserve"> </w:t>
      </w:r>
      <w:r w:rsidR="006C4B27" w:rsidRPr="00044D43">
        <w:rPr>
          <w:rFonts w:ascii="Times New Roman" w:hAnsi="Times New Roman"/>
          <w:color w:val="000000" w:themeColor="text1"/>
          <w:lang w:eastAsia="ru-RU"/>
        </w:rPr>
        <w:t xml:space="preserve">студент </w:t>
      </w:r>
      <w:r w:rsidRPr="00044D43">
        <w:rPr>
          <w:rFonts w:ascii="Times New Roman" w:hAnsi="Times New Roman"/>
          <w:color w:val="000000" w:themeColor="text1"/>
          <w:lang w:eastAsia="ru-RU"/>
        </w:rPr>
        <w:t>6-го курса, кафедры международных экономических отношений и бизнеса</w:t>
      </w:r>
    </w:p>
    <w:p w:rsidR="00814B50" w:rsidRPr="00044D43" w:rsidRDefault="006C4B27" w:rsidP="00814B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themeColor="text1"/>
          <w:sz w:val="20"/>
          <w:szCs w:val="20"/>
          <w:lang w:eastAsia="ru-RU"/>
        </w:rPr>
      </w:pPr>
      <w:r w:rsidRPr="00044D43">
        <w:rPr>
          <w:rFonts w:ascii="Times New Roman" w:hAnsi="Times New Roman"/>
          <w:color w:val="000000" w:themeColor="text1"/>
          <w:sz w:val="20"/>
          <w:szCs w:val="20"/>
          <w:lang w:eastAsia="ru-RU"/>
        </w:rPr>
        <w:t xml:space="preserve">Учебно-научного института </w:t>
      </w:r>
      <w:r w:rsidRPr="00044D43">
        <w:rPr>
          <w:rFonts w:ascii="Times New Roman" w:hAnsi="Times New Roman"/>
          <w:color w:val="000000" w:themeColor="text1"/>
          <w:sz w:val="20"/>
          <w:szCs w:val="20"/>
          <w:lang w:val="uk-UA" w:eastAsia="ru-RU"/>
        </w:rPr>
        <w:t>М</w:t>
      </w:r>
      <w:r w:rsidR="00814B50" w:rsidRPr="00044D43">
        <w:rPr>
          <w:rFonts w:ascii="Times New Roman" w:hAnsi="Times New Roman"/>
          <w:color w:val="000000" w:themeColor="text1"/>
          <w:sz w:val="20"/>
          <w:szCs w:val="20"/>
          <w:lang w:eastAsia="ru-RU"/>
        </w:rPr>
        <w:t>еждународных отношений</w:t>
      </w:r>
      <w:r w:rsidR="00814B50" w:rsidRPr="00044D43">
        <w:rPr>
          <w:rFonts w:ascii="Times New Roman" w:hAnsi="Times New Roman"/>
          <w:color w:val="000000" w:themeColor="text1"/>
          <w:sz w:val="20"/>
          <w:szCs w:val="20"/>
          <w:lang w:val="uk-UA" w:eastAsia="ru-RU"/>
        </w:rPr>
        <w:t xml:space="preserve"> </w:t>
      </w:r>
      <w:r w:rsidR="00814B50" w:rsidRPr="00044D43">
        <w:rPr>
          <w:rFonts w:ascii="Times New Roman" w:hAnsi="Times New Roman"/>
          <w:color w:val="000000" w:themeColor="text1"/>
          <w:sz w:val="20"/>
          <w:szCs w:val="20"/>
          <w:lang w:eastAsia="ru-RU"/>
        </w:rPr>
        <w:t>Национального авиационного университета</w:t>
      </w:r>
    </w:p>
    <w:p w:rsidR="00814B50" w:rsidRPr="00044D43" w:rsidRDefault="00814B50" w:rsidP="00814B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themeColor="text1"/>
          <w:sz w:val="20"/>
          <w:szCs w:val="20"/>
          <w:lang w:eastAsia="ru-RU"/>
        </w:rPr>
      </w:pPr>
    </w:p>
    <w:p w:rsidR="00814B50" w:rsidRDefault="00814B50" w:rsidP="00814B50">
      <w:pPr>
        <w:spacing w:after="0" w:line="240" w:lineRule="auto"/>
        <w:jc w:val="center"/>
        <w:rPr>
          <w:rFonts w:ascii="Times New Roman" w:hAnsi="Times New Roman"/>
          <w:b/>
          <w:sz w:val="20"/>
          <w:szCs w:val="20"/>
          <w:lang w:val="uk-UA"/>
        </w:rPr>
      </w:pPr>
      <w:r w:rsidRPr="001326C0">
        <w:rPr>
          <w:rFonts w:ascii="Times New Roman" w:hAnsi="Times New Roman"/>
          <w:b/>
          <w:sz w:val="20"/>
          <w:szCs w:val="20"/>
          <w:lang w:val="uk-UA"/>
        </w:rPr>
        <w:t>СТРЕТЕГИЧЕСКИЕ ПРИОРИТЕТЫ МЕЖДУНАРОДНОГО ЭКОНОМИЧЕСКОГО СОТРУДНИЧЕСТВА УКРАИН</w:t>
      </w:r>
      <w:r>
        <w:rPr>
          <w:rFonts w:ascii="Times New Roman" w:hAnsi="Times New Roman"/>
          <w:b/>
          <w:sz w:val="20"/>
          <w:szCs w:val="20"/>
        </w:rPr>
        <w:t>Ы</w:t>
      </w:r>
      <w:r w:rsidRPr="001326C0">
        <w:rPr>
          <w:rFonts w:ascii="Times New Roman" w:hAnsi="Times New Roman"/>
          <w:b/>
          <w:sz w:val="20"/>
          <w:szCs w:val="20"/>
          <w:lang w:val="uk-UA"/>
        </w:rPr>
        <w:t xml:space="preserve"> И ЕС В ОБЛАСТИ УСТОЙЧИВОГО РАЗВИТИЯ</w:t>
      </w:r>
    </w:p>
    <w:p w:rsidR="00814B50" w:rsidRPr="001326C0" w:rsidRDefault="00814B50" w:rsidP="00814B50">
      <w:pPr>
        <w:spacing w:after="0" w:line="240" w:lineRule="auto"/>
        <w:jc w:val="center"/>
        <w:rPr>
          <w:rFonts w:ascii="Times New Roman" w:hAnsi="Times New Roman"/>
          <w:b/>
          <w:sz w:val="20"/>
          <w:szCs w:val="20"/>
          <w:lang w:val="uk-UA"/>
        </w:rPr>
      </w:pPr>
    </w:p>
    <w:p w:rsidR="00814B50" w:rsidRPr="00E126EB" w:rsidRDefault="00814B50" w:rsidP="00814B50">
      <w:pPr>
        <w:spacing w:after="0" w:line="240" w:lineRule="auto"/>
        <w:ind w:firstLine="709"/>
        <w:jc w:val="both"/>
        <w:rPr>
          <w:rFonts w:ascii="Times New Roman" w:hAnsi="Times New Roman"/>
          <w:sz w:val="20"/>
          <w:szCs w:val="20"/>
          <w:lang w:val="uk-UA"/>
        </w:rPr>
      </w:pPr>
      <w:r w:rsidRPr="00E126EB">
        <w:rPr>
          <w:rFonts w:ascii="Times New Roman" w:hAnsi="Times New Roman"/>
          <w:b/>
          <w:sz w:val="20"/>
          <w:szCs w:val="20"/>
          <w:lang w:val="uk-UA"/>
        </w:rPr>
        <w:t>Аннотация</w:t>
      </w:r>
      <w:r w:rsidRPr="00E126EB">
        <w:rPr>
          <w:rFonts w:ascii="Times New Roman" w:hAnsi="Times New Roman"/>
          <w:sz w:val="20"/>
          <w:szCs w:val="20"/>
          <w:lang w:val="uk-UA"/>
        </w:rPr>
        <w:t>. В статье определены стратегические приоритеты международного экономического сотрудничества Украины и ЕС в области устойчивого развития. Исследовано базовые стратегические приоритеты устойчивого развития: развитие общего энергетического рынка, развитие возобновляемой энергетики и органического сельского хозяйства, развит</w:t>
      </w:r>
      <w:r>
        <w:rPr>
          <w:rFonts w:ascii="Times New Roman" w:hAnsi="Times New Roman"/>
          <w:sz w:val="20"/>
          <w:szCs w:val="20"/>
          <w:lang w:val="uk-UA"/>
        </w:rPr>
        <w:t>ие «умных городов». Представлено</w:t>
      </w:r>
      <w:r w:rsidRPr="00E126EB">
        <w:rPr>
          <w:rFonts w:ascii="Times New Roman" w:hAnsi="Times New Roman"/>
          <w:sz w:val="20"/>
          <w:szCs w:val="20"/>
          <w:lang w:val="uk-UA"/>
        </w:rPr>
        <w:t xml:space="preserve"> корреляцию стратегических приоритетов устойчивого развития человеческой цивилизации на период до 2030 года (ООН), стратегических приоритетов устойчивого развития ЕС </w:t>
      </w:r>
      <w:r w:rsidR="006C4B27">
        <w:rPr>
          <w:rFonts w:ascii="Times New Roman" w:hAnsi="Times New Roman"/>
          <w:sz w:val="20"/>
          <w:szCs w:val="20"/>
          <w:lang w:val="uk-UA"/>
        </w:rPr>
        <w:t>на период до 2020 года «Европа ‒</w:t>
      </w:r>
      <w:r w:rsidRPr="00E126EB">
        <w:rPr>
          <w:rFonts w:ascii="Times New Roman" w:hAnsi="Times New Roman"/>
          <w:sz w:val="20"/>
          <w:szCs w:val="20"/>
          <w:lang w:val="uk-UA"/>
        </w:rPr>
        <w:t xml:space="preserve"> 2020» и приоритетов Стратегии устойчивого развития «Украина </w:t>
      </w:r>
      <w:r w:rsidR="006C4B27">
        <w:rPr>
          <w:rFonts w:ascii="Times New Roman" w:hAnsi="Times New Roman"/>
          <w:sz w:val="20"/>
          <w:szCs w:val="20"/>
          <w:lang w:val="uk-UA"/>
        </w:rPr>
        <w:t>‒</w:t>
      </w:r>
      <w:r w:rsidRPr="00E126EB">
        <w:rPr>
          <w:rFonts w:ascii="Times New Roman" w:hAnsi="Times New Roman"/>
          <w:sz w:val="20"/>
          <w:szCs w:val="20"/>
          <w:lang w:val="uk-UA"/>
        </w:rPr>
        <w:t xml:space="preserve"> 2020». Обоснована роль международного экономического сотрудничества Украины и ЕС в сфере устойчивого развития как неотъемлемой составляющей выхода украинской экономики из кризисного состояния и переход</w:t>
      </w:r>
      <w:r w:rsidR="006C4B27">
        <w:rPr>
          <w:rFonts w:ascii="Times New Roman" w:hAnsi="Times New Roman"/>
          <w:sz w:val="20"/>
          <w:szCs w:val="20"/>
          <w:lang w:val="uk-UA"/>
        </w:rPr>
        <w:t>а к инновационно-инвестиционному типу</w:t>
      </w:r>
      <w:r w:rsidRPr="00E126EB">
        <w:rPr>
          <w:rFonts w:ascii="Times New Roman" w:hAnsi="Times New Roman"/>
          <w:sz w:val="20"/>
          <w:szCs w:val="20"/>
          <w:lang w:val="uk-UA"/>
        </w:rPr>
        <w:t xml:space="preserve"> экономического роста.</w:t>
      </w:r>
    </w:p>
    <w:p w:rsidR="00814B50" w:rsidRDefault="00814B50" w:rsidP="00814B50">
      <w:pPr>
        <w:spacing w:after="0" w:line="240" w:lineRule="auto"/>
        <w:ind w:firstLine="709"/>
        <w:jc w:val="both"/>
        <w:rPr>
          <w:rFonts w:ascii="Times New Roman" w:hAnsi="Times New Roman"/>
          <w:sz w:val="20"/>
          <w:szCs w:val="20"/>
          <w:lang w:val="uk-UA"/>
        </w:rPr>
      </w:pPr>
      <w:r w:rsidRPr="007F3ADE">
        <w:rPr>
          <w:rFonts w:ascii="Times New Roman" w:hAnsi="Times New Roman"/>
          <w:b/>
          <w:sz w:val="20"/>
          <w:szCs w:val="20"/>
          <w:lang w:val="uk-UA"/>
        </w:rPr>
        <w:t>Ключевые слова</w:t>
      </w:r>
      <w:r w:rsidRPr="00E126EB">
        <w:rPr>
          <w:rFonts w:ascii="Times New Roman" w:hAnsi="Times New Roman"/>
          <w:sz w:val="20"/>
          <w:szCs w:val="20"/>
          <w:lang w:val="uk-UA"/>
        </w:rPr>
        <w:t>. Международное экономическое сотрудничество, устойчивое развитие, Европейский Союз, Украина, стратегические приоритеты, энергетический рынок, возобновляемая энергетика, органическое сельское хозяйство, «умный город», экономический рост.</w:t>
      </w:r>
    </w:p>
    <w:p w:rsidR="00814B50" w:rsidRDefault="00814B50" w:rsidP="00814B50">
      <w:pPr>
        <w:spacing w:after="0" w:line="240" w:lineRule="auto"/>
        <w:jc w:val="both"/>
        <w:rPr>
          <w:rFonts w:ascii="Times New Roman" w:hAnsi="Times New Roman"/>
          <w:b/>
          <w:sz w:val="20"/>
          <w:szCs w:val="20"/>
        </w:rPr>
      </w:pPr>
    </w:p>
    <w:p w:rsidR="00814B50" w:rsidRPr="004334AA" w:rsidRDefault="00814B50" w:rsidP="006C4B27">
      <w:pPr>
        <w:spacing w:after="0" w:line="240" w:lineRule="auto"/>
        <w:jc w:val="both"/>
        <w:rPr>
          <w:rFonts w:ascii="Times New Roman" w:hAnsi="Times New Roman"/>
          <w:sz w:val="20"/>
          <w:szCs w:val="20"/>
          <w:lang w:val="uk-UA"/>
        </w:rPr>
      </w:pPr>
      <w:r w:rsidRPr="004334AA">
        <w:rPr>
          <w:rFonts w:ascii="Times New Roman" w:hAnsi="Times New Roman"/>
          <w:b/>
          <w:sz w:val="20"/>
          <w:szCs w:val="20"/>
          <w:lang w:val="en-US"/>
        </w:rPr>
        <w:t>Bila Svitlana</w:t>
      </w:r>
      <w:r w:rsidRPr="004334AA">
        <w:rPr>
          <w:rFonts w:ascii="Times New Roman" w:hAnsi="Times New Roman"/>
          <w:sz w:val="20"/>
          <w:szCs w:val="20"/>
          <w:lang w:val="en-US"/>
        </w:rPr>
        <w:t xml:space="preserve">, Professor, Doctor of Public Administration, Honoured Economist of Ukraine Educational and Scientific Professor of international economic affairs and business Department, ESIIA NAU Institute of International Affairs (ESIIA) National Aviation University (NAU) </w:t>
      </w:r>
    </w:p>
    <w:p w:rsidR="00814B50" w:rsidRDefault="00814B50" w:rsidP="00814B50">
      <w:pPr>
        <w:spacing w:after="0" w:line="240" w:lineRule="auto"/>
        <w:jc w:val="both"/>
        <w:rPr>
          <w:rFonts w:ascii="Times New Roman" w:hAnsi="Times New Roman"/>
          <w:sz w:val="20"/>
          <w:szCs w:val="20"/>
          <w:lang w:val="uk-UA"/>
        </w:rPr>
      </w:pPr>
      <w:r w:rsidRPr="004334AA">
        <w:rPr>
          <w:rFonts w:ascii="Times New Roman" w:hAnsi="Times New Roman"/>
          <w:b/>
          <w:sz w:val="20"/>
          <w:szCs w:val="20"/>
          <w:lang w:val="en-US"/>
        </w:rPr>
        <w:t>Zakharov</w:t>
      </w:r>
      <w:r w:rsidRPr="004334AA">
        <w:rPr>
          <w:rFonts w:ascii="Times New Roman" w:hAnsi="Times New Roman"/>
          <w:b/>
          <w:sz w:val="20"/>
          <w:szCs w:val="20"/>
          <w:lang w:val="uk-UA"/>
        </w:rPr>
        <w:t xml:space="preserve"> </w:t>
      </w:r>
      <w:r w:rsidR="000421CD">
        <w:rPr>
          <w:rFonts w:ascii="Times New Roman" w:hAnsi="Times New Roman"/>
          <w:b/>
          <w:sz w:val="20"/>
          <w:szCs w:val="20"/>
          <w:lang w:val="en-US"/>
        </w:rPr>
        <w:t>I</w:t>
      </w:r>
      <w:r w:rsidR="00CD2B5D">
        <w:rPr>
          <w:rFonts w:ascii="Times New Roman" w:hAnsi="Times New Roman"/>
          <w:b/>
          <w:sz w:val="20"/>
          <w:szCs w:val="20"/>
          <w:lang w:val="en-US"/>
        </w:rPr>
        <w:t>gor</w:t>
      </w:r>
      <w:r w:rsidRPr="004334AA">
        <w:rPr>
          <w:rFonts w:ascii="Times New Roman" w:hAnsi="Times New Roman"/>
          <w:b/>
          <w:sz w:val="20"/>
          <w:szCs w:val="20"/>
          <w:lang w:val="uk-UA"/>
        </w:rPr>
        <w:t xml:space="preserve">, </w:t>
      </w:r>
      <w:r w:rsidR="00806D9D" w:rsidRPr="00806D9D">
        <w:rPr>
          <w:rFonts w:ascii="Times New Roman" w:hAnsi="Times New Roman"/>
          <w:color w:val="000000"/>
          <w:sz w:val="20"/>
          <w:szCs w:val="20"/>
          <w:shd w:val="clear" w:color="auto" w:fill="FFFFFF"/>
          <w:lang w:val="en-US"/>
        </w:rPr>
        <w:t>undergraduate</w:t>
      </w:r>
      <w:r w:rsidR="00806D9D" w:rsidRPr="00806D9D">
        <w:rPr>
          <w:rFonts w:asciiTheme="minorHAnsi" w:hAnsiTheme="minorHAnsi"/>
          <w:color w:val="000000"/>
          <w:sz w:val="15"/>
          <w:szCs w:val="15"/>
          <w:shd w:val="clear" w:color="auto" w:fill="FFFFFF"/>
          <w:lang w:val="uk-UA"/>
        </w:rPr>
        <w:t xml:space="preserve"> </w:t>
      </w:r>
      <w:r w:rsidRPr="00806D9D">
        <w:rPr>
          <w:rFonts w:ascii="Times New Roman" w:hAnsi="Times New Roman"/>
          <w:sz w:val="20"/>
          <w:szCs w:val="20"/>
          <w:lang w:val="en-US"/>
        </w:rPr>
        <w:t>of</w:t>
      </w:r>
      <w:r w:rsidRPr="00806D9D">
        <w:rPr>
          <w:rFonts w:ascii="Times New Roman" w:hAnsi="Times New Roman"/>
          <w:sz w:val="20"/>
          <w:szCs w:val="20"/>
          <w:lang w:val="uk-UA"/>
        </w:rPr>
        <w:t xml:space="preserve"> 603 </w:t>
      </w:r>
      <w:r w:rsidR="00806D9D" w:rsidRPr="00806D9D">
        <w:rPr>
          <w:rFonts w:ascii="Times New Roman" w:hAnsi="Times New Roman"/>
          <w:sz w:val="20"/>
          <w:szCs w:val="20"/>
          <w:lang w:val="en-US"/>
        </w:rPr>
        <w:t xml:space="preserve">ESIIR </w:t>
      </w:r>
      <w:r w:rsidRPr="00806D9D">
        <w:rPr>
          <w:rFonts w:ascii="Times New Roman" w:hAnsi="Times New Roman"/>
          <w:sz w:val="20"/>
          <w:szCs w:val="20"/>
          <w:lang w:val="en-US"/>
        </w:rPr>
        <w:t>Institute of International Relations, National Aviation University</w:t>
      </w:r>
    </w:p>
    <w:p w:rsidR="00814B50" w:rsidRPr="00CF121B" w:rsidRDefault="00814B50" w:rsidP="00814B50">
      <w:pPr>
        <w:spacing w:after="0" w:line="240" w:lineRule="auto"/>
        <w:jc w:val="both"/>
        <w:rPr>
          <w:rFonts w:ascii="Times New Roman" w:hAnsi="Times New Roman"/>
          <w:b/>
          <w:lang w:val="uk-UA"/>
        </w:rPr>
      </w:pPr>
    </w:p>
    <w:p w:rsidR="00814B50" w:rsidRPr="004C5BFE" w:rsidRDefault="00A67245" w:rsidP="00814B50">
      <w:pPr>
        <w:spacing w:after="0" w:line="240" w:lineRule="auto"/>
        <w:jc w:val="center"/>
        <w:rPr>
          <w:rFonts w:ascii="Times New Roman" w:hAnsi="Times New Roman"/>
          <w:b/>
          <w:sz w:val="20"/>
          <w:szCs w:val="20"/>
          <w:lang w:val="uk-UA"/>
        </w:rPr>
      </w:pPr>
      <w:r w:rsidRPr="004C5BFE">
        <w:rPr>
          <w:rFonts w:ascii="Times New Roman" w:hAnsi="Times New Roman"/>
          <w:b/>
          <w:sz w:val="20"/>
          <w:szCs w:val="20"/>
          <w:lang w:val="uk-UA"/>
        </w:rPr>
        <w:t>Stretegic priorities of international economic cooperation</w:t>
      </w:r>
    </w:p>
    <w:p w:rsidR="00814B50" w:rsidRDefault="00A67245" w:rsidP="00814B50">
      <w:pPr>
        <w:spacing w:after="0" w:line="240" w:lineRule="auto"/>
        <w:jc w:val="center"/>
        <w:rPr>
          <w:rFonts w:ascii="Times New Roman" w:hAnsi="Times New Roman"/>
          <w:b/>
          <w:sz w:val="20"/>
          <w:szCs w:val="20"/>
          <w:lang w:val="uk-UA"/>
        </w:rPr>
      </w:pPr>
      <w:r w:rsidRPr="004C5BFE">
        <w:rPr>
          <w:rFonts w:ascii="Times New Roman" w:hAnsi="Times New Roman"/>
          <w:b/>
          <w:sz w:val="20"/>
          <w:szCs w:val="20"/>
          <w:lang w:val="uk-UA"/>
        </w:rPr>
        <w:t>Ukraine and the EU in the context of sustainable development</w:t>
      </w:r>
    </w:p>
    <w:p w:rsidR="00461160" w:rsidRPr="004C5BFE" w:rsidRDefault="00461160" w:rsidP="00814B50">
      <w:pPr>
        <w:spacing w:after="0" w:line="240" w:lineRule="auto"/>
        <w:jc w:val="center"/>
        <w:rPr>
          <w:rFonts w:ascii="Times New Roman" w:hAnsi="Times New Roman"/>
          <w:b/>
          <w:sz w:val="20"/>
          <w:szCs w:val="20"/>
          <w:lang w:val="uk-UA"/>
        </w:rPr>
      </w:pPr>
    </w:p>
    <w:p w:rsidR="00814B50" w:rsidRPr="000421CD" w:rsidRDefault="00814B50" w:rsidP="00814B50">
      <w:pPr>
        <w:spacing w:after="0" w:line="240" w:lineRule="auto"/>
        <w:jc w:val="both"/>
        <w:rPr>
          <w:rFonts w:ascii="Times New Roman" w:hAnsi="Times New Roman"/>
          <w:sz w:val="20"/>
          <w:szCs w:val="20"/>
          <w:lang w:val="uk-UA"/>
        </w:rPr>
      </w:pPr>
      <w:r w:rsidRPr="007F3ADE">
        <w:rPr>
          <w:rFonts w:ascii="Times New Roman" w:hAnsi="Times New Roman"/>
          <w:b/>
          <w:sz w:val="20"/>
          <w:szCs w:val="20"/>
          <w:lang w:val="uk-UA"/>
        </w:rPr>
        <w:t>Annotation</w:t>
      </w:r>
      <w:r w:rsidRPr="007F3ADE">
        <w:rPr>
          <w:rFonts w:ascii="Times New Roman" w:hAnsi="Times New Roman"/>
          <w:sz w:val="20"/>
          <w:szCs w:val="20"/>
          <w:lang w:val="uk-UA"/>
        </w:rPr>
        <w:t xml:space="preserve">. </w:t>
      </w:r>
      <w:r w:rsidRPr="000421CD">
        <w:rPr>
          <w:rFonts w:ascii="Times New Roman" w:hAnsi="Times New Roman"/>
          <w:sz w:val="20"/>
          <w:szCs w:val="20"/>
          <w:lang w:val="uk-UA"/>
        </w:rPr>
        <w:t xml:space="preserve">The article defines the strategic priorities of Ukraine-EU international economic cooperation in the field of sustainable development. The basic strategic priorities of sustainable development are considered: development of the </w:t>
      </w:r>
      <w:r w:rsidRPr="000421CD">
        <w:rPr>
          <w:rFonts w:ascii="Times New Roman" w:hAnsi="Times New Roman"/>
          <w:sz w:val="20"/>
          <w:szCs w:val="20"/>
          <w:lang w:val="uk-UA"/>
        </w:rPr>
        <w:lastRenderedPageBreak/>
        <w:t xml:space="preserve">general energy market, development of renewable energy and organic agriculture, development of "smart cities". The correlation of strategic priorities of sustainable development of human civilization for the period till 2030 (UN), strategic priorities of EU sustainable development for the period till 2020 "Europe 2020" and priorities of the </w:t>
      </w:r>
      <w:r w:rsidRPr="000421CD">
        <w:rPr>
          <w:rFonts w:ascii="Times New Roman" w:hAnsi="Times New Roman"/>
          <w:sz w:val="20"/>
          <w:szCs w:val="20"/>
          <w:lang w:val="en-US"/>
        </w:rPr>
        <w:t>s</w:t>
      </w:r>
      <w:r w:rsidRPr="000421CD">
        <w:rPr>
          <w:rFonts w:ascii="Times New Roman" w:hAnsi="Times New Roman"/>
          <w:sz w:val="20"/>
          <w:szCs w:val="20"/>
          <w:lang w:val="uk-UA"/>
        </w:rPr>
        <w:t>trategy of sustainable development "Ukraine - 2020" are presented. The role of international economic cooperation between Ukraine and the EU in the sphere of sustainable development as an integral part of the Ukrainian economy's exit from the crisis and the transition to the innovative-investment type of economic growth is substantiated.</w:t>
      </w:r>
    </w:p>
    <w:p w:rsidR="00814B50" w:rsidRPr="00E126EB" w:rsidRDefault="00814B50" w:rsidP="00814B50">
      <w:pPr>
        <w:ind w:firstLine="708"/>
        <w:jc w:val="both"/>
        <w:rPr>
          <w:rFonts w:ascii="Times New Roman" w:hAnsi="Times New Roman"/>
          <w:sz w:val="20"/>
          <w:szCs w:val="20"/>
          <w:lang w:val="uk-UA"/>
        </w:rPr>
      </w:pPr>
      <w:r w:rsidRPr="000421CD">
        <w:rPr>
          <w:rFonts w:ascii="Times New Roman" w:hAnsi="Times New Roman"/>
          <w:sz w:val="20"/>
          <w:szCs w:val="20"/>
          <w:lang w:val="uk-UA"/>
        </w:rPr>
        <w:t xml:space="preserve">Keywords. International </w:t>
      </w:r>
      <w:r w:rsidRPr="000421CD">
        <w:rPr>
          <w:rFonts w:ascii="Times New Roman" w:hAnsi="Times New Roman"/>
          <w:sz w:val="20"/>
          <w:szCs w:val="20"/>
          <w:lang w:val="en-US"/>
        </w:rPr>
        <w:t>e</w:t>
      </w:r>
      <w:r w:rsidRPr="000421CD">
        <w:rPr>
          <w:rFonts w:ascii="Times New Roman" w:hAnsi="Times New Roman"/>
          <w:sz w:val="20"/>
          <w:szCs w:val="20"/>
          <w:lang w:val="uk-UA"/>
        </w:rPr>
        <w:t xml:space="preserve">conomic </w:t>
      </w:r>
      <w:r w:rsidRPr="000421CD">
        <w:rPr>
          <w:rFonts w:ascii="Times New Roman" w:hAnsi="Times New Roman"/>
          <w:sz w:val="20"/>
          <w:szCs w:val="20"/>
          <w:lang w:val="en-US"/>
        </w:rPr>
        <w:t>c</w:t>
      </w:r>
      <w:r w:rsidRPr="000421CD">
        <w:rPr>
          <w:rFonts w:ascii="Times New Roman" w:hAnsi="Times New Roman"/>
          <w:sz w:val="20"/>
          <w:szCs w:val="20"/>
          <w:lang w:val="uk-UA"/>
        </w:rPr>
        <w:t xml:space="preserve">ooperation, </w:t>
      </w:r>
      <w:r w:rsidRPr="000421CD">
        <w:rPr>
          <w:rFonts w:ascii="Times New Roman" w:hAnsi="Times New Roman"/>
          <w:sz w:val="20"/>
          <w:szCs w:val="20"/>
          <w:lang w:val="en-US"/>
        </w:rPr>
        <w:t>s</w:t>
      </w:r>
      <w:r w:rsidRPr="000421CD">
        <w:rPr>
          <w:rFonts w:ascii="Times New Roman" w:hAnsi="Times New Roman"/>
          <w:sz w:val="20"/>
          <w:szCs w:val="20"/>
          <w:lang w:val="uk-UA"/>
        </w:rPr>
        <w:t xml:space="preserve">ustainable </w:t>
      </w:r>
      <w:r w:rsidRPr="000421CD">
        <w:rPr>
          <w:rFonts w:ascii="Times New Roman" w:hAnsi="Times New Roman"/>
          <w:sz w:val="20"/>
          <w:szCs w:val="20"/>
          <w:lang w:val="en-US"/>
        </w:rPr>
        <w:t>d</w:t>
      </w:r>
      <w:r w:rsidRPr="000421CD">
        <w:rPr>
          <w:rFonts w:ascii="Times New Roman" w:hAnsi="Times New Roman"/>
          <w:sz w:val="20"/>
          <w:szCs w:val="20"/>
          <w:lang w:val="uk-UA"/>
        </w:rPr>
        <w:t>evelopment,</w:t>
      </w:r>
      <w:r w:rsidRPr="000421CD">
        <w:rPr>
          <w:rFonts w:ascii="Times New Roman" w:hAnsi="Times New Roman"/>
          <w:sz w:val="20"/>
          <w:szCs w:val="20"/>
          <w:lang w:val="en-US"/>
        </w:rPr>
        <w:t xml:space="preserve"> the</w:t>
      </w:r>
      <w:r w:rsidRPr="000421CD">
        <w:rPr>
          <w:rFonts w:ascii="Times New Roman" w:hAnsi="Times New Roman"/>
          <w:sz w:val="20"/>
          <w:szCs w:val="20"/>
          <w:lang w:val="uk-UA"/>
        </w:rPr>
        <w:t xml:space="preserve"> European Union, Ukraine, </w:t>
      </w:r>
      <w:r w:rsidRPr="000421CD">
        <w:rPr>
          <w:rFonts w:ascii="Times New Roman" w:hAnsi="Times New Roman"/>
          <w:sz w:val="20"/>
          <w:szCs w:val="20"/>
          <w:lang w:val="en-US"/>
        </w:rPr>
        <w:t>s</w:t>
      </w:r>
      <w:r w:rsidRPr="000421CD">
        <w:rPr>
          <w:rFonts w:ascii="Times New Roman" w:hAnsi="Times New Roman"/>
          <w:sz w:val="20"/>
          <w:szCs w:val="20"/>
          <w:lang w:val="uk-UA"/>
        </w:rPr>
        <w:t xml:space="preserve">trategic </w:t>
      </w:r>
      <w:r w:rsidRPr="000421CD">
        <w:rPr>
          <w:rFonts w:ascii="Times New Roman" w:hAnsi="Times New Roman"/>
          <w:sz w:val="20"/>
          <w:szCs w:val="20"/>
          <w:lang w:val="en-US"/>
        </w:rPr>
        <w:t>p</w:t>
      </w:r>
      <w:r w:rsidRPr="000421CD">
        <w:rPr>
          <w:rFonts w:ascii="Times New Roman" w:hAnsi="Times New Roman"/>
          <w:sz w:val="20"/>
          <w:szCs w:val="20"/>
          <w:lang w:val="uk-UA"/>
        </w:rPr>
        <w:t xml:space="preserve">riorities, </w:t>
      </w:r>
      <w:r w:rsidRPr="000421CD">
        <w:rPr>
          <w:rFonts w:ascii="Times New Roman" w:hAnsi="Times New Roman"/>
          <w:sz w:val="20"/>
          <w:szCs w:val="20"/>
          <w:lang w:val="en-US"/>
        </w:rPr>
        <w:t>e</w:t>
      </w:r>
      <w:r w:rsidRPr="000421CD">
        <w:rPr>
          <w:rFonts w:ascii="Times New Roman" w:hAnsi="Times New Roman"/>
          <w:sz w:val="20"/>
          <w:szCs w:val="20"/>
          <w:lang w:val="uk-UA"/>
        </w:rPr>
        <w:t xml:space="preserve">nergy </w:t>
      </w:r>
      <w:r w:rsidRPr="000421CD">
        <w:rPr>
          <w:rFonts w:ascii="Times New Roman" w:hAnsi="Times New Roman"/>
          <w:sz w:val="20"/>
          <w:szCs w:val="20"/>
          <w:lang w:val="en-US"/>
        </w:rPr>
        <w:t>m</w:t>
      </w:r>
      <w:r w:rsidRPr="000421CD">
        <w:rPr>
          <w:rFonts w:ascii="Times New Roman" w:hAnsi="Times New Roman"/>
          <w:sz w:val="20"/>
          <w:szCs w:val="20"/>
          <w:lang w:val="uk-UA"/>
        </w:rPr>
        <w:t xml:space="preserve">arket, </w:t>
      </w:r>
      <w:r w:rsidRPr="000421CD">
        <w:rPr>
          <w:rFonts w:ascii="Times New Roman" w:hAnsi="Times New Roman"/>
          <w:sz w:val="20"/>
          <w:szCs w:val="20"/>
          <w:lang w:val="en-US"/>
        </w:rPr>
        <w:t>r</w:t>
      </w:r>
      <w:r w:rsidRPr="000421CD">
        <w:rPr>
          <w:rFonts w:ascii="Times New Roman" w:hAnsi="Times New Roman"/>
          <w:sz w:val="20"/>
          <w:szCs w:val="20"/>
          <w:lang w:val="uk-UA"/>
        </w:rPr>
        <w:t xml:space="preserve">enewable </w:t>
      </w:r>
      <w:r w:rsidRPr="000421CD">
        <w:rPr>
          <w:rFonts w:ascii="Times New Roman" w:hAnsi="Times New Roman"/>
          <w:sz w:val="20"/>
          <w:szCs w:val="20"/>
          <w:lang w:val="en-US"/>
        </w:rPr>
        <w:t>e</w:t>
      </w:r>
      <w:r w:rsidRPr="000421CD">
        <w:rPr>
          <w:rFonts w:ascii="Times New Roman" w:hAnsi="Times New Roman"/>
          <w:sz w:val="20"/>
          <w:szCs w:val="20"/>
          <w:lang w:val="uk-UA"/>
        </w:rPr>
        <w:t xml:space="preserve">nergy, </w:t>
      </w:r>
      <w:r w:rsidRPr="000421CD">
        <w:rPr>
          <w:rFonts w:ascii="Times New Roman" w:hAnsi="Times New Roman"/>
          <w:sz w:val="20"/>
          <w:szCs w:val="20"/>
          <w:lang w:val="en-US"/>
        </w:rPr>
        <w:t>o</w:t>
      </w:r>
      <w:r w:rsidRPr="000421CD">
        <w:rPr>
          <w:rFonts w:ascii="Times New Roman" w:hAnsi="Times New Roman"/>
          <w:sz w:val="20"/>
          <w:szCs w:val="20"/>
          <w:lang w:val="uk-UA"/>
        </w:rPr>
        <w:t xml:space="preserve">rganic </w:t>
      </w:r>
      <w:r w:rsidRPr="000421CD">
        <w:rPr>
          <w:rFonts w:ascii="Times New Roman" w:hAnsi="Times New Roman"/>
          <w:sz w:val="20"/>
          <w:szCs w:val="20"/>
          <w:lang w:val="en-US"/>
        </w:rPr>
        <w:t>a</w:t>
      </w:r>
      <w:r w:rsidRPr="000421CD">
        <w:rPr>
          <w:rFonts w:ascii="Times New Roman" w:hAnsi="Times New Roman"/>
          <w:sz w:val="20"/>
          <w:szCs w:val="20"/>
          <w:lang w:val="uk-UA"/>
        </w:rPr>
        <w:t xml:space="preserve">griculture, </w:t>
      </w:r>
      <w:r w:rsidRPr="000421CD">
        <w:rPr>
          <w:rFonts w:ascii="Times New Roman" w:hAnsi="Times New Roman"/>
          <w:sz w:val="20"/>
          <w:szCs w:val="20"/>
          <w:lang w:val="en-US"/>
        </w:rPr>
        <w:t>“s</w:t>
      </w:r>
      <w:r w:rsidRPr="000421CD">
        <w:rPr>
          <w:rFonts w:ascii="Times New Roman" w:hAnsi="Times New Roman"/>
          <w:sz w:val="20"/>
          <w:szCs w:val="20"/>
          <w:lang w:val="uk-UA"/>
        </w:rPr>
        <w:t xml:space="preserve">mart </w:t>
      </w:r>
      <w:r w:rsidRPr="000421CD">
        <w:rPr>
          <w:rFonts w:ascii="Times New Roman" w:hAnsi="Times New Roman"/>
          <w:sz w:val="20"/>
          <w:szCs w:val="20"/>
          <w:lang w:val="en-US"/>
        </w:rPr>
        <w:t>c</w:t>
      </w:r>
      <w:r w:rsidRPr="000421CD">
        <w:rPr>
          <w:rFonts w:ascii="Times New Roman" w:hAnsi="Times New Roman"/>
          <w:sz w:val="20"/>
          <w:szCs w:val="20"/>
          <w:lang w:val="uk-UA"/>
        </w:rPr>
        <w:t>ity</w:t>
      </w:r>
      <w:r w:rsidRPr="000421CD">
        <w:rPr>
          <w:rFonts w:ascii="Times New Roman" w:hAnsi="Times New Roman"/>
          <w:sz w:val="20"/>
          <w:szCs w:val="20"/>
          <w:lang w:val="en-US"/>
        </w:rPr>
        <w:t>”</w:t>
      </w:r>
      <w:r w:rsidRPr="000421CD">
        <w:rPr>
          <w:rFonts w:ascii="Times New Roman" w:hAnsi="Times New Roman"/>
          <w:sz w:val="20"/>
          <w:szCs w:val="20"/>
          <w:lang w:val="uk-UA"/>
        </w:rPr>
        <w:t xml:space="preserve">, </w:t>
      </w:r>
      <w:r w:rsidRPr="000421CD">
        <w:rPr>
          <w:rFonts w:ascii="Times New Roman" w:hAnsi="Times New Roman"/>
          <w:sz w:val="20"/>
          <w:szCs w:val="20"/>
          <w:lang w:val="en-US"/>
        </w:rPr>
        <w:t>e</w:t>
      </w:r>
      <w:r w:rsidRPr="000421CD">
        <w:rPr>
          <w:rFonts w:ascii="Times New Roman" w:hAnsi="Times New Roman"/>
          <w:sz w:val="20"/>
          <w:szCs w:val="20"/>
          <w:lang w:val="uk-UA"/>
        </w:rPr>
        <w:t xml:space="preserve">conomic </w:t>
      </w:r>
      <w:r w:rsidRPr="000421CD">
        <w:rPr>
          <w:rFonts w:ascii="Times New Roman" w:hAnsi="Times New Roman"/>
          <w:sz w:val="20"/>
          <w:szCs w:val="20"/>
          <w:lang w:val="en-US"/>
        </w:rPr>
        <w:t>g</w:t>
      </w:r>
      <w:r w:rsidRPr="000421CD">
        <w:rPr>
          <w:rFonts w:ascii="Times New Roman" w:hAnsi="Times New Roman"/>
          <w:sz w:val="20"/>
          <w:szCs w:val="20"/>
          <w:lang w:val="uk-UA"/>
        </w:rPr>
        <w:t>rowth</w:t>
      </w:r>
      <w:r w:rsidRPr="007F3ADE">
        <w:rPr>
          <w:rFonts w:ascii="Times New Roman" w:hAnsi="Times New Roman"/>
          <w:sz w:val="20"/>
          <w:szCs w:val="20"/>
          <w:lang w:val="uk-UA"/>
        </w:rPr>
        <w:t>.</w:t>
      </w:r>
    </w:p>
    <w:p w:rsidR="00814B50" w:rsidRPr="004D52EC" w:rsidRDefault="00814B50" w:rsidP="00461160">
      <w:pPr>
        <w:pStyle w:val="af4"/>
        <w:ind w:firstLine="708"/>
        <w:jc w:val="both"/>
        <w:rPr>
          <w:rFonts w:ascii="Times New Roman" w:hAnsi="Times New Roman"/>
          <w:sz w:val="20"/>
          <w:szCs w:val="20"/>
          <w:lang w:val="uk-UA"/>
        </w:rPr>
      </w:pPr>
      <w:r w:rsidRPr="004D52EC">
        <w:rPr>
          <w:rFonts w:ascii="Times New Roman" w:hAnsi="Times New Roman"/>
          <w:b/>
          <w:sz w:val="20"/>
          <w:szCs w:val="20"/>
          <w:lang w:val="uk-UA"/>
        </w:rPr>
        <w:t>Актуальність проблеми.</w:t>
      </w:r>
      <w:r w:rsidRPr="004D52EC">
        <w:rPr>
          <w:rFonts w:ascii="Times New Roman" w:hAnsi="Times New Roman"/>
          <w:sz w:val="28"/>
          <w:szCs w:val="28"/>
          <w:lang w:val="uk-UA"/>
        </w:rPr>
        <w:t xml:space="preserve"> </w:t>
      </w:r>
      <w:r w:rsidRPr="004D52EC">
        <w:rPr>
          <w:rFonts w:ascii="Times New Roman" w:hAnsi="Times New Roman"/>
          <w:sz w:val="20"/>
          <w:szCs w:val="20"/>
          <w:lang w:val="uk-UA"/>
        </w:rPr>
        <w:t xml:space="preserve">Концепція сталого розвитку у системі міжнародних економічних відносин та у світовій господарській практиці сформувалась внаслідок об’єднання трьох базових </w:t>
      </w:r>
      <w:r w:rsidR="00461160">
        <w:rPr>
          <w:rFonts w:ascii="Times New Roman" w:hAnsi="Times New Roman"/>
          <w:sz w:val="20"/>
          <w:szCs w:val="20"/>
          <w:lang w:val="uk-UA"/>
        </w:rPr>
        <w:t>складо</w:t>
      </w:r>
      <w:r w:rsidRPr="004D52EC">
        <w:rPr>
          <w:rFonts w:ascii="Times New Roman" w:hAnsi="Times New Roman"/>
          <w:sz w:val="20"/>
          <w:szCs w:val="20"/>
          <w:lang w:val="uk-UA"/>
        </w:rPr>
        <w:t>вих: економічного, соціального та екологічного пріоритетів суспільного розвитку. Сутність сталого розвитку полягає у тому, щоб забезпечити високі темпи економічного зростання для нинішніх поколінь, що використовують наявні обмежені ресурси таким чином, щоб гарантувати стабільне економічне зростання для майбутніх поколінь. У ХХІ ст. загострення проблеми глобального потепління несе з собою не тільки зміни клімату, але й такі наслідки як: затоплення прибережних територій континентів та зменшення земель, придатних для ведення сільського господарства; збільшення ризиків настання голоду; зростання у світі кількості кліматичних біженців; зростання навантаження на енергогенеруючі системи; виснаження невідновлюваних енергетичних ресурсів; посилення викидів СО</w:t>
      </w:r>
      <w:r w:rsidR="00443E50">
        <w:rPr>
          <w:rFonts w:ascii="Times New Roman" w:hAnsi="Times New Roman"/>
          <w:sz w:val="20"/>
          <w:szCs w:val="20"/>
          <w:lang w:val="uk-UA"/>
        </w:rPr>
        <w:t>²</w:t>
      </w:r>
      <w:r w:rsidRPr="004D52EC">
        <w:rPr>
          <w:rFonts w:ascii="Times New Roman" w:hAnsi="Times New Roman"/>
          <w:sz w:val="20"/>
          <w:szCs w:val="20"/>
          <w:lang w:val="uk-UA"/>
        </w:rPr>
        <w:t xml:space="preserve"> у атмосферу. Економічним підгрунтям загострення екологічних проблем у світі є застаріла індустріальна база, притаманна рівню розвитку промисловості ХХ ст., що використовує традиційні вуглецеві енергоресурси (нафта, природний газ, камінне вугілля). Поряд з цим і </w:t>
      </w:r>
      <w:r w:rsidRPr="004D52EC">
        <w:rPr>
          <w:rFonts w:ascii="Times New Roman" w:hAnsi="Times New Roman"/>
          <w:sz w:val="20"/>
          <w:szCs w:val="20"/>
        </w:rPr>
        <w:t>«сланцева революція» загострює проблеми екологізації виробництва та гальмує перехід до сталого розвитку</w:t>
      </w:r>
      <w:r w:rsidRPr="004D52EC">
        <w:rPr>
          <w:rFonts w:ascii="Times New Roman" w:hAnsi="Times New Roman"/>
          <w:sz w:val="20"/>
          <w:szCs w:val="20"/>
          <w:lang w:val="uk-UA"/>
        </w:rPr>
        <w:t>. Усвідомлюючи всю повноту відповідальності перед майбутніми поколіннями за збереження природних ресурсів та необхідність гарантування  безпечного середовища для проживання людини, країни ЄС прийняли стратегію сталого розвитку «Європа – 2020». Україна, підписавши Угоду про асоціацію з ЄС, відповідно, погоджується враховувати європейську стратегію сталого розвитку у повсякденній господарській практиці. Натомість, це потребує залучення інвестицій, стимулювання підприємницької діяльності та активізації міжнародного економічного співробітництва у відповідних екологічно-зорієнтованих сферах національного господарства. Отже, проблематика дослідження стратегічних пріоритетів міжнародного економічного співробітництва України та ЄС у сфері сталого розвитку набуває особливої актуальності як у практичній,</w:t>
      </w:r>
      <w:r w:rsidR="00443E50">
        <w:rPr>
          <w:rFonts w:ascii="Times New Roman" w:hAnsi="Times New Roman"/>
          <w:sz w:val="20"/>
          <w:szCs w:val="20"/>
          <w:lang w:val="uk-UA"/>
        </w:rPr>
        <w:t xml:space="preserve"> так і у теоретичній площині.</w:t>
      </w:r>
    </w:p>
    <w:p w:rsidR="00814B50" w:rsidRPr="00443E50" w:rsidRDefault="00814B50" w:rsidP="00814B50">
      <w:pPr>
        <w:shd w:val="clear" w:color="auto" w:fill="FFFFFF"/>
        <w:spacing w:after="0" w:line="240" w:lineRule="auto"/>
        <w:ind w:firstLine="709"/>
        <w:jc w:val="both"/>
        <w:rPr>
          <w:rStyle w:val="author"/>
          <w:rFonts w:ascii="Times New Roman" w:hAnsi="Times New Roman"/>
          <w:sz w:val="20"/>
          <w:szCs w:val="20"/>
          <w:shd w:val="clear" w:color="auto" w:fill="FFFFFF"/>
          <w:lang w:val="uk-UA"/>
        </w:rPr>
      </w:pPr>
      <w:r w:rsidRPr="00443E50">
        <w:rPr>
          <w:rFonts w:ascii="Times New Roman" w:hAnsi="Times New Roman"/>
          <w:b/>
          <w:sz w:val="20"/>
          <w:szCs w:val="20"/>
          <w:lang w:val="uk-UA"/>
        </w:rPr>
        <w:t>Аналіз досліджень і публікаці</w:t>
      </w:r>
      <w:r w:rsidRPr="00443E50">
        <w:rPr>
          <w:rFonts w:ascii="Times New Roman" w:hAnsi="Times New Roman"/>
          <w:sz w:val="20"/>
          <w:szCs w:val="20"/>
          <w:lang w:val="uk-UA"/>
        </w:rPr>
        <w:t>й. Аналізуючи наукові дослідження та публікації, присвячені питанням</w:t>
      </w:r>
      <w:r w:rsidR="00443E50" w:rsidRPr="00443E50">
        <w:rPr>
          <w:rFonts w:ascii="Times New Roman" w:hAnsi="Times New Roman"/>
          <w:sz w:val="20"/>
          <w:szCs w:val="20"/>
          <w:lang w:val="uk-UA"/>
        </w:rPr>
        <w:t xml:space="preserve"> сталого розвитку слід відзначит</w:t>
      </w:r>
      <w:r w:rsidRPr="00443E50">
        <w:rPr>
          <w:rFonts w:ascii="Times New Roman" w:hAnsi="Times New Roman"/>
          <w:sz w:val="20"/>
          <w:szCs w:val="20"/>
          <w:lang w:val="uk-UA"/>
        </w:rPr>
        <w:t xml:space="preserve">и наукові дослідження таких іноземних вчених як </w:t>
      </w:r>
      <w:r w:rsidR="00443E50" w:rsidRPr="00443E50">
        <w:rPr>
          <w:rStyle w:val="a-size-medium"/>
          <w:rFonts w:ascii="Times New Roman" w:hAnsi="Times New Roman"/>
          <w:sz w:val="20"/>
          <w:szCs w:val="20"/>
          <w:shd w:val="clear" w:color="auto" w:fill="FFFFFF"/>
          <w:lang w:val="uk-UA"/>
        </w:rPr>
        <w:t xml:space="preserve">Трейсі Стрендж та </w:t>
      </w:r>
      <w:r w:rsidRPr="00443E50">
        <w:rPr>
          <w:rStyle w:val="a-size-medium"/>
          <w:rFonts w:ascii="Times New Roman" w:hAnsi="Times New Roman"/>
          <w:sz w:val="20"/>
          <w:szCs w:val="20"/>
          <w:shd w:val="clear" w:color="auto" w:fill="FFFFFF"/>
          <w:lang w:val="uk-UA"/>
        </w:rPr>
        <w:t xml:space="preserve">Енн Бейлі [1], </w:t>
      </w:r>
      <w:r w:rsidRPr="00443E50">
        <w:rPr>
          <w:rStyle w:val="author"/>
          <w:rFonts w:ascii="Times New Roman" w:hAnsi="Times New Roman"/>
          <w:sz w:val="20"/>
          <w:szCs w:val="20"/>
          <w:shd w:val="clear" w:color="auto" w:fill="FFFFFF"/>
          <w:lang w:val="uk-UA"/>
        </w:rPr>
        <w:t xml:space="preserve">Стівена Уіллера та Тімоті Бітлі </w:t>
      </w:r>
      <w:r w:rsidRPr="00443E50">
        <w:rPr>
          <w:rStyle w:val="a-size-medium"/>
          <w:rFonts w:ascii="Times New Roman" w:hAnsi="Times New Roman"/>
          <w:sz w:val="20"/>
          <w:szCs w:val="20"/>
          <w:shd w:val="clear" w:color="auto" w:fill="FFFFFF"/>
          <w:lang w:val="uk-UA"/>
        </w:rPr>
        <w:t xml:space="preserve">[2], </w:t>
      </w:r>
      <w:r w:rsidRPr="00443E50">
        <w:rPr>
          <w:rFonts w:ascii="Times New Roman" w:hAnsi="Times New Roman"/>
          <w:sz w:val="20"/>
          <w:szCs w:val="20"/>
          <w:lang w:val="uk-UA"/>
        </w:rPr>
        <w:t xml:space="preserve">Бхіндрадат Теварі </w:t>
      </w:r>
      <w:r w:rsidRPr="00443E50">
        <w:rPr>
          <w:rStyle w:val="a-size-medium"/>
          <w:rFonts w:ascii="Times New Roman" w:hAnsi="Times New Roman"/>
          <w:sz w:val="20"/>
          <w:szCs w:val="20"/>
          <w:shd w:val="clear" w:color="auto" w:fill="FFFFFF"/>
          <w:lang w:val="uk-UA"/>
        </w:rPr>
        <w:t>[3],</w:t>
      </w:r>
      <w:r w:rsidRPr="00443E50">
        <w:rPr>
          <w:rStyle w:val="ac"/>
          <w:rFonts w:ascii="Times New Roman" w:hAnsi="Times New Roman"/>
          <w:b w:val="0"/>
          <w:sz w:val="20"/>
          <w:szCs w:val="20"/>
          <w:shd w:val="clear" w:color="auto" w:fill="FFFFFF"/>
          <w:lang w:val="uk-UA"/>
        </w:rPr>
        <w:t xml:space="preserve"> Маргарет Робертсон </w:t>
      </w:r>
      <w:r w:rsidRPr="00443E50">
        <w:rPr>
          <w:rStyle w:val="a-size-medium"/>
          <w:rFonts w:ascii="Times New Roman" w:hAnsi="Times New Roman"/>
          <w:sz w:val="20"/>
          <w:szCs w:val="20"/>
          <w:shd w:val="clear" w:color="auto" w:fill="FFFFFF"/>
          <w:lang w:val="uk-UA"/>
        </w:rPr>
        <w:t xml:space="preserve">[4], </w:t>
      </w:r>
      <w:r w:rsidRPr="00443E50">
        <w:rPr>
          <w:rStyle w:val="author"/>
          <w:rFonts w:ascii="Times New Roman" w:hAnsi="Times New Roman"/>
          <w:sz w:val="20"/>
          <w:szCs w:val="20"/>
          <w:shd w:val="clear" w:color="auto" w:fill="FFFFFF"/>
          <w:lang w:val="uk-UA"/>
        </w:rPr>
        <w:t xml:space="preserve">Памели Метсон, Уільяма Кларя, Крістера Андерсон </w:t>
      </w:r>
      <w:r w:rsidRPr="00443E50">
        <w:rPr>
          <w:rStyle w:val="a-size-medium"/>
          <w:rFonts w:ascii="Times New Roman" w:hAnsi="Times New Roman"/>
          <w:sz w:val="20"/>
          <w:szCs w:val="20"/>
          <w:shd w:val="clear" w:color="auto" w:fill="FFFFFF"/>
          <w:lang w:val="uk-UA"/>
        </w:rPr>
        <w:t xml:space="preserve">[5], </w:t>
      </w:r>
      <w:r w:rsidRPr="00443E50">
        <w:rPr>
          <w:rStyle w:val="author"/>
          <w:rFonts w:ascii="Times New Roman" w:hAnsi="Times New Roman"/>
          <w:sz w:val="20"/>
          <w:szCs w:val="20"/>
          <w:shd w:val="clear" w:color="auto" w:fill="FFFFFF"/>
          <w:lang w:val="uk-UA"/>
        </w:rPr>
        <w:t xml:space="preserve">Стивена Коена, Уільяма Ейміке, Елісон Міллер </w:t>
      </w:r>
      <w:r w:rsidRPr="00443E50">
        <w:rPr>
          <w:rStyle w:val="a-size-medium"/>
          <w:rFonts w:ascii="Times New Roman" w:hAnsi="Times New Roman"/>
          <w:sz w:val="20"/>
          <w:szCs w:val="20"/>
          <w:shd w:val="clear" w:color="auto" w:fill="FFFFFF"/>
          <w:lang w:val="uk-UA"/>
        </w:rPr>
        <w:t xml:space="preserve">[6] </w:t>
      </w:r>
      <w:r w:rsidRPr="00443E50">
        <w:rPr>
          <w:rStyle w:val="author"/>
          <w:rFonts w:ascii="Times New Roman" w:hAnsi="Times New Roman"/>
          <w:sz w:val="20"/>
          <w:szCs w:val="20"/>
          <w:shd w:val="clear" w:color="auto" w:fill="FFFFFF"/>
          <w:lang w:val="uk-UA"/>
        </w:rPr>
        <w:t>та інших вчених. Цікаво зазначити, що всі вчені наголошують, що найкращий синергетичний ефект в процесі переходу національної економі</w:t>
      </w:r>
      <w:r w:rsidR="00443E50">
        <w:rPr>
          <w:rStyle w:val="author"/>
          <w:rFonts w:ascii="Times New Roman" w:hAnsi="Times New Roman"/>
          <w:sz w:val="20"/>
          <w:szCs w:val="20"/>
          <w:shd w:val="clear" w:color="auto" w:fill="FFFFFF"/>
          <w:lang w:val="uk-UA"/>
        </w:rPr>
        <w:t>ки до сталого розвитку забезпечу</w:t>
      </w:r>
      <w:r w:rsidRPr="00443E50">
        <w:rPr>
          <w:rStyle w:val="author"/>
          <w:rFonts w:ascii="Times New Roman" w:hAnsi="Times New Roman"/>
          <w:sz w:val="20"/>
          <w:szCs w:val="20"/>
          <w:shd w:val="clear" w:color="auto" w:fill="FFFFFF"/>
          <w:lang w:val="uk-UA"/>
        </w:rPr>
        <w:t xml:space="preserve">є міжнародне економічне співробітництво у цій сфері. </w:t>
      </w:r>
    </w:p>
    <w:p w:rsidR="00814B50" w:rsidRPr="00443E50" w:rsidRDefault="00814B50" w:rsidP="00814B50">
      <w:pPr>
        <w:pStyle w:val="af1"/>
        <w:spacing w:after="0" w:line="240" w:lineRule="auto"/>
        <w:ind w:left="0" w:firstLine="709"/>
        <w:jc w:val="both"/>
        <w:rPr>
          <w:rFonts w:ascii="Times New Roman" w:hAnsi="Times New Roman"/>
          <w:i/>
          <w:sz w:val="20"/>
          <w:szCs w:val="20"/>
          <w:lang w:val="uk-UA"/>
        </w:rPr>
      </w:pPr>
      <w:r w:rsidRPr="00443E50">
        <w:rPr>
          <w:rStyle w:val="author"/>
          <w:rFonts w:ascii="Times New Roman" w:hAnsi="Times New Roman"/>
          <w:sz w:val="20"/>
          <w:szCs w:val="20"/>
          <w:shd w:val="clear" w:color="auto" w:fill="FFFFFF"/>
          <w:lang w:val="uk-UA"/>
        </w:rPr>
        <w:t xml:space="preserve">Проблематику сталого розвитку та її зв'язок з актуальними питаннями соціально-економічного розвитку країни дослідили відомі українські вчені, а саме: </w:t>
      </w:r>
      <w:r w:rsidRPr="00443E50">
        <w:rPr>
          <w:rFonts w:ascii="Times New Roman" w:hAnsi="Times New Roman"/>
          <w:sz w:val="20"/>
          <w:szCs w:val="20"/>
          <w:lang w:val="uk-UA"/>
        </w:rPr>
        <w:t>О. Білорус, Л. Гринів, Б. Данилишин, М. Згуровський, Л. Мельник, В. Бесєдін, А. Гальчинський, В. Геєць, Н. Горшков, Я.Жаліло, І. Крючкова та інші. Питанням сталого розвитку було присвячено і системні колективні монографії авторських колективів: М. Аверкина, Н. Андрєєва, М. Балджи, О. Веклич, Є. Хлобистов</w:t>
      </w:r>
      <w:r w:rsidR="00443E50">
        <w:rPr>
          <w:rFonts w:ascii="Times New Roman" w:hAnsi="Times New Roman"/>
          <w:sz w:val="20"/>
          <w:szCs w:val="20"/>
          <w:lang w:val="uk-UA"/>
        </w:rPr>
        <w:t xml:space="preserve">а </w:t>
      </w:r>
      <w:r w:rsidRPr="00443E50">
        <w:rPr>
          <w:rFonts w:ascii="Times New Roman" w:hAnsi="Times New Roman"/>
          <w:sz w:val="20"/>
          <w:szCs w:val="20"/>
          <w:lang w:val="uk-UA"/>
        </w:rPr>
        <w:t>[7], Е.Лібанова, М.Хвесик [8] та ін. Водночас, проблематика визначення стратегічних пріоритетів міжнародного економічного співробітництва України та ЄС у сфері сталого розвитку в українській економічній літературі висвітлена недостатньою мірою та потребує подальшого дослідження.</w:t>
      </w:r>
    </w:p>
    <w:p w:rsidR="00814B50" w:rsidRDefault="00814B50" w:rsidP="00814B50">
      <w:pPr>
        <w:pStyle w:val="af1"/>
        <w:spacing w:after="0" w:line="240" w:lineRule="auto"/>
        <w:ind w:left="0" w:firstLine="709"/>
        <w:jc w:val="both"/>
        <w:rPr>
          <w:rFonts w:ascii="Times New Roman" w:hAnsi="Times New Roman"/>
          <w:sz w:val="20"/>
          <w:szCs w:val="20"/>
          <w:lang w:val="uk-UA"/>
        </w:rPr>
      </w:pPr>
      <w:r w:rsidRPr="004D52EC">
        <w:rPr>
          <w:rStyle w:val="notranslate"/>
          <w:rFonts w:ascii="Times New Roman" w:hAnsi="Times New Roman"/>
          <w:b/>
          <w:sz w:val="20"/>
          <w:szCs w:val="20"/>
          <w:lang w:val="uk-UA"/>
        </w:rPr>
        <w:t>Метою статті</w:t>
      </w:r>
      <w:r w:rsidRPr="004D52EC">
        <w:rPr>
          <w:rFonts w:ascii="Times New Roman" w:hAnsi="Times New Roman"/>
          <w:sz w:val="20"/>
          <w:szCs w:val="20"/>
          <w:lang w:val="uk-UA"/>
        </w:rPr>
        <w:t xml:space="preserve"> є визначення стратегічних</w:t>
      </w:r>
      <w:r w:rsidRPr="005A459B">
        <w:rPr>
          <w:rFonts w:ascii="Times New Roman" w:hAnsi="Times New Roman"/>
          <w:sz w:val="20"/>
          <w:szCs w:val="20"/>
          <w:lang w:val="uk-UA"/>
        </w:rPr>
        <w:t xml:space="preserve"> пріоритетів</w:t>
      </w:r>
      <w:r w:rsidRPr="002859E9">
        <w:rPr>
          <w:rFonts w:ascii="Times New Roman" w:hAnsi="Times New Roman"/>
          <w:sz w:val="20"/>
          <w:szCs w:val="20"/>
          <w:lang w:val="uk-UA"/>
        </w:rPr>
        <w:t xml:space="preserve"> </w:t>
      </w:r>
      <w:r>
        <w:rPr>
          <w:rFonts w:ascii="Times New Roman" w:hAnsi="Times New Roman"/>
          <w:sz w:val="20"/>
          <w:szCs w:val="20"/>
          <w:lang w:val="uk-UA"/>
        </w:rPr>
        <w:t xml:space="preserve">міжнародного економічного співробітництва України та ЄС у сфері </w:t>
      </w:r>
      <w:r w:rsidRPr="002859E9">
        <w:rPr>
          <w:rFonts w:ascii="Times New Roman" w:hAnsi="Times New Roman"/>
          <w:sz w:val="20"/>
          <w:szCs w:val="20"/>
          <w:lang w:val="uk-UA"/>
        </w:rPr>
        <w:t>сталого</w:t>
      </w:r>
      <w:r w:rsidRPr="005A459B">
        <w:rPr>
          <w:rFonts w:ascii="Times New Roman" w:hAnsi="Times New Roman"/>
          <w:sz w:val="20"/>
          <w:szCs w:val="20"/>
          <w:lang w:val="uk-UA"/>
        </w:rPr>
        <w:t xml:space="preserve"> розвитку</w:t>
      </w:r>
      <w:r>
        <w:rPr>
          <w:rFonts w:ascii="Times New Roman" w:hAnsi="Times New Roman"/>
          <w:sz w:val="20"/>
          <w:szCs w:val="20"/>
          <w:lang w:val="uk-UA"/>
        </w:rPr>
        <w:t>.</w:t>
      </w:r>
    </w:p>
    <w:p w:rsidR="00814B50" w:rsidRDefault="00814B50" w:rsidP="00814B50">
      <w:pPr>
        <w:pStyle w:val="af1"/>
        <w:spacing w:after="0" w:line="240" w:lineRule="auto"/>
        <w:ind w:left="0" w:firstLine="709"/>
        <w:jc w:val="both"/>
        <w:rPr>
          <w:rFonts w:ascii="Times New Roman" w:hAnsi="Times New Roman"/>
          <w:sz w:val="20"/>
          <w:szCs w:val="20"/>
          <w:lang w:val="uk-UA"/>
        </w:rPr>
      </w:pPr>
      <w:r>
        <w:rPr>
          <w:rFonts w:ascii="Times New Roman" w:hAnsi="Times New Roman"/>
          <w:sz w:val="20"/>
          <w:szCs w:val="20"/>
          <w:lang w:val="uk-UA"/>
        </w:rPr>
        <w:t>Для досягнення мети у статті поставлено та висвітлюються наступні завдання:</w:t>
      </w:r>
    </w:p>
    <w:p w:rsidR="00814B50" w:rsidRDefault="00443E50" w:rsidP="00814B50">
      <w:pPr>
        <w:pStyle w:val="af1"/>
        <w:spacing w:after="0" w:line="240" w:lineRule="auto"/>
        <w:ind w:left="0" w:firstLine="709"/>
        <w:jc w:val="both"/>
        <w:rPr>
          <w:rFonts w:ascii="Times New Roman" w:hAnsi="Times New Roman"/>
          <w:sz w:val="20"/>
          <w:szCs w:val="20"/>
          <w:lang w:val="uk-UA"/>
        </w:rPr>
      </w:pPr>
      <w:r>
        <w:rPr>
          <w:rFonts w:ascii="Times New Roman" w:hAnsi="Times New Roman"/>
          <w:sz w:val="20"/>
          <w:szCs w:val="20"/>
          <w:lang w:val="uk-UA"/>
        </w:rPr>
        <w:t>‒</w:t>
      </w:r>
      <w:r w:rsidR="00814B50" w:rsidRPr="005A459B">
        <w:rPr>
          <w:rFonts w:ascii="Times New Roman" w:hAnsi="Times New Roman"/>
          <w:sz w:val="20"/>
          <w:szCs w:val="20"/>
          <w:lang w:val="uk-UA"/>
        </w:rPr>
        <w:t xml:space="preserve"> дослід</w:t>
      </w:r>
      <w:r w:rsidR="00814B50">
        <w:rPr>
          <w:rFonts w:ascii="Times New Roman" w:hAnsi="Times New Roman"/>
          <w:sz w:val="20"/>
          <w:szCs w:val="20"/>
          <w:lang w:val="uk-UA"/>
        </w:rPr>
        <w:t xml:space="preserve">ити сутність та основні складові </w:t>
      </w:r>
      <w:r w:rsidR="00814B50" w:rsidRPr="005A459B">
        <w:rPr>
          <w:rFonts w:ascii="Times New Roman" w:hAnsi="Times New Roman"/>
          <w:sz w:val="20"/>
          <w:szCs w:val="20"/>
          <w:lang w:val="uk-UA"/>
        </w:rPr>
        <w:t>стратегі</w:t>
      </w:r>
      <w:r w:rsidR="00814B50">
        <w:rPr>
          <w:rFonts w:ascii="Times New Roman" w:hAnsi="Times New Roman"/>
          <w:sz w:val="20"/>
          <w:szCs w:val="20"/>
          <w:lang w:val="uk-UA"/>
        </w:rPr>
        <w:t>ї</w:t>
      </w:r>
      <w:r w:rsidR="00814B50" w:rsidRPr="005A459B">
        <w:rPr>
          <w:rFonts w:ascii="Times New Roman" w:hAnsi="Times New Roman"/>
          <w:sz w:val="20"/>
          <w:szCs w:val="20"/>
          <w:lang w:val="uk-UA"/>
        </w:rPr>
        <w:t xml:space="preserve"> сталого розвитку </w:t>
      </w:r>
      <w:r w:rsidR="00814B50">
        <w:rPr>
          <w:rFonts w:ascii="Times New Roman" w:hAnsi="Times New Roman"/>
          <w:sz w:val="20"/>
          <w:szCs w:val="20"/>
          <w:lang w:val="uk-UA"/>
        </w:rPr>
        <w:t xml:space="preserve">ООН та країн </w:t>
      </w:r>
      <w:r w:rsidR="00814B50" w:rsidRPr="005A459B">
        <w:rPr>
          <w:rFonts w:ascii="Times New Roman" w:hAnsi="Times New Roman"/>
          <w:sz w:val="20"/>
          <w:szCs w:val="20"/>
          <w:lang w:val="uk-UA"/>
        </w:rPr>
        <w:t>ЄС</w:t>
      </w:r>
      <w:r w:rsidR="00814B50">
        <w:rPr>
          <w:rFonts w:ascii="Times New Roman" w:hAnsi="Times New Roman"/>
          <w:sz w:val="20"/>
          <w:szCs w:val="20"/>
          <w:lang w:val="uk-UA"/>
        </w:rPr>
        <w:t>;</w:t>
      </w:r>
    </w:p>
    <w:p w:rsidR="00814B50" w:rsidRPr="009703EF" w:rsidRDefault="00443E50" w:rsidP="00814B50">
      <w:pPr>
        <w:pStyle w:val="af1"/>
        <w:spacing w:after="0" w:line="240" w:lineRule="auto"/>
        <w:ind w:left="0" w:firstLine="709"/>
        <w:jc w:val="both"/>
        <w:rPr>
          <w:rFonts w:ascii="Times New Roman" w:hAnsi="Times New Roman"/>
          <w:sz w:val="20"/>
          <w:szCs w:val="20"/>
          <w:lang w:val="uk-UA"/>
        </w:rPr>
      </w:pPr>
      <w:r>
        <w:rPr>
          <w:rFonts w:ascii="Times New Roman" w:hAnsi="Times New Roman"/>
          <w:sz w:val="20"/>
          <w:szCs w:val="20"/>
          <w:lang w:val="uk-UA"/>
        </w:rPr>
        <w:t>‒ проаналізуват</w:t>
      </w:r>
      <w:r w:rsidR="00814B50">
        <w:rPr>
          <w:rFonts w:ascii="Times New Roman" w:hAnsi="Times New Roman"/>
          <w:sz w:val="20"/>
          <w:szCs w:val="20"/>
          <w:lang w:val="uk-UA"/>
        </w:rPr>
        <w:t xml:space="preserve">и основні пріоритети </w:t>
      </w:r>
      <w:r w:rsidR="00814B50" w:rsidRPr="009703EF">
        <w:rPr>
          <w:rFonts w:ascii="Times New Roman" w:hAnsi="Times New Roman"/>
          <w:sz w:val="20"/>
          <w:szCs w:val="20"/>
          <w:lang w:val="uk-UA"/>
        </w:rPr>
        <w:t>р</w:t>
      </w:r>
      <w:r w:rsidR="00814B50" w:rsidRPr="009703EF">
        <w:rPr>
          <w:rFonts w:ascii="Times New Roman" w:hAnsi="Times New Roman"/>
          <w:sz w:val="20"/>
          <w:szCs w:val="20"/>
        </w:rPr>
        <w:t>еформ</w:t>
      </w:r>
      <w:r w:rsidR="00814B50" w:rsidRPr="009703EF">
        <w:rPr>
          <w:rFonts w:ascii="Times New Roman" w:hAnsi="Times New Roman"/>
          <w:sz w:val="20"/>
          <w:szCs w:val="20"/>
          <w:lang w:val="uk-UA"/>
        </w:rPr>
        <w:t>ування економіки України відповідно до положень с</w:t>
      </w:r>
      <w:r w:rsidR="00814B50" w:rsidRPr="009703EF">
        <w:rPr>
          <w:rFonts w:ascii="Times New Roman" w:hAnsi="Times New Roman"/>
          <w:sz w:val="20"/>
          <w:szCs w:val="20"/>
        </w:rPr>
        <w:t>тратегі</w:t>
      </w:r>
      <w:r w:rsidR="00814B50" w:rsidRPr="009703EF">
        <w:rPr>
          <w:rFonts w:ascii="Times New Roman" w:hAnsi="Times New Roman"/>
          <w:sz w:val="20"/>
          <w:szCs w:val="20"/>
          <w:lang w:val="uk-UA"/>
        </w:rPr>
        <w:t xml:space="preserve">ї </w:t>
      </w:r>
      <w:r w:rsidR="00814B50" w:rsidRPr="009703EF">
        <w:rPr>
          <w:rFonts w:ascii="Times New Roman" w:hAnsi="Times New Roman"/>
          <w:sz w:val="20"/>
          <w:szCs w:val="20"/>
        </w:rPr>
        <w:t>сталого</w:t>
      </w:r>
      <w:r w:rsidR="00814B50" w:rsidRPr="009703EF">
        <w:rPr>
          <w:rFonts w:ascii="Times New Roman" w:hAnsi="Times New Roman"/>
          <w:sz w:val="20"/>
          <w:szCs w:val="20"/>
          <w:lang w:val="uk-UA"/>
        </w:rPr>
        <w:t xml:space="preserve"> </w:t>
      </w:r>
      <w:r w:rsidR="00814B50" w:rsidRPr="009703EF">
        <w:rPr>
          <w:rFonts w:ascii="Times New Roman" w:hAnsi="Times New Roman"/>
          <w:sz w:val="20"/>
          <w:szCs w:val="20"/>
        </w:rPr>
        <w:t xml:space="preserve">розвитку </w:t>
      </w:r>
      <w:r w:rsidR="00814B50" w:rsidRPr="009703EF">
        <w:rPr>
          <w:rFonts w:ascii="Times New Roman" w:hAnsi="Times New Roman"/>
          <w:sz w:val="20"/>
          <w:szCs w:val="20"/>
          <w:lang w:val="uk-UA"/>
        </w:rPr>
        <w:t>«</w:t>
      </w:r>
      <w:r w:rsidR="00814B50" w:rsidRPr="009703EF">
        <w:rPr>
          <w:rFonts w:ascii="Times New Roman" w:hAnsi="Times New Roman"/>
          <w:sz w:val="20"/>
          <w:szCs w:val="20"/>
        </w:rPr>
        <w:t>Україна</w:t>
      </w:r>
      <w:r w:rsidR="00814B50" w:rsidRPr="009703EF">
        <w:rPr>
          <w:rFonts w:ascii="Times New Roman" w:hAnsi="Times New Roman"/>
          <w:sz w:val="20"/>
          <w:szCs w:val="20"/>
          <w:lang w:val="uk-UA"/>
        </w:rPr>
        <w:t xml:space="preserve"> </w:t>
      </w:r>
      <w:r w:rsidR="00814B50" w:rsidRPr="009703EF">
        <w:rPr>
          <w:rFonts w:ascii="Times New Roman" w:hAnsi="Times New Roman"/>
          <w:sz w:val="20"/>
          <w:szCs w:val="20"/>
        </w:rPr>
        <w:t>–</w:t>
      </w:r>
      <w:r w:rsidR="00814B50" w:rsidRPr="009703EF">
        <w:rPr>
          <w:rFonts w:ascii="Times New Roman" w:hAnsi="Times New Roman"/>
          <w:sz w:val="20"/>
          <w:szCs w:val="20"/>
          <w:lang w:val="uk-UA"/>
        </w:rPr>
        <w:t xml:space="preserve"> </w:t>
      </w:r>
      <w:r w:rsidR="00814B50" w:rsidRPr="009703EF">
        <w:rPr>
          <w:rFonts w:ascii="Times New Roman" w:hAnsi="Times New Roman"/>
          <w:sz w:val="20"/>
          <w:szCs w:val="20"/>
        </w:rPr>
        <w:t>2020</w:t>
      </w:r>
      <w:r w:rsidR="00814B50" w:rsidRPr="009703EF">
        <w:rPr>
          <w:rFonts w:ascii="Times New Roman" w:hAnsi="Times New Roman"/>
          <w:sz w:val="20"/>
          <w:szCs w:val="20"/>
          <w:lang w:val="uk-UA"/>
        </w:rPr>
        <w:t>»</w:t>
      </w:r>
      <w:r w:rsidR="00814B50">
        <w:rPr>
          <w:rFonts w:ascii="Times New Roman" w:hAnsi="Times New Roman"/>
          <w:sz w:val="20"/>
          <w:szCs w:val="20"/>
          <w:lang w:val="uk-UA"/>
        </w:rPr>
        <w:t>;</w:t>
      </w:r>
    </w:p>
    <w:p w:rsidR="00814B50" w:rsidRDefault="00443E50" w:rsidP="00814B50">
      <w:pPr>
        <w:pStyle w:val="af1"/>
        <w:spacing w:after="0" w:line="240" w:lineRule="auto"/>
        <w:ind w:left="0" w:firstLine="709"/>
        <w:jc w:val="both"/>
        <w:rPr>
          <w:rFonts w:ascii="Times New Roman" w:hAnsi="Times New Roman"/>
          <w:sz w:val="20"/>
          <w:szCs w:val="20"/>
          <w:lang w:val="uk-UA"/>
        </w:rPr>
      </w:pPr>
      <w:r>
        <w:rPr>
          <w:rFonts w:ascii="Times New Roman" w:hAnsi="Times New Roman"/>
          <w:sz w:val="20"/>
          <w:szCs w:val="20"/>
          <w:lang w:val="uk-UA"/>
        </w:rPr>
        <w:t>‒</w:t>
      </w:r>
      <w:r w:rsidR="00814B50" w:rsidRPr="005A459B">
        <w:rPr>
          <w:rFonts w:ascii="Times New Roman" w:hAnsi="Times New Roman"/>
          <w:sz w:val="20"/>
          <w:szCs w:val="20"/>
          <w:lang w:val="uk-UA"/>
        </w:rPr>
        <w:t xml:space="preserve"> </w:t>
      </w:r>
      <w:r w:rsidR="00814B50">
        <w:rPr>
          <w:rFonts w:ascii="Times New Roman" w:hAnsi="Times New Roman"/>
          <w:sz w:val="20"/>
          <w:szCs w:val="20"/>
          <w:lang w:val="uk-UA"/>
        </w:rPr>
        <w:t>визначити стратегічні пріоритети міжнародного економічного співробітництва України та ЄС у базових сферах – потенційних «точках економічного зростання» української економіки.</w:t>
      </w:r>
    </w:p>
    <w:p w:rsidR="00814B50" w:rsidRPr="004D52EC" w:rsidRDefault="00814B50" w:rsidP="00814B50">
      <w:pPr>
        <w:spacing w:after="0" w:line="240" w:lineRule="auto"/>
        <w:ind w:firstLine="709"/>
        <w:jc w:val="both"/>
        <w:rPr>
          <w:rFonts w:ascii="Times New Roman" w:hAnsi="Times New Roman"/>
          <w:sz w:val="20"/>
          <w:szCs w:val="20"/>
          <w:lang w:val="uk-UA"/>
        </w:rPr>
      </w:pPr>
      <w:r w:rsidRPr="004D52EC">
        <w:rPr>
          <w:rFonts w:ascii="Times New Roman" w:hAnsi="Times New Roman"/>
          <w:b/>
          <w:bCs/>
          <w:spacing w:val="-1"/>
          <w:sz w:val="20"/>
          <w:szCs w:val="20"/>
          <w:lang w:val="uk-UA"/>
        </w:rPr>
        <w:t>Виклад основного матеріалу.</w:t>
      </w:r>
      <w:r>
        <w:rPr>
          <w:rFonts w:ascii="Times New Roman" w:hAnsi="Times New Roman"/>
          <w:b/>
          <w:bCs/>
          <w:spacing w:val="-1"/>
          <w:sz w:val="20"/>
          <w:szCs w:val="20"/>
          <w:lang w:val="uk-UA"/>
        </w:rPr>
        <w:t xml:space="preserve"> </w:t>
      </w:r>
      <w:r w:rsidRPr="004D52EC">
        <w:rPr>
          <w:rFonts w:ascii="Times New Roman" w:hAnsi="Times New Roman"/>
          <w:sz w:val="20"/>
          <w:szCs w:val="20"/>
          <w:lang w:val="uk-UA"/>
        </w:rPr>
        <w:t>Сталий розвиток – універсальна концепція, що проголошує  необхідність встановлення балансу між задоволенням сучасних потреб людства і захистом інтересів майбутніх поколінь, включаючи їхню потребу у безпечному і здоровому довкіллі. Перехід до сталого розвитку у ХХІ ст. ООН проголосило пріоритетним завданням для світу. У</w:t>
      </w:r>
      <w:r w:rsidRPr="004D52EC">
        <w:rPr>
          <w:rFonts w:ascii="Times New Roman" w:hAnsi="Times New Roman"/>
          <w:sz w:val="20"/>
          <w:szCs w:val="20"/>
        </w:rPr>
        <w:t>свідомлюючи ризики та небезпеки для розвитку світової економіки</w:t>
      </w:r>
      <w:r w:rsidRPr="004D52EC">
        <w:rPr>
          <w:rFonts w:ascii="Times New Roman" w:hAnsi="Times New Roman"/>
          <w:sz w:val="20"/>
          <w:szCs w:val="20"/>
          <w:lang w:val="uk-UA"/>
        </w:rPr>
        <w:t>,</w:t>
      </w:r>
      <w:r w:rsidRPr="004D52EC">
        <w:rPr>
          <w:rFonts w:ascii="Times New Roman" w:hAnsi="Times New Roman"/>
          <w:sz w:val="20"/>
          <w:szCs w:val="20"/>
        </w:rPr>
        <w:t xml:space="preserve"> на Семидесятій сесії Генеральної Асамблеї ООН</w:t>
      </w:r>
      <w:r w:rsidRPr="004D52EC">
        <w:rPr>
          <w:rFonts w:ascii="Times New Roman" w:hAnsi="Times New Roman"/>
          <w:sz w:val="20"/>
          <w:szCs w:val="20"/>
          <w:lang w:val="uk-UA"/>
        </w:rPr>
        <w:t xml:space="preserve"> (</w:t>
      </w:r>
      <w:r w:rsidRPr="004D52EC">
        <w:rPr>
          <w:rFonts w:ascii="Times New Roman" w:hAnsi="Times New Roman"/>
          <w:sz w:val="20"/>
          <w:szCs w:val="20"/>
        </w:rPr>
        <w:t>18 вересня 2015 р.</w:t>
      </w:r>
      <w:r w:rsidRPr="004D52EC">
        <w:rPr>
          <w:rFonts w:ascii="Times New Roman" w:hAnsi="Times New Roman"/>
          <w:sz w:val="20"/>
          <w:szCs w:val="20"/>
          <w:lang w:val="uk-UA"/>
        </w:rPr>
        <w:t>)</w:t>
      </w:r>
      <w:r w:rsidRPr="004D52EC">
        <w:rPr>
          <w:rFonts w:ascii="Times New Roman" w:hAnsi="Times New Roman"/>
          <w:sz w:val="20"/>
          <w:szCs w:val="20"/>
        </w:rPr>
        <w:t xml:space="preserve"> було прийнято програмний документ: «Перетворенн</w:t>
      </w:r>
      <w:r w:rsidR="00450189">
        <w:rPr>
          <w:rFonts w:ascii="Times New Roman" w:hAnsi="Times New Roman"/>
          <w:sz w:val="20"/>
          <w:szCs w:val="20"/>
        </w:rPr>
        <w:t xml:space="preserve">я нашого </w:t>
      </w:r>
      <w:proofErr w:type="gramStart"/>
      <w:r w:rsidR="00450189">
        <w:rPr>
          <w:rFonts w:ascii="Times New Roman" w:hAnsi="Times New Roman"/>
          <w:sz w:val="20"/>
          <w:szCs w:val="20"/>
        </w:rPr>
        <w:t>св</w:t>
      </w:r>
      <w:proofErr w:type="gramEnd"/>
      <w:r w:rsidR="00450189">
        <w:rPr>
          <w:rFonts w:ascii="Times New Roman" w:hAnsi="Times New Roman"/>
          <w:sz w:val="20"/>
          <w:szCs w:val="20"/>
        </w:rPr>
        <w:t xml:space="preserve">іту: Порядок денний </w:t>
      </w:r>
      <w:r w:rsidRPr="004D52EC">
        <w:rPr>
          <w:rFonts w:ascii="Times New Roman" w:hAnsi="Times New Roman"/>
          <w:sz w:val="20"/>
          <w:szCs w:val="20"/>
        </w:rPr>
        <w:t xml:space="preserve">у галузі сталого розвитку на період до 2030 року», яким визначено 17 цілей розвитку </w:t>
      </w:r>
      <w:proofErr w:type="gramStart"/>
      <w:r w:rsidRPr="004D52EC">
        <w:rPr>
          <w:rFonts w:ascii="Times New Roman" w:hAnsi="Times New Roman"/>
          <w:sz w:val="20"/>
          <w:szCs w:val="20"/>
        </w:rPr>
        <w:t>Св</w:t>
      </w:r>
      <w:proofErr w:type="gramEnd"/>
      <w:r w:rsidRPr="004D52EC">
        <w:rPr>
          <w:rFonts w:ascii="Times New Roman" w:hAnsi="Times New Roman"/>
          <w:sz w:val="20"/>
          <w:szCs w:val="20"/>
        </w:rPr>
        <w:t xml:space="preserve">ітової економіки </w:t>
      </w:r>
      <w:r w:rsidRPr="009017AC">
        <w:rPr>
          <w:rFonts w:ascii="Times New Roman" w:hAnsi="Times New Roman"/>
          <w:sz w:val="20"/>
          <w:szCs w:val="20"/>
        </w:rPr>
        <w:t>[</w:t>
      </w:r>
      <w:r w:rsidRPr="009017AC">
        <w:rPr>
          <w:rFonts w:ascii="Times New Roman" w:hAnsi="Times New Roman"/>
          <w:sz w:val="20"/>
          <w:szCs w:val="20"/>
          <w:lang w:val="uk-UA"/>
        </w:rPr>
        <w:t>9</w:t>
      </w:r>
      <w:r w:rsidRPr="009017AC">
        <w:rPr>
          <w:rFonts w:ascii="Times New Roman" w:hAnsi="Times New Roman"/>
          <w:sz w:val="20"/>
          <w:szCs w:val="20"/>
        </w:rPr>
        <w:t>].</w:t>
      </w:r>
      <w:r w:rsidRPr="004D52EC">
        <w:rPr>
          <w:rFonts w:ascii="Times New Roman" w:hAnsi="Times New Roman"/>
          <w:sz w:val="20"/>
          <w:szCs w:val="20"/>
        </w:rPr>
        <w:t xml:space="preserve"> Серед визначених 17 цілей </w:t>
      </w:r>
      <w:proofErr w:type="gramStart"/>
      <w:r w:rsidRPr="004D52EC">
        <w:rPr>
          <w:rFonts w:ascii="Times New Roman" w:hAnsi="Times New Roman"/>
          <w:sz w:val="20"/>
          <w:szCs w:val="20"/>
        </w:rPr>
        <w:t>св</w:t>
      </w:r>
      <w:proofErr w:type="gramEnd"/>
      <w:r w:rsidRPr="004D52EC">
        <w:rPr>
          <w:rFonts w:ascii="Times New Roman" w:hAnsi="Times New Roman"/>
          <w:sz w:val="20"/>
          <w:szCs w:val="20"/>
        </w:rPr>
        <w:t>ітового розвитку 9 цілей безпосередньо стосується сталого розвитку: «</w:t>
      </w:r>
      <w:proofErr w:type="gramStart"/>
      <w:r w:rsidRPr="004D52EC">
        <w:rPr>
          <w:rFonts w:ascii="Times New Roman" w:hAnsi="Times New Roman"/>
          <w:sz w:val="20"/>
          <w:szCs w:val="20"/>
        </w:rPr>
        <w:t>Ц</w:t>
      </w:r>
      <w:proofErr w:type="gramEnd"/>
      <w:r w:rsidRPr="004D52EC">
        <w:rPr>
          <w:rFonts w:ascii="Times New Roman" w:hAnsi="Times New Roman"/>
          <w:sz w:val="20"/>
          <w:szCs w:val="20"/>
        </w:rPr>
        <w:t xml:space="preserve">іль 3: Забезпечити здоровий спосіб життя і сприяти добробуту для всіх в будь-якому віці. </w:t>
      </w:r>
      <w:proofErr w:type="gramStart"/>
      <w:r w:rsidRPr="004D52EC">
        <w:rPr>
          <w:rFonts w:ascii="Times New Roman" w:hAnsi="Times New Roman"/>
          <w:sz w:val="20"/>
          <w:szCs w:val="20"/>
        </w:rPr>
        <w:t>Ц</w:t>
      </w:r>
      <w:proofErr w:type="gramEnd"/>
      <w:r w:rsidRPr="004D52EC">
        <w:rPr>
          <w:rFonts w:ascii="Times New Roman" w:hAnsi="Times New Roman"/>
          <w:sz w:val="20"/>
          <w:szCs w:val="20"/>
        </w:rPr>
        <w:t xml:space="preserve">іль 6: Забезпечити наявність і раціональне використання водних ресурсів та санітарії для всіх. </w:t>
      </w:r>
      <w:proofErr w:type="gramStart"/>
      <w:r w:rsidRPr="004D52EC">
        <w:rPr>
          <w:rFonts w:ascii="Times New Roman" w:hAnsi="Times New Roman"/>
          <w:sz w:val="20"/>
          <w:szCs w:val="20"/>
        </w:rPr>
        <w:t>Ц</w:t>
      </w:r>
      <w:proofErr w:type="gramEnd"/>
      <w:r w:rsidRPr="004D52EC">
        <w:rPr>
          <w:rFonts w:ascii="Times New Roman" w:hAnsi="Times New Roman"/>
          <w:sz w:val="20"/>
          <w:szCs w:val="20"/>
        </w:rPr>
        <w:t xml:space="preserve">іль 7: Забезпечити загальний доступ до недорогого, надійного, </w:t>
      </w:r>
      <w:proofErr w:type="gramStart"/>
      <w:r w:rsidRPr="004D52EC">
        <w:rPr>
          <w:rFonts w:ascii="Times New Roman" w:hAnsi="Times New Roman"/>
          <w:sz w:val="20"/>
          <w:szCs w:val="20"/>
        </w:rPr>
        <w:t>ст</w:t>
      </w:r>
      <w:proofErr w:type="gramEnd"/>
      <w:r w:rsidRPr="004D52EC">
        <w:rPr>
          <w:rFonts w:ascii="Times New Roman" w:hAnsi="Times New Roman"/>
          <w:sz w:val="20"/>
          <w:szCs w:val="20"/>
        </w:rPr>
        <w:t xml:space="preserve">ійкого і сучасного </w:t>
      </w:r>
      <w:r w:rsidRPr="004D52EC">
        <w:rPr>
          <w:rFonts w:ascii="Times New Roman" w:hAnsi="Times New Roman"/>
          <w:sz w:val="20"/>
          <w:szCs w:val="20"/>
        </w:rPr>
        <w:lastRenderedPageBreak/>
        <w:t xml:space="preserve">енергопостачання. </w:t>
      </w:r>
      <w:proofErr w:type="gramStart"/>
      <w:r w:rsidRPr="004D52EC">
        <w:rPr>
          <w:rFonts w:ascii="Times New Roman" w:hAnsi="Times New Roman"/>
          <w:sz w:val="20"/>
          <w:szCs w:val="20"/>
        </w:rPr>
        <w:t>Ц</w:t>
      </w:r>
      <w:proofErr w:type="gramEnd"/>
      <w:r w:rsidRPr="004D52EC">
        <w:rPr>
          <w:rFonts w:ascii="Times New Roman" w:hAnsi="Times New Roman"/>
          <w:sz w:val="20"/>
          <w:szCs w:val="20"/>
        </w:rPr>
        <w:t xml:space="preserve">іль 8: Сприяти неухильному, всеохоплюючому та сталому економічному зростанню, повній і продуктивній зайнятості та гідній праці для всіх. </w:t>
      </w:r>
      <w:proofErr w:type="gramStart"/>
      <w:r w:rsidRPr="004D52EC">
        <w:rPr>
          <w:rFonts w:ascii="Times New Roman" w:hAnsi="Times New Roman"/>
          <w:sz w:val="20"/>
          <w:szCs w:val="20"/>
        </w:rPr>
        <w:t>Ц</w:t>
      </w:r>
      <w:proofErr w:type="gramEnd"/>
      <w:r w:rsidRPr="004D52EC">
        <w:rPr>
          <w:rFonts w:ascii="Times New Roman" w:hAnsi="Times New Roman"/>
          <w:sz w:val="20"/>
          <w:szCs w:val="20"/>
        </w:rPr>
        <w:t xml:space="preserve">іль 11: Зробити міста і населені пункти відкритими, безпечними, життєздатними і </w:t>
      </w:r>
      <w:proofErr w:type="gramStart"/>
      <w:r w:rsidRPr="004D52EC">
        <w:rPr>
          <w:rFonts w:ascii="Times New Roman" w:hAnsi="Times New Roman"/>
          <w:sz w:val="20"/>
          <w:szCs w:val="20"/>
        </w:rPr>
        <w:t>ст</w:t>
      </w:r>
      <w:proofErr w:type="gramEnd"/>
      <w:r w:rsidRPr="004D52EC">
        <w:rPr>
          <w:rFonts w:ascii="Times New Roman" w:hAnsi="Times New Roman"/>
          <w:sz w:val="20"/>
          <w:szCs w:val="20"/>
        </w:rPr>
        <w:t xml:space="preserve">ійкими. </w:t>
      </w:r>
      <w:proofErr w:type="gramStart"/>
      <w:r w:rsidRPr="004D52EC">
        <w:rPr>
          <w:rFonts w:ascii="Times New Roman" w:hAnsi="Times New Roman"/>
          <w:sz w:val="20"/>
          <w:szCs w:val="20"/>
        </w:rPr>
        <w:t>Ц</w:t>
      </w:r>
      <w:proofErr w:type="gramEnd"/>
      <w:r w:rsidRPr="004D52EC">
        <w:rPr>
          <w:rFonts w:ascii="Times New Roman" w:hAnsi="Times New Roman"/>
          <w:sz w:val="20"/>
          <w:szCs w:val="20"/>
        </w:rPr>
        <w:t xml:space="preserve">іль 12: Забезпечити </w:t>
      </w:r>
      <w:proofErr w:type="gramStart"/>
      <w:r w:rsidRPr="004D52EC">
        <w:rPr>
          <w:rFonts w:ascii="Times New Roman" w:hAnsi="Times New Roman"/>
          <w:sz w:val="20"/>
          <w:szCs w:val="20"/>
        </w:rPr>
        <w:t>ст</w:t>
      </w:r>
      <w:proofErr w:type="gramEnd"/>
      <w:r w:rsidRPr="004D52EC">
        <w:rPr>
          <w:rFonts w:ascii="Times New Roman" w:hAnsi="Times New Roman"/>
          <w:sz w:val="20"/>
          <w:szCs w:val="20"/>
        </w:rPr>
        <w:t xml:space="preserve">ійкі моделі споживання і виробництва. </w:t>
      </w:r>
      <w:proofErr w:type="gramStart"/>
      <w:r w:rsidRPr="004D52EC">
        <w:rPr>
          <w:rFonts w:ascii="Times New Roman" w:hAnsi="Times New Roman"/>
          <w:sz w:val="20"/>
          <w:szCs w:val="20"/>
        </w:rPr>
        <w:t>Ц</w:t>
      </w:r>
      <w:proofErr w:type="gramEnd"/>
      <w:r w:rsidRPr="004D52EC">
        <w:rPr>
          <w:rFonts w:ascii="Times New Roman" w:hAnsi="Times New Roman"/>
          <w:sz w:val="20"/>
          <w:szCs w:val="20"/>
        </w:rPr>
        <w:t xml:space="preserve">іль 13: Вжити термінових заходів з боротьби зі зміною клімату та її наслідками. </w:t>
      </w:r>
      <w:proofErr w:type="gramStart"/>
      <w:r w:rsidRPr="004D52EC">
        <w:rPr>
          <w:rFonts w:ascii="Times New Roman" w:hAnsi="Times New Roman"/>
          <w:sz w:val="20"/>
          <w:szCs w:val="20"/>
        </w:rPr>
        <w:t>Ц</w:t>
      </w:r>
      <w:proofErr w:type="gramEnd"/>
      <w:r w:rsidRPr="004D52EC">
        <w:rPr>
          <w:rFonts w:ascii="Times New Roman" w:hAnsi="Times New Roman"/>
          <w:sz w:val="20"/>
          <w:szCs w:val="20"/>
        </w:rPr>
        <w:t xml:space="preserve">іль 14: Зберігати і раціонально використовувати океани, моря і морські ресурси в інтересах сталого розвитку. </w:t>
      </w:r>
      <w:proofErr w:type="gramStart"/>
      <w:r w:rsidRPr="004D52EC">
        <w:rPr>
          <w:rFonts w:ascii="Times New Roman" w:hAnsi="Times New Roman"/>
          <w:sz w:val="20"/>
          <w:szCs w:val="20"/>
        </w:rPr>
        <w:t>Ц</w:t>
      </w:r>
      <w:proofErr w:type="gramEnd"/>
      <w:r w:rsidRPr="004D52EC">
        <w:rPr>
          <w:rFonts w:ascii="Times New Roman" w:hAnsi="Times New Roman"/>
          <w:sz w:val="20"/>
          <w:szCs w:val="20"/>
        </w:rPr>
        <w:t xml:space="preserve">іль 15: Зберігати і відновлювати екосистеми суші і сприяти їх раціональному використанню, раціонально розпоряджатися лісами, боротися з опустелюванням, зупинити і повернути назад процес деградації земель і зупинити процес втрати біорізноманіття. </w:t>
      </w:r>
      <w:proofErr w:type="gramStart"/>
      <w:r w:rsidRPr="004D52EC">
        <w:rPr>
          <w:rFonts w:ascii="Times New Roman" w:hAnsi="Times New Roman"/>
          <w:sz w:val="20"/>
          <w:szCs w:val="20"/>
        </w:rPr>
        <w:t>Ц</w:t>
      </w:r>
      <w:proofErr w:type="gramEnd"/>
      <w:r w:rsidRPr="004D52EC">
        <w:rPr>
          <w:rFonts w:ascii="Times New Roman" w:hAnsi="Times New Roman"/>
          <w:sz w:val="20"/>
          <w:szCs w:val="20"/>
        </w:rPr>
        <w:t xml:space="preserve">іль 17: </w:t>
      </w:r>
      <w:proofErr w:type="gramStart"/>
      <w:r w:rsidRPr="004D52EC">
        <w:rPr>
          <w:rFonts w:ascii="Times New Roman" w:hAnsi="Times New Roman"/>
          <w:sz w:val="20"/>
          <w:szCs w:val="20"/>
        </w:rPr>
        <w:t>Зміцнювати засоби досягнення сталого розвитку та активізувати роботу механізмів Глобального партнерства в інтересах сталого розвитку</w:t>
      </w:r>
      <w:r w:rsidRPr="009017AC">
        <w:rPr>
          <w:rFonts w:ascii="Times New Roman" w:hAnsi="Times New Roman"/>
          <w:sz w:val="20"/>
          <w:szCs w:val="20"/>
        </w:rPr>
        <w:t>» [</w:t>
      </w:r>
      <w:r w:rsidRPr="009017AC">
        <w:rPr>
          <w:rFonts w:ascii="Times New Roman" w:hAnsi="Times New Roman"/>
          <w:sz w:val="20"/>
          <w:szCs w:val="20"/>
          <w:lang w:val="uk-UA"/>
        </w:rPr>
        <w:t>9</w:t>
      </w:r>
      <w:r w:rsidRPr="009017AC">
        <w:rPr>
          <w:rFonts w:ascii="Times New Roman" w:hAnsi="Times New Roman"/>
          <w:sz w:val="20"/>
          <w:szCs w:val="20"/>
        </w:rPr>
        <w:t>].</w:t>
      </w:r>
      <w:proofErr w:type="gramEnd"/>
    </w:p>
    <w:p w:rsidR="00814B50" w:rsidRPr="004D52EC" w:rsidRDefault="00814B50" w:rsidP="00814B50">
      <w:pPr>
        <w:spacing w:after="0" w:line="240" w:lineRule="auto"/>
        <w:ind w:firstLine="709"/>
        <w:jc w:val="both"/>
        <w:rPr>
          <w:rFonts w:ascii="Times New Roman" w:hAnsi="Times New Roman"/>
          <w:sz w:val="20"/>
          <w:szCs w:val="20"/>
          <w:lang w:val="uk-UA"/>
        </w:rPr>
      </w:pPr>
      <w:r w:rsidRPr="004D52EC">
        <w:rPr>
          <w:rFonts w:ascii="Times New Roman" w:hAnsi="Times New Roman"/>
          <w:sz w:val="20"/>
          <w:szCs w:val="20"/>
          <w:lang w:val="uk-UA"/>
        </w:rPr>
        <w:t xml:space="preserve">Концепція сталого розвитку грунтується на системному дотриманні низки принципів: </w:t>
      </w:r>
    </w:p>
    <w:p w:rsidR="00814B50" w:rsidRPr="000A2564" w:rsidRDefault="005B2D9C" w:rsidP="00814B50">
      <w:pPr>
        <w:spacing w:after="0" w:line="240" w:lineRule="auto"/>
        <w:ind w:firstLine="709"/>
        <w:jc w:val="both"/>
        <w:rPr>
          <w:rFonts w:ascii="Times New Roman" w:hAnsi="Times New Roman"/>
          <w:sz w:val="20"/>
          <w:szCs w:val="20"/>
          <w:lang w:val="uk-UA"/>
        </w:rPr>
      </w:pPr>
      <w:r>
        <w:rPr>
          <w:rFonts w:ascii="Times New Roman" w:hAnsi="Times New Roman"/>
          <w:sz w:val="20"/>
          <w:szCs w:val="20"/>
          <w:lang w:val="uk-UA"/>
        </w:rPr>
        <w:t>‒</w:t>
      </w:r>
      <w:r w:rsidR="00814B50" w:rsidRPr="004D52EC">
        <w:rPr>
          <w:rFonts w:ascii="Times New Roman" w:hAnsi="Times New Roman"/>
          <w:sz w:val="20"/>
          <w:szCs w:val="20"/>
          <w:lang w:val="uk-UA"/>
        </w:rPr>
        <w:t xml:space="preserve"> людство повинно надати економічному розвитку сталого і довготривалого</w:t>
      </w:r>
      <w:r w:rsidR="00814B50" w:rsidRPr="000A2564">
        <w:rPr>
          <w:rFonts w:ascii="Times New Roman" w:hAnsi="Times New Roman"/>
          <w:sz w:val="20"/>
          <w:szCs w:val="20"/>
          <w:lang w:val="uk-UA"/>
        </w:rPr>
        <w:t xml:space="preserve"> характеру, що</w:t>
      </w:r>
      <w:r w:rsidR="00814B50">
        <w:rPr>
          <w:rFonts w:ascii="Times New Roman" w:hAnsi="Times New Roman"/>
          <w:sz w:val="20"/>
          <w:szCs w:val="20"/>
          <w:lang w:val="uk-UA"/>
        </w:rPr>
        <w:t xml:space="preserve"> </w:t>
      </w:r>
      <w:r w:rsidR="00814B50" w:rsidRPr="000A2564">
        <w:rPr>
          <w:rFonts w:ascii="Times New Roman" w:hAnsi="Times New Roman"/>
          <w:sz w:val="20"/>
          <w:szCs w:val="20"/>
          <w:lang w:val="uk-UA"/>
        </w:rPr>
        <w:t>відповіда</w:t>
      </w:r>
      <w:r w:rsidR="00814B50">
        <w:rPr>
          <w:rFonts w:ascii="Times New Roman" w:hAnsi="Times New Roman"/>
          <w:sz w:val="20"/>
          <w:szCs w:val="20"/>
          <w:lang w:val="uk-UA"/>
        </w:rPr>
        <w:t>є</w:t>
      </w:r>
      <w:r w:rsidR="00814B50" w:rsidRPr="000A2564">
        <w:rPr>
          <w:rFonts w:ascii="Times New Roman" w:hAnsi="Times New Roman"/>
          <w:sz w:val="20"/>
          <w:szCs w:val="20"/>
          <w:lang w:val="uk-UA"/>
        </w:rPr>
        <w:t xml:space="preserve"> потребам людей, </w:t>
      </w:r>
      <w:r w:rsidR="00814B50">
        <w:rPr>
          <w:rFonts w:ascii="Times New Roman" w:hAnsi="Times New Roman"/>
          <w:sz w:val="20"/>
          <w:szCs w:val="20"/>
          <w:lang w:val="uk-UA"/>
        </w:rPr>
        <w:t xml:space="preserve">які </w:t>
      </w:r>
      <w:r w:rsidR="00814B50" w:rsidRPr="000A2564">
        <w:rPr>
          <w:rFonts w:ascii="Times New Roman" w:hAnsi="Times New Roman"/>
          <w:sz w:val="20"/>
          <w:szCs w:val="20"/>
          <w:lang w:val="uk-UA"/>
        </w:rPr>
        <w:t xml:space="preserve">живуть </w:t>
      </w:r>
      <w:r w:rsidR="00814B50">
        <w:rPr>
          <w:rFonts w:ascii="Times New Roman" w:hAnsi="Times New Roman"/>
          <w:sz w:val="20"/>
          <w:szCs w:val="20"/>
          <w:lang w:val="uk-UA"/>
        </w:rPr>
        <w:t xml:space="preserve">на Землі </w:t>
      </w:r>
      <w:r w:rsidR="00814B50" w:rsidRPr="000A2564">
        <w:rPr>
          <w:rFonts w:ascii="Times New Roman" w:hAnsi="Times New Roman"/>
          <w:sz w:val="20"/>
          <w:szCs w:val="20"/>
          <w:lang w:val="uk-UA"/>
        </w:rPr>
        <w:t xml:space="preserve">зараз, не </w:t>
      </w:r>
      <w:r w:rsidR="00814B50">
        <w:rPr>
          <w:rFonts w:ascii="Times New Roman" w:hAnsi="Times New Roman"/>
          <w:sz w:val="20"/>
          <w:szCs w:val="20"/>
          <w:lang w:val="uk-UA"/>
        </w:rPr>
        <w:t xml:space="preserve">знищуючи </w:t>
      </w:r>
      <w:r w:rsidR="00814B50" w:rsidRPr="000A2564">
        <w:rPr>
          <w:rFonts w:ascii="Times New Roman" w:hAnsi="Times New Roman"/>
          <w:sz w:val="20"/>
          <w:szCs w:val="20"/>
          <w:lang w:val="uk-UA"/>
        </w:rPr>
        <w:t xml:space="preserve">можливості </w:t>
      </w:r>
      <w:r w:rsidR="00814B50">
        <w:rPr>
          <w:rFonts w:ascii="Times New Roman" w:hAnsi="Times New Roman"/>
          <w:sz w:val="20"/>
          <w:szCs w:val="20"/>
          <w:lang w:val="uk-UA"/>
        </w:rPr>
        <w:t xml:space="preserve">для </w:t>
      </w:r>
      <w:r w:rsidR="00814B50" w:rsidRPr="000A2564">
        <w:rPr>
          <w:rFonts w:ascii="Times New Roman" w:hAnsi="Times New Roman"/>
          <w:sz w:val="20"/>
          <w:szCs w:val="20"/>
          <w:lang w:val="uk-UA"/>
        </w:rPr>
        <w:t>майбутні</w:t>
      </w:r>
      <w:r w:rsidR="00814B50">
        <w:rPr>
          <w:rFonts w:ascii="Times New Roman" w:hAnsi="Times New Roman"/>
          <w:sz w:val="20"/>
          <w:szCs w:val="20"/>
          <w:lang w:val="uk-UA"/>
        </w:rPr>
        <w:t>х</w:t>
      </w:r>
      <w:r w:rsidR="00814B50" w:rsidRPr="000A2564">
        <w:rPr>
          <w:rFonts w:ascii="Times New Roman" w:hAnsi="Times New Roman"/>
          <w:sz w:val="20"/>
          <w:szCs w:val="20"/>
          <w:lang w:val="uk-UA"/>
        </w:rPr>
        <w:t xml:space="preserve"> поколін</w:t>
      </w:r>
      <w:r w:rsidR="00814B50">
        <w:rPr>
          <w:rFonts w:ascii="Times New Roman" w:hAnsi="Times New Roman"/>
          <w:sz w:val="20"/>
          <w:szCs w:val="20"/>
          <w:lang w:val="uk-UA"/>
        </w:rPr>
        <w:t>ь</w:t>
      </w:r>
      <w:r w:rsidR="00814B50" w:rsidRPr="000A2564">
        <w:rPr>
          <w:rFonts w:ascii="Times New Roman" w:hAnsi="Times New Roman"/>
          <w:sz w:val="20"/>
          <w:szCs w:val="20"/>
          <w:lang w:val="uk-UA"/>
        </w:rPr>
        <w:t xml:space="preserve"> задовольняти свої </w:t>
      </w:r>
      <w:r w:rsidR="00814B50">
        <w:rPr>
          <w:rFonts w:ascii="Times New Roman" w:hAnsi="Times New Roman"/>
          <w:sz w:val="20"/>
          <w:szCs w:val="20"/>
          <w:lang w:val="uk-UA"/>
        </w:rPr>
        <w:t xml:space="preserve">соціально-економічні </w:t>
      </w:r>
      <w:r w:rsidR="00814B50" w:rsidRPr="000A2564">
        <w:rPr>
          <w:rFonts w:ascii="Times New Roman" w:hAnsi="Times New Roman"/>
          <w:sz w:val="20"/>
          <w:szCs w:val="20"/>
          <w:lang w:val="uk-UA"/>
        </w:rPr>
        <w:t>потреби</w:t>
      </w:r>
      <w:r w:rsidR="00814B50">
        <w:rPr>
          <w:rFonts w:ascii="Times New Roman" w:hAnsi="Times New Roman"/>
          <w:sz w:val="20"/>
          <w:szCs w:val="20"/>
          <w:lang w:val="uk-UA"/>
        </w:rPr>
        <w:t xml:space="preserve"> та досягати високих темпів економічного зростання;</w:t>
      </w:r>
      <w:r w:rsidR="00814B50" w:rsidRPr="000A2564">
        <w:rPr>
          <w:rFonts w:ascii="Times New Roman" w:hAnsi="Times New Roman"/>
          <w:sz w:val="20"/>
          <w:szCs w:val="20"/>
          <w:lang w:val="uk-UA"/>
        </w:rPr>
        <w:t xml:space="preserve"> </w:t>
      </w:r>
    </w:p>
    <w:p w:rsidR="00814B50" w:rsidRPr="000A2564" w:rsidRDefault="005B2D9C" w:rsidP="00814B50">
      <w:pPr>
        <w:spacing w:after="0" w:line="240" w:lineRule="auto"/>
        <w:ind w:firstLine="709"/>
        <w:jc w:val="both"/>
        <w:rPr>
          <w:rFonts w:ascii="Times New Roman" w:hAnsi="Times New Roman"/>
          <w:sz w:val="20"/>
          <w:szCs w:val="20"/>
          <w:lang w:val="uk-UA"/>
        </w:rPr>
      </w:pPr>
      <w:r>
        <w:rPr>
          <w:rFonts w:ascii="Times New Roman" w:hAnsi="Times New Roman"/>
          <w:sz w:val="20"/>
          <w:szCs w:val="20"/>
          <w:lang w:val="uk-UA"/>
        </w:rPr>
        <w:t>‒</w:t>
      </w:r>
      <w:r w:rsidR="00814B50">
        <w:rPr>
          <w:rFonts w:ascii="Times New Roman" w:hAnsi="Times New Roman"/>
          <w:sz w:val="20"/>
          <w:szCs w:val="20"/>
          <w:lang w:val="uk-UA"/>
        </w:rPr>
        <w:t xml:space="preserve"> слід враховувати о</w:t>
      </w:r>
      <w:r w:rsidR="00814B50" w:rsidRPr="000A2564">
        <w:rPr>
          <w:rFonts w:ascii="Times New Roman" w:hAnsi="Times New Roman"/>
          <w:sz w:val="20"/>
          <w:szCs w:val="20"/>
          <w:lang w:val="uk-UA"/>
        </w:rPr>
        <w:t xml:space="preserve">бмеження, які існують </w:t>
      </w:r>
      <w:r w:rsidR="00814B50">
        <w:rPr>
          <w:rFonts w:ascii="Times New Roman" w:hAnsi="Times New Roman"/>
          <w:sz w:val="20"/>
          <w:szCs w:val="20"/>
          <w:lang w:val="uk-UA"/>
        </w:rPr>
        <w:t xml:space="preserve">у сфері </w:t>
      </w:r>
      <w:r w:rsidR="00814B50" w:rsidRPr="000A2564">
        <w:rPr>
          <w:rFonts w:ascii="Times New Roman" w:hAnsi="Times New Roman"/>
          <w:sz w:val="20"/>
          <w:szCs w:val="20"/>
          <w:lang w:val="uk-UA"/>
        </w:rPr>
        <w:t>експлуатації природних ресурсів</w:t>
      </w:r>
      <w:r w:rsidR="00814B50">
        <w:rPr>
          <w:rFonts w:ascii="Times New Roman" w:hAnsi="Times New Roman"/>
          <w:sz w:val="20"/>
          <w:szCs w:val="20"/>
          <w:lang w:val="uk-UA"/>
        </w:rPr>
        <w:t xml:space="preserve">, оскільки вони </w:t>
      </w:r>
      <w:r w:rsidR="00814B50" w:rsidRPr="000A2564">
        <w:rPr>
          <w:rFonts w:ascii="Times New Roman" w:hAnsi="Times New Roman"/>
          <w:sz w:val="20"/>
          <w:szCs w:val="20"/>
          <w:lang w:val="uk-UA"/>
        </w:rPr>
        <w:t>пов'язан</w:t>
      </w:r>
      <w:r w:rsidR="00814B50">
        <w:rPr>
          <w:rFonts w:ascii="Times New Roman" w:hAnsi="Times New Roman"/>
          <w:sz w:val="20"/>
          <w:szCs w:val="20"/>
          <w:lang w:val="uk-UA"/>
        </w:rPr>
        <w:t xml:space="preserve">і </w:t>
      </w:r>
      <w:r w:rsidR="00814B50" w:rsidRPr="000A2564">
        <w:rPr>
          <w:rFonts w:ascii="Times New Roman" w:hAnsi="Times New Roman"/>
          <w:sz w:val="20"/>
          <w:szCs w:val="20"/>
          <w:lang w:val="uk-UA"/>
        </w:rPr>
        <w:t>з сучасним рівнем техніки і соціальної організації, а також із здатні</w:t>
      </w:r>
      <w:r w:rsidR="00814B50">
        <w:rPr>
          <w:rFonts w:ascii="Times New Roman" w:hAnsi="Times New Roman"/>
          <w:sz w:val="20"/>
          <w:szCs w:val="20"/>
          <w:lang w:val="uk-UA"/>
        </w:rPr>
        <w:t>стю біосфери до самовідновлення;</w:t>
      </w:r>
      <w:r w:rsidR="00814B50" w:rsidRPr="000A2564">
        <w:rPr>
          <w:rFonts w:ascii="Times New Roman" w:hAnsi="Times New Roman"/>
          <w:sz w:val="20"/>
          <w:szCs w:val="20"/>
          <w:lang w:val="uk-UA"/>
        </w:rPr>
        <w:t xml:space="preserve"> </w:t>
      </w:r>
    </w:p>
    <w:p w:rsidR="00814B50" w:rsidRPr="00732268" w:rsidRDefault="005B2D9C" w:rsidP="00814B50">
      <w:pPr>
        <w:spacing w:after="0" w:line="240" w:lineRule="auto"/>
        <w:ind w:firstLine="709"/>
        <w:jc w:val="both"/>
        <w:rPr>
          <w:rFonts w:ascii="Times New Roman" w:hAnsi="Times New Roman"/>
          <w:sz w:val="20"/>
          <w:szCs w:val="20"/>
        </w:rPr>
      </w:pPr>
      <w:r>
        <w:rPr>
          <w:rFonts w:ascii="Times New Roman" w:hAnsi="Times New Roman"/>
          <w:sz w:val="20"/>
          <w:szCs w:val="20"/>
          <w:lang w:val="uk-UA"/>
        </w:rPr>
        <w:t>‒</w:t>
      </w:r>
      <w:r w:rsidR="00814B50">
        <w:rPr>
          <w:rFonts w:ascii="Times New Roman" w:hAnsi="Times New Roman"/>
          <w:sz w:val="20"/>
          <w:szCs w:val="20"/>
          <w:lang w:val="uk-UA"/>
        </w:rPr>
        <w:t xml:space="preserve"> для переходу до сталого розвитку необхідно </w:t>
      </w:r>
      <w:r w:rsidR="00814B50" w:rsidRPr="00732268">
        <w:rPr>
          <w:rFonts w:ascii="Times New Roman" w:hAnsi="Times New Roman"/>
          <w:sz w:val="20"/>
          <w:szCs w:val="20"/>
        </w:rPr>
        <w:t>задовольнити елементарні потреби люд</w:t>
      </w:r>
      <w:r>
        <w:rPr>
          <w:rFonts w:ascii="Times New Roman" w:hAnsi="Times New Roman"/>
          <w:sz w:val="20"/>
          <w:szCs w:val="20"/>
          <w:lang w:val="uk-UA"/>
        </w:rPr>
        <w:t xml:space="preserve">ини, адже </w:t>
      </w:r>
      <w:r w:rsidR="00814B50">
        <w:rPr>
          <w:rFonts w:ascii="Times New Roman" w:hAnsi="Times New Roman"/>
          <w:sz w:val="20"/>
          <w:szCs w:val="20"/>
          <w:lang w:val="uk-UA"/>
        </w:rPr>
        <w:t xml:space="preserve">серед головних </w:t>
      </w:r>
      <w:r w:rsidR="00814B50" w:rsidRPr="00732268">
        <w:rPr>
          <w:rFonts w:ascii="Times New Roman" w:hAnsi="Times New Roman"/>
          <w:sz w:val="20"/>
          <w:szCs w:val="20"/>
        </w:rPr>
        <w:t xml:space="preserve">причин </w:t>
      </w:r>
      <w:r w:rsidR="00814B50">
        <w:rPr>
          <w:rFonts w:ascii="Times New Roman" w:hAnsi="Times New Roman"/>
          <w:sz w:val="20"/>
          <w:szCs w:val="20"/>
          <w:lang w:val="uk-UA"/>
        </w:rPr>
        <w:t xml:space="preserve">безвідповідального знищення природи, </w:t>
      </w:r>
      <w:r w:rsidR="00814B50" w:rsidRPr="00732268">
        <w:rPr>
          <w:rFonts w:ascii="Times New Roman" w:hAnsi="Times New Roman"/>
          <w:sz w:val="20"/>
          <w:szCs w:val="20"/>
        </w:rPr>
        <w:t xml:space="preserve">виникнення екологічних катастроф – </w:t>
      </w:r>
      <w:r w:rsidR="00814B50">
        <w:rPr>
          <w:rFonts w:ascii="Times New Roman" w:hAnsi="Times New Roman"/>
          <w:sz w:val="20"/>
          <w:szCs w:val="20"/>
          <w:lang w:val="uk-UA"/>
        </w:rPr>
        <w:t xml:space="preserve">бідність населення, </w:t>
      </w:r>
      <w:r w:rsidR="00814B50" w:rsidRPr="00732268">
        <w:rPr>
          <w:rFonts w:ascii="Times New Roman" w:hAnsi="Times New Roman"/>
          <w:sz w:val="20"/>
          <w:szCs w:val="20"/>
        </w:rPr>
        <w:t xml:space="preserve">злидні, які </w:t>
      </w:r>
      <w:r w:rsidR="00814B50">
        <w:rPr>
          <w:rFonts w:ascii="Times New Roman" w:hAnsi="Times New Roman"/>
          <w:sz w:val="20"/>
          <w:szCs w:val="20"/>
          <w:lang w:val="uk-UA"/>
        </w:rPr>
        <w:t>унеможливлюють раціональне еколого-ефективне господарювання;</w:t>
      </w:r>
      <w:r w:rsidR="00814B50" w:rsidRPr="00732268">
        <w:rPr>
          <w:rFonts w:ascii="Times New Roman" w:hAnsi="Times New Roman"/>
          <w:sz w:val="20"/>
          <w:szCs w:val="20"/>
        </w:rPr>
        <w:t xml:space="preserve"> </w:t>
      </w:r>
    </w:p>
    <w:p w:rsidR="00814B50" w:rsidRPr="00732268" w:rsidRDefault="005B2D9C" w:rsidP="00814B50">
      <w:pPr>
        <w:spacing w:after="0" w:line="240" w:lineRule="auto"/>
        <w:ind w:firstLine="709"/>
        <w:jc w:val="both"/>
        <w:rPr>
          <w:rFonts w:ascii="Times New Roman" w:hAnsi="Times New Roman"/>
          <w:sz w:val="20"/>
          <w:szCs w:val="20"/>
        </w:rPr>
      </w:pPr>
      <w:r>
        <w:rPr>
          <w:rFonts w:ascii="Times New Roman" w:hAnsi="Times New Roman"/>
          <w:sz w:val="20"/>
          <w:szCs w:val="20"/>
        </w:rPr>
        <w:t>‒</w:t>
      </w:r>
      <w:r w:rsidR="00814B50">
        <w:rPr>
          <w:rFonts w:ascii="Times New Roman" w:hAnsi="Times New Roman"/>
          <w:sz w:val="20"/>
          <w:szCs w:val="20"/>
          <w:lang w:val="uk-UA"/>
        </w:rPr>
        <w:t xml:space="preserve"> н</w:t>
      </w:r>
      <w:r w:rsidR="00814B50">
        <w:rPr>
          <w:rFonts w:ascii="Times New Roman" w:hAnsi="Times New Roman"/>
          <w:sz w:val="20"/>
          <w:szCs w:val="20"/>
        </w:rPr>
        <w:t xml:space="preserve">еобхідно </w:t>
      </w:r>
      <w:r w:rsidR="00814B50">
        <w:rPr>
          <w:rFonts w:ascii="Times New Roman" w:hAnsi="Times New Roman"/>
          <w:sz w:val="20"/>
          <w:szCs w:val="20"/>
          <w:lang w:val="uk-UA"/>
        </w:rPr>
        <w:t xml:space="preserve">перейти до раціонального споживання, встановити баланс між обсягами виробництва та </w:t>
      </w:r>
      <w:r w:rsidR="00814B50" w:rsidRPr="00732268">
        <w:rPr>
          <w:rFonts w:ascii="Times New Roman" w:hAnsi="Times New Roman"/>
          <w:sz w:val="20"/>
          <w:szCs w:val="20"/>
        </w:rPr>
        <w:t xml:space="preserve">екологічними можливостями планети, зокрема </w:t>
      </w:r>
      <w:r w:rsidR="00814B50">
        <w:rPr>
          <w:rFonts w:ascii="Times New Roman" w:hAnsi="Times New Roman"/>
          <w:sz w:val="20"/>
          <w:szCs w:val="20"/>
          <w:lang w:val="uk-UA"/>
        </w:rPr>
        <w:t xml:space="preserve">у сфері </w:t>
      </w:r>
      <w:r w:rsidR="00814B50" w:rsidRPr="00732268">
        <w:rPr>
          <w:rFonts w:ascii="Times New Roman" w:hAnsi="Times New Roman"/>
          <w:sz w:val="20"/>
          <w:szCs w:val="20"/>
        </w:rPr>
        <w:t>використання енерг</w:t>
      </w:r>
      <w:r w:rsidR="00814B50">
        <w:rPr>
          <w:rFonts w:ascii="Times New Roman" w:hAnsi="Times New Roman"/>
          <w:sz w:val="20"/>
          <w:szCs w:val="20"/>
          <w:lang w:val="uk-UA"/>
        </w:rPr>
        <w:t>етичних ресурсі</w:t>
      </w:r>
      <w:proofErr w:type="gramStart"/>
      <w:r w:rsidR="00814B50">
        <w:rPr>
          <w:rFonts w:ascii="Times New Roman" w:hAnsi="Times New Roman"/>
          <w:sz w:val="20"/>
          <w:szCs w:val="20"/>
          <w:lang w:val="uk-UA"/>
        </w:rPr>
        <w:t>в</w:t>
      </w:r>
      <w:proofErr w:type="gramEnd"/>
      <w:r w:rsidR="00814B50">
        <w:rPr>
          <w:rFonts w:ascii="Times New Roman" w:hAnsi="Times New Roman"/>
          <w:sz w:val="20"/>
          <w:szCs w:val="20"/>
          <w:lang w:val="uk-UA"/>
        </w:rPr>
        <w:t>;</w:t>
      </w:r>
      <w:r w:rsidR="00814B50" w:rsidRPr="00732268">
        <w:rPr>
          <w:rFonts w:ascii="Times New Roman" w:hAnsi="Times New Roman"/>
          <w:sz w:val="20"/>
          <w:szCs w:val="20"/>
        </w:rPr>
        <w:t xml:space="preserve"> </w:t>
      </w:r>
    </w:p>
    <w:p w:rsidR="00814B50" w:rsidRPr="00861987" w:rsidRDefault="005B2D9C" w:rsidP="00814B50">
      <w:pPr>
        <w:spacing w:after="0" w:line="240" w:lineRule="auto"/>
        <w:ind w:firstLine="709"/>
        <w:jc w:val="both"/>
        <w:rPr>
          <w:rFonts w:ascii="Times New Roman" w:hAnsi="Times New Roman"/>
          <w:sz w:val="20"/>
          <w:szCs w:val="20"/>
          <w:lang w:val="uk-UA"/>
        </w:rPr>
      </w:pPr>
      <w:r>
        <w:rPr>
          <w:rFonts w:ascii="Times New Roman" w:hAnsi="Times New Roman"/>
          <w:sz w:val="20"/>
          <w:szCs w:val="20"/>
          <w:lang w:val="uk-UA"/>
        </w:rPr>
        <w:t>‒</w:t>
      </w:r>
      <w:r w:rsidR="00814B50">
        <w:rPr>
          <w:rFonts w:ascii="Times New Roman" w:hAnsi="Times New Roman"/>
          <w:sz w:val="20"/>
          <w:szCs w:val="20"/>
          <w:lang w:val="uk-UA"/>
        </w:rPr>
        <w:t xml:space="preserve"> обсяги та </w:t>
      </w:r>
      <w:r w:rsidR="00814B50" w:rsidRPr="00732268">
        <w:rPr>
          <w:rFonts w:ascii="Times New Roman" w:hAnsi="Times New Roman"/>
          <w:sz w:val="20"/>
          <w:szCs w:val="20"/>
        </w:rPr>
        <w:t xml:space="preserve">темпи </w:t>
      </w:r>
      <w:r w:rsidR="00814B50">
        <w:rPr>
          <w:rFonts w:ascii="Times New Roman" w:hAnsi="Times New Roman"/>
          <w:sz w:val="20"/>
          <w:szCs w:val="20"/>
          <w:lang w:val="uk-UA"/>
        </w:rPr>
        <w:t>демографічного при</w:t>
      </w:r>
      <w:r w:rsidR="00814B50" w:rsidRPr="00732268">
        <w:rPr>
          <w:rFonts w:ascii="Times New Roman" w:hAnsi="Times New Roman"/>
          <w:sz w:val="20"/>
          <w:szCs w:val="20"/>
        </w:rPr>
        <w:t>росту населення</w:t>
      </w:r>
      <w:r w:rsidR="00814B50">
        <w:rPr>
          <w:rFonts w:ascii="Times New Roman" w:hAnsi="Times New Roman"/>
          <w:sz w:val="20"/>
          <w:szCs w:val="20"/>
          <w:lang w:val="uk-UA"/>
        </w:rPr>
        <w:t xml:space="preserve">, споживання та виробництва </w:t>
      </w:r>
      <w:r w:rsidR="00814B50" w:rsidRPr="00732268">
        <w:rPr>
          <w:rFonts w:ascii="Times New Roman" w:hAnsi="Times New Roman"/>
          <w:sz w:val="20"/>
          <w:szCs w:val="20"/>
        </w:rPr>
        <w:t>повинні узгоджуватись з виробничим потенціалом глобальної екосистеми Землі</w:t>
      </w:r>
      <w:r w:rsidR="00814B50">
        <w:rPr>
          <w:rFonts w:ascii="Times New Roman" w:hAnsi="Times New Roman"/>
          <w:sz w:val="20"/>
          <w:szCs w:val="20"/>
          <w:lang w:val="uk-UA"/>
        </w:rPr>
        <w:t xml:space="preserve">. </w:t>
      </w:r>
    </w:p>
    <w:p w:rsidR="00814B50" w:rsidRDefault="00814B50" w:rsidP="00814B50">
      <w:pPr>
        <w:spacing w:after="0" w:line="240" w:lineRule="auto"/>
        <w:ind w:firstLine="709"/>
        <w:jc w:val="both"/>
        <w:rPr>
          <w:rFonts w:ascii="Times New Roman" w:hAnsi="Times New Roman"/>
          <w:sz w:val="20"/>
          <w:szCs w:val="20"/>
          <w:lang w:val="uk-UA"/>
        </w:rPr>
      </w:pPr>
      <w:r>
        <w:rPr>
          <w:rFonts w:ascii="Times New Roman" w:hAnsi="Times New Roman"/>
          <w:sz w:val="20"/>
          <w:szCs w:val="20"/>
          <w:lang w:val="uk-UA"/>
        </w:rPr>
        <w:t xml:space="preserve">Водночас, у ХХІ ст. деякі </w:t>
      </w:r>
      <w:r w:rsidRPr="00732268">
        <w:rPr>
          <w:rFonts w:ascii="Times New Roman" w:hAnsi="Times New Roman"/>
          <w:sz w:val="20"/>
          <w:szCs w:val="20"/>
          <w:lang w:val="uk-UA"/>
        </w:rPr>
        <w:t>країни</w:t>
      </w:r>
      <w:r>
        <w:rPr>
          <w:rFonts w:ascii="Times New Roman" w:hAnsi="Times New Roman"/>
          <w:sz w:val="20"/>
          <w:szCs w:val="20"/>
          <w:lang w:val="uk-UA"/>
        </w:rPr>
        <w:t xml:space="preserve"> світу (наприклад – США, Китай), неоднозначно відносяться до концепції ст</w:t>
      </w:r>
      <w:r w:rsidRPr="00732268">
        <w:rPr>
          <w:rFonts w:ascii="Times New Roman" w:hAnsi="Times New Roman"/>
          <w:sz w:val="20"/>
          <w:szCs w:val="20"/>
          <w:lang w:val="uk-UA"/>
        </w:rPr>
        <w:t xml:space="preserve">алого розвитку, </w:t>
      </w:r>
      <w:r>
        <w:rPr>
          <w:rFonts w:ascii="Times New Roman" w:hAnsi="Times New Roman"/>
          <w:sz w:val="20"/>
          <w:szCs w:val="20"/>
          <w:lang w:val="uk-UA"/>
        </w:rPr>
        <w:t xml:space="preserve">наголошуючи на зниженні конкурентоспроможності їх національної економіки внаслідок жорсткого дотримання екологічних стандартів. Натомість, </w:t>
      </w:r>
      <w:r w:rsidRPr="00732268">
        <w:rPr>
          <w:rFonts w:ascii="Times New Roman" w:hAnsi="Times New Roman"/>
          <w:sz w:val="20"/>
          <w:szCs w:val="20"/>
          <w:lang w:val="uk-UA"/>
        </w:rPr>
        <w:t xml:space="preserve">розвинені країни, до яких належать  країни ЄС, вже давно обрали сталий розвиток головним </w:t>
      </w:r>
      <w:r>
        <w:rPr>
          <w:rFonts w:ascii="Times New Roman" w:hAnsi="Times New Roman"/>
          <w:sz w:val="20"/>
          <w:szCs w:val="20"/>
          <w:lang w:val="uk-UA"/>
        </w:rPr>
        <w:t>пріоритетом е</w:t>
      </w:r>
      <w:r w:rsidRPr="00732268">
        <w:rPr>
          <w:rFonts w:ascii="Times New Roman" w:hAnsi="Times New Roman"/>
          <w:sz w:val="20"/>
          <w:szCs w:val="20"/>
          <w:lang w:val="uk-UA"/>
        </w:rPr>
        <w:t>кономі</w:t>
      </w:r>
      <w:r>
        <w:rPr>
          <w:rFonts w:ascii="Times New Roman" w:hAnsi="Times New Roman"/>
          <w:sz w:val="20"/>
          <w:szCs w:val="20"/>
          <w:lang w:val="uk-UA"/>
        </w:rPr>
        <w:t xml:space="preserve">чного та соціального розвитку національної економіки. </w:t>
      </w:r>
      <w:r w:rsidRPr="00732268">
        <w:rPr>
          <w:rFonts w:ascii="Times New Roman" w:hAnsi="Times New Roman"/>
          <w:sz w:val="20"/>
          <w:szCs w:val="20"/>
          <w:lang w:val="uk-UA"/>
        </w:rPr>
        <w:t xml:space="preserve">У березні 2010 року Європейською Радою було затверджено стратегію </w:t>
      </w:r>
      <w:r>
        <w:rPr>
          <w:rFonts w:ascii="Times New Roman" w:hAnsi="Times New Roman"/>
          <w:sz w:val="20"/>
          <w:szCs w:val="20"/>
          <w:lang w:val="uk-UA"/>
        </w:rPr>
        <w:t xml:space="preserve">сталого </w:t>
      </w:r>
      <w:r w:rsidRPr="00732268">
        <w:rPr>
          <w:rFonts w:ascii="Times New Roman" w:hAnsi="Times New Roman"/>
          <w:sz w:val="20"/>
          <w:szCs w:val="20"/>
          <w:lang w:val="uk-UA"/>
        </w:rPr>
        <w:t xml:space="preserve">соціально-економічного розвитку Євросоюзу на період до 2020 року </w:t>
      </w:r>
      <w:r>
        <w:rPr>
          <w:rFonts w:ascii="Times New Roman" w:hAnsi="Times New Roman"/>
          <w:sz w:val="20"/>
          <w:szCs w:val="20"/>
          <w:lang w:val="uk-UA"/>
        </w:rPr>
        <w:t>«</w:t>
      </w:r>
      <w:r w:rsidRPr="00732268">
        <w:rPr>
          <w:rFonts w:ascii="Times New Roman" w:hAnsi="Times New Roman"/>
          <w:sz w:val="20"/>
          <w:szCs w:val="20"/>
          <w:lang w:val="uk-UA"/>
        </w:rPr>
        <w:t>Європа</w:t>
      </w:r>
      <w:r>
        <w:rPr>
          <w:rFonts w:ascii="Times New Roman" w:hAnsi="Times New Roman"/>
          <w:sz w:val="20"/>
          <w:szCs w:val="20"/>
          <w:lang w:val="uk-UA"/>
        </w:rPr>
        <w:t xml:space="preserve"> – </w:t>
      </w:r>
      <w:r w:rsidRPr="00732268">
        <w:rPr>
          <w:rFonts w:ascii="Times New Roman" w:hAnsi="Times New Roman"/>
          <w:sz w:val="20"/>
          <w:szCs w:val="20"/>
          <w:lang w:val="uk-UA"/>
        </w:rPr>
        <w:t>2020: Стратегія інтелектуального, с</w:t>
      </w:r>
      <w:r>
        <w:rPr>
          <w:rFonts w:ascii="Times New Roman" w:hAnsi="Times New Roman"/>
          <w:sz w:val="20"/>
          <w:szCs w:val="20"/>
          <w:lang w:val="uk-UA"/>
        </w:rPr>
        <w:t>тійкого і всеосяжного зростання»</w:t>
      </w:r>
      <w:r w:rsidRPr="00732268">
        <w:rPr>
          <w:rFonts w:ascii="Times New Roman" w:hAnsi="Times New Roman"/>
          <w:sz w:val="20"/>
          <w:szCs w:val="20"/>
          <w:lang w:val="uk-UA"/>
        </w:rPr>
        <w:t xml:space="preserve">, у якій </w:t>
      </w:r>
      <w:r>
        <w:rPr>
          <w:rFonts w:ascii="Times New Roman" w:hAnsi="Times New Roman"/>
          <w:sz w:val="20"/>
          <w:szCs w:val="20"/>
          <w:lang w:val="uk-UA"/>
        </w:rPr>
        <w:t xml:space="preserve">були визначені напрямки та </w:t>
      </w:r>
      <w:r w:rsidRPr="00732268">
        <w:rPr>
          <w:rFonts w:ascii="Times New Roman" w:hAnsi="Times New Roman"/>
          <w:sz w:val="20"/>
          <w:szCs w:val="20"/>
          <w:lang w:val="uk-UA"/>
        </w:rPr>
        <w:t xml:space="preserve">принципи </w:t>
      </w:r>
      <w:r>
        <w:rPr>
          <w:rFonts w:ascii="Times New Roman" w:hAnsi="Times New Roman"/>
          <w:sz w:val="20"/>
          <w:szCs w:val="20"/>
          <w:lang w:val="uk-UA"/>
        </w:rPr>
        <w:t xml:space="preserve">розбудови </w:t>
      </w:r>
      <w:r w:rsidRPr="00732268">
        <w:rPr>
          <w:rFonts w:ascii="Times New Roman" w:hAnsi="Times New Roman"/>
          <w:sz w:val="20"/>
          <w:szCs w:val="20"/>
          <w:lang w:val="uk-UA"/>
        </w:rPr>
        <w:t xml:space="preserve">соціальної ринкової економіки </w:t>
      </w:r>
      <w:r>
        <w:rPr>
          <w:rFonts w:ascii="Times New Roman" w:hAnsi="Times New Roman"/>
          <w:sz w:val="20"/>
          <w:szCs w:val="20"/>
          <w:lang w:val="uk-UA"/>
        </w:rPr>
        <w:t xml:space="preserve">країн ЄС на засадах сталого </w:t>
      </w:r>
      <w:r w:rsidRPr="004D52EC">
        <w:rPr>
          <w:rFonts w:ascii="Times New Roman" w:hAnsi="Times New Roman"/>
          <w:sz w:val="20"/>
          <w:szCs w:val="20"/>
          <w:lang w:val="uk-UA"/>
        </w:rPr>
        <w:t xml:space="preserve">розвитку </w:t>
      </w:r>
      <w:r w:rsidRPr="009017AC">
        <w:rPr>
          <w:rFonts w:ascii="Times New Roman" w:hAnsi="Times New Roman"/>
          <w:sz w:val="20"/>
          <w:szCs w:val="20"/>
          <w:lang w:val="uk-UA"/>
        </w:rPr>
        <w:t>[10].</w:t>
      </w:r>
      <w:r>
        <w:rPr>
          <w:rFonts w:ascii="Times New Roman" w:hAnsi="Times New Roman"/>
          <w:color w:val="00B050"/>
          <w:sz w:val="20"/>
          <w:szCs w:val="20"/>
          <w:lang w:val="uk-UA"/>
        </w:rPr>
        <w:t xml:space="preserve"> </w:t>
      </w:r>
      <w:r>
        <w:rPr>
          <w:rFonts w:ascii="Times New Roman" w:hAnsi="Times New Roman"/>
          <w:sz w:val="20"/>
          <w:szCs w:val="20"/>
          <w:lang w:val="uk-UA"/>
        </w:rPr>
        <w:t>У стратегії «</w:t>
      </w:r>
      <w:r w:rsidRPr="00732268">
        <w:rPr>
          <w:rFonts w:ascii="Times New Roman" w:hAnsi="Times New Roman"/>
          <w:sz w:val="20"/>
          <w:szCs w:val="20"/>
          <w:lang w:val="uk-UA"/>
        </w:rPr>
        <w:t xml:space="preserve">Європа </w:t>
      </w:r>
      <w:r>
        <w:rPr>
          <w:rFonts w:ascii="Times New Roman" w:hAnsi="Times New Roman"/>
          <w:sz w:val="20"/>
          <w:szCs w:val="20"/>
          <w:lang w:val="uk-UA"/>
        </w:rPr>
        <w:t xml:space="preserve">– </w:t>
      </w:r>
      <w:r w:rsidRPr="00732268">
        <w:rPr>
          <w:rFonts w:ascii="Times New Roman" w:hAnsi="Times New Roman"/>
          <w:sz w:val="20"/>
          <w:szCs w:val="20"/>
          <w:lang w:val="uk-UA"/>
        </w:rPr>
        <w:t>2020</w:t>
      </w:r>
      <w:r>
        <w:rPr>
          <w:rFonts w:ascii="Times New Roman" w:hAnsi="Times New Roman"/>
          <w:sz w:val="20"/>
          <w:szCs w:val="20"/>
          <w:lang w:val="uk-UA"/>
        </w:rPr>
        <w:t>»</w:t>
      </w:r>
      <w:r w:rsidRPr="00732268">
        <w:rPr>
          <w:rFonts w:ascii="Times New Roman" w:hAnsi="Times New Roman"/>
          <w:sz w:val="20"/>
          <w:szCs w:val="20"/>
          <w:lang w:val="uk-UA"/>
        </w:rPr>
        <w:t xml:space="preserve"> на перший план висуваються т</w:t>
      </w:r>
      <w:r>
        <w:rPr>
          <w:rFonts w:ascii="Times New Roman" w:hAnsi="Times New Roman"/>
          <w:sz w:val="20"/>
          <w:szCs w:val="20"/>
          <w:lang w:val="uk-UA"/>
        </w:rPr>
        <w:t>ри взаємодоповнюючі пріоритети, а саме:</w:t>
      </w:r>
      <w:r w:rsidR="005B2D9C">
        <w:rPr>
          <w:rFonts w:ascii="Times New Roman" w:hAnsi="Times New Roman"/>
          <w:sz w:val="20"/>
          <w:szCs w:val="20"/>
          <w:lang w:val="uk-UA"/>
        </w:rPr>
        <w:t xml:space="preserve"> </w:t>
      </w:r>
      <w:r w:rsidRPr="00732268">
        <w:rPr>
          <w:rFonts w:ascii="Times New Roman" w:hAnsi="Times New Roman"/>
          <w:sz w:val="20"/>
          <w:szCs w:val="20"/>
          <w:lang w:val="uk-UA"/>
        </w:rPr>
        <w:t xml:space="preserve">інтелектуальне </w:t>
      </w:r>
      <w:r>
        <w:rPr>
          <w:rFonts w:ascii="Times New Roman" w:hAnsi="Times New Roman"/>
          <w:sz w:val="20"/>
          <w:szCs w:val="20"/>
          <w:lang w:val="uk-UA"/>
        </w:rPr>
        <w:t xml:space="preserve">зростання – </w:t>
      </w:r>
      <w:r w:rsidRPr="00732268">
        <w:rPr>
          <w:rFonts w:ascii="Times New Roman" w:hAnsi="Times New Roman"/>
          <w:sz w:val="20"/>
          <w:szCs w:val="20"/>
          <w:lang w:val="uk-UA"/>
        </w:rPr>
        <w:t>розвиток економіки, що спирається на знання та</w:t>
      </w:r>
      <w:r>
        <w:rPr>
          <w:rFonts w:ascii="Times New Roman" w:hAnsi="Times New Roman"/>
          <w:sz w:val="20"/>
          <w:szCs w:val="20"/>
          <w:lang w:val="uk-UA"/>
        </w:rPr>
        <w:t xml:space="preserve"> інновації; стабільне зростання – </w:t>
      </w:r>
      <w:r w:rsidRPr="00732268">
        <w:rPr>
          <w:rFonts w:ascii="Times New Roman" w:hAnsi="Times New Roman"/>
          <w:sz w:val="20"/>
          <w:szCs w:val="20"/>
          <w:lang w:val="uk-UA"/>
        </w:rPr>
        <w:t xml:space="preserve">сприяння ефективному </w:t>
      </w:r>
      <w:r>
        <w:rPr>
          <w:rFonts w:ascii="Times New Roman" w:hAnsi="Times New Roman"/>
          <w:sz w:val="20"/>
          <w:szCs w:val="20"/>
          <w:lang w:val="uk-UA"/>
        </w:rPr>
        <w:t>використанню ресурсів, створення</w:t>
      </w:r>
      <w:r w:rsidRPr="00732268">
        <w:rPr>
          <w:rFonts w:ascii="Times New Roman" w:hAnsi="Times New Roman"/>
          <w:sz w:val="20"/>
          <w:szCs w:val="20"/>
          <w:lang w:val="uk-UA"/>
        </w:rPr>
        <w:t xml:space="preserve"> більш екологічної, і, найважливіше, більш конкурентоспроможної економіки; </w:t>
      </w:r>
      <w:r>
        <w:rPr>
          <w:rFonts w:ascii="Times New Roman" w:hAnsi="Times New Roman"/>
          <w:sz w:val="20"/>
          <w:szCs w:val="20"/>
          <w:lang w:val="uk-UA"/>
        </w:rPr>
        <w:t xml:space="preserve">загальне зростання – </w:t>
      </w:r>
      <w:r w:rsidRPr="00732268">
        <w:rPr>
          <w:rFonts w:ascii="Times New Roman" w:hAnsi="Times New Roman"/>
          <w:sz w:val="20"/>
          <w:szCs w:val="20"/>
          <w:lang w:val="uk-UA"/>
        </w:rPr>
        <w:t xml:space="preserve">створення економіки з високим рівнем зайнятості працездатного населення, що забезпечує </w:t>
      </w:r>
      <w:r>
        <w:rPr>
          <w:rFonts w:ascii="Times New Roman" w:hAnsi="Times New Roman"/>
          <w:sz w:val="20"/>
          <w:szCs w:val="20"/>
          <w:lang w:val="uk-UA"/>
        </w:rPr>
        <w:t xml:space="preserve">вирівнювання </w:t>
      </w:r>
      <w:r w:rsidRPr="00732268">
        <w:rPr>
          <w:rFonts w:ascii="Times New Roman" w:hAnsi="Times New Roman"/>
          <w:sz w:val="20"/>
          <w:szCs w:val="20"/>
          <w:lang w:val="uk-UA"/>
        </w:rPr>
        <w:t>соціал</w:t>
      </w:r>
      <w:r w:rsidR="005B2D9C">
        <w:rPr>
          <w:rFonts w:ascii="Times New Roman" w:hAnsi="Times New Roman"/>
          <w:sz w:val="20"/>
          <w:szCs w:val="20"/>
          <w:lang w:val="uk-UA"/>
        </w:rPr>
        <w:t>ьних</w:t>
      </w:r>
      <w:r>
        <w:rPr>
          <w:rFonts w:ascii="Times New Roman" w:hAnsi="Times New Roman"/>
          <w:sz w:val="20"/>
          <w:szCs w:val="20"/>
          <w:lang w:val="uk-UA"/>
        </w:rPr>
        <w:t xml:space="preserve"> та </w:t>
      </w:r>
      <w:r w:rsidRPr="00732268">
        <w:rPr>
          <w:rFonts w:ascii="Times New Roman" w:hAnsi="Times New Roman"/>
          <w:sz w:val="20"/>
          <w:szCs w:val="20"/>
          <w:lang w:val="uk-UA"/>
        </w:rPr>
        <w:t>територіальних відмінностей</w:t>
      </w:r>
      <w:r>
        <w:rPr>
          <w:rFonts w:ascii="Times New Roman" w:hAnsi="Times New Roman"/>
          <w:sz w:val="20"/>
          <w:szCs w:val="20"/>
          <w:lang w:val="uk-UA"/>
        </w:rPr>
        <w:t xml:space="preserve"> у межах країн ЄС</w:t>
      </w:r>
      <w:r w:rsidRPr="00732268">
        <w:rPr>
          <w:rFonts w:ascii="Times New Roman" w:hAnsi="Times New Roman"/>
          <w:sz w:val="20"/>
          <w:szCs w:val="20"/>
          <w:lang w:val="uk-UA"/>
        </w:rPr>
        <w:t xml:space="preserve">. </w:t>
      </w:r>
    </w:p>
    <w:p w:rsidR="00814B50" w:rsidRPr="00732268" w:rsidRDefault="00814B50" w:rsidP="00814B50">
      <w:pPr>
        <w:shd w:val="clear" w:color="auto" w:fill="FFFFFF"/>
        <w:spacing w:after="0" w:line="240" w:lineRule="auto"/>
        <w:jc w:val="right"/>
        <w:rPr>
          <w:rFonts w:ascii="Times New Roman" w:hAnsi="Times New Roman"/>
          <w:b/>
          <w:bCs/>
          <w:sz w:val="20"/>
          <w:szCs w:val="20"/>
          <w:lang w:val="uk-UA" w:eastAsia="uk-UA"/>
        </w:rPr>
      </w:pPr>
      <w:r>
        <w:rPr>
          <w:rFonts w:ascii="Times New Roman" w:hAnsi="Times New Roman"/>
          <w:b/>
          <w:bCs/>
          <w:sz w:val="20"/>
          <w:szCs w:val="20"/>
          <w:lang w:val="uk-UA" w:eastAsia="uk-UA"/>
        </w:rPr>
        <w:t>Таблиця 1</w:t>
      </w:r>
    </w:p>
    <w:p w:rsidR="00814B50" w:rsidRPr="006A6E98" w:rsidRDefault="00814B50" w:rsidP="00814B50">
      <w:pPr>
        <w:shd w:val="clear" w:color="auto" w:fill="FFFFFF"/>
        <w:spacing w:after="0" w:line="240" w:lineRule="auto"/>
        <w:jc w:val="center"/>
        <w:rPr>
          <w:rFonts w:ascii="Times New Roman" w:hAnsi="Times New Roman"/>
          <w:b/>
          <w:bCs/>
          <w:sz w:val="20"/>
          <w:szCs w:val="20"/>
          <w:lang w:val="uk-UA" w:eastAsia="uk-UA"/>
        </w:rPr>
      </w:pPr>
      <w:r w:rsidRPr="006A6E98">
        <w:rPr>
          <w:rFonts w:ascii="Times New Roman" w:hAnsi="Times New Roman"/>
          <w:b/>
          <w:bCs/>
          <w:sz w:val="20"/>
          <w:szCs w:val="20"/>
          <w:lang w:val="uk-UA" w:eastAsia="uk-UA"/>
        </w:rPr>
        <w:t xml:space="preserve">Пріоритетні напрями </w:t>
      </w:r>
      <w:r>
        <w:rPr>
          <w:rFonts w:ascii="Times New Roman" w:hAnsi="Times New Roman"/>
          <w:b/>
          <w:bCs/>
          <w:sz w:val="20"/>
          <w:szCs w:val="20"/>
          <w:lang w:val="uk-UA" w:eastAsia="uk-UA"/>
        </w:rPr>
        <w:t xml:space="preserve">реалізації </w:t>
      </w:r>
      <w:r w:rsidRPr="006A6E98">
        <w:rPr>
          <w:rFonts w:ascii="Times New Roman" w:hAnsi="Times New Roman"/>
          <w:b/>
          <w:bCs/>
          <w:sz w:val="20"/>
          <w:szCs w:val="20"/>
          <w:lang w:val="uk-UA" w:eastAsia="uk-UA"/>
        </w:rPr>
        <w:t xml:space="preserve">стратегії </w:t>
      </w:r>
      <w:r>
        <w:rPr>
          <w:rFonts w:ascii="Times New Roman" w:hAnsi="Times New Roman"/>
          <w:b/>
          <w:bCs/>
          <w:sz w:val="20"/>
          <w:szCs w:val="20"/>
          <w:lang w:val="uk-UA" w:eastAsia="uk-UA"/>
        </w:rPr>
        <w:t xml:space="preserve">сталого розвитку </w:t>
      </w:r>
      <w:r w:rsidRPr="006A6E98">
        <w:rPr>
          <w:rFonts w:ascii="Times New Roman" w:hAnsi="Times New Roman"/>
          <w:b/>
          <w:bCs/>
          <w:sz w:val="20"/>
          <w:szCs w:val="20"/>
          <w:lang w:val="uk-UA" w:eastAsia="uk-UA"/>
        </w:rPr>
        <w:t>«</w:t>
      </w:r>
      <w:r w:rsidRPr="006A6E98">
        <w:rPr>
          <w:rFonts w:ascii="Times New Roman" w:hAnsi="Times New Roman"/>
          <w:b/>
          <w:bCs/>
          <w:sz w:val="20"/>
          <w:szCs w:val="20"/>
          <w:lang w:eastAsia="uk-UA"/>
        </w:rPr>
        <w:t xml:space="preserve">Європа </w:t>
      </w:r>
      <w:r>
        <w:rPr>
          <w:rFonts w:ascii="Times New Roman" w:hAnsi="Times New Roman"/>
          <w:b/>
          <w:bCs/>
          <w:sz w:val="20"/>
          <w:szCs w:val="20"/>
          <w:lang w:val="uk-UA" w:eastAsia="uk-UA"/>
        </w:rPr>
        <w:t xml:space="preserve">– </w:t>
      </w:r>
      <w:r w:rsidRPr="006A6E98">
        <w:rPr>
          <w:rFonts w:ascii="Times New Roman" w:hAnsi="Times New Roman"/>
          <w:b/>
          <w:bCs/>
          <w:sz w:val="20"/>
          <w:szCs w:val="20"/>
          <w:lang w:eastAsia="uk-UA"/>
        </w:rPr>
        <w:t>2020</w:t>
      </w:r>
      <w:r w:rsidRPr="006A6E98">
        <w:rPr>
          <w:rFonts w:ascii="Times New Roman" w:hAnsi="Times New Roman"/>
          <w:b/>
          <w:bCs/>
          <w:sz w:val="20"/>
          <w:szCs w:val="20"/>
          <w:lang w:val="uk-UA" w:eastAsia="uk-UA"/>
        </w:rPr>
        <w:t>»</w:t>
      </w:r>
    </w:p>
    <w:p w:rsidR="00814B50" w:rsidRPr="006A6E98" w:rsidRDefault="00814B50" w:rsidP="00814B50">
      <w:pPr>
        <w:shd w:val="clear" w:color="auto" w:fill="FFFFFF"/>
        <w:spacing w:after="0" w:line="240" w:lineRule="auto"/>
        <w:jc w:val="center"/>
        <w:rPr>
          <w:rFonts w:ascii="Times New Roman" w:hAnsi="Times New Roman"/>
          <w:sz w:val="20"/>
          <w:szCs w:val="20"/>
          <w:lang w:val="uk-UA" w:eastAsia="uk-UA"/>
        </w:rPr>
      </w:pPr>
    </w:p>
    <w:tbl>
      <w:tblPr>
        <w:tblW w:w="0" w:type="auto"/>
        <w:jc w:val="center"/>
        <w:tblInd w:w="27" w:type="dxa"/>
        <w:tblCellMar>
          <w:left w:w="0" w:type="dxa"/>
          <w:right w:w="0" w:type="dxa"/>
        </w:tblCellMar>
        <w:tblLook w:val="04A0" w:firstRow="1" w:lastRow="0" w:firstColumn="1" w:lastColumn="0" w:noHBand="0" w:noVBand="1"/>
      </w:tblPr>
      <w:tblGrid>
        <w:gridCol w:w="2061"/>
        <w:gridCol w:w="7321"/>
      </w:tblGrid>
      <w:tr w:rsidR="00814B50" w:rsidRPr="006A6E98" w:rsidTr="00461160">
        <w:trPr>
          <w:jc w:val="center"/>
        </w:trPr>
        <w:tc>
          <w:tcPr>
            <w:tcW w:w="206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14B50" w:rsidRPr="006A6E98" w:rsidRDefault="00814B50" w:rsidP="00461160">
            <w:pPr>
              <w:spacing w:after="0" w:line="240" w:lineRule="auto"/>
              <w:jc w:val="both"/>
              <w:rPr>
                <w:rFonts w:ascii="Times New Roman" w:hAnsi="Times New Roman"/>
                <w:b/>
                <w:sz w:val="18"/>
                <w:szCs w:val="18"/>
                <w:lang w:val="uk-UA" w:eastAsia="uk-UA"/>
              </w:rPr>
            </w:pPr>
            <w:r w:rsidRPr="006A6E98">
              <w:rPr>
                <w:rFonts w:ascii="Times New Roman" w:hAnsi="Times New Roman"/>
                <w:b/>
                <w:sz w:val="18"/>
                <w:szCs w:val="18"/>
                <w:lang w:val="uk-UA" w:eastAsia="uk-UA"/>
              </w:rPr>
              <w:t>Пріоритетні напрями</w:t>
            </w:r>
          </w:p>
        </w:tc>
        <w:tc>
          <w:tcPr>
            <w:tcW w:w="732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14B50" w:rsidRPr="006A6E98" w:rsidRDefault="00814B50" w:rsidP="00461160">
            <w:pPr>
              <w:spacing w:after="0" w:line="240" w:lineRule="auto"/>
              <w:jc w:val="center"/>
              <w:rPr>
                <w:rFonts w:ascii="Times New Roman" w:hAnsi="Times New Roman"/>
                <w:b/>
                <w:sz w:val="18"/>
                <w:szCs w:val="18"/>
                <w:lang w:val="uk-UA" w:eastAsia="uk-UA"/>
              </w:rPr>
            </w:pPr>
            <w:r w:rsidRPr="006A6E98">
              <w:rPr>
                <w:rFonts w:ascii="Times New Roman" w:hAnsi="Times New Roman"/>
                <w:b/>
                <w:sz w:val="18"/>
                <w:szCs w:val="18"/>
                <w:lang w:val="uk-UA" w:eastAsia="uk-UA"/>
              </w:rPr>
              <w:t>Соціальні завдання</w:t>
            </w:r>
          </w:p>
        </w:tc>
      </w:tr>
      <w:tr w:rsidR="00814B50" w:rsidRPr="006A6E98" w:rsidTr="00461160">
        <w:trPr>
          <w:jc w:val="center"/>
        </w:trPr>
        <w:tc>
          <w:tcPr>
            <w:tcW w:w="206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4B50" w:rsidRPr="006A6E98" w:rsidRDefault="00814B50" w:rsidP="00461160">
            <w:pPr>
              <w:spacing w:after="0" w:line="240" w:lineRule="auto"/>
              <w:jc w:val="both"/>
              <w:rPr>
                <w:rFonts w:ascii="Times New Roman" w:hAnsi="Times New Roman"/>
                <w:sz w:val="18"/>
                <w:szCs w:val="18"/>
                <w:lang w:val="uk-UA" w:eastAsia="uk-UA"/>
              </w:rPr>
            </w:pPr>
            <w:r w:rsidRPr="006A6E98">
              <w:rPr>
                <w:rFonts w:ascii="Times New Roman" w:hAnsi="Times New Roman"/>
                <w:sz w:val="18"/>
                <w:szCs w:val="18"/>
                <w:lang w:val="uk-UA" w:eastAsia="uk-UA"/>
              </w:rPr>
              <w:t>Інноваційний союз</w:t>
            </w:r>
          </w:p>
          <w:p w:rsidR="00814B50" w:rsidRPr="006A6E98" w:rsidRDefault="00814B50" w:rsidP="00461160">
            <w:pPr>
              <w:spacing w:after="0" w:line="240" w:lineRule="auto"/>
              <w:jc w:val="both"/>
              <w:rPr>
                <w:rFonts w:ascii="Times New Roman" w:hAnsi="Times New Roman"/>
                <w:sz w:val="18"/>
                <w:szCs w:val="18"/>
                <w:lang w:val="uk-UA" w:eastAsia="uk-UA"/>
              </w:rPr>
            </w:pPr>
          </w:p>
        </w:tc>
        <w:tc>
          <w:tcPr>
            <w:tcW w:w="7321" w:type="dxa"/>
            <w:tcBorders>
              <w:top w:val="nil"/>
              <w:left w:val="nil"/>
              <w:bottom w:val="single" w:sz="8" w:space="0" w:color="auto"/>
              <w:right w:val="single" w:sz="8" w:space="0" w:color="auto"/>
            </w:tcBorders>
            <w:tcMar>
              <w:top w:w="0" w:type="dxa"/>
              <w:left w:w="108" w:type="dxa"/>
              <w:bottom w:w="0" w:type="dxa"/>
              <w:right w:w="108" w:type="dxa"/>
            </w:tcMar>
            <w:hideMark/>
          </w:tcPr>
          <w:p w:rsidR="00814B50" w:rsidRPr="006A6E98" w:rsidRDefault="00814B50" w:rsidP="00461160">
            <w:pPr>
              <w:spacing w:after="0" w:line="240" w:lineRule="auto"/>
              <w:jc w:val="both"/>
              <w:rPr>
                <w:rFonts w:ascii="Times New Roman" w:hAnsi="Times New Roman"/>
                <w:sz w:val="18"/>
                <w:szCs w:val="18"/>
                <w:lang w:val="uk-UA" w:eastAsia="uk-UA"/>
              </w:rPr>
            </w:pPr>
            <w:r w:rsidRPr="006A6E98">
              <w:rPr>
                <w:rFonts w:ascii="Times New Roman" w:hAnsi="Times New Roman"/>
                <w:sz w:val="18"/>
                <w:szCs w:val="18"/>
                <w:lang w:val="uk-UA" w:eastAsia="uk-UA"/>
              </w:rPr>
              <w:t>- використання інновацій для покращення споживчих якостей</w:t>
            </w:r>
            <w:r>
              <w:rPr>
                <w:rFonts w:ascii="Times New Roman" w:hAnsi="Times New Roman"/>
                <w:sz w:val="18"/>
                <w:szCs w:val="18"/>
                <w:lang w:val="uk-UA" w:eastAsia="uk-UA"/>
              </w:rPr>
              <w:t xml:space="preserve"> товарів та послуг;</w:t>
            </w:r>
          </w:p>
          <w:p w:rsidR="00814B50" w:rsidRPr="006A6E98" w:rsidRDefault="00814B50" w:rsidP="00461160">
            <w:pPr>
              <w:spacing w:after="0" w:line="240" w:lineRule="auto"/>
              <w:jc w:val="both"/>
              <w:rPr>
                <w:rFonts w:ascii="Times New Roman" w:hAnsi="Times New Roman"/>
                <w:sz w:val="18"/>
                <w:szCs w:val="18"/>
                <w:lang w:val="uk-UA" w:eastAsia="uk-UA"/>
              </w:rPr>
            </w:pPr>
            <w:r w:rsidRPr="006A6E98">
              <w:rPr>
                <w:rFonts w:ascii="Times New Roman" w:hAnsi="Times New Roman"/>
                <w:sz w:val="18"/>
                <w:szCs w:val="18"/>
                <w:lang w:val="uk-UA" w:eastAsia="uk-UA"/>
              </w:rPr>
              <w:t>- збільшення кількості робочих місць;</w:t>
            </w:r>
          </w:p>
          <w:p w:rsidR="00814B50" w:rsidRPr="006A6E98" w:rsidRDefault="00814B50" w:rsidP="00461160">
            <w:pPr>
              <w:spacing w:after="0" w:line="240" w:lineRule="auto"/>
              <w:jc w:val="both"/>
              <w:rPr>
                <w:rFonts w:ascii="Times New Roman" w:hAnsi="Times New Roman"/>
                <w:sz w:val="18"/>
                <w:szCs w:val="18"/>
                <w:lang w:val="uk-UA" w:eastAsia="uk-UA"/>
              </w:rPr>
            </w:pPr>
            <w:r w:rsidRPr="006A6E98">
              <w:rPr>
                <w:rFonts w:ascii="Times New Roman" w:hAnsi="Times New Roman"/>
                <w:sz w:val="18"/>
                <w:szCs w:val="18"/>
                <w:lang w:val="uk-UA" w:eastAsia="uk-UA"/>
              </w:rPr>
              <w:t>- посилення бази знань;</w:t>
            </w:r>
          </w:p>
          <w:p w:rsidR="00814B50" w:rsidRPr="006A6E98" w:rsidRDefault="00814B50" w:rsidP="00461160">
            <w:pPr>
              <w:spacing w:after="0" w:line="240" w:lineRule="auto"/>
              <w:jc w:val="both"/>
              <w:rPr>
                <w:rFonts w:ascii="Times New Roman" w:hAnsi="Times New Roman"/>
                <w:sz w:val="18"/>
                <w:szCs w:val="18"/>
                <w:lang w:val="uk-UA" w:eastAsia="uk-UA"/>
              </w:rPr>
            </w:pPr>
            <w:r w:rsidRPr="006A6E98">
              <w:rPr>
                <w:rFonts w:ascii="Times New Roman" w:hAnsi="Times New Roman"/>
                <w:sz w:val="18"/>
                <w:szCs w:val="18"/>
                <w:lang w:val="uk-UA" w:eastAsia="uk-UA"/>
              </w:rPr>
              <w:t>- підтримка соціальних інновацій;</w:t>
            </w:r>
          </w:p>
          <w:p w:rsidR="00814B50" w:rsidRPr="006A6E98" w:rsidRDefault="00814B50" w:rsidP="00461160">
            <w:pPr>
              <w:spacing w:after="0" w:line="240" w:lineRule="auto"/>
              <w:jc w:val="both"/>
              <w:rPr>
                <w:rFonts w:ascii="Times New Roman" w:hAnsi="Times New Roman"/>
                <w:sz w:val="18"/>
                <w:szCs w:val="18"/>
                <w:lang w:val="uk-UA" w:eastAsia="uk-UA"/>
              </w:rPr>
            </w:pPr>
            <w:r w:rsidRPr="006A6E98">
              <w:rPr>
                <w:rFonts w:ascii="Times New Roman" w:hAnsi="Times New Roman"/>
                <w:sz w:val="18"/>
                <w:szCs w:val="18"/>
                <w:lang w:val="uk-UA" w:eastAsia="uk-UA"/>
              </w:rPr>
              <w:t>- вирішення гострих соціальних проблем: клімат, охорона здоров'я, демографічні зміни.</w:t>
            </w:r>
          </w:p>
        </w:tc>
      </w:tr>
      <w:tr w:rsidR="00814B50" w:rsidRPr="006A6E98" w:rsidTr="00461160">
        <w:trPr>
          <w:jc w:val="center"/>
        </w:trPr>
        <w:tc>
          <w:tcPr>
            <w:tcW w:w="206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4B50" w:rsidRPr="006A6E98" w:rsidRDefault="00814B50" w:rsidP="00461160">
            <w:pPr>
              <w:spacing w:after="0" w:line="240" w:lineRule="auto"/>
              <w:jc w:val="both"/>
              <w:rPr>
                <w:rFonts w:ascii="Times New Roman" w:hAnsi="Times New Roman"/>
                <w:sz w:val="18"/>
                <w:szCs w:val="18"/>
                <w:lang w:val="uk-UA" w:eastAsia="uk-UA"/>
              </w:rPr>
            </w:pPr>
            <w:r w:rsidRPr="006A6E98">
              <w:rPr>
                <w:rFonts w:ascii="Times New Roman" w:hAnsi="Times New Roman"/>
                <w:sz w:val="18"/>
                <w:szCs w:val="18"/>
                <w:lang w:val="uk-UA" w:eastAsia="uk-UA"/>
              </w:rPr>
              <w:t>Рух молоді</w:t>
            </w:r>
          </w:p>
        </w:tc>
        <w:tc>
          <w:tcPr>
            <w:tcW w:w="7321" w:type="dxa"/>
            <w:tcBorders>
              <w:top w:val="nil"/>
              <w:left w:val="nil"/>
              <w:bottom w:val="single" w:sz="8" w:space="0" w:color="auto"/>
              <w:right w:val="single" w:sz="8" w:space="0" w:color="auto"/>
            </w:tcBorders>
            <w:tcMar>
              <w:top w:w="0" w:type="dxa"/>
              <w:left w:w="108" w:type="dxa"/>
              <w:bottom w:w="0" w:type="dxa"/>
              <w:right w:w="108" w:type="dxa"/>
            </w:tcMar>
            <w:hideMark/>
          </w:tcPr>
          <w:p w:rsidR="00814B50" w:rsidRPr="006A6E98" w:rsidRDefault="00814B50" w:rsidP="00461160">
            <w:pPr>
              <w:spacing w:after="0" w:line="240" w:lineRule="auto"/>
              <w:jc w:val="both"/>
              <w:rPr>
                <w:rFonts w:ascii="Times New Roman" w:hAnsi="Times New Roman"/>
                <w:sz w:val="18"/>
                <w:szCs w:val="18"/>
                <w:lang w:val="uk-UA" w:eastAsia="uk-UA"/>
              </w:rPr>
            </w:pPr>
            <w:r w:rsidRPr="006A6E98">
              <w:rPr>
                <w:rFonts w:ascii="Times New Roman" w:hAnsi="Times New Roman"/>
                <w:sz w:val="18"/>
                <w:szCs w:val="18"/>
                <w:lang w:val="uk-UA" w:eastAsia="uk-UA"/>
              </w:rPr>
              <w:t>- зростання залучення молоді та ефективності усіх рівнів освіти;</w:t>
            </w:r>
          </w:p>
          <w:p w:rsidR="00814B50" w:rsidRPr="006A6E98" w:rsidRDefault="00814B50" w:rsidP="00461160">
            <w:pPr>
              <w:spacing w:after="0" w:line="240" w:lineRule="auto"/>
              <w:jc w:val="both"/>
              <w:rPr>
                <w:rFonts w:ascii="Times New Roman" w:hAnsi="Times New Roman"/>
                <w:sz w:val="18"/>
                <w:szCs w:val="18"/>
                <w:lang w:val="uk-UA" w:eastAsia="uk-UA"/>
              </w:rPr>
            </w:pPr>
            <w:r w:rsidRPr="006A6E98">
              <w:rPr>
                <w:rFonts w:ascii="Times New Roman" w:hAnsi="Times New Roman"/>
                <w:sz w:val="18"/>
                <w:szCs w:val="18"/>
                <w:lang w:val="uk-UA" w:eastAsia="uk-UA"/>
              </w:rPr>
              <w:t>- зменшення безробіття серед молоді та сприяння покращенню структури молодіжного працевлаштування;</w:t>
            </w:r>
          </w:p>
          <w:p w:rsidR="00814B50" w:rsidRPr="006A6E98" w:rsidRDefault="00814B50" w:rsidP="00461160">
            <w:pPr>
              <w:spacing w:after="0" w:line="240" w:lineRule="auto"/>
              <w:jc w:val="both"/>
              <w:rPr>
                <w:rFonts w:ascii="Times New Roman" w:hAnsi="Times New Roman"/>
                <w:sz w:val="18"/>
                <w:szCs w:val="18"/>
                <w:lang w:val="uk-UA" w:eastAsia="uk-UA"/>
              </w:rPr>
            </w:pPr>
            <w:r w:rsidRPr="006A6E98">
              <w:rPr>
                <w:rFonts w:ascii="Times New Roman" w:hAnsi="Times New Roman"/>
                <w:sz w:val="18"/>
                <w:szCs w:val="18"/>
                <w:lang w:val="uk-UA" w:eastAsia="uk-UA"/>
              </w:rPr>
              <w:t>- розвиток ринку праці через молодіжне учнівство;</w:t>
            </w:r>
          </w:p>
          <w:p w:rsidR="00814B50" w:rsidRPr="006A6E98" w:rsidRDefault="00814B50" w:rsidP="00461160">
            <w:pPr>
              <w:spacing w:after="0" w:line="240" w:lineRule="auto"/>
              <w:jc w:val="both"/>
              <w:rPr>
                <w:rFonts w:ascii="Times New Roman" w:hAnsi="Times New Roman"/>
                <w:sz w:val="18"/>
                <w:szCs w:val="18"/>
                <w:lang w:val="uk-UA" w:eastAsia="uk-UA"/>
              </w:rPr>
            </w:pPr>
            <w:r w:rsidRPr="006A6E98">
              <w:rPr>
                <w:rFonts w:ascii="Times New Roman" w:hAnsi="Times New Roman"/>
                <w:sz w:val="18"/>
                <w:szCs w:val="18"/>
                <w:lang w:val="uk-UA" w:eastAsia="uk-UA"/>
              </w:rPr>
              <w:t>- посилення соціального партнерства держави та підприємницького сектору, зокрема чер</w:t>
            </w:r>
            <w:r>
              <w:rPr>
                <w:rFonts w:ascii="Times New Roman" w:hAnsi="Times New Roman"/>
                <w:sz w:val="18"/>
                <w:szCs w:val="18"/>
                <w:lang w:val="uk-UA" w:eastAsia="uk-UA"/>
              </w:rPr>
              <w:t>ез схему «</w:t>
            </w:r>
            <w:r w:rsidR="005B2D9C">
              <w:rPr>
                <w:rFonts w:ascii="Times New Roman" w:hAnsi="Times New Roman"/>
                <w:sz w:val="18"/>
                <w:szCs w:val="18"/>
                <w:lang w:val="uk-UA" w:eastAsia="uk-UA"/>
              </w:rPr>
              <w:t>Ваша</w:t>
            </w:r>
            <w:r w:rsidRPr="006A6E98">
              <w:rPr>
                <w:rFonts w:ascii="Times New Roman" w:hAnsi="Times New Roman"/>
                <w:sz w:val="18"/>
                <w:szCs w:val="18"/>
                <w:lang w:val="uk-UA" w:eastAsia="uk-UA"/>
              </w:rPr>
              <w:t xml:space="preserve"> перша робота</w:t>
            </w:r>
            <w:r>
              <w:rPr>
                <w:rFonts w:ascii="Times New Roman" w:hAnsi="Times New Roman"/>
                <w:sz w:val="18"/>
                <w:szCs w:val="18"/>
                <w:lang w:val="uk-UA" w:eastAsia="uk-UA"/>
              </w:rPr>
              <w:t>»</w:t>
            </w:r>
            <w:r w:rsidRPr="006A6E98">
              <w:rPr>
                <w:rFonts w:ascii="Times New Roman" w:hAnsi="Times New Roman"/>
                <w:sz w:val="18"/>
                <w:szCs w:val="18"/>
                <w:lang w:val="uk-UA" w:eastAsia="uk-UA"/>
              </w:rPr>
              <w:t>.</w:t>
            </w:r>
          </w:p>
        </w:tc>
      </w:tr>
      <w:tr w:rsidR="00814B50" w:rsidRPr="006A6E98" w:rsidTr="00461160">
        <w:trPr>
          <w:jc w:val="center"/>
        </w:trPr>
        <w:tc>
          <w:tcPr>
            <w:tcW w:w="206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4B50" w:rsidRPr="006A6E98" w:rsidRDefault="00814B50" w:rsidP="00461160">
            <w:pPr>
              <w:spacing w:after="0" w:line="240" w:lineRule="auto"/>
              <w:rPr>
                <w:rFonts w:ascii="Times New Roman" w:hAnsi="Times New Roman"/>
                <w:sz w:val="18"/>
                <w:szCs w:val="18"/>
                <w:lang w:val="uk-UA" w:eastAsia="uk-UA"/>
              </w:rPr>
            </w:pPr>
            <w:r w:rsidRPr="006A6E98">
              <w:rPr>
                <w:rFonts w:ascii="Times New Roman" w:hAnsi="Times New Roman"/>
                <w:sz w:val="18"/>
                <w:szCs w:val="18"/>
                <w:lang w:val="uk-UA" w:eastAsia="uk-UA"/>
              </w:rPr>
              <w:t>План розвитку цифрових технологій</w:t>
            </w:r>
          </w:p>
        </w:tc>
        <w:tc>
          <w:tcPr>
            <w:tcW w:w="7321" w:type="dxa"/>
            <w:tcBorders>
              <w:top w:val="nil"/>
              <w:left w:val="nil"/>
              <w:bottom w:val="single" w:sz="8" w:space="0" w:color="auto"/>
              <w:right w:val="single" w:sz="8" w:space="0" w:color="auto"/>
            </w:tcBorders>
            <w:tcMar>
              <w:top w:w="0" w:type="dxa"/>
              <w:left w:w="108" w:type="dxa"/>
              <w:bottom w:w="0" w:type="dxa"/>
              <w:right w:w="108" w:type="dxa"/>
            </w:tcMar>
            <w:hideMark/>
          </w:tcPr>
          <w:p w:rsidR="00814B50" w:rsidRPr="006A6E98" w:rsidRDefault="00814B50" w:rsidP="00461160">
            <w:pPr>
              <w:spacing w:after="0" w:line="240" w:lineRule="auto"/>
              <w:jc w:val="both"/>
              <w:rPr>
                <w:rFonts w:ascii="Times New Roman" w:hAnsi="Times New Roman"/>
                <w:sz w:val="18"/>
                <w:szCs w:val="18"/>
                <w:lang w:val="uk-UA" w:eastAsia="uk-UA"/>
              </w:rPr>
            </w:pPr>
            <w:r w:rsidRPr="006A6E98">
              <w:rPr>
                <w:rFonts w:ascii="Times New Roman" w:hAnsi="Times New Roman"/>
                <w:sz w:val="18"/>
                <w:szCs w:val="18"/>
                <w:lang w:val="uk-UA" w:eastAsia="uk-UA"/>
              </w:rPr>
              <w:t>- прискорення повсюдного розвитку високошвидкісного Інтернету;</w:t>
            </w:r>
          </w:p>
          <w:p w:rsidR="00814B50" w:rsidRPr="006A6E98" w:rsidRDefault="00814B50" w:rsidP="00461160">
            <w:pPr>
              <w:spacing w:after="0" w:line="240" w:lineRule="auto"/>
              <w:jc w:val="both"/>
              <w:rPr>
                <w:rFonts w:ascii="Times New Roman" w:hAnsi="Times New Roman"/>
                <w:sz w:val="18"/>
                <w:szCs w:val="18"/>
                <w:lang w:val="uk-UA" w:eastAsia="uk-UA"/>
              </w:rPr>
            </w:pPr>
            <w:r w:rsidRPr="006A6E98">
              <w:rPr>
                <w:rFonts w:ascii="Times New Roman" w:hAnsi="Times New Roman"/>
                <w:sz w:val="18"/>
                <w:szCs w:val="18"/>
                <w:lang w:val="uk-UA" w:eastAsia="uk-UA"/>
              </w:rPr>
              <w:t>- покращення комп’ютерної освіченості;</w:t>
            </w:r>
          </w:p>
          <w:p w:rsidR="00814B50" w:rsidRPr="006A6E98" w:rsidRDefault="00814B50" w:rsidP="00461160">
            <w:pPr>
              <w:spacing w:after="0" w:line="240" w:lineRule="auto"/>
              <w:jc w:val="both"/>
              <w:rPr>
                <w:rFonts w:ascii="Times New Roman" w:hAnsi="Times New Roman"/>
                <w:sz w:val="18"/>
                <w:szCs w:val="18"/>
                <w:lang w:val="uk-UA" w:eastAsia="uk-UA"/>
              </w:rPr>
            </w:pPr>
            <w:r w:rsidRPr="006A6E98">
              <w:rPr>
                <w:rFonts w:ascii="Times New Roman" w:hAnsi="Times New Roman"/>
                <w:sz w:val="18"/>
                <w:szCs w:val="18"/>
                <w:lang w:val="uk-UA" w:eastAsia="uk-UA"/>
              </w:rPr>
              <w:t>- розгортання та вико</w:t>
            </w:r>
            <w:r>
              <w:rPr>
                <w:rFonts w:ascii="Times New Roman" w:hAnsi="Times New Roman"/>
                <w:sz w:val="18"/>
                <w:szCs w:val="18"/>
                <w:lang w:val="uk-UA" w:eastAsia="uk-UA"/>
              </w:rPr>
              <w:t>ристання нових соціальних ІКТ: «</w:t>
            </w:r>
            <w:r w:rsidRPr="006A6E98">
              <w:rPr>
                <w:rFonts w:ascii="Times New Roman" w:hAnsi="Times New Roman"/>
                <w:sz w:val="18"/>
                <w:szCs w:val="18"/>
                <w:lang w:val="uk-UA" w:eastAsia="uk-UA"/>
              </w:rPr>
              <w:t>оперативне здоров’я</w:t>
            </w:r>
            <w:r>
              <w:rPr>
                <w:rFonts w:ascii="Times New Roman" w:hAnsi="Times New Roman"/>
                <w:sz w:val="18"/>
                <w:szCs w:val="18"/>
                <w:lang w:val="uk-UA" w:eastAsia="uk-UA"/>
              </w:rPr>
              <w:t>»</w:t>
            </w:r>
            <w:r w:rsidRPr="006A6E98">
              <w:rPr>
                <w:rFonts w:ascii="Times New Roman" w:hAnsi="Times New Roman"/>
                <w:sz w:val="18"/>
                <w:szCs w:val="18"/>
                <w:lang w:val="uk-UA" w:eastAsia="uk-UA"/>
              </w:rPr>
              <w:t xml:space="preserve">, </w:t>
            </w:r>
            <w:r>
              <w:rPr>
                <w:rFonts w:ascii="Times New Roman" w:hAnsi="Times New Roman"/>
                <w:sz w:val="18"/>
                <w:szCs w:val="18"/>
                <w:lang w:val="uk-UA" w:eastAsia="uk-UA"/>
              </w:rPr>
              <w:t>«</w:t>
            </w:r>
            <w:r w:rsidRPr="006A6E98">
              <w:rPr>
                <w:rFonts w:ascii="Times New Roman" w:hAnsi="Times New Roman"/>
                <w:sz w:val="18"/>
                <w:szCs w:val="18"/>
                <w:lang w:val="uk-UA" w:eastAsia="uk-UA"/>
              </w:rPr>
              <w:t>розумний дім</w:t>
            </w:r>
            <w:r>
              <w:rPr>
                <w:rFonts w:ascii="Times New Roman" w:hAnsi="Times New Roman"/>
                <w:sz w:val="18"/>
                <w:szCs w:val="18"/>
                <w:lang w:val="uk-UA" w:eastAsia="uk-UA"/>
              </w:rPr>
              <w:t>»</w:t>
            </w:r>
            <w:r w:rsidRPr="006A6E98">
              <w:rPr>
                <w:rFonts w:ascii="Times New Roman" w:hAnsi="Times New Roman"/>
                <w:sz w:val="18"/>
                <w:szCs w:val="18"/>
                <w:lang w:val="uk-UA" w:eastAsia="uk-UA"/>
              </w:rPr>
              <w:t xml:space="preserve"> тощо;</w:t>
            </w:r>
          </w:p>
          <w:p w:rsidR="00814B50" w:rsidRPr="006A6E98" w:rsidRDefault="00814B50" w:rsidP="00461160">
            <w:pPr>
              <w:spacing w:after="0" w:line="240" w:lineRule="auto"/>
              <w:jc w:val="both"/>
              <w:rPr>
                <w:rFonts w:ascii="Times New Roman" w:hAnsi="Times New Roman"/>
                <w:sz w:val="18"/>
                <w:szCs w:val="18"/>
                <w:lang w:val="uk-UA" w:eastAsia="uk-UA"/>
              </w:rPr>
            </w:pPr>
            <w:r w:rsidRPr="006A6E98">
              <w:rPr>
                <w:rFonts w:ascii="Times New Roman" w:hAnsi="Times New Roman"/>
                <w:sz w:val="18"/>
                <w:szCs w:val="18"/>
                <w:lang w:val="uk-UA" w:eastAsia="uk-UA"/>
              </w:rPr>
              <w:t>- розширення участі в загальному цифровому просторі для усіх.</w:t>
            </w:r>
          </w:p>
        </w:tc>
      </w:tr>
      <w:tr w:rsidR="00814B50" w:rsidRPr="006A6E98" w:rsidTr="00461160">
        <w:trPr>
          <w:jc w:val="center"/>
        </w:trPr>
        <w:tc>
          <w:tcPr>
            <w:tcW w:w="206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4B50" w:rsidRPr="006A6E98" w:rsidRDefault="00814B50" w:rsidP="00461160">
            <w:pPr>
              <w:spacing w:after="0" w:line="240" w:lineRule="auto"/>
              <w:jc w:val="both"/>
              <w:rPr>
                <w:rFonts w:ascii="Times New Roman" w:hAnsi="Times New Roman"/>
                <w:sz w:val="18"/>
                <w:szCs w:val="18"/>
                <w:lang w:val="uk-UA" w:eastAsia="uk-UA"/>
              </w:rPr>
            </w:pPr>
            <w:r w:rsidRPr="006A6E98">
              <w:rPr>
                <w:rFonts w:ascii="Times New Roman" w:hAnsi="Times New Roman"/>
                <w:sz w:val="18"/>
                <w:szCs w:val="18"/>
                <w:lang w:val="uk-UA" w:eastAsia="uk-UA"/>
              </w:rPr>
              <w:t>Доцільне використання ресурсів в Європі</w:t>
            </w:r>
          </w:p>
        </w:tc>
        <w:tc>
          <w:tcPr>
            <w:tcW w:w="7321" w:type="dxa"/>
            <w:tcBorders>
              <w:top w:val="nil"/>
              <w:left w:val="nil"/>
              <w:bottom w:val="single" w:sz="8" w:space="0" w:color="auto"/>
              <w:right w:val="single" w:sz="8" w:space="0" w:color="auto"/>
            </w:tcBorders>
            <w:tcMar>
              <w:top w:w="0" w:type="dxa"/>
              <w:left w:w="108" w:type="dxa"/>
              <w:bottom w:w="0" w:type="dxa"/>
              <w:right w:w="108" w:type="dxa"/>
            </w:tcMar>
            <w:hideMark/>
          </w:tcPr>
          <w:p w:rsidR="00814B50" w:rsidRPr="006A6E98" w:rsidRDefault="00814B50" w:rsidP="00461160">
            <w:pPr>
              <w:spacing w:after="0" w:line="240" w:lineRule="auto"/>
              <w:jc w:val="both"/>
              <w:rPr>
                <w:rFonts w:ascii="Times New Roman" w:hAnsi="Times New Roman"/>
                <w:sz w:val="18"/>
                <w:szCs w:val="18"/>
                <w:lang w:val="uk-UA" w:eastAsia="uk-UA"/>
              </w:rPr>
            </w:pPr>
            <w:r w:rsidRPr="006A6E98">
              <w:rPr>
                <w:rFonts w:ascii="Times New Roman" w:hAnsi="Times New Roman"/>
                <w:sz w:val="18"/>
                <w:szCs w:val="18"/>
                <w:lang w:val="uk-UA" w:eastAsia="uk-UA"/>
              </w:rPr>
              <w:t xml:space="preserve">- охорона довкілля та розвиток </w:t>
            </w:r>
            <w:r>
              <w:rPr>
                <w:rFonts w:ascii="Times New Roman" w:hAnsi="Times New Roman"/>
                <w:sz w:val="18"/>
                <w:szCs w:val="18"/>
                <w:lang w:val="uk-UA" w:eastAsia="uk-UA"/>
              </w:rPr>
              <w:t>«</w:t>
            </w:r>
            <w:r w:rsidRPr="006A6E98">
              <w:rPr>
                <w:rFonts w:ascii="Times New Roman" w:hAnsi="Times New Roman"/>
                <w:sz w:val="18"/>
                <w:szCs w:val="18"/>
                <w:lang w:val="uk-UA" w:eastAsia="uk-UA"/>
              </w:rPr>
              <w:t>зелених технологій</w:t>
            </w:r>
            <w:r>
              <w:rPr>
                <w:rFonts w:ascii="Times New Roman" w:hAnsi="Times New Roman"/>
                <w:sz w:val="18"/>
                <w:szCs w:val="18"/>
                <w:lang w:val="uk-UA" w:eastAsia="uk-UA"/>
              </w:rPr>
              <w:t>»</w:t>
            </w:r>
            <w:r w:rsidRPr="006A6E98">
              <w:rPr>
                <w:rFonts w:ascii="Times New Roman" w:hAnsi="Times New Roman"/>
                <w:sz w:val="18"/>
                <w:szCs w:val="18"/>
                <w:lang w:val="uk-UA" w:eastAsia="uk-UA"/>
              </w:rPr>
              <w:t>;</w:t>
            </w:r>
          </w:p>
          <w:p w:rsidR="00814B50" w:rsidRPr="006A6E98" w:rsidRDefault="00814B50" w:rsidP="00461160">
            <w:pPr>
              <w:spacing w:after="0" w:line="240" w:lineRule="auto"/>
              <w:jc w:val="both"/>
              <w:rPr>
                <w:rFonts w:ascii="Times New Roman" w:hAnsi="Times New Roman"/>
                <w:sz w:val="18"/>
                <w:szCs w:val="18"/>
                <w:lang w:val="uk-UA" w:eastAsia="uk-UA"/>
              </w:rPr>
            </w:pPr>
            <w:r w:rsidRPr="006A6E98">
              <w:rPr>
                <w:rFonts w:ascii="Times New Roman" w:hAnsi="Times New Roman"/>
                <w:sz w:val="18"/>
                <w:szCs w:val="18"/>
                <w:lang w:val="uk-UA" w:eastAsia="uk-UA"/>
              </w:rPr>
              <w:t>- розширення біологічного різноманіття;</w:t>
            </w:r>
          </w:p>
          <w:p w:rsidR="00814B50" w:rsidRPr="006A6E98" w:rsidRDefault="00814B50" w:rsidP="00461160">
            <w:pPr>
              <w:spacing w:after="0" w:line="240" w:lineRule="auto"/>
              <w:jc w:val="both"/>
              <w:rPr>
                <w:rFonts w:ascii="Times New Roman" w:hAnsi="Times New Roman"/>
                <w:sz w:val="18"/>
                <w:szCs w:val="18"/>
                <w:lang w:val="uk-UA" w:eastAsia="uk-UA"/>
              </w:rPr>
            </w:pPr>
            <w:r w:rsidRPr="006A6E98">
              <w:rPr>
                <w:rFonts w:ascii="Times New Roman" w:hAnsi="Times New Roman"/>
                <w:sz w:val="18"/>
                <w:szCs w:val="18"/>
                <w:lang w:val="uk-UA" w:eastAsia="uk-UA"/>
              </w:rPr>
              <w:t>- боротьба із зміною клімату;</w:t>
            </w:r>
          </w:p>
          <w:p w:rsidR="00814B50" w:rsidRPr="006A6E98" w:rsidRDefault="00814B50" w:rsidP="00461160">
            <w:pPr>
              <w:spacing w:after="0" w:line="240" w:lineRule="auto"/>
              <w:jc w:val="both"/>
              <w:rPr>
                <w:rFonts w:ascii="Times New Roman" w:hAnsi="Times New Roman"/>
                <w:sz w:val="18"/>
                <w:szCs w:val="18"/>
                <w:lang w:val="uk-UA" w:eastAsia="uk-UA"/>
              </w:rPr>
            </w:pPr>
            <w:r w:rsidRPr="006A6E98">
              <w:rPr>
                <w:rFonts w:ascii="Times New Roman" w:hAnsi="Times New Roman"/>
                <w:sz w:val="18"/>
                <w:szCs w:val="18"/>
                <w:lang w:val="uk-UA" w:eastAsia="uk-UA"/>
              </w:rPr>
              <w:t>- збільшення використання джерел відновлюваної енергії;</w:t>
            </w:r>
          </w:p>
          <w:p w:rsidR="00814B50" w:rsidRPr="006A6E98" w:rsidRDefault="00814B50" w:rsidP="00461160">
            <w:pPr>
              <w:spacing w:after="0" w:line="240" w:lineRule="auto"/>
              <w:jc w:val="both"/>
              <w:rPr>
                <w:rFonts w:ascii="Times New Roman" w:hAnsi="Times New Roman"/>
                <w:sz w:val="18"/>
                <w:szCs w:val="18"/>
                <w:lang w:val="uk-UA" w:eastAsia="uk-UA"/>
              </w:rPr>
            </w:pPr>
            <w:r w:rsidRPr="006A6E98">
              <w:rPr>
                <w:rFonts w:ascii="Times New Roman" w:hAnsi="Times New Roman"/>
                <w:sz w:val="18"/>
                <w:szCs w:val="18"/>
                <w:lang w:val="uk-UA" w:eastAsia="uk-UA"/>
              </w:rPr>
              <w:t xml:space="preserve">- створення нових робочих місць за рахунок розвитку </w:t>
            </w:r>
            <w:r>
              <w:rPr>
                <w:rFonts w:ascii="Times New Roman" w:hAnsi="Times New Roman"/>
                <w:sz w:val="18"/>
                <w:szCs w:val="18"/>
                <w:lang w:val="uk-UA" w:eastAsia="uk-UA"/>
              </w:rPr>
              <w:t>«</w:t>
            </w:r>
            <w:r w:rsidRPr="006A6E98">
              <w:rPr>
                <w:rFonts w:ascii="Times New Roman" w:hAnsi="Times New Roman"/>
                <w:sz w:val="18"/>
                <w:szCs w:val="18"/>
                <w:lang w:val="uk-UA" w:eastAsia="uk-UA"/>
              </w:rPr>
              <w:t>зелених технологій</w:t>
            </w:r>
            <w:r>
              <w:rPr>
                <w:rFonts w:ascii="Times New Roman" w:hAnsi="Times New Roman"/>
                <w:sz w:val="18"/>
                <w:szCs w:val="18"/>
                <w:lang w:val="uk-UA" w:eastAsia="uk-UA"/>
              </w:rPr>
              <w:t xml:space="preserve">» </w:t>
            </w:r>
            <w:r w:rsidRPr="006A6E98">
              <w:rPr>
                <w:rFonts w:ascii="Times New Roman" w:hAnsi="Times New Roman"/>
                <w:sz w:val="18"/>
                <w:szCs w:val="18"/>
                <w:lang w:val="uk-UA" w:eastAsia="uk-UA"/>
              </w:rPr>
              <w:t>та відновлюваних джерел енергії;</w:t>
            </w:r>
          </w:p>
          <w:p w:rsidR="00814B50" w:rsidRPr="006A6E98" w:rsidRDefault="00814B50" w:rsidP="00461160">
            <w:pPr>
              <w:spacing w:after="0" w:line="240" w:lineRule="auto"/>
              <w:jc w:val="both"/>
              <w:rPr>
                <w:rFonts w:ascii="Times New Roman" w:hAnsi="Times New Roman"/>
                <w:sz w:val="18"/>
                <w:szCs w:val="18"/>
                <w:lang w:val="uk-UA" w:eastAsia="uk-UA"/>
              </w:rPr>
            </w:pPr>
            <w:r w:rsidRPr="006A6E98">
              <w:rPr>
                <w:rFonts w:ascii="Times New Roman" w:hAnsi="Times New Roman"/>
                <w:sz w:val="18"/>
                <w:szCs w:val="18"/>
                <w:lang w:val="uk-UA" w:eastAsia="uk-UA"/>
              </w:rPr>
              <w:t>- екологічна освіта та виховання;</w:t>
            </w:r>
          </w:p>
          <w:p w:rsidR="00814B50" w:rsidRPr="006A6E98" w:rsidRDefault="00814B50" w:rsidP="00461160">
            <w:pPr>
              <w:spacing w:after="0" w:line="240" w:lineRule="auto"/>
              <w:jc w:val="both"/>
              <w:rPr>
                <w:rFonts w:ascii="Times New Roman" w:hAnsi="Times New Roman"/>
                <w:sz w:val="18"/>
                <w:szCs w:val="18"/>
                <w:lang w:val="uk-UA" w:eastAsia="uk-UA"/>
              </w:rPr>
            </w:pPr>
            <w:r w:rsidRPr="006A6E98">
              <w:rPr>
                <w:rFonts w:ascii="Times New Roman" w:hAnsi="Times New Roman"/>
                <w:sz w:val="18"/>
                <w:szCs w:val="18"/>
                <w:lang w:val="uk-UA" w:eastAsia="uk-UA"/>
              </w:rPr>
              <w:t>- зростання екологічної безпеки.</w:t>
            </w:r>
          </w:p>
        </w:tc>
      </w:tr>
      <w:tr w:rsidR="00814B50" w:rsidRPr="006A6E98" w:rsidTr="00461160">
        <w:trPr>
          <w:jc w:val="center"/>
        </w:trPr>
        <w:tc>
          <w:tcPr>
            <w:tcW w:w="206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4B50" w:rsidRPr="006A6E98" w:rsidRDefault="00814B50" w:rsidP="00461160">
            <w:pPr>
              <w:spacing w:after="0" w:line="240" w:lineRule="auto"/>
              <w:jc w:val="both"/>
              <w:rPr>
                <w:rFonts w:ascii="Times New Roman" w:hAnsi="Times New Roman"/>
                <w:sz w:val="18"/>
                <w:szCs w:val="18"/>
                <w:lang w:val="uk-UA" w:eastAsia="uk-UA"/>
              </w:rPr>
            </w:pPr>
            <w:r w:rsidRPr="006A6E98">
              <w:rPr>
                <w:rFonts w:ascii="Times New Roman" w:hAnsi="Times New Roman"/>
                <w:sz w:val="18"/>
                <w:szCs w:val="18"/>
                <w:lang w:val="uk-UA" w:eastAsia="uk-UA"/>
              </w:rPr>
              <w:t>Індустріальна політика</w:t>
            </w:r>
          </w:p>
        </w:tc>
        <w:tc>
          <w:tcPr>
            <w:tcW w:w="7321" w:type="dxa"/>
            <w:tcBorders>
              <w:top w:val="nil"/>
              <w:left w:val="nil"/>
              <w:bottom w:val="single" w:sz="8" w:space="0" w:color="auto"/>
              <w:right w:val="single" w:sz="8" w:space="0" w:color="auto"/>
            </w:tcBorders>
            <w:tcMar>
              <w:top w:w="0" w:type="dxa"/>
              <w:left w:w="108" w:type="dxa"/>
              <w:bottom w:w="0" w:type="dxa"/>
              <w:right w:w="108" w:type="dxa"/>
            </w:tcMar>
            <w:hideMark/>
          </w:tcPr>
          <w:p w:rsidR="00814B50" w:rsidRPr="006A6E98" w:rsidRDefault="00814B50" w:rsidP="00461160">
            <w:pPr>
              <w:spacing w:after="0" w:line="240" w:lineRule="auto"/>
              <w:jc w:val="both"/>
              <w:rPr>
                <w:rFonts w:ascii="Times New Roman" w:hAnsi="Times New Roman"/>
                <w:sz w:val="18"/>
                <w:szCs w:val="18"/>
                <w:lang w:val="uk-UA" w:eastAsia="uk-UA"/>
              </w:rPr>
            </w:pPr>
            <w:r w:rsidRPr="006A6E98">
              <w:rPr>
                <w:rFonts w:ascii="Times New Roman" w:hAnsi="Times New Roman"/>
                <w:sz w:val="18"/>
                <w:szCs w:val="18"/>
                <w:lang w:val="uk-UA" w:eastAsia="uk-UA"/>
              </w:rPr>
              <w:t>- розвиток партнерства держави з бізнесом та соціальними інститутами для виявлення вузьких місць індустріальної політики.</w:t>
            </w:r>
          </w:p>
        </w:tc>
      </w:tr>
      <w:tr w:rsidR="00814B50" w:rsidRPr="006A6E98" w:rsidTr="00461160">
        <w:trPr>
          <w:jc w:val="center"/>
        </w:trPr>
        <w:tc>
          <w:tcPr>
            <w:tcW w:w="206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4B50" w:rsidRPr="006A6E98" w:rsidRDefault="00814B50" w:rsidP="00461160">
            <w:pPr>
              <w:spacing w:after="0" w:line="240" w:lineRule="auto"/>
              <w:rPr>
                <w:rFonts w:ascii="Times New Roman" w:hAnsi="Times New Roman"/>
                <w:sz w:val="18"/>
                <w:szCs w:val="18"/>
                <w:lang w:val="uk-UA" w:eastAsia="uk-UA"/>
              </w:rPr>
            </w:pPr>
            <w:r w:rsidRPr="006A6E98">
              <w:rPr>
                <w:rFonts w:ascii="Times New Roman" w:hAnsi="Times New Roman"/>
                <w:sz w:val="18"/>
                <w:szCs w:val="18"/>
                <w:lang w:val="uk-UA" w:eastAsia="uk-UA"/>
              </w:rPr>
              <w:lastRenderedPageBreak/>
              <w:t>План з розвитку нових здібностей і збільшення кількості робочих місць</w:t>
            </w:r>
          </w:p>
        </w:tc>
        <w:tc>
          <w:tcPr>
            <w:tcW w:w="7321" w:type="dxa"/>
            <w:tcBorders>
              <w:top w:val="nil"/>
              <w:left w:val="nil"/>
              <w:bottom w:val="single" w:sz="8" w:space="0" w:color="auto"/>
              <w:right w:val="single" w:sz="8" w:space="0" w:color="auto"/>
            </w:tcBorders>
            <w:tcMar>
              <w:top w:w="0" w:type="dxa"/>
              <w:left w:w="108" w:type="dxa"/>
              <w:bottom w:w="0" w:type="dxa"/>
              <w:right w:w="108" w:type="dxa"/>
            </w:tcMar>
            <w:hideMark/>
          </w:tcPr>
          <w:p w:rsidR="00814B50" w:rsidRPr="006A6E98" w:rsidRDefault="00814B50" w:rsidP="00461160">
            <w:pPr>
              <w:spacing w:after="0" w:line="240" w:lineRule="auto"/>
              <w:jc w:val="both"/>
              <w:rPr>
                <w:rFonts w:ascii="Times New Roman" w:hAnsi="Times New Roman"/>
                <w:sz w:val="18"/>
                <w:szCs w:val="18"/>
                <w:lang w:val="uk-UA" w:eastAsia="uk-UA"/>
              </w:rPr>
            </w:pPr>
            <w:r w:rsidRPr="006A6E98">
              <w:rPr>
                <w:rFonts w:ascii="Times New Roman" w:hAnsi="Times New Roman"/>
                <w:sz w:val="18"/>
                <w:szCs w:val="18"/>
                <w:lang w:val="uk-UA" w:eastAsia="uk-UA"/>
              </w:rPr>
              <w:t>- працевлаштування для соціальної та територіальної єдності;</w:t>
            </w:r>
          </w:p>
          <w:p w:rsidR="00814B50" w:rsidRPr="006A6E98" w:rsidRDefault="00814B50" w:rsidP="00461160">
            <w:pPr>
              <w:spacing w:after="0" w:line="240" w:lineRule="auto"/>
              <w:jc w:val="both"/>
              <w:rPr>
                <w:rFonts w:ascii="Times New Roman" w:hAnsi="Times New Roman"/>
                <w:sz w:val="18"/>
                <w:szCs w:val="18"/>
                <w:lang w:val="uk-UA" w:eastAsia="uk-UA"/>
              </w:rPr>
            </w:pPr>
            <w:r w:rsidRPr="006A6E98">
              <w:rPr>
                <w:rFonts w:ascii="Times New Roman" w:hAnsi="Times New Roman"/>
                <w:sz w:val="18"/>
                <w:szCs w:val="18"/>
                <w:lang w:val="uk-UA" w:eastAsia="uk-UA"/>
              </w:rPr>
              <w:t>- повне використання трудового потенціалу наці</w:t>
            </w:r>
            <w:r>
              <w:rPr>
                <w:rFonts w:ascii="Times New Roman" w:hAnsi="Times New Roman"/>
                <w:sz w:val="18"/>
                <w:szCs w:val="18"/>
                <w:lang w:val="uk-UA" w:eastAsia="uk-UA"/>
              </w:rPr>
              <w:t>ональної економіки</w:t>
            </w:r>
            <w:r w:rsidRPr="006A6E98">
              <w:rPr>
                <w:rFonts w:ascii="Times New Roman" w:hAnsi="Times New Roman"/>
                <w:sz w:val="18"/>
                <w:szCs w:val="18"/>
                <w:lang w:val="uk-UA" w:eastAsia="uk-UA"/>
              </w:rPr>
              <w:t>;</w:t>
            </w:r>
          </w:p>
          <w:p w:rsidR="00814B50" w:rsidRPr="006A6E98" w:rsidRDefault="00814B50" w:rsidP="00461160">
            <w:pPr>
              <w:spacing w:after="0" w:line="240" w:lineRule="auto"/>
              <w:jc w:val="both"/>
              <w:rPr>
                <w:rFonts w:ascii="Times New Roman" w:hAnsi="Times New Roman"/>
                <w:sz w:val="18"/>
                <w:szCs w:val="18"/>
                <w:lang w:val="uk-UA" w:eastAsia="uk-UA"/>
              </w:rPr>
            </w:pPr>
            <w:r w:rsidRPr="006A6E98">
              <w:rPr>
                <w:rFonts w:ascii="Times New Roman" w:hAnsi="Times New Roman"/>
                <w:sz w:val="18"/>
                <w:szCs w:val="18"/>
                <w:lang w:val="uk-UA" w:eastAsia="uk-UA"/>
              </w:rPr>
              <w:t>- навчання упродовж життя;</w:t>
            </w:r>
          </w:p>
          <w:p w:rsidR="00814B50" w:rsidRPr="006A6E98" w:rsidRDefault="00814B50" w:rsidP="00461160">
            <w:pPr>
              <w:spacing w:after="0" w:line="240" w:lineRule="auto"/>
              <w:jc w:val="both"/>
              <w:rPr>
                <w:rFonts w:ascii="Times New Roman" w:hAnsi="Times New Roman"/>
                <w:sz w:val="18"/>
                <w:szCs w:val="18"/>
                <w:lang w:val="uk-UA" w:eastAsia="uk-UA"/>
              </w:rPr>
            </w:pPr>
            <w:r w:rsidRPr="006A6E98">
              <w:rPr>
                <w:rFonts w:ascii="Times New Roman" w:hAnsi="Times New Roman"/>
                <w:sz w:val="18"/>
                <w:szCs w:val="18"/>
                <w:lang w:val="uk-UA" w:eastAsia="uk-UA"/>
              </w:rPr>
              <w:t>- розвиток гнучких навчальних програм та професійного навчання;</w:t>
            </w:r>
          </w:p>
          <w:p w:rsidR="00814B50" w:rsidRPr="006A6E98" w:rsidRDefault="00814B50" w:rsidP="00461160">
            <w:pPr>
              <w:spacing w:after="0" w:line="240" w:lineRule="auto"/>
              <w:jc w:val="both"/>
              <w:rPr>
                <w:rFonts w:ascii="Times New Roman" w:hAnsi="Times New Roman"/>
                <w:sz w:val="18"/>
                <w:szCs w:val="18"/>
                <w:lang w:val="uk-UA" w:eastAsia="uk-UA"/>
              </w:rPr>
            </w:pPr>
            <w:r w:rsidRPr="006A6E98">
              <w:rPr>
                <w:rFonts w:ascii="Times New Roman" w:hAnsi="Times New Roman"/>
                <w:sz w:val="18"/>
                <w:szCs w:val="18"/>
                <w:lang w:val="uk-UA" w:eastAsia="uk-UA"/>
              </w:rPr>
              <w:t>- модернізація освіти до потреб ринку праці;</w:t>
            </w:r>
          </w:p>
          <w:p w:rsidR="00814B50" w:rsidRPr="006A6E98" w:rsidRDefault="00814B50" w:rsidP="00461160">
            <w:pPr>
              <w:spacing w:after="0" w:line="240" w:lineRule="auto"/>
              <w:jc w:val="both"/>
              <w:rPr>
                <w:rFonts w:ascii="Times New Roman" w:hAnsi="Times New Roman"/>
                <w:sz w:val="18"/>
                <w:szCs w:val="18"/>
                <w:lang w:val="uk-UA" w:eastAsia="uk-UA"/>
              </w:rPr>
            </w:pPr>
            <w:r w:rsidRPr="006A6E98">
              <w:rPr>
                <w:rFonts w:ascii="Times New Roman" w:hAnsi="Times New Roman"/>
                <w:sz w:val="18"/>
                <w:szCs w:val="18"/>
                <w:lang w:val="uk-UA" w:eastAsia="uk-UA"/>
              </w:rPr>
              <w:t xml:space="preserve">- зростання безпеки </w:t>
            </w:r>
            <w:r>
              <w:rPr>
                <w:rFonts w:ascii="Times New Roman" w:hAnsi="Times New Roman"/>
                <w:sz w:val="18"/>
                <w:szCs w:val="18"/>
                <w:lang w:val="uk-UA" w:eastAsia="uk-UA"/>
              </w:rPr>
              <w:t>та розвиток ринку робочої сили</w:t>
            </w:r>
            <w:r w:rsidRPr="006A6E98">
              <w:rPr>
                <w:rFonts w:ascii="Times New Roman" w:hAnsi="Times New Roman"/>
                <w:sz w:val="18"/>
                <w:szCs w:val="18"/>
                <w:lang w:val="uk-UA" w:eastAsia="uk-UA"/>
              </w:rPr>
              <w:t>;</w:t>
            </w:r>
          </w:p>
          <w:p w:rsidR="00814B50" w:rsidRPr="006A6E98" w:rsidRDefault="00814B50" w:rsidP="00461160">
            <w:pPr>
              <w:spacing w:after="0" w:line="240" w:lineRule="auto"/>
              <w:jc w:val="both"/>
              <w:rPr>
                <w:rFonts w:ascii="Times New Roman" w:hAnsi="Times New Roman"/>
                <w:sz w:val="18"/>
                <w:szCs w:val="18"/>
                <w:lang w:val="uk-UA" w:eastAsia="uk-UA"/>
              </w:rPr>
            </w:pPr>
            <w:r w:rsidRPr="006A6E98">
              <w:rPr>
                <w:rFonts w:ascii="Times New Roman" w:hAnsi="Times New Roman"/>
                <w:sz w:val="18"/>
                <w:szCs w:val="18"/>
                <w:lang w:val="uk-UA" w:eastAsia="uk-UA"/>
              </w:rPr>
              <w:t>- посилення соціального партнерства та соціального діалогу на усіх рівнях.</w:t>
            </w:r>
          </w:p>
        </w:tc>
      </w:tr>
      <w:tr w:rsidR="00814B50" w:rsidRPr="006A6E98" w:rsidTr="00461160">
        <w:trPr>
          <w:jc w:val="center"/>
        </w:trPr>
        <w:tc>
          <w:tcPr>
            <w:tcW w:w="206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4B50" w:rsidRPr="006A6E98" w:rsidRDefault="00814B50" w:rsidP="00461160">
            <w:pPr>
              <w:spacing w:after="0" w:line="240" w:lineRule="auto"/>
              <w:jc w:val="both"/>
              <w:rPr>
                <w:rFonts w:ascii="Times New Roman" w:hAnsi="Times New Roman"/>
                <w:sz w:val="18"/>
                <w:szCs w:val="18"/>
                <w:lang w:val="uk-UA" w:eastAsia="uk-UA"/>
              </w:rPr>
            </w:pPr>
            <w:r w:rsidRPr="006A6E98">
              <w:rPr>
                <w:rFonts w:ascii="Times New Roman" w:hAnsi="Times New Roman"/>
                <w:sz w:val="18"/>
                <w:szCs w:val="18"/>
                <w:lang w:val="uk-UA" w:eastAsia="uk-UA"/>
              </w:rPr>
              <w:t>Європейська політика проти бідності</w:t>
            </w:r>
          </w:p>
        </w:tc>
        <w:tc>
          <w:tcPr>
            <w:tcW w:w="7321" w:type="dxa"/>
            <w:tcBorders>
              <w:top w:val="nil"/>
              <w:left w:val="nil"/>
              <w:bottom w:val="single" w:sz="8" w:space="0" w:color="auto"/>
              <w:right w:val="single" w:sz="8" w:space="0" w:color="auto"/>
            </w:tcBorders>
            <w:tcMar>
              <w:top w:w="0" w:type="dxa"/>
              <w:left w:w="108" w:type="dxa"/>
              <w:bottom w:w="0" w:type="dxa"/>
              <w:right w:w="108" w:type="dxa"/>
            </w:tcMar>
            <w:hideMark/>
          </w:tcPr>
          <w:p w:rsidR="00814B50" w:rsidRPr="006A6E98" w:rsidRDefault="00814B50" w:rsidP="00461160">
            <w:pPr>
              <w:spacing w:after="0" w:line="240" w:lineRule="auto"/>
              <w:jc w:val="both"/>
              <w:rPr>
                <w:rFonts w:ascii="Times New Roman" w:hAnsi="Times New Roman"/>
                <w:sz w:val="18"/>
                <w:szCs w:val="18"/>
                <w:lang w:val="uk-UA" w:eastAsia="uk-UA"/>
              </w:rPr>
            </w:pPr>
            <w:r w:rsidRPr="006A6E98">
              <w:rPr>
                <w:rFonts w:ascii="Times New Roman" w:hAnsi="Times New Roman"/>
                <w:sz w:val="18"/>
                <w:szCs w:val="18"/>
                <w:lang w:val="uk-UA" w:eastAsia="uk-UA"/>
              </w:rPr>
              <w:t xml:space="preserve">- боротьба з бідністю та соціальним </w:t>
            </w:r>
            <w:r>
              <w:rPr>
                <w:rFonts w:ascii="Times New Roman" w:hAnsi="Times New Roman"/>
                <w:sz w:val="18"/>
                <w:szCs w:val="18"/>
                <w:lang w:val="uk-UA" w:eastAsia="uk-UA"/>
              </w:rPr>
              <w:t>відчуженням (особливо – молоді та людей передпенсійного віку)</w:t>
            </w:r>
            <w:r w:rsidRPr="006A6E98">
              <w:rPr>
                <w:rFonts w:ascii="Times New Roman" w:hAnsi="Times New Roman"/>
                <w:sz w:val="18"/>
                <w:szCs w:val="18"/>
                <w:lang w:val="uk-UA" w:eastAsia="uk-UA"/>
              </w:rPr>
              <w:t>;</w:t>
            </w:r>
          </w:p>
          <w:p w:rsidR="00814B50" w:rsidRPr="006A6E98" w:rsidRDefault="00814B50" w:rsidP="00461160">
            <w:pPr>
              <w:spacing w:after="0" w:line="240" w:lineRule="auto"/>
              <w:jc w:val="both"/>
              <w:rPr>
                <w:rFonts w:ascii="Times New Roman" w:hAnsi="Times New Roman"/>
                <w:sz w:val="18"/>
                <w:szCs w:val="18"/>
                <w:lang w:val="uk-UA" w:eastAsia="uk-UA"/>
              </w:rPr>
            </w:pPr>
            <w:r w:rsidRPr="006A6E98">
              <w:rPr>
                <w:rFonts w:ascii="Times New Roman" w:hAnsi="Times New Roman"/>
                <w:sz w:val="18"/>
                <w:szCs w:val="18"/>
                <w:lang w:val="uk-UA" w:eastAsia="uk-UA"/>
              </w:rPr>
              <w:t>- зменшення соціальної нерівності</w:t>
            </w:r>
            <w:r>
              <w:rPr>
                <w:rFonts w:ascii="Times New Roman" w:hAnsi="Times New Roman"/>
                <w:sz w:val="18"/>
                <w:szCs w:val="18"/>
                <w:lang w:val="uk-UA" w:eastAsia="uk-UA"/>
              </w:rPr>
              <w:t>, мінімізація соціальної стратифікації населення за доходами</w:t>
            </w:r>
            <w:r w:rsidRPr="006A6E98">
              <w:rPr>
                <w:rFonts w:ascii="Times New Roman" w:hAnsi="Times New Roman"/>
                <w:sz w:val="18"/>
                <w:szCs w:val="18"/>
                <w:lang w:val="uk-UA" w:eastAsia="uk-UA"/>
              </w:rPr>
              <w:t>;</w:t>
            </w:r>
          </w:p>
          <w:p w:rsidR="00814B50" w:rsidRPr="006A6E98" w:rsidRDefault="00814B50" w:rsidP="00461160">
            <w:pPr>
              <w:spacing w:after="0" w:line="240" w:lineRule="auto"/>
              <w:jc w:val="both"/>
              <w:rPr>
                <w:rFonts w:ascii="Times New Roman" w:hAnsi="Times New Roman"/>
                <w:sz w:val="18"/>
                <w:szCs w:val="18"/>
                <w:lang w:val="uk-UA" w:eastAsia="uk-UA"/>
              </w:rPr>
            </w:pPr>
            <w:r w:rsidRPr="006A6E98">
              <w:rPr>
                <w:rFonts w:ascii="Times New Roman" w:hAnsi="Times New Roman"/>
                <w:sz w:val="18"/>
                <w:szCs w:val="18"/>
                <w:lang w:val="uk-UA" w:eastAsia="uk-UA"/>
              </w:rPr>
              <w:t>- надання можливості достойного життя, доступу до освіти та працевлаштування;</w:t>
            </w:r>
          </w:p>
          <w:p w:rsidR="00814B50" w:rsidRPr="006A6E98" w:rsidRDefault="00814B50" w:rsidP="00461160">
            <w:pPr>
              <w:spacing w:after="0" w:line="240" w:lineRule="auto"/>
              <w:jc w:val="both"/>
              <w:rPr>
                <w:rFonts w:ascii="Times New Roman" w:hAnsi="Times New Roman"/>
                <w:sz w:val="18"/>
                <w:szCs w:val="18"/>
                <w:lang w:val="uk-UA" w:eastAsia="uk-UA"/>
              </w:rPr>
            </w:pPr>
            <w:r w:rsidRPr="006A6E98">
              <w:rPr>
                <w:rFonts w:ascii="Times New Roman" w:hAnsi="Times New Roman"/>
                <w:sz w:val="18"/>
                <w:szCs w:val="18"/>
                <w:lang w:val="uk-UA" w:eastAsia="uk-UA"/>
              </w:rPr>
              <w:t>- вдосконалення системи соціального захисту</w:t>
            </w:r>
            <w:r>
              <w:rPr>
                <w:rFonts w:ascii="Times New Roman" w:hAnsi="Times New Roman"/>
                <w:sz w:val="18"/>
                <w:szCs w:val="18"/>
                <w:lang w:val="uk-UA" w:eastAsia="uk-UA"/>
              </w:rPr>
              <w:t xml:space="preserve"> населення</w:t>
            </w:r>
            <w:r w:rsidRPr="006A6E98">
              <w:rPr>
                <w:rFonts w:ascii="Times New Roman" w:hAnsi="Times New Roman"/>
                <w:sz w:val="18"/>
                <w:szCs w:val="18"/>
                <w:lang w:val="uk-UA" w:eastAsia="uk-UA"/>
              </w:rPr>
              <w:t>.</w:t>
            </w:r>
          </w:p>
        </w:tc>
      </w:tr>
    </w:tbl>
    <w:p w:rsidR="00814B50" w:rsidRPr="000B09F9" w:rsidRDefault="005B2D9C" w:rsidP="00814B50">
      <w:pPr>
        <w:shd w:val="clear" w:color="auto" w:fill="FFFFFF"/>
        <w:spacing w:after="0" w:line="240" w:lineRule="auto"/>
        <w:jc w:val="both"/>
        <w:rPr>
          <w:rFonts w:ascii="Times New Roman" w:hAnsi="Times New Roman"/>
          <w:sz w:val="20"/>
          <w:szCs w:val="20"/>
          <w:lang w:val="uk-UA" w:eastAsia="uk-UA"/>
        </w:rPr>
      </w:pPr>
      <w:r>
        <w:rPr>
          <w:rFonts w:ascii="Times New Roman" w:hAnsi="Times New Roman"/>
          <w:sz w:val="20"/>
          <w:szCs w:val="20"/>
          <w:lang w:val="uk-UA" w:eastAsia="uk-UA"/>
        </w:rPr>
        <w:t xml:space="preserve">  </w:t>
      </w:r>
      <w:r w:rsidR="00814B50" w:rsidRPr="000B09F9">
        <w:rPr>
          <w:rFonts w:ascii="Times New Roman" w:hAnsi="Times New Roman"/>
          <w:sz w:val="20"/>
          <w:szCs w:val="20"/>
          <w:lang w:val="uk-UA" w:eastAsia="uk-UA"/>
        </w:rPr>
        <w:t>Примітк</w:t>
      </w:r>
      <w:r>
        <w:rPr>
          <w:rFonts w:ascii="Times New Roman" w:hAnsi="Times New Roman"/>
          <w:sz w:val="20"/>
          <w:szCs w:val="20"/>
          <w:lang w:val="uk-UA" w:eastAsia="uk-UA"/>
        </w:rPr>
        <w:t xml:space="preserve">а. Складено авторами за даними  </w:t>
      </w:r>
      <w:r w:rsidR="00814B50" w:rsidRPr="000B09F9">
        <w:rPr>
          <w:rFonts w:ascii="Times New Roman" w:hAnsi="Times New Roman"/>
          <w:sz w:val="20"/>
          <w:szCs w:val="20"/>
          <w:lang w:val="uk-UA" w:eastAsia="uk-UA"/>
        </w:rPr>
        <w:t>«</w:t>
      </w:r>
      <w:r w:rsidR="00814B50" w:rsidRPr="000B09F9">
        <w:rPr>
          <w:rFonts w:ascii="Times New Roman" w:hAnsi="Times New Roman"/>
          <w:sz w:val="20"/>
          <w:szCs w:val="20"/>
          <w:lang w:val="uk-UA"/>
        </w:rPr>
        <w:t xml:space="preserve">EUROPE </w:t>
      </w:r>
      <w:smartTag w:uri="urn:schemas-microsoft-com:office:smarttags" w:element="metricconverter">
        <w:smartTagPr>
          <w:attr w:name="ProductID" w:val="2020 A"/>
        </w:smartTagPr>
        <w:r w:rsidR="00814B50" w:rsidRPr="000B09F9">
          <w:rPr>
            <w:rFonts w:ascii="Times New Roman" w:hAnsi="Times New Roman"/>
            <w:sz w:val="20"/>
            <w:szCs w:val="20"/>
            <w:lang w:val="uk-UA"/>
          </w:rPr>
          <w:t>2020 A</w:t>
        </w:r>
      </w:smartTag>
      <w:r w:rsidR="00814B50" w:rsidRPr="000B09F9">
        <w:rPr>
          <w:rFonts w:ascii="Times New Roman" w:hAnsi="Times New Roman"/>
          <w:sz w:val="20"/>
          <w:szCs w:val="20"/>
          <w:lang w:val="uk-UA"/>
        </w:rPr>
        <w:t xml:space="preserve"> European strategy for smart, sustainable and inclusive growth</w:t>
      </w:r>
      <w:r w:rsidR="00814B50" w:rsidRPr="000B09F9">
        <w:rPr>
          <w:rFonts w:ascii="Times New Roman" w:hAnsi="Times New Roman"/>
          <w:sz w:val="20"/>
          <w:szCs w:val="20"/>
          <w:lang w:val="uk-UA" w:eastAsia="uk-UA"/>
        </w:rPr>
        <w:t>».</w:t>
      </w:r>
    </w:p>
    <w:p w:rsidR="00814B50" w:rsidRPr="006A6E98" w:rsidRDefault="00814B50" w:rsidP="00814B50">
      <w:pPr>
        <w:spacing w:after="0" w:line="240" w:lineRule="auto"/>
        <w:ind w:firstLine="709"/>
        <w:jc w:val="both"/>
        <w:rPr>
          <w:rFonts w:ascii="Times New Roman" w:hAnsi="Times New Roman"/>
          <w:sz w:val="20"/>
          <w:szCs w:val="20"/>
          <w:lang w:val="uk-UA"/>
        </w:rPr>
      </w:pPr>
    </w:p>
    <w:p w:rsidR="00814B50" w:rsidRPr="00732268" w:rsidRDefault="00814B50" w:rsidP="00814B50">
      <w:pPr>
        <w:spacing w:after="0" w:line="240" w:lineRule="auto"/>
        <w:ind w:firstLine="709"/>
        <w:jc w:val="both"/>
        <w:rPr>
          <w:rFonts w:ascii="Times New Roman" w:hAnsi="Times New Roman"/>
          <w:sz w:val="20"/>
          <w:szCs w:val="20"/>
          <w:lang w:val="uk-UA"/>
        </w:rPr>
      </w:pPr>
      <w:r w:rsidRPr="00732268">
        <w:rPr>
          <w:rFonts w:ascii="Times New Roman" w:hAnsi="Times New Roman"/>
          <w:sz w:val="20"/>
          <w:szCs w:val="20"/>
          <w:lang w:val="uk-UA"/>
        </w:rPr>
        <w:t>Євр</w:t>
      </w:r>
      <w:r>
        <w:rPr>
          <w:rFonts w:ascii="Times New Roman" w:hAnsi="Times New Roman"/>
          <w:sz w:val="20"/>
          <w:szCs w:val="20"/>
          <w:lang w:val="uk-UA"/>
        </w:rPr>
        <w:t>опейська Комісія запропонувала «</w:t>
      </w:r>
      <w:r w:rsidRPr="00732268">
        <w:rPr>
          <w:rFonts w:ascii="Times New Roman" w:hAnsi="Times New Roman"/>
          <w:sz w:val="20"/>
          <w:szCs w:val="20"/>
          <w:lang w:val="uk-UA"/>
        </w:rPr>
        <w:t>сім флагманських ініціатив</w:t>
      </w:r>
      <w:r>
        <w:rPr>
          <w:rFonts w:ascii="Times New Roman" w:hAnsi="Times New Roman"/>
          <w:sz w:val="20"/>
          <w:szCs w:val="20"/>
          <w:lang w:val="uk-UA"/>
        </w:rPr>
        <w:t>»</w:t>
      </w:r>
      <w:r w:rsidRPr="00732268">
        <w:rPr>
          <w:rFonts w:ascii="Times New Roman" w:hAnsi="Times New Roman"/>
          <w:sz w:val="20"/>
          <w:szCs w:val="20"/>
          <w:lang w:val="uk-UA"/>
        </w:rPr>
        <w:t xml:space="preserve"> для стимулювання прогресу по кожному з пріоритетних напрямів</w:t>
      </w:r>
      <w:r>
        <w:rPr>
          <w:rFonts w:ascii="Times New Roman" w:hAnsi="Times New Roman"/>
          <w:sz w:val="20"/>
          <w:szCs w:val="20"/>
          <w:lang w:val="uk-UA"/>
        </w:rPr>
        <w:t xml:space="preserve"> досягнення сталого розвитку</w:t>
      </w:r>
      <w:r w:rsidRPr="00732268">
        <w:rPr>
          <w:rFonts w:ascii="Times New Roman" w:hAnsi="Times New Roman"/>
          <w:sz w:val="20"/>
          <w:szCs w:val="20"/>
          <w:lang w:val="uk-UA"/>
        </w:rPr>
        <w:t xml:space="preserve">: </w:t>
      </w:r>
      <w:r>
        <w:rPr>
          <w:rFonts w:ascii="Times New Roman" w:hAnsi="Times New Roman"/>
          <w:sz w:val="20"/>
          <w:szCs w:val="20"/>
          <w:lang w:val="uk-UA"/>
        </w:rPr>
        <w:t>«</w:t>
      </w:r>
      <w:r w:rsidRPr="00732268">
        <w:rPr>
          <w:rFonts w:ascii="Times New Roman" w:hAnsi="Times New Roman"/>
          <w:sz w:val="20"/>
          <w:szCs w:val="20"/>
          <w:lang w:val="uk-UA"/>
        </w:rPr>
        <w:t>І</w:t>
      </w:r>
      <w:r w:rsidR="005B2D9C">
        <w:rPr>
          <w:rFonts w:ascii="Times New Roman" w:hAnsi="Times New Roman"/>
          <w:sz w:val="20"/>
          <w:szCs w:val="20"/>
          <w:lang w:val="uk-UA"/>
        </w:rPr>
        <w:t xml:space="preserve">нноваційний Союз», </w:t>
      </w:r>
      <w:r>
        <w:rPr>
          <w:rFonts w:ascii="Times New Roman" w:hAnsi="Times New Roman"/>
          <w:sz w:val="20"/>
          <w:szCs w:val="20"/>
          <w:lang w:val="uk-UA"/>
        </w:rPr>
        <w:t>«</w:t>
      </w:r>
      <w:r w:rsidRPr="00732268">
        <w:rPr>
          <w:rFonts w:ascii="Times New Roman" w:hAnsi="Times New Roman"/>
          <w:sz w:val="20"/>
          <w:szCs w:val="20"/>
          <w:lang w:val="uk-UA"/>
        </w:rPr>
        <w:t>Молодіжний рух</w:t>
      </w:r>
      <w:r>
        <w:rPr>
          <w:rFonts w:ascii="Times New Roman" w:hAnsi="Times New Roman"/>
          <w:sz w:val="20"/>
          <w:szCs w:val="20"/>
          <w:lang w:val="uk-UA"/>
        </w:rPr>
        <w:t>»</w:t>
      </w:r>
      <w:r w:rsidRPr="00732268">
        <w:rPr>
          <w:rFonts w:ascii="Times New Roman" w:hAnsi="Times New Roman"/>
          <w:sz w:val="20"/>
          <w:szCs w:val="20"/>
          <w:lang w:val="uk-UA"/>
        </w:rPr>
        <w:t xml:space="preserve">,  </w:t>
      </w:r>
      <w:r>
        <w:rPr>
          <w:rFonts w:ascii="Times New Roman" w:hAnsi="Times New Roman"/>
          <w:sz w:val="20"/>
          <w:szCs w:val="20"/>
          <w:lang w:val="uk-UA"/>
        </w:rPr>
        <w:t>«</w:t>
      </w:r>
      <w:r w:rsidRPr="00732268">
        <w:rPr>
          <w:rFonts w:ascii="Times New Roman" w:hAnsi="Times New Roman"/>
          <w:sz w:val="20"/>
          <w:szCs w:val="20"/>
          <w:lang w:val="uk-UA"/>
        </w:rPr>
        <w:t xml:space="preserve">Європейська програма дій </w:t>
      </w:r>
      <w:r>
        <w:rPr>
          <w:rFonts w:ascii="Times New Roman" w:hAnsi="Times New Roman"/>
          <w:sz w:val="20"/>
          <w:szCs w:val="20"/>
          <w:lang w:val="uk-UA"/>
        </w:rPr>
        <w:t>у</w:t>
      </w:r>
      <w:r w:rsidRPr="00732268">
        <w:rPr>
          <w:rFonts w:ascii="Times New Roman" w:hAnsi="Times New Roman"/>
          <w:sz w:val="20"/>
          <w:szCs w:val="20"/>
          <w:lang w:val="uk-UA"/>
        </w:rPr>
        <w:t xml:space="preserve"> галузі цифрових технологій</w:t>
      </w:r>
      <w:r>
        <w:rPr>
          <w:rFonts w:ascii="Times New Roman" w:hAnsi="Times New Roman"/>
          <w:sz w:val="20"/>
          <w:szCs w:val="20"/>
          <w:lang w:val="uk-UA"/>
        </w:rPr>
        <w:t>»</w:t>
      </w:r>
      <w:r w:rsidRPr="00732268">
        <w:rPr>
          <w:rFonts w:ascii="Times New Roman" w:hAnsi="Times New Roman"/>
          <w:sz w:val="20"/>
          <w:szCs w:val="20"/>
          <w:lang w:val="uk-UA"/>
        </w:rPr>
        <w:t xml:space="preserve">, </w:t>
      </w:r>
      <w:r>
        <w:rPr>
          <w:rFonts w:ascii="Times New Roman" w:hAnsi="Times New Roman"/>
          <w:sz w:val="20"/>
          <w:szCs w:val="20"/>
          <w:lang w:val="uk-UA"/>
        </w:rPr>
        <w:t>«</w:t>
      </w:r>
      <w:r w:rsidRPr="00732268">
        <w:rPr>
          <w:rFonts w:ascii="Times New Roman" w:hAnsi="Times New Roman"/>
          <w:sz w:val="20"/>
          <w:szCs w:val="20"/>
          <w:lang w:val="uk-UA"/>
        </w:rPr>
        <w:t>Ресурсно-ефективна Європа</w:t>
      </w:r>
      <w:r>
        <w:rPr>
          <w:rFonts w:ascii="Times New Roman" w:hAnsi="Times New Roman"/>
          <w:sz w:val="20"/>
          <w:szCs w:val="20"/>
          <w:lang w:val="uk-UA"/>
        </w:rPr>
        <w:t>»</w:t>
      </w:r>
      <w:r w:rsidRPr="00732268">
        <w:rPr>
          <w:rFonts w:ascii="Times New Roman" w:hAnsi="Times New Roman"/>
          <w:sz w:val="20"/>
          <w:szCs w:val="20"/>
          <w:lang w:val="uk-UA"/>
        </w:rPr>
        <w:t xml:space="preserve">, </w:t>
      </w:r>
      <w:r>
        <w:rPr>
          <w:rFonts w:ascii="Times New Roman" w:hAnsi="Times New Roman"/>
          <w:sz w:val="20"/>
          <w:szCs w:val="20"/>
          <w:lang w:val="uk-UA"/>
        </w:rPr>
        <w:t>«</w:t>
      </w:r>
      <w:r w:rsidRPr="00732268">
        <w:rPr>
          <w:rFonts w:ascii="Times New Roman" w:hAnsi="Times New Roman"/>
          <w:sz w:val="20"/>
          <w:szCs w:val="20"/>
          <w:lang w:val="uk-UA"/>
        </w:rPr>
        <w:t>Промислова політика, адаптована до умов глобалізації</w:t>
      </w:r>
      <w:r>
        <w:rPr>
          <w:rFonts w:ascii="Times New Roman" w:hAnsi="Times New Roman"/>
          <w:sz w:val="20"/>
          <w:szCs w:val="20"/>
          <w:lang w:val="uk-UA"/>
        </w:rPr>
        <w:t>»</w:t>
      </w:r>
      <w:r w:rsidRPr="00732268">
        <w:rPr>
          <w:rFonts w:ascii="Times New Roman" w:hAnsi="Times New Roman"/>
          <w:sz w:val="20"/>
          <w:szCs w:val="20"/>
          <w:lang w:val="uk-UA"/>
        </w:rPr>
        <w:t xml:space="preserve">, </w:t>
      </w:r>
      <w:r>
        <w:rPr>
          <w:rFonts w:ascii="Times New Roman" w:hAnsi="Times New Roman"/>
          <w:sz w:val="20"/>
          <w:szCs w:val="20"/>
          <w:lang w:val="uk-UA"/>
        </w:rPr>
        <w:t>«</w:t>
      </w:r>
      <w:r w:rsidRPr="00732268">
        <w:rPr>
          <w:rFonts w:ascii="Times New Roman" w:hAnsi="Times New Roman"/>
          <w:sz w:val="20"/>
          <w:szCs w:val="20"/>
          <w:lang w:val="uk-UA"/>
        </w:rPr>
        <w:t>План з розвитку нових професійних здібностей і робочих місць</w:t>
      </w:r>
      <w:r>
        <w:rPr>
          <w:rFonts w:ascii="Times New Roman" w:hAnsi="Times New Roman"/>
          <w:sz w:val="20"/>
          <w:szCs w:val="20"/>
          <w:lang w:val="uk-UA"/>
        </w:rPr>
        <w:t>», «</w:t>
      </w:r>
      <w:r w:rsidRPr="00732268">
        <w:rPr>
          <w:rFonts w:ascii="Times New Roman" w:hAnsi="Times New Roman"/>
          <w:sz w:val="20"/>
          <w:szCs w:val="20"/>
          <w:lang w:val="uk-UA"/>
        </w:rPr>
        <w:t>Європейська програма по боротьбі з бідністю</w:t>
      </w:r>
      <w:r>
        <w:rPr>
          <w:rFonts w:ascii="Times New Roman" w:hAnsi="Times New Roman"/>
          <w:sz w:val="20"/>
          <w:szCs w:val="20"/>
          <w:lang w:val="uk-UA"/>
        </w:rPr>
        <w:t>»</w:t>
      </w:r>
      <w:r w:rsidRPr="00732268">
        <w:rPr>
          <w:rFonts w:ascii="Times New Roman" w:hAnsi="Times New Roman"/>
          <w:sz w:val="20"/>
          <w:szCs w:val="20"/>
          <w:lang w:val="uk-UA"/>
        </w:rPr>
        <w:t xml:space="preserve"> </w:t>
      </w:r>
      <w:r w:rsidRPr="009017AC">
        <w:rPr>
          <w:rFonts w:ascii="Times New Roman" w:hAnsi="Times New Roman"/>
          <w:sz w:val="20"/>
          <w:szCs w:val="20"/>
          <w:lang w:val="uk-UA"/>
        </w:rPr>
        <w:t>(див. Таблицю 1). Для переходу до сталого розвитку країни ЄС мають дотримуватись наступних цілей: досягти показників зайнятості</w:t>
      </w:r>
      <w:r>
        <w:rPr>
          <w:rFonts w:ascii="Times New Roman" w:hAnsi="Times New Roman"/>
          <w:sz w:val="20"/>
          <w:szCs w:val="20"/>
          <w:lang w:val="uk-UA"/>
        </w:rPr>
        <w:t xml:space="preserve"> </w:t>
      </w:r>
      <w:r w:rsidRPr="00732268">
        <w:rPr>
          <w:rFonts w:ascii="Times New Roman" w:hAnsi="Times New Roman"/>
          <w:sz w:val="20"/>
          <w:szCs w:val="20"/>
          <w:lang w:val="uk-UA"/>
        </w:rPr>
        <w:t>осіб у віці 20-6</w:t>
      </w:r>
      <w:r>
        <w:rPr>
          <w:rFonts w:ascii="Times New Roman" w:hAnsi="Times New Roman"/>
          <w:sz w:val="20"/>
          <w:szCs w:val="20"/>
          <w:lang w:val="uk-UA"/>
        </w:rPr>
        <w:t>4 роки на рівні 75 %;</w:t>
      </w:r>
      <w:r w:rsidRPr="00732268">
        <w:rPr>
          <w:rFonts w:ascii="Times New Roman" w:hAnsi="Times New Roman"/>
          <w:sz w:val="20"/>
          <w:szCs w:val="20"/>
          <w:lang w:val="uk-UA"/>
        </w:rPr>
        <w:t xml:space="preserve"> </w:t>
      </w:r>
      <w:r>
        <w:rPr>
          <w:rFonts w:ascii="Times New Roman" w:hAnsi="Times New Roman"/>
          <w:sz w:val="20"/>
          <w:szCs w:val="20"/>
          <w:lang w:val="uk-UA"/>
        </w:rPr>
        <w:t xml:space="preserve">забезпечити </w:t>
      </w:r>
      <w:r w:rsidRPr="00732268">
        <w:rPr>
          <w:rFonts w:ascii="Times New Roman" w:hAnsi="Times New Roman"/>
          <w:sz w:val="20"/>
          <w:szCs w:val="20"/>
          <w:lang w:val="uk-UA"/>
        </w:rPr>
        <w:t xml:space="preserve">обсяг інвестицій у </w:t>
      </w:r>
      <w:r>
        <w:rPr>
          <w:rFonts w:ascii="Times New Roman" w:hAnsi="Times New Roman"/>
          <w:sz w:val="20"/>
          <w:szCs w:val="20"/>
          <w:lang w:val="uk-UA"/>
        </w:rPr>
        <w:t xml:space="preserve">наукові </w:t>
      </w:r>
      <w:r w:rsidRPr="00732268">
        <w:rPr>
          <w:rFonts w:ascii="Times New Roman" w:hAnsi="Times New Roman"/>
          <w:sz w:val="20"/>
          <w:szCs w:val="20"/>
          <w:lang w:val="uk-UA"/>
        </w:rPr>
        <w:t>дослідження і розроб</w:t>
      </w:r>
      <w:r>
        <w:rPr>
          <w:rFonts w:ascii="Times New Roman" w:hAnsi="Times New Roman"/>
          <w:sz w:val="20"/>
          <w:szCs w:val="20"/>
          <w:lang w:val="uk-UA"/>
        </w:rPr>
        <w:t xml:space="preserve">ки не менше </w:t>
      </w:r>
      <w:r w:rsidRPr="00732268">
        <w:rPr>
          <w:rFonts w:ascii="Times New Roman" w:hAnsi="Times New Roman"/>
          <w:sz w:val="20"/>
          <w:szCs w:val="20"/>
          <w:lang w:val="uk-UA"/>
        </w:rPr>
        <w:t xml:space="preserve">3 % ВВП ЄС; </w:t>
      </w:r>
      <w:r>
        <w:rPr>
          <w:rFonts w:ascii="Times New Roman" w:hAnsi="Times New Roman"/>
          <w:sz w:val="20"/>
          <w:szCs w:val="20"/>
          <w:lang w:val="uk-UA"/>
        </w:rPr>
        <w:t xml:space="preserve">гарантувати </w:t>
      </w:r>
      <w:r w:rsidRPr="00732268">
        <w:rPr>
          <w:rFonts w:ascii="Times New Roman" w:hAnsi="Times New Roman"/>
          <w:sz w:val="20"/>
          <w:szCs w:val="20"/>
          <w:lang w:val="uk-UA"/>
        </w:rPr>
        <w:t xml:space="preserve">скорочення викидів парникових газів на 20 % порівняно з 1990 роком, </w:t>
      </w:r>
      <w:r>
        <w:rPr>
          <w:rFonts w:ascii="Times New Roman" w:hAnsi="Times New Roman"/>
          <w:sz w:val="20"/>
          <w:szCs w:val="20"/>
          <w:lang w:val="uk-UA"/>
        </w:rPr>
        <w:t xml:space="preserve">а також </w:t>
      </w:r>
      <w:r w:rsidRPr="00732268">
        <w:rPr>
          <w:rFonts w:ascii="Times New Roman" w:hAnsi="Times New Roman"/>
          <w:sz w:val="20"/>
          <w:szCs w:val="20"/>
          <w:lang w:val="uk-UA"/>
        </w:rPr>
        <w:t>збільш</w:t>
      </w:r>
      <w:r>
        <w:rPr>
          <w:rFonts w:ascii="Times New Roman" w:hAnsi="Times New Roman"/>
          <w:sz w:val="20"/>
          <w:szCs w:val="20"/>
          <w:lang w:val="uk-UA"/>
        </w:rPr>
        <w:t xml:space="preserve">ити </w:t>
      </w:r>
      <w:r w:rsidRPr="00732268">
        <w:rPr>
          <w:rFonts w:ascii="Times New Roman" w:hAnsi="Times New Roman"/>
          <w:sz w:val="20"/>
          <w:szCs w:val="20"/>
          <w:lang w:val="uk-UA"/>
        </w:rPr>
        <w:t>частк</w:t>
      </w:r>
      <w:r>
        <w:rPr>
          <w:rFonts w:ascii="Times New Roman" w:hAnsi="Times New Roman"/>
          <w:sz w:val="20"/>
          <w:szCs w:val="20"/>
          <w:lang w:val="uk-UA"/>
        </w:rPr>
        <w:t>у</w:t>
      </w:r>
      <w:r w:rsidRPr="00732268">
        <w:rPr>
          <w:rFonts w:ascii="Times New Roman" w:hAnsi="Times New Roman"/>
          <w:sz w:val="20"/>
          <w:szCs w:val="20"/>
          <w:lang w:val="uk-UA"/>
        </w:rPr>
        <w:t xml:space="preserve"> відновлюваних джерел енергії </w:t>
      </w:r>
      <w:r>
        <w:rPr>
          <w:rFonts w:ascii="Times New Roman" w:hAnsi="Times New Roman"/>
          <w:sz w:val="20"/>
          <w:szCs w:val="20"/>
          <w:lang w:val="uk-UA"/>
        </w:rPr>
        <w:t xml:space="preserve">(у загальному обсязі енергії, що споживається) </w:t>
      </w:r>
      <w:r w:rsidRPr="00732268">
        <w:rPr>
          <w:rFonts w:ascii="Times New Roman" w:hAnsi="Times New Roman"/>
          <w:sz w:val="20"/>
          <w:szCs w:val="20"/>
          <w:lang w:val="uk-UA"/>
        </w:rPr>
        <w:t xml:space="preserve">до 20 %, </w:t>
      </w:r>
      <w:r>
        <w:rPr>
          <w:rFonts w:ascii="Times New Roman" w:hAnsi="Times New Roman"/>
          <w:sz w:val="20"/>
          <w:szCs w:val="20"/>
          <w:lang w:val="uk-UA"/>
        </w:rPr>
        <w:t xml:space="preserve">підвищити </w:t>
      </w:r>
      <w:r w:rsidRPr="00732268">
        <w:rPr>
          <w:rFonts w:ascii="Times New Roman" w:hAnsi="Times New Roman"/>
          <w:sz w:val="20"/>
          <w:szCs w:val="20"/>
          <w:lang w:val="uk-UA"/>
        </w:rPr>
        <w:t>енергоефективні</w:t>
      </w:r>
      <w:r>
        <w:rPr>
          <w:rFonts w:ascii="Times New Roman" w:hAnsi="Times New Roman"/>
          <w:sz w:val="20"/>
          <w:szCs w:val="20"/>
          <w:lang w:val="uk-UA"/>
        </w:rPr>
        <w:t xml:space="preserve">сть на 20 %. Велика увага в країнах ЄС приділяється освіті. Так, йдеться про </w:t>
      </w:r>
      <w:r w:rsidRPr="00732268">
        <w:rPr>
          <w:rFonts w:ascii="Times New Roman" w:hAnsi="Times New Roman"/>
          <w:sz w:val="20"/>
          <w:szCs w:val="20"/>
          <w:lang w:val="uk-UA"/>
        </w:rPr>
        <w:t>скорочення частки достроково відрахованих учнів середніх шкіл нижче 10</w:t>
      </w:r>
      <w:r>
        <w:rPr>
          <w:rFonts w:ascii="Times New Roman" w:hAnsi="Times New Roman"/>
          <w:sz w:val="20"/>
          <w:szCs w:val="20"/>
          <w:lang w:val="uk-UA"/>
        </w:rPr>
        <w:t xml:space="preserve"> </w:t>
      </w:r>
      <w:r w:rsidRPr="00732268">
        <w:rPr>
          <w:rFonts w:ascii="Times New Roman" w:hAnsi="Times New Roman"/>
          <w:sz w:val="20"/>
          <w:szCs w:val="20"/>
          <w:lang w:val="uk-UA"/>
        </w:rPr>
        <w:t>% та підвищення частки осіб з вищою освітою у віці 30-34 роки до 40 %</w:t>
      </w:r>
      <w:r>
        <w:rPr>
          <w:rFonts w:ascii="Times New Roman" w:hAnsi="Times New Roman"/>
          <w:sz w:val="20"/>
          <w:szCs w:val="20"/>
          <w:lang w:val="uk-UA"/>
        </w:rPr>
        <w:t xml:space="preserve">. Боротьба з бідністю – складова сталого розвитку. Так, до 2020 року у країнах ЄС передбачено </w:t>
      </w:r>
      <w:r w:rsidRPr="00732268">
        <w:rPr>
          <w:rFonts w:ascii="Times New Roman" w:hAnsi="Times New Roman"/>
          <w:sz w:val="20"/>
          <w:szCs w:val="20"/>
          <w:lang w:val="uk-UA"/>
        </w:rPr>
        <w:t>скоро</w:t>
      </w:r>
      <w:r>
        <w:rPr>
          <w:rFonts w:ascii="Times New Roman" w:hAnsi="Times New Roman"/>
          <w:sz w:val="20"/>
          <w:szCs w:val="20"/>
          <w:lang w:val="uk-UA"/>
        </w:rPr>
        <w:t xml:space="preserve">тити </w:t>
      </w:r>
      <w:r w:rsidRPr="00732268">
        <w:rPr>
          <w:rFonts w:ascii="Times New Roman" w:hAnsi="Times New Roman"/>
          <w:sz w:val="20"/>
          <w:szCs w:val="20"/>
          <w:lang w:val="uk-UA"/>
        </w:rPr>
        <w:t>чисельні</w:t>
      </w:r>
      <w:r>
        <w:rPr>
          <w:rFonts w:ascii="Times New Roman" w:hAnsi="Times New Roman"/>
          <w:sz w:val="20"/>
          <w:szCs w:val="20"/>
          <w:lang w:val="uk-UA"/>
        </w:rPr>
        <w:t>сть</w:t>
      </w:r>
      <w:r w:rsidRPr="00732268">
        <w:rPr>
          <w:rFonts w:ascii="Times New Roman" w:hAnsi="Times New Roman"/>
          <w:sz w:val="20"/>
          <w:szCs w:val="20"/>
          <w:lang w:val="uk-UA"/>
        </w:rPr>
        <w:t xml:space="preserve"> осіб, що знаходяться під загрозою опинитися за межею бідності – до 20 млн</w:t>
      </w:r>
      <w:r>
        <w:rPr>
          <w:rFonts w:ascii="Times New Roman" w:hAnsi="Times New Roman"/>
          <w:sz w:val="20"/>
          <w:szCs w:val="20"/>
          <w:lang w:val="uk-UA"/>
        </w:rPr>
        <w:t xml:space="preserve"> осіб </w:t>
      </w:r>
      <w:r w:rsidRPr="009017AC">
        <w:rPr>
          <w:rFonts w:ascii="Times New Roman" w:hAnsi="Times New Roman"/>
          <w:sz w:val="20"/>
          <w:szCs w:val="20"/>
          <w:lang w:val="uk-UA"/>
        </w:rPr>
        <w:t>[10].</w:t>
      </w:r>
    </w:p>
    <w:p w:rsidR="00814B50" w:rsidRPr="004524B4" w:rsidRDefault="00814B50" w:rsidP="00814B50">
      <w:pPr>
        <w:spacing w:after="0" w:line="240" w:lineRule="auto"/>
        <w:ind w:firstLine="709"/>
        <w:jc w:val="both"/>
        <w:rPr>
          <w:rFonts w:ascii="Times New Roman" w:hAnsi="Times New Roman"/>
          <w:sz w:val="20"/>
          <w:szCs w:val="20"/>
          <w:lang w:val="uk-UA"/>
        </w:rPr>
      </w:pPr>
      <w:r w:rsidRPr="00C80954">
        <w:rPr>
          <w:rFonts w:ascii="Times New Roman" w:hAnsi="Times New Roman"/>
          <w:sz w:val="20"/>
          <w:szCs w:val="20"/>
          <w:lang w:val="uk-UA"/>
        </w:rPr>
        <w:t>Ц</w:t>
      </w:r>
      <w:r w:rsidRPr="00732268">
        <w:rPr>
          <w:rFonts w:ascii="Times New Roman" w:hAnsi="Times New Roman"/>
          <w:sz w:val="20"/>
          <w:szCs w:val="20"/>
          <w:lang w:val="uk-UA"/>
        </w:rPr>
        <w:t xml:space="preserve">ілі сталого розвитку, </w:t>
      </w:r>
      <w:r>
        <w:rPr>
          <w:rFonts w:ascii="Times New Roman" w:hAnsi="Times New Roman"/>
          <w:sz w:val="20"/>
          <w:szCs w:val="20"/>
          <w:lang w:val="uk-UA"/>
        </w:rPr>
        <w:t>визначені у</w:t>
      </w:r>
      <w:r w:rsidRPr="00732268">
        <w:rPr>
          <w:rFonts w:ascii="Times New Roman" w:hAnsi="Times New Roman"/>
          <w:sz w:val="20"/>
          <w:szCs w:val="20"/>
          <w:lang w:val="uk-UA"/>
        </w:rPr>
        <w:t xml:space="preserve"> стратегії </w:t>
      </w:r>
      <w:r>
        <w:rPr>
          <w:rFonts w:ascii="Times New Roman" w:hAnsi="Times New Roman"/>
          <w:bCs/>
          <w:sz w:val="20"/>
          <w:szCs w:val="20"/>
          <w:lang w:val="uk-UA"/>
        </w:rPr>
        <w:t>«</w:t>
      </w:r>
      <w:r w:rsidRPr="00C80954">
        <w:rPr>
          <w:rFonts w:ascii="Times New Roman" w:hAnsi="Times New Roman"/>
          <w:bCs/>
          <w:sz w:val="20"/>
          <w:szCs w:val="20"/>
          <w:lang w:val="uk-UA"/>
        </w:rPr>
        <w:t xml:space="preserve">Європа </w:t>
      </w:r>
      <w:r>
        <w:rPr>
          <w:rFonts w:ascii="Times New Roman" w:hAnsi="Times New Roman"/>
          <w:bCs/>
          <w:sz w:val="20"/>
          <w:szCs w:val="20"/>
          <w:lang w:val="uk-UA"/>
        </w:rPr>
        <w:t xml:space="preserve">– </w:t>
      </w:r>
      <w:r w:rsidRPr="00C80954">
        <w:rPr>
          <w:rFonts w:ascii="Times New Roman" w:hAnsi="Times New Roman"/>
          <w:bCs/>
          <w:sz w:val="20"/>
          <w:szCs w:val="20"/>
          <w:lang w:val="uk-UA"/>
        </w:rPr>
        <w:t>2020</w:t>
      </w:r>
      <w:r>
        <w:rPr>
          <w:rFonts w:ascii="Times New Roman" w:hAnsi="Times New Roman"/>
          <w:bCs/>
          <w:sz w:val="20"/>
          <w:szCs w:val="20"/>
          <w:lang w:val="uk-UA"/>
        </w:rPr>
        <w:t xml:space="preserve">» </w:t>
      </w:r>
      <w:r w:rsidRPr="00732268">
        <w:rPr>
          <w:rFonts w:ascii="Times New Roman" w:hAnsi="Times New Roman"/>
          <w:sz w:val="20"/>
          <w:szCs w:val="20"/>
          <w:lang w:val="uk-UA"/>
        </w:rPr>
        <w:t xml:space="preserve">відповідають пріоритетам </w:t>
      </w:r>
      <w:r w:rsidRPr="00C80954">
        <w:rPr>
          <w:rFonts w:ascii="Times New Roman" w:hAnsi="Times New Roman"/>
          <w:sz w:val="20"/>
          <w:szCs w:val="20"/>
          <w:lang w:val="uk-UA"/>
        </w:rPr>
        <w:t xml:space="preserve">ООН </w:t>
      </w:r>
      <w:r>
        <w:rPr>
          <w:rFonts w:ascii="Times New Roman" w:hAnsi="Times New Roman"/>
          <w:sz w:val="20"/>
          <w:szCs w:val="20"/>
          <w:lang w:val="uk-UA"/>
        </w:rPr>
        <w:t>щодо досягнення цілей</w:t>
      </w:r>
      <w:r w:rsidRPr="00732268">
        <w:rPr>
          <w:rFonts w:ascii="Times New Roman" w:hAnsi="Times New Roman"/>
          <w:sz w:val="20"/>
          <w:szCs w:val="20"/>
          <w:lang w:val="uk-UA"/>
        </w:rPr>
        <w:t xml:space="preserve"> сталого розвитку</w:t>
      </w:r>
      <w:r>
        <w:rPr>
          <w:rFonts w:ascii="Times New Roman" w:hAnsi="Times New Roman"/>
          <w:sz w:val="20"/>
          <w:szCs w:val="20"/>
          <w:lang w:val="uk-UA"/>
        </w:rPr>
        <w:t xml:space="preserve"> на період до </w:t>
      </w:r>
      <w:r w:rsidRPr="00732268">
        <w:rPr>
          <w:rFonts w:ascii="Times New Roman" w:hAnsi="Times New Roman"/>
          <w:sz w:val="20"/>
          <w:szCs w:val="20"/>
          <w:lang w:val="uk-UA"/>
        </w:rPr>
        <w:t>2030</w:t>
      </w:r>
      <w:r>
        <w:rPr>
          <w:rFonts w:ascii="Times New Roman" w:hAnsi="Times New Roman"/>
          <w:sz w:val="20"/>
          <w:szCs w:val="20"/>
          <w:lang w:val="uk-UA"/>
        </w:rPr>
        <w:t xml:space="preserve"> р. Натомість ООН зазначає, що для їх реалізації необхідно активізувати </w:t>
      </w:r>
      <w:r w:rsidRPr="00C80954">
        <w:rPr>
          <w:rFonts w:ascii="Times New Roman" w:hAnsi="Times New Roman"/>
          <w:sz w:val="20"/>
          <w:szCs w:val="20"/>
          <w:lang w:val="uk-UA"/>
        </w:rPr>
        <w:t>глобальн</w:t>
      </w:r>
      <w:r>
        <w:rPr>
          <w:rFonts w:ascii="Times New Roman" w:hAnsi="Times New Roman"/>
          <w:sz w:val="20"/>
          <w:szCs w:val="20"/>
          <w:lang w:val="uk-UA"/>
        </w:rPr>
        <w:t xml:space="preserve">е </w:t>
      </w:r>
      <w:r w:rsidRPr="00C80954">
        <w:rPr>
          <w:rFonts w:ascii="Times New Roman" w:hAnsi="Times New Roman"/>
          <w:sz w:val="20"/>
          <w:szCs w:val="20"/>
          <w:lang w:val="uk-UA"/>
        </w:rPr>
        <w:t>партнерств</w:t>
      </w:r>
      <w:r>
        <w:rPr>
          <w:rFonts w:ascii="Times New Roman" w:hAnsi="Times New Roman"/>
          <w:sz w:val="20"/>
          <w:szCs w:val="20"/>
          <w:lang w:val="uk-UA"/>
        </w:rPr>
        <w:t>о</w:t>
      </w:r>
      <w:r w:rsidRPr="00732268">
        <w:rPr>
          <w:rFonts w:ascii="Times New Roman" w:hAnsi="Times New Roman"/>
          <w:sz w:val="20"/>
          <w:szCs w:val="20"/>
          <w:lang w:val="uk-UA"/>
        </w:rPr>
        <w:t xml:space="preserve">. </w:t>
      </w:r>
      <w:r>
        <w:rPr>
          <w:rFonts w:ascii="Times New Roman" w:hAnsi="Times New Roman"/>
          <w:sz w:val="20"/>
          <w:szCs w:val="20"/>
          <w:lang w:val="uk-UA"/>
        </w:rPr>
        <w:t xml:space="preserve">Дійсно, для </w:t>
      </w:r>
      <w:r w:rsidRPr="00732268">
        <w:rPr>
          <w:rFonts w:ascii="Times New Roman" w:hAnsi="Times New Roman"/>
          <w:sz w:val="20"/>
          <w:szCs w:val="20"/>
          <w:lang w:val="uk-UA"/>
        </w:rPr>
        <w:t xml:space="preserve">досягнення цілей </w:t>
      </w:r>
      <w:r>
        <w:rPr>
          <w:rFonts w:ascii="Times New Roman" w:hAnsi="Times New Roman"/>
          <w:sz w:val="20"/>
          <w:szCs w:val="20"/>
          <w:lang w:val="uk-UA"/>
        </w:rPr>
        <w:t>сталого розвитку</w:t>
      </w:r>
      <w:r w:rsidR="00727096">
        <w:rPr>
          <w:rFonts w:ascii="Times New Roman" w:hAnsi="Times New Roman"/>
          <w:sz w:val="20"/>
          <w:szCs w:val="20"/>
          <w:lang w:val="uk-UA"/>
        </w:rPr>
        <w:t>,</w:t>
      </w:r>
      <w:r>
        <w:rPr>
          <w:rFonts w:ascii="Times New Roman" w:hAnsi="Times New Roman"/>
          <w:sz w:val="20"/>
          <w:szCs w:val="20"/>
          <w:lang w:val="uk-UA"/>
        </w:rPr>
        <w:t xml:space="preserve"> </w:t>
      </w:r>
      <w:r w:rsidR="00727096">
        <w:rPr>
          <w:rFonts w:ascii="Times New Roman" w:hAnsi="Times New Roman"/>
          <w:sz w:val="20"/>
          <w:szCs w:val="20"/>
          <w:lang w:val="uk-UA"/>
        </w:rPr>
        <w:t xml:space="preserve">країнам ЄС </w:t>
      </w:r>
      <w:r>
        <w:rPr>
          <w:rFonts w:ascii="Times New Roman" w:hAnsi="Times New Roman"/>
          <w:sz w:val="20"/>
          <w:szCs w:val="20"/>
          <w:lang w:val="uk-UA"/>
        </w:rPr>
        <w:t xml:space="preserve">необхідно підтримувати </w:t>
      </w:r>
      <w:r w:rsidRPr="00732268">
        <w:rPr>
          <w:rFonts w:ascii="Times New Roman" w:hAnsi="Times New Roman"/>
          <w:sz w:val="20"/>
          <w:szCs w:val="20"/>
          <w:lang w:val="uk-UA"/>
        </w:rPr>
        <w:t>міжнародн</w:t>
      </w:r>
      <w:r>
        <w:rPr>
          <w:rFonts w:ascii="Times New Roman" w:hAnsi="Times New Roman"/>
          <w:sz w:val="20"/>
          <w:szCs w:val="20"/>
          <w:lang w:val="uk-UA"/>
        </w:rPr>
        <w:t>е</w:t>
      </w:r>
      <w:r w:rsidRPr="00732268">
        <w:rPr>
          <w:rFonts w:ascii="Times New Roman" w:hAnsi="Times New Roman"/>
          <w:sz w:val="20"/>
          <w:szCs w:val="20"/>
          <w:lang w:val="uk-UA"/>
        </w:rPr>
        <w:t xml:space="preserve"> економічн</w:t>
      </w:r>
      <w:r>
        <w:rPr>
          <w:rFonts w:ascii="Times New Roman" w:hAnsi="Times New Roman"/>
          <w:sz w:val="20"/>
          <w:szCs w:val="20"/>
          <w:lang w:val="uk-UA"/>
        </w:rPr>
        <w:t>е</w:t>
      </w:r>
      <w:r w:rsidRPr="00732268">
        <w:rPr>
          <w:rFonts w:ascii="Times New Roman" w:hAnsi="Times New Roman"/>
          <w:sz w:val="20"/>
          <w:szCs w:val="20"/>
          <w:lang w:val="uk-UA"/>
        </w:rPr>
        <w:t xml:space="preserve"> співробітництв</w:t>
      </w:r>
      <w:r>
        <w:rPr>
          <w:rFonts w:ascii="Times New Roman" w:hAnsi="Times New Roman"/>
          <w:sz w:val="20"/>
          <w:szCs w:val="20"/>
          <w:lang w:val="uk-UA"/>
        </w:rPr>
        <w:t>о як між к</w:t>
      </w:r>
      <w:r w:rsidRPr="00732268">
        <w:rPr>
          <w:rFonts w:ascii="Times New Roman" w:hAnsi="Times New Roman"/>
          <w:sz w:val="20"/>
          <w:szCs w:val="20"/>
          <w:lang w:val="uk-UA"/>
        </w:rPr>
        <w:t>раїн</w:t>
      </w:r>
      <w:r>
        <w:rPr>
          <w:rFonts w:ascii="Times New Roman" w:hAnsi="Times New Roman"/>
          <w:sz w:val="20"/>
          <w:szCs w:val="20"/>
          <w:lang w:val="uk-UA"/>
        </w:rPr>
        <w:t>ами</w:t>
      </w:r>
      <w:r w:rsidRPr="00732268">
        <w:rPr>
          <w:rFonts w:ascii="Times New Roman" w:hAnsi="Times New Roman"/>
          <w:sz w:val="20"/>
          <w:szCs w:val="20"/>
          <w:lang w:val="uk-UA"/>
        </w:rPr>
        <w:t>-члени ЄС</w:t>
      </w:r>
      <w:r>
        <w:rPr>
          <w:rFonts w:ascii="Times New Roman" w:hAnsi="Times New Roman"/>
          <w:sz w:val="20"/>
          <w:szCs w:val="20"/>
          <w:lang w:val="uk-UA"/>
        </w:rPr>
        <w:t>, так і між ЄС та іншими країнами світу, у т.ч. з Україною</w:t>
      </w:r>
      <w:r w:rsidRPr="00AA7F1F">
        <w:rPr>
          <w:rFonts w:ascii="Times New Roman" w:hAnsi="Times New Roman"/>
          <w:sz w:val="20"/>
          <w:szCs w:val="20"/>
          <w:lang w:val="uk-UA"/>
        </w:rPr>
        <w:t>. Реалізація пріоритетів сталого розвитку у сфері екологізації економіки, використання чистої енергетики, зменшення нерівності у всіх її проявах, усунення бідності, забезпечення якісної освіти для всіх, розвиток інфраструктури, у сфері боротьби зі змінами клімату</w:t>
      </w:r>
      <w:r w:rsidRPr="004524B4">
        <w:rPr>
          <w:rFonts w:ascii="Times New Roman" w:hAnsi="Times New Roman"/>
          <w:sz w:val="20"/>
          <w:szCs w:val="20"/>
          <w:lang w:val="uk-UA"/>
        </w:rPr>
        <w:t xml:space="preserve"> та її негативними наслідками, як і розвиток цифрової економіки та інновацій потребують активного міжнародного економічного співробітництва.</w:t>
      </w:r>
    </w:p>
    <w:p w:rsidR="00814B50" w:rsidRPr="005A1E6B" w:rsidRDefault="00814B50" w:rsidP="00814B50">
      <w:pPr>
        <w:spacing w:after="0" w:line="240" w:lineRule="auto"/>
        <w:ind w:firstLine="709"/>
        <w:jc w:val="both"/>
        <w:rPr>
          <w:rFonts w:ascii="Times New Roman" w:hAnsi="Times New Roman"/>
          <w:color w:val="FF0000"/>
          <w:sz w:val="20"/>
          <w:szCs w:val="20"/>
          <w:lang w:val="uk-UA"/>
        </w:rPr>
      </w:pPr>
      <w:r w:rsidRPr="005A1E6B">
        <w:rPr>
          <w:rFonts w:ascii="Times New Roman" w:hAnsi="Times New Roman"/>
          <w:color w:val="FF0000"/>
          <w:sz w:val="20"/>
          <w:szCs w:val="20"/>
          <w:lang w:val="uk-UA"/>
        </w:rPr>
        <w:t>Вимоги щодо дотримання принципів сталого розвитку ЄС висувають і для країн, які проголосили курс на інтеграцію з Європейським Союзом. Для виконання таких вимог Україна прийняла «Стратегію сталого розвитку «Україна – 2020» [11]. Зазначимо, що стратегія соціально-економічного розвитку країни передбачає вертикальну та горизонтальну інтеграцію. Вертикальна інтеграція обумовлена необхідністю приведення у відповідність до стратегії всіх наявних національних і регіональних стратегій та програм соціально-економічного розвитку. Горизонтальна інтеграція є більш складною системою, що передбачає поєднання екологічних, соціальних та економічних аспектів розвитку, запровадження «екологізації» всіх напрямків розвитку суспільства. У багатьох країнах ЄС горизонтальна інтеграція проявляється на рівні створення міжвідомчих інституцій, відповідальних за реалізацію положень стратегії сталого розвитку, а також шляхом активного залучення зацікавлених інституцій/груп до впровадження цілей сталого розвитку. Отже, йдеться про суспільну угоду між владою, бізнесом і громадянським суспільством, де кожна сторона угоди має власну зону відповідальності.</w:t>
      </w:r>
    </w:p>
    <w:p w:rsidR="00814B50" w:rsidRDefault="00814B50" w:rsidP="00814B50">
      <w:pPr>
        <w:spacing w:after="0" w:line="240" w:lineRule="auto"/>
        <w:ind w:firstLine="709"/>
        <w:jc w:val="both"/>
        <w:rPr>
          <w:rFonts w:ascii="Times New Roman" w:hAnsi="Times New Roman"/>
          <w:sz w:val="20"/>
          <w:szCs w:val="20"/>
          <w:lang w:val="uk-UA"/>
        </w:rPr>
      </w:pPr>
      <w:r w:rsidRPr="005A1E6B">
        <w:rPr>
          <w:rFonts w:ascii="Times New Roman" w:hAnsi="Times New Roman"/>
          <w:color w:val="FF0000"/>
          <w:sz w:val="20"/>
          <w:szCs w:val="20"/>
        </w:rPr>
        <w:t xml:space="preserve">Стратегія сталого розвитку України на період до 2020 року визначає цілі та показники її досягнення, а також напрямки і </w:t>
      </w:r>
      <w:proofErr w:type="gramStart"/>
      <w:r w:rsidRPr="005A1E6B">
        <w:rPr>
          <w:rFonts w:ascii="Times New Roman" w:hAnsi="Times New Roman"/>
          <w:color w:val="FF0000"/>
          <w:sz w:val="20"/>
          <w:szCs w:val="20"/>
        </w:rPr>
        <w:t>пр</w:t>
      </w:r>
      <w:proofErr w:type="gramEnd"/>
      <w:r w:rsidRPr="005A1E6B">
        <w:rPr>
          <w:rFonts w:ascii="Times New Roman" w:hAnsi="Times New Roman"/>
          <w:color w:val="FF0000"/>
          <w:sz w:val="20"/>
          <w:szCs w:val="20"/>
        </w:rPr>
        <w:t xml:space="preserve">іоритети розвитку країни. </w:t>
      </w:r>
      <w:r w:rsidRPr="005A1E6B">
        <w:rPr>
          <w:rFonts w:ascii="Times New Roman" w:hAnsi="Times New Roman"/>
          <w:color w:val="FF0000"/>
          <w:sz w:val="20"/>
          <w:szCs w:val="20"/>
          <w:lang w:val="uk-UA"/>
        </w:rPr>
        <w:t>Кінцевою м</w:t>
      </w:r>
      <w:r w:rsidRPr="005A1E6B">
        <w:rPr>
          <w:rFonts w:ascii="Times New Roman" w:hAnsi="Times New Roman"/>
          <w:color w:val="FF0000"/>
          <w:sz w:val="20"/>
          <w:szCs w:val="20"/>
        </w:rPr>
        <w:t xml:space="preserve">етою </w:t>
      </w:r>
      <w:r w:rsidRPr="005A1E6B">
        <w:rPr>
          <w:rFonts w:ascii="Times New Roman" w:hAnsi="Times New Roman"/>
          <w:color w:val="FF0000"/>
          <w:sz w:val="20"/>
          <w:szCs w:val="20"/>
          <w:lang w:val="uk-UA"/>
        </w:rPr>
        <w:t xml:space="preserve">впровадження </w:t>
      </w:r>
      <w:r w:rsidRPr="005A1E6B">
        <w:rPr>
          <w:rFonts w:ascii="Times New Roman" w:hAnsi="Times New Roman"/>
          <w:color w:val="FF0000"/>
          <w:sz w:val="20"/>
          <w:szCs w:val="20"/>
        </w:rPr>
        <w:t>реформ</w:t>
      </w:r>
      <w:r w:rsidRPr="005A1E6B">
        <w:rPr>
          <w:rFonts w:ascii="Times New Roman" w:hAnsi="Times New Roman"/>
          <w:color w:val="FF0000"/>
          <w:sz w:val="20"/>
          <w:szCs w:val="20"/>
          <w:lang w:val="uk-UA"/>
        </w:rPr>
        <w:t xml:space="preserve"> </w:t>
      </w:r>
      <w:r w:rsidRPr="005A1E6B">
        <w:rPr>
          <w:rFonts w:ascii="Times New Roman" w:hAnsi="Times New Roman"/>
          <w:color w:val="FF0000"/>
          <w:sz w:val="20"/>
          <w:szCs w:val="20"/>
        </w:rPr>
        <w:t>визначено досягнення європейських стандартів життя та гідного місця Україн</w:t>
      </w:r>
      <w:r w:rsidRPr="005A1E6B">
        <w:rPr>
          <w:rFonts w:ascii="Times New Roman" w:hAnsi="Times New Roman"/>
          <w:color w:val="FF0000"/>
          <w:sz w:val="20"/>
          <w:szCs w:val="20"/>
          <w:lang w:val="uk-UA"/>
        </w:rPr>
        <w:t>и у</w:t>
      </w:r>
      <w:r w:rsidRPr="005A1E6B">
        <w:rPr>
          <w:rFonts w:ascii="Times New Roman" w:hAnsi="Times New Roman"/>
          <w:color w:val="FF0000"/>
          <w:sz w:val="20"/>
          <w:szCs w:val="20"/>
        </w:rPr>
        <w:t xml:space="preserve"> світі. </w:t>
      </w:r>
      <w:r w:rsidRPr="005A1E6B">
        <w:rPr>
          <w:rFonts w:ascii="Times New Roman" w:hAnsi="Times New Roman"/>
          <w:color w:val="FF0000"/>
          <w:sz w:val="20"/>
          <w:szCs w:val="20"/>
          <w:lang w:val="uk-UA"/>
        </w:rPr>
        <w:t>У стратегії «Україна – 2020» названо 4 основні вектори розвитку: «вектор розвитку, вектор безпеки, вектор відповідальності та вектор гордості» [11]. Реалізація зазначених векторів спрямована на гармонійний розвиток та взаємодію природи, економіки та соціальної сфери країни. Стратегія «Україна – 2020» передбачає реалізацію проголошених у 2015 р. системних реформ (</w:t>
      </w:r>
      <w:r w:rsidRPr="005A1E6B">
        <w:rPr>
          <w:rFonts w:ascii="Times New Roman" w:hAnsi="Times New Roman"/>
          <w:color w:val="FF0000"/>
          <w:sz w:val="20"/>
          <w:szCs w:val="20"/>
        </w:rPr>
        <w:t>62 реформ</w:t>
      </w:r>
      <w:r w:rsidRPr="005A1E6B">
        <w:rPr>
          <w:rFonts w:ascii="Times New Roman" w:hAnsi="Times New Roman"/>
          <w:color w:val="FF0000"/>
          <w:sz w:val="20"/>
          <w:szCs w:val="20"/>
          <w:lang w:val="uk-UA"/>
        </w:rPr>
        <w:t>и)</w:t>
      </w:r>
      <w:r w:rsidRPr="005A1E6B">
        <w:rPr>
          <w:rFonts w:ascii="Times New Roman" w:hAnsi="Times New Roman"/>
          <w:color w:val="FF0000"/>
          <w:sz w:val="20"/>
          <w:szCs w:val="20"/>
        </w:rPr>
        <w:t xml:space="preserve"> та програм розвитку держави</w:t>
      </w:r>
      <w:r w:rsidRPr="005A1E6B">
        <w:rPr>
          <w:rFonts w:ascii="Times New Roman" w:hAnsi="Times New Roman"/>
          <w:color w:val="FF0000"/>
          <w:sz w:val="20"/>
          <w:szCs w:val="20"/>
          <w:lang w:val="uk-UA"/>
        </w:rPr>
        <w:t xml:space="preserve"> в рамках визначених чотирьох векторів</w:t>
      </w:r>
      <w:r w:rsidR="00727096" w:rsidRPr="005A1E6B">
        <w:rPr>
          <w:rFonts w:ascii="Times New Roman" w:hAnsi="Times New Roman"/>
          <w:color w:val="FF0000"/>
          <w:sz w:val="20"/>
          <w:szCs w:val="20"/>
          <w:lang w:val="uk-UA"/>
        </w:rPr>
        <w:t xml:space="preserve"> </w:t>
      </w:r>
      <w:r w:rsidRPr="005A1E6B">
        <w:rPr>
          <w:rFonts w:ascii="Times New Roman" w:hAnsi="Times New Roman"/>
          <w:color w:val="FF0000"/>
          <w:sz w:val="20"/>
          <w:szCs w:val="20"/>
          <w:lang w:val="uk-UA"/>
        </w:rPr>
        <w:t>руху. Першочерговою є реалізація реформ системи охорони здоров’я, досягнення енергонезалежності, просування інтересів України у світовому інформаційному просторі, реформування економічного розвитку країни на засадах сталого розвитку</w:t>
      </w:r>
      <w:r>
        <w:rPr>
          <w:rFonts w:ascii="Times New Roman" w:hAnsi="Times New Roman"/>
          <w:sz w:val="20"/>
          <w:szCs w:val="20"/>
          <w:lang w:val="uk-UA"/>
        </w:rPr>
        <w:t xml:space="preserve"> (див. Таблицю 2</w:t>
      </w:r>
      <w:r w:rsidRPr="00732268">
        <w:rPr>
          <w:rFonts w:ascii="Times New Roman" w:hAnsi="Times New Roman"/>
          <w:sz w:val="20"/>
          <w:szCs w:val="20"/>
          <w:lang w:val="uk-UA"/>
        </w:rPr>
        <w:t>).</w:t>
      </w:r>
    </w:p>
    <w:p w:rsidR="00814B50" w:rsidRPr="00662495" w:rsidRDefault="00814B50" w:rsidP="00814B50">
      <w:pPr>
        <w:tabs>
          <w:tab w:val="left" w:pos="1575"/>
        </w:tabs>
        <w:jc w:val="right"/>
        <w:rPr>
          <w:rFonts w:ascii="Times New Roman" w:hAnsi="Times New Roman"/>
          <w:b/>
          <w:sz w:val="20"/>
          <w:szCs w:val="20"/>
          <w:lang w:val="uk-UA"/>
        </w:rPr>
      </w:pPr>
      <w:r>
        <w:rPr>
          <w:rFonts w:ascii="Times New Roman" w:hAnsi="Times New Roman"/>
          <w:b/>
          <w:sz w:val="20"/>
          <w:szCs w:val="20"/>
          <w:lang w:val="uk-UA"/>
        </w:rPr>
        <w:t>Таблиця 2</w:t>
      </w:r>
    </w:p>
    <w:p w:rsidR="00814B50" w:rsidRDefault="00814B50" w:rsidP="00814B50">
      <w:pPr>
        <w:tabs>
          <w:tab w:val="left" w:pos="1575"/>
        </w:tabs>
        <w:spacing w:after="0" w:line="240" w:lineRule="auto"/>
        <w:jc w:val="center"/>
        <w:rPr>
          <w:rFonts w:ascii="Times New Roman" w:hAnsi="Times New Roman"/>
          <w:b/>
          <w:sz w:val="20"/>
          <w:szCs w:val="20"/>
          <w:lang w:val="uk-UA"/>
        </w:rPr>
      </w:pPr>
      <w:r>
        <w:rPr>
          <w:rFonts w:ascii="Times New Roman" w:hAnsi="Times New Roman"/>
          <w:b/>
          <w:sz w:val="20"/>
          <w:szCs w:val="20"/>
          <w:lang w:val="uk-UA"/>
        </w:rPr>
        <w:t>Пріоритети р</w:t>
      </w:r>
      <w:r w:rsidRPr="00924E60">
        <w:rPr>
          <w:rFonts w:ascii="Times New Roman" w:hAnsi="Times New Roman"/>
          <w:b/>
          <w:sz w:val="20"/>
          <w:szCs w:val="20"/>
        </w:rPr>
        <w:t>еформ</w:t>
      </w:r>
      <w:r>
        <w:rPr>
          <w:rFonts w:ascii="Times New Roman" w:hAnsi="Times New Roman"/>
          <w:b/>
          <w:sz w:val="20"/>
          <w:szCs w:val="20"/>
          <w:lang w:val="uk-UA"/>
        </w:rPr>
        <w:t xml:space="preserve">ування економіки України відповідно до </w:t>
      </w:r>
    </w:p>
    <w:p w:rsidR="00814B50" w:rsidRPr="00924E60" w:rsidRDefault="00814B50" w:rsidP="00814B50">
      <w:pPr>
        <w:tabs>
          <w:tab w:val="left" w:pos="1575"/>
        </w:tabs>
        <w:spacing w:after="0" w:line="240" w:lineRule="auto"/>
        <w:jc w:val="center"/>
        <w:rPr>
          <w:rFonts w:ascii="Times New Roman" w:hAnsi="Times New Roman"/>
          <w:b/>
          <w:sz w:val="20"/>
          <w:szCs w:val="20"/>
          <w:lang w:val="uk-UA"/>
        </w:rPr>
      </w:pPr>
      <w:r>
        <w:rPr>
          <w:rFonts w:ascii="Times New Roman" w:hAnsi="Times New Roman"/>
          <w:b/>
          <w:sz w:val="20"/>
          <w:szCs w:val="20"/>
          <w:lang w:val="uk-UA"/>
        </w:rPr>
        <w:t>положень с</w:t>
      </w:r>
      <w:r w:rsidRPr="00924E60">
        <w:rPr>
          <w:rFonts w:ascii="Times New Roman" w:hAnsi="Times New Roman"/>
          <w:b/>
          <w:sz w:val="20"/>
          <w:szCs w:val="20"/>
        </w:rPr>
        <w:t>тратегі</w:t>
      </w:r>
      <w:r>
        <w:rPr>
          <w:rFonts w:ascii="Times New Roman" w:hAnsi="Times New Roman"/>
          <w:b/>
          <w:sz w:val="20"/>
          <w:szCs w:val="20"/>
          <w:lang w:val="uk-UA"/>
        </w:rPr>
        <w:t>ї</w:t>
      </w:r>
      <w:r w:rsidRPr="00924E60">
        <w:rPr>
          <w:rFonts w:ascii="Times New Roman" w:hAnsi="Times New Roman"/>
          <w:b/>
          <w:sz w:val="20"/>
          <w:szCs w:val="20"/>
          <w:lang w:val="uk-UA"/>
        </w:rPr>
        <w:t xml:space="preserve"> </w:t>
      </w:r>
      <w:r w:rsidRPr="00924E60">
        <w:rPr>
          <w:rFonts w:ascii="Times New Roman" w:hAnsi="Times New Roman"/>
          <w:b/>
          <w:sz w:val="20"/>
          <w:szCs w:val="20"/>
        </w:rPr>
        <w:t>сталого</w:t>
      </w:r>
      <w:r w:rsidRPr="00924E60">
        <w:rPr>
          <w:rFonts w:ascii="Times New Roman" w:hAnsi="Times New Roman"/>
          <w:b/>
          <w:sz w:val="20"/>
          <w:szCs w:val="20"/>
          <w:lang w:val="uk-UA"/>
        </w:rPr>
        <w:t xml:space="preserve"> </w:t>
      </w:r>
      <w:r w:rsidRPr="00924E60">
        <w:rPr>
          <w:rFonts w:ascii="Times New Roman" w:hAnsi="Times New Roman"/>
          <w:b/>
          <w:sz w:val="20"/>
          <w:szCs w:val="20"/>
        </w:rPr>
        <w:t xml:space="preserve">розвитку </w:t>
      </w:r>
      <w:r>
        <w:rPr>
          <w:rFonts w:ascii="Times New Roman" w:hAnsi="Times New Roman"/>
          <w:b/>
          <w:sz w:val="20"/>
          <w:szCs w:val="20"/>
          <w:lang w:val="uk-UA"/>
        </w:rPr>
        <w:t>«</w:t>
      </w:r>
      <w:r w:rsidRPr="00924E60">
        <w:rPr>
          <w:rFonts w:ascii="Times New Roman" w:hAnsi="Times New Roman"/>
          <w:b/>
          <w:sz w:val="20"/>
          <w:szCs w:val="20"/>
        </w:rPr>
        <w:t>Україна</w:t>
      </w:r>
      <w:r w:rsidRPr="00924E60">
        <w:rPr>
          <w:rFonts w:ascii="Times New Roman" w:hAnsi="Times New Roman"/>
          <w:b/>
          <w:sz w:val="20"/>
          <w:szCs w:val="20"/>
          <w:lang w:val="uk-UA"/>
        </w:rPr>
        <w:t xml:space="preserve"> </w:t>
      </w:r>
      <w:r w:rsidRPr="00924E60">
        <w:rPr>
          <w:rFonts w:ascii="Times New Roman" w:hAnsi="Times New Roman"/>
          <w:b/>
          <w:sz w:val="20"/>
          <w:szCs w:val="20"/>
        </w:rPr>
        <w:t>–</w:t>
      </w:r>
      <w:r w:rsidRPr="00924E60">
        <w:rPr>
          <w:rFonts w:ascii="Times New Roman" w:hAnsi="Times New Roman"/>
          <w:b/>
          <w:sz w:val="20"/>
          <w:szCs w:val="20"/>
          <w:lang w:val="uk-UA"/>
        </w:rPr>
        <w:t xml:space="preserve"> </w:t>
      </w:r>
      <w:r w:rsidRPr="00924E60">
        <w:rPr>
          <w:rFonts w:ascii="Times New Roman" w:hAnsi="Times New Roman"/>
          <w:b/>
          <w:sz w:val="20"/>
          <w:szCs w:val="20"/>
        </w:rPr>
        <w:t>2020</w:t>
      </w:r>
      <w:r>
        <w:rPr>
          <w:rFonts w:ascii="Times New Roman" w:hAnsi="Times New Roman"/>
          <w:b/>
          <w:sz w:val="20"/>
          <w:szCs w:val="20"/>
          <w:lang w:val="uk-UA"/>
        </w:rPr>
        <w:t>»</w:t>
      </w:r>
    </w:p>
    <w:tbl>
      <w:tblPr>
        <w:tblW w:w="494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4929"/>
      </w:tblGrid>
      <w:tr w:rsidR="00814B50" w:rsidTr="00461160">
        <w:trPr>
          <w:trHeight w:val="284"/>
        </w:trPr>
        <w:tc>
          <w:tcPr>
            <w:tcW w:w="5000" w:type="pct"/>
            <w:gridSpan w:val="2"/>
            <w:vAlign w:val="center"/>
          </w:tcPr>
          <w:p w:rsidR="00814B50" w:rsidRPr="001058C3" w:rsidRDefault="00814B50" w:rsidP="00461160">
            <w:pPr>
              <w:jc w:val="center"/>
              <w:rPr>
                <w:rFonts w:ascii="Times New Roman" w:hAnsi="Times New Roman"/>
                <w:b/>
                <w:sz w:val="20"/>
                <w:szCs w:val="20"/>
                <w:lang w:val="uk-UA"/>
              </w:rPr>
            </w:pPr>
            <w:r w:rsidRPr="001058C3">
              <w:rPr>
                <w:rFonts w:ascii="Times New Roman" w:hAnsi="Times New Roman"/>
                <w:b/>
                <w:sz w:val="20"/>
                <w:szCs w:val="20"/>
              </w:rPr>
              <w:lastRenderedPageBreak/>
              <w:t>За вектором розвитку</w:t>
            </w:r>
          </w:p>
        </w:tc>
      </w:tr>
      <w:tr w:rsidR="00814B50" w:rsidTr="00461160">
        <w:tc>
          <w:tcPr>
            <w:tcW w:w="2471" w:type="pct"/>
          </w:tcPr>
          <w:p w:rsidR="00814B50" w:rsidRPr="00393ACF" w:rsidRDefault="00814B50" w:rsidP="00461160">
            <w:pPr>
              <w:tabs>
                <w:tab w:val="left" w:pos="1575"/>
              </w:tabs>
              <w:spacing w:after="0" w:line="240" w:lineRule="auto"/>
              <w:jc w:val="both"/>
              <w:rPr>
                <w:rFonts w:ascii="Times New Roman" w:hAnsi="Times New Roman"/>
                <w:sz w:val="18"/>
                <w:szCs w:val="18"/>
                <w:lang w:val="uk-UA"/>
              </w:rPr>
            </w:pPr>
            <w:r w:rsidRPr="006C15A9">
              <w:rPr>
                <w:rFonts w:ascii="Times New Roman" w:hAnsi="Times New Roman"/>
                <w:sz w:val="18"/>
                <w:szCs w:val="18"/>
              </w:rPr>
              <w:t>Дерегуля</w:t>
            </w:r>
            <w:r>
              <w:rPr>
                <w:rFonts w:ascii="Times New Roman" w:hAnsi="Times New Roman"/>
                <w:sz w:val="18"/>
                <w:szCs w:val="18"/>
              </w:rPr>
              <w:t xml:space="preserve">ція та розвиток </w:t>
            </w:r>
            <w:proofErr w:type="gramStart"/>
            <w:r>
              <w:rPr>
                <w:rFonts w:ascii="Times New Roman" w:hAnsi="Times New Roman"/>
                <w:sz w:val="18"/>
                <w:szCs w:val="18"/>
              </w:rPr>
              <w:t>п</w:t>
            </w:r>
            <w:proofErr w:type="gramEnd"/>
            <w:r>
              <w:rPr>
                <w:rFonts w:ascii="Times New Roman" w:hAnsi="Times New Roman"/>
                <w:sz w:val="18"/>
                <w:szCs w:val="18"/>
              </w:rPr>
              <w:t>ідприємництва</w:t>
            </w:r>
            <w:r>
              <w:rPr>
                <w:rFonts w:ascii="Times New Roman" w:hAnsi="Times New Roman"/>
                <w:sz w:val="18"/>
                <w:szCs w:val="18"/>
                <w:lang w:val="uk-UA"/>
              </w:rPr>
              <w:t>.</w:t>
            </w:r>
          </w:p>
          <w:p w:rsidR="00814B50" w:rsidRPr="00393ACF" w:rsidRDefault="00814B50" w:rsidP="00461160">
            <w:pPr>
              <w:tabs>
                <w:tab w:val="left" w:pos="1575"/>
              </w:tabs>
              <w:spacing w:after="0" w:line="240" w:lineRule="auto"/>
              <w:jc w:val="both"/>
              <w:rPr>
                <w:rFonts w:ascii="Times New Roman" w:hAnsi="Times New Roman"/>
                <w:sz w:val="18"/>
                <w:szCs w:val="18"/>
                <w:lang w:val="uk-UA"/>
              </w:rPr>
            </w:pPr>
            <w:r w:rsidRPr="006C15A9">
              <w:rPr>
                <w:rFonts w:ascii="Times New Roman" w:hAnsi="Times New Roman"/>
                <w:sz w:val="18"/>
                <w:szCs w:val="18"/>
              </w:rPr>
              <w:t>Програма розвитку малого та середнього бізнесу</w:t>
            </w:r>
            <w:r>
              <w:rPr>
                <w:rFonts w:ascii="Times New Roman" w:hAnsi="Times New Roman"/>
                <w:sz w:val="18"/>
                <w:szCs w:val="18"/>
                <w:lang w:val="uk-UA"/>
              </w:rPr>
              <w:t>.</w:t>
            </w:r>
            <w:r>
              <w:rPr>
                <w:rFonts w:ascii="Times New Roman" w:hAnsi="Times New Roman"/>
                <w:sz w:val="18"/>
                <w:szCs w:val="18"/>
              </w:rPr>
              <w:t xml:space="preserve"> Податкова реформа</w:t>
            </w:r>
            <w:r>
              <w:rPr>
                <w:rFonts w:ascii="Times New Roman" w:hAnsi="Times New Roman"/>
                <w:sz w:val="18"/>
                <w:szCs w:val="18"/>
                <w:lang w:val="uk-UA"/>
              </w:rPr>
              <w:t>.</w:t>
            </w:r>
          </w:p>
          <w:p w:rsidR="00814B50" w:rsidRPr="00393ACF" w:rsidRDefault="00814B50" w:rsidP="00461160">
            <w:pPr>
              <w:tabs>
                <w:tab w:val="left" w:pos="1575"/>
              </w:tabs>
              <w:spacing w:after="0" w:line="240" w:lineRule="auto"/>
              <w:jc w:val="both"/>
              <w:rPr>
                <w:rFonts w:ascii="Times New Roman" w:hAnsi="Times New Roman"/>
                <w:sz w:val="18"/>
                <w:szCs w:val="18"/>
                <w:lang w:val="uk-UA"/>
              </w:rPr>
            </w:pPr>
            <w:r w:rsidRPr="006C15A9">
              <w:rPr>
                <w:rFonts w:ascii="Times New Roman" w:hAnsi="Times New Roman"/>
                <w:sz w:val="18"/>
                <w:szCs w:val="18"/>
              </w:rPr>
              <w:t>Реформа з</w:t>
            </w:r>
            <w:r>
              <w:rPr>
                <w:rFonts w:ascii="Times New Roman" w:hAnsi="Times New Roman"/>
                <w:sz w:val="18"/>
                <w:szCs w:val="18"/>
              </w:rPr>
              <w:t>ахисту економічної конкуренції</w:t>
            </w:r>
            <w:r>
              <w:rPr>
                <w:rFonts w:ascii="Times New Roman" w:hAnsi="Times New Roman"/>
                <w:sz w:val="18"/>
                <w:szCs w:val="18"/>
                <w:lang w:val="uk-UA"/>
              </w:rPr>
              <w:t>.</w:t>
            </w:r>
          </w:p>
          <w:p w:rsidR="00814B50" w:rsidRPr="00393ACF" w:rsidRDefault="00814B50" w:rsidP="00461160">
            <w:pPr>
              <w:tabs>
                <w:tab w:val="left" w:pos="1575"/>
              </w:tabs>
              <w:spacing w:after="0" w:line="240" w:lineRule="auto"/>
              <w:jc w:val="both"/>
              <w:rPr>
                <w:rFonts w:ascii="Times New Roman" w:hAnsi="Times New Roman"/>
                <w:sz w:val="18"/>
                <w:szCs w:val="18"/>
                <w:lang w:val="uk-UA"/>
              </w:rPr>
            </w:pPr>
            <w:r>
              <w:rPr>
                <w:rFonts w:ascii="Times New Roman" w:hAnsi="Times New Roman"/>
                <w:sz w:val="18"/>
                <w:szCs w:val="18"/>
              </w:rPr>
              <w:t>Реформа корпоративного права</w:t>
            </w:r>
            <w:r>
              <w:rPr>
                <w:rFonts w:ascii="Times New Roman" w:hAnsi="Times New Roman"/>
                <w:sz w:val="18"/>
                <w:szCs w:val="18"/>
                <w:lang w:val="uk-UA"/>
              </w:rPr>
              <w:t>.</w:t>
            </w:r>
          </w:p>
          <w:p w:rsidR="00814B50" w:rsidRPr="00393ACF" w:rsidRDefault="00814B50" w:rsidP="00461160">
            <w:pPr>
              <w:tabs>
                <w:tab w:val="left" w:pos="1575"/>
              </w:tabs>
              <w:spacing w:after="0" w:line="240" w:lineRule="auto"/>
              <w:jc w:val="both"/>
              <w:rPr>
                <w:rFonts w:ascii="Times New Roman" w:hAnsi="Times New Roman"/>
                <w:sz w:val="18"/>
                <w:szCs w:val="18"/>
                <w:lang w:val="uk-UA"/>
              </w:rPr>
            </w:pPr>
            <w:r>
              <w:rPr>
                <w:rFonts w:ascii="Times New Roman" w:hAnsi="Times New Roman"/>
                <w:sz w:val="18"/>
                <w:szCs w:val="18"/>
              </w:rPr>
              <w:t>Реформа фінансового сектору</w:t>
            </w:r>
            <w:r>
              <w:rPr>
                <w:rFonts w:ascii="Times New Roman" w:hAnsi="Times New Roman"/>
                <w:sz w:val="18"/>
                <w:szCs w:val="18"/>
                <w:lang w:val="uk-UA"/>
              </w:rPr>
              <w:t>.</w:t>
            </w:r>
          </w:p>
          <w:p w:rsidR="00814B50" w:rsidRPr="00393ACF" w:rsidRDefault="00814B50" w:rsidP="00461160">
            <w:pPr>
              <w:tabs>
                <w:tab w:val="left" w:pos="1575"/>
              </w:tabs>
              <w:spacing w:after="0" w:line="240" w:lineRule="auto"/>
              <w:jc w:val="both"/>
              <w:rPr>
                <w:rFonts w:ascii="Times New Roman" w:hAnsi="Times New Roman"/>
                <w:sz w:val="18"/>
                <w:szCs w:val="18"/>
                <w:lang w:val="uk-UA"/>
              </w:rPr>
            </w:pPr>
            <w:r>
              <w:rPr>
                <w:rFonts w:ascii="Times New Roman" w:hAnsi="Times New Roman"/>
                <w:sz w:val="18"/>
                <w:szCs w:val="18"/>
              </w:rPr>
              <w:t>Реформа ринку капіталу</w:t>
            </w:r>
            <w:r>
              <w:rPr>
                <w:rFonts w:ascii="Times New Roman" w:hAnsi="Times New Roman"/>
                <w:sz w:val="18"/>
                <w:szCs w:val="18"/>
                <w:lang w:val="uk-UA"/>
              </w:rPr>
              <w:t>.</w:t>
            </w:r>
          </w:p>
          <w:p w:rsidR="00814B50" w:rsidRPr="00393ACF" w:rsidRDefault="00814B50" w:rsidP="00461160">
            <w:pPr>
              <w:tabs>
                <w:tab w:val="left" w:pos="1575"/>
              </w:tabs>
              <w:spacing w:after="0" w:line="240" w:lineRule="auto"/>
              <w:jc w:val="both"/>
              <w:rPr>
                <w:rFonts w:ascii="Times New Roman" w:hAnsi="Times New Roman"/>
                <w:sz w:val="18"/>
                <w:szCs w:val="18"/>
                <w:lang w:val="uk-UA"/>
              </w:rPr>
            </w:pPr>
            <w:r w:rsidRPr="006C15A9">
              <w:rPr>
                <w:rFonts w:ascii="Times New Roman" w:hAnsi="Times New Roman"/>
                <w:sz w:val="18"/>
                <w:szCs w:val="18"/>
              </w:rPr>
              <w:t>Р</w:t>
            </w:r>
            <w:r>
              <w:rPr>
                <w:rFonts w:ascii="Times New Roman" w:hAnsi="Times New Roman"/>
                <w:sz w:val="18"/>
                <w:szCs w:val="18"/>
              </w:rPr>
              <w:t>еформа сфери трудових відносин</w:t>
            </w:r>
            <w:r>
              <w:rPr>
                <w:rFonts w:ascii="Times New Roman" w:hAnsi="Times New Roman"/>
                <w:sz w:val="18"/>
                <w:szCs w:val="18"/>
                <w:lang w:val="uk-UA"/>
              </w:rPr>
              <w:t>.</w:t>
            </w:r>
          </w:p>
          <w:p w:rsidR="00814B50" w:rsidRPr="00393ACF" w:rsidRDefault="00814B50" w:rsidP="00461160">
            <w:pPr>
              <w:tabs>
                <w:tab w:val="left" w:pos="1575"/>
              </w:tabs>
              <w:spacing w:after="0" w:line="240" w:lineRule="auto"/>
              <w:jc w:val="both"/>
              <w:rPr>
                <w:rFonts w:ascii="Times New Roman" w:hAnsi="Times New Roman"/>
                <w:sz w:val="18"/>
                <w:szCs w:val="18"/>
                <w:lang w:val="uk-UA"/>
              </w:rPr>
            </w:pPr>
            <w:r w:rsidRPr="006C15A9">
              <w:rPr>
                <w:rFonts w:ascii="Times New Roman" w:hAnsi="Times New Roman"/>
                <w:sz w:val="18"/>
                <w:szCs w:val="18"/>
              </w:rPr>
              <w:t>Рефо</w:t>
            </w:r>
            <w:r>
              <w:rPr>
                <w:rFonts w:ascii="Times New Roman" w:hAnsi="Times New Roman"/>
                <w:sz w:val="18"/>
                <w:szCs w:val="18"/>
              </w:rPr>
              <w:t>рма транспортної інфраструктури</w:t>
            </w:r>
            <w:r>
              <w:rPr>
                <w:rFonts w:ascii="Times New Roman" w:hAnsi="Times New Roman"/>
                <w:sz w:val="18"/>
                <w:szCs w:val="18"/>
                <w:lang w:val="uk-UA"/>
              </w:rPr>
              <w:t>.</w:t>
            </w:r>
          </w:p>
          <w:p w:rsidR="00814B50" w:rsidRPr="00393ACF" w:rsidRDefault="00814B50" w:rsidP="00461160">
            <w:pPr>
              <w:tabs>
                <w:tab w:val="left" w:pos="1575"/>
              </w:tabs>
              <w:spacing w:after="0" w:line="240" w:lineRule="auto"/>
              <w:jc w:val="both"/>
              <w:rPr>
                <w:rFonts w:ascii="Times New Roman" w:hAnsi="Times New Roman"/>
                <w:sz w:val="18"/>
                <w:szCs w:val="18"/>
                <w:lang w:val="uk-UA"/>
              </w:rPr>
            </w:pPr>
            <w:r w:rsidRPr="006C15A9">
              <w:rPr>
                <w:rFonts w:ascii="Times New Roman" w:hAnsi="Times New Roman"/>
                <w:sz w:val="18"/>
                <w:szCs w:val="18"/>
              </w:rPr>
              <w:t>Реформа те</w:t>
            </w:r>
            <w:r>
              <w:rPr>
                <w:rFonts w:ascii="Times New Roman" w:hAnsi="Times New Roman"/>
                <w:sz w:val="18"/>
                <w:szCs w:val="18"/>
              </w:rPr>
              <w:t>лекомунікаційної інфраструктури</w:t>
            </w:r>
            <w:r>
              <w:rPr>
                <w:rFonts w:ascii="Times New Roman" w:hAnsi="Times New Roman"/>
                <w:sz w:val="18"/>
                <w:szCs w:val="18"/>
                <w:lang w:val="uk-UA"/>
              </w:rPr>
              <w:t>.</w:t>
            </w:r>
          </w:p>
          <w:p w:rsidR="00814B50" w:rsidRPr="00393ACF" w:rsidRDefault="00814B50" w:rsidP="00461160">
            <w:pPr>
              <w:tabs>
                <w:tab w:val="left" w:pos="1575"/>
              </w:tabs>
              <w:spacing w:after="0" w:line="240" w:lineRule="auto"/>
              <w:jc w:val="both"/>
              <w:rPr>
                <w:rFonts w:ascii="Times New Roman" w:hAnsi="Times New Roman"/>
                <w:sz w:val="18"/>
                <w:szCs w:val="18"/>
                <w:lang w:val="uk-UA"/>
              </w:rPr>
            </w:pPr>
            <w:r>
              <w:rPr>
                <w:rFonts w:ascii="Times New Roman" w:hAnsi="Times New Roman"/>
                <w:sz w:val="18"/>
                <w:szCs w:val="18"/>
              </w:rPr>
              <w:t xml:space="preserve">Програма участі </w:t>
            </w:r>
            <w:proofErr w:type="gramStart"/>
            <w:r>
              <w:rPr>
                <w:rFonts w:ascii="Times New Roman" w:hAnsi="Times New Roman"/>
                <w:sz w:val="18"/>
                <w:szCs w:val="18"/>
                <w:lang w:val="uk-UA"/>
              </w:rPr>
              <w:t>у</w:t>
            </w:r>
            <w:proofErr w:type="gramEnd"/>
            <w:r w:rsidRPr="006C15A9">
              <w:rPr>
                <w:rFonts w:ascii="Times New Roman" w:hAnsi="Times New Roman"/>
                <w:sz w:val="18"/>
                <w:szCs w:val="18"/>
              </w:rPr>
              <w:t xml:space="preserve"> </w:t>
            </w:r>
            <w:r>
              <w:rPr>
                <w:rFonts w:ascii="Times New Roman" w:hAnsi="Times New Roman"/>
                <w:sz w:val="18"/>
                <w:szCs w:val="18"/>
              </w:rPr>
              <w:t>транс'європейських мережах</w:t>
            </w:r>
            <w:r>
              <w:rPr>
                <w:rFonts w:ascii="Times New Roman" w:hAnsi="Times New Roman"/>
                <w:sz w:val="18"/>
                <w:szCs w:val="18"/>
                <w:lang w:val="uk-UA"/>
              </w:rPr>
              <w:t>.</w:t>
            </w:r>
          </w:p>
          <w:p w:rsidR="00814B50" w:rsidRPr="006C15A9" w:rsidRDefault="00814B50" w:rsidP="00461160">
            <w:pPr>
              <w:tabs>
                <w:tab w:val="left" w:pos="1575"/>
              </w:tabs>
              <w:spacing w:after="0" w:line="240" w:lineRule="auto"/>
              <w:jc w:val="both"/>
              <w:rPr>
                <w:rFonts w:ascii="Times New Roman" w:hAnsi="Times New Roman"/>
                <w:sz w:val="18"/>
                <w:szCs w:val="18"/>
              </w:rPr>
            </w:pPr>
            <w:r w:rsidRPr="006C15A9">
              <w:rPr>
                <w:rFonts w:ascii="Times New Roman" w:hAnsi="Times New Roman"/>
                <w:sz w:val="18"/>
                <w:szCs w:val="18"/>
              </w:rPr>
              <w:t xml:space="preserve">Реформа державної митної справи та інтеграція </w:t>
            </w:r>
            <w:r>
              <w:rPr>
                <w:rFonts w:ascii="Times New Roman" w:hAnsi="Times New Roman"/>
                <w:sz w:val="18"/>
                <w:szCs w:val="18"/>
                <w:lang w:val="uk-UA"/>
              </w:rPr>
              <w:t>у</w:t>
            </w:r>
            <w:r w:rsidRPr="006C15A9">
              <w:rPr>
                <w:rFonts w:ascii="Times New Roman" w:hAnsi="Times New Roman"/>
                <w:sz w:val="18"/>
                <w:szCs w:val="18"/>
              </w:rPr>
              <w:t xml:space="preserve"> митн</w:t>
            </w:r>
            <w:r>
              <w:rPr>
                <w:rFonts w:ascii="Times New Roman" w:hAnsi="Times New Roman"/>
                <w:sz w:val="18"/>
                <w:szCs w:val="18"/>
              </w:rPr>
              <w:t>у спільноту Європейського Союзу</w:t>
            </w:r>
            <w:r>
              <w:rPr>
                <w:rFonts w:ascii="Times New Roman" w:hAnsi="Times New Roman"/>
                <w:sz w:val="18"/>
                <w:szCs w:val="18"/>
                <w:lang w:val="uk-UA"/>
              </w:rPr>
              <w:t>.</w:t>
            </w:r>
            <w:r w:rsidRPr="006C15A9">
              <w:rPr>
                <w:rFonts w:ascii="Times New Roman" w:hAnsi="Times New Roman"/>
                <w:sz w:val="18"/>
                <w:szCs w:val="18"/>
              </w:rPr>
              <w:t xml:space="preserve"> </w:t>
            </w:r>
          </w:p>
          <w:p w:rsidR="00814B50" w:rsidRPr="00393ACF" w:rsidRDefault="00814B50" w:rsidP="00461160">
            <w:pPr>
              <w:tabs>
                <w:tab w:val="left" w:pos="1575"/>
              </w:tabs>
              <w:spacing w:after="0" w:line="240" w:lineRule="auto"/>
              <w:jc w:val="both"/>
              <w:rPr>
                <w:rFonts w:ascii="Times New Roman" w:hAnsi="Times New Roman"/>
                <w:sz w:val="18"/>
                <w:szCs w:val="18"/>
                <w:lang w:val="uk-UA"/>
              </w:rPr>
            </w:pPr>
            <w:r>
              <w:rPr>
                <w:rFonts w:ascii="Times New Roman" w:hAnsi="Times New Roman"/>
                <w:sz w:val="18"/>
                <w:szCs w:val="18"/>
              </w:rPr>
              <w:t>Реформа монетарної політики</w:t>
            </w:r>
            <w:r>
              <w:rPr>
                <w:rFonts w:ascii="Times New Roman" w:hAnsi="Times New Roman"/>
                <w:sz w:val="18"/>
                <w:szCs w:val="18"/>
                <w:lang w:val="uk-UA"/>
              </w:rPr>
              <w:t>.</w:t>
            </w:r>
          </w:p>
          <w:p w:rsidR="00814B50" w:rsidRPr="00393ACF" w:rsidRDefault="00814B50" w:rsidP="00461160">
            <w:pPr>
              <w:tabs>
                <w:tab w:val="left" w:pos="1575"/>
              </w:tabs>
              <w:spacing w:after="0" w:line="240" w:lineRule="auto"/>
              <w:jc w:val="both"/>
              <w:rPr>
                <w:rFonts w:ascii="Times New Roman" w:hAnsi="Times New Roman"/>
                <w:sz w:val="18"/>
                <w:szCs w:val="18"/>
                <w:lang w:val="uk-UA"/>
              </w:rPr>
            </w:pPr>
            <w:r w:rsidRPr="006C15A9">
              <w:rPr>
                <w:rFonts w:ascii="Times New Roman" w:hAnsi="Times New Roman"/>
                <w:sz w:val="18"/>
                <w:szCs w:val="18"/>
              </w:rPr>
              <w:t>Програма</w:t>
            </w:r>
            <w:r>
              <w:rPr>
                <w:rFonts w:ascii="Times New Roman" w:hAnsi="Times New Roman"/>
                <w:sz w:val="18"/>
                <w:szCs w:val="18"/>
              </w:rPr>
              <w:t xml:space="preserve"> розвитку українського експорту</w:t>
            </w:r>
            <w:r>
              <w:rPr>
                <w:rFonts w:ascii="Times New Roman" w:hAnsi="Times New Roman"/>
                <w:sz w:val="18"/>
                <w:szCs w:val="18"/>
                <w:lang w:val="uk-UA"/>
              </w:rPr>
              <w:t>.</w:t>
            </w:r>
          </w:p>
        </w:tc>
        <w:tc>
          <w:tcPr>
            <w:tcW w:w="2529" w:type="pct"/>
          </w:tcPr>
          <w:p w:rsidR="00814B50" w:rsidRPr="006C15A9" w:rsidRDefault="00814B50" w:rsidP="00461160">
            <w:pPr>
              <w:tabs>
                <w:tab w:val="left" w:pos="1575"/>
              </w:tabs>
              <w:spacing w:after="0" w:line="240" w:lineRule="auto"/>
              <w:jc w:val="both"/>
              <w:rPr>
                <w:rFonts w:ascii="Times New Roman" w:hAnsi="Times New Roman"/>
                <w:sz w:val="18"/>
                <w:szCs w:val="18"/>
              </w:rPr>
            </w:pPr>
            <w:r>
              <w:rPr>
                <w:rFonts w:ascii="Times New Roman" w:hAnsi="Times New Roman"/>
                <w:sz w:val="18"/>
                <w:szCs w:val="18"/>
              </w:rPr>
              <w:t>Програма енергоефективності</w:t>
            </w:r>
            <w:r>
              <w:rPr>
                <w:rFonts w:ascii="Times New Roman" w:hAnsi="Times New Roman"/>
                <w:sz w:val="18"/>
                <w:szCs w:val="18"/>
                <w:lang w:val="uk-UA"/>
              </w:rPr>
              <w:t>.</w:t>
            </w:r>
            <w:r w:rsidRPr="006C15A9">
              <w:rPr>
                <w:rFonts w:ascii="Times New Roman" w:hAnsi="Times New Roman"/>
                <w:sz w:val="18"/>
                <w:szCs w:val="18"/>
              </w:rPr>
              <w:t xml:space="preserve"> </w:t>
            </w:r>
          </w:p>
          <w:p w:rsidR="00814B50" w:rsidRDefault="00814B50" w:rsidP="00461160">
            <w:pPr>
              <w:tabs>
                <w:tab w:val="left" w:pos="1575"/>
              </w:tabs>
              <w:spacing w:after="0" w:line="240" w:lineRule="auto"/>
              <w:jc w:val="both"/>
              <w:rPr>
                <w:rFonts w:ascii="Times New Roman" w:hAnsi="Times New Roman"/>
                <w:sz w:val="18"/>
                <w:szCs w:val="18"/>
                <w:lang w:val="uk-UA"/>
              </w:rPr>
            </w:pPr>
            <w:r w:rsidRPr="006C15A9">
              <w:rPr>
                <w:rFonts w:ascii="Times New Roman" w:hAnsi="Times New Roman"/>
                <w:sz w:val="18"/>
                <w:szCs w:val="18"/>
              </w:rPr>
              <w:t>Реформа сільсь</w:t>
            </w:r>
            <w:r>
              <w:rPr>
                <w:rFonts w:ascii="Times New Roman" w:hAnsi="Times New Roman"/>
                <w:sz w:val="18"/>
                <w:szCs w:val="18"/>
              </w:rPr>
              <w:t>кого господарства та рибальства</w:t>
            </w:r>
            <w:r>
              <w:rPr>
                <w:rFonts w:ascii="Times New Roman" w:hAnsi="Times New Roman"/>
                <w:sz w:val="18"/>
                <w:szCs w:val="18"/>
                <w:lang w:val="uk-UA"/>
              </w:rPr>
              <w:t>.</w:t>
            </w:r>
          </w:p>
          <w:p w:rsidR="00814B50" w:rsidRPr="00E91E23" w:rsidRDefault="00814B50" w:rsidP="00461160">
            <w:pPr>
              <w:tabs>
                <w:tab w:val="left" w:pos="1575"/>
              </w:tabs>
              <w:spacing w:after="0" w:line="240" w:lineRule="auto"/>
              <w:jc w:val="both"/>
              <w:rPr>
                <w:rFonts w:ascii="Times New Roman" w:hAnsi="Times New Roman"/>
                <w:sz w:val="18"/>
                <w:szCs w:val="18"/>
                <w:lang w:val="uk-UA"/>
              </w:rPr>
            </w:pPr>
            <w:r w:rsidRPr="006C15A9">
              <w:rPr>
                <w:rFonts w:ascii="Times New Roman" w:hAnsi="Times New Roman"/>
                <w:sz w:val="18"/>
                <w:szCs w:val="18"/>
              </w:rPr>
              <w:t>Земельна рефор</w:t>
            </w:r>
            <w:r>
              <w:rPr>
                <w:rFonts w:ascii="Times New Roman" w:hAnsi="Times New Roman"/>
                <w:sz w:val="18"/>
                <w:szCs w:val="18"/>
              </w:rPr>
              <w:t>ма</w:t>
            </w:r>
            <w:r>
              <w:rPr>
                <w:rFonts w:ascii="Times New Roman" w:hAnsi="Times New Roman"/>
                <w:sz w:val="18"/>
                <w:szCs w:val="18"/>
                <w:lang w:val="uk-UA"/>
              </w:rPr>
              <w:t>.</w:t>
            </w:r>
          </w:p>
          <w:p w:rsidR="00814B50" w:rsidRPr="00E91E23" w:rsidRDefault="00814B50" w:rsidP="00461160">
            <w:pPr>
              <w:tabs>
                <w:tab w:val="left" w:pos="1575"/>
              </w:tabs>
              <w:spacing w:after="0" w:line="240" w:lineRule="auto"/>
              <w:jc w:val="both"/>
              <w:rPr>
                <w:rFonts w:ascii="Times New Roman" w:hAnsi="Times New Roman"/>
                <w:sz w:val="18"/>
                <w:szCs w:val="18"/>
                <w:lang w:val="uk-UA"/>
              </w:rPr>
            </w:pPr>
            <w:r w:rsidRPr="006C15A9">
              <w:rPr>
                <w:rFonts w:ascii="Times New Roman" w:hAnsi="Times New Roman"/>
                <w:sz w:val="18"/>
                <w:szCs w:val="18"/>
              </w:rPr>
              <w:t>Реформа жит</w:t>
            </w:r>
            <w:r>
              <w:rPr>
                <w:rFonts w:ascii="Times New Roman" w:hAnsi="Times New Roman"/>
                <w:sz w:val="18"/>
                <w:szCs w:val="18"/>
              </w:rPr>
              <w:t>лово-комунального господарства</w:t>
            </w:r>
            <w:r>
              <w:rPr>
                <w:rFonts w:ascii="Times New Roman" w:hAnsi="Times New Roman"/>
                <w:sz w:val="18"/>
                <w:szCs w:val="18"/>
                <w:lang w:val="uk-UA"/>
              </w:rPr>
              <w:t>.</w:t>
            </w:r>
          </w:p>
          <w:p w:rsidR="00814B50" w:rsidRPr="006C15A9" w:rsidRDefault="00814B50" w:rsidP="00461160">
            <w:pPr>
              <w:tabs>
                <w:tab w:val="left" w:pos="1575"/>
              </w:tabs>
              <w:spacing w:after="0" w:line="240" w:lineRule="auto"/>
              <w:jc w:val="both"/>
              <w:rPr>
                <w:rFonts w:ascii="Times New Roman" w:hAnsi="Times New Roman"/>
                <w:sz w:val="18"/>
                <w:szCs w:val="18"/>
              </w:rPr>
            </w:pPr>
            <w:r>
              <w:rPr>
                <w:rFonts w:ascii="Times New Roman" w:hAnsi="Times New Roman"/>
                <w:sz w:val="18"/>
                <w:szCs w:val="18"/>
              </w:rPr>
              <w:t>Реформа статистики</w:t>
            </w:r>
            <w:r>
              <w:rPr>
                <w:rFonts w:ascii="Times New Roman" w:hAnsi="Times New Roman"/>
                <w:sz w:val="18"/>
                <w:szCs w:val="18"/>
                <w:lang w:val="uk-UA"/>
              </w:rPr>
              <w:t>.</w:t>
            </w:r>
            <w:r w:rsidRPr="006C15A9">
              <w:rPr>
                <w:rFonts w:ascii="Times New Roman" w:hAnsi="Times New Roman"/>
                <w:sz w:val="18"/>
                <w:szCs w:val="18"/>
              </w:rPr>
              <w:t xml:space="preserve"> </w:t>
            </w:r>
          </w:p>
          <w:p w:rsidR="00814B50" w:rsidRPr="006C15A9" w:rsidRDefault="00814B50" w:rsidP="00461160">
            <w:pPr>
              <w:tabs>
                <w:tab w:val="left" w:pos="1575"/>
              </w:tabs>
              <w:spacing w:after="0" w:line="240" w:lineRule="auto"/>
              <w:jc w:val="both"/>
              <w:rPr>
                <w:rFonts w:ascii="Times New Roman" w:hAnsi="Times New Roman"/>
                <w:sz w:val="18"/>
                <w:szCs w:val="18"/>
              </w:rPr>
            </w:pPr>
            <w:r>
              <w:rPr>
                <w:rFonts w:ascii="Times New Roman" w:hAnsi="Times New Roman"/>
                <w:sz w:val="18"/>
                <w:szCs w:val="18"/>
              </w:rPr>
              <w:t>Програма залучення інвестицій</w:t>
            </w:r>
            <w:r>
              <w:rPr>
                <w:rFonts w:ascii="Times New Roman" w:hAnsi="Times New Roman"/>
                <w:sz w:val="18"/>
                <w:szCs w:val="18"/>
                <w:lang w:val="uk-UA"/>
              </w:rPr>
              <w:t>.</w:t>
            </w:r>
            <w:r w:rsidRPr="006C15A9">
              <w:rPr>
                <w:rFonts w:ascii="Times New Roman" w:hAnsi="Times New Roman"/>
                <w:sz w:val="18"/>
                <w:szCs w:val="18"/>
              </w:rPr>
              <w:t xml:space="preserve"> </w:t>
            </w:r>
          </w:p>
          <w:p w:rsidR="00814B50" w:rsidRPr="006C15A9" w:rsidRDefault="00814B50" w:rsidP="00461160">
            <w:pPr>
              <w:tabs>
                <w:tab w:val="left" w:pos="1575"/>
              </w:tabs>
              <w:spacing w:after="0" w:line="240" w:lineRule="auto"/>
              <w:jc w:val="both"/>
              <w:rPr>
                <w:rFonts w:ascii="Times New Roman" w:hAnsi="Times New Roman"/>
                <w:sz w:val="18"/>
                <w:szCs w:val="18"/>
              </w:rPr>
            </w:pPr>
            <w:r>
              <w:rPr>
                <w:rFonts w:ascii="Times New Roman" w:hAnsi="Times New Roman"/>
                <w:sz w:val="18"/>
                <w:szCs w:val="18"/>
              </w:rPr>
              <w:t>Реформа дипломатичної служби</w:t>
            </w:r>
            <w:r>
              <w:rPr>
                <w:rFonts w:ascii="Times New Roman" w:hAnsi="Times New Roman"/>
                <w:sz w:val="18"/>
                <w:szCs w:val="18"/>
                <w:lang w:val="uk-UA"/>
              </w:rPr>
              <w:t>.</w:t>
            </w:r>
            <w:r w:rsidRPr="006C15A9">
              <w:rPr>
                <w:rFonts w:ascii="Times New Roman" w:hAnsi="Times New Roman"/>
                <w:sz w:val="18"/>
                <w:szCs w:val="18"/>
              </w:rPr>
              <w:t xml:space="preserve"> </w:t>
            </w:r>
          </w:p>
          <w:p w:rsidR="00814B50" w:rsidRPr="006C15A9" w:rsidRDefault="00814B50" w:rsidP="00461160">
            <w:pPr>
              <w:tabs>
                <w:tab w:val="left" w:pos="1575"/>
              </w:tabs>
              <w:spacing w:after="0" w:line="240" w:lineRule="auto"/>
              <w:jc w:val="both"/>
              <w:rPr>
                <w:rFonts w:ascii="Times New Roman" w:hAnsi="Times New Roman"/>
                <w:sz w:val="18"/>
                <w:szCs w:val="18"/>
              </w:rPr>
            </w:pPr>
            <w:r w:rsidRPr="006C15A9">
              <w:rPr>
                <w:rFonts w:ascii="Times New Roman" w:hAnsi="Times New Roman"/>
                <w:sz w:val="18"/>
                <w:szCs w:val="18"/>
              </w:rPr>
              <w:t>Реформа у сфері здійснення державних закупівель</w:t>
            </w:r>
            <w:r>
              <w:rPr>
                <w:rFonts w:ascii="Times New Roman" w:hAnsi="Times New Roman"/>
                <w:sz w:val="18"/>
                <w:szCs w:val="18"/>
                <w:lang w:val="uk-UA"/>
              </w:rPr>
              <w:t>.</w:t>
            </w:r>
            <w:r w:rsidRPr="006C15A9">
              <w:rPr>
                <w:rFonts w:ascii="Times New Roman" w:hAnsi="Times New Roman"/>
                <w:sz w:val="18"/>
                <w:szCs w:val="18"/>
              </w:rPr>
              <w:t xml:space="preserve"> </w:t>
            </w:r>
          </w:p>
          <w:p w:rsidR="00814B50" w:rsidRPr="00E91E23" w:rsidRDefault="00814B50" w:rsidP="00461160">
            <w:pPr>
              <w:tabs>
                <w:tab w:val="left" w:pos="1575"/>
              </w:tabs>
              <w:spacing w:after="0" w:line="240" w:lineRule="auto"/>
              <w:jc w:val="both"/>
              <w:rPr>
                <w:rFonts w:ascii="Times New Roman" w:hAnsi="Times New Roman"/>
                <w:sz w:val="18"/>
                <w:szCs w:val="18"/>
                <w:lang w:val="uk-UA"/>
              </w:rPr>
            </w:pPr>
            <w:r w:rsidRPr="006C15A9">
              <w:rPr>
                <w:rFonts w:ascii="Times New Roman" w:hAnsi="Times New Roman"/>
                <w:sz w:val="18"/>
                <w:szCs w:val="18"/>
              </w:rPr>
              <w:t>Реформа державного</w:t>
            </w:r>
            <w:proofErr w:type="gramStart"/>
            <w:r>
              <w:rPr>
                <w:rFonts w:ascii="Times New Roman" w:hAnsi="Times New Roman"/>
                <w:sz w:val="18"/>
                <w:szCs w:val="18"/>
                <w:lang w:val="uk-UA"/>
              </w:rPr>
              <w:t>.</w:t>
            </w:r>
            <w:r w:rsidRPr="006C15A9">
              <w:rPr>
                <w:rFonts w:ascii="Times New Roman" w:hAnsi="Times New Roman"/>
                <w:sz w:val="18"/>
                <w:szCs w:val="18"/>
              </w:rPr>
              <w:t>ф</w:t>
            </w:r>
            <w:proofErr w:type="gramEnd"/>
            <w:r w:rsidRPr="006C15A9">
              <w:rPr>
                <w:rFonts w:ascii="Times New Roman" w:hAnsi="Times New Roman"/>
                <w:sz w:val="18"/>
                <w:szCs w:val="18"/>
              </w:rPr>
              <w:t xml:space="preserve">інансового </w:t>
            </w:r>
            <w:r>
              <w:rPr>
                <w:rFonts w:ascii="Times New Roman" w:hAnsi="Times New Roman"/>
                <w:sz w:val="18"/>
                <w:szCs w:val="18"/>
              </w:rPr>
              <w:t>контролю та бюджетних відносин</w:t>
            </w:r>
            <w:r>
              <w:rPr>
                <w:rFonts w:ascii="Times New Roman" w:hAnsi="Times New Roman"/>
                <w:sz w:val="18"/>
                <w:szCs w:val="18"/>
                <w:lang w:val="uk-UA"/>
              </w:rPr>
              <w:t>.</w:t>
            </w:r>
          </w:p>
          <w:p w:rsidR="00814B50" w:rsidRPr="00E91E23" w:rsidRDefault="00814B50" w:rsidP="00461160">
            <w:pPr>
              <w:tabs>
                <w:tab w:val="left" w:pos="1575"/>
              </w:tabs>
              <w:spacing w:after="0" w:line="240" w:lineRule="auto"/>
              <w:jc w:val="both"/>
              <w:rPr>
                <w:rFonts w:ascii="Times New Roman" w:hAnsi="Times New Roman"/>
                <w:sz w:val="18"/>
                <w:szCs w:val="18"/>
                <w:lang w:val="uk-UA"/>
              </w:rPr>
            </w:pPr>
            <w:r w:rsidRPr="006C15A9">
              <w:rPr>
                <w:rFonts w:ascii="Times New Roman" w:hAnsi="Times New Roman"/>
                <w:sz w:val="18"/>
                <w:szCs w:val="18"/>
              </w:rPr>
              <w:t>Реформа державної служби та оптиміз</w:t>
            </w:r>
            <w:r>
              <w:rPr>
                <w:rFonts w:ascii="Times New Roman" w:hAnsi="Times New Roman"/>
                <w:sz w:val="18"/>
                <w:szCs w:val="18"/>
              </w:rPr>
              <w:t>ація системи державних органі</w:t>
            </w:r>
            <w:proofErr w:type="gramStart"/>
            <w:r>
              <w:rPr>
                <w:rFonts w:ascii="Times New Roman" w:hAnsi="Times New Roman"/>
                <w:sz w:val="18"/>
                <w:szCs w:val="18"/>
              </w:rPr>
              <w:t>в</w:t>
            </w:r>
            <w:proofErr w:type="gramEnd"/>
            <w:r>
              <w:rPr>
                <w:rFonts w:ascii="Times New Roman" w:hAnsi="Times New Roman"/>
                <w:sz w:val="18"/>
                <w:szCs w:val="18"/>
                <w:lang w:val="uk-UA"/>
              </w:rPr>
              <w:t>.</w:t>
            </w:r>
          </w:p>
          <w:p w:rsidR="00814B50" w:rsidRDefault="00814B50" w:rsidP="00461160">
            <w:pPr>
              <w:tabs>
                <w:tab w:val="left" w:pos="1575"/>
              </w:tabs>
              <w:spacing w:after="0" w:line="240" w:lineRule="auto"/>
              <w:jc w:val="both"/>
              <w:rPr>
                <w:rFonts w:ascii="Times New Roman" w:hAnsi="Times New Roman"/>
                <w:sz w:val="18"/>
                <w:szCs w:val="18"/>
                <w:lang w:val="uk-UA"/>
              </w:rPr>
            </w:pPr>
            <w:r w:rsidRPr="006C15A9">
              <w:rPr>
                <w:rFonts w:ascii="Times New Roman" w:hAnsi="Times New Roman"/>
                <w:sz w:val="18"/>
                <w:szCs w:val="18"/>
              </w:rPr>
              <w:t>Реформа</w:t>
            </w:r>
            <w:r>
              <w:rPr>
                <w:rFonts w:ascii="Times New Roman" w:hAnsi="Times New Roman"/>
                <w:sz w:val="18"/>
                <w:szCs w:val="18"/>
              </w:rPr>
              <w:t xml:space="preserve"> управління </w:t>
            </w:r>
            <w:proofErr w:type="gramStart"/>
            <w:r>
              <w:rPr>
                <w:rFonts w:ascii="Times New Roman" w:hAnsi="Times New Roman"/>
                <w:sz w:val="18"/>
                <w:szCs w:val="18"/>
              </w:rPr>
              <w:t>державною</w:t>
            </w:r>
            <w:proofErr w:type="gramEnd"/>
            <w:r>
              <w:rPr>
                <w:rFonts w:ascii="Times New Roman" w:hAnsi="Times New Roman"/>
                <w:sz w:val="18"/>
                <w:szCs w:val="18"/>
              </w:rPr>
              <w:t xml:space="preserve"> власністю</w:t>
            </w:r>
            <w:r>
              <w:rPr>
                <w:rFonts w:ascii="Times New Roman" w:hAnsi="Times New Roman"/>
                <w:sz w:val="18"/>
                <w:szCs w:val="18"/>
                <w:lang w:val="uk-UA"/>
              </w:rPr>
              <w:t>.</w:t>
            </w:r>
          </w:p>
          <w:p w:rsidR="00814B50" w:rsidRPr="00E91E23" w:rsidRDefault="00814B50" w:rsidP="00461160">
            <w:pPr>
              <w:tabs>
                <w:tab w:val="left" w:pos="1575"/>
              </w:tabs>
              <w:spacing w:after="0" w:line="240" w:lineRule="auto"/>
              <w:jc w:val="both"/>
              <w:rPr>
                <w:rFonts w:ascii="Times New Roman" w:hAnsi="Times New Roman"/>
                <w:b/>
                <w:sz w:val="18"/>
                <w:szCs w:val="18"/>
                <w:lang w:val="uk-UA"/>
              </w:rPr>
            </w:pPr>
            <w:r w:rsidRPr="006C15A9">
              <w:rPr>
                <w:rFonts w:ascii="Times New Roman" w:hAnsi="Times New Roman"/>
                <w:sz w:val="18"/>
                <w:szCs w:val="18"/>
              </w:rPr>
              <w:t>Реформа енергетики</w:t>
            </w:r>
            <w:r>
              <w:rPr>
                <w:rFonts w:ascii="Times New Roman" w:hAnsi="Times New Roman"/>
                <w:sz w:val="18"/>
                <w:szCs w:val="18"/>
                <w:lang w:val="uk-UA"/>
              </w:rPr>
              <w:t>.</w:t>
            </w:r>
          </w:p>
        </w:tc>
      </w:tr>
      <w:tr w:rsidR="00814B50" w:rsidTr="00461160">
        <w:tc>
          <w:tcPr>
            <w:tcW w:w="5000" w:type="pct"/>
            <w:gridSpan w:val="2"/>
          </w:tcPr>
          <w:p w:rsidR="00814B50" w:rsidRPr="006C15A9" w:rsidRDefault="00814B50" w:rsidP="00461160">
            <w:pPr>
              <w:tabs>
                <w:tab w:val="left" w:pos="1575"/>
              </w:tabs>
              <w:spacing w:after="0" w:line="240" w:lineRule="auto"/>
              <w:jc w:val="center"/>
              <w:rPr>
                <w:rFonts w:ascii="Times New Roman" w:hAnsi="Times New Roman"/>
                <w:b/>
                <w:sz w:val="18"/>
                <w:szCs w:val="18"/>
                <w:lang w:val="uk-UA"/>
              </w:rPr>
            </w:pPr>
            <w:r w:rsidRPr="006C15A9">
              <w:rPr>
                <w:rFonts w:ascii="Times New Roman" w:hAnsi="Times New Roman"/>
                <w:b/>
                <w:sz w:val="18"/>
                <w:szCs w:val="18"/>
              </w:rPr>
              <w:t>За вектором безпеки</w:t>
            </w:r>
          </w:p>
        </w:tc>
      </w:tr>
      <w:tr w:rsidR="00814B50" w:rsidTr="00461160">
        <w:tc>
          <w:tcPr>
            <w:tcW w:w="2471" w:type="pct"/>
          </w:tcPr>
          <w:p w:rsidR="00814B50" w:rsidRPr="006C15A9" w:rsidRDefault="00814B50" w:rsidP="00461160">
            <w:pPr>
              <w:tabs>
                <w:tab w:val="left" w:pos="1575"/>
              </w:tabs>
              <w:spacing w:after="0" w:line="240" w:lineRule="auto"/>
              <w:jc w:val="both"/>
              <w:rPr>
                <w:rFonts w:ascii="Times New Roman" w:hAnsi="Times New Roman"/>
                <w:sz w:val="18"/>
                <w:szCs w:val="18"/>
              </w:rPr>
            </w:pPr>
            <w:r w:rsidRPr="006C15A9">
              <w:rPr>
                <w:rFonts w:ascii="Times New Roman" w:hAnsi="Times New Roman"/>
                <w:sz w:val="18"/>
                <w:szCs w:val="18"/>
              </w:rPr>
              <w:t xml:space="preserve">Реформа системи </w:t>
            </w:r>
            <w:r>
              <w:rPr>
                <w:rFonts w:ascii="Times New Roman" w:hAnsi="Times New Roman"/>
                <w:sz w:val="18"/>
                <w:szCs w:val="18"/>
              </w:rPr>
              <w:t>національної безпеки та оборони</w:t>
            </w:r>
            <w:r>
              <w:rPr>
                <w:rFonts w:ascii="Times New Roman" w:hAnsi="Times New Roman"/>
                <w:sz w:val="18"/>
                <w:szCs w:val="18"/>
                <w:lang w:val="uk-UA"/>
              </w:rPr>
              <w:t>.</w:t>
            </w:r>
            <w:r w:rsidRPr="006C15A9">
              <w:rPr>
                <w:rFonts w:ascii="Times New Roman" w:hAnsi="Times New Roman"/>
                <w:sz w:val="18"/>
                <w:szCs w:val="18"/>
              </w:rPr>
              <w:t xml:space="preserve"> </w:t>
            </w:r>
          </w:p>
          <w:p w:rsidR="00814B50" w:rsidRDefault="00814B50" w:rsidP="00461160">
            <w:pPr>
              <w:tabs>
                <w:tab w:val="left" w:pos="1575"/>
              </w:tabs>
              <w:spacing w:after="0" w:line="240" w:lineRule="auto"/>
              <w:jc w:val="both"/>
              <w:rPr>
                <w:rFonts w:ascii="Times New Roman" w:hAnsi="Times New Roman"/>
                <w:sz w:val="18"/>
                <w:szCs w:val="18"/>
                <w:lang w:val="uk-UA"/>
              </w:rPr>
            </w:pPr>
            <w:r w:rsidRPr="006C15A9">
              <w:rPr>
                <w:rFonts w:ascii="Times New Roman" w:hAnsi="Times New Roman"/>
                <w:sz w:val="18"/>
                <w:szCs w:val="18"/>
              </w:rPr>
              <w:t xml:space="preserve">Реформа </w:t>
            </w:r>
            <w:r>
              <w:rPr>
                <w:rFonts w:ascii="Times New Roman" w:hAnsi="Times New Roman"/>
                <w:sz w:val="18"/>
                <w:szCs w:val="18"/>
              </w:rPr>
              <w:t>оборонно-промислового комплексу</w:t>
            </w:r>
            <w:r>
              <w:rPr>
                <w:rFonts w:ascii="Times New Roman" w:hAnsi="Times New Roman"/>
                <w:sz w:val="18"/>
                <w:szCs w:val="18"/>
                <w:lang w:val="uk-UA"/>
              </w:rPr>
              <w:t>.</w:t>
            </w:r>
          </w:p>
          <w:p w:rsidR="00814B50" w:rsidRPr="00393ACF" w:rsidRDefault="00814B50" w:rsidP="00461160">
            <w:pPr>
              <w:tabs>
                <w:tab w:val="left" w:pos="1575"/>
              </w:tabs>
              <w:spacing w:after="0" w:line="240" w:lineRule="auto"/>
              <w:jc w:val="both"/>
              <w:rPr>
                <w:rFonts w:ascii="Times New Roman" w:hAnsi="Times New Roman"/>
                <w:sz w:val="18"/>
                <w:szCs w:val="18"/>
                <w:lang w:val="uk-UA"/>
              </w:rPr>
            </w:pPr>
            <w:r w:rsidRPr="006C15A9">
              <w:rPr>
                <w:rFonts w:ascii="Times New Roman" w:hAnsi="Times New Roman"/>
                <w:sz w:val="18"/>
                <w:szCs w:val="18"/>
              </w:rPr>
              <w:t>Суд</w:t>
            </w:r>
            <w:r>
              <w:rPr>
                <w:rFonts w:ascii="Times New Roman" w:hAnsi="Times New Roman"/>
                <w:sz w:val="18"/>
                <w:szCs w:val="18"/>
              </w:rPr>
              <w:t>ова реформа</w:t>
            </w:r>
            <w:r>
              <w:rPr>
                <w:rFonts w:ascii="Times New Roman" w:hAnsi="Times New Roman"/>
                <w:sz w:val="18"/>
                <w:szCs w:val="18"/>
                <w:lang w:val="uk-UA"/>
              </w:rPr>
              <w:t>.</w:t>
            </w:r>
          </w:p>
          <w:p w:rsidR="00814B50" w:rsidRPr="00393ACF" w:rsidRDefault="00814B50" w:rsidP="00461160">
            <w:pPr>
              <w:tabs>
                <w:tab w:val="left" w:pos="1575"/>
              </w:tabs>
              <w:spacing w:after="0" w:line="240" w:lineRule="auto"/>
              <w:jc w:val="both"/>
              <w:rPr>
                <w:rFonts w:ascii="Times New Roman" w:hAnsi="Times New Roman"/>
                <w:b/>
                <w:sz w:val="18"/>
                <w:szCs w:val="18"/>
                <w:lang w:val="uk-UA"/>
              </w:rPr>
            </w:pPr>
            <w:r w:rsidRPr="006C15A9">
              <w:rPr>
                <w:rFonts w:ascii="Times New Roman" w:hAnsi="Times New Roman"/>
                <w:sz w:val="18"/>
                <w:szCs w:val="18"/>
              </w:rPr>
              <w:t>Оновлення влади та антикорупційна реформа</w:t>
            </w:r>
            <w:r>
              <w:rPr>
                <w:rFonts w:ascii="Times New Roman" w:hAnsi="Times New Roman"/>
                <w:sz w:val="18"/>
                <w:szCs w:val="18"/>
                <w:lang w:val="uk-UA"/>
              </w:rPr>
              <w:t>.</w:t>
            </w:r>
          </w:p>
        </w:tc>
        <w:tc>
          <w:tcPr>
            <w:tcW w:w="2529" w:type="pct"/>
          </w:tcPr>
          <w:p w:rsidR="00814B50" w:rsidRPr="00E91E23" w:rsidRDefault="00814B50" w:rsidP="00461160">
            <w:pPr>
              <w:tabs>
                <w:tab w:val="left" w:pos="1575"/>
              </w:tabs>
              <w:spacing w:after="0" w:line="240" w:lineRule="auto"/>
              <w:jc w:val="both"/>
              <w:rPr>
                <w:rFonts w:ascii="Times New Roman" w:hAnsi="Times New Roman"/>
                <w:sz w:val="18"/>
                <w:szCs w:val="18"/>
                <w:lang w:val="uk-UA"/>
              </w:rPr>
            </w:pPr>
            <w:r w:rsidRPr="006C15A9">
              <w:rPr>
                <w:rFonts w:ascii="Times New Roman" w:hAnsi="Times New Roman"/>
                <w:sz w:val="18"/>
                <w:szCs w:val="18"/>
              </w:rPr>
              <w:t>Пр</w:t>
            </w:r>
            <w:r>
              <w:rPr>
                <w:rFonts w:ascii="Times New Roman" w:hAnsi="Times New Roman"/>
                <w:sz w:val="18"/>
                <w:szCs w:val="18"/>
              </w:rPr>
              <w:t>ограма електронного урядування</w:t>
            </w:r>
            <w:r>
              <w:rPr>
                <w:rFonts w:ascii="Times New Roman" w:hAnsi="Times New Roman"/>
                <w:sz w:val="18"/>
                <w:szCs w:val="18"/>
                <w:lang w:val="uk-UA"/>
              </w:rPr>
              <w:t>.</w:t>
            </w:r>
          </w:p>
          <w:p w:rsidR="00814B50" w:rsidRPr="00E91E23" w:rsidRDefault="00814B50" w:rsidP="00461160">
            <w:pPr>
              <w:tabs>
                <w:tab w:val="left" w:pos="1575"/>
              </w:tabs>
              <w:spacing w:after="0" w:line="240" w:lineRule="auto"/>
              <w:jc w:val="both"/>
              <w:rPr>
                <w:rFonts w:ascii="Times New Roman" w:hAnsi="Times New Roman"/>
                <w:sz w:val="18"/>
                <w:szCs w:val="18"/>
                <w:lang w:val="uk-UA"/>
              </w:rPr>
            </w:pPr>
            <w:r>
              <w:rPr>
                <w:rFonts w:ascii="Times New Roman" w:hAnsi="Times New Roman"/>
                <w:sz w:val="18"/>
                <w:szCs w:val="18"/>
              </w:rPr>
              <w:t>Реформа правоохоронної системи</w:t>
            </w:r>
            <w:r>
              <w:rPr>
                <w:rFonts w:ascii="Times New Roman" w:hAnsi="Times New Roman"/>
                <w:sz w:val="18"/>
                <w:szCs w:val="18"/>
                <w:lang w:val="uk-UA"/>
              </w:rPr>
              <w:t>.</w:t>
            </w:r>
          </w:p>
          <w:p w:rsidR="00814B50" w:rsidRPr="00E91E23" w:rsidRDefault="00814B50" w:rsidP="00461160">
            <w:pPr>
              <w:tabs>
                <w:tab w:val="left" w:pos="1575"/>
              </w:tabs>
              <w:spacing w:after="0" w:line="240" w:lineRule="auto"/>
              <w:jc w:val="both"/>
              <w:rPr>
                <w:rFonts w:ascii="Times New Roman" w:hAnsi="Times New Roman"/>
                <w:sz w:val="18"/>
                <w:szCs w:val="18"/>
                <w:lang w:val="uk-UA"/>
              </w:rPr>
            </w:pPr>
            <w:r>
              <w:rPr>
                <w:rFonts w:ascii="Times New Roman" w:hAnsi="Times New Roman"/>
                <w:sz w:val="18"/>
                <w:szCs w:val="18"/>
              </w:rPr>
              <w:t>Програма енергонезалежності</w:t>
            </w:r>
            <w:r>
              <w:rPr>
                <w:rFonts w:ascii="Times New Roman" w:hAnsi="Times New Roman"/>
                <w:sz w:val="18"/>
                <w:szCs w:val="18"/>
                <w:lang w:val="uk-UA"/>
              </w:rPr>
              <w:t>.</w:t>
            </w:r>
          </w:p>
          <w:p w:rsidR="00814B50" w:rsidRDefault="00814B50" w:rsidP="00461160">
            <w:pPr>
              <w:tabs>
                <w:tab w:val="left" w:pos="1575"/>
              </w:tabs>
              <w:spacing w:after="0" w:line="240" w:lineRule="auto"/>
              <w:jc w:val="both"/>
              <w:rPr>
                <w:rFonts w:ascii="Times New Roman" w:hAnsi="Times New Roman"/>
                <w:sz w:val="18"/>
                <w:szCs w:val="18"/>
                <w:lang w:val="uk-UA"/>
              </w:rPr>
            </w:pPr>
            <w:r w:rsidRPr="006C15A9">
              <w:rPr>
                <w:rFonts w:ascii="Times New Roman" w:hAnsi="Times New Roman"/>
                <w:sz w:val="18"/>
                <w:szCs w:val="18"/>
              </w:rPr>
              <w:t>Реформа за</w:t>
            </w:r>
            <w:r>
              <w:rPr>
                <w:rFonts w:ascii="Times New Roman" w:hAnsi="Times New Roman"/>
                <w:sz w:val="18"/>
                <w:szCs w:val="18"/>
              </w:rPr>
              <w:t>хисту інтелектуальної власності</w:t>
            </w:r>
            <w:r>
              <w:rPr>
                <w:rFonts w:ascii="Times New Roman" w:hAnsi="Times New Roman"/>
                <w:sz w:val="18"/>
                <w:szCs w:val="18"/>
                <w:lang w:val="uk-UA"/>
              </w:rPr>
              <w:t>.</w:t>
            </w:r>
          </w:p>
          <w:p w:rsidR="00814B50" w:rsidRPr="00E91E23" w:rsidRDefault="00814B50" w:rsidP="00461160">
            <w:pPr>
              <w:tabs>
                <w:tab w:val="left" w:pos="1575"/>
              </w:tabs>
              <w:spacing w:after="0" w:line="240" w:lineRule="auto"/>
              <w:jc w:val="both"/>
              <w:rPr>
                <w:rFonts w:ascii="Times New Roman" w:hAnsi="Times New Roman"/>
                <w:b/>
                <w:sz w:val="18"/>
                <w:szCs w:val="18"/>
                <w:lang w:val="uk-UA"/>
              </w:rPr>
            </w:pPr>
            <w:r w:rsidRPr="006C15A9">
              <w:rPr>
                <w:rFonts w:ascii="Times New Roman" w:hAnsi="Times New Roman"/>
                <w:sz w:val="18"/>
                <w:szCs w:val="18"/>
              </w:rPr>
              <w:t>Програма збереження навколишнього природного середовища</w:t>
            </w:r>
            <w:r>
              <w:rPr>
                <w:rFonts w:ascii="Times New Roman" w:hAnsi="Times New Roman"/>
                <w:sz w:val="18"/>
                <w:szCs w:val="18"/>
                <w:lang w:val="uk-UA"/>
              </w:rPr>
              <w:t>.</w:t>
            </w:r>
          </w:p>
        </w:tc>
      </w:tr>
      <w:tr w:rsidR="00814B50" w:rsidTr="00461160">
        <w:tc>
          <w:tcPr>
            <w:tcW w:w="5000" w:type="pct"/>
            <w:gridSpan w:val="2"/>
          </w:tcPr>
          <w:p w:rsidR="00814B50" w:rsidRPr="006C15A9" w:rsidRDefault="00814B50" w:rsidP="00461160">
            <w:pPr>
              <w:tabs>
                <w:tab w:val="left" w:pos="1575"/>
              </w:tabs>
              <w:spacing w:after="0" w:line="240" w:lineRule="auto"/>
              <w:jc w:val="center"/>
              <w:rPr>
                <w:rFonts w:ascii="Times New Roman" w:hAnsi="Times New Roman"/>
                <w:b/>
                <w:sz w:val="18"/>
                <w:szCs w:val="18"/>
                <w:lang w:val="uk-UA"/>
              </w:rPr>
            </w:pPr>
            <w:r w:rsidRPr="006C15A9">
              <w:rPr>
                <w:rFonts w:ascii="Times New Roman" w:hAnsi="Times New Roman"/>
                <w:b/>
                <w:sz w:val="18"/>
                <w:szCs w:val="18"/>
              </w:rPr>
              <w:t>За вектором відповідальності</w:t>
            </w:r>
          </w:p>
        </w:tc>
      </w:tr>
      <w:tr w:rsidR="00814B50" w:rsidTr="00461160">
        <w:tc>
          <w:tcPr>
            <w:tcW w:w="2471" w:type="pct"/>
          </w:tcPr>
          <w:p w:rsidR="00814B50" w:rsidRPr="00393ACF" w:rsidRDefault="00814B50" w:rsidP="00461160">
            <w:pPr>
              <w:tabs>
                <w:tab w:val="left" w:pos="1575"/>
              </w:tabs>
              <w:spacing w:after="0" w:line="240" w:lineRule="auto"/>
              <w:jc w:val="both"/>
              <w:rPr>
                <w:rFonts w:ascii="Times New Roman" w:hAnsi="Times New Roman"/>
                <w:sz w:val="18"/>
                <w:szCs w:val="18"/>
                <w:lang w:val="uk-UA"/>
              </w:rPr>
            </w:pPr>
            <w:r w:rsidRPr="006C15A9">
              <w:rPr>
                <w:rFonts w:ascii="Times New Roman" w:hAnsi="Times New Roman"/>
                <w:sz w:val="18"/>
                <w:szCs w:val="18"/>
              </w:rPr>
              <w:t>Децентралізація та</w:t>
            </w:r>
            <w:r>
              <w:rPr>
                <w:rFonts w:ascii="Times New Roman" w:hAnsi="Times New Roman"/>
                <w:sz w:val="18"/>
                <w:szCs w:val="18"/>
              </w:rPr>
              <w:t xml:space="preserve"> реформа </w:t>
            </w:r>
            <w:proofErr w:type="gramStart"/>
            <w:r>
              <w:rPr>
                <w:rFonts w:ascii="Times New Roman" w:hAnsi="Times New Roman"/>
                <w:sz w:val="18"/>
                <w:szCs w:val="18"/>
              </w:rPr>
              <w:t>державного</w:t>
            </w:r>
            <w:proofErr w:type="gramEnd"/>
            <w:r>
              <w:rPr>
                <w:rFonts w:ascii="Times New Roman" w:hAnsi="Times New Roman"/>
                <w:sz w:val="18"/>
                <w:szCs w:val="18"/>
              </w:rPr>
              <w:t xml:space="preserve"> управління</w:t>
            </w:r>
            <w:r>
              <w:rPr>
                <w:rFonts w:ascii="Times New Roman" w:hAnsi="Times New Roman"/>
                <w:sz w:val="18"/>
                <w:szCs w:val="18"/>
                <w:lang w:val="uk-UA"/>
              </w:rPr>
              <w:t>.</w:t>
            </w:r>
          </w:p>
          <w:p w:rsidR="00814B50" w:rsidRPr="00393ACF" w:rsidRDefault="00814B50" w:rsidP="00461160">
            <w:pPr>
              <w:tabs>
                <w:tab w:val="left" w:pos="1575"/>
              </w:tabs>
              <w:spacing w:after="0" w:line="240" w:lineRule="auto"/>
              <w:jc w:val="both"/>
              <w:rPr>
                <w:rFonts w:ascii="Times New Roman" w:hAnsi="Times New Roman"/>
                <w:sz w:val="18"/>
                <w:szCs w:val="18"/>
                <w:lang w:val="uk-UA"/>
              </w:rPr>
            </w:pPr>
            <w:r>
              <w:rPr>
                <w:rFonts w:ascii="Times New Roman" w:hAnsi="Times New Roman"/>
                <w:sz w:val="18"/>
                <w:szCs w:val="18"/>
              </w:rPr>
              <w:t>Реформа регіональної політики</w:t>
            </w:r>
            <w:r>
              <w:rPr>
                <w:rFonts w:ascii="Times New Roman" w:hAnsi="Times New Roman"/>
                <w:sz w:val="18"/>
                <w:szCs w:val="18"/>
                <w:lang w:val="uk-UA"/>
              </w:rPr>
              <w:t>.</w:t>
            </w:r>
          </w:p>
          <w:p w:rsidR="00814B50" w:rsidRPr="00393ACF" w:rsidRDefault="00814B50" w:rsidP="00461160">
            <w:pPr>
              <w:tabs>
                <w:tab w:val="left" w:pos="1575"/>
              </w:tabs>
              <w:spacing w:after="0" w:line="240" w:lineRule="auto"/>
              <w:jc w:val="both"/>
              <w:rPr>
                <w:rFonts w:ascii="Times New Roman" w:hAnsi="Times New Roman"/>
                <w:sz w:val="18"/>
                <w:szCs w:val="18"/>
                <w:lang w:val="uk-UA"/>
              </w:rPr>
            </w:pPr>
            <w:r w:rsidRPr="006C15A9">
              <w:rPr>
                <w:rFonts w:ascii="Times New Roman" w:hAnsi="Times New Roman"/>
                <w:sz w:val="18"/>
                <w:szCs w:val="18"/>
              </w:rPr>
              <w:t>Програма національної єдності та</w:t>
            </w:r>
            <w:r>
              <w:rPr>
                <w:rFonts w:ascii="Times New Roman" w:hAnsi="Times New Roman"/>
                <w:sz w:val="18"/>
                <w:szCs w:val="18"/>
              </w:rPr>
              <w:t xml:space="preserve"> </w:t>
            </w:r>
            <w:proofErr w:type="gramStart"/>
            <w:r>
              <w:rPr>
                <w:rFonts w:ascii="Times New Roman" w:hAnsi="Times New Roman"/>
                <w:sz w:val="18"/>
                <w:szCs w:val="18"/>
              </w:rPr>
              <w:t>п</w:t>
            </w:r>
            <w:proofErr w:type="gramEnd"/>
            <w:r>
              <w:rPr>
                <w:rFonts w:ascii="Times New Roman" w:hAnsi="Times New Roman"/>
                <w:sz w:val="18"/>
                <w:szCs w:val="18"/>
              </w:rPr>
              <w:t>ідтримки національних меншин</w:t>
            </w:r>
            <w:r>
              <w:rPr>
                <w:rFonts w:ascii="Times New Roman" w:hAnsi="Times New Roman"/>
                <w:sz w:val="18"/>
                <w:szCs w:val="18"/>
                <w:lang w:val="uk-UA"/>
              </w:rPr>
              <w:t>.</w:t>
            </w:r>
          </w:p>
          <w:p w:rsidR="00814B50" w:rsidRPr="00393ACF" w:rsidRDefault="00814B50" w:rsidP="00461160">
            <w:pPr>
              <w:tabs>
                <w:tab w:val="left" w:pos="1575"/>
              </w:tabs>
              <w:spacing w:after="0" w:line="240" w:lineRule="auto"/>
              <w:jc w:val="both"/>
              <w:rPr>
                <w:rFonts w:ascii="Times New Roman" w:hAnsi="Times New Roman"/>
                <w:sz w:val="18"/>
                <w:szCs w:val="18"/>
                <w:lang w:val="uk-UA"/>
              </w:rPr>
            </w:pPr>
            <w:r>
              <w:rPr>
                <w:rFonts w:ascii="Times New Roman" w:hAnsi="Times New Roman"/>
                <w:sz w:val="18"/>
                <w:szCs w:val="18"/>
              </w:rPr>
              <w:t>Конституційна реформа</w:t>
            </w:r>
            <w:r>
              <w:rPr>
                <w:rFonts w:ascii="Times New Roman" w:hAnsi="Times New Roman"/>
                <w:sz w:val="18"/>
                <w:szCs w:val="18"/>
                <w:lang w:val="uk-UA"/>
              </w:rPr>
              <w:t>.</w:t>
            </w:r>
          </w:p>
          <w:p w:rsidR="00814B50" w:rsidRPr="00393ACF" w:rsidRDefault="00814B50" w:rsidP="00461160">
            <w:pPr>
              <w:tabs>
                <w:tab w:val="left" w:pos="1575"/>
              </w:tabs>
              <w:spacing w:after="0" w:line="240" w:lineRule="auto"/>
              <w:jc w:val="both"/>
              <w:rPr>
                <w:rFonts w:ascii="Times New Roman" w:hAnsi="Times New Roman"/>
                <w:sz w:val="18"/>
                <w:szCs w:val="18"/>
                <w:lang w:val="uk-UA"/>
              </w:rPr>
            </w:pPr>
            <w:r>
              <w:rPr>
                <w:rFonts w:ascii="Times New Roman" w:hAnsi="Times New Roman"/>
                <w:sz w:val="18"/>
                <w:szCs w:val="18"/>
              </w:rPr>
              <w:t>Реформа виборчого законодавства</w:t>
            </w:r>
            <w:r>
              <w:rPr>
                <w:rFonts w:ascii="Times New Roman" w:hAnsi="Times New Roman"/>
                <w:sz w:val="18"/>
                <w:szCs w:val="18"/>
                <w:lang w:val="uk-UA"/>
              </w:rPr>
              <w:t>.</w:t>
            </w:r>
          </w:p>
          <w:p w:rsidR="00814B50" w:rsidRPr="00393ACF" w:rsidRDefault="00814B50" w:rsidP="00461160">
            <w:pPr>
              <w:tabs>
                <w:tab w:val="left" w:pos="1575"/>
              </w:tabs>
              <w:spacing w:after="0" w:line="240" w:lineRule="auto"/>
              <w:jc w:val="both"/>
              <w:rPr>
                <w:rFonts w:ascii="Times New Roman" w:hAnsi="Times New Roman"/>
                <w:sz w:val="18"/>
                <w:szCs w:val="18"/>
                <w:lang w:val="uk-UA"/>
              </w:rPr>
            </w:pPr>
            <w:r w:rsidRPr="006C15A9">
              <w:rPr>
                <w:rFonts w:ascii="Times New Roman" w:hAnsi="Times New Roman"/>
                <w:sz w:val="18"/>
                <w:szCs w:val="18"/>
              </w:rPr>
              <w:t xml:space="preserve">Реформа системи </w:t>
            </w:r>
            <w:proofErr w:type="gramStart"/>
            <w:r w:rsidRPr="006C15A9">
              <w:rPr>
                <w:rFonts w:ascii="Times New Roman" w:hAnsi="Times New Roman"/>
                <w:sz w:val="18"/>
                <w:szCs w:val="18"/>
              </w:rPr>
              <w:t>соц</w:t>
            </w:r>
            <w:proofErr w:type="gramEnd"/>
            <w:r w:rsidRPr="006C15A9">
              <w:rPr>
                <w:rFonts w:ascii="Times New Roman" w:hAnsi="Times New Roman"/>
                <w:sz w:val="18"/>
                <w:szCs w:val="18"/>
              </w:rPr>
              <w:t>іа</w:t>
            </w:r>
            <w:r>
              <w:rPr>
                <w:rFonts w:ascii="Times New Roman" w:hAnsi="Times New Roman"/>
                <w:sz w:val="18"/>
                <w:szCs w:val="18"/>
              </w:rPr>
              <w:t>льного захисту</w:t>
            </w:r>
            <w:r>
              <w:rPr>
                <w:rFonts w:ascii="Times New Roman" w:hAnsi="Times New Roman"/>
                <w:sz w:val="18"/>
                <w:szCs w:val="18"/>
                <w:lang w:val="uk-UA"/>
              </w:rPr>
              <w:t>.</w:t>
            </w:r>
          </w:p>
          <w:p w:rsidR="00814B50" w:rsidRPr="00393ACF" w:rsidRDefault="00814B50" w:rsidP="00461160">
            <w:pPr>
              <w:tabs>
                <w:tab w:val="left" w:pos="1575"/>
              </w:tabs>
              <w:spacing w:after="0" w:line="240" w:lineRule="auto"/>
              <w:jc w:val="both"/>
              <w:rPr>
                <w:rFonts w:ascii="Times New Roman" w:hAnsi="Times New Roman"/>
                <w:b/>
                <w:sz w:val="18"/>
                <w:szCs w:val="18"/>
                <w:lang w:val="uk-UA"/>
              </w:rPr>
            </w:pPr>
            <w:r w:rsidRPr="006C15A9">
              <w:rPr>
                <w:rFonts w:ascii="Times New Roman" w:hAnsi="Times New Roman"/>
                <w:sz w:val="18"/>
                <w:szCs w:val="18"/>
              </w:rPr>
              <w:t>Пенсійна реформа</w:t>
            </w:r>
            <w:r>
              <w:rPr>
                <w:rFonts w:ascii="Times New Roman" w:hAnsi="Times New Roman"/>
                <w:sz w:val="18"/>
                <w:szCs w:val="18"/>
                <w:lang w:val="uk-UA"/>
              </w:rPr>
              <w:t>.</w:t>
            </w:r>
          </w:p>
        </w:tc>
        <w:tc>
          <w:tcPr>
            <w:tcW w:w="2529" w:type="pct"/>
          </w:tcPr>
          <w:p w:rsidR="00814B50" w:rsidRPr="00E91E23" w:rsidRDefault="00814B50" w:rsidP="00461160">
            <w:pPr>
              <w:tabs>
                <w:tab w:val="left" w:pos="1575"/>
              </w:tabs>
              <w:spacing w:after="0" w:line="240" w:lineRule="auto"/>
              <w:jc w:val="both"/>
              <w:rPr>
                <w:rFonts w:ascii="Times New Roman" w:hAnsi="Times New Roman"/>
                <w:sz w:val="18"/>
                <w:szCs w:val="18"/>
                <w:lang w:val="uk-UA"/>
              </w:rPr>
            </w:pPr>
            <w:r w:rsidRPr="006C15A9">
              <w:rPr>
                <w:rFonts w:ascii="Times New Roman" w:hAnsi="Times New Roman"/>
                <w:sz w:val="18"/>
                <w:szCs w:val="18"/>
              </w:rPr>
              <w:t>Ре</w:t>
            </w:r>
            <w:r>
              <w:rPr>
                <w:rFonts w:ascii="Times New Roman" w:hAnsi="Times New Roman"/>
                <w:sz w:val="18"/>
                <w:szCs w:val="18"/>
              </w:rPr>
              <w:t>форма системи охорони здоров'я</w:t>
            </w:r>
            <w:r>
              <w:rPr>
                <w:rFonts w:ascii="Times New Roman" w:hAnsi="Times New Roman"/>
                <w:sz w:val="18"/>
                <w:szCs w:val="18"/>
                <w:lang w:val="uk-UA"/>
              </w:rPr>
              <w:t>.</w:t>
            </w:r>
          </w:p>
          <w:p w:rsidR="00814B50" w:rsidRPr="00E91E23" w:rsidRDefault="00814B50" w:rsidP="00461160">
            <w:pPr>
              <w:tabs>
                <w:tab w:val="left" w:pos="1575"/>
              </w:tabs>
              <w:spacing w:after="0" w:line="240" w:lineRule="auto"/>
              <w:jc w:val="both"/>
              <w:rPr>
                <w:rFonts w:ascii="Times New Roman" w:hAnsi="Times New Roman"/>
                <w:sz w:val="18"/>
                <w:szCs w:val="18"/>
                <w:lang w:val="uk-UA"/>
              </w:rPr>
            </w:pPr>
            <w:r w:rsidRPr="006C15A9">
              <w:rPr>
                <w:rFonts w:ascii="Times New Roman" w:hAnsi="Times New Roman"/>
                <w:sz w:val="18"/>
                <w:szCs w:val="18"/>
              </w:rPr>
              <w:t>Реформа у сфері забезпечення безпечност</w:t>
            </w:r>
            <w:r>
              <w:rPr>
                <w:rFonts w:ascii="Times New Roman" w:hAnsi="Times New Roman"/>
                <w:sz w:val="18"/>
                <w:szCs w:val="18"/>
              </w:rPr>
              <w:t>і та якості харчових продукті</w:t>
            </w:r>
            <w:proofErr w:type="gramStart"/>
            <w:r>
              <w:rPr>
                <w:rFonts w:ascii="Times New Roman" w:hAnsi="Times New Roman"/>
                <w:sz w:val="18"/>
                <w:szCs w:val="18"/>
              </w:rPr>
              <w:t>в</w:t>
            </w:r>
            <w:proofErr w:type="gramEnd"/>
            <w:r>
              <w:rPr>
                <w:rFonts w:ascii="Times New Roman" w:hAnsi="Times New Roman"/>
                <w:sz w:val="18"/>
                <w:szCs w:val="18"/>
                <w:lang w:val="uk-UA"/>
              </w:rPr>
              <w:t>.</w:t>
            </w:r>
          </w:p>
          <w:p w:rsidR="00814B50" w:rsidRDefault="00814B50" w:rsidP="00461160">
            <w:pPr>
              <w:tabs>
                <w:tab w:val="left" w:pos="1575"/>
              </w:tabs>
              <w:spacing w:after="0" w:line="240" w:lineRule="auto"/>
              <w:jc w:val="both"/>
              <w:rPr>
                <w:rFonts w:ascii="Times New Roman" w:hAnsi="Times New Roman"/>
                <w:sz w:val="18"/>
                <w:szCs w:val="18"/>
                <w:lang w:val="uk-UA"/>
              </w:rPr>
            </w:pPr>
            <w:r w:rsidRPr="006C15A9">
              <w:rPr>
                <w:rFonts w:ascii="Times New Roman" w:hAnsi="Times New Roman"/>
                <w:sz w:val="18"/>
                <w:szCs w:val="18"/>
              </w:rPr>
              <w:t xml:space="preserve">Реформа </w:t>
            </w:r>
            <w:r>
              <w:rPr>
                <w:rFonts w:ascii="Times New Roman" w:hAnsi="Times New Roman"/>
                <w:sz w:val="18"/>
                <w:szCs w:val="18"/>
              </w:rPr>
              <w:t>у сфері захисту прав споживачі</w:t>
            </w:r>
            <w:proofErr w:type="gramStart"/>
            <w:r>
              <w:rPr>
                <w:rFonts w:ascii="Times New Roman" w:hAnsi="Times New Roman"/>
                <w:sz w:val="18"/>
                <w:szCs w:val="18"/>
              </w:rPr>
              <w:t>в</w:t>
            </w:r>
            <w:proofErr w:type="gramEnd"/>
            <w:r>
              <w:rPr>
                <w:rFonts w:ascii="Times New Roman" w:hAnsi="Times New Roman"/>
                <w:sz w:val="18"/>
                <w:szCs w:val="18"/>
                <w:lang w:val="uk-UA"/>
              </w:rPr>
              <w:t>.</w:t>
            </w:r>
          </w:p>
          <w:p w:rsidR="00814B50" w:rsidRPr="00E91E23" w:rsidRDefault="00814B50" w:rsidP="00461160">
            <w:pPr>
              <w:tabs>
                <w:tab w:val="left" w:pos="1575"/>
              </w:tabs>
              <w:spacing w:after="0" w:line="240" w:lineRule="auto"/>
              <w:jc w:val="both"/>
              <w:rPr>
                <w:rFonts w:ascii="Times New Roman" w:hAnsi="Times New Roman"/>
                <w:sz w:val="18"/>
                <w:szCs w:val="18"/>
                <w:lang w:val="uk-UA"/>
              </w:rPr>
            </w:pPr>
            <w:r w:rsidRPr="006C15A9">
              <w:rPr>
                <w:rFonts w:ascii="Times New Roman" w:hAnsi="Times New Roman"/>
                <w:sz w:val="18"/>
                <w:szCs w:val="18"/>
              </w:rPr>
              <w:t>Програма популяризац</w:t>
            </w:r>
            <w:r>
              <w:rPr>
                <w:rFonts w:ascii="Times New Roman" w:hAnsi="Times New Roman"/>
                <w:sz w:val="18"/>
                <w:szCs w:val="18"/>
              </w:rPr>
              <w:t>ії фізичної культури та спорту</w:t>
            </w:r>
            <w:r>
              <w:rPr>
                <w:rFonts w:ascii="Times New Roman" w:hAnsi="Times New Roman"/>
                <w:sz w:val="18"/>
                <w:szCs w:val="18"/>
                <w:lang w:val="uk-UA"/>
              </w:rPr>
              <w:t>.</w:t>
            </w:r>
          </w:p>
          <w:p w:rsidR="00814B50" w:rsidRPr="006C15A9" w:rsidRDefault="00814B50" w:rsidP="00461160">
            <w:pPr>
              <w:tabs>
                <w:tab w:val="left" w:pos="1575"/>
              </w:tabs>
              <w:spacing w:after="0" w:line="240" w:lineRule="auto"/>
              <w:jc w:val="both"/>
              <w:rPr>
                <w:rFonts w:ascii="Times New Roman" w:hAnsi="Times New Roman"/>
                <w:sz w:val="18"/>
                <w:szCs w:val="18"/>
              </w:rPr>
            </w:pPr>
            <w:r w:rsidRPr="006C15A9">
              <w:rPr>
                <w:rFonts w:ascii="Times New Roman" w:hAnsi="Times New Roman"/>
                <w:sz w:val="18"/>
                <w:szCs w:val="18"/>
              </w:rPr>
              <w:t xml:space="preserve">Програма </w:t>
            </w:r>
            <w:proofErr w:type="gramStart"/>
            <w:r w:rsidRPr="006C15A9">
              <w:rPr>
                <w:rFonts w:ascii="Times New Roman" w:hAnsi="Times New Roman"/>
                <w:sz w:val="18"/>
                <w:szCs w:val="18"/>
              </w:rPr>
              <w:t>здоров</w:t>
            </w:r>
            <w:r>
              <w:rPr>
                <w:rFonts w:ascii="Times New Roman" w:hAnsi="Times New Roman"/>
                <w:sz w:val="18"/>
                <w:szCs w:val="18"/>
              </w:rPr>
              <w:t>ого</w:t>
            </w:r>
            <w:proofErr w:type="gramEnd"/>
            <w:r>
              <w:rPr>
                <w:rFonts w:ascii="Times New Roman" w:hAnsi="Times New Roman"/>
                <w:sz w:val="18"/>
                <w:szCs w:val="18"/>
              </w:rPr>
              <w:t xml:space="preserve"> способу життя та довголіття</w:t>
            </w:r>
            <w:r>
              <w:rPr>
                <w:rFonts w:ascii="Times New Roman" w:hAnsi="Times New Roman"/>
                <w:sz w:val="18"/>
                <w:szCs w:val="18"/>
                <w:lang w:val="uk-UA"/>
              </w:rPr>
              <w:t>.</w:t>
            </w:r>
            <w:r w:rsidRPr="006C15A9">
              <w:rPr>
                <w:rFonts w:ascii="Times New Roman" w:hAnsi="Times New Roman"/>
                <w:sz w:val="18"/>
                <w:szCs w:val="18"/>
              </w:rPr>
              <w:t xml:space="preserve"> </w:t>
            </w:r>
          </w:p>
          <w:p w:rsidR="00814B50" w:rsidRPr="00E91E23" w:rsidRDefault="00814B50" w:rsidP="00461160">
            <w:pPr>
              <w:tabs>
                <w:tab w:val="left" w:pos="1575"/>
              </w:tabs>
              <w:spacing w:after="0" w:line="240" w:lineRule="auto"/>
              <w:jc w:val="both"/>
              <w:rPr>
                <w:rFonts w:ascii="Times New Roman" w:hAnsi="Times New Roman"/>
                <w:sz w:val="18"/>
                <w:szCs w:val="18"/>
                <w:lang w:val="uk-UA"/>
              </w:rPr>
            </w:pPr>
            <w:r>
              <w:rPr>
                <w:rFonts w:ascii="Times New Roman" w:hAnsi="Times New Roman"/>
                <w:sz w:val="18"/>
                <w:szCs w:val="18"/>
              </w:rPr>
              <w:t>Реформа освіти</w:t>
            </w:r>
            <w:r>
              <w:rPr>
                <w:rFonts w:ascii="Times New Roman" w:hAnsi="Times New Roman"/>
                <w:sz w:val="18"/>
                <w:szCs w:val="18"/>
                <w:lang w:val="uk-UA"/>
              </w:rPr>
              <w:t>.</w:t>
            </w:r>
          </w:p>
          <w:p w:rsidR="00814B50" w:rsidRPr="00E91E23" w:rsidRDefault="00814B50" w:rsidP="00461160">
            <w:pPr>
              <w:tabs>
                <w:tab w:val="left" w:pos="1575"/>
              </w:tabs>
              <w:spacing w:after="0" w:line="240" w:lineRule="auto"/>
              <w:jc w:val="both"/>
              <w:rPr>
                <w:rFonts w:ascii="Times New Roman" w:hAnsi="Times New Roman"/>
                <w:b/>
                <w:sz w:val="18"/>
                <w:szCs w:val="18"/>
                <w:lang w:val="uk-UA"/>
              </w:rPr>
            </w:pPr>
            <w:r w:rsidRPr="006C15A9">
              <w:rPr>
                <w:rFonts w:ascii="Times New Roman" w:hAnsi="Times New Roman"/>
                <w:sz w:val="18"/>
                <w:szCs w:val="18"/>
              </w:rPr>
              <w:t>Програма розвитку для дітей та юнацтва</w:t>
            </w:r>
            <w:r>
              <w:rPr>
                <w:rFonts w:ascii="Times New Roman" w:hAnsi="Times New Roman"/>
                <w:sz w:val="18"/>
                <w:szCs w:val="18"/>
                <w:lang w:val="uk-UA"/>
              </w:rPr>
              <w:t>.</w:t>
            </w:r>
          </w:p>
        </w:tc>
      </w:tr>
      <w:tr w:rsidR="00814B50" w:rsidTr="00461160">
        <w:tc>
          <w:tcPr>
            <w:tcW w:w="5000" w:type="pct"/>
            <w:gridSpan w:val="2"/>
          </w:tcPr>
          <w:p w:rsidR="00814B50" w:rsidRPr="006C15A9" w:rsidRDefault="00814B50" w:rsidP="00461160">
            <w:pPr>
              <w:tabs>
                <w:tab w:val="left" w:pos="1575"/>
              </w:tabs>
              <w:spacing w:after="0" w:line="240" w:lineRule="auto"/>
              <w:jc w:val="center"/>
              <w:rPr>
                <w:rFonts w:ascii="Times New Roman" w:hAnsi="Times New Roman"/>
                <w:b/>
                <w:sz w:val="18"/>
                <w:szCs w:val="18"/>
                <w:lang w:val="uk-UA"/>
              </w:rPr>
            </w:pPr>
            <w:r w:rsidRPr="006C15A9">
              <w:rPr>
                <w:rFonts w:ascii="Times New Roman" w:hAnsi="Times New Roman"/>
                <w:b/>
                <w:sz w:val="18"/>
                <w:szCs w:val="18"/>
              </w:rPr>
              <w:t>За вектором гордості</w:t>
            </w:r>
          </w:p>
        </w:tc>
      </w:tr>
      <w:tr w:rsidR="00814B50" w:rsidTr="00461160">
        <w:tc>
          <w:tcPr>
            <w:tcW w:w="2471" w:type="pct"/>
          </w:tcPr>
          <w:p w:rsidR="00814B50" w:rsidRPr="006C15A9" w:rsidRDefault="00814B50" w:rsidP="00461160">
            <w:pPr>
              <w:tabs>
                <w:tab w:val="left" w:pos="1575"/>
              </w:tabs>
              <w:spacing w:after="0" w:line="240" w:lineRule="auto"/>
              <w:jc w:val="both"/>
              <w:rPr>
                <w:rFonts w:ascii="Times New Roman" w:hAnsi="Times New Roman"/>
                <w:sz w:val="18"/>
                <w:szCs w:val="18"/>
                <w:lang w:val="uk-UA"/>
              </w:rPr>
            </w:pPr>
            <w:r w:rsidRPr="006C15A9">
              <w:rPr>
                <w:rFonts w:ascii="Times New Roman" w:hAnsi="Times New Roman"/>
                <w:sz w:val="18"/>
                <w:szCs w:val="18"/>
                <w:lang w:val="uk-UA"/>
              </w:rPr>
              <w:t>Програма популяризації України у світі та просування інтересів України у св</w:t>
            </w:r>
            <w:r>
              <w:rPr>
                <w:rFonts w:ascii="Times New Roman" w:hAnsi="Times New Roman"/>
                <w:sz w:val="18"/>
                <w:szCs w:val="18"/>
                <w:lang w:val="uk-UA"/>
              </w:rPr>
              <w:t>ітовому інформаційному просторі.</w:t>
            </w:r>
          </w:p>
          <w:p w:rsidR="00814B50" w:rsidRDefault="00814B50" w:rsidP="00461160">
            <w:pPr>
              <w:tabs>
                <w:tab w:val="left" w:pos="1575"/>
              </w:tabs>
              <w:spacing w:after="0" w:line="240" w:lineRule="auto"/>
              <w:jc w:val="both"/>
              <w:rPr>
                <w:rFonts w:ascii="Times New Roman" w:hAnsi="Times New Roman"/>
                <w:sz w:val="18"/>
                <w:szCs w:val="18"/>
                <w:lang w:val="uk-UA"/>
              </w:rPr>
            </w:pPr>
            <w:r w:rsidRPr="006C15A9">
              <w:rPr>
                <w:rFonts w:ascii="Times New Roman" w:hAnsi="Times New Roman"/>
                <w:sz w:val="18"/>
                <w:szCs w:val="18"/>
                <w:lang w:val="uk-UA"/>
              </w:rPr>
              <w:t xml:space="preserve">Програма створення бренду </w:t>
            </w:r>
            <w:r>
              <w:rPr>
                <w:rFonts w:ascii="Times New Roman" w:hAnsi="Times New Roman"/>
                <w:sz w:val="18"/>
                <w:szCs w:val="18"/>
                <w:lang w:val="uk-UA"/>
              </w:rPr>
              <w:t>«Україна».</w:t>
            </w:r>
          </w:p>
          <w:p w:rsidR="00814B50" w:rsidRPr="006C15A9" w:rsidRDefault="00814B50" w:rsidP="00461160">
            <w:pPr>
              <w:tabs>
                <w:tab w:val="left" w:pos="1575"/>
              </w:tabs>
              <w:spacing w:after="0" w:line="240" w:lineRule="auto"/>
              <w:jc w:val="both"/>
              <w:rPr>
                <w:rFonts w:ascii="Times New Roman" w:hAnsi="Times New Roman"/>
                <w:sz w:val="18"/>
                <w:szCs w:val="18"/>
                <w:lang w:val="uk-UA"/>
              </w:rPr>
            </w:pPr>
            <w:r>
              <w:rPr>
                <w:rFonts w:ascii="Times New Roman" w:hAnsi="Times New Roman"/>
                <w:sz w:val="18"/>
                <w:szCs w:val="18"/>
                <w:lang w:val="uk-UA"/>
              </w:rPr>
              <w:t>Реформа нагородної справи.</w:t>
            </w:r>
            <w:r w:rsidRPr="006C15A9">
              <w:rPr>
                <w:rFonts w:ascii="Times New Roman" w:hAnsi="Times New Roman"/>
                <w:sz w:val="18"/>
                <w:szCs w:val="18"/>
                <w:lang w:val="uk-UA"/>
              </w:rPr>
              <w:t xml:space="preserve"> </w:t>
            </w:r>
          </w:p>
          <w:p w:rsidR="00814B50" w:rsidRPr="006C15A9" w:rsidRDefault="00814B50" w:rsidP="00461160">
            <w:pPr>
              <w:tabs>
                <w:tab w:val="left" w:pos="1575"/>
              </w:tabs>
              <w:spacing w:after="0" w:line="240" w:lineRule="auto"/>
              <w:jc w:val="both"/>
              <w:rPr>
                <w:rFonts w:ascii="Times New Roman" w:hAnsi="Times New Roman"/>
                <w:sz w:val="18"/>
                <w:szCs w:val="18"/>
                <w:lang w:val="uk-UA"/>
              </w:rPr>
            </w:pPr>
            <w:r w:rsidRPr="006C15A9">
              <w:rPr>
                <w:rFonts w:ascii="Times New Roman" w:hAnsi="Times New Roman"/>
                <w:sz w:val="18"/>
                <w:szCs w:val="18"/>
                <w:lang w:val="uk-UA"/>
              </w:rPr>
              <w:t>П</w:t>
            </w:r>
            <w:r>
              <w:rPr>
                <w:rFonts w:ascii="Times New Roman" w:hAnsi="Times New Roman"/>
                <w:sz w:val="18"/>
                <w:szCs w:val="18"/>
                <w:lang w:val="uk-UA"/>
              </w:rPr>
              <w:t>рограма розвитку інновацій.</w:t>
            </w:r>
            <w:r w:rsidRPr="006C15A9">
              <w:rPr>
                <w:rFonts w:ascii="Times New Roman" w:hAnsi="Times New Roman"/>
                <w:sz w:val="18"/>
                <w:szCs w:val="18"/>
                <w:lang w:val="uk-UA"/>
              </w:rPr>
              <w:t xml:space="preserve"> </w:t>
            </w:r>
          </w:p>
          <w:p w:rsidR="00814B50" w:rsidRDefault="00814B50" w:rsidP="00461160">
            <w:pPr>
              <w:tabs>
                <w:tab w:val="left" w:pos="1575"/>
              </w:tabs>
              <w:spacing w:after="0" w:line="240" w:lineRule="auto"/>
              <w:jc w:val="both"/>
              <w:rPr>
                <w:rFonts w:ascii="Times New Roman" w:hAnsi="Times New Roman"/>
                <w:sz w:val="18"/>
                <w:szCs w:val="18"/>
                <w:lang w:val="uk-UA"/>
              </w:rPr>
            </w:pPr>
            <w:r w:rsidRPr="006C15A9">
              <w:rPr>
                <w:rFonts w:ascii="Times New Roman" w:hAnsi="Times New Roman"/>
                <w:sz w:val="18"/>
                <w:szCs w:val="18"/>
                <w:lang w:val="uk-UA"/>
              </w:rPr>
              <w:t>Розвиток інфо</w:t>
            </w:r>
            <w:r>
              <w:rPr>
                <w:rFonts w:ascii="Times New Roman" w:hAnsi="Times New Roman"/>
                <w:sz w:val="18"/>
                <w:szCs w:val="18"/>
                <w:lang w:val="uk-UA"/>
              </w:rPr>
              <w:t>рмаційного суспільства та медіа.</w:t>
            </w:r>
          </w:p>
          <w:p w:rsidR="00814B50" w:rsidRPr="006C15A9" w:rsidRDefault="00814B50" w:rsidP="00461160">
            <w:pPr>
              <w:tabs>
                <w:tab w:val="left" w:pos="1575"/>
              </w:tabs>
              <w:spacing w:after="0" w:line="240" w:lineRule="auto"/>
              <w:jc w:val="both"/>
              <w:rPr>
                <w:rFonts w:ascii="Times New Roman" w:hAnsi="Times New Roman"/>
                <w:b/>
                <w:sz w:val="18"/>
                <w:szCs w:val="18"/>
                <w:lang w:val="uk-UA"/>
              </w:rPr>
            </w:pPr>
            <w:r w:rsidRPr="006C15A9">
              <w:rPr>
                <w:rFonts w:ascii="Times New Roman" w:hAnsi="Times New Roman"/>
                <w:sz w:val="18"/>
                <w:szCs w:val="18"/>
                <w:lang w:val="uk-UA"/>
              </w:rPr>
              <w:t>Реформа державної політики у сфері науки та досліджень</w:t>
            </w:r>
            <w:r>
              <w:rPr>
                <w:rFonts w:ascii="Times New Roman" w:hAnsi="Times New Roman"/>
                <w:sz w:val="18"/>
                <w:szCs w:val="18"/>
                <w:lang w:val="uk-UA"/>
              </w:rPr>
              <w:t>.</w:t>
            </w:r>
          </w:p>
        </w:tc>
        <w:tc>
          <w:tcPr>
            <w:tcW w:w="2529" w:type="pct"/>
          </w:tcPr>
          <w:p w:rsidR="00814B50" w:rsidRDefault="00814B50" w:rsidP="00461160">
            <w:pPr>
              <w:tabs>
                <w:tab w:val="left" w:pos="1575"/>
              </w:tabs>
              <w:spacing w:after="0" w:line="240" w:lineRule="auto"/>
              <w:jc w:val="both"/>
              <w:rPr>
                <w:rFonts w:ascii="Times New Roman" w:hAnsi="Times New Roman"/>
                <w:sz w:val="18"/>
                <w:szCs w:val="18"/>
                <w:lang w:val="uk-UA"/>
              </w:rPr>
            </w:pPr>
            <w:r w:rsidRPr="006C15A9">
              <w:rPr>
                <w:rFonts w:ascii="Times New Roman" w:hAnsi="Times New Roman"/>
                <w:sz w:val="18"/>
                <w:szCs w:val="18"/>
              </w:rPr>
              <w:t>Реформа держ</w:t>
            </w:r>
            <w:r>
              <w:rPr>
                <w:rFonts w:ascii="Times New Roman" w:hAnsi="Times New Roman"/>
                <w:sz w:val="18"/>
                <w:szCs w:val="18"/>
              </w:rPr>
              <w:t>авної політики у сфері культури</w:t>
            </w:r>
            <w:r>
              <w:rPr>
                <w:rFonts w:ascii="Times New Roman" w:hAnsi="Times New Roman"/>
                <w:sz w:val="18"/>
                <w:szCs w:val="18"/>
                <w:lang w:val="uk-UA"/>
              </w:rPr>
              <w:t>.</w:t>
            </w:r>
          </w:p>
          <w:p w:rsidR="00814B50" w:rsidRPr="006C15A9" w:rsidRDefault="00814B50" w:rsidP="00461160">
            <w:pPr>
              <w:tabs>
                <w:tab w:val="left" w:pos="1575"/>
              </w:tabs>
              <w:spacing w:after="0" w:line="240" w:lineRule="auto"/>
              <w:jc w:val="both"/>
              <w:rPr>
                <w:rFonts w:ascii="Times New Roman" w:hAnsi="Times New Roman"/>
                <w:sz w:val="18"/>
                <w:szCs w:val="18"/>
              </w:rPr>
            </w:pPr>
            <w:r w:rsidRPr="006C15A9">
              <w:rPr>
                <w:rFonts w:ascii="Times New Roman" w:hAnsi="Times New Roman"/>
                <w:sz w:val="18"/>
                <w:szCs w:val="18"/>
              </w:rPr>
              <w:t>Програма розвитк</w:t>
            </w:r>
            <w:r>
              <w:rPr>
                <w:rFonts w:ascii="Times New Roman" w:hAnsi="Times New Roman"/>
                <w:sz w:val="18"/>
                <w:szCs w:val="18"/>
              </w:rPr>
              <w:t>у національного кіновиробництва</w:t>
            </w:r>
            <w:r>
              <w:rPr>
                <w:rFonts w:ascii="Times New Roman" w:hAnsi="Times New Roman"/>
                <w:sz w:val="18"/>
                <w:szCs w:val="18"/>
                <w:lang w:val="uk-UA"/>
              </w:rPr>
              <w:t>.</w:t>
            </w:r>
            <w:r w:rsidRPr="006C15A9">
              <w:rPr>
                <w:rFonts w:ascii="Times New Roman" w:hAnsi="Times New Roman"/>
                <w:sz w:val="18"/>
                <w:szCs w:val="18"/>
              </w:rPr>
              <w:t xml:space="preserve"> </w:t>
            </w:r>
          </w:p>
          <w:p w:rsidR="00814B50" w:rsidRPr="0023578C" w:rsidRDefault="00814B50" w:rsidP="00461160">
            <w:pPr>
              <w:tabs>
                <w:tab w:val="left" w:pos="1575"/>
              </w:tabs>
              <w:spacing w:after="0" w:line="240" w:lineRule="auto"/>
              <w:jc w:val="both"/>
              <w:rPr>
                <w:rFonts w:ascii="Times New Roman" w:hAnsi="Times New Roman"/>
                <w:sz w:val="18"/>
                <w:szCs w:val="18"/>
                <w:lang w:val="uk-UA"/>
              </w:rPr>
            </w:pPr>
            <w:r w:rsidRPr="006C15A9">
              <w:rPr>
                <w:rFonts w:ascii="Times New Roman" w:hAnsi="Times New Roman"/>
                <w:sz w:val="18"/>
                <w:szCs w:val="18"/>
              </w:rPr>
              <w:t>Програма розвитку національної</w:t>
            </w:r>
            <w:r>
              <w:rPr>
                <w:rFonts w:ascii="Times New Roman" w:hAnsi="Times New Roman"/>
                <w:sz w:val="18"/>
                <w:szCs w:val="18"/>
              </w:rPr>
              <w:t xml:space="preserve"> видавничої справи</w:t>
            </w:r>
            <w:r>
              <w:rPr>
                <w:rFonts w:ascii="Times New Roman" w:hAnsi="Times New Roman"/>
                <w:sz w:val="18"/>
                <w:szCs w:val="18"/>
                <w:lang w:val="uk-UA"/>
              </w:rPr>
              <w:t>.</w:t>
            </w:r>
          </w:p>
          <w:p w:rsidR="00814B50" w:rsidRDefault="00814B50" w:rsidP="00461160">
            <w:pPr>
              <w:tabs>
                <w:tab w:val="left" w:pos="1575"/>
              </w:tabs>
              <w:spacing w:after="0" w:line="240" w:lineRule="auto"/>
              <w:jc w:val="both"/>
              <w:rPr>
                <w:rFonts w:ascii="Times New Roman" w:hAnsi="Times New Roman"/>
                <w:sz w:val="18"/>
                <w:szCs w:val="18"/>
                <w:lang w:val="uk-UA"/>
              </w:rPr>
            </w:pPr>
            <w:r w:rsidRPr="006C15A9">
              <w:rPr>
                <w:rFonts w:ascii="Times New Roman" w:hAnsi="Times New Roman"/>
                <w:sz w:val="18"/>
                <w:szCs w:val="18"/>
              </w:rPr>
              <w:t>Реформа де</w:t>
            </w:r>
            <w:r>
              <w:rPr>
                <w:rFonts w:ascii="Times New Roman" w:hAnsi="Times New Roman"/>
                <w:sz w:val="18"/>
                <w:szCs w:val="18"/>
              </w:rPr>
              <w:t>ржавної політики у сфері спорту</w:t>
            </w:r>
            <w:r>
              <w:rPr>
                <w:rFonts w:ascii="Times New Roman" w:hAnsi="Times New Roman"/>
                <w:sz w:val="18"/>
                <w:szCs w:val="18"/>
                <w:lang w:val="uk-UA"/>
              </w:rPr>
              <w:t>.</w:t>
            </w:r>
          </w:p>
          <w:p w:rsidR="00814B50" w:rsidRPr="0023578C" w:rsidRDefault="00814B50" w:rsidP="00461160">
            <w:pPr>
              <w:tabs>
                <w:tab w:val="left" w:pos="1575"/>
              </w:tabs>
              <w:spacing w:after="0" w:line="240" w:lineRule="auto"/>
              <w:jc w:val="both"/>
              <w:rPr>
                <w:rFonts w:ascii="Times New Roman" w:hAnsi="Times New Roman"/>
                <w:sz w:val="18"/>
                <w:szCs w:val="18"/>
                <w:lang w:val="uk-UA"/>
              </w:rPr>
            </w:pPr>
            <w:r>
              <w:rPr>
                <w:rFonts w:ascii="Times New Roman" w:hAnsi="Times New Roman"/>
                <w:sz w:val="18"/>
                <w:szCs w:val="18"/>
              </w:rPr>
              <w:t>Програма залучення таланті</w:t>
            </w:r>
            <w:proofErr w:type="gramStart"/>
            <w:r>
              <w:rPr>
                <w:rFonts w:ascii="Times New Roman" w:hAnsi="Times New Roman"/>
                <w:sz w:val="18"/>
                <w:szCs w:val="18"/>
              </w:rPr>
              <w:t>в</w:t>
            </w:r>
            <w:proofErr w:type="gramEnd"/>
            <w:r>
              <w:rPr>
                <w:rFonts w:ascii="Times New Roman" w:hAnsi="Times New Roman"/>
                <w:sz w:val="18"/>
                <w:szCs w:val="18"/>
                <w:lang w:val="uk-UA"/>
              </w:rPr>
              <w:t>.</w:t>
            </w:r>
          </w:p>
          <w:p w:rsidR="00814B50" w:rsidRPr="0023578C" w:rsidRDefault="00814B50" w:rsidP="00461160">
            <w:pPr>
              <w:tabs>
                <w:tab w:val="left" w:pos="1575"/>
              </w:tabs>
              <w:spacing w:after="0" w:line="240" w:lineRule="auto"/>
              <w:jc w:val="both"/>
              <w:rPr>
                <w:rFonts w:ascii="Times New Roman" w:hAnsi="Times New Roman"/>
                <w:sz w:val="18"/>
                <w:szCs w:val="18"/>
                <w:lang w:val="uk-UA"/>
              </w:rPr>
            </w:pPr>
            <w:r>
              <w:rPr>
                <w:rFonts w:ascii="Times New Roman" w:hAnsi="Times New Roman"/>
                <w:sz w:val="18"/>
                <w:szCs w:val="18"/>
              </w:rPr>
              <w:t>Програма розвитку туризму</w:t>
            </w:r>
            <w:r>
              <w:rPr>
                <w:rFonts w:ascii="Times New Roman" w:hAnsi="Times New Roman"/>
                <w:sz w:val="18"/>
                <w:szCs w:val="18"/>
                <w:lang w:val="uk-UA"/>
              </w:rPr>
              <w:t>.</w:t>
            </w:r>
          </w:p>
          <w:p w:rsidR="00814B50" w:rsidRPr="006C15A9" w:rsidRDefault="00814B50" w:rsidP="00461160">
            <w:pPr>
              <w:tabs>
                <w:tab w:val="left" w:pos="1575"/>
              </w:tabs>
              <w:spacing w:after="0" w:line="240" w:lineRule="auto"/>
              <w:jc w:val="both"/>
              <w:rPr>
                <w:rFonts w:ascii="Times New Roman" w:hAnsi="Times New Roman"/>
                <w:b/>
                <w:sz w:val="18"/>
                <w:szCs w:val="18"/>
                <w:lang w:val="uk-UA"/>
              </w:rPr>
            </w:pPr>
            <w:r w:rsidRPr="006C15A9">
              <w:rPr>
                <w:rFonts w:ascii="Times New Roman" w:hAnsi="Times New Roman"/>
                <w:sz w:val="18"/>
                <w:szCs w:val="18"/>
              </w:rPr>
              <w:t xml:space="preserve">Українська </w:t>
            </w:r>
            <w:proofErr w:type="gramStart"/>
            <w:r w:rsidRPr="006C15A9">
              <w:rPr>
                <w:rFonts w:ascii="Times New Roman" w:hAnsi="Times New Roman"/>
                <w:sz w:val="18"/>
                <w:szCs w:val="18"/>
              </w:rPr>
              <w:t>косм</w:t>
            </w:r>
            <w:proofErr w:type="gramEnd"/>
            <w:r w:rsidRPr="006C15A9">
              <w:rPr>
                <w:rFonts w:ascii="Times New Roman" w:hAnsi="Times New Roman"/>
                <w:sz w:val="18"/>
                <w:szCs w:val="18"/>
              </w:rPr>
              <w:t>ічна програма.</w:t>
            </w:r>
          </w:p>
        </w:tc>
      </w:tr>
    </w:tbl>
    <w:p w:rsidR="00814B50" w:rsidRPr="0023578C" w:rsidRDefault="00814B50" w:rsidP="00814B50">
      <w:pPr>
        <w:tabs>
          <w:tab w:val="left" w:pos="1575"/>
        </w:tabs>
        <w:spacing w:after="0" w:line="240" w:lineRule="auto"/>
        <w:jc w:val="both"/>
        <w:rPr>
          <w:rFonts w:ascii="Times New Roman" w:hAnsi="Times New Roman"/>
          <w:sz w:val="20"/>
          <w:szCs w:val="20"/>
          <w:lang w:val="uk-UA"/>
        </w:rPr>
      </w:pPr>
      <w:r w:rsidRPr="00662495">
        <w:rPr>
          <w:rFonts w:ascii="Times New Roman" w:hAnsi="Times New Roman"/>
          <w:sz w:val="20"/>
          <w:szCs w:val="20"/>
          <w:lang w:val="uk-UA"/>
        </w:rPr>
        <w:t>Примітка. Побудовано автор</w:t>
      </w:r>
      <w:r>
        <w:rPr>
          <w:rFonts w:ascii="Times New Roman" w:hAnsi="Times New Roman"/>
          <w:sz w:val="20"/>
          <w:szCs w:val="20"/>
          <w:lang w:val="uk-UA"/>
        </w:rPr>
        <w:t>ами</w:t>
      </w:r>
      <w:r w:rsidRPr="00662495">
        <w:rPr>
          <w:rFonts w:ascii="Times New Roman" w:hAnsi="Times New Roman"/>
          <w:sz w:val="20"/>
          <w:szCs w:val="20"/>
          <w:lang w:val="uk-UA"/>
        </w:rPr>
        <w:t xml:space="preserve"> за даними </w:t>
      </w:r>
      <w:r>
        <w:rPr>
          <w:rFonts w:ascii="Times New Roman" w:hAnsi="Times New Roman"/>
          <w:sz w:val="20"/>
          <w:szCs w:val="20"/>
          <w:lang w:val="uk-UA"/>
        </w:rPr>
        <w:t>«</w:t>
      </w:r>
      <w:r w:rsidRPr="0023578C">
        <w:rPr>
          <w:rFonts w:ascii="Times New Roman" w:hAnsi="Times New Roman"/>
          <w:sz w:val="20"/>
          <w:szCs w:val="20"/>
          <w:lang w:val="uk-UA"/>
        </w:rPr>
        <w:t>Стратегія сталого розвитку «Україна-2020»</w:t>
      </w:r>
      <w:r>
        <w:rPr>
          <w:rFonts w:ascii="Times New Roman" w:hAnsi="Times New Roman"/>
          <w:sz w:val="20"/>
          <w:szCs w:val="20"/>
          <w:lang w:val="uk-UA"/>
        </w:rPr>
        <w:t>.</w:t>
      </w:r>
    </w:p>
    <w:p w:rsidR="00814B50" w:rsidRDefault="00814B50" w:rsidP="00814B50">
      <w:pPr>
        <w:spacing w:after="0" w:line="240" w:lineRule="auto"/>
        <w:ind w:firstLine="709"/>
        <w:jc w:val="both"/>
        <w:rPr>
          <w:rFonts w:ascii="Times New Roman" w:hAnsi="Times New Roman"/>
          <w:sz w:val="20"/>
          <w:szCs w:val="20"/>
          <w:lang w:val="uk-UA"/>
        </w:rPr>
      </w:pPr>
      <w:r w:rsidRPr="00732268">
        <w:rPr>
          <w:rFonts w:ascii="Times New Roman" w:hAnsi="Times New Roman"/>
          <w:sz w:val="20"/>
          <w:szCs w:val="20"/>
          <w:lang w:val="uk-UA"/>
        </w:rPr>
        <w:t xml:space="preserve"> </w:t>
      </w:r>
    </w:p>
    <w:p w:rsidR="00814B50" w:rsidRPr="000421CD" w:rsidRDefault="00814B50" w:rsidP="00814B50">
      <w:pPr>
        <w:spacing w:after="0" w:line="240" w:lineRule="auto"/>
        <w:ind w:firstLine="709"/>
        <w:jc w:val="both"/>
        <w:rPr>
          <w:rFonts w:ascii="Times New Roman" w:hAnsi="Times New Roman"/>
          <w:sz w:val="20"/>
          <w:szCs w:val="20"/>
        </w:rPr>
      </w:pPr>
      <w:r w:rsidRPr="000421CD">
        <w:rPr>
          <w:rFonts w:ascii="Times New Roman" w:hAnsi="Times New Roman"/>
          <w:sz w:val="20"/>
          <w:szCs w:val="20"/>
          <w:lang w:val="uk-UA"/>
        </w:rPr>
        <w:t>Виконання</w:t>
      </w:r>
      <w:r w:rsidRPr="000421CD">
        <w:rPr>
          <w:rFonts w:ascii="Times New Roman" w:hAnsi="Times New Roman"/>
          <w:sz w:val="20"/>
          <w:szCs w:val="20"/>
        </w:rPr>
        <w:t xml:space="preserve"> Стратегії сталого розвитку </w:t>
      </w:r>
      <w:r w:rsidRPr="000421CD">
        <w:rPr>
          <w:rFonts w:ascii="Times New Roman" w:hAnsi="Times New Roman"/>
          <w:sz w:val="20"/>
          <w:szCs w:val="20"/>
          <w:lang w:val="uk-UA"/>
        </w:rPr>
        <w:t>«</w:t>
      </w:r>
      <w:r w:rsidRPr="000421CD">
        <w:rPr>
          <w:rFonts w:ascii="Times New Roman" w:hAnsi="Times New Roman"/>
          <w:sz w:val="20"/>
          <w:szCs w:val="20"/>
        </w:rPr>
        <w:t>Україна</w:t>
      </w:r>
      <w:r w:rsidRPr="000421CD">
        <w:rPr>
          <w:rFonts w:ascii="Times New Roman" w:hAnsi="Times New Roman"/>
          <w:sz w:val="20"/>
          <w:szCs w:val="20"/>
          <w:lang w:val="uk-UA"/>
        </w:rPr>
        <w:t xml:space="preserve"> – </w:t>
      </w:r>
      <w:r w:rsidRPr="000421CD">
        <w:rPr>
          <w:rFonts w:ascii="Times New Roman" w:hAnsi="Times New Roman"/>
          <w:sz w:val="20"/>
          <w:szCs w:val="20"/>
        </w:rPr>
        <w:t>2020</w:t>
      </w:r>
      <w:r w:rsidRPr="000421CD">
        <w:rPr>
          <w:rFonts w:ascii="Times New Roman" w:hAnsi="Times New Roman"/>
          <w:sz w:val="20"/>
          <w:szCs w:val="20"/>
          <w:lang w:val="uk-UA"/>
        </w:rPr>
        <w:t xml:space="preserve">» </w:t>
      </w:r>
      <w:r w:rsidRPr="000421CD">
        <w:rPr>
          <w:rFonts w:ascii="Times New Roman" w:hAnsi="Times New Roman"/>
          <w:sz w:val="20"/>
          <w:szCs w:val="20"/>
        </w:rPr>
        <w:t>м</w:t>
      </w:r>
      <w:r w:rsidRPr="000421CD">
        <w:rPr>
          <w:rFonts w:ascii="Times New Roman" w:hAnsi="Times New Roman"/>
          <w:sz w:val="20"/>
          <w:szCs w:val="20"/>
          <w:lang w:val="uk-UA"/>
        </w:rPr>
        <w:t xml:space="preserve">ає стати </w:t>
      </w:r>
      <w:r w:rsidRPr="000421CD">
        <w:rPr>
          <w:rFonts w:ascii="Times New Roman" w:hAnsi="Times New Roman"/>
          <w:sz w:val="20"/>
          <w:szCs w:val="20"/>
        </w:rPr>
        <w:t xml:space="preserve">рушійною силою, яка наблизить </w:t>
      </w:r>
      <w:r w:rsidRPr="000421CD">
        <w:rPr>
          <w:rFonts w:ascii="Times New Roman" w:hAnsi="Times New Roman"/>
          <w:sz w:val="20"/>
          <w:szCs w:val="20"/>
          <w:lang w:val="uk-UA"/>
        </w:rPr>
        <w:t xml:space="preserve">нашу </w:t>
      </w:r>
      <w:r w:rsidRPr="000421CD">
        <w:rPr>
          <w:rFonts w:ascii="Times New Roman" w:hAnsi="Times New Roman"/>
          <w:sz w:val="20"/>
          <w:szCs w:val="20"/>
        </w:rPr>
        <w:t xml:space="preserve">державу </w:t>
      </w:r>
      <w:r w:rsidRPr="000421CD">
        <w:rPr>
          <w:rFonts w:ascii="Times New Roman" w:hAnsi="Times New Roman"/>
          <w:sz w:val="20"/>
          <w:szCs w:val="20"/>
          <w:lang w:val="uk-UA"/>
        </w:rPr>
        <w:t xml:space="preserve">до </w:t>
      </w:r>
      <w:r w:rsidRPr="000421CD">
        <w:rPr>
          <w:rFonts w:ascii="Times New Roman" w:hAnsi="Times New Roman"/>
          <w:sz w:val="20"/>
          <w:szCs w:val="20"/>
        </w:rPr>
        <w:t>сталого розвитку</w:t>
      </w:r>
      <w:r w:rsidRPr="000421CD">
        <w:rPr>
          <w:rFonts w:ascii="Times New Roman" w:hAnsi="Times New Roman"/>
          <w:sz w:val="20"/>
          <w:szCs w:val="20"/>
          <w:lang w:val="uk-UA"/>
        </w:rPr>
        <w:t>. Натомість, для короткострокового часового періоду реформування необхідно визначити основні сфери, галузі, сектори економіки України, на базі яких відбудеться реальне втілення принципів сталого розвитку і потенціал розвитку яких дозволяє активізувати міжнародне економічне співробітництво у цій сфері. Деталізуючи пріоритети переходу України до сталого розвитку, слід визначити «точки економічного зростання», до реалізації проектів у яких доцільно залучати потенціал міжнародного економічного співробітництва з країнам</w:t>
      </w:r>
      <w:r w:rsidR="00727096" w:rsidRPr="000421CD">
        <w:rPr>
          <w:rFonts w:ascii="Times New Roman" w:hAnsi="Times New Roman"/>
          <w:sz w:val="20"/>
          <w:szCs w:val="20"/>
          <w:lang w:val="uk-UA"/>
        </w:rPr>
        <w:t>и</w:t>
      </w:r>
      <w:r w:rsidRPr="000421CD">
        <w:rPr>
          <w:rFonts w:ascii="Times New Roman" w:hAnsi="Times New Roman"/>
          <w:sz w:val="20"/>
          <w:szCs w:val="20"/>
          <w:lang w:val="uk-UA"/>
        </w:rPr>
        <w:t xml:space="preserve"> ЄС. </w:t>
      </w:r>
      <w:r w:rsidRPr="000421CD">
        <w:rPr>
          <w:rFonts w:ascii="Times New Roman" w:hAnsi="Times New Roman"/>
          <w:sz w:val="20"/>
          <w:szCs w:val="20"/>
        </w:rPr>
        <w:t xml:space="preserve">Насамперед, йдеться про вирішення енергетичної проблеми. </w:t>
      </w:r>
      <w:r w:rsidRPr="000421CD">
        <w:rPr>
          <w:rFonts w:ascii="Times New Roman" w:hAnsi="Times New Roman"/>
          <w:sz w:val="20"/>
          <w:szCs w:val="20"/>
          <w:lang w:val="uk-UA"/>
        </w:rPr>
        <w:t>Дійсно, у</w:t>
      </w:r>
      <w:r w:rsidRPr="000421CD">
        <w:rPr>
          <w:rFonts w:ascii="Times New Roman" w:hAnsi="Times New Roman"/>
          <w:sz w:val="20"/>
          <w:szCs w:val="20"/>
        </w:rPr>
        <w:t xml:space="preserve"> відповідності до «Стратегі</w:t>
      </w:r>
      <w:r w:rsidRPr="000421CD">
        <w:rPr>
          <w:rFonts w:ascii="Times New Roman" w:hAnsi="Times New Roman"/>
          <w:sz w:val="20"/>
          <w:szCs w:val="20"/>
          <w:lang w:val="uk-UA"/>
        </w:rPr>
        <w:t>ї</w:t>
      </w:r>
      <w:r w:rsidRPr="000421CD">
        <w:rPr>
          <w:rFonts w:ascii="Times New Roman" w:hAnsi="Times New Roman"/>
          <w:sz w:val="20"/>
          <w:szCs w:val="20"/>
        </w:rPr>
        <w:t xml:space="preserve"> – 2020», країни ЄС прийняли низку секторальних програм та стратегій</w:t>
      </w:r>
      <w:r w:rsidRPr="000421CD">
        <w:rPr>
          <w:rFonts w:ascii="Times New Roman" w:hAnsi="Times New Roman"/>
          <w:sz w:val="20"/>
          <w:szCs w:val="20"/>
          <w:lang w:val="uk-UA"/>
        </w:rPr>
        <w:t xml:space="preserve">, серед яких </w:t>
      </w:r>
      <w:r w:rsidRPr="000421CD">
        <w:rPr>
          <w:rFonts w:ascii="Times New Roman" w:hAnsi="Times New Roman"/>
          <w:sz w:val="20"/>
          <w:szCs w:val="20"/>
        </w:rPr>
        <w:t>було затверджено</w:t>
      </w:r>
      <w:r w:rsidRPr="000421CD">
        <w:rPr>
          <w:rFonts w:ascii="Times New Roman" w:hAnsi="Times New Roman"/>
          <w:sz w:val="20"/>
          <w:szCs w:val="20"/>
          <w:lang w:val="uk-UA"/>
        </w:rPr>
        <w:t xml:space="preserve"> </w:t>
      </w:r>
      <w:r w:rsidRPr="000421CD">
        <w:rPr>
          <w:rFonts w:ascii="Times New Roman" w:hAnsi="Times New Roman"/>
          <w:sz w:val="20"/>
          <w:szCs w:val="20"/>
        </w:rPr>
        <w:t>стратегію «Енергетика 2020: стратегія для конкурентоспроможної, сталої та безпечної енергетики» (</w:t>
      </w:r>
      <w:r w:rsidRPr="000421CD">
        <w:rPr>
          <w:rFonts w:ascii="Times New Roman" w:hAnsi="Times New Roman"/>
          <w:sz w:val="20"/>
          <w:szCs w:val="20"/>
          <w:lang w:val="en-US"/>
        </w:rPr>
        <w:t>Energy</w:t>
      </w:r>
      <w:r w:rsidRPr="000421CD">
        <w:rPr>
          <w:rFonts w:ascii="Times New Roman" w:hAnsi="Times New Roman"/>
          <w:sz w:val="20"/>
          <w:szCs w:val="20"/>
        </w:rPr>
        <w:t xml:space="preserve"> 2020: </w:t>
      </w:r>
      <w:r w:rsidRPr="000421CD">
        <w:rPr>
          <w:rFonts w:ascii="Times New Roman" w:hAnsi="Times New Roman"/>
          <w:sz w:val="20"/>
          <w:szCs w:val="20"/>
          <w:lang w:val="en-US"/>
        </w:rPr>
        <w:t>A</w:t>
      </w:r>
      <w:r w:rsidRPr="000421CD">
        <w:rPr>
          <w:rFonts w:ascii="Times New Roman" w:hAnsi="Times New Roman"/>
          <w:sz w:val="20"/>
          <w:szCs w:val="20"/>
        </w:rPr>
        <w:t xml:space="preserve"> </w:t>
      </w:r>
      <w:r w:rsidRPr="000421CD">
        <w:rPr>
          <w:rFonts w:ascii="Times New Roman" w:hAnsi="Times New Roman"/>
          <w:sz w:val="20"/>
          <w:szCs w:val="20"/>
          <w:lang w:val="en-US"/>
        </w:rPr>
        <w:t>strategy</w:t>
      </w:r>
      <w:r w:rsidRPr="000421CD">
        <w:rPr>
          <w:rFonts w:ascii="Times New Roman" w:hAnsi="Times New Roman"/>
          <w:sz w:val="20"/>
          <w:szCs w:val="20"/>
        </w:rPr>
        <w:t xml:space="preserve"> </w:t>
      </w:r>
      <w:r w:rsidRPr="000421CD">
        <w:rPr>
          <w:rFonts w:ascii="Times New Roman" w:hAnsi="Times New Roman"/>
          <w:sz w:val="20"/>
          <w:szCs w:val="20"/>
          <w:lang w:val="en-US"/>
        </w:rPr>
        <w:t>for</w:t>
      </w:r>
      <w:r w:rsidRPr="000421CD">
        <w:rPr>
          <w:rFonts w:ascii="Times New Roman" w:hAnsi="Times New Roman"/>
          <w:sz w:val="20"/>
          <w:szCs w:val="20"/>
        </w:rPr>
        <w:t xml:space="preserve"> </w:t>
      </w:r>
      <w:r w:rsidRPr="000421CD">
        <w:rPr>
          <w:rFonts w:ascii="Times New Roman" w:hAnsi="Times New Roman"/>
          <w:sz w:val="20"/>
          <w:szCs w:val="20"/>
          <w:lang w:val="en-US"/>
        </w:rPr>
        <w:t>competitive</w:t>
      </w:r>
      <w:r w:rsidRPr="000421CD">
        <w:rPr>
          <w:rFonts w:ascii="Times New Roman" w:hAnsi="Times New Roman"/>
          <w:sz w:val="20"/>
          <w:szCs w:val="20"/>
        </w:rPr>
        <w:t xml:space="preserve">, </w:t>
      </w:r>
      <w:r w:rsidRPr="000421CD">
        <w:rPr>
          <w:rFonts w:ascii="Times New Roman" w:hAnsi="Times New Roman"/>
          <w:sz w:val="20"/>
          <w:szCs w:val="20"/>
          <w:lang w:val="en-US"/>
        </w:rPr>
        <w:t>sustainable</w:t>
      </w:r>
      <w:r w:rsidRPr="000421CD">
        <w:rPr>
          <w:rFonts w:ascii="Times New Roman" w:hAnsi="Times New Roman"/>
          <w:sz w:val="20"/>
          <w:szCs w:val="20"/>
        </w:rPr>
        <w:t xml:space="preserve"> </w:t>
      </w:r>
      <w:r w:rsidRPr="000421CD">
        <w:rPr>
          <w:rFonts w:ascii="Times New Roman" w:hAnsi="Times New Roman"/>
          <w:sz w:val="20"/>
          <w:szCs w:val="20"/>
          <w:lang w:val="en-US"/>
        </w:rPr>
        <w:t>and</w:t>
      </w:r>
      <w:r w:rsidRPr="000421CD">
        <w:rPr>
          <w:rFonts w:ascii="Times New Roman" w:hAnsi="Times New Roman"/>
          <w:sz w:val="20"/>
          <w:szCs w:val="20"/>
        </w:rPr>
        <w:t xml:space="preserve"> </w:t>
      </w:r>
      <w:r w:rsidRPr="000421CD">
        <w:rPr>
          <w:rFonts w:ascii="Times New Roman" w:hAnsi="Times New Roman"/>
          <w:sz w:val="20"/>
          <w:szCs w:val="20"/>
          <w:lang w:val="en-US"/>
        </w:rPr>
        <w:t>secure</w:t>
      </w:r>
      <w:r w:rsidRPr="000421CD">
        <w:rPr>
          <w:rFonts w:ascii="Times New Roman" w:hAnsi="Times New Roman"/>
          <w:sz w:val="20"/>
          <w:szCs w:val="20"/>
        </w:rPr>
        <w:t xml:space="preserve"> </w:t>
      </w:r>
      <w:r w:rsidRPr="000421CD">
        <w:rPr>
          <w:rFonts w:ascii="Times New Roman" w:hAnsi="Times New Roman"/>
          <w:sz w:val="20"/>
          <w:szCs w:val="20"/>
          <w:lang w:val="en-US"/>
        </w:rPr>
        <w:t>energy</w:t>
      </w:r>
      <w:r w:rsidRPr="000421CD">
        <w:rPr>
          <w:rFonts w:ascii="Times New Roman" w:hAnsi="Times New Roman"/>
          <w:sz w:val="20"/>
          <w:szCs w:val="20"/>
        </w:rPr>
        <w:t>) [</w:t>
      </w:r>
      <w:r w:rsidRPr="000421CD">
        <w:rPr>
          <w:rFonts w:ascii="Times New Roman" w:hAnsi="Times New Roman"/>
          <w:sz w:val="20"/>
          <w:szCs w:val="20"/>
          <w:lang w:val="uk-UA"/>
        </w:rPr>
        <w:t>12</w:t>
      </w:r>
      <w:r w:rsidRPr="000421CD">
        <w:rPr>
          <w:rFonts w:ascii="Times New Roman" w:hAnsi="Times New Roman"/>
          <w:sz w:val="20"/>
          <w:szCs w:val="20"/>
        </w:rPr>
        <w:t>]</w:t>
      </w:r>
      <w:r w:rsidRPr="000421CD">
        <w:rPr>
          <w:rFonts w:ascii="Times New Roman" w:hAnsi="Times New Roman"/>
          <w:sz w:val="20"/>
          <w:szCs w:val="20"/>
          <w:lang w:val="uk-UA"/>
        </w:rPr>
        <w:t xml:space="preserve">. У стратегії «Енергетика 2020» визначено базові принципи функціонування енергетичного ринку ЄС: висока енергоефективність, домінування енергозбереження та комплексне енергозаощадження. </w:t>
      </w:r>
      <w:r w:rsidRPr="000421CD">
        <w:rPr>
          <w:rFonts w:ascii="Times New Roman" w:hAnsi="Times New Roman"/>
          <w:sz w:val="20"/>
          <w:szCs w:val="20"/>
        </w:rPr>
        <w:t xml:space="preserve">Дотримання означених стратегічних пріоритетів дозволить </w:t>
      </w:r>
      <w:r w:rsidRPr="000421CD">
        <w:rPr>
          <w:rFonts w:ascii="Times New Roman" w:hAnsi="Times New Roman"/>
          <w:sz w:val="20"/>
          <w:szCs w:val="20"/>
          <w:lang w:val="uk-UA"/>
        </w:rPr>
        <w:t>країнам</w:t>
      </w:r>
      <w:proofErr w:type="gramStart"/>
      <w:r w:rsidRPr="000421CD">
        <w:rPr>
          <w:rFonts w:ascii="Times New Roman" w:hAnsi="Times New Roman"/>
          <w:sz w:val="20"/>
          <w:szCs w:val="20"/>
          <w:lang w:val="uk-UA"/>
        </w:rPr>
        <w:t xml:space="preserve"> </w:t>
      </w:r>
      <w:r w:rsidRPr="000421CD">
        <w:rPr>
          <w:rFonts w:ascii="Times New Roman" w:hAnsi="Times New Roman"/>
          <w:sz w:val="20"/>
          <w:szCs w:val="20"/>
        </w:rPr>
        <w:t>ЄС</w:t>
      </w:r>
      <w:proofErr w:type="gramEnd"/>
      <w:r w:rsidRPr="000421CD">
        <w:rPr>
          <w:rFonts w:ascii="Times New Roman" w:hAnsi="Times New Roman"/>
          <w:sz w:val="20"/>
          <w:szCs w:val="20"/>
        </w:rPr>
        <w:t xml:space="preserve"> зменшити енергоспоживання щонайменше на 20 % порівняно з показниками 1990 р., а також покращити стан навколишнього природного середо</w:t>
      </w:r>
      <w:r w:rsidR="00727096" w:rsidRPr="000421CD">
        <w:rPr>
          <w:rFonts w:ascii="Times New Roman" w:hAnsi="Times New Roman"/>
          <w:sz w:val="20"/>
          <w:szCs w:val="20"/>
        </w:rPr>
        <w:t>вища (у т.ч. зменшити викиди СО²</w:t>
      </w:r>
      <w:r w:rsidRPr="000421CD">
        <w:rPr>
          <w:rFonts w:ascii="Times New Roman" w:hAnsi="Times New Roman"/>
          <w:sz w:val="20"/>
          <w:szCs w:val="20"/>
        </w:rPr>
        <w:t>, що розгляда</w:t>
      </w:r>
      <w:r w:rsidRPr="000421CD">
        <w:rPr>
          <w:rFonts w:ascii="Times New Roman" w:hAnsi="Times New Roman"/>
          <w:sz w:val="20"/>
          <w:szCs w:val="20"/>
          <w:lang w:val="uk-UA"/>
        </w:rPr>
        <w:t>є</w:t>
      </w:r>
      <w:r w:rsidRPr="000421CD">
        <w:rPr>
          <w:rFonts w:ascii="Times New Roman" w:hAnsi="Times New Roman"/>
          <w:sz w:val="20"/>
          <w:szCs w:val="20"/>
        </w:rPr>
        <w:t>ть</w:t>
      </w:r>
      <w:r w:rsidRPr="000421CD">
        <w:rPr>
          <w:rFonts w:ascii="Times New Roman" w:hAnsi="Times New Roman"/>
          <w:sz w:val="20"/>
          <w:szCs w:val="20"/>
          <w:lang w:val="uk-UA"/>
        </w:rPr>
        <w:t>ся</w:t>
      </w:r>
      <w:r w:rsidRPr="000421CD">
        <w:rPr>
          <w:rFonts w:ascii="Times New Roman" w:hAnsi="Times New Roman"/>
          <w:sz w:val="20"/>
          <w:szCs w:val="20"/>
        </w:rPr>
        <w:t xml:space="preserve"> як основн</w:t>
      </w:r>
      <w:r w:rsidRPr="000421CD">
        <w:rPr>
          <w:rFonts w:ascii="Times New Roman" w:hAnsi="Times New Roman"/>
          <w:sz w:val="20"/>
          <w:szCs w:val="20"/>
          <w:lang w:val="uk-UA"/>
        </w:rPr>
        <w:t>а</w:t>
      </w:r>
      <w:r w:rsidRPr="000421CD">
        <w:rPr>
          <w:rFonts w:ascii="Times New Roman" w:hAnsi="Times New Roman"/>
          <w:sz w:val="20"/>
          <w:szCs w:val="20"/>
        </w:rPr>
        <w:t xml:space="preserve"> причин</w:t>
      </w:r>
      <w:r w:rsidRPr="000421CD">
        <w:rPr>
          <w:rFonts w:ascii="Times New Roman" w:hAnsi="Times New Roman"/>
          <w:sz w:val="20"/>
          <w:szCs w:val="20"/>
          <w:lang w:val="uk-UA"/>
        </w:rPr>
        <w:t>а</w:t>
      </w:r>
      <w:r w:rsidRPr="000421CD">
        <w:rPr>
          <w:rFonts w:ascii="Times New Roman" w:hAnsi="Times New Roman"/>
          <w:sz w:val="20"/>
          <w:szCs w:val="20"/>
        </w:rPr>
        <w:t xml:space="preserve"> прискорення глобального потепління). Такі стратегічні орієнтири у сфері модернізації енергетичної сфери має враховувати і Україна, що прагне приєднатися до європейського співтовариства.</w:t>
      </w:r>
    </w:p>
    <w:p w:rsidR="00814B50" w:rsidRPr="000421CD" w:rsidRDefault="00814B50" w:rsidP="00814B50">
      <w:pPr>
        <w:spacing w:after="0" w:line="240" w:lineRule="auto"/>
        <w:ind w:firstLine="709"/>
        <w:jc w:val="both"/>
        <w:rPr>
          <w:rFonts w:ascii="Times New Roman" w:hAnsi="Times New Roman"/>
          <w:bCs/>
          <w:sz w:val="20"/>
          <w:szCs w:val="20"/>
          <w:lang w:val="uk-UA"/>
        </w:rPr>
      </w:pPr>
      <w:r w:rsidRPr="000421CD">
        <w:rPr>
          <w:rFonts w:ascii="Times New Roman" w:hAnsi="Times New Roman"/>
          <w:bCs/>
          <w:sz w:val="20"/>
          <w:szCs w:val="20"/>
        </w:rPr>
        <w:t xml:space="preserve">Перші реальні зрушення щодо </w:t>
      </w:r>
      <w:r w:rsidRPr="000421CD">
        <w:rPr>
          <w:rFonts w:ascii="Times New Roman" w:hAnsi="Times New Roman"/>
          <w:bCs/>
          <w:sz w:val="20"/>
          <w:szCs w:val="20"/>
          <w:lang w:val="uk-UA"/>
        </w:rPr>
        <w:t xml:space="preserve">міжнародного економічного співробітництва </w:t>
      </w:r>
      <w:r w:rsidRPr="000421CD">
        <w:rPr>
          <w:rFonts w:ascii="Times New Roman" w:hAnsi="Times New Roman"/>
          <w:bCs/>
          <w:sz w:val="20"/>
          <w:szCs w:val="20"/>
        </w:rPr>
        <w:t>та впровадження спільної енергетичної політики Україна – ЄС відбулись у 2005 р. після підписання Меморандуму взаєморозуміння щодо співпраці в енергетичній галузі між Україною та</w:t>
      </w:r>
      <w:proofErr w:type="gramStart"/>
      <w:r w:rsidRPr="000421CD">
        <w:rPr>
          <w:rFonts w:ascii="Times New Roman" w:hAnsi="Times New Roman"/>
          <w:bCs/>
          <w:sz w:val="20"/>
          <w:szCs w:val="20"/>
        </w:rPr>
        <w:t xml:space="preserve"> ЄС</w:t>
      </w:r>
      <w:proofErr w:type="gramEnd"/>
      <w:r w:rsidRPr="000421CD">
        <w:rPr>
          <w:rFonts w:ascii="Times New Roman" w:hAnsi="Times New Roman"/>
          <w:bCs/>
          <w:sz w:val="20"/>
          <w:szCs w:val="20"/>
        </w:rPr>
        <w:t xml:space="preserve"> («</w:t>
      </w:r>
      <w:r w:rsidRPr="000421CD">
        <w:rPr>
          <w:rFonts w:ascii="Times New Roman" w:hAnsi="Times New Roman"/>
          <w:bCs/>
          <w:sz w:val="20"/>
          <w:szCs w:val="20"/>
          <w:lang w:val="en-US"/>
        </w:rPr>
        <w:t>Memorandum</w:t>
      </w:r>
      <w:r w:rsidRPr="000421CD">
        <w:rPr>
          <w:rFonts w:ascii="Times New Roman" w:hAnsi="Times New Roman"/>
          <w:bCs/>
          <w:sz w:val="20"/>
          <w:szCs w:val="20"/>
        </w:rPr>
        <w:t xml:space="preserve"> </w:t>
      </w:r>
      <w:r w:rsidRPr="000421CD">
        <w:rPr>
          <w:rFonts w:ascii="Times New Roman" w:hAnsi="Times New Roman"/>
          <w:bCs/>
          <w:sz w:val="20"/>
          <w:szCs w:val="20"/>
          <w:lang w:val="en-US"/>
        </w:rPr>
        <w:t>of</w:t>
      </w:r>
      <w:r w:rsidRPr="000421CD">
        <w:rPr>
          <w:rFonts w:ascii="Times New Roman" w:hAnsi="Times New Roman"/>
          <w:bCs/>
          <w:sz w:val="20"/>
          <w:szCs w:val="20"/>
        </w:rPr>
        <w:t xml:space="preserve"> </w:t>
      </w:r>
      <w:r w:rsidRPr="000421CD">
        <w:rPr>
          <w:rFonts w:ascii="Times New Roman" w:hAnsi="Times New Roman"/>
          <w:bCs/>
          <w:sz w:val="20"/>
          <w:szCs w:val="20"/>
          <w:lang w:val="en-US"/>
        </w:rPr>
        <w:t>Understanding</w:t>
      </w:r>
      <w:r w:rsidRPr="000421CD">
        <w:rPr>
          <w:rFonts w:ascii="Times New Roman" w:hAnsi="Times New Roman"/>
          <w:bCs/>
          <w:sz w:val="20"/>
          <w:szCs w:val="20"/>
        </w:rPr>
        <w:t xml:space="preserve"> </w:t>
      </w:r>
      <w:r w:rsidRPr="000421CD">
        <w:rPr>
          <w:rFonts w:ascii="Times New Roman" w:hAnsi="Times New Roman"/>
          <w:bCs/>
          <w:sz w:val="20"/>
          <w:szCs w:val="20"/>
          <w:lang w:val="en-US"/>
        </w:rPr>
        <w:t>on</w:t>
      </w:r>
      <w:r w:rsidRPr="000421CD">
        <w:rPr>
          <w:rFonts w:ascii="Times New Roman" w:hAnsi="Times New Roman"/>
          <w:bCs/>
          <w:sz w:val="20"/>
          <w:szCs w:val="20"/>
        </w:rPr>
        <w:t xml:space="preserve"> </w:t>
      </w:r>
      <w:r w:rsidRPr="000421CD">
        <w:rPr>
          <w:rFonts w:ascii="Times New Roman" w:hAnsi="Times New Roman"/>
          <w:bCs/>
          <w:sz w:val="20"/>
          <w:szCs w:val="20"/>
          <w:lang w:val="en-US"/>
        </w:rPr>
        <w:t>co</w:t>
      </w:r>
      <w:r w:rsidRPr="000421CD">
        <w:rPr>
          <w:rFonts w:ascii="Times New Roman" w:hAnsi="Times New Roman"/>
          <w:bCs/>
          <w:sz w:val="20"/>
          <w:szCs w:val="20"/>
        </w:rPr>
        <w:t>-</w:t>
      </w:r>
      <w:r w:rsidRPr="000421CD">
        <w:rPr>
          <w:rFonts w:ascii="Times New Roman" w:hAnsi="Times New Roman"/>
          <w:bCs/>
          <w:sz w:val="20"/>
          <w:szCs w:val="20"/>
          <w:lang w:val="en-US"/>
        </w:rPr>
        <w:t>operation</w:t>
      </w:r>
      <w:r w:rsidRPr="000421CD">
        <w:rPr>
          <w:rFonts w:ascii="Times New Roman" w:hAnsi="Times New Roman"/>
          <w:bCs/>
          <w:sz w:val="20"/>
          <w:szCs w:val="20"/>
        </w:rPr>
        <w:t xml:space="preserve"> </w:t>
      </w:r>
      <w:r w:rsidRPr="000421CD">
        <w:rPr>
          <w:rFonts w:ascii="Times New Roman" w:hAnsi="Times New Roman"/>
          <w:bCs/>
          <w:sz w:val="20"/>
          <w:szCs w:val="20"/>
          <w:lang w:val="en-US"/>
        </w:rPr>
        <w:t>in</w:t>
      </w:r>
      <w:r w:rsidRPr="000421CD">
        <w:rPr>
          <w:rFonts w:ascii="Times New Roman" w:hAnsi="Times New Roman"/>
          <w:bCs/>
          <w:sz w:val="20"/>
          <w:szCs w:val="20"/>
        </w:rPr>
        <w:t xml:space="preserve"> </w:t>
      </w:r>
      <w:r w:rsidRPr="000421CD">
        <w:rPr>
          <w:rFonts w:ascii="Times New Roman" w:hAnsi="Times New Roman"/>
          <w:bCs/>
          <w:sz w:val="20"/>
          <w:szCs w:val="20"/>
          <w:lang w:val="en-US"/>
        </w:rPr>
        <w:t>the</w:t>
      </w:r>
      <w:r w:rsidRPr="000421CD">
        <w:rPr>
          <w:rFonts w:ascii="Times New Roman" w:hAnsi="Times New Roman"/>
          <w:bCs/>
          <w:sz w:val="20"/>
          <w:szCs w:val="20"/>
        </w:rPr>
        <w:t xml:space="preserve"> </w:t>
      </w:r>
      <w:r w:rsidRPr="000421CD">
        <w:rPr>
          <w:rFonts w:ascii="Times New Roman" w:hAnsi="Times New Roman"/>
          <w:bCs/>
          <w:sz w:val="20"/>
          <w:szCs w:val="20"/>
          <w:lang w:val="en-US"/>
        </w:rPr>
        <w:t>field</w:t>
      </w:r>
      <w:r w:rsidRPr="000421CD">
        <w:rPr>
          <w:rFonts w:ascii="Times New Roman" w:hAnsi="Times New Roman"/>
          <w:bCs/>
          <w:sz w:val="20"/>
          <w:szCs w:val="20"/>
        </w:rPr>
        <w:t xml:space="preserve"> </w:t>
      </w:r>
      <w:r w:rsidRPr="000421CD">
        <w:rPr>
          <w:rFonts w:ascii="Times New Roman" w:hAnsi="Times New Roman"/>
          <w:bCs/>
          <w:sz w:val="20"/>
          <w:szCs w:val="20"/>
          <w:lang w:val="en-US"/>
        </w:rPr>
        <w:t>of</w:t>
      </w:r>
      <w:r w:rsidRPr="000421CD">
        <w:rPr>
          <w:rFonts w:ascii="Times New Roman" w:hAnsi="Times New Roman"/>
          <w:bCs/>
          <w:sz w:val="20"/>
          <w:szCs w:val="20"/>
        </w:rPr>
        <w:t xml:space="preserve"> </w:t>
      </w:r>
      <w:r w:rsidRPr="000421CD">
        <w:rPr>
          <w:rFonts w:ascii="Times New Roman" w:hAnsi="Times New Roman"/>
          <w:bCs/>
          <w:sz w:val="20"/>
          <w:szCs w:val="20"/>
          <w:lang w:val="en-US"/>
        </w:rPr>
        <w:t>energy</w:t>
      </w:r>
      <w:r w:rsidRPr="000421CD">
        <w:rPr>
          <w:rFonts w:ascii="Times New Roman" w:hAnsi="Times New Roman"/>
          <w:bCs/>
          <w:sz w:val="20"/>
          <w:szCs w:val="20"/>
        </w:rPr>
        <w:t xml:space="preserve"> </w:t>
      </w:r>
      <w:r w:rsidRPr="000421CD">
        <w:rPr>
          <w:rFonts w:ascii="Times New Roman" w:hAnsi="Times New Roman"/>
          <w:bCs/>
          <w:sz w:val="20"/>
          <w:szCs w:val="20"/>
          <w:lang w:val="en-US"/>
        </w:rPr>
        <w:t>between</w:t>
      </w:r>
      <w:r w:rsidRPr="000421CD">
        <w:rPr>
          <w:rFonts w:ascii="Times New Roman" w:hAnsi="Times New Roman"/>
          <w:bCs/>
          <w:sz w:val="20"/>
          <w:szCs w:val="20"/>
        </w:rPr>
        <w:t xml:space="preserve"> </w:t>
      </w:r>
      <w:r w:rsidRPr="000421CD">
        <w:rPr>
          <w:rFonts w:ascii="Times New Roman" w:hAnsi="Times New Roman"/>
          <w:bCs/>
          <w:sz w:val="20"/>
          <w:szCs w:val="20"/>
          <w:lang w:val="en-US"/>
        </w:rPr>
        <w:t>the</w:t>
      </w:r>
      <w:r w:rsidRPr="000421CD">
        <w:rPr>
          <w:rFonts w:ascii="Times New Roman" w:hAnsi="Times New Roman"/>
          <w:bCs/>
          <w:sz w:val="20"/>
          <w:szCs w:val="20"/>
        </w:rPr>
        <w:t xml:space="preserve"> </w:t>
      </w:r>
      <w:r w:rsidRPr="000421CD">
        <w:rPr>
          <w:rFonts w:ascii="Times New Roman" w:hAnsi="Times New Roman"/>
          <w:bCs/>
          <w:sz w:val="20"/>
          <w:szCs w:val="20"/>
          <w:lang w:val="en-US"/>
        </w:rPr>
        <w:t>European</w:t>
      </w:r>
      <w:r w:rsidRPr="000421CD">
        <w:rPr>
          <w:rFonts w:ascii="Times New Roman" w:hAnsi="Times New Roman"/>
          <w:bCs/>
          <w:sz w:val="20"/>
          <w:szCs w:val="20"/>
        </w:rPr>
        <w:t xml:space="preserve"> </w:t>
      </w:r>
      <w:proofErr w:type="gramStart"/>
      <w:r w:rsidRPr="000421CD">
        <w:rPr>
          <w:rFonts w:ascii="Times New Roman" w:hAnsi="Times New Roman"/>
          <w:bCs/>
          <w:sz w:val="20"/>
          <w:szCs w:val="20"/>
          <w:lang w:val="en-US"/>
        </w:rPr>
        <w:t>Union</w:t>
      </w:r>
      <w:r w:rsidRPr="000421CD">
        <w:rPr>
          <w:rFonts w:ascii="Times New Roman" w:hAnsi="Times New Roman"/>
          <w:bCs/>
          <w:sz w:val="20"/>
          <w:szCs w:val="20"/>
        </w:rPr>
        <w:t xml:space="preserve"> </w:t>
      </w:r>
      <w:r w:rsidRPr="000421CD">
        <w:rPr>
          <w:rFonts w:ascii="Times New Roman" w:hAnsi="Times New Roman"/>
          <w:bCs/>
          <w:sz w:val="20"/>
          <w:szCs w:val="20"/>
          <w:lang w:val="en-US"/>
        </w:rPr>
        <w:t>and</w:t>
      </w:r>
      <w:r w:rsidRPr="000421CD">
        <w:rPr>
          <w:rFonts w:ascii="Times New Roman" w:hAnsi="Times New Roman"/>
          <w:bCs/>
          <w:sz w:val="20"/>
          <w:szCs w:val="20"/>
        </w:rPr>
        <w:t xml:space="preserve"> </w:t>
      </w:r>
      <w:r w:rsidRPr="000421CD">
        <w:rPr>
          <w:rFonts w:ascii="Times New Roman" w:hAnsi="Times New Roman"/>
          <w:bCs/>
          <w:sz w:val="20"/>
          <w:szCs w:val="20"/>
          <w:lang w:val="en-US"/>
        </w:rPr>
        <w:t>Ukraine</w:t>
      </w:r>
      <w:r w:rsidRPr="000421CD">
        <w:rPr>
          <w:rFonts w:ascii="Times New Roman" w:hAnsi="Times New Roman"/>
          <w:bCs/>
          <w:sz w:val="20"/>
          <w:szCs w:val="20"/>
        </w:rPr>
        <w:t>»</w:t>
      </w:r>
      <w:r w:rsidRPr="000421CD">
        <w:rPr>
          <w:rFonts w:ascii="Times New Roman" w:hAnsi="Times New Roman"/>
          <w:bCs/>
          <w:sz w:val="20"/>
          <w:szCs w:val="20"/>
          <w:lang w:val="uk-UA"/>
        </w:rPr>
        <w:t>, 2005</w:t>
      </w:r>
      <w:r w:rsidRPr="000421CD">
        <w:rPr>
          <w:rFonts w:ascii="Times New Roman" w:hAnsi="Times New Roman"/>
          <w:bCs/>
          <w:sz w:val="20"/>
          <w:szCs w:val="20"/>
        </w:rPr>
        <w:t>) [</w:t>
      </w:r>
      <w:r w:rsidRPr="000421CD">
        <w:rPr>
          <w:rFonts w:ascii="Times New Roman" w:hAnsi="Times New Roman"/>
          <w:bCs/>
          <w:sz w:val="20"/>
          <w:szCs w:val="20"/>
          <w:lang w:val="uk-UA"/>
        </w:rPr>
        <w:t>13</w:t>
      </w:r>
      <w:r w:rsidRPr="000421CD">
        <w:rPr>
          <w:rFonts w:ascii="Times New Roman" w:hAnsi="Times New Roman"/>
          <w:bCs/>
          <w:sz w:val="20"/>
          <w:szCs w:val="20"/>
        </w:rPr>
        <w:t>].</w:t>
      </w:r>
      <w:proofErr w:type="gramEnd"/>
      <w:r w:rsidRPr="000421CD">
        <w:rPr>
          <w:rFonts w:ascii="Times New Roman" w:hAnsi="Times New Roman"/>
          <w:bCs/>
          <w:sz w:val="20"/>
          <w:szCs w:val="20"/>
        </w:rPr>
        <w:t xml:space="preserve"> У «Меморандумі» зазначалось, що найважливішим </w:t>
      </w:r>
      <w:proofErr w:type="gramStart"/>
      <w:r w:rsidRPr="000421CD">
        <w:rPr>
          <w:rFonts w:ascii="Times New Roman" w:hAnsi="Times New Roman"/>
          <w:bCs/>
          <w:sz w:val="20"/>
          <w:szCs w:val="20"/>
        </w:rPr>
        <w:t>пр</w:t>
      </w:r>
      <w:proofErr w:type="gramEnd"/>
      <w:r w:rsidRPr="000421CD">
        <w:rPr>
          <w:rFonts w:ascii="Times New Roman" w:hAnsi="Times New Roman"/>
          <w:bCs/>
          <w:sz w:val="20"/>
          <w:szCs w:val="20"/>
        </w:rPr>
        <w:t xml:space="preserve">іоритетом </w:t>
      </w:r>
      <w:r w:rsidRPr="000421CD">
        <w:rPr>
          <w:rFonts w:ascii="Times New Roman" w:hAnsi="Times New Roman"/>
          <w:bCs/>
          <w:sz w:val="20"/>
          <w:szCs w:val="20"/>
          <w:lang w:val="uk-UA"/>
        </w:rPr>
        <w:t xml:space="preserve">міжнародного економічного співробітництва України та ЄС </w:t>
      </w:r>
      <w:r w:rsidRPr="000421CD">
        <w:rPr>
          <w:rFonts w:ascii="Times New Roman" w:hAnsi="Times New Roman"/>
          <w:bCs/>
          <w:sz w:val="20"/>
          <w:szCs w:val="20"/>
        </w:rPr>
        <w:t xml:space="preserve">у </w:t>
      </w:r>
      <w:r w:rsidRPr="000421CD">
        <w:rPr>
          <w:rFonts w:ascii="Times New Roman" w:hAnsi="Times New Roman"/>
          <w:bCs/>
          <w:sz w:val="20"/>
          <w:szCs w:val="20"/>
          <w:lang w:val="uk-UA"/>
        </w:rPr>
        <w:t xml:space="preserve">енергетичній сфері </w:t>
      </w:r>
      <w:r w:rsidRPr="000421CD">
        <w:rPr>
          <w:rFonts w:ascii="Times New Roman" w:hAnsi="Times New Roman"/>
          <w:bCs/>
          <w:sz w:val="20"/>
          <w:szCs w:val="20"/>
        </w:rPr>
        <w:t xml:space="preserve">є інтеграція українського енергоринку до європейського, створення спільного енергетичного ринку, що </w:t>
      </w:r>
      <w:r w:rsidRPr="000421CD">
        <w:rPr>
          <w:rFonts w:ascii="Times New Roman" w:hAnsi="Times New Roman"/>
          <w:bCs/>
          <w:sz w:val="20"/>
          <w:szCs w:val="20"/>
        </w:rPr>
        <w:lastRenderedPageBreak/>
        <w:t xml:space="preserve">підвищить енергетичну та національну безпеку </w:t>
      </w:r>
      <w:r w:rsidRPr="000421CD">
        <w:rPr>
          <w:rFonts w:ascii="Times New Roman" w:hAnsi="Times New Roman"/>
          <w:bCs/>
          <w:sz w:val="20"/>
          <w:szCs w:val="20"/>
          <w:lang w:val="uk-UA"/>
        </w:rPr>
        <w:t>як</w:t>
      </w:r>
      <w:r w:rsidRPr="000421CD">
        <w:rPr>
          <w:rFonts w:ascii="Times New Roman" w:hAnsi="Times New Roman"/>
          <w:bCs/>
          <w:sz w:val="20"/>
          <w:szCs w:val="20"/>
        </w:rPr>
        <w:t xml:space="preserve"> України</w:t>
      </w:r>
      <w:r w:rsidRPr="000421CD">
        <w:rPr>
          <w:rFonts w:ascii="Times New Roman" w:hAnsi="Times New Roman"/>
          <w:bCs/>
          <w:sz w:val="20"/>
          <w:szCs w:val="20"/>
          <w:lang w:val="uk-UA"/>
        </w:rPr>
        <w:t xml:space="preserve">, так </w:t>
      </w:r>
      <w:r w:rsidRPr="000421CD">
        <w:rPr>
          <w:rFonts w:ascii="Times New Roman" w:hAnsi="Times New Roman"/>
          <w:bCs/>
          <w:sz w:val="20"/>
          <w:szCs w:val="20"/>
        </w:rPr>
        <w:t xml:space="preserve">і країн ЄС. </w:t>
      </w:r>
      <w:r w:rsidRPr="000421CD">
        <w:rPr>
          <w:rFonts w:ascii="Times New Roman" w:hAnsi="Times New Roman"/>
          <w:bCs/>
          <w:sz w:val="20"/>
          <w:szCs w:val="20"/>
          <w:lang w:val="uk-UA"/>
        </w:rPr>
        <w:t xml:space="preserve">Зацікавленість </w:t>
      </w:r>
      <w:r w:rsidRPr="000421CD">
        <w:rPr>
          <w:rFonts w:ascii="Times New Roman" w:hAnsi="Times New Roman"/>
          <w:bCs/>
          <w:sz w:val="20"/>
          <w:szCs w:val="20"/>
        </w:rPr>
        <w:t xml:space="preserve">ЄС </w:t>
      </w:r>
      <w:r w:rsidRPr="000421CD">
        <w:rPr>
          <w:rFonts w:ascii="Times New Roman" w:hAnsi="Times New Roman"/>
          <w:bCs/>
          <w:sz w:val="20"/>
          <w:szCs w:val="20"/>
          <w:lang w:val="uk-UA"/>
        </w:rPr>
        <w:t>що</w:t>
      </w:r>
      <w:r w:rsidRPr="000421CD">
        <w:rPr>
          <w:rFonts w:ascii="Times New Roman" w:hAnsi="Times New Roman"/>
          <w:bCs/>
          <w:sz w:val="20"/>
          <w:szCs w:val="20"/>
        </w:rPr>
        <w:t xml:space="preserve">до стабільного розвитку </w:t>
      </w:r>
      <w:r w:rsidRPr="000421CD">
        <w:rPr>
          <w:rFonts w:ascii="Times New Roman" w:hAnsi="Times New Roman"/>
          <w:bCs/>
          <w:sz w:val="20"/>
          <w:szCs w:val="20"/>
          <w:lang w:val="uk-UA"/>
        </w:rPr>
        <w:t xml:space="preserve">українського </w:t>
      </w:r>
      <w:r w:rsidRPr="000421CD">
        <w:rPr>
          <w:rFonts w:ascii="Times New Roman" w:hAnsi="Times New Roman"/>
          <w:bCs/>
          <w:sz w:val="20"/>
          <w:szCs w:val="20"/>
        </w:rPr>
        <w:t>енергетичного сектору та енергетичної інфраструктури обумовлен</w:t>
      </w:r>
      <w:r w:rsidRPr="000421CD">
        <w:rPr>
          <w:rFonts w:ascii="Times New Roman" w:hAnsi="Times New Roman"/>
          <w:bCs/>
          <w:sz w:val="20"/>
          <w:szCs w:val="20"/>
          <w:lang w:val="uk-UA"/>
        </w:rPr>
        <w:t xml:space="preserve">а багатьма факторами, у т.ч. </w:t>
      </w:r>
      <w:r w:rsidRPr="000421CD">
        <w:rPr>
          <w:rFonts w:ascii="Times New Roman" w:hAnsi="Times New Roman"/>
          <w:bCs/>
          <w:sz w:val="20"/>
          <w:szCs w:val="20"/>
        </w:rPr>
        <w:t xml:space="preserve">тим, що Україна забезпечує транзит газу до ЄС. Через газотранспортну систему (ГТС) України проходить до 40 % </w:t>
      </w:r>
      <w:proofErr w:type="gramStart"/>
      <w:r w:rsidRPr="000421CD">
        <w:rPr>
          <w:rFonts w:ascii="Times New Roman" w:hAnsi="Times New Roman"/>
          <w:bCs/>
          <w:sz w:val="20"/>
          <w:szCs w:val="20"/>
          <w:lang w:val="uk-UA"/>
        </w:rPr>
        <w:t>природного</w:t>
      </w:r>
      <w:proofErr w:type="gramEnd"/>
      <w:r w:rsidRPr="000421CD">
        <w:rPr>
          <w:rFonts w:ascii="Times New Roman" w:hAnsi="Times New Roman"/>
          <w:bCs/>
          <w:sz w:val="20"/>
          <w:szCs w:val="20"/>
          <w:lang w:val="uk-UA"/>
        </w:rPr>
        <w:t xml:space="preserve"> </w:t>
      </w:r>
      <w:r w:rsidRPr="000421CD">
        <w:rPr>
          <w:rFonts w:ascii="Times New Roman" w:hAnsi="Times New Roman"/>
          <w:bCs/>
          <w:sz w:val="20"/>
          <w:szCs w:val="20"/>
        </w:rPr>
        <w:t xml:space="preserve">газу, </w:t>
      </w:r>
      <w:r w:rsidRPr="000421CD">
        <w:rPr>
          <w:rFonts w:ascii="Times New Roman" w:hAnsi="Times New Roman"/>
          <w:bCs/>
          <w:sz w:val="20"/>
          <w:szCs w:val="20"/>
          <w:lang w:val="uk-UA"/>
        </w:rPr>
        <w:t xml:space="preserve">який </w:t>
      </w:r>
      <w:r w:rsidRPr="000421CD">
        <w:rPr>
          <w:rFonts w:ascii="Times New Roman" w:hAnsi="Times New Roman"/>
          <w:bCs/>
          <w:sz w:val="20"/>
          <w:szCs w:val="20"/>
        </w:rPr>
        <w:t xml:space="preserve">імпортує Євросоюз. </w:t>
      </w:r>
      <w:proofErr w:type="gramStart"/>
      <w:r w:rsidRPr="000421CD">
        <w:rPr>
          <w:rFonts w:ascii="Times New Roman" w:hAnsi="Times New Roman"/>
          <w:bCs/>
          <w:sz w:val="20"/>
          <w:szCs w:val="20"/>
        </w:rPr>
        <w:t xml:space="preserve">Поряд з цим, відповідно до базових положень «Меморандуму», виокремлено чотири «дорожні карти» </w:t>
      </w:r>
      <w:r w:rsidRPr="000421CD">
        <w:rPr>
          <w:rFonts w:ascii="Times New Roman" w:hAnsi="Times New Roman"/>
          <w:bCs/>
          <w:sz w:val="20"/>
          <w:szCs w:val="20"/>
          <w:lang w:val="uk-UA"/>
        </w:rPr>
        <w:t xml:space="preserve">міжнародного економічного співробітництва </w:t>
      </w:r>
      <w:r w:rsidRPr="000421CD">
        <w:rPr>
          <w:rFonts w:ascii="Times New Roman" w:hAnsi="Times New Roman"/>
          <w:bCs/>
          <w:sz w:val="20"/>
          <w:szCs w:val="20"/>
        </w:rPr>
        <w:t xml:space="preserve">України та ЄЄ у сфері енергетики: ядерна безпека; інтеграція ринків електроенергії та газу; безпека енергопостачання та транзиту вуглеводнів (газу); реструктуризація та приватизація у сфері сектору кам’яновугільного виробництва та теплової енергетики. </w:t>
      </w:r>
      <w:proofErr w:type="gramEnd"/>
    </w:p>
    <w:p w:rsidR="007D6C52" w:rsidRPr="000421CD" w:rsidRDefault="00814B50" w:rsidP="007D6C52">
      <w:pPr>
        <w:spacing w:after="0" w:line="240" w:lineRule="auto"/>
        <w:ind w:firstLine="709"/>
        <w:jc w:val="both"/>
        <w:rPr>
          <w:rFonts w:ascii="Times New Roman" w:hAnsi="Times New Roman"/>
          <w:noProof/>
          <w:sz w:val="20"/>
          <w:szCs w:val="20"/>
          <w:lang w:val="uk-UA"/>
        </w:rPr>
      </w:pPr>
      <w:r w:rsidRPr="000421CD">
        <w:rPr>
          <w:rFonts w:ascii="Times New Roman" w:hAnsi="Times New Roman"/>
          <w:bCs/>
          <w:sz w:val="20"/>
          <w:szCs w:val="20"/>
          <w:lang w:val="uk-UA"/>
        </w:rPr>
        <w:t xml:space="preserve">Надзвичайно перспективними у напрямі міжнародного економічного співробітництва між Україною та країнами ЄС є стратегічний напрям – розвиток відновлюваної енергетики, підвищення ефективності як у сфері виробництва так і у сфері споживання відновлюваної енергетики. </w:t>
      </w:r>
      <w:r w:rsidRPr="000421CD">
        <w:rPr>
          <w:rFonts w:ascii="Times New Roman" w:hAnsi="Times New Roman"/>
          <w:sz w:val="20"/>
          <w:szCs w:val="20"/>
          <w:lang w:val="uk-UA"/>
        </w:rPr>
        <w:t xml:space="preserve">Традиційна енергетична залежність України актуалізує проблему переходу до відновлюваної енергетики, у тому числі йдеться про розвиток геліо- (сонячної), вітрової, гідроенергетики, використання відходів деревообробної промисловості (пілети, брикети тощо). Розвиток відновлюваної енергетики в Україні гальмується високим рівнем монополізації ринку енергетичних ресурсів, високими показниками зношення основних виробничих фондів енергогенеруючих компаній, технічною відсталістю інфраструктури, що обслуговує систему житлово-комунального господарства (ЖКГ). Потреба інвестицій тільки у енергетичну сферу України з метою її технічної модернізації оцінюється на рівні 30 млрд. дол. </w:t>
      </w:r>
      <w:r w:rsidRPr="000421CD">
        <w:rPr>
          <w:rFonts w:ascii="Times New Roman" w:hAnsi="Times New Roman"/>
          <w:sz w:val="20"/>
          <w:szCs w:val="20"/>
        </w:rPr>
        <w:t>США. Без вирішення енергетичної проблеми, зниження енерговитрат, без енергоефективності та енергозаощадження Україна втратить конкурентоспроможність та не зможе подолати системну проблему зростання цін на послуги ЖКГ.</w:t>
      </w:r>
      <w:r w:rsidRPr="000421CD">
        <w:rPr>
          <w:rFonts w:ascii="Times New Roman" w:hAnsi="Times New Roman"/>
          <w:sz w:val="20"/>
          <w:szCs w:val="20"/>
          <w:lang w:val="uk-UA"/>
        </w:rPr>
        <w:t xml:space="preserve"> </w:t>
      </w:r>
      <w:r w:rsidRPr="000421CD">
        <w:rPr>
          <w:rFonts w:ascii="Times New Roman" w:hAnsi="Times New Roman"/>
          <w:noProof/>
          <w:sz w:val="20"/>
          <w:szCs w:val="20"/>
          <w:lang w:val="uk-UA"/>
        </w:rPr>
        <w:t>Для переважн</w:t>
      </w:r>
      <w:r w:rsidRPr="000421CD">
        <w:rPr>
          <w:rFonts w:ascii="Times New Roman" w:hAnsi="Times New Roman"/>
          <w:noProof/>
          <w:sz w:val="20"/>
          <w:szCs w:val="20"/>
          <w:lang w:val="en-US"/>
        </w:rPr>
        <w:t>o</w:t>
      </w:r>
      <w:r w:rsidRPr="000421CD">
        <w:rPr>
          <w:rFonts w:ascii="Times New Roman" w:hAnsi="Times New Roman"/>
          <w:noProof/>
          <w:sz w:val="20"/>
          <w:szCs w:val="20"/>
          <w:lang w:val="uk-UA"/>
        </w:rPr>
        <w:t>ї більш</w:t>
      </w:r>
      <w:r w:rsidRPr="000421CD">
        <w:rPr>
          <w:rFonts w:ascii="Times New Roman" w:hAnsi="Times New Roman"/>
          <w:noProof/>
          <w:sz w:val="20"/>
          <w:szCs w:val="20"/>
          <w:lang w:val="en-US"/>
        </w:rPr>
        <w:t>o</w:t>
      </w:r>
      <w:r w:rsidRPr="000421CD">
        <w:rPr>
          <w:rFonts w:ascii="Times New Roman" w:hAnsi="Times New Roman"/>
          <w:noProof/>
          <w:sz w:val="20"/>
          <w:szCs w:val="20"/>
          <w:lang w:val="uk-UA"/>
        </w:rPr>
        <w:t>сті країн світу (у т.ч. для країн ЄС та для України) стабільне функціонування енергетичного сектору є надзвичайн</w:t>
      </w:r>
      <w:r w:rsidRPr="000421CD">
        <w:rPr>
          <w:rFonts w:ascii="Times New Roman" w:hAnsi="Times New Roman"/>
          <w:noProof/>
          <w:sz w:val="20"/>
          <w:szCs w:val="20"/>
          <w:lang w:val="en-US"/>
        </w:rPr>
        <w:t>o</w:t>
      </w:r>
      <w:r w:rsidRPr="000421CD">
        <w:rPr>
          <w:rFonts w:ascii="Times New Roman" w:hAnsi="Times New Roman"/>
          <w:noProof/>
          <w:sz w:val="20"/>
          <w:szCs w:val="20"/>
          <w:lang w:val="uk-UA"/>
        </w:rPr>
        <w:t xml:space="preserve"> актуальним питанням. Т</w:t>
      </w:r>
      <w:r w:rsidRPr="000421CD">
        <w:rPr>
          <w:rFonts w:ascii="Times New Roman" w:hAnsi="Times New Roman"/>
          <w:noProof/>
          <w:sz w:val="20"/>
          <w:szCs w:val="20"/>
        </w:rPr>
        <w:t xml:space="preserve">ехнологічні особливості розвитку національної промисловості, транспорту, сфери </w:t>
      </w:r>
      <w:r w:rsidRPr="000421CD">
        <w:rPr>
          <w:rFonts w:ascii="Times New Roman" w:hAnsi="Times New Roman"/>
          <w:noProof/>
          <w:sz w:val="20"/>
          <w:szCs w:val="20"/>
          <w:lang w:val="uk-UA"/>
        </w:rPr>
        <w:t>ЖКГ</w:t>
      </w:r>
      <w:r w:rsidRPr="000421CD">
        <w:rPr>
          <w:rFonts w:ascii="Times New Roman" w:hAnsi="Times New Roman"/>
          <w:noProof/>
          <w:sz w:val="20"/>
          <w:szCs w:val="20"/>
        </w:rPr>
        <w:t xml:space="preserve"> загострюють </w:t>
      </w:r>
      <w:r w:rsidRPr="000421CD">
        <w:rPr>
          <w:rFonts w:ascii="Times New Roman" w:hAnsi="Times New Roman"/>
          <w:noProof/>
          <w:sz w:val="20"/>
          <w:szCs w:val="20"/>
          <w:lang w:val="uk-UA"/>
        </w:rPr>
        <w:t xml:space="preserve">в Україні </w:t>
      </w:r>
      <w:r w:rsidRPr="000421CD">
        <w:rPr>
          <w:rFonts w:ascii="Times New Roman" w:hAnsi="Times New Roman"/>
          <w:noProof/>
          <w:sz w:val="20"/>
          <w:szCs w:val="20"/>
        </w:rPr>
        <w:t xml:space="preserve">проблему критичного імпорту енергоносіїв (природного газу та нафти), що належать до вуглецевих енергетичних ресурсів. </w:t>
      </w:r>
      <w:r w:rsidRPr="000421CD">
        <w:rPr>
          <w:rFonts w:ascii="Times New Roman" w:hAnsi="Times New Roman"/>
          <w:noProof/>
          <w:sz w:val="20"/>
          <w:szCs w:val="20"/>
          <w:lang w:val="uk-UA"/>
        </w:rPr>
        <w:t>Енергетична залежність та в</w:t>
      </w:r>
      <w:r w:rsidRPr="000421CD">
        <w:rPr>
          <w:rFonts w:ascii="Times New Roman" w:hAnsi="Times New Roman"/>
          <w:noProof/>
          <w:sz w:val="20"/>
          <w:szCs w:val="20"/>
        </w:rPr>
        <w:t>икиди СО</w:t>
      </w:r>
      <w:r w:rsidR="007D6C52" w:rsidRPr="000421CD">
        <w:rPr>
          <w:rFonts w:ascii="Times New Roman" w:hAnsi="Times New Roman"/>
          <w:noProof/>
          <w:sz w:val="20"/>
          <w:szCs w:val="20"/>
        </w:rPr>
        <w:t>²</w:t>
      </w:r>
      <w:r w:rsidRPr="000421CD">
        <w:rPr>
          <w:rFonts w:ascii="Times New Roman" w:hAnsi="Times New Roman"/>
          <w:noProof/>
          <w:sz w:val="20"/>
          <w:szCs w:val="20"/>
          <w:lang w:val="uk-UA"/>
        </w:rPr>
        <w:t xml:space="preserve"> (внаслідок використання традиційних енергоносіїв)</w:t>
      </w:r>
      <w:r w:rsidRPr="000421CD">
        <w:rPr>
          <w:rFonts w:ascii="Times New Roman" w:hAnsi="Times New Roman"/>
          <w:noProof/>
          <w:sz w:val="20"/>
          <w:szCs w:val="20"/>
        </w:rPr>
        <w:t>, у свою чергу, загострюють безліч соціально-економічних проблем: від зростання витрат</w:t>
      </w:r>
      <w:r w:rsidRPr="000421CD">
        <w:rPr>
          <w:rFonts w:ascii="Times New Roman" w:hAnsi="Times New Roman"/>
          <w:noProof/>
          <w:sz w:val="20"/>
          <w:szCs w:val="20"/>
          <w:lang w:val="uk-UA"/>
        </w:rPr>
        <w:t xml:space="preserve"> виробництва внаслідок енергодефіцитності економіки, до зростання витрат, пов'язаних з </w:t>
      </w:r>
      <w:r w:rsidRPr="000421CD">
        <w:rPr>
          <w:rFonts w:ascii="Times New Roman" w:hAnsi="Times New Roman"/>
          <w:noProof/>
          <w:sz w:val="20"/>
          <w:szCs w:val="20"/>
        </w:rPr>
        <w:t>ліквідаці</w:t>
      </w:r>
      <w:r w:rsidRPr="000421CD">
        <w:rPr>
          <w:rFonts w:ascii="Times New Roman" w:hAnsi="Times New Roman"/>
          <w:noProof/>
          <w:sz w:val="20"/>
          <w:szCs w:val="20"/>
          <w:lang w:val="uk-UA"/>
        </w:rPr>
        <w:t>є</w:t>
      </w:r>
      <w:r w:rsidRPr="000421CD">
        <w:rPr>
          <w:rFonts w:ascii="Times New Roman" w:hAnsi="Times New Roman"/>
          <w:noProof/>
          <w:sz w:val="20"/>
          <w:szCs w:val="20"/>
        </w:rPr>
        <w:t xml:space="preserve">ю </w:t>
      </w:r>
      <w:r w:rsidRPr="000421CD">
        <w:rPr>
          <w:rFonts w:ascii="Times New Roman" w:hAnsi="Times New Roman"/>
          <w:noProof/>
          <w:sz w:val="20"/>
          <w:szCs w:val="20"/>
          <w:lang w:val="uk-UA"/>
        </w:rPr>
        <w:t xml:space="preserve">екологічних катастроф та </w:t>
      </w:r>
      <w:r w:rsidRPr="000421CD">
        <w:rPr>
          <w:rFonts w:ascii="Times New Roman" w:hAnsi="Times New Roman"/>
          <w:noProof/>
          <w:sz w:val="20"/>
          <w:szCs w:val="20"/>
        </w:rPr>
        <w:t>негативних наслідків кліматичних змін</w:t>
      </w:r>
      <w:r w:rsidRPr="000421CD">
        <w:rPr>
          <w:rFonts w:ascii="Times New Roman" w:hAnsi="Times New Roman"/>
          <w:noProof/>
          <w:sz w:val="20"/>
          <w:szCs w:val="20"/>
          <w:lang w:val="uk-UA"/>
        </w:rPr>
        <w:t xml:space="preserve"> (посухи, повені тощо)</w:t>
      </w:r>
      <w:r w:rsidRPr="000421CD">
        <w:rPr>
          <w:rFonts w:ascii="Times New Roman" w:hAnsi="Times New Roman"/>
          <w:noProof/>
          <w:sz w:val="20"/>
          <w:szCs w:val="20"/>
        </w:rPr>
        <w:t>.</w:t>
      </w:r>
      <w:r w:rsidRPr="000421CD">
        <w:rPr>
          <w:rFonts w:ascii="Times New Roman" w:hAnsi="Times New Roman"/>
          <w:noProof/>
          <w:sz w:val="20"/>
          <w:szCs w:val="20"/>
          <w:lang w:val="uk-UA"/>
        </w:rPr>
        <w:t xml:space="preserve"> </w:t>
      </w:r>
      <w:r w:rsidRPr="000421CD">
        <w:rPr>
          <w:rFonts w:ascii="Times New Roman" w:hAnsi="Times New Roman"/>
          <w:noProof/>
          <w:sz w:val="20"/>
          <w:szCs w:val="20"/>
        </w:rPr>
        <w:t xml:space="preserve">Вирішити енергетичну проблему можливо за рахунок розвитку відновлюваної енергетики, освоєння нових відновлюваних джерел енергії (НВДЕ). Виробництво НВДЕ </w:t>
      </w:r>
      <w:r w:rsidR="007D6C52" w:rsidRPr="000421CD">
        <w:rPr>
          <w:rFonts w:ascii="Times New Roman" w:hAnsi="Times New Roman"/>
          <w:noProof/>
          <w:sz w:val="20"/>
          <w:szCs w:val="20"/>
        </w:rPr>
        <w:t>(геотермальна, біо</w:t>
      </w:r>
      <w:r w:rsidRPr="000421CD">
        <w:rPr>
          <w:rFonts w:ascii="Times New Roman" w:hAnsi="Times New Roman"/>
          <w:noProof/>
          <w:sz w:val="20"/>
          <w:szCs w:val="20"/>
        </w:rPr>
        <w:t xml:space="preserve">енергетика, сонячна, вітрова енергія) у розвинених країнах світу швидко поширюється. До країн-лідерів у сфері використання НВДЕ в країнах ЄС належать: Німеччина, Франція, Португалія, Австрія. </w:t>
      </w:r>
      <w:r w:rsidRPr="000421CD">
        <w:rPr>
          <w:rFonts w:ascii="Times New Roman" w:hAnsi="Times New Roman"/>
          <w:noProof/>
          <w:sz w:val="20"/>
          <w:szCs w:val="20"/>
          <w:lang w:val="uk-UA"/>
        </w:rPr>
        <w:t>Р</w:t>
      </w:r>
      <w:r w:rsidRPr="000421CD">
        <w:rPr>
          <w:rFonts w:ascii="Times New Roman" w:hAnsi="Times New Roman"/>
          <w:noProof/>
          <w:sz w:val="20"/>
          <w:szCs w:val="20"/>
        </w:rPr>
        <w:t>озвиток відновлюваної енергетики стає одним з</w:t>
      </w:r>
      <w:r w:rsidRPr="000421CD">
        <w:rPr>
          <w:rFonts w:ascii="Times New Roman" w:hAnsi="Times New Roman"/>
          <w:noProof/>
          <w:sz w:val="20"/>
          <w:szCs w:val="20"/>
          <w:lang w:val="uk-UA"/>
        </w:rPr>
        <w:t>і сталих</w:t>
      </w:r>
      <w:r w:rsidRPr="000421CD">
        <w:rPr>
          <w:rFonts w:ascii="Times New Roman" w:hAnsi="Times New Roman"/>
          <w:noProof/>
          <w:sz w:val="20"/>
          <w:szCs w:val="20"/>
        </w:rPr>
        <w:t xml:space="preserve"> пріоритетів розвитку мегапроекту – Енергетичного Союзу ЄС (</w:t>
      </w:r>
      <w:r w:rsidRPr="000421CD">
        <w:rPr>
          <w:rFonts w:ascii="Times New Roman" w:hAnsi="Times New Roman"/>
          <w:noProof/>
          <w:sz w:val="20"/>
          <w:szCs w:val="20"/>
          <w:lang w:val="uk-UA"/>
        </w:rPr>
        <w:t>«</w:t>
      </w:r>
      <w:proofErr w:type="gramStart"/>
      <w:r w:rsidRPr="000421CD">
        <w:rPr>
          <w:rFonts w:ascii="Times New Roman" w:hAnsi="Times New Roman"/>
          <w:sz w:val="20"/>
          <w:szCs w:val="20"/>
          <w:lang w:eastAsia="ru-RU"/>
        </w:rPr>
        <w:t>Е</w:t>
      </w:r>
      <w:proofErr w:type="gramEnd"/>
      <w:r w:rsidRPr="000421CD">
        <w:rPr>
          <w:rFonts w:ascii="Times New Roman" w:hAnsi="Times New Roman"/>
          <w:sz w:val="20"/>
          <w:szCs w:val="20"/>
          <w:lang w:eastAsia="ru-RU"/>
        </w:rPr>
        <w:t>nergy union</w:t>
      </w:r>
      <w:r w:rsidRPr="000421CD">
        <w:rPr>
          <w:rFonts w:ascii="Times New Roman" w:hAnsi="Times New Roman"/>
          <w:sz w:val="20"/>
          <w:szCs w:val="20"/>
          <w:lang w:val="uk-UA" w:eastAsia="ru-RU"/>
        </w:rPr>
        <w:t xml:space="preserve">» було </w:t>
      </w:r>
      <w:r w:rsidRPr="000421CD">
        <w:rPr>
          <w:rFonts w:ascii="Times New Roman" w:hAnsi="Times New Roman"/>
          <w:noProof/>
          <w:sz w:val="20"/>
          <w:szCs w:val="20"/>
        </w:rPr>
        <w:t>створеного у Брюселі 20 березня 2015 р. на самміті ЄС). Адже першою заявою ЄС під час створення Енергетичного Союзу ЄС стало визнання тісного зв’язку цього проекту з кліматичними змінами</w:t>
      </w:r>
      <w:r w:rsidRPr="000421CD">
        <w:rPr>
          <w:rFonts w:ascii="Times New Roman" w:hAnsi="Times New Roman"/>
          <w:noProof/>
          <w:sz w:val="20"/>
          <w:szCs w:val="20"/>
          <w:lang w:val="uk-UA"/>
        </w:rPr>
        <w:t xml:space="preserve">, зі сталим розвитком </w:t>
      </w:r>
      <w:r w:rsidRPr="000421CD">
        <w:rPr>
          <w:rFonts w:ascii="Times New Roman" w:hAnsi="Times New Roman"/>
          <w:bCs/>
          <w:sz w:val="20"/>
          <w:szCs w:val="20"/>
        </w:rPr>
        <w:t>[</w:t>
      </w:r>
      <w:r w:rsidRPr="000421CD">
        <w:rPr>
          <w:rFonts w:ascii="Times New Roman" w:hAnsi="Times New Roman"/>
          <w:bCs/>
          <w:sz w:val="20"/>
          <w:szCs w:val="20"/>
          <w:lang w:val="uk-UA"/>
        </w:rPr>
        <w:t>14</w:t>
      </w:r>
      <w:r w:rsidRPr="000421CD">
        <w:rPr>
          <w:rFonts w:ascii="Times New Roman" w:hAnsi="Times New Roman"/>
          <w:bCs/>
          <w:sz w:val="20"/>
          <w:szCs w:val="20"/>
        </w:rPr>
        <w:t>]</w:t>
      </w:r>
      <w:r w:rsidRPr="000421CD">
        <w:rPr>
          <w:rFonts w:ascii="Times New Roman" w:hAnsi="Times New Roman"/>
          <w:noProof/>
          <w:sz w:val="20"/>
          <w:szCs w:val="20"/>
          <w:lang w:val="uk-UA"/>
        </w:rPr>
        <w:t>. Долучення України до міжнародного економічного співробітництва з країнами ЄС у енергетичній сфері має відбуватись відповідно до стратегічних пріоритетів, визначених у «</w:t>
      </w:r>
      <w:r w:rsidRPr="000421CD">
        <w:rPr>
          <w:rFonts w:ascii="Times New Roman" w:hAnsi="Times New Roman"/>
          <w:sz w:val="20"/>
          <w:szCs w:val="20"/>
          <w:lang w:val="uk-UA" w:eastAsia="ru-RU"/>
        </w:rPr>
        <w:t>Е</w:t>
      </w:r>
      <w:r w:rsidRPr="000421CD">
        <w:rPr>
          <w:rFonts w:ascii="Times New Roman" w:hAnsi="Times New Roman"/>
          <w:sz w:val="20"/>
          <w:szCs w:val="20"/>
          <w:lang w:eastAsia="ru-RU"/>
        </w:rPr>
        <w:t>nergy</w:t>
      </w:r>
      <w:r w:rsidRPr="000421CD">
        <w:rPr>
          <w:rFonts w:ascii="Times New Roman" w:hAnsi="Times New Roman"/>
          <w:sz w:val="20"/>
          <w:szCs w:val="20"/>
          <w:lang w:val="uk-UA" w:eastAsia="ru-RU"/>
        </w:rPr>
        <w:t xml:space="preserve"> </w:t>
      </w:r>
      <w:r w:rsidRPr="000421CD">
        <w:rPr>
          <w:rFonts w:ascii="Times New Roman" w:hAnsi="Times New Roman"/>
          <w:sz w:val="20"/>
          <w:szCs w:val="20"/>
          <w:lang w:eastAsia="ru-RU"/>
        </w:rPr>
        <w:t>union</w:t>
      </w:r>
      <w:r w:rsidRPr="000421CD">
        <w:rPr>
          <w:rFonts w:ascii="Times New Roman" w:hAnsi="Times New Roman"/>
          <w:sz w:val="20"/>
          <w:szCs w:val="20"/>
          <w:lang w:val="uk-UA" w:eastAsia="ru-RU"/>
        </w:rPr>
        <w:t xml:space="preserve">» та відповідно до положень, визначених у </w:t>
      </w:r>
      <w:r w:rsidRPr="000421CD">
        <w:rPr>
          <w:rFonts w:ascii="Times New Roman" w:eastAsia="TimesNewRomanPSMT" w:hAnsi="Times New Roman"/>
          <w:sz w:val="20"/>
          <w:szCs w:val="20"/>
          <w:lang w:val="uk-UA"/>
        </w:rPr>
        <w:t xml:space="preserve">Меморандумі між Україною та Європейським Союзом про порозуміння щодо співробітництва в енергетичній галузі </w:t>
      </w:r>
      <w:r w:rsidRPr="000421CD">
        <w:rPr>
          <w:rFonts w:ascii="Times New Roman" w:hAnsi="Times New Roman"/>
          <w:bCs/>
          <w:sz w:val="20"/>
          <w:szCs w:val="20"/>
          <w:lang w:val="uk-UA"/>
        </w:rPr>
        <w:t>[15]</w:t>
      </w:r>
      <w:r w:rsidRPr="000421CD">
        <w:rPr>
          <w:rFonts w:ascii="Times New Roman" w:hAnsi="Times New Roman"/>
          <w:noProof/>
          <w:sz w:val="20"/>
          <w:szCs w:val="20"/>
          <w:lang w:val="uk-UA"/>
        </w:rPr>
        <w:t>.</w:t>
      </w:r>
    </w:p>
    <w:p w:rsidR="00814B50" w:rsidRPr="000421CD" w:rsidRDefault="00814B50" w:rsidP="007D6C52">
      <w:pPr>
        <w:spacing w:after="0" w:line="240" w:lineRule="auto"/>
        <w:ind w:firstLine="709"/>
        <w:jc w:val="both"/>
        <w:rPr>
          <w:rFonts w:ascii="Times New Roman" w:hAnsi="Times New Roman"/>
          <w:sz w:val="20"/>
          <w:szCs w:val="20"/>
          <w:lang w:val="uk-UA"/>
        </w:rPr>
      </w:pPr>
      <w:r w:rsidRPr="000421CD">
        <w:rPr>
          <w:rFonts w:ascii="Times New Roman" w:hAnsi="Times New Roman"/>
          <w:sz w:val="20"/>
          <w:szCs w:val="20"/>
          <w:lang w:val="uk-UA"/>
        </w:rPr>
        <w:t>Аналізуючи стратегічні пріоритети сталого розвитку України, слід відзначити, що наша країна має потужний потенціал у цій сфері, зокрема – у напрямі розвитку</w:t>
      </w:r>
      <w:r w:rsidR="007D6C52" w:rsidRPr="000421CD">
        <w:rPr>
          <w:rFonts w:ascii="Times New Roman" w:hAnsi="Times New Roman"/>
          <w:sz w:val="20"/>
          <w:szCs w:val="20"/>
          <w:lang w:val="uk-UA"/>
        </w:rPr>
        <w:t xml:space="preserve"> </w:t>
      </w:r>
      <w:r w:rsidRPr="000421CD">
        <w:rPr>
          <w:rFonts w:ascii="Times New Roman" w:hAnsi="Times New Roman"/>
          <w:sz w:val="20"/>
          <w:szCs w:val="20"/>
          <w:lang w:val="uk-UA"/>
        </w:rPr>
        <w:t xml:space="preserve">ринку відновлюваної енергетики. </w:t>
      </w:r>
      <w:r w:rsidRPr="000421CD">
        <w:rPr>
          <w:rFonts w:ascii="Times New Roman" w:eastAsia="TimesNewRoman+1+1" w:hAnsi="Times New Roman"/>
          <w:noProof/>
          <w:sz w:val="20"/>
          <w:szCs w:val="20"/>
          <w:lang w:val="uk-UA"/>
        </w:rPr>
        <w:t>Це стосується енерг</w:t>
      </w:r>
      <w:r w:rsidRPr="000421CD">
        <w:rPr>
          <w:rFonts w:ascii="Times New Roman" w:eastAsia="TimesNewRoman+1+1" w:hAnsi="Times New Roman"/>
          <w:noProof/>
          <w:sz w:val="20"/>
          <w:szCs w:val="20"/>
          <w:lang w:val="en-US"/>
        </w:rPr>
        <w:t>i</w:t>
      </w:r>
      <w:r w:rsidRPr="000421CD">
        <w:rPr>
          <w:rFonts w:ascii="Times New Roman" w:eastAsia="TimesNewRoman+1+1" w:hAnsi="Times New Roman"/>
          <w:noProof/>
          <w:sz w:val="20"/>
          <w:szCs w:val="20"/>
          <w:lang w:val="uk-UA"/>
        </w:rPr>
        <w:t>ї малих ГЕС, в</w:t>
      </w:r>
      <w:r w:rsidRPr="000421CD">
        <w:rPr>
          <w:rFonts w:ascii="Times New Roman" w:eastAsia="TimesNewRoman+1+1" w:hAnsi="Times New Roman"/>
          <w:noProof/>
          <w:sz w:val="20"/>
          <w:szCs w:val="20"/>
          <w:lang w:val="en-US"/>
        </w:rPr>
        <w:t>i</w:t>
      </w:r>
      <w:r w:rsidRPr="000421CD">
        <w:rPr>
          <w:rFonts w:ascii="Times New Roman" w:eastAsia="TimesNewRoman+1+1" w:hAnsi="Times New Roman"/>
          <w:noProof/>
          <w:sz w:val="20"/>
          <w:szCs w:val="20"/>
          <w:lang w:val="uk-UA"/>
        </w:rPr>
        <w:t xml:space="preserve">троенергетики, сонячної енергетики, переробки побутових відходів та сміттєзвалищ (на енергетичні ресурси), розвиток біоенергетики (на базі сільськогосподарського виробництва), у т.ч. шляхом вирощування </w:t>
      </w:r>
      <w:r w:rsidRPr="000421CD">
        <w:rPr>
          <w:rFonts w:ascii="Times New Roman" w:hAnsi="Times New Roman"/>
          <w:sz w:val="20"/>
          <w:szCs w:val="20"/>
          <w:lang w:val="uk-UA"/>
        </w:rPr>
        <w:t>енергетичних культур</w:t>
      </w:r>
      <w:r w:rsidRPr="000421CD">
        <w:rPr>
          <w:rFonts w:ascii="Times New Roman" w:hAnsi="Times New Roman"/>
          <w:i/>
          <w:sz w:val="20"/>
          <w:szCs w:val="20"/>
          <w:lang w:val="uk-UA"/>
        </w:rPr>
        <w:t xml:space="preserve"> </w:t>
      </w:r>
      <w:r w:rsidRPr="000421CD">
        <w:rPr>
          <w:rFonts w:ascii="Times New Roman" w:hAnsi="Times New Roman"/>
          <w:sz w:val="20"/>
          <w:szCs w:val="20"/>
          <w:lang w:val="uk-UA"/>
        </w:rPr>
        <w:t xml:space="preserve">(верба, тополя, міскантус та ін.), що дозволяє отримати екологічно чисті та дешеві енергоресурси та біопаливо, електроенергію та біогаз. </w:t>
      </w:r>
      <w:r w:rsidRPr="000421CD">
        <w:rPr>
          <w:rFonts w:ascii="Times New Roman" w:hAnsi="Times New Roman"/>
          <w:sz w:val="20"/>
          <w:szCs w:val="20"/>
        </w:rPr>
        <w:t>В</w:t>
      </w:r>
      <w:r w:rsidRPr="000421CD">
        <w:rPr>
          <w:rFonts w:ascii="Times New Roman" w:eastAsia="TimesNewRoman+1+1" w:hAnsi="Times New Roman"/>
          <w:noProof/>
          <w:sz w:val="20"/>
          <w:szCs w:val="20"/>
        </w:rPr>
        <w:t>икористання нових в</w:t>
      </w:r>
      <w:r w:rsidRPr="000421CD">
        <w:rPr>
          <w:rFonts w:ascii="Times New Roman" w:eastAsia="TimesNewRoman+1+1" w:hAnsi="Times New Roman"/>
          <w:noProof/>
          <w:sz w:val="20"/>
          <w:szCs w:val="20"/>
          <w:lang w:val="en-US"/>
        </w:rPr>
        <w:t>i</w:t>
      </w:r>
      <w:r w:rsidRPr="000421CD">
        <w:rPr>
          <w:rFonts w:ascii="Times New Roman" w:eastAsia="TimesNewRoman+1+1" w:hAnsi="Times New Roman"/>
          <w:noProof/>
          <w:sz w:val="20"/>
          <w:szCs w:val="20"/>
        </w:rPr>
        <w:t>дновлюваних джерел енерг</w:t>
      </w:r>
      <w:r w:rsidRPr="000421CD">
        <w:rPr>
          <w:rFonts w:ascii="Times New Roman" w:eastAsia="TimesNewRoman+1+1" w:hAnsi="Times New Roman"/>
          <w:noProof/>
          <w:sz w:val="20"/>
          <w:szCs w:val="20"/>
          <w:lang w:val="en-US"/>
        </w:rPr>
        <w:t>i</w:t>
      </w:r>
      <w:r w:rsidRPr="000421CD">
        <w:rPr>
          <w:rFonts w:ascii="Times New Roman" w:eastAsia="TimesNewRoman+1+1" w:hAnsi="Times New Roman"/>
          <w:noProof/>
          <w:sz w:val="20"/>
          <w:szCs w:val="20"/>
        </w:rPr>
        <w:t xml:space="preserve">ї в Україні </w:t>
      </w:r>
      <w:r w:rsidRPr="000421CD">
        <w:rPr>
          <w:rFonts w:ascii="Times New Roman" w:eastAsia="TimesNewRoman+1+1" w:hAnsi="Times New Roman"/>
          <w:noProof/>
          <w:sz w:val="20"/>
          <w:szCs w:val="20"/>
          <w:lang w:val="uk-UA"/>
        </w:rPr>
        <w:t xml:space="preserve">станом на 2016 р. було </w:t>
      </w:r>
      <w:r w:rsidRPr="000421CD">
        <w:rPr>
          <w:rFonts w:ascii="Times New Roman" w:eastAsia="TimesNewRoman+1+1" w:hAnsi="Times New Roman"/>
          <w:noProof/>
          <w:sz w:val="20"/>
          <w:szCs w:val="20"/>
        </w:rPr>
        <w:t>незначним (менше 1% генерац</w:t>
      </w:r>
      <w:r w:rsidRPr="000421CD">
        <w:rPr>
          <w:rFonts w:ascii="Times New Roman" w:eastAsia="TimesNewRoman+1+1" w:hAnsi="Times New Roman"/>
          <w:noProof/>
          <w:sz w:val="20"/>
          <w:szCs w:val="20"/>
          <w:lang w:val="en-US"/>
        </w:rPr>
        <w:t>i</w:t>
      </w:r>
      <w:r w:rsidRPr="000421CD">
        <w:rPr>
          <w:rFonts w:ascii="Times New Roman" w:eastAsia="TimesNewRoman+1+1" w:hAnsi="Times New Roman"/>
          <w:noProof/>
          <w:sz w:val="20"/>
          <w:szCs w:val="20"/>
        </w:rPr>
        <w:t>ї електроенерг</w:t>
      </w:r>
      <w:r w:rsidRPr="000421CD">
        <w:rPr>
          <w:rFonts w:ascii="Times New Roman" w:eastAsia="TimesNewRoman+1+1" w:hAnsi="Times New Roman"/>
          <w:noProof/>
          <w:sz w:val="20"/>
          <w:szCs w:val="20"/>
          <w:lang w:val="en-US"/>
        </w:rPr>
        <w:t>i</w:t>
      </w:r>
      <w:r w:rsidRPr="000421CD">
        <w:rPr>
          <w:rFonts w:ascii="Times New Roman" w:eastAsia="TimesNewRoman+1+1" w:hAnsi="Times New Roman"/>
          <w:noProof/>
          <w:sz w:val="20"/>
          <w:szCs w:val="20"/>
        </w:rPr>
        <w:t>ї). Разом з тим, потенц</w:t>
      </w:r>
      <w:r w:rsidRPr="000421CD">
        <w:rPr>
          <w:rFonts w:ascii="Times New Roman" w:eastAsia="TimesNewRoman+1+1" w:hAnsi="Times New Roman"/>
          <w:noProof/>
          <w:sz w:val="20"/>
          <w:szCs w:val="20"/>
          <w:lang w:val="en-US"/>
        </w:rPr>
        <w:t>i</w:t>
      </w:r>
      <w:r w:rsidRPr="000421CD">
        <w:rPr>
          <w:rFonts w:ascii="Times New Roman" w:eastAsia="TimesNewRoman+1+1" w:hAnsi="Times New Roman"/>
          <w:noProof/>
          <w:sz w:val="20"/>
          <w:szCs w:val="20"/>
        </w:rPr>
        <w:t xml:space="preserve">ал щодо освоєння НВДЕ є суттєвим. </w:t>
      </w:r>
      <w:r w:rsidRPr="000421CD">
        <w:rPr>
          <w:rFonts w:ascii="Times New Roman" w:hAnsi="Times New Roman"/>
          <w:sz w:val="20"/>
          <w:szCs w:val="20"/>
        </w:rPr>
        <w:t>Енергоефективність та енергозбереження, застосування відновлюваної енергетики притаманні всім країнам ЄС.</w:t>
      </w:r>
      <w:r w:rsidRPr="000421CD">
        <w:rPr>
          <w:rFonts w:ascii="Times New Roman" w:hAnsi="Times New Roman"/>
          <w:sz w:val="20"/>
          <w:szCs w:val="20"/>
          <w:lang w:val="uk-UA"/>
        </w:rPr>
        <w:t xml:space="preserve"> </w:t>
      </w:r>
      <w:r w:rsidRPr="000421CD">
        <w:rPr>
          <w:rFonts w:ascii="Times New Roman" w:eastAsia="TimesNewRoman+1+1" w:hAnsi="Times New Roman"/>
          <w:noProof/>
          <w:sz w:val="20"/>
          <w:szCs w:val="20"/>
          <w:lang w:val="uk-UA"/>
        </w:rPr>
        <w:t>Позитивний д</w:t>
      </w:r>
      <w:r w:rsidRPr="000421CD">
        <w:rPr>
          <w:rFonts w:ascii="Times New Roman" w:hAnsi="Times New Roman"/>
          <w:sz w:val="20"/>
          <w:szCs w:val="20"/>
        </w:rPr>
        <w:t xml:space="preserve">освід </w:t>
      </w:r>
      <w:r w:rsidRPr="000421CD">
        <w:rPr>
          <w:rFonts w:ascii="Times New Roman" w:hAnsi="Times New Roman"/>
          <w:sz w:val="20"/>
          <w:szCs w:val="20"/>
          <w:lang w:val="uk-UA"/>
        </w:rPr>
        <w:t xml:space="preserve">у сфері </w:t>
      </w:r>
      <w:r w:rsidRPr="000421CD">
        <w:rPr>
          <w:rFonts w:ascii="Times New Roman" w:hAnsi="Times New Roman"/>
          <w:sz w:val="20"/>
          <w:szCs w:val="20"/>
        </w:rPr>
        <w:t xml:space="preserve">розвитку біоенергетики мають </w:t>
      </w:r>
      <w:r w:rsidRPr="000421CD">
        <w:rPr>
          <w:rFonts w:ascii="Times New Roman" w:hAnsi="Times New Roman"/>
          <w:sz w:val="20"/>
          <w:szCs w:val="20"/>
          <w:lang w:val="uk-UA"/>
        </w:rPr>
        <w:t>іноземні бізнес-</w:t>
      </w:r>
      <w:r w:rsidRPr="000421CD">
        <w:rPr>
          <w:rFonts w:ascii="Times New Roman" w:hAnsi="Times New Roman"/>
          <w:sz w:val="20"/>
          <w:szCs w:val="20"/>
        </w:rPr>
        <w:t>компанії</w:t>
      </w:r>
      <w:r w:rsidRPr="000421CD">
        <w:rPr>
          <w:rFonts w:ascii="Times New Roman" w:hAnsi="Times New Roman"/>
          <w:sz w:val="20"/>
          <w:szCs w:val="20"/>
          <w:lang w:val="uk-UA"/>
        </w:rPr>
        <w:t>, у т.ч. з країн ЄС</w:t>
      </w:r>
      <w:r w:rsidRPr="000421CD">
        <w:rPr>
          <w:rFonts w:ascii="Times New Roman" w:hAnsi="Times New Roman"/>
          <w:sz w:val="20"/>
          <w:szCs w:val="20"/>
        </w:rPr>
        <w:t xml:space="preserve">. </w:t>
      </w:r>
      <w:r w:rsidRPr="000421CD">
        <w:rPr>
          <w:rFonts w:ascii="Times New Roman" w:hAnsi="Times New Roman"/>
          <w:sz w:val="20"/>
          <w:szCs w:val="20"/>
          <w:lang w:val="uk-UA"/>
        </w:rPr>
        <w:t>Так, «</w:t>
      </w:r>
      <w:r w:rsidRPr="000421CD">
        <w:rPr>
          <w:rFonts w:ascii="Times New Roman" w:hAnsi="Times New Roman"/>
          <w:sz w:val="20"/>
          <w:szCs w:val="20"/>
        </w:rPr>
        <w:t>Phytofuels</w:t>
      </w:r>
      <w:r w:rsidRPr="000421CD">
        <w:rPr>
          <w:rFonts w:ascii="Times New Roman" w:hAnsi="Times New Roman"/>
          <w:sz w:val="20"/>
          <w:szCs w:val="20"/>
          <w:lang w:val="uk-UA"/>
        </w:rPr>
        <w:t xml:space="preserve">» вирощує енергетичні культури (просо прутоподібне, міскантус, енергетичну вербу та ін.) на площі понад 35 тис. га у Полтавській обл. </w:t>
      </w:r>
      <w:proofErr w:type="gramStart"/>
      <w:r w:rsidRPr="000421CD">
        <w:rPr>
          <w:rFonts w:ascii="Times New Roman" w:hAnsi="Times New Roman"/>
          <w:sz w:val="20"/>
          <w:szCs w:val="20"/>
          <w:lang w:val="uk-UA"/>
        </w:rPr>
        <w:t>З</w:t>
      </w:r>
      <w:proofErr w:type="gramEnd"/>
      <w:r w:rsidRPr="000421CD">
        <w:rPr>
          <w:rFonts w:ascii="Times New Roman" w:hAnsi="Times New Roman"/>
          <w:sz w:val="20"/>
          <w:szCs w:val="20"/>
          <w:lang w:val="uk-UA"/>
        </w:rPr>
        <w:t xml:space="preserve"> цих культур виробляють брикети і пелети. Компанія «</w:t>
      </w:r>
      <w:r w:rsidRPr="000421CD">
        <w:rPr>
          <w:rFonts w:ascii="Times New Roman" w:hAnsi="Times New Roman"/>
          <w:sz w:val="20"/>
          <w:szCs w:val="20"/>
        </w:rPr>
        <w:t>Salix</w:t>
      </w:r>
      <w:r w:rsidRPr="000421CD">
        <w:rPr>
          <w:rFonts w:ascii="Times New Roman" w:hAnsi="Times New Roman"/>
          <w:sz w:val="20"/>
          <w:szCs w:val="20"/>
          <w:lang w:val="uk-UA"/>
        </w:rPr>
        <w:t xml:space="preserve"> </w:t>
      </w:r>
      <w:r w:rsidRPr="000421CD">
        <w:rPr>
          <w:rFonts w:ascii="Times New Roman" w:hAnsi="Times New Roman"/>
          <w:sz w:val="20"/>
          <w:szCs w:val="20"/>
        </w:rPr>
        <w:t>Energy</w:t>
      </w:r>
      <w:r w:rsidRPr="000421CD">
        <w:rPr>
          <w:rFonts w:ascii="Times New Roman" w:hAnsi="Times New Roman"/>
          <w:sz w:val="20"/>
          <w:szCs w:val="20"/>
          <w:lang w:val="uk-UA"/>
        </w:rPr>
        <w:t xml:space="preserve">» налагодила в Україні вирощування плантацій енергетичної верби (Волинська та Львівська обл.) на площі понад 1500 га. </w:t>
      </w:r>
      <w:r w:rsidRPr="000421CD">
        <w:rPr>
          <w:rFonts w:ascii="Times New Roman" w:hAnsi="Times New Roman"/>
          <w:sz w:val="20"/>
          <w:szCs w:val="20"/>
        </w:rPr>
        <w:t>Компанія «KSG Agro» на площі понад 65 тис</w:t>
      </w:r>
      <w:proofErr w:type="gramStart"/>
      <w:r w:rsidRPr="000421CD">
        <w:rPr>
          <w:rFonts w:ascii="Times New Roman" w:hAnsi="Times New Roman"/>
          <w:sz w:val="20"/>
          <w:szCs w:val="20"/>
        </w:rPr>
        <w:t>.</w:t>
      </w:r>
      <w:proofErr w:type="gramEnd"/>
      <w:r w:rsidRPr="000421CD">
        <w:rPr>
          <w:rFonts w:ascii="Times New Roman" w:hAnsi="Times New Roman"/>
          <w:sz w:val="20"/>
          <w:szCs w:val="20"/>
        </w:rPr>
        <w:t xml:space="preserve"> </w:t>
      </w:r>
      <w:proofErr w:type="gramStart"/>
      <w:r w:rsidRPr="000421CD">
        <w:rPr>
          <w:rFonts w:ascii="Times New Roman" w:hAnsi="Times New Roman"/>
          <w:sz w:val="20"/>
          <w:szCs w:val="20"/>
        </w:rPr>
        <w:t>г</w:t>
      </w:r>
      <w:proofErr w:type="gramEnd"/>
      <w:r w:rsidRPr="000421CD">
        <w:rPr>
          <w:rFonts w:ascii="Times New Roman" w:hAnsi="Times New Roman"/>
          <w:sz w:val="20"/>
          <w:szCs w:val="20"/>
        </w:rPr>
        <w:t xml:space="preserve">а земель у Дніпропетровській обл. вирощує міскантус (рослина, яка використовується для виробництва твердого біопалива – паливних гранул). </w:t>
      </w:r>
      <w:r w:rsidRPr="000421CD">
        <w:rPr>
          <w:rFonts w:ascii="Times New Roman" w:hAnsi="Times New Roman"/>
          <w:noProof/>
          <w:sz w:val="20"/>
          <w:szCs w:val="20"/>
        </w:rPr>
        <w:t>Вагомий потенціал має комерціалізація українського інтелектуального продукту у сфері енерготехнологій</w:t>
      </w:r>
      <w:r w:rsidRPr="000421CD">
        <w:rPr>
          <w:rFonts w:ascii="Times New Roman" w:hAnsi="Times New Roman"/>
          <w:noProof/>
          <w:sz w:val="20"/>
          <w:szCs w:val="20"/>
          <w:lang w:val="uk-UA"/>
        </w:rPr>
        <w:t xml:space="preserve"> </w:t>
      </w:r>
      <w:r w:rsidRPr="000421CD">
        <w:rPr>
          <w:rFonts w:ascii="Times New Roman" w:hAnsi="Times New Roman"/>
          <w:noProof/>
          <w:sz w:val="20"/>
          <w:szCs w:val="20"/>
        </w:rPr>
        <w:t xml:space="preserve">розвитку відновлюваної енергетики – зокрема біопалива, що виробляється з рапсу, відходів тваринницьких ферм, відходів соломи, соняшника, деревообробки (з цього роблять брикети, пелети, енергетичні гранули тощо). Залучення європейських інвесторів до створення спільних підприємств </w:t>
      </w:r>
      <w:r w:rsidRPr="000421CD">
        <w:rPr>
          <w:rFonts w:ascii="Times New Roman" w:hAnsi="Times New Roman"/>
          <w:noProof/>
          <w:sz w:val="20"/>
          <w:szCs w:val="20"/>
          <w:lang w:val="uk-UA"/>
        </w:rPr>
        <w:t xml:space="preserve">у сфері </w:t>
      </w:r>
      <w:r w:rsidRPr="000421CD">
        <w:rPr>
          <w:rFonts w:ascii="Times New Roman" w:hAnsi="Times New Roman"/>
          <w:noProof/>
          <w:sz w:val="20"/>
          <w:szCs w:val="20"/>
        </w:rPr>
        <w:t>виробництва відновлюваної енерг</w:t>
      </w:r>
      <w:r w:rsidRPr="000421CD">
        <w:rPr>
          <w:rFonts w:ascii="Times New Roman" w:hAnsi="Times New Roman"/>
          <w:noProof/>
          <w:sz w:val="20"/>
          <w:szCs w:val="20"/>
          <w:lang w:val="uk-UA"/>
        </w:rPr>
        <w:t>е</w:t>
      </w:r>
      <w:r w:rsidRPr="000421CD">
        <w:rPr>
          <w:rFonts w:ascii="Times New Roman" w:hAnsi="Times New Roman"/>
          <w:noProof/>
          <w:sz w:val="20"/>
          <w:szCs w:val="20"/>
        </w:rPr>
        <w:t xml:space="preserve">тики, розвиток об’єктів енергетичної інфраструктури сприятиме розвитку єдиної енергетичної системи: Україна – ЄС, що </w:t>
      </w:r>
      <w:r w:rsidRPr="000421CD">
        <w:rPr>
          <w:rFonts w:ascii="Times New Roman" w:hAnsi="Times New Roman"/>
          <w:noProof/>
          <w:sz w:val="20"/>
          <w:szCs w:val="20"/>
          <w:lang w:val="uk-UA"/>
        </w:rPr>
        <w:t xml:space="preserve">прискорить </w:t>
      </w:r>
      <w:r w:rsidRPr="000421CD">
        <w:rPr>
          <w:rFonts w:ascii="Times New Roman" w:hAnsi="Times New Roman"/>
          <w:noProof/>
          <w:sz w:val="20"/>
          <w:szCs w:val="20"/>
        </w:rPr>
        <w:t>євроінтеграці</w:t>
      </w:r>
      <w:r w:rsidRPr="000421CD">
        <w:rPr>
          <w:rFonts w:ascii="Times New Roman" w:hAnsi="Times New Roman"/>
          <w:noProof/>
          <w:sz w:val="20"/>
          <w:szCs w:val="20"/>
          <w:lang w:val="uk-UA"/>
        </w:rPr>
        <w:t xml:space="preserve">йні процеси </w:t>
      </w:r>
      <w:r w:rsidRPr="000421CD">
        <w:rPr>
          <w:rFonts w:ascii="Times New Roman" w:hAnsi="Times New Roman"/>
          <w:noProof/>
          <w:sz w:val="20"/>
          <w:szCs w:val="20"/>
        </w:rPr>
        <w:t>нашої країни.</w:t>
      </w:r>
      <w:r w:rsidRPr="000421CD">
        <w:rPr>
          <w:rFonts w:ascii="Times New Roman" w:hAnsi="Times New Roman"/>
          <w:color w:val="00B050"/>
          <w:sz w:val="20"/>
          <w:szCs w:val="20"/>
        </w:rPr>
        <w:t xml:space="preserve"> </w:t>
      </w:r>
      <w:r w:rsidRPr="000421CD">
        <w:rPr>
          <w:rFonts w:ascii="Times New Roman" w:hAnsi="Times New Roman"/>
          <w:sz w:val="20"/>
          <w:szCs w:val="20"/>
          <w:lang w:val="uk-UA"/>
        </w:rPr>
        <w:t>Стратегічним пріоритетом міжнародного економічного співробітництва України та ЄС слід визнати агропромислове виробництво – як традиційне, так і органічне. Продукція органічного сільськог</w:t>
      </w:r>
      <w:r w:rsidRPr="000421CD">
        <w:rPr>
          <w:rFonts w:ascii="Times New Roman" w:hAnsi="Times New Roman"/>
          <w:sz w:val="20"/>
          <w:szCs w:val="20"/>
        </w:rPr>
        <w:t xml:space="preserve">о господарства </w:t>
      </w:r>
      <w:r w:rsidRPr="000421CD">
        <w:rPr>
          <w:rFonts w:ascii="Times New Roman" w:hAnsi="Times New Roman"/>
          <w:sz w:val="20"/>
          <w:szCs w:val="20"/>
          <w:lang w:val="uk-UA"/>
        </w:rPr>
        <w:t xml:space="preserve">стабільно </w:t>
      </w:r>
      <w:r w:rsidRPr="000421CD">
        <w:rPr>
          <w:rFonts w:ascii="Times New Roman" w:hAnsi="Times New Roman"/>
          <w:sz w:val="20"/>
          <w:szCs w:val="20"/>
        </w:rPr>
        <w:t xml:space="preserve">користується </w:t>
      </w:r>
      <w:r w:rsidRPr="000421CD">
        <w:rPr>
          <w:rFonts w:ascii="Times New Roman" w:hAnsi="Times New Roman"/>
          <w:sz w:val="20"/>
          <w:szCs w:val="20"/>
          <w:lang w:val="uk-UA"/>
        </w:rPr>
        <w:t xml:space="preserve">гарантованим </w:t>
      </w:r>
      <w:r w:rsidRPr="000421CD">
        <w:rPr>
          <w:rFonts w:ascii="Times New Roman" w:hAnsi="Times New Roman"/>
          <w:sz w:val="20"/>
          <w:szCs w:val="20"/>
        </w:rPr>
        <w:t xml:space="preserve">попитом на регіональних та на світовому ринку. Україна має потужний потенціал розвитку </w:t>
      </w:r>
      <w:r w:rsidRPr="000421CD">
        <w:rPr>
          <w:rFonts w:ascii="Times New Roman" w:hAnsi="Times New Roman"/>
          <w:sz w:val="20"/>
          <w:szCs w:val="20"/>
          <w:lang w:val="uk-UA"/>
        </w:rPr>
        <w:t xml:space="preserve">сільськогосподарської </w:t>
      </w:r>
      <w:r w:rsidRPr="000421CD">
        <w:rPr>
          <w:rFonts w:ascii="Times New Roman" w:hAnsi="Times New Roman"/>
          <w:sz w:val="20"/>
          <w:szCs w:val="20"/>
        </w:rPr>
        <w:t xml:space="preserve">продукції </w:t>
      </w:r>
      <w:r w:rsidRPr="000421CD">
        <w:rPr>
          <w:rFonts w:ascii="Times New Roman" w:hAnsi="Times New Roman"/>
          <w:sz w:val="20"/>
          <w:szCs w:val="20"/>
          <w:lang w:val="uk-UA"/>
        </w:rPr>
        <w:t>як традиційного, так і органічного походження</w:t>
      </w:r>
      <w:r w:rsidRPr="000421CD">
        <w:rPr>
          <w:rFonts w:ascii="Times New Roman" w:hAnsi="Times New Roman"/>
          <w:sz w:val="20"/>
          <w:szCs w:val="20"/>
        </w:rPr>
        <w:t xml:space="preserve">: </w:t>
      </w:r>
      <w:r w:rsidRPr="000421CD">
        <w:rPr>
          <w:rFonts w:ascii="Times New Roman" w:hAnsi="Times New Roman"/>
          <w:sz w:val="20"/>
          <w:szCs w:val="20"/>
          <w:lang w:val="uk-UA"/>
        </w:rPr>
        <w:t xml:space="preserve">продукція рослинництва (зернові культури, </w:t>
      </w:r>
      <w:r w:rsidRPr="000421CD">
        <w:rPr>
          <w:rFonts w:ascii="Times New Roman" w:hAnsi="Times New Roman"/>
          <w:sz w:val="20"/>
          <w:szCs w:val="20"/>
        </w:rPr>
        <w:t>кукурудза,</w:t>
      </w:r>
      <w:r w:rsidRPr="000421CD">
        <w:rPr>
          <w:rFonts w:ascii="Times New Roman" w:hAnsi="Times New Roman"/>
          <w:sz w:val="20"/>
          <w:szCs w:val="20"/>
          <w:lang w:val="uk-UA"/>
        </w:rPr>
        <w:t xml:space="preserve"> соя, </w:t>
      </w:r>
      <w:r w:rsidRPr="000421CD">
        <w:rPr>
          <w:rFonts w:ascii="Times New Roman" w:hAnsi="Times New Roman"/>
          <w:sz w:val="20"/>
          <w:szCs w:val="20"/>
        </w:rPr>
        <w:t>соняшник</w:t>
      </w:r>
      <w:r w:rsidRPr="000421CD">
        <w:rPr>
          <w:rFonts w:ascii="Times New Roman" w:hAnsi="Times New Roman"/>
          <w:sz w:val="20"/>
          <w:szCs w:val="20"/>
          <w:lang w:val="uk-UA"/>
        </w:rPr>
        <w:t xml:space="preserve">). Попитом користується і органічна продукція тваринництва та молочарства, наприклад: бараніна, молочна продукція, що виробляється на екологічно чистій </w:t>
      </w:r>
      <w:r w:rsidRPr="000421CD">
        <w:rPr>
          <w:rFonts w:ascii="Times New Roman" w:hAnsi="Times New Roman"/>
          <w:sz w:val="20"/>
          <w:szCs w:val="20"/>
          <w:lang w:val="uk-UA"/>
        </w:rPr>
        <w:lastRenderedPageBreak/>
        <w:t>гірській території Західної України. Конкурентоспроможною є продукція виноробства з південних регіонів України. Для підвищення ефективності сільського господарства України, його швидкого переходу на засади сталого розвитку перешкодою залишається відсутність цивілізованого ринку землі та відсутність державної (у т.ч. кредитно</w:t>
      </w:r>
      <w:r w:rsidR="00555FE9" w:rsidRPr="000421CD">
        <w:rPr>
          <w:rFonts w:ascii="Times New Roman" w:hAnsi="Times New Roman"/>
          <w:sz w:val="20"/>
          <w:szCs w:val="20"/>
          <w:lang w:val="uk-UA"/>
        </w:rPr>
        <w:t>ї) підтримки фермерства, яке не</w:t>
      </w:r>
      <w:r w:rsidRPr="000421CD">
        <w:rPr>
          <w:rFonts w:ascii="Times New Roman" w:hAnsi="Times New Roman"/>
          <w:sz w:val="20"/>
          <w:szCs w:val="20"/>
          <w:lang w:val="uk-UA"/>
        </w:rPr>
        <w:t xml:space="preserve">спроможно протистояти монополізму агропромислових холдингів, що домінують в Україні. У країнах ЄС підтримка фермерства здійснюється на державному рівні та ототожнюється з підтримкою малого та середнього бізнесу, що сприяє підвищенню доходів населення та зменшує бідність на селі. Європейські фірми (у т.ч. з Німеччини) проявляють великий інтерес до інвестування у сільське господарство України. Натомість, для активізації міжнародного економічного співробітництва у сфері аграрного виробництва (у т.ч. з метою виробництва органічної продукції) необхідно перейти до функціонування цивілізованого ринку землі в Україні. </w:t>
      </w:r>
    </w:p>
    <w:p w:rsidR="00814B50" w:rsidRPr="000421CD" w:rsidRDefault="00814B50" w:rsidP="00814B50">
      <w:pPr>
        <w:spacing w:after="0" w:line="240" w:lineRule="auto"/>
        <w:ind w:firstLine="709"/>
        <w:jc w:val="both"/>
        <w:rPr>
          <w:rFonts w:ascii="Times New Roman" w:hAnsi="Times New Roman"/>
          <w:sz w:val="20"/>
          <w:szCs w:val="20"/>
          <w:lang w:val="uk-UA"/>
        </w:rPr>
      </w:pPr>
      <w:r w:rsidRPr="000421CD">
        <w:rPr>
          <w:rFonts w:ascii="Times New Roman" w:hAnsi="Times New Roman"/>
          <w:sz w:val="20"/>
          <w:szCs w:val="20"/>
          <w:lang w:val="uk-UA"/>
        </w:rPr>
        <w:t xml:space="preserve">Пріоритетним стратегічним напрямом міжнародного економічного співробітництва у сфері сталого розвитку є реновація житлової сфери, реформування сфери ЖКГ та розбудова «розумних міст». </w:t>
      </w:r>
      <w:r w:rsidRPr="000421CD">
        <w:rPr>
          <w:rFonts w:ascii="Times New Roman" w:hAnsi="Times New Roman"/>
          <w:sz w:val="20"/>
          <w:szCs w:val="20"/>
        </w:rPr>
        <w:t>Концепція «</w:t>
      </w:r>
      <w:r w:rsidRPr="000421CD">
        <w:rPr>
          <w:rFonts w:ascii="Times New Roman" w:hAnsi="Times New Roman"/>
          <w:sz w:val="20"/>
          <w:szCs w:val="20"/>
          <w:lang w:val="uk-UA"/>
        </w:rPr>
        <w:t>р</w:t>
      </w:r>
      <w:r w:rsidRPr="000421CD">
        <w:rPr>
          <w:rFonts w:ascii="Times New Roman" w:hAnsi="Times New Roman"/>
          <w:sz w:val="20"/>
          <w:szCs w:val="20"/>
        </w:rPr>
        <w:t>озумний будинок», «</w:t>
      </w:r>
      <w:r w:rsidRPr="000421CD">
        <w:rPr>
          <w:rFonts w:ascii="Times New Roman" w:hAnsi="Times New Roman"/>
          <w:sz w:val="20"/>
          <w:szCs w:val="20"/>
          <w:lang w:val="uk-UA"/>
        </w:rPr>
        <w:t>р</w:t>
      </w:r>
      <w:r w:rsidRPr="000421CD">
        <w:rPr>
          <w:rFonts w:ascii="Times New Roman" w:hAnsi="Times New Roman"/>
          <w:sz w:val="20"/>
          <w:szCs w:val="20"/>
        </w:rPr>
        <w:t xml:space="preserve">озумне місто» </w:t>
      </w:r>
      <w:r w:rsidRPr="000421CD">
        <w:rPr>
          <w:rFonts w:ascii="Times New Roman" w:hAnsi="Times New Roman"/>
          <w:sz w:val="20"/>
          <w:szCs w:val="20"/>
          <w:lang w:val="uk-UA"/>
        </w:rPr>
        <w:t xml:space="preserve">вбачає </w:t>
      </w:r>
      <w:r w:rsidRPr="000421CD">
        <w:rPr>
          <w:rFonts w:ascii="Times New Roman" w:hAnsi="Times New Roman"/>
          <w:sz w:val="20"/>
          <w:szCs w:val="20"/>
        </w:rPr>
        <w:t>комплексн</w:t>
      </w:r>
      <w:r w:rsidRPr="000421CD">
        <w:rPr>
          <w:rFonts w:ascii="Times New Roman" w:hAnsi="Times New Roman"/>
          <w:sz w:val="20"/>
          <w:szCs w:val="20"/>
          <w:lang w:val="uk-UA"/>
        </w:rPr>
        <w:t xml:space="preserve">ий </w:t>
      </w:r>
      <w:r w:rsidRPr="000421CD">
        <w:rPr>
          <w:rFonts w:ascii="Times New Roman" w:hAnsi="Times New Roman"/>
          <w:sz w:val="20"/>
          <w:szCs w:val="20"/>
        </w:rPr>
        <w:t>перехід до</w:t>
      </w:r>
      <w:r w:rsidRPr="000421CD">
        <w:rPr>
          <w:rFonts w:ascii="Times New Roman" w:hAnsi="Times New Roman"/>
          <w:sz w:val="20"/>
          <w:szCs w:val="20"/>
          <w:lang w:val="uk-UA"/>
        </w:rPr>
        <w:t xml:space="preserve"> </w:t>
      </w:r>
      <w:r w:rsidRPr="000421CD">
        <w:rPr>
          <w:rFonts w:ascii="Times New Roman" w:hAnsi="Times New Roman"/>
          <w:sz w:val="20"/>
          <w:szCs w:val="20"/>
        </w:rPr>
        <w:t xml:space="preserve">сталого розвитку. Йдеться про інформаційні і комунікаційні технології, про </w:t>
      </w:r>
      <w:proofErr w:type="gramStart"/>
      <w:r w:rsidRPr="000421CD">
        <w:rPr>
          <w:rFonts w:ascii="Times New Roman" w:hAnsi="Times New Roman"/>
          <w:sz w:val="20"/>
          <w:szCs w:val="20"/>
        </w:rPr>
        <w:t>п</w:t>
      </w:r>
      <w:proofErr w:type="gramEnd"/>
      <w:r w:rsidRPr="000421CD">
        <w:rPr>
          <w:rFonts w:ascii="Times New Roman" w:hAnsi="Times New Roman"/>
          <w:sz w:val="20"/>
          <w:szCs w:val="20"/>
        </w:rPr>
        <w:t>ідвищення якості та продуктивності міських служб, про перспективи зниження енерговитрат та підвищення ефективності споживання обмежених природних ресурсів. Сектори, які розвивають технології смарт-міста, включають у себе: державні послуги, транспорт і перевезення, енергетику, охорону здоров’я, забезпечення населення чистою водою, утилізаці</w:t>
      </w:r>
      <w:r w:rsidRPr="000421CD">
        <w:rPr>
          <w:rFonts w:ascii="Times New Roman" w:hAnsi="Times New Roman"/>
          <w:sz w:val="20"/>
          <w:szCs w:val="20"/>
          <w:lang w:val="uk-UA"/>
        </w:rPr>
        <w:t>ю</w:t>
      </w:r>
      <w:r w:rsidRPr="000421CD">
        <w:rPr>
          <w:rFonts w:ascii="Times New Roman" w:hAnsi="Times New Roman"/>
          <w:sz w:val="20"/>
          <w:szCs w:val="20"/>
        </w:rPr>
        <w:t xml:space="preserve"> ТПВ (твердих побутових відходів). «Розумні міста» (малі та великі) – це майбутн</w:t>
      </w:r>
      <w:proofErr w:type="gramStart"/>
      <w:r w:rsidRPr="000421CD">
        <w:rPr>
          <w:rFonts w:ascii="Times New Roman" w:hAnsi="Times New Roman"/>
          <w:sz w:val="20"/>
          <w:szCs w:val="20"/>
        </w:rPr>
        <w:t>є ЄС</w:t>
      </w:r>
      <w:proofErr w:type="gramEnd"/>
      <w:r w:rsidRPr="000421CD">
        <w:rPr>
          <w:rFonts w:ascii="Times New Roman" w:hAnsi="Times New Roman"/>
          <w:sz w:val="20"/>
          <w:szCs w:val="20"/>
        </w:rPr>
        <w:t xml:space="preserve"> </w:t>
      </w:r>
      <w:r w:rsidRPr="000421CD">
        <w:rPr>
          <w:rFonts w:ascii="Times New Roman" w:hAnsi="Times New Roman"/>
          <w:color w:val="000000" w:themeColor="text1"/>
          <w:sz w:val="20"/>
          <w:szCs w:val="20"/>
        </w:rPr>
        <w:t>(</w:t>
      </w:r>
      <w:hyperlink r:id="rId7" w:history="1">
        <w:r w:rsidRPr="000421CD">
          <w:rPr>
            <w:rStyle w:val="a9"/>
            <w:rFonts w:ascii="Times New Roman" w:hAnsi="Times New Roman"/>
            <w:color w:val="000000" w:themeColor="text1"/>
            <w:sz w:val="20"/>
            <w:szCs w:val="20"/>
            <w:u w:val="none"/>
          </w:rPr>
          <w:t>«European Smart Cities»</w:t>
        </w:r>
      </w:hyperlink>
      <w:r w:rsidRPr="000421CD">
        <w:rPr>
          <w:rFonts w:ascii="Times New Roman" w:hAnsi="Times New Roman"/>
          <w:color w:val="000000" w:themeColor="text1"/>
          <w:sz w:val="20"/>
          <w:szCs w:val="20"/>
        </w:rPr>
        <w:t>).</w:t>
      </w:r>
      <w:r w:rsidRPr="000421CD">
        <w:rPr>
          <w:rFonts w:ascii="Times New Roman" w:hAnsi="Times New Roman"/>
          <w:sz w:val="20"/>
          <w:szCs w:val="20"/>
        </w:rPr>
        <w:t xml:space="preserve"> Таку практику </w:t>
      </w:r>
      <w:r w:rsidRPr="000421CD">
        <w:rPr>
          <w:rFonts w:ascii="Times New Roman" w:hAnsi="Times New Roman"/>
          <w:sz w:val="20"/>
          <w:szCs w:val="20"/>
          <w:lang w:val="uk-UA"/>
        </w:rPr>
        <w:t xml:space="preserve">може </w:t>
      </w:r>
      <w:r w:rsidRPr="000421CD">
        <w:rPr>
          <w:rFonts w:ascii="Times New Roman" w:hAnsi="Times New Roman"/>
          <w:sz w:val="20"/>
          <w:szCs w:val="20"/>
        </w:rPr>
        <w:t xml:space="preserve">впровадити і в Україні, оскільки це дозволить вирішити </w:t>
      </w:r>
      <w:proofErr w:type="gramStart"/>
      <w:r w:rsidRPr="000421CD">
        <w:rPr>
          <w:rFonts w:ascii="Times New Roman" w:hAnsi="Times New Roman"/>
          <w:sz w:val="20"/>
          <w:szCs w:val="20"/>
        </w:rPr>
        <w:t>соц</w:t>
      </w:r>
      <w:proofErr w:type="gramEnd"/>
      <w:r w:rsidRPr="000421CD">
        <w:rPr>
          <w:rFonts w:ascii="Times New Roman" w:hAnsi="Times New Roman"/>
          <w:sz w:val="20"/>
          <w:szCs w:val="20"/>
        </w:rPr>
        <w:t>іальні, економічні та екологічні проблеми, сприятиме переходу до сталого розвитку.</w:t>
      </w:r>
      <w:r w:rsidRPr="000421CD">
        <w:rPr>
          <w:rFonts w:ascii="Times New Roman" w:hAnsi="Times New Roman"/>
          <w:sz w:val="20"/>
          <w:szCs w:val="20"/>
          <w:lang w:val="uk-UA"/>
        </w:rPr>
        <w:t xml:space="preserve"> Налагодження ефективного міжнародного економічного співробітництва України і ЄС у сфері розбудови «Розумного міста» є перспективним напрямом сталого розвитку для нашої країни у ХХІ ст.</w:t>
      </w:r>
    </w:p>
    <w:p w:rsidR="00814B50" w:rsidRPr="000421CD" w:rsidRDefault="00814B50" w:rsidP="00814B50">
      <w:pPr>
        <w:spacing w:after="0" w:line="240" w:lineRule="auto"/>
        <w:ind w:firstLine="709"/>
        <w:jc w:val="both"/>
        <w:rPr>
          <w:rFonts w:ascii="Times New Roman" w:hAnsi="Times New Roman"/>
          <w:sz w:val="20"/>
          <w:szCs w:val="20"/>
          <w:lang w:val="uk-UA"/>
        </w:rPr>
      </w:pPr>
      <w:r w:rsidRPr="000421CD">
        <w:rPr>
          <w:rFonts w:ascii="Times New Roman" w:hAnsi="Times New Roman"/>
          <w:b/>
          <w:bCs/>
          <w:sz w:val="20"/>
          <w:szCs w:val="20"/>
          <w:lang w:val="uk-UA" w:eastAsia="ru-RU"/>
        </w:rPr>
        <w:t xml:space="preserve">Висновки. </w:t>
      </w:r>
      <w:r w:rsidRPr="000421CD">
        <w:rPr>
          <w:rFonts w:ascii="Times New Roman" w:hAnsi="Times New Roman"/>
          <w:sz w:val="20"/>
          <w:szCs w:val="20"/>
          <w:lang w:val="uk-UA"/>
        </w:rPr>
        <w:t>Стратегічні пріоритети міжнародного економічного співробітництва України та ЄС у сфері сталого розвитку мають під собою реальне інстит</w:t>
      </w:r>
      <w:r w:rsidR="008D26D3" w:rsidRPr="000421CD">
        <w:rPr>
          <w:rFonts w:ascii="Times New Roman" w:hAnsi="Times New Roman"/>
          <w:sz w:val="20"/>
          <w:szCs w:val="20"/>
          <w:lang w:val="uk-UA"/>
        </w:rPr>
        <w:t>уційне підгрунтя, що базується</w:t>
      </w:r>
      <w:r w:rsidRPr="000421CD">
        <w:rPr>
          <w:rFonts w:ascii="Times New Roman" w:hAnsi="Times New Roman"/>
          <w:sz w:val="20"/>
          <w:szCs w:val="20"/>
          <w:lang w:val="uk-UA"/>
        </w:rPr>
        <w:t xml:space="preserve"> на кореляції цілей та пріоритетів сталого розвитку людської цивілізації, проголошених ООН («Перетворення нашого світу: Порядок денний у галузі сталого розвитку на період до 2030 року»), пріоритетів, визначених у стратегії сталого соціально-економічного розвитку Європейського Союзу на період до 2020 року «Європа – 2020: Стратегія інтелектуального, стійкого і всеосяжного зростання» та у системі пріоритетів, визначених у Стратегії сталого розвитку «Україна – 2020» (прийнято Указом Президента Україн</w:t>
      </w:r>
      <w:r w:rsidR="008D26D3" w:rsidRPr="000421CD">
        <w:rPr>
          <w:rFonts w:ascii="Times New Roman" w:hAnsi="Times New Roman"/>
          <w:sz w:val="20"/>
          <w:szCs w:val="20"/>
          <w:lang w:val="uk-UA"/>
        </w:rPr>
        <w:t>и № 5/2015 від 12.01.2015 р.).</w:t>
      </w:r>
    </w:p>
    <w:p w:rsidR="00814B50" w:rsidRPr="000421CD" w:rsidRDefault="00814B50" w:rsidP="00814B50">
      <w:pPr>
        <w:spacing w:after="0" w:line="240" w:lineRule="auto"/>
        <w:ind w:firstLine="709"/>
        <w:jc w:val="both"/>
        <w:rPr>
          <w:rFonts w:ascii="Times New Roman" w:hAnsi="Times New Roman"/>
          <w:sz w:val="20"/>
          <w:szCs w:val="20"/>
          <w:lang w:val="uk-UA"/>
        </w:rPr>
      </w:pPr>
      <w:r w:rsidRPr="000421CD">
        <w:rPr>
          <w:rFonts w:ascii="Times New Roman" w:hAnsi="Times New Roman"/>
          <w:sz w:val="20"/>
          <w:szCs w:val="20"/>
          <w:lang w:val="uk-UA"/>
        </w:rPr>
        <w:t xml:space="preserve">Стратегічними пріоритетами міжнародного економічного співробітництва України та ЄС (на короткостроковому часовому періоді – до 2020 року) слід визнати сферу енергетики, екологізації промислового виробництва та національної економіки, розвиток відновлюваної енергетики, сільського господарства (у т.ч. органічного сільського господарства), розбудову інфраструктурних об'єктів та «розумних міст». </w:t>
      </w:r>
    </w:p>
    <w:p w:rsidR="00814B50" w:rsidRPr="000421CD" w:rsidRDefault="00814B50" w:rsidP="00814B50">
      <w:pPr>
        <w:spacing w:after="0" w:line="240" w:lineRule="auto"/>
        <w:ind w:firstLine="709"/>
        <w:jc w:val="both"/>
        <w:rPr>
          <w:rFonts w:ascii="Times New Roman" w:hAnsi="Times New Roman"/>
          <w:noProof/>
          <w:sz w:val="20"/>
          <w:szCs w:val="20"/>
          <w:lang w:val="uk-UA"/>
        </w:rPr>
      </w:pPr>
      <w:r w:rsidRPr="000421CD">
        <w:rPr>
          <w:rFonts w:ascii="Times New Roman" w:hAnsi="Times New Roman"/>
          <w:bCs/>
          <w:sz w:val="20"/>
          <w:szCs w:val="20"/>
          <w:lang w:val="uk-UA"/>
        </w:rPr>
        <w:t xml:space="preserve">Пріоритетними є чотири «дорожні карти» міжнародного економічного співробітництва України та ЄЄ у сфері енергетики: ядерна безпека; інтеграція ринків електроенергії та газу; безпека енергопостачання та транзиту вуглеводнів (природного газу); реструктуризація та приватизація у сфері сектору кам’яновугільного виробництва та теплової енергетики. Поряд з цим, </w:t>
      </w:r>
      <w:r w:rsidRPr="000421CD">
        <w:rPr>
          <w:rFonts w:ascii="Times New Roman" w:hAnsi="Times New Roman"/>
          <w:sz w:val="20"/>
          <w:szCs w:val="20"/>
          <w:lang w:val="uk-UA"/>
        </w:rPr>
        <w:t xml:space="preserve">міжнародне економічне співробітництво України з країнами ЄС у енергетичній сфері на засадах сталого розвитку потребує реалізації наступних стратегічних пріоритетів: </w:t>
      </w:r>
      <w:r w:rsidRPr="000421CD">
        <w:rPr>
          <w:rFonts w:ascii="Times New Roman" w:hAnsi="Times New Roman"/>
          <w:noProof/>
          <w:sz w:val="20"/>
          <w:szCs w:val="20"/>
          <w:lang w:val="uk-UA"/>
        </w:rPr>
        <w:t xml:space="preserve">підтримувати енергетичну безпеку, долучитись до створення єдиного, інтегрованого Європейського енергетичного ринку, забезпечити енергоефективність, що стимулювала би раціональний попит на енергоносії; підтримувати інновації, дослідження та конкурентоспроможність на спільному енергетичному ринку (Україна – ЄС); активізувати міжнародне інвестування у сфері розбудови та модернізації спільних інфраструктурних проектів на енергетичному ринку; забезпечити відповідність, уніфікацію українського законодавства до положень законодавства ЄС щодо безпеки енергозабезпечення, раціонального енергоспоживання, підвищення енергоефективності та заощадливого ставлення до природних ресурсів (у т.ч. щодо розвитку безпечних та сталих низьковуглецевих технологій). </w:t>
      </w:r>
    </w:p>
    <w:p w:rsidR="00814B50" w:rsidRPr="000421CD" w:rsidRDefault="00814B50" w:rsidP="00814B50">
      <w:pPr>
        <w:tabs>
          <w:tab w:val="left" w:pos="567"/>
          <w:tab w:val="left" w:pos="993"/>
        </w:tabs>
        <w:autoSpaceDE w:val="0"/>
        <w:autoSpaceDN w:val="0"/>
        <w:adjustRightInd w:val="0"/>
        <w:spacing w:after="0" w:line="240" w:lineRule="auto"/>
        <w:ind w:firstLine="709"/>
        <w:jc w:val="both"/>
        <w:rPr>
          <w:rFonts w:ascii="Times New Roman" w:hAnsi="Times New Roman"/>
          <w:noProof/>
          <w:sz w:val="20"/>
          <w:szCs w:val="20"/>
          <w:lang w:val="uk-UA"/>
        </w:rPr>
      </w:pPr>
      <w:r w:rsidRPr="000421CD">
        <w:rPr>
          <w:rFonts w:ascii="Times New Roman" w:hAnsi="Times New Roman"/>
          <w:sz w:val="20"/>
          <w:szCs w:val="20"/>
          <w:lang w:val="uk-UA"/>
        </w:rPr>
        <w:t>Стратегічні пріоритети міжнародного економічного співробітництва України та ЄС передбачають р</w:t>
      </w:r>
      <w:r w:rsidRPr="000421CD">
        <w:rPr>
          <w:rFonts w:ascii="Times New Roman" w:hAnsi="Times New Roman"/>
          <w:noProof/>
          <w:sz w:val="20"/>
          <w:szCs w:val="20"/>
          <w:lang w:val="uk-UA"/>
        </w:rPr>
        <w:t xml:space="preserve">озвиток спільного енергетичного ринку на основі енерго- і кліматично-безпечних технологій та інноваційних стратегій, що засновані на використанні новітніх поколінь відновлюваних ресурсів, на заощадженні електроенергії та зменшенні викидів вуглецю </w:t>
      </w:r>
      <w:r w:rsidRPr="000421CD">
        <w:rPr>
          <w:rFonts w:ascii="Times New Roman" w:hAnsi="Times New Roman"/>
          <w:noProof/>
          <w:sz w:val="20"/>
          <w:szCs w:val="20"/>
        </w:rPr>
        <w:t>(СО</w:t>
      </w:r>
      <w:r w:rsidR="001C6038" w:rsidRPr="000421CD">
        <w:rPr>
          <w:rFonts w:ascii="Times New Roman" w:hAnsi="Times New Roman"/>
          <w:noProof/>
          <w:sz w:val="20"/>
          <w:szCs w:val="20"/>
        </w:rPr>
        <w:t>²</w:t>
      </w:r>
      <w:r w:rsidRPr="000421CD">
        <w:rPr>
          <w:rFonts w:ascii="Times New Roman" w:hAnsi="Times New Roman"/>
          <w:noProof/>
          <w:sz w:val="20"/>
          <w:szCs w:val="20"/>
        </w:rPr>
        <w:t>), на покращенні енергоефективності у секторі домашніх гос</w:t>
      </w:r>
      <w:r w:rsidR="001C6038" w:rsidRPr="000421CD">
        <w:rPr>
          <w:rFonts w:ascii="Times New Roman" w:hAnsi="Times New Roman"/>
          <w:noProof/>
          <w:sz w:val="20"/>
          <w:szCs w:val="20"/>
        </w:rPr>
        <w:t>подарств та розвитку екологічно</w:t>
      </w:r>
      <w:r w:rsidR="001C6038" w:rsidRPr="000421CD">
        <w:rPr>
          <w:rFonts w:ascii="Times New Roman" w:hAnsi="Times New Roman"/>
          <w:noProof/>
          <w:sz w:val="20"/>
          <w:szCs w:val="20"/>
          <w:lang w:val="uk-UA"/>
        </w:rPr>
        <w:t xml:space="preserve"> </w:t>
      </w:r>
      <w:r w:rsidRPr="000421CD">
        <w:rPr>
          <w:rFonts w:ascii="Times New Roman" w:hAnsi="Times New Roman"/>
          <w:noProof/>
          <w:sz w:val="20"/>
          <w:szCs w:val="20"/>
        </w:rPr>
        <w:t xml:space="preserve">безпечного (сталого) транспорту (у т.ч. електрокарів). </w:t>
      </w:r>
    </w:p>
    <w:p w:rsidR="00814B50" w:rsidRPr="000421CD" w:rsidRDefault="00814B50" w:rsidP="00814B50">
      <w:pPr>
        <w:pStyle w:val="af1"/>
        <w:spacing w:after="0" w:line="240" w:lineRule="auto"/>
        <w:ind w:left="0" w:firstLine="709"/>
        <w:jc w:val="both"/>
        <w:rPr>
          <w:rFonts w:ascii="Times New Roman" w:hAnsi="Times New Roman"/>
          <w:sz w:val="20"/>
          <w:szCs w:val="20"/>
          <w:lang w:val="uk-UA"/>
        </w:rPr>
      </w:pPr>
      <w:r w:rsidRPr="000421CD">
        <w:rPr>
          <w:rFonts w:ascii="Times New Roman" w:hAnsi="Times New Roman"/>
          <w:sz w:val="20"/>
          <w:szCs w:val="20"/>
          <w:lang w:val="uk-UA"/>
        </w:rPr>
        <w:t>Принципам сталого розвитку відповідають пріоритети міжнародного економічного співробітництва України та ЄС у сфері зменшення нерівності, «розривів» стратифікації домогосподарств за доходами у всіх їх проявах; економічна діяльність, спрямована на мінімізацію обсягів бідності в країні. Стратегічними пріоритетами міжнародного економічного співробітництва України з країнами ЄС є забезпечення якісної освіти для всіх, розвиток інфраструктури, боротьба зі змінами клімату та її негативними наслідками, розвиток цифрової економіки та інновацій. Визначені вище стратегічні пріоритети міжнародного економічного співробітництва України та ЄС у базових сферах національної економіки мають всі підстави стати потенційними «точками економічного зростання» української економіки.</w:t>
      </w:r>
    </w:p>
    <w:p w:rsidR="00814B50" w:rsidRPr="000421CD" w:rsidRDefault="00814B50" w:rsidP="00814B50">
      <w:pPr>
        <w:pStyle w:val="af1"/>
        <w:spacing w:after="0" w:line="240" w:lineRule="auto"/>
        <w:ind w:left="0" w:firstLine="709"/>
        <w:jc w:val="both"/>
        <w:rPr>
          <w:rFonts w:ascii="Times New Roman" w:hAnsi="Times New Roman"/>
          <w:sz w:val="20"/>
          <w:szCs w:val="20"/>
          <w:lang w:val="uk-UA"/>
        </w:rPr>
      </w:pPr>
      <w:r w:rsidRPr="000421CD">
        <w:rPr>
          <w:rFonts w:ascii="Times New Roman" w:eastAsia="Calibri" w:hAnsi="Times New Roman"/>
          <w:sz w:val="20"/>
          <w:szCs w:val="20"/>
          <w:lang w:val="uk-UA"/>
        </w:rPr>
        <w:t>Міжнародне економічне співробітництво України та ЄС у сфері сталого розвитку, р</w:t>
      </w:r>
      <w:r w:rsidRPr="000421CD">
        <w:rPr>
          <w:rFonts w:ascii="Times New Roman" w:hAnsi="Times New Roman"/>
          <w:sz w:val="20"/>
          <w:szCs w:val="20"/>
          <w:lang w:val="uk-UA"/>
        </w:rPr>
        <w:t>еалізація конкретних міжнародних бізнес-проектів у сфері сталого розвитку сприятиме економічному зростанню національної економіки України та її виходу на принципово новий, інноваційний та конкурентоспроможний вектор економічного зростання.</w:t>
      </w:r>
    </w:p>
    <w:p w:rsidR="00814B50" w:rsidRPr="009017AC" w:rsidRDefault="00814B50" w:rsidP="00814B50">
      <w:pPr>
        <w:shd w:val="clear" w:color="auto" w:fill="FFFFFF"/>
        <w:spacing w:after="0" w:line="240" w:lineRule="auto"/>
        <w:ind w:firstLine="709"/>
        <w:jc w:val="center"/>
        <w:rPr>
          <w:rFonts w:ascii="Times New Roman" w:hAnsi="Times New Roman"/>
          <w:b/>
          <w:bCs/>
          <w:i/>
          <w:color w:val="FF0000"/>
          <w:sz w:val="20"/>
          <w:szCs w:val="20"/>
          <w:lang w:val="uk-UA" w:eastAsia="ru-RU"/>
        </w:rPr>
      </w:pPr>
      <w:r w:rsidRPr="009017AC">
        <w:rPr>
          <w:rFonts w:ascii="Times New Roman" w:hAnsi="Times New Roman"/>
          <w:b/>
          <w:bCs/>
          <w:i/>
          <w:sz w:val="20"/>
          <w:szCs w:val="20"/>
          <w:lang w:val="uk-UA" w:eastAsia="ru-RU"/>
        </w:rPr>
        <w:lastRenderedPageBreak/>
        <w:t xml:space="preserve">Література </w:t>
      </w:r>
    </w:p>
    <w:p w:rsidR="00814B50" w:rsidRPr="000421CD" w:rsidRDefault="00814B50" w:rsidP="001C6038">
      <w:pPr>
        <w:shd w:val="clear" w:color="auto" w:fill="FFFFFF"/>
        <w:spacing w:after="0" w:line="240" w:lineRule="auto"/>
        <w:ind w:firstLine="708"/>
        <w:jc w:val="both"/>
        <w:rPr>
          <w:rFonts w:ascii="Times New Roman" w:hAnsi="Times New Roman"/>
          <w:color w:val="000000" w:themeColor="text1"/>
          <w:sz w:val="20"/>
          <w:szCs w:val="20"/>
          <w:lang w:val="uk-UA" w:eastAsia="ru-RU"/>
        </w:rPr>
      </w:pPr>
      <w:r w:rsidRPr="000421CD">
        <w:rPr>
          <w:rStyle w:val="a-size-medium"/>
          <w:rFonts w:ascii="Times New Roman" w:hAnsi="Times New Roman"/>
          <w:color w:val="000000" w:themeColor="text1"/>
          <w:sz w:val="20"/>
          <w:szCs w:val="20"/>
          <w:shd w:val="clear" w:color="auto" w:fill="FFFFFF"/>
          <w:lang w:val="uk-UA"/>
        </w:rPr>
        <w:t>1.</w:t>
      </w:r>
      <w:r w:rsidRPr="000421CD">
        <w:rPr>
          <w:rStyle w:val="a-size-medium"/>
          <w:rFonts w:ascii="Times New Roman" w:hAnsi="Times New Roman"/>
          <w:color w:val="000000" w:themeColor="text1"/>
          <w:sz w:val="20"/>
          <w:szCs w:val="20"/>
          <w:shd w:val="clear" w:color="auto" w:fill="FFFFFF"/>
          <w:lang w:val="en-US"/>
        </w:rPr>
        <w:t>Tracey</w:t>
      </w:r>
      <w:r w:rsidRPr="000421CD">
        <w:rPr>
          <w:rStyle w:val="a-size-medium"/>
          <w:rFonts w:ascii="Times New Roman" w:hAnsi="Times New Roman"/>
          <w:color w:val="000000" w:themeColor="text1"/>
          <w:sz w:val="20"/>
          <w:szCs w:val="20"/>
          <w:shd w:val="clear" w:color="auto" w:fill="FFFFFF"/>
          <w:lang w:val="uk-UA"/>
        </w:rPr>
        <w:t xml:space="preserve"> </w:t>
      </w:r>
      <w:r w:rsidRPr="000421CD">
        <w:rPr>
          <w:rStyle w:val="a-size-medium"/>
          <w:rFonts w:ascii="Times New Roman" w:hAnsi="Times New Roman"/>
          <w:color w:val="000000" w:themeColor="text1"/>
          <w:sz w:val="20"/>
          <w:szCs w:val="20"/>
          <w:shd w:val="clear" w:color="auto" w:fill="FFFFFF"/>
          <w:lang w:val="en-US"/>
        </w:rPr>
        <w:t>Strange</w:t>
      </w:r>
      <w:r w:rsidRPr="000421CD">
        <w:rPr>
          <w:rStyle w:val="a-size-medium"/>
          <w:rFonts w:ascii="Times New Roman" w:hAnsi="Times New Roman"/>
          <w:color w:val="000000" w:themeColor="text1"/>
          <w:sz w:val="20"/>
          <w:szCs w:val="20"/>
          <w:shd w:val="clear" w:color="auto" w:fill="FFFFFF"/>
          <w:lang w:val="uk-UA"/>
        </w:rPr>
        <w:t xml:space="preserve">, </w:t>
      </w:r>
      <w:hyperlink r:id="rId8" w:history="1">
        <w:r w:rsidRPr="000421CD">
          <w:rPr>
            <w:rStyle w:val="a9"/>
            <w:rFonts w:ascii="Times New Roman" w:hAnsi="Times New Roman"/>
            <w:color w:val="000000" w:themeColor="text1"/>
            <w:sz w:val="20"/>
            <w:szCs w:val="20"/>
            <w:u w:val="none"/>
            <w:shd w:val="clear" w:color="auto" w:fill="FFFFFF"/>
            <w:lang w:val="en-US"/>
          </w:rPr>
          <w:t>Anne</w:t>
        </w:r>
        <w:r w:rsidRPr="000421CD">
          <w:rPr>
            <w:rStyle w:val="a9"/>
            <w:rFonts w:ascii="Times New Roman" w:hAnsi="Times New Roman"/>
            <w:color w:val="000000" w:themeColor="text1"/>
            <w:sz w:val="20"/>
            <w:szCs w:val="20"/>
            <w:u w:val="none"/>
            <w:shd w:val="clear" w:color="auto" w:fill="FFFFFF"/>
            <w:lang w:val="uk-UA"/>
          </w:rPr>
          <w:t xml:space="preserve"> </w:t>
        </w:r>
        <w:r w:rsidRPr="000421CD">
          <w:rPr>
            <w:rStyle w:val="a9"/>
            <w:rFonts w:ascii="Times New Roman" w:hAnsi="Times New Roman"/>
            <w:color w:val="000000" w:themeColor="text1"/>
            <w:sz w:val="20"/>
            <w:szCs w:val="20"/>
            <w:u w:val="none"/>
            <w:shd w:val="clear" w:color="auto" w:fill="FFFFFF"/>
            <w:lang w:val="en-US"/>
          </w:rPr>
          <w:t>Bayley</w:t>
        </w:r>
      </w:hyperlink>
      <w:r w:rsidRPr="000421CD">
        <w:rPr>
          <w:rStyle w:val="author"/>
          <w:rFonts w:ascii="Times New Roman" w:hAnsi="Times New Roman"/>
          <w:color w:val="000000" w:themeColor="text1"/>
          <w:sz w:val="20"/>
          <w:szCs w:val="20"/>
          <w:shd w:val="clear" w:color="auto" w:fill="FFFFFF"/>
          <w:lang w:val="uk-UA"/>
        </w:rPr>
        <w:t>.</w:t>
      </w:r>
      <w:r w:rsidR="001C6038" w:rsidRPr="000421CD">
        <w:rPr>
          <w:rStyle w:val="author"/>
          <w:rFonts w:ascii="Times New Roman" w:hAnsi="Times New Roman"/>
          <w:color w:val="000000" w:themeColor="text1"/>
          <w:sz w:val="20"/>
          <w:szCs w:val="20"/>
          <w:shd w:val="clear" w:color="auto" w:fill="FFFFFF"/>
          <w:lang w:val="uk-UA"/>
        </w:rPr>
        <w:t xml:space="preserve"> </w:t>
      </w:r>
      <w:r w:rsidRPr="000421CD">
        <w:rPr>
          <w:rFonts w:ascii="Times New Roman" w:hAnsi="Times New Roman"/>
          <w:color w:val="000000" w:themeColor="text1"/>
          <w:sz w:val="20"/>
          <w:szCs w:val="20"/>
          <w:shd w:val="clear" w:color="auto" w:fill="FFFFFF"/>
          <w:lang w:val="en-US"/>
        </w:rPr>
        <w:t>Sustainable Development: Linking Economy, Society, Environment (OECD Insights)</w:t>
      </w:r>
      <w:r w:rsidRPr="000421CD">
        <w:rPr>
          <w:rFonts w:ascii="Times New Roman" w:hAnsi="Times New Roman"/>
          <w:color w:val="000000" w:themeColor="text1"/>
          <w:sz w:val="20"/>
          <w:szCs w:val="20"/>
          <w:lang w:val="en-US"/>
        </w:rPr>
        <w:t xml:space="preserve"> </w:t>
      </w:r>
      <w:r w:rsidRPr="000421CD">
        <w:rPr>
          <w:rFonts w:ascii="Times New Roman" w:hAnsi="Times New Roman"/>
          <w:color w:val="000000" w:themeColor="text1"/>
          <w:sz w:val="20"/>
          <w:szCs w:val="20"/>
          <w:lang w:val="uk-UA"/>
        </w:rPr>
        <w:t xml:space="preserve">- </w:t>
      </w:r>
      <w:r w:rsidRPr="000421CD">
        <w:rPr>
          <w:rFonts w:ascii="Times New Roman" w:hAnsi="Times New Roman"/>
          <w:color w:val="000000" w:themeColor="text1"/>
          <w:sz w:val="20"/>
          <w:szCs w:val="20"/>
          <w:lang w:val="en-US" w:eastAsia="ru-RU"/>
        </w:rPr>
        <w:t>OECD (March 6, 2009)</w:t>
      </w:r>
      <w:r w:rsidRPr="000421CD">
        <w:rPr>
          <w:rFonts w:ascii="Times New Roman" w:hAnsi="Times New Roman"/>
          <w:color w:val="000000" w:themeColor="text1"/>
          <w:sz w:val="20"/>
          <w:szCs w:val="20"/>
          <w:lang w:val="uk-UA" w:eastAsia="ru-RU"/>
        </w:rPr>
        <w:t xml:space="preserve">. </w:t>
      </w:r>
      <w:proofErr w:type="gramStart"/>
      <w:r w:rsidRPr="000421CD">
        <w:rPr>
          <w:rFonts w:ascii="Times New Roman" w:hAnsi="Times New Roman"/>
          <w:color w:val="000000" w:themeColor="text1"/>
          <w:sz w:val="20"/>
          <w:szCs w:val="20"/>
          <w:lang w:val="en-US" w:eastAsia="ru-RU"/>
        </w:rPr>
        <w:t>142 p</w:t>
      </w:r>
      <w:r w:rsidRPr="000421CD">
        <w:rPr>
          <w:rFonts w:ascii="Times New Roman" w:hAnsi="Times New Roman"/>
          <w:color w:val="000000" w:themeColor="text1"/>
          <w:sz w:val="20"/>
          <w:szCs w:val="20"/>
          <w:lang w:val="uk-UA" w:eastAsia="ru-RU"/>
        </w:rPr>
        <w:t>.</w:t>
      </w:r>
      <w:proofErr w:type="gramEnd"/>
    </w:p>
    <w:p w:rsidR="00814B50" w:rsidRPr="000421CD" w:rsidRDefault="00814B50" w:rsidP="001C6038">
      <w:pPr>
        <w:shd w:val="clear" w:color="auto" w:fill="FFFFFF"/>
        <w:spacing w:after="0" w:line="240" w:lineRule="auto"/>
        <w:ind w:firstLine="708"/>
        <w:jc w:val="both"/>
        <w:rPr>
          <w:rFonts w:ascii="Times New Roman" w:hAnsi="Times New Roman"/>
          <w:color w:val="000000" w:themeColor="text1"/>
          <w:sz w:val="20"/>
          <w:szCs w:val="20"/>
          <w:lang w:val="uk-UA" w:eastAsia="ru-RU"/>
        </w:rPr>
      </w:pPr>
      <w:r w:rsidRPr="000421CD">
        <w:rPr>
          <w:rFonts w:ascii="Times New Roman" w:hAnsi="Times New Roman"/>
          <w:color w:val="000000" w:themeColor="text1"/>
          <w:sz w:val="20"/>
          <w:szCs w:val="20"/>
          <w:lang w:val="uk-UA" w:eastAsia="ru-RU"/>
        </w:rPr>
        <w:t xml:space="preserve">2. </w:t>
      </w:r>
      <w:hyperlink r:id="rId9" w:history="1">
        <w:r w:rsidRPr="000421CD">
          <w:rPr>
            <w:rStyle w:val="a9"/>
            <w:rFonts w:ascii="Times New Roman" w:hAnsi="Times New Roman"/>
            <w:color w:val="000000" w:themeColor="text1"/>
            <w:sz w:val="20"/>
            <w:szCs w:val="20"/>
            <w:u w:val="none"/>
            <w:shd w:val="clear" w:color="auto" w:fill="FFFFFF"/>
            <w:lang w:val="en-US"/>
          </w:rPr>
          <w:t>Stephen</w:t>
        </w:r>
        <w:r w:rsidRPr="000421CD">
          <w:rPr>
            <w:rStyle w:val="a9"/>
            <w:rFonts w:ascii="Times New Roman" w:hAnsi="Times New Roman"/>
            <w:color w:val="000000" w:themeColor="text1"/>
            <w:sz w:val="20"/>
            <w:szCs w:val="20"/>
            <w:u w:val="none"/>
            <w:shd w:val="clear" w:color="auto" w:fill="FFFFFF"/>
            <w:lang w:val="uk-UA"/>
          </w:rPr>
          <w:t xml:space="preserve"> </w:t>
        </w:r>
        <w:r w:rsidRPr="000421CD">
          <w:rPr>
            <w:rStyle w:val="a9"/>
            <w:rFonts w:ascii="Times New Roman" w:hAnsi="Times New Roman"/>
            <w:color w:val="000000" w:themeColor="text1"/>
            <w:sz w:val="20"/>
            <w:szCs w:val="20"/>
            <w:u w:val="none"/>
            <w:shd w:val="clear" w:color="auto" w:fill="FFFFFF"/>
            <w:lang w:val="en-US"/>
          </w:rPr>
          <w:t>M</w:t>
        </w:r>
        <w:r w:rsidRPr="000421CD">
          <w:rPr>
            <w:rStyle w:val="a9"/>
            <w:rFonts w:ascii="Times New Roman" w:hAnsi="Times New Roman"/>
            <w:color w:val="000000" w:themeColor="text1"/>
            <w:sz w:val="20"/>
            <w:szCs w:val="20"/>
            <w:u w:val="none"/>
            <w:shd w:val="clear" w:color="auto" w:fill="FFFFFF"/>
            <w:lang w:val="uk-UA"/>
          </w:rPr>
          <w:t xml:space="preserve">. </w:t>
        </w:r>
        <w:r w:rsidRPr="000421CD">
          <w:rPr>
            <w:rStyle w:val="a9"/>
            <w:rFonts w:ascii="Times New Roman" w:hAnsi="Times New Roman"/>
            <w:color w:val="000000" w:themeColor="text1"/>
            <w:sz w:val="20"/>
            <w:szCs w:val="20"/>
            <w:u w:val="none"/>
            <w:shd w:val="clear" w:color="auto" w:fill="FFFFFF"/>
            <w:lang w:val="en-US"/>
          </w:rPr>
          <w:t>Wheeler</w:t>
        </w:r>
      </w:hyperlink>
      <w:r w:rsidRPr="000421CD">
        <w:rPr>
          <w:rStyle w:val="a-color-secondary"/>
          <w:rFonts w:ascii="Times New Roman" w:hAnsi="Times New Roman"/>
          <w:color w:val="000000" w:themeColor="text1"/>
          <w:sz w:val="20"/>
          <w:szCs w:val="20"/>
          <w:shd w:val="clear" w:color="auto" w:fill="FFFFFF"/>
          <w:lang w:val="uk-UA"/>
        </w:rPr>
        <w:t>,</w:t>
      </w:r>
      <w:r w:rsidR="001C6038" w:rsidRPr="000421CD">
        <w:rPr>
          <w:rStyle w:val="a-color-secondary"/>
          <w:rFonts w:ascii="Times New Roman" w:hAnsi="Times New Roman"/>
          <w:color w:val="000000" w:themeColor="text1"/>
          <w:sz w:val="20"/>
          <w:szCs w:val="20"/>
          <w:shd w:val="clear" w:color="auto" w:fill="FFFFFF"/>
          <w:lang w:val="uk-UA"/>
        </w:rPr>
        <w:t xml:space="preserve"> </w:t>
      </w:r>
      <w:hyperlink r:id="rId10" w:history="1">
        <w:r w:rsidRPr="000421CD">
          <w:rPr>
            <w:rStyle w:val="a9"/>
            <w:rFonts w:ascii="Times New Roman" w:hAnsi="Times New Roman"/>
            <w:color w:val="000000" w:themeColor="text1"/>
            <w:sz w:val="20"/>
            <w:szCs w:val="20"/>
            <w:u w:val="none"/>
            <w:shd w:val="clear" w:color="auto" w:fill="FFFFFF"/>
            <w:lang w:val="en-US"/>
          </w:rPr>
          <w:t>Timothy</w:t>
        </w:r>
        <w:r w:rsidRPr="000421CD">
          <w:rPr>
            <w:rStyle w:val="a9"/>
            <w:rFonts w:ascii="Times New Roman" w:hAnsi="Times New Roman"/>
            <w:color w:val="000000" w:themeColor="text1"/>
            <w:sz w:val="20"/>
            <w:szCs w:val="20"/>
            <w:u w:val="none"/>
            <w:shd w:val="clear" w:color="auto" w:fill="FFFFFF"/>
            <w:lang w:val="uk-UA"/>
          </w:rPr>
          <w:t xml:space="preserve"> </w:t>
        </w:r>
        <w:r w:rsidRPr="000421CD">
          <w:rPr>
            <w:rStyle w:val="a9"/>
            <w:rFonts w:ascii="Times New Roman" w:hAnsi="Times New Roman"/>
            <w:color w:val="000000" w:themeColor="text1"/>
            <w:sz w:val="20"/>
            <w:szCs w:val="20"/>
            <w:u w:val="none"/>
            <w:shd w:val="clear" w:color="auto" w:fill="FFFFFF"/>
            <w:lang w:val="en-US"/>
          </w:rPr>
          <w:t>Beatley</w:t>
        </w:r>
      </w:hyperlink>
      <w:r w:rsidRPr="000421CD">
        <w:rPr>
          <w:rStyle w:val="author"/>
          <w:rFonts w:ascii="Times New Roman" w:hAnsi="Times New Roman"/>
          <w:color w:val="000000" w:themeColor="text1"/>
          <w:sz w:val="20"/>
          <w:szCs w:val="20"/>
          <w:shd w:val="clear" w:color="auto" w:fill="FFFFFF"/>
          <w:lang w:val="uk-UA"/>
        </w:rPr>
        <w:t xml:space="preserve">. </w:t>
      </w:r>
      <w:r w:rsidRPr="000421CD">
        <w:rPr>
          <w:rFonts w:ascii="Times New Roman" w:hAnsi="Times New Roman"/>
          <w:color w:val="000000" w:themeColor="text1"/>
          <w:sz w:val="20"/>
          <w:szCs w:val="20"/>
          <w:shd w:val="clear" w:color="auto" w:fill="FFFFFF"/>
          <w:lang w:val="en-US"/>
        </w:rPr>
        <w:t>Sustainable Urban Development Reader (Routledge Urban Reader Series)</w:t>
      </w:r>
      <w:r w:rsidRPr="000421CD">
        <w:rPr>
          <w:rFonts w:ascii="Times New Roman" w:hAnsi="Times New Roman"/>
          <w:color w:val="000000" w:themeColor="text1"/>
          <w:sz w:val="20"/>
          <w:szCs w:val="20"/>
          <w:lang w:val="en-US"/>
        </w:rPr>
        <w:t xml:space="preserve"> </w:t>
      </w:r>
      <w:proofErr w:type="gramStart"/>
      <w:r w:rsidR="001C6038" w:rsidRPr="000421CD">
        <w:rPr>
          <w:rFonts w:ascii="Times New Roman" w:hAnsi="Times New Roman"/>
          <w:color w:val="000000" w:themeColor="text1"/>
          <w:sz w:val="20"/>
          <w:szCs w:val="20"/>
          <w:lang w:val="uk-UA" w:eastAsia="ru-RU"/>
        </w:rPr>
        <w:t>–</w:t>
      </w:r>
      <w:r w:rsidRPr="000421CD">
        <w:rPr>
          <w:rFonts w:ascii="Times New Roman" w:hAnsi="Times New Roman"/>
          <w:color w:val="000000" w:themeColor="text1"/>
          <w:sz w:val="20"/>
          <w:szCs w:val="20"/>
          <w:lang w:val="uk-UA"/>
        </w:rPr>
        <w:t xml:space="preserve"> </w:t>
      </w:r>
      <w:r w:rsidRPr="000421CD">
        <w:rPr>
          <w:rFonts w:ascii="Times New Roman" w:hAnsi="Times New Roman"/>
          <w:color w:val="000000" w:themeColor="text1"/>
          <w:sz w:val="20"/>
          <w:szCs w:val="20"/>
          <w:lang w:val="uk-UA" w:eastAsia="ru-RU"/>
        </w:rPr>
        <w:t xml:space="preserve"> </w:t>
      </w:r>
      <w:r w:rsidRPr="000421CD">
        <w:rPr>
          <w:rFonts w:ascii="Times New Roman" w:hAnsi="Times New Roman"/>
          <w:color w:val="000000" w:themeColor="text1"/>
          <w:sz w:val="20"/>
          <w:szCs w:val="20"/>
          <w:lang w:val="en-US" w:eastAsia="ru-RU"/>
        </w:rPr>
        <w:t>Routledge</w:t>
      </w:r>
      <w:proofErr w:type="gramEnd"/>
      <w:r w:rsidRPr="000421CD">
        <w:rPr>
          <w:rFonts w:ascii="Times New Roman" w:hAnsi="Times New Roman"/>
          <w:color w:val="000000" w:themeColor="text1"/>
          <w:sz w:val="20"/>
          <w:szCs w:val="20"/>
          <w:lang w:val="en-US" w:eastAsia="ru-RU"/>
        </w:rPr>
        <w:t>; 3 edition (November 6, 2014)</w:t>
      </w:r>
      <w:r w:rsidRPr="000421CD">
        <w:rPr>
          <w:rFonts w:ascii="Times New Roman" w:hAnsi="Times New Roman"/>
          <w:color w:val="000000" w:themeColor="text1"/>
          <w:sz w:val="20"/>
          <w:szCs w:val="20"/>
          <w:lang w:val="uk-UA" w:eastAsia="ru-RU"/>
        </w:rPr>
        <w:t xml:space="preserve">. – </w:t>
      </w:r>
      <w:r w:rsidRPr="000421CD">
        <w:rPr>
          <w:rFonts w:ascii="Times New Roman" w:hAnsi="Times New Roman"/>
          <w:color w:val="000000" w:themeColor="text1"/>
          <w:sz w:val="20"/>
          <w:szCs w:val="20"/>
          <w:lang w:val="en-US" w:eastAsia="ru-RU"/>
        </w:rPr>
        <w:t>630 p</w:t>
      </w:r>
      <w:r w:rsidRPr="000421CD">
        <w:rPr>
          <w:rFonts w:ascii="Times New Roman" w:hAnsi="Times New Roman"/>
          <w:color w:val="000000" w:themeColor="text1"/>
          <w:sz w:val="20"/>
          <w:szCs w:val="20"/>
          <w:lang w:val="uk-UA" w:eastAsia="ru-RU"/>
        </w:rPr>
        <w:t>.</w:t>
      </w:r>
    </w:p>
    <w:p w:rsidR="00814B50" w:rsidRPr="000421CD" w:rsidRDefault="00814B50" w:rsidP="001C6038">
      <w:pPr>
        <w:shd w:val="clear" w:color="auto" w:fill="FFFFFF"/>
        <w:spacing w:after="0" w:line="240" w:lineRule="auto"/>
        <w:ind w:firstLine="708"/>
        <w:jc w:val="both"/>
        <w:rPr>
          <w:rFonts w:ascii="Times New Roman" w:hAnsi="Times New Roman"/>
          <w:color w:val="000000" w:themeColor="text1"/>
          <w:sz w:val="20"/>
          <w:szCs w:val="20"/>
          <w:lang w:val="uk-UA" w:eastAsia="ru-RU"/>
        </w:rPr>
      </w:pPr>
      <w:r w:rsidRPr="000421CD">
        <w:rPr>
          <w:rFonts w:ascii="Times New Roman" w:hAnsi="Times New Roman"/>
          <w:color w:val="000000" w:themeColor="text1"/>
          <w:sz w:val="20"/>
          <w:szCs w:val="20"/>
          <w:lang w:val="uk-UA" w:eastAsia="ru-RU"/>
        </w:rPr>
        <w:t xml:space="preserve">3. </w:t>
      </w:r>
      <w:hyperlink r:id="rId11" w:history="1">
        <w:r w:rsidRPr="000421CD">
          <w:rPr>
            <w:rStyle w:val="a9"/>
            <w:rFonts w:ascii="Times New Roman" w:hAnsi="Times New Roman"/>
            <w:color w:val="000000" w:themeColor="text1"/>
            <w:sz w:val="20"/>
            <w:szCs w:val="20"/>
            <w:u w:val="none"/>
            <w:shd w:val="clear" w:color="auto" w:fill="FFFFFF"/>
            <w:lang w:val="en-US"/>
          </w:rPr>
          <w:t>Bhoendradatt Tewarie</w:t>
        </w:r>
      </w:hyperlink>
      <w:r w:rsidRPr="000421CD">
        <w:rPr>
          <w:rFonts w:ascii="Times New Roman" w:hAnsi="Times New Roman"/>
          <w:color w:val="000000" w:themeColor="text1"/>
          <w:sz w:val="20"/>
          <w:szCs w:val="20"/>
          <w:lang w:val="uk-UA"/>
        </w:rPr>
        <w:t xml:space="preserve">. </w:t>
      </w:r>
      <w:proofErr w:type="gramStart"/>
      <w:r w:rsidRPr="000421CD">
        <w:rPr>
          <w:rStyle w:val="a-size-large"/>
          <w:rFonts w:ascii="Times New Roman" w:hAnsi="Times New Roman"/>
          <w:color w:val="000000" w:themeColor="text1"/>
          <w:sz w:val="20"/>
          <w:szCs w:val="20"/>
          <w:lang w:val="en-US"/>
        </w:rPr>
        <w:t>Sustainable Development</w:t>
      </w:r>
      <w:r w:rsidRPr="000421CD">
        <w:rPr>
          <w:rStyle w:val="a-size-large"/>
          <w:rFonts w:ascii="Times New Roman" w:hAnsi="Times New Roman"/>
          <w:color w:val="000000" w:themeColor="text1"/>
          <w:sz w:val="20"/>
          <w:szCs w:val="20"/>
          <w:lang w:val="uk-UA"/>
        </w:rPr>
        <w:t>.</w:t>
      </w:r>
      <w:proofErr w:type="gramEnd"/>
      <w:r w:rsidRPr="000421CD">
        <w:rPr>
          <w:rStyle w:val="a-size-large"/>
          <w:rFonts w:ascii="Times New Roman" w:hAnsi="Times New Roman"/>
          <w:color w:val="000000" w:themeColor="text1"/>
          <w:sz w:val="20"/>
          <w:szCs w:val="20"/>
          <w:lang w:val="uk-UA"/>
        </w:rPr>
        <w:t xml:space="preserve"> </w:t>
      </w:r>
      <w:r w:rsidRPr="000421CD">
        <w:rPr>
          <w:rFonts w:ascii="Times New Roman" w:hAnsi="Times New Roman"/>
          <w:color w:val="000000" w:themeColor="text1"/>
          <w:sz w:val="20"/>
          <w:szCs w:val="20"/>
          <w:lang w:val="uk-UA" w:eastAsia="ru-RU"/>
        </w:rPr>
        <w:t xml:space="preserve">- </w:t>
      </w:r>
      <w:r w:rsidRPr="000421CD">
        <w:rPr>
          <w:rFonts w:ascii="Times New Roman" w:hAnsi="Times New Roman"/>
          <w:color w:val="000000" w:themeColor="text1"/>
          <w:sz w:val="20"/>
          <w:szCs w:val="20"/>
          <w:lang w:val="en-US" w:eastAsia="ru-RU"/>
        </w:rPr>
        <w:t xml:space="preserve">Hansib Publishing (Caribbean), Limited; UK ed. </w:t>
      </w:r>
      <w:proofErr w:type="gramStart"/>
      <w:r w:rsidRPr="000421CD">
        <w:rPr>
          <w:rFonts w:ascii="Times New Roman" w:hAnsi="Times New Roman"/>
          <w:color w:val="000000" w:themeColor="text1"/>
          <w:sz w:val="20"/>
          <w:szCs w:val="20"/>
          <w:lang w:val="en-US" w:eastAsia="ru-RU"/>
        </w:rPr>
        <w:t>edition</w:t>
      </w:r>
      <w:proofErr w:type="gramEnd"/>
      <w:r w:rsidRPr="000421CD">
        <w:rPr>
          <w:rFonts w:ascii="Times New Roman" w:hAnsi="Times New Roman"/>
          <w:color w:val="000000" w:themeColor="text1"/>
          <w:sz w:val="20"/>
          <w:szCs w:val="20"/>
          <w:lang w:val="en-US" w:eastAsia="ru-RU"/>
        </w:rPr>
        <w:t xml:space="preserve"> (February 1, 2016)</w:t>
      </w:r>
      <w:r w:rsidRPr="000421CD">
        <w:rPr>
          <w:rFonts w:ascii="Times New Roman" w:hAnsi="Times New Roman"/>
          <w:color w:val="000000" w:themeColor="text1"/>
          <w:sz w:val="20"/>
          <w:szCs w:val="20"/>
          <w:lang w:val="uk-UA" w:eastAsia="ru-RU"/>
        </w:rPr>
        <w:t xml:space="preserve">. – </w:t>
      </w:r>
      <w:r w:rsidRPr="000421CD">
        <w:rPr>
          <w:rFonts w:ascii="Times New Roman" w:hAnsi="Times New Roman"/>
          <w:color w:val="000000" w:themeColor="text1"/>
          <w:sz w:val="20"/>
          <w:szCs w:val="20"/>
          <w:lang w:val="en-US" w:eastAsia="ru-RU"/>
        </w:rPr>
        <w:t>306 p</w:t>
      </w:r>
      <w:r w:rsidRPr="000421CD">
        <w:rPr>
          <w:rFonts w:ascii="Times New Roman" w:hAnsi="Times New Roman"/>
          <w:color w:val="000000" w:themeColor="text1"/>
          <w:sz w:val="20"/>
          <w:szCs w:val="20"/>
          <w:lang w:val="uk-UA" w:eastAsia="ru-RU"/>
        </w:rPr>
        <w:t>.</w:t>
      </w:r>
    </w:p>
    <w:p w:rsidR="00814B50" w:rsidRPr="000421CD" w:rsidRDefault="00814B50" w:rsidP="001C6038">
      <w:pPr>
        <w:shd w:val="clear" w:color="auto" w:fill="FFFFFF"/>
        <w:spacing w:after="0" w:line="240" w:lineRule="auto"/>
        <w:ind w:firstLine="708"/>
        <w:jc w:val="both"/>
        <w:rPr>
          <w:rFonts w:ascii="Times New Roman" w:hAnsi="Times New Roman"/>
          <w:color w:val="000000" w:themeColor="text1"/>
          <w:sz w:val="20"/>
          <w:szCs w:val="20"/>
          <w:lang w:val="uk-UA" w:eastAsia="ru-RU"/>
        </w:rPr>
      </w:pPr>
      <w:r w:rsidRPr="000421CD">
        <w:rPr>
          <w:rStyle w:val="ac"/>
          <w:rFonts w:ascii="Times New Roman" w:hAnsi="Times New Roman"/>
          <w:b w:val="0"/>
          <w:color w:val="000000" w:themeColor="text1"/>
          <w:sz w:val="20"/>
          <w:szCs w:val="20"/>
          <w:shd w:val="clear" w:color="auto" w:fill="FFFFFF"/>
          <w:lang w:val="uk-UA"/>
        </w:rPr>
        <w:t xml:space="preserve">4. </w:t>
      </w:r>
      <w:r w:rsidRPr="000421CD">
        <w:rPr>
          <w:rStyle w:val="ac"/>
          <w:rFonts w:ascii="Times New Roman" w:hAnsi="Times New Roman"/>
          <w:b w:val="0"/>
          <w:color w:val="000000" w:themeColor="text1"/>
          <w:sz w:val="20"/>
          <w:szCs w:val="20"/>
          <w:shd w:val="clear" w:color="auto" w:fill="FFFFFF"/>
          <w:lang w:val="en-US"/>
        </w:rPr>
        <w:t>Margaret Robertson</w:t>
      </w:r>
      <w:r w:rsidRPr="000421CD">
        <w:rPr>
          <w:rStyle w:val="ac"/>
          <w:rFonts w:ascii="Times New Roman" w:hAnsi="Times New Roman"/>
          <w:b w:val="0"/>
          <w:color w:val="000000" w:themeColor="text1"/>
          <w:sz w:val="20"/>
          <w:szCs w:val="20"/>
          <w:shd w:val="clear" w:color="auto" w:fill="FFFFFF"/>
          <w:lang w:val="uk-UA"/>
        </w:rPr>
        <w:t xml:space="preserve">. </w:t>
      </w:r>
      <w:proofErr w:type="gramStart"/>
      <w:r w:rsidRPr="000421CD">
        <w:rPr>
          <w:rFonts w:ascii="Times New Roman" w:hAnsi="Times New Roman"/>
          <w:color w:val="000000" w:themeColor="text1"/>
          <w:sz w:val="20"/>
          <w:szCs w:val="20"/>
          <w:shd w:val="clear" w:color="auto" w:fill="FFFFFF"/>
          <w:lang w:val="en-US"/>
        </w:rPr>
        <w:t>Sustainability Principles and Practice</w:t>
      </w:r>
      <w:r w:rsidRPr="000421CD">
        <w:rPr>
          <w:rFonts w:ascii="Times New Roman" w:hAnsi="Times New Roman"/>
          <w:color w:val="000000" w:themeColor="text1"/>
          <w:sz w:val="20"/>
          <w:szCs w:val="20"/>
          <w:shd w:val="clear" w:color="auto" w:fill="FFFFFF"/>
          <w:lang w:val="uk-UA"/>
        </w:rPr>
        <w:t xml:space="preserve"> - </w:t>
      </w:r>
      <w:r w:rsidRPr="000421CD">
        <w:rPr>
          <w:rFonts w:ascii="Times New Roman" w:hAnsi="Times New Roman"/>
          <w:color w:val="000000" w:themeColor="text1"/>
          <w:sz w:val="20"/>
          <w:szCs w:val="20"/>
          <w:lang w:val="en-US" w:eastAsia="ru-RU"/>
        </w:rPr>
        <w:t>Routledge; 2 edition (March 15, 2017)</w:t>
      </w:r>
      <w:r w:rsidRPr="000421CD">
        <w:rPr>
          <w:rFonts w:ascii="Times New Roman" w:hAnsi="Times New Roman"/>
          <w:color w:val="000000" w:themeColor="text1"/>
          <w:sz w:val="20"/>
          <w:szCs w:val="20"/>
          <w:lang w:val="uk-UA" w:eastAsia="ru-RU"/>
        </w:rPr>
        <w:t>.</w:t>
      </w:r>
      <w:proofErr w:type="gramEnd"/>
      <w:r w:rsidRPr="000421CD">
        <w:rPr>
          <w:rFonts w:ascii="Times New Roman" w:hAnsi="Times New Roman"/>
          <w:color w:val="000000" w:themeColor="text1"/>
          <w:sz w:val="20"/>
          <w:szCs w:val="20"/>
          <w:lang w:val="uk-UA" w:eastAsia="ru-RU"/>
        </w:rPr>
        <w:t xml:space="preserve"> – </w:t>
      </w:r>
      <w:r w:rsidRPr="000421CD">
        <w:rPr>
          <w:rFonts w:ascii="Times New Roman" w:hAnsi="Times New Roman"/>
          <w:color w:val="000000" w:themeColor="text1"/>
          <w:sz w:val="20"/>
          <w:szCs w:val="20"/>
          <w:lang w:val="en-US" w:eastAsia="ru-RU"/>
        </w:rPr>
        <w:t>418 p</w:t>
      </w:r>
      <w:r w:rsidRPr="000421CD">
        <w:rPr>
          <w:rFonts w:ascii="Times New Roman" w:hAnsi="Times New Roman"/>
          <w:color w:val="000000" w:themeColor="text1"/>
          <w:sz w:val="20"/>
          <w:szCs w:val="20"/>
          <w:lang w:val="uk-UA" w:eastAsia="ru-RU"/>
        </w:rPr>
        <w:t>.</w:t>
      </w:r>
    </w:p>
    <w:p w:rsidR="00814B50" w:rsidRPr="000421CD" w:rsidRDefault="00814B50" w:rsidP="001C6038">
      <w:pPr>
        <w:shd w:val="clear" w:color="auto" w:fill="FFFFFF"/>
        <w:spacing w:after="0" w:line="240" w:lineRule="auto"/>
        <w:ind w:firstLine="708"/>
        <w:jc w:val="both"/>
        <w:rPr>
          <w:rFonts w:ascii="Times New Roman" w:hAnsi="Times New Roman"/>
          <w:color w:val="000000" w:themeColor="text1"/>
          <w:sz w:val="20"/>
          <w:szCs w:val="20"/>
          <w:lang w:val="uk-UA" w:eastAsia="ru-RU"/>
        </w:rPr>
      </w:pPr>
      <w:r w:rsidRPr="000421CD">
        <w:rPr>
          <w:rFonts w:ascii="Times New Roman" w:hAnsi="Times New Roman"/>
          <w:color w:val="000000" w:themeColor="text1"/>
          <w:sz w:val="20"/>
          <w:szCs w:val="20"/>
          <w:lang w:val="uk-UA"/>
        </w:rPr>
        <w:t xml:space="preserve">5. </w:t>
      </w:r>
      <w:hyperlink r:id="rId12" w:history="1">
        <w:r w:rsidRPr="000421CD">
          <w:rPr>
            <w:rStyle w:val="a9"/>
            <w:rFonts w:ascii="Times New Roman" w:hAnsi="Times New Roman"/>
            <w:color w:val="000000" w:themeColor="text1"/>
            <w:sz w:val="20"/>
            <w:szCs w:val="20"/>
            <w:u w:val="none"/>
            <w:shd w:val="clear" w:color="auto" w:fill="FFFFFF"/>
            <w:lang w:val="en-US"/>
          </w:rPr>
          <w:t>Pamela Matson</w:t>
        </w:r>
      </w:hyperlink>
      <w:r w:rsidRPr="000421CD">
        <w:rPr>
          <w:rStyle w:val="a-color-secondary"/>
          <w:rFonts w:ascii="Times New Roman" w:hAnsi="Times New Roman"/>
          <w:color w:val="000000" w:themeColor="text1"/>
          <w:sz w:val="20"/>
          <w:szCs w:val="20"/>
          <w:shd w:val="clear" w:color="auto" w:fill="FFFFFF"/>
          <w:lang w:val="en-US"/>
        </w:rPr>
        <w:t>,</w:t>
      </w:r>
      <w:r w:rsidR="001C6038" w:rsidRPr="000421CD">
        <w:rPr>
          <w:rStyle w:val="a-color-secondary"/>
          <w:rFonts w:ascii="Times New Roman" w:hAnsi="Times New Roman"/>
          <w:color w:val="000000" w:themeColor="text1"/>
          <w:sz w:val="20"/>
          <w:szCs w:val="20"/>
          <w:shd w:val="clear" w:color="auto" w:fill="FFFFFF"/>
          <w:lang w:val="uk-UA"/>
        </w:rPr>
        <w:t xml:space="preserve"> </w:t>
      </w:r>
      <w:hyperlink r:id="rId13" w:history="1">
        <w:r w:rsidRPr="000421CD">
          <w:rPr>
            <w:rStyle w:val="a9"/>
            <w:rFonts w:ascii="Times New Roman" w:hAnsi="Times New Roman"/>
            <w:color w:val="000000" w:themeColor="text1"/>
            <w:sz w:val="20"/>
            <w:szCs w:val="20"/>
            <w:u w:val="none"/>
            <w:shd w:val="clear" w:color="auto" w:fill="FFFFFF"/>
            <w:lang w:val="en-US"/>
          </w:rPr>
          <w:t>William C. Clark</w:t>
        </w:r>
      </w:hyperlink>
      <w:r w:rsidRPr="000421CD">
        <w:rPr>
          <w:rStyle w:val="a-color-secondary"/>
          <w:rFonts w:ascii="Times New Roman" w:hAnsi="Times New Roman"/>
          <w:color w:val="000000" w:themeColor="text1"/>
          <w:sz w:val="20"/>
          <w:szCs w:val="20"/>
          <w:shd w:val="clear" w:color="auto" w:fill="FFFFFF"/>
          <w:lang w:val="en-US"/>
        </w:rPr>
        <w:t>,</w:t>
      </w:r>
      <w:r w:rsidR="001C6038" w:rsidRPr="000421CD">
        <w:rPr>
          <w:rStyle w:val="a-color-secondary"/>
          <w:rFonts w:ascii="Times New Roman" w:hAnsi="Times New Roman"/>
          <w:color w:val="000000" w:themeColor="text1"/>
          <w:sz w:val="20"/>
          <w:szCs w:val="20"/>
          <w:shd w:val="clear" w:color="auto" w:fill="FFFFFF"/>
          <w:lang w:val="uk-UA"/>
        </w:rPr>
        <w:t xml:space="preserve"> </w:t>
      </w:r>
      <w:hyperlink r:id="rId14" w:history="1">
        <w:r w:rsidRPr="000421CD">
          <w:rPr>
            <w:rStyle w:val="a9"/>
            <w:rFonts w:ascii="Times New Roman" w:hAnsi="Times New Roman"/>
            <w:color w:val="000000" w:themeColor="text1"/>
            <w:sz w:val="20"/>
            <w:szCs w:val="20"/>
            <w:u w:val="none"/>
            <w:shd w:val="clear" w:color="auto" w:fill="FFFFFF"/>
            <w:lang w:val="en-US"/>
          </w:rPr>
          <w:t>Krister Andersson</w:t>
        </w:r>
      </w:hyperlink>
      <w:r w:rsidRPr="000421CD">
        <w:rPr>
          <w:rStyle w:val="author"/>
          <w:rFonts w:ascii="Times New Roman" w:hAnsi="Times New Roman"/>
          <w:color w:val="000000" w:themeColor="text1"/>
          <w:sz w:val="20"/>
          <w:szCs w:val="20"/>
          <w:shd w:val="clear" w:color="auto" w:fill="FFFFFF"/>
          <w:lang w:val="uk-UA"/>
        </w:rPr>
        <w:t>.</w:t>
      </w:r>
      <w:r w:rsidRPr="000421CD">
        <w:rPr>
          <w:rStyle w:val="author"/>
          <w:rFonts w:ascii="Times New Roman" w:hAnsi="Times New Roman"/>
          <w:color w:val="000000" w:themeColor="text1"/>
          <w:sz w:val="20"/>
          <w:szCs w:val="20"/>
          <w:shd w:val="clear" w:color="auto" w:fill="FFFFFF"/>
          <w:lang w:val="en-US"/>
        </w:rPr>
        <w:t> </w:t>
      </w:r>
      <w:proofErr w:type="gramStart"/>
      <w:r w:rsidRPr="000421CD">
        <w:rPr>
          <w:rFonts w:ascii="Times New Roman" w:hAnsi="Times New Roman"/>
          <w:color w:val="000000" w:themeColor="text1"/>
          <w:sz w:val="20"/>
          <w:szCs w:val="20"/>
          <w:shd w:val="clear" w:color="auto" w:fill="FFFFFF"/>
          <w:lang w:val="en-US"/>
        </w:rPr>
        <w:t>Pursuing Sustainability: A Guide to the Science and Practice</w:t>
      </w:r>
      <w:r w:rsidRPr="000421CD">
        <w:rPr>
          <w:rFonts w:ascii="Times New Roman" w:hAnsi="Times New Roman"/>
          <w:color w:val="000000" w:themeColor="text1"/>
          <w:sz w:val="20"/>
          <w:szCs w:val="20"/>
          <w:shd w:val="clear" w:color="auto" w:fill="FFFFFF"/>
          <w:lang w:val="uk-UA"/>
        </w:rPr>
        <w:t>.</w:t>
      </w:r>
      <w:proofErr w:type="gramEnd"/>
      <w:r w:rsidRPr="000421CD">
        <w:rPr>
          <w:rFonts w:ascii="Times New Roman" w:hAnsi="Times New Roman"/>
          <w:color w:val="000000" w:themeColor="text1"/>
          <w:sz w:val="20"/>
          <w:szCs w:val="20"/>
          <w:shd w:val="clear" w:color="auto" w:fill="FFFFFF"/>
          <w:lang w:val="uk-UA"/>
        </w:rPr>
        <w:t xml:space="preserve"> - </w:t>
      </w:r>
      <w:r w:rsidRPr="000421CD">
        <w:rPr>
          <w:rFonts w:ascii="Times New Roman" w:hAnsi="Times New Roman"/>
          <w:color w:val="000000" w:themeColor="text1"/>
          <w:sz w:val="20"/>
          <w:szCs w:val="20"/>
          <w:lang w:val="en-US" w:eastAsia="ru-RU"/>
        </w:rPr>
        <w:t>Princeton University Press; 1 edition (March 29, 2016)</w:t>
      </w:r>
      <w:r w:rsidRPr="000421CD">
        <w:rPr>
          <w:rFonts w:ascii="Times New Roman" w:hAnsi="Times New Roman"/>
          <w:color w:val="000000" w:themeColor="text1"/>
          <w:sz w:val="20"/>
          <w:szCs w:val="20"/>
          <w:lang w:val="uk-UA" w:eastAsia="ru-RU"/>
        </w:rPr>
        <w:t xml:space="preserve">. – </w:t>
      </w:r>
      <w:r w:rsidRPr="000421CD">
        <w:rPr>
          <w:rFonts w:ascii="Times New Roman" w:hAnsi="Times New Roman"/>
          <w:color w:val="000000" w:themeColor="text1"/>
          <w:sz w:val="20"/>
          <w:szCs w:val="20"/>
          <w:lang w:val="en-US" w:eastAsia="ru-RU"/>
        </w:rPr>
        <w:t>248 p</w:t>
      </w:r>
      <w:r w:rsidRPr="000421CD">
        <w:rPr>
          <w:rFonts w:ascii="Times New Roman" w:hAnsi="Times New Roman"/>
          <w:color w:val="000000" w:themeColor="text1"/>
          <w:sz w:val="20"/>
          <w:szCs w:val="20"/>
          <w:lang w:val="uk-UA" w:eastAsia="ru-RU"/>
        </w:rPr>
        <w:t>.</w:t>
      </w:r>
    </w:p>
    <w:p w:rsidR="00814B50" w:rsidRPr="000421CD" w:rsidRDefault="00814B50" w:rsidP="001C6038">
      <w:pPr>
        <w:shd w:val="clear" w:color="auto" w:fill="FFFFFF"/>
        <w:spacing w:after="0" w:line="240" w:lineRule="auto"/>
        <w:ind w:firstLine="708"/>
        <w:jc w:val="both"/>
        <w:rPr>
          <w:rFonts w:ascii="Times New Roman" w:hAnsi="Times New Roman"/>
          <w:color w:val="000000" w:themeColor="text1"/>
          <w:sz w:val="20"/>
          <w:szCs w:val="20"/>
          <w:lang w:val="uk-UA" w:eastAsia="ru-RU"/>
        </w:rPr>
      </w:pPr>
      <w:r w:rsidRPr="000421CD">
        <w:rPr>
          <w:rFonts w:ascii="Times New Roman" w:hAnsi="Times New Roman"/>
          <w:color w:val="000000" w:themeColor="text1"/>
          <w:sz w:val="20"/>
          <w:szCs w:val="20"/>
          <w:lang w:val="uk-UA"/>
        </w:rPr>
        <w:t xml:space="preserve">6. </w:t>
      </w:r>
      <w:hyperlink r:id="rId15" w:history="1">
        <w:r w:rsidRPr="000421CD">
          <w:rPr>
            <w:rStyle w:val="a9"/>
            <w:rFonts w:ascii="Times New Roman" w:hAnsi="Times New Roman"/>
            <w:color w:val="000000" w:themeColor="text1"/>
            <w:sz w:val="20"/>
            <w:szCs w:val="20"/>
            <w:u w:val="none"/>
            <w:shd w:val="clear" w:color="auto" w:fill="FFFFFF"/>
            <w:lang w:val="en-US"/>
          </w:rPr>
          <w:t>Steven Cohen</w:t>
        </w:r>
      </w:hyperlink>
      <w:r w:rsidRPr="000421CD">
        <w:rPr>
          <w:rStyle w:val="a-color-secondary"/>
          <w:rFonts w:ascii="Times New Roman" w:hAnsi="Times New Roman"/>
          <w:color w:val="000000" w:themeColor="text1"/>
          <w:sz w:val="20"/>
          <w:szCs w:val="20"/>
          <w:shd w:val="clear" w:color="auto" w:fill="FFFFFF"/>
          <w:lang w:val="en-US"/>
        </w:rPr>
        <w:t>,</w:t>
      </w:r>
      <w:r w:rsidR="001C6038" w:rsidRPr="000421CD">
        <w:rPr>
          <w:rStyle w:val="a-color-secondary"/>
          <w:rFonts w:ascii="Times New Roman" w:hAnsi="Times New Roman"/>
          <w:color w:val="000000" w:themeColor="text1"/>
          <w:sz w:val="20"/>
          <w:szCs w:val="20"/>
          <w:shd w:val="clear" w:color="auto" w:fill="FFFFFF"/>
          <w:lang w:val="uk-UA"/>
        </w:rPr>
        <w:t xml:space="preserve"> </w:t>
      </w:r>
      <w:hyperlink r:id="rId16" w:history="1">
        <w:r w:rsidRPr="000421CD">
          <w:rPr>
            <w:rStyle w:val="a9"/>
            <w:rFonts w:ascii="Times New Roman" w:hAnsi="Times New Roman"/>
            <w:color w:val="000000" w:themeColor="text1"/>
            <w:sz w:val="20"/>
            <w:szCs w:val="20"/>
            <w:u w:val="none"/>
            <w:shd w:val="clear" w:color="auto" w:fill="FFFFFF"/>
            <w:lang w:val="en-US"/>
          </w:rPr>
          <w:t>William Eimicke</w:t>
        </w:r>
      </w:hyperlink>
      <w:r w:rsidRPr="000421CD">
        <w:rPr>
          <w:rStyle w:val="a-color-secondary"/>
          <w:rFonts w:ascii="Times New Roman" w:hAnsi="Times New Roman"/>
          <w:color w:val="000000" w:themeColor="text1"/>
          <w:sz w:val="20"/>
          <w:szCs w:val="20"/>
          <w:shd w:val="clear" w:color="auto" w:fill="FFFFFF"/>
          <w:lang w:val="en-US"/>
        </w:rPr>
        <w:t>, </w:t>
      </w:r>
      <w:hyperlink r:id="rId17" w:history="1">
        <w:r w:rsidRPr="000421CD">
          <w:rPr>
            <w:rStyle w:val="a9"/>
            <w:rFonts w:ascii="Times New Roman" w:hAnsi="Times New Roman"/>
            <w:color w:val="000000" w:themeColor="text1"/>
            <w:sz w:val="20"/>
            <w:szCs w:val="20"/>
            <w:u w:val="none"/>
            <w:shd w:val="clear" w:color="auto" w:fill="FFFFFF"/>
            <w:lang w:val="en-US"/>
          </w:rPr>
          <w:t>Alison Miller</w:t>
        </w:r>
      </w:hyperlink>
      <w:r w:rsidRPr="000421CD">
        <w:rPr>
          <w:rStyle w:val="author"/>
          <w:rFonts w:ascii="Times New Roman" w:hAnsi="Times New Roman"/>
          <w:color w:val="000000" w:themeColor="text1"/>
          <w:sz w:val="20"/>
          <w:szCs w:val="20"/>
          <w:shd w:val="clear" w:color="auto" w:fill="FFFFFF"/>
          <w:lang w:val="uk-UA"/>
        </w:rPr>
        <w:t xml:space="preserve">. </w:t>
      </w:r>
      <w:r w:rsidRPr="000421CD">
        <w:rPr>
          <w:rFonts w:ascii="Times New Roman" w:hAnsi="Times New Roman"/>
          <w:color w:val="000000" w:themeColor="text1"/>
          <w:sz w:val="20"/>
          <w:szCs w:val="20"/>
          <w:shd w:val="clear" w:color="auto" w:fill="FFFFFF"/>
          <w:lang w:val="en-US"/>
        </w:rPr>
        <w:t>Sustainability Policy: Hastening the Transition to a Cleaner Economy</w:t>
      </w:r>
      <w:r w:rsidRPr="000421CD">
        <w:rPr>
          <w:rFonts w:ascii="Times New Roman" w:hAnsi="Times New Roman"/>
          <w:color w:val="000000" w:themeColor="text1"/>
          <w:sz w:val="20"/>
          <w:szCs w:val="20"/>
          <w:shd w:val="clear" w:color="auto" w:fill="FFFFFF"/>
          <w:lang w:val="uk-UA"/>
        </w:rPr>
        <w:t xml:space="preserve">. - </w:t>
      </w:r>
      <w:r w:rsidRPr="000421CD">
        <w:rPr>
          <w:rFonts w:ascii="Times New Roman" w:hAnsi="Times New Roman"/>
          <w:color w:val="000000" w:themeColor="text1"/>
          <w:sz w:val="20"/>
          <w:szCs w:val="20"/>
          <w:lang w:val="en-US" w:eastAsia="ru-RU"/>
        </w:rPr>
        <w:t>Jossey-Bass; 1 edition (January 27, 2015)</w:t>
      </w:r>
      <w:r w:rsidRPr="000421CD">
        <w:rPr>
          <w:rFonts w:ascii="Times New Roman" w:hAnsi="Times New Roman"/>
          <w:color w:val="000000" w:themeColor="text1"/>
          <w:sz w:val="20"/>
          <w:szCs w:val="20"/>
          <w:lang w:val="uk-UA" w:eastAsia="ru-RU"/>
        </w:rPr>
        <w:t xml:space="preserve">. – </w:t>
      </w:r>
      <w:r w:rsidRPr="000421CD">
        <w:rPr>
          <w:rFonts w:ascii="Times New Roman" w:hAnsi="Times New Roman"/>
          <w:color w:val="000000" w:themeColor="text1"/>
          <w:sz w:val="20"/>
          <w:szCs w:val="20"/>
          <w:lang w:val="en-US" w:eastAsia="ru-RU"/>
        </w:rPr>
        <w:t>288 p</w:t>
      </w:r>
      <w:r w:rsidRPr="000421CD">
        <w:rPr>
          <w:rFonts w:ascii="Times New Roman" w:hAnsi="Times New Roman"/>
          <w:color w:val="000000" w:themeColor="text1"/>
          <w:sz w:val="20"/>
          <w:szCs w:val="20"/>
          <w:lang w:val="uk-UA" w:eastAsia="ru-RU"/>
        </w:rPr>
        <w:t>.</w:t>
      </w:r>
    </w:p>
    <w:p w:rsidR="00814B50" w:rsidRPr="000421CD" w:rsidRDefault="00814B50" w:rsidP="001C6038">
      <w:pPr>
        <w:spacing w:after="0" w:line="240" w:lineRule="auto"/>
        <w:ind w:firstLine="708"/>
        <w:jc w:val="both"/>
        <w:rPr>
          <w:rFonts w:ascii="Times New Roman" w:hAnsi="Times New Roman"/>
          <w:color w:val="000000" w:themeColor="text1"/>
          <w:sz w:val="20"/>
          <w:szCs w:val="20"/>
          <w:lang w:val="uk-UA"/>
        </w:rPr>
      </w:pPr>
      <w:r w:rsidRPr="000421CD">
        <w:rPr>
          <w:rFonts w:ascii="Times New Roman" w:hAnsi="Times New Roman"/>
          <w:color w:val="000000" w:themeColor="text1"/>
          <w:sz w:val="20"/>
          <w:szCs w:val="20"/>
          <w:lang w:val="uk-UA"/>
        </w:rPr>
        <w:t xml:space="preserve">7.Сталий розвиток – ХХІ століття: управління, технології, моделі: колективна монографія [Аверкина М.Ф., Андрєєва Н. М., Балджи М. Д., Веклич О. О. та ін. ] / НАН України, ДУ «Інститут економіки природокористування та сталого розвитку НАН Укра- їни»; НТТУ «Київський політехнічний інститут»; Вища економіко-гуманітарна школа; Міжнародна асоціація сталого розвитку / за наук.ред. проф. </w:t>
      </w:r>
      <w:r w:rsidRPr="000421CD">
        <w:rPr>
          <w:rFonts w:ascii="Times New Roman" w:hAnsi="Times New Roman"/>
          <w:color w:val="000000" w:themeColor="text1"/>
          <w:sz w:val="20"/>
          <w:szCs w:val="20"/>
        </w:rPr>
        <w:t>Хлобистова</w:t>
      </w:r>
      <w:proofErr w:type="gramStart"/>
      <w:r w:rsidRPr="000421CD">
        <w:rPr>
          <w:rFonts w:ascii="Times New Roman" w:hAnsi="Times New Roman"/>
          <w:color w:val="000000" w:themeColor="text1"/>
          <w:sz w:val="20"/>
          <w:szCs w:val="20"/>
        </w:rPr>
        <w:t xml:space="preserve"> Є.</w:t>
      </w:r>
      <w:proofErr w:type="gramEnd"/>
      <w:r w:rsidRPr="000421CD">
        <w:rPr>
          <w:rFonts w:ascii="Times New Roman" w:hAnsi="Times New Roman"/>
          <w:color w:val="000000" w:themeColor="text1"/>
          <w:sz w:val="20"/>
          <w:szCs w:val="20"/>
        </w:rPr>
        <w:t>В. – Черкаси: видавець Чабаненко Ю. А, 2014. – 540 с.</w:t>
      </w:r>
    </w:p>
    <w:p w:rsidR="00814B50" w:rsidRPr="000421CD" w:rsidRDefault="00814B50" w:rsidP="001C6038">
      <w:pPr>
        <w:spacing w:after="0" w:line="240" w:lineRule="auto"/>
        <w:ind w:firstLine="708"/>
        <w:jc w:val="both"/>
        <w:rPr>
          <w:rFonts w:ascii="Times New Roman" w:hAnsi="Times New Roman"/>
          <w:color w:val="000000" w:themeColor="text1"/>
          <w:sz w:val="20"/>
          <w:szCs w:val="20"/>
          <w:lang w:val="uk-UA"/>
        </w:rPr>
      </w:pPr>
      <w:r w:rsidRPr="000421CD">
        <w:rPr>
          <w:rFonts w:ascii="Times New Roman" w:hAnsi="Times New Roman"/>
          <w:color w:val="000000" w:themeColor="text1"/>
          <w:sz w:val="20"/>
          <w:szCs w:val="20"/>
          <w:lang w:val="uk-UA"/>
        </w:rPr>
        <w:t>8.</w:t>
      </w:r>
      <w:r w:rsidRPr="000421CD">
        <w:rPr>
          <w:rFonts w:ascii="Times New Roman" w:hAnsi="Times New Roman"/>
          <w:color w:val="000000" w:themeColor="text1"/>
          <w:sz w:val="20"/>
          <w:szCs w:val="20"/>
        </w:rPr>
        <w:t>Соціально-економічний потенціал сталого розвитку України та її регіонів. Національна доповідь / за ред. акад. НАН України Е.М. Лібанової, акад. НААН України М.А. Хвесика. – К.</w:t>
      </w:r>
      <w:proofErr w:type="gramStart"/>
      <w:r w:rsidRPr="000421CD">
        <w:rPr>
          <w:rFonts w:ascii="Times New Roman" w:hAnsi="Times New Roman"/>
          <w:color w:val="000000" w:themeColor="text1"/>
          <w:sz w:val="20"/>
          <w:szCs w:val="20"/>
        </w:rPr>
        <w:t xml:space="preserve"> :</w:t>
      </w:r>
      <w:proofErr w:type="gramEnd"/>
      <w:r w:rsidRPr="000421CD">
        <w:rPr>
          <w:rFonts w:ascii="Times New Roman" w:hAnsi="Times New Roman"/>
          <w:color w:val="000000" w:themeColor="text1"/>
          <w:sz w:val="20"/>
          <w:szCs w:val="20"/>
        </w:rPr>
        <w:t xml:space="preserve"> ДУ ІЕПСР НАН України, 2014. – 776 с.</w:t>
      </w:r>
    </w:p>
    <w:p w:rsidR="00814B50" w:rsidRPr="000421CD" w:rsidRDefault="00814B50" w:rsidP="001C6038">
      <w:pPr>
        <w:spacing w:after="0" w:line="240" w:lineRule="auto"/>
        <w:ind w:firstLine="708"/>
        <w:jc w:val="both"/>
        <w:rPr>
          <w:rFonts w:ascii="Times New Roman" w:hAnsi="Times New Roman"/>
          <w:color w:val="000000" w:themeColor="text1"/>
          <w:sz w:val="20"/>
          <w:szCs w:val="20"/>
          <w:lang w:val="uk-UA"/>
        </w:rPr>
      </w:pPr>
      <w:r w:rsidRPr="000421CD">
        <w:rPr>
          <w:rFonts w:ascii="Times New Roman" w:hAnsi="Times New Roman"/>
          <w:color w:val="000000" w:themeColor="text1"/>
          <w:spacing w:val="6"/>
          <w:sz w:val="20"/>
          <w:szCs w:val="20"/>
          <w:shd w:val="clear" w:color="auto" w:fill="FFFFFF"/>
          <w:lang w:val="uk-UA"/>
        </w:rPr>
        <w:t>9.</w:t>
      </w:r>
      <w:r w:rsidRPr="000421CD">
        <w:rPr>
          <w:rFonts w:ascii="Times New Roman" w:hAnsi="Times New Roman"/>
          <w:color w:val="000000" w:themeColor="text1"/>
          <w:spacing w:val="6"/>
          <w:sz w:val="20"/>
          <w:szCs w:val="20"/>
          <w:shd w:val="clear" w:color="auto" w:fill="FFFFFF"/>
          <w:lang w:val="en-US"/>
        </w:rPr>
        <w:t xml:space="preserve">Transforming our world: the 2030 Agenda for Sustainable Development </w:t>
      </w:r>
      <w:r w:rsidRPr="000421CD">
        <w:rPr>
          <w:rStyle w:val="ac"/>
          <w:rFonts w:ascii="Times New Roman" w:hAnsi="Times New Roman"/>
          <w:b w:val="0"/>
          <w:color w:val="000000" w:themeColor="text1"/>
          <w:sz w:val="20"/>
          <w:szCs w:val="20"/>
          <w:shd w:val="clear" w:color="auto" w:fill="FFFFFF"/>
          <w:lang w:val="en-US"/>
        </w:rPr>
        <w:t>[Елект</w:t>
      </w:r>
      <w:r w:rsidR="001C6038" w:rsidRPr="000421CD">
        <w:rPr>
          <w:rStyle w:val="ac"/>
          <w:rFonts w:ascii="Times New Roman" w:hAnsi="Times New Roman"/>
          <w:b w:val="0"/>
          <w:color w:val="000000" w:themeColor="text1"/>
          <w:sz w:val="20"/>
          <w:szCs w:val="20"/>
          <w:shd w:val="clear" w:color="auto" w:fill="FFFFFF"/>
          <w:lang w:val="en-US"/>
        </w:rPr>
        <w:t xml:space="preserve">ронний ресурс]. </w:t>
      </w:r>
      <w:proofErr w:type="gramStart"/>
      <w:r w:rsidR="001C6038" w:rsidRPr="000421CD">
        <w:rPr>
          <w:rStyle w:val="ac"/>
          <w:rFonts w:ascii="Times New Roman" w:hAnsi="Times New Roman"/>
          <w:b w:val="0"/>
          <w:color w:val="000000" w:themeColor="text1"/>
          <w:sz w:val="20"/>
          <w:szCs w:val="20"/>
          <w:shd w:val="clear" w:color="auto" w:fill="FFFFFF"/>
          <w:lang w:val="en-US"/>
        </w:rPr>
        <w:t>– Режим доступу</w:t>
      </w:r>
      <w:r w:rsidRPr="000421CD">
        <w:rPr>
          <w:rStyle w:val="ac"/>
          <w:rFonts w:ascii="Times New Roman" w:hAnsi="Times New Roman"/>
          <w:b w:val="0"/>
          <w:color w:val="000000" w:themeColor="text1"/>
          <w:sz w:val="20"/>
          <w:szCs w:val="20"/>
          <w:shd w:val="clear" w:color="auto" w:fill="FFFFFF"/>
          <w:lang w:val="en-US"/>
        </w:rPr>
        <w:t xml:space="preserve">: </w:t>
      </w:r>
      <w:hyperlink r:id="rId18" w:history="1">
        <w:r w:rsidRPr="000421CD">
          <w:rPr>
            <w:rStyle w:val="a9"/>
            <w:rFonts w:ascii="Times New Roman" w:hAnsi="Times New Roman"/>
            <w:color w:val="000000" w:themeColor="text1"/>
            <w:sz w:val="20"/>
            <w:szCs w:val="20"/>
            <w:u w:val="none"/>
            <w:lang w:val="uk-UA"/>
          </w:rPr>
          <w:t>https://sustainabledevelopment.un.org/post2015/transformingourworld</w:t>
        </w:r>
      </w:hyperlink>
      <w:r w:rsidR="001C6038" w:rsidRPr="000421CD">
        <w:rPr>
          <w:rFonts w:ascii="Times New Roman" w:hAnsi="Times New Roman"/>
          <w:color w:val="000000" w:themeColor="text1"/>
          <w:sz w:val="20"/>
          <w:szCs w:val="20"/>
          <w:lang w:val="uk-UA"/>
        </w:rPr>
        <w:t>.</w:t>
      </w:r>
      <w:proofErr w:type="gramEnd"/>
    </w:p>
    <w:p w:rsidR="00814B50" w:rsidRPr="000421CD" w:rsidRDefault="00814B50" w:rsidP="001C6038">
      <w:pPr>
        <w:spacing w:after="0" w:line="240" w:lineRule="auto"/>
        <w:ind w:firstLine="708"/>
        <w:jc w:val="both"/>
        <w:rPr>
          <w:rFonts w:ascii="Times New Roman" w:hAnsi="Times New Roman"/>
          <w:color w:val="000000" w:themeColor="text1"/>
          <w:sz w:val="20"/>
          <w:szCs w:val="20"/>
          <w:lang w:val="uk-UA"/>
        </w:rPr>
      </w:pPr>
      <w:r w:rsidRPr="000421CD">
        <w:rPr>
          <w:rFonts w:ascii="Times New Roman" w:hAnsi="Times New Roman"/>
          <w:color w:val="000000" w:themeColor="text1"/>
          <w:sz w:val="20"/>
          <w:szCs w:val="20"/>
          <w:lang w:val="uk-UA"/>
        </w:rPr>
        <w:t xml:space="preserve">10. EUROPE </w:t>
      </w:r>
      <w:smartTag w:uri="urn:schemas-microsoft-com:office:smarttags" w:element="metricconverter">
        <w:smartTagPr>
          <w:attr w:name="ProductID" w:val="2020 A"/>
        </w:smartTagPr>
        <w:r w:rsidRPr="000421CD">
          <w:rPr>
            <w:rFonts w:ascii="Times New Roman" w:hAnsi="Times New Roman"/>
            <w:color w:val="000000" w:themeColor="text1"/>
            <w:sz w:val="20"/>
            <w:szCs w:val="20"/>
            <w:lang w:val="uk-UA"/>
          </w:rPr>
          <w:t>2020 A</w:t>
        </w:r>
      </w:smartTag>
      <w:r w:rsidRPr="000421CD">
        <w:rPr>
          <w:rFonts w:ascii="Times New Roman" w:hAnsi="Times New Roman"/>
          <w:color w:val="000000" w:themeColor="text1"/>
          <w:sz w:val="20"/>
          <w:szCs w:val="20"/>
          <w:lang w:val="uk-UA"/>
        </w:rPr>
        <w:t xml:space="preserve"> European strategy for smart, sustainable and inclusive growth </w:t>
      </w:r>
      <w:r w:rsidRPr="000421CD">
        <w:rPr>
          <w:rStyle w:val="ac"/>
          <w:rFonts w:ascii="Times New Roman" w:hAnsi="Times New Roman"/>
          <w:b w:val="0"/>
          <w:color w:val="000000" w:themeColor="text1"/>
          <w:sz w:val="20"/>
          <w:szCs w:val="20"/>
          <w:shd w:val="clear" w:color="auto" w:fill="FFFFFF"/>
          <w:lang w:val="en-US"/>
        </w:rPr>
        <w:t>[Електронний ресурс]. – Режи</w:t>
      </w:r>
      <w:r w:rsidR="001C6038" w:rsidRPr="000421CD">
        <w:rPr>
          <w:rStyle w:val="ac"/>
          <w:rFonts w:ascii="Times New Roman" w:hAnsi="Times New Roman"/>
          <w:b w:val="0"/>
          <w:color w:val="000000" w:themeColor="text1"/>
          <w:sz w:val="20"/>
          <w:szCs w:val="20"/>
          <w:shd w:val="clear" w:color="auto" w:fill="FFFFFF"/>
          <w:lang w:val="en-US"/>
        </w:rPr>
        <w:t>м доступу</w:t>
      </w:r>
      <w:r w:rsidRPr="000421CD">
        <w:rPr>
          <w:rStyle w:val="ac"/>
          <w:rFonts w:ascii="Times New Roman" w:hAnsi="Times New Roman"/>
          <w:b w:val="0"/>
          <w:color w:val="000000" w:themeColor="text1"/>
          <w:sz w:val="20"/>
          <w:szCs w:val="20"/>
          <w:shd w:val="clear" w:color="auto" w:fill="FFFFFF"/>
          <w:lang w:val="en-US"/>
        </w:rPr>
        <w:t>:</w:t>
      </w:r>
      <w:r w:rsidRPr="000421CD">
        <w:rPr>
          <w:rFonts w:ascii="Times New Roman" w:hAnsi="Times New Roman"/>
          <w:color w:val="000000" w:themeColor="text1"/>
          <w:sz w:val="20"/>
          <w:szCs w:val="20"/>
          <w:lang w:val="uk-UA"/>
        </w:rPr>
        <w:t xml:space="preserve"> </w:t>
      </w:r>
      <w:hyperlink r:id="rId19" w:history="1">
        <w:r w:rsidRPr="000421CD">
          <w:rPr>
            <w:rStyle w:val="a9"/>
            <w:rFonts w:ascii="Times New Roman" w:hAnsi="Times New Roman"/>
            <w:color w:val="000000" w:themeColor="text1"/>
            <w:sz w:val="20"/>
            <w:szCs w:val="20"/>
            <w:u w:val="none"/>
            <w:lang w:val="uk-UA"/>
          </w:rPr>
          <w:t>http://ec.europa.eu/eu2020/pdf/COMPLET%20EN%20BARROSO%20%20%20007%20-%20Europe%202020%20-%20EN%20version.pdf</w:t>
        </w:r>
      </w:hyperlink>
    </w:p>
    <w:p w:rsidR="00814B50" w:rsidRPr="000421CD" w:rsidRDefault="00814B50" w:rsidP="001C6038">
      <w:pPr>
        <w:pStyle w:val="1"/>
        <w:spacing w:before="0" w:beforeAutospacing="0" w:after="0" w:afterAutospacing="0"/>
        <w:ind w:firstLine="708"/>
        <w:jc w:val="both"/>
        <w:rPr>
          <w:b w:val="0"/>
          <w:color w:val="000000" w:themeColor="text1"/>
          <w:sz w:val="20"/>
          <w:szCs w:val="20"/>
          <w:lang w:val="uk-UA"/>
        </w:rPr>
      </w:pPr>
      <w:r w:rsidRPr="000421CD">
        <w:rPr>
          <w:b w:val="0"/>
          <w:bCs w:val="0"/>
          <w:color w:val="000000" w:themeColor="text1"/>
          <w:sz w:val="20"/>
          <w:szCs w:val="20"/>
          <w:lang w:val="uk-UA"/>
        </w:rPr>
        <w:t>11.</w:t>
      </w:r>
      <w:r w:rsidRPr="000421CD">
        <w:rPr>
          <w:bCs w:val="0"/>
          <w:color w:val="000000" w:themeColor="text1"/>
          <w:sz w:val="20"/>
          <w:szCs w:val="20"/>
          <w:lang w:val="uk-UA"/>
        </w:rPr>
        <w:t xml:space="preserve"> </w:t>
      </w:r>
      <w:proofErr w:type="gramStart"/>
      <w:r w:rsidRPr="000421CD">
        <w:rPr>
          <w:b w:val="0"/>
          <w:color w:val="000000" w:themeColor="text1"/>
          <w:sz w:val="20"/>
          <w:szCs w:val="20"/>
        </w:rPr>
        <w:t>Про</w:t>
      </w:r>
      <w:proofErr w:type="gramEnd"/>
      <w:r w:rsidRPr="000421CD">
        <w:rPr>
          <w:b w:val="0"/>
          <w:color w:val="000000" w:themeColor="text1"/>
          <w:sz w:val="20"/>
          <w:szCs w:val="20"/>
          <w:lang w:val="uk-UA"/>
        </w:rPr>
        <w:t xml:space="preserve"> </w:t>
      </w:r>
      <w:r w:rsidRPr="000421CD">
        <w:rPr>
          <w:b w:val="0"/>
          <w:color w:val="000000" w:themeColor="text1"/>
          <w:sz w:val="20"/>
          <w:szCs w:val="20"/>
        </w:rPr>
        <w:t>Стратегію</w:t>
      </w:r>
      <w:r w:rsidRPr="000421CD">
        <w:rPr>
          <w:b w:val="0"/>
          <w:color w:val="000000" w:themeColor="text1"/>
          <w:sz w:val="20"/>
          <w:szCs w:val="20"/>
          <w:lang w:val="uk-UA"/>
        </w:rPr>
        <w:t xml:space="preserve"> </w:t>
      </w:r>
      <w:r w:rsidRPr="000421CD">
        <w:rPr>
          <w:b w:val="0"/>
          <w:color w:val="000000" w:themeColor="text1"/>
          <w:sz w:val="20"/>
          <w:szCs w:val="20"/>
        </w:rPr>
        <w:t>сталого</w:t>
      </w:r>
      <w:r w:rsidRPr="000421CD">
        <w:rPr>
          <w:b w:val="0"/>
          <w:color w:val="000000" w:themeColor="text1"/>
          <w:sz w:val="20"/>
          <w:szCs w:val="20"/>
          <w:lang w:val="uk-UA"/>
        </w:rPr>
        <w:t xml:space="preserve"> </w:t>
      </w:r>
      <w:r w:rsidRPr="000421CD">
        <w:rPr>
          <w:b w:val="0"/>
          <w:color w:val="000000" w:themeColor="text1"/>
          <w:sz w:val="20"/>
          <w:szCs w:val="20"/>
        </w:rPr>
        <w:t xml:space="preserve">розвитку </w:t>
      </w:r>
      <w:r w:rsidRPr="000421CD">
        <w:rPr>
          <w:b w:val="0"/>
          <w:color w:val="000000" w:themeColor="text1"/>
          <w:sz w:val="20"/>
          <w:szCs w:val="20"/>
          <w:lang w:val="uk-UA"/>
        </w:rPr>
        <w:t>«</w:t>
      </w:r>
      <w:r w:rsidRPr="000421CD">
        <w:rPr>
          <w:b w:val="0"/>
          <w:color w:val="000000" w:themeColor="text1"/>
          <w:sz w:val="20"/>
          <w:szCs w:val="20"/>
        </w:rPr>
        <w:t>Україна</w:t>
      </w:r>
      <w:r w:rsidRPr="000421CD">
        <w:rPr>
          <w:b w:val="0"/>
          <w:color w:val="000000" w:themeColor="text1"/>
          <w:sz w:val="20"/>
          <w:szCs w:val="20"/>
          <w:lang w:val="uk-UA"/>
        </w:rPr>
        <w:t xml:space="preserve"> </w:t>
      </w:r>
      <w:r w:rsidRPr="000421CD">
        <w:rPr>
          <w:b w:val="0"/>
          <w:color w:val="000000" w:themeColor="text1"/>
          <w:sz w:val="20"/>
          <w:szCs w:val="20"/>
        </w:rPr>
        <w:t>–</w:t>
      </w:r>
      <w:r w:rsidRPr="000421CD">
        <w:rPr>
          <w:b w:val="0"/>
          <w:color w:val="000000" w:themeColor="text1"/>
          <w:sz w:val="20"/>
          <w:szCs w:val="20"/>
          <w:lang w:val="uk-UA"/>
        </w:rPr>
        <w:t xml:space="preserve"> </w:t>
      </w:r>
      <w:r w:rsidRPr="000421CD">
        <w:rPr>
          <w:b w:val="0"/>
          <w:color w:val="000000" w:themeColor="text1"/>
          <w:sz w:val="20"/>
          <w:szCs w:val="20"/>
        </w:rPr>
        <w:t>2020</w:t>
      </w:r>
      <w:r w:rsidRPr="000421CD">
        <w:rPr>
          <w:b w:val="0"/>
          <w:color w:val="000000" w:themeColor="text1"/>
          <w:sz w:val="20"/>
          <w:szCs w:val="20"/>
          <w:lang w:val="uk-UA"/>
        </w:rPr>
        <w:t>».</w:t>
      </w:r>
      <w:r w:rsidRPr="000421CD">
        <w:rPr>
          <w:b w:val="0"/>
          <w:color w:val="000000" w:themeColor="text1"/>
          <w:sz w:val="20"/>
          <w:szCs w:val="20"/>
        </w:rPr>
        <w:t xml:space="preserve"> Указ Президента України</w:t>
      </w:r>
      <w:r w:rsidRPr="000421CD">
        <w:rPr>
          <w:b w:val="0"/>
          <w:color w:val="000000" w:themeColor="text1"/>
          <w:sz w:val="20"/>
          <w:szCs w:val="20"/>
          <w:lang w:val="uk-UA"/>
        </w:rPr>
        <w:t xml:space="preserve"> </w:t>
      </w:r>
      <w:r w:rsidRPr="000421CD">
        <w:rPr>
          <w:b w:val="0"/>
          <w:color w:val="000000" w:themeColor="text1"/>
          <w:sz w:val="20"/>
          <w:szCs w:val="20"/>
        </w:rPr>
        <w:t>№</w:t>
      </w:r>
      <w:r w:rsidRPr="000421CD">
        <w:rPr>
          <w:b w:val="0"/>
          <w:color w:val="000000" w:themeColor="text1"/>
          <w:sz w:val="20"/>
          <w:szCs w:val="20"/>
          <w:lang w:val="uk-UA"/>
        </w:rPr>
        <w:t xml:space="preserve"> </w:t>
      </w:r>
      <w:r w:rsidRPr="000421CD">
        <w:rPr>
          <w:b w:val="0"/>
          <w:color w:val="000000" w:themeColor="text1"/>
          <w:sz w:val="20"/>
          <w:szCs w:val="20"/>
        </w:rPr>
        <w:t>5/2015</w:t>
      </w:r>
      <w:r w:rsidRPr="000421CD">
        <w:rPr>
          <w:b w:val="0"/>
          <w:color w:val="000000" w:themeColor="text1"/>
          <w:sz w:val="20"/>
          <w:szCs w:val="20"/>
          <w:lang w:val="uk-UA"/>
        </w:rPr>
        <w:t xml:space="preserve"> </w:t>
      </w:r>
      <w:r w:rsidRPr="000421CD">
        <w:rPr>
          <w:b w:val="0"/>
          <w:color w:val="000000" w:themeColor="text1"/>
          <w:sz w:val="20"/>
          <w:szCs w:val="20"/>
        </w:rPr>
        <w:t>від 12.01.2015 р.</w:t>
      </w:r>
      <w:r w:rsidRPr="000421CD">
        <w:rPr>
          <w:b w:val="0"/>
          <w:color w:val="000000" w:themeColor="text1"/>
          <w:sz w:val="20"/>
          <w:szCs w:val="20"/>
          <w:lang w:val="uk-UA"/>
        </w:rPr>
        <w:t xml:space="preserve"> </w:t>
      </w:r>
      <w:r w:rsidRPr="000421CD">
        <w:rPr>
          <w:b w:val="0"/>
          <w:color w:val="000000" w:themeColor="text1"/>
          <w:sz w:val="20"/>
          <w:szCs w:val="20"/>
        </w:rPr>
        <w:t>[Електронний</w:t>
      </w:r>
      <w:r w:rsidRPr="000421CD">
        <w:rPr>
          <w:b w:val="0"/>
          <w:color w:val="000000" w:themeColor="text1"/>
          <w:sz w:val="20"/>
          <w:szCs w:val="20"/>
          <w:lang w:val="uk-UA"/>
        </w:rPr>
        <w:t xml:space="preserve"> </w:t>
      </w:r>
      <w:r w:rsidRPr="000421CD">
        <w:rPr>
          <w:b w:val="0"/>
          <w:color w:val="000000" w:themeColor="text1"/>
          <w:sz w:val="20"/>
          <w:szCs w:val="20"/>
        </w:rPr>
        <w:t>ресурс]:</w:t>
      </w:r>
      <w:r w:rsidRPr="000421CD">
        <w:rPr>
          <w:b w:val="0"/>
          <w:color w:val="000000" w:themeColor="text1"/>
          <w:sz w:val="20"/>
          <w:szCs w:val="20"/>
          <w:lang w:val="uk-UA"/>
        </w:rPr>
        <w:t xml:space="preserve"> </w:t>
      </w:r>
      <w:r w:rsidRPr="000421CD">
        <w:rPr>
          <w:b w:val="0"/>
          <w:color w:val="000000" w:themeColor="text1"/>
          <w:sz w:val="20"/>
          <w:szCs w:val="20"/>
        </w:rPr>
        <w:t>–</w:t>
      </w:r>
      <w:r w:rsidRPr="000421CD">
        <w:rPr>
          <w:b w:val="0"/>
          <w:color w:val="000000" w:themeColor="text1"/>
          <w:sz w:val="20"/>
          <w:szCs w:val="20"/>
          <w:lang w:val="uk-UA"/>
        </w:rPr>
        <w:t xml:space="preserve"> </w:t>
      </w:r>
      <w:r w:rsidRPr="000421CD">
        <w:rPr>
          <w:b w:val="0"/>
          <w:color w:val="000000" w:themeColor="text1"/>
          <w:sz w:val="20"/>
          <w:szCs w:val="20"/>
        </w:rPr>
        <w:t xml:space="preserve"> Режим</w:t>
      </w:r>
      <w:r w:rsidRPr="000421CD">
        <w:rPr>
          <w:b w:val="0"/>
          <w:color w:val="000000" w:themeColor="text1"/>
          <w:sz w:val="20"/>
          <w:szCs w:val="20"/>
          <w:lang w:val="uk-UA"/>
        </w:rPr>
        <w:t xml:space="preserve"> </w:t>
      </w:r>
      <w:r w:rsidRPr="000421CD">
        <w:rPr>
          <w:b w:val="0"/>
          <w:color w:val="000000" w:themeColor="text1"/>
          <w:sz w:val="20"/>
          <w:szCs w:val="20"/>
        </w:rPr>
        <w:t xml:space="preserve">доступу: http:// </w:t>
      </w:r>
      <w:hyperlink r:id="rId20" w:history="1">
        <w:r w:rsidRPr="000421CD">
          <w:rPr>
            <w:rStyle w:val="a9"/>
            <w:b w:val="0"/>
            <w:color w:val="000000" w:themeColor="text1"/>
            <w:sz w:val="20"/>
            <w:szCs w:val="20"/>
            <w:u w:val="none"/>
          </w:rPr>
          <w:t>www.president.gov.ua/documents/18688.html</w:t>
        </w:r>
      </w:hyperlink>
      <w:r w:rsidR="001C6038" w:rsidRPr="000421CD">
        <w:rPr>
          <w:color w:val="000000" w:themeColor="text1"/>
          <w:sz w:val="20"/>
          <w:szCs w:val="20"/>
          <w:lang w:val="uk-UA"/>
        </w:rPr>
        <w:t>.</w:t>
      </w:r>
    </w:p>
    <w:p w:rsidR="00814B50" w:rsidRPr="000421CD" w:rsidRDefault="00814B50" w:rsidP="001C6038">
      <w:pPr>
        <w:spacing w:after="0" w:line="240" w:lineRule="auto"/>
        <w:ind w:firstLine="708"/>
        <w:jc w:val="both"/>
        <w:rPr>
          <w:rFonts w:ascii="Times New Roman" w:hAnsi="Times New Roman"/>
          <w:color w:val="000000" w:themeColor="text1"/>
          <w:sz w:val="20"/>
          <w:szCs w:val="20"/>
          <w:lang w:val="en-US"/>
        </w:rPr>
      </w:pPr>
      <w:r w:rsidRPr="000421CD">
        <w:rPr>
          <w:rFonts w:ascii="Times New Roman" w:hAnsi="Times New Roman"/>
          <w:color w:val="000000" w:themeColor="text1"/>
          <w:sz w:val="20"/>
          <w:szCs w:val="20"/>
          <w:lang w:val="uk-UA"/>
        </w:rPr>
        <w:t>12.</w:t>
      </w:r>
      <w:r w:rsidRPr="000421CD">
        <w:rPr>
          <w:rFonts w:ascii="Times New Roman" w:hAnsi="Times New Roman"/>
          <w:b/>
          <w:color w:val="000000" w:themeColor="text1"/>
          <w:sz w:val="20"/>
          <w:szCs w:val="20"/>
          <w:lang w:val="uk-UA"/>
        </w:rPr>
        <w:t xml:space="preserve"> </w:t>
      </w:r>
      <w:r w:rsidRPr="000421CD">
        <w:rPr>
          <w:rFonts w:ascii="Times New Roman" w:hAnsi="Times New Roman"/>
          <w:color w:val="000000" w:themeColor="text1"/>
          <w:sz w:val="20"/>
          <w:szCs w:val="20"/>
          <w:lang w:val="en-US"/>
        </w:rPr>
        <w:t>Energy 2020: A strategy for competitive, sustainable and secure energy / European Commission // Communication from the Commission to the European Parliament, the Council, the European Economic and Social Committee and the Committee of the Regions. – Belgium, Brussels: EC, 10.11.2010. – 21 p.</w:t>
      </w:r>
    </w:p>
    <w:p w:rsidR="00814B50" w:rsidRPr="000421CD" w:rsidRDefault="00814B50" w:rsidP="001C6038">
      <w:pPr>
        <w:spacing w:after="0" w:line="240" w:lineRule="auto"/>
        <w:ind w:firstLine="708"/>
        <w:jc w:val="both"/>
        <w:rPr>
          <w:rFonts w:ascii="Times New Roman" w:hAnsi="Times New Roman"/>
          <w:color w:val="000000" w:themeColor="text1"/>
          <w:sz w:val="20"/>
          <w:szCs w:val="20"/>
        </w:rPr>
      </w:pPr>
      <w:r w:rsidRPr="000421CD">
        <w:rPr>
          <w:rFonts w:ascii="Times New Roman" w:hAnsi="Times New Roman"/>
          <w:color w:val="000000" w:themeColor="text1"/>
          <w:sz w:val="20"/>
          <w:szCs w:val="20"/>
          <w:lang w:val="uk-UA"/>
        </w:rPr>
        <w:t>13</w:t>
      </w:r>
      <w:r w:rsidRPr="000421CD">
        <w:rPr>
          <w:rFonts w:ascii="Times New Roman" w:hAnsi="Times New Roman"/>
          <w:color w:val="000000" w:themeColor="text1"/>
          <w:sz w:val="20"/>
          <w:szCs w:val="20"/>
          <w:lang w:val="en-US"/>
        </w:rPr>
        <w:t>.</w:t>
      </w:r>
      <w:r w:rsidRPr="000421CD">
        <w:rPr>
          <w:rFonts w:ascii="Times New Roman" w:hAnsi="Times New Roman"/>
          <w:bCs/>
          <w:color w:val="000000" w:themeColor="text1"/>
          <w:sz w:val="20"/>
          <w:szCs w:val="20"/>
          <w:lang w:val="en-US"/>
        </w:rPr>
        <w:t xml:space="preserve"> </w:t>
      </w:r>
      <w:proofErr w:type="gramStart"/>
      <w:r w:rsidRPr="000421CD">
        <w:rPr>
          <w:rFonts w:ascii="Times New Roman" w:hAnsi="Times New Roman"/>
          <w:bCs/>
          <w:color w:val="000000" w:themeColor="text1"/>
          <w:sz w:val="20"/>
          <w:szCs w:val="20"/>
          <w:lang w:val="en-US"/>
        </w:rPr>
        <w:t>Memorandum of Understanding on co-operation in the field of energy between the European Union and Ukraine</w:t>
      </w:r>
      <w:r w:rsidRPr="000421CD">
        <w:rPr>
          <w:rFonts w:ascii="Times New Roman" w:hAnsi="Times New Roman"/>
          <w:bCs/>
          <w:color w:val="000000" w:themeColor="text1"/>
          <w:sz w:val="20"/>
          <w:szCs w:val="20"/>
          <w:lang w:val="uk-UA"/>
        </w:rPr>
        <w:t>.</w:t>
      </w:r>
      <w:proofErr w:type="gramEnd"/>
      <w:r w:rsidRPr="000421CD">
        <w:rPr>
          <w:rFonts w:ascii="Times New Roman" w:hAnsi="Times New Roman"/>
          <w:bCs/>
          <w:color w:val="000000" w:themeColor="text1"/>
          <w:sz w:val="20"/>
          <w:szCs w:val="20"/>
          <w:lang w:val="uk-UA"/>
        </w:rPr>
        <w:t xml:space="preserve"> 2005. – </w:t>
      </w:r>
      <w:r w:rsidRPr="000421CD">
        <w:rPr>
          <w:rFonts w:ascii="Times New Roman" w:hAnsi="Times New Roman"/>
          <w:color w:val="000000" w:themeColor="text1"/>
          <w:sz w:val="20"/>
          <w:szCs w:val="20"/>
        </w:rPr>
        <w:t xml:space="preserve">Офіційний сайт Європейської служби зовнішніх справ [Електронний ресурс]. – Режим доступу: </w:t>
      </w:r>
      <w:hyperlink r:id="rId21" w:history="1">
        <w:r w:rsidRPr="000421CD">
          <w:rPr>
            <w:rStyle w:val="a9"/>
            <w:rFonts w:ascii="Times New Roman" w:hAnsi="Times New Roman"/>
            <w:color w:val="000000" w:themeColor="text1"/>
            <w:sz w:val="20"/>
            <w:szCs w:val="20"/>
            <w:u w:val="none"/>
            <w:lang w:val="en-US"/>
          </w:rPr>
          <w:t>http</w:t>
        </w:r>
        <w:r w:rsidRPr="000421CD">
          <w:rPr>
            <w:rStyle w:val="a9"/>
            <w:rFonts w:ascii="Times New Roman" w:hAnsi="Times New Roman"/>
            <w:color w:val="000000" w:themeColor="text1"/>
            <w:sz w:val="20"/>
            <w:szCs w:val="20"/>
            <w:u w:val="none"/>
          </w:rPr>
          <w:t>://</w:t>
        </w:r>
        <w:r w:rsidRPr="000421CD">
          <w:rPr>
            <w:rStyle w:val="a9"/>
            <w:rFonts w:ascii="Times New Roman" w:hAnsi="Times New Roman"/>
            <w:color w:val="000000" w:themeColor="text1"/>
            <w:sz w:val="20"/>
            <w:szCs w:val="20"/>
            <w:u w:val="none"/>
            <w:lang w:val="en-US"/>
          </w:rPr>
          <w:t>eeas</w:t>
        </w:r>
        <w:r w:rsidRPr="000421CD">
          <w:rPr>
            <w:rStyle w:val="a9"/>
            <w:rFonts w:ascii="Times New Roman" w:hAnsi="Times New Roman"/>
            <w:color w:val="000000" w:themeColor="text1"/>
            <w:sz w:val="20"/>
            <w:szCs w:val="20"/>
            <w:u w:val="none"/>
          </w:rPr>
          <w:t>.</w:t>
        </w:r>
        <w:r w:rsidRPr="000421CD">
          <w:rPr>
            <w:rStyle w:val="a9"/>
            <w:rFonts w:ascii="Times New Roman" w:hAnsi="Times New Roman"/>
            <w:color w:val="000000" w:themeColor="text1"/>
            <w:sz w:val="20"/>
            <w:szCs w:val="20"/>
            <w:u w:val="none"/>
            <w:lang w:val="en-US"/>
          </w:rPr>
          <w:t>europa</w:t>
        </w:r>
        <w:r w:rsidRPr="000421CD">
          <w:rPr>
            <w:rStyle w:val="a9"/>
            <w:rFonts w:ascii="Times New Roman" w:hAnsi="Times New Roman"/>
            <w:color w:val="000000" w:themeColor="text1"/>
            <w:sz w:val="20"/>
            <w:szCs w:val="20"/>
            <w:u w:val="none"/>
          </w:rPr>
          <w:t>.</w:t>
        </w:r>
        <w:r w:rsidRPr="000421CD">
          <w:rPr>
            <w:rStyle w:val="a9"/>
            <w:rFonts w:ascii="Times New Roman" w:hAnsi="Times New Roman"/>
            <w:color w:val="000000" w:themeColor="text1"/>
            <w:sz w:val="20"/>
            <w:szCs w:val="20"/>
            <w:u w:val="none"/>
            <w:lang w:val="en-US"/>
          </w:rPr>
          <w:t>eu</w:t>
        </w:r>
      </w:hyperlink>
      <w:r w:rsidRPr="000421CD">
        <w:rPr>
          <w:rFonts w:ascii="Times New Roman" w:hAnsi="Times New Roman"/>
          <w:color w:val="000000" w:themeColor="text1"/>
          <w:sz w:val="20"/>
          <w:szCs w:val="20"/>
        </w:rPr>
        <w:t xml:space="preserve"> </w:t>
      </w:r>
    </w:p>
    <w:p w:rsidR="00814B50" w:rsidRPr="000421CD" w:rsidRDefault="00814B50" w:rsidP="001C6038">
      <w:pPr>
        <w:spacing w:after="0" w:line="240" w:lineRule="auto"/>
        <w:ind w:firstLine="708"/>
        <w:jc w:val="both"/>
        <w:rPr>
          <w:rFonts w:ascii="Times New Roman" w:hAnsi="Times New Roman"/>
          <w:noProof/>
          <w:color w:val="000000" w:themeColor="text1"/>
          <w:sz w:val="20"/>
          <w:szCs w:val="20"/>
        </w:rPr>
      </w:pPr>
      <w:r w:rsidRPr="000421CD">
        <w:rPr>
          <w:rFonts w:ascii="Times New Roman" w:hAnsi="Times New Roman"/>
          <w:color w:val="000000" w:themeColor="text1"/>
          <w:sz w:val="20"/>
          <w:szCs w:val="20"/>
          <w:lang w:val="uk-UA"/>
        </w:rPr>
        <w:t>14</w:t>
      </w:r>
      <w:r w:rsidRPr="000421CD">
        <w:rPr>
          <w:rFonts w:ascii="Times New Roman" w:hAnsi="Times New Roman"/>
          <w:color w:val="000000" w:themeColor="text1"/>
          <w:sz w:val="20"/>
          <w:szCs w:val="20"/>
        </w:rPr>
        <w:t xml:space="preserve">. </w:t>
      </w:r>
      <w:proofErr w:type="gramStart"/>
      <w:r w:rsidRPr="000421CD">
        <w:rPr>
          <w:rFonts w:ascii="Times New Roman" w:hAnsi="Times New Roman"/>
          <w:color w:val="000000" w:themeColor="text1"/>
          <w:sz w:val="20"/>
          <w:szCs w:val="20"/>
          <w:lang w:eastAsia="ru-RU"/>
        </w:rPr>
        <w:t>Е</w:t>
      </w:r>
      <w:proofErr w:type="gramEnd"/>
      <w:r w:rsidRPr="000421CD">
        <w:rPr>
          <w:rFonts w:ascii="Times New Roman" w:hAnsi="Times New Roman"/>
          <w:color w:val="000000" w:themeColor="text1"/>
          <w:sz w:val="20"/>
          <w:szCs w:val="20"/>
          <w:lang w:eastAsia="ru-RU"/>
        </w:rPr>
        <w:t xml:space="preserve">nergy union </w:t>
      </w:r>
      <w:r w:rsidRPr="000421CD">
        <w:rPr>
          <w:rFonts w:ascii="Times New Roman" w:hAnsi="Times New Roman"/>
          <w:color w:val="000000" w:themeColor="text1"/>
          <w:sz w:val="20"/>
          <w:szCs w:val="20"/>
        </w:rPr>
        <w:t xml:space="preserve">[Електронний ресурс]. – Режим доступу: </w:t>
      </w:r>
      <w:hyperlink r:id="rId22" w:history="1">
        <w:r w:rsidRPr="000421CD">
          <w:rPr>
            <w:rStyle w:val="a9"/>
            <w:rFonts w:ascii="Times New Roman" w:hAnsi="Times New Roman"/>
            <w:color w:val="000000" w:themeColor="text1"/>
            <w:sz w:val="20"/>
            <w:szCs w:val="20"/>
            <w:u w:val="none"/>
          </w:rPr>
          <w:t>http://www.consilium.europa.eu/en/press/press-releases/2015/03/conclusions-energy-european-council-march-2015/</w:t>
        </w:r>
      </w:hyperlink>
    </w:p>
    <w:p w:rsidR="00814B50" w:rsidRPr="000421CD" w:rsidRDefault="00814B50" w:rsidP="001C6038">
      <w:pPr>
        <w:autoSpaceDE w:val="0"/>
        <w:autoSpaceDN w:val="0"/>
        <w:adjustRightInd w:val="0"/>
        <w:spacing w:after="0" w:line="240" w:lineRule="auto"/>
        <w:ind w:firstLine="708"/>
        <w:jc w:val="both"/>
        <w:rPr>
          <w:rFonts w:ascii="Times New Roman" w:hAnsi="Times New Roman"/>
          <w:sz w:val="20"/>
          <w:szCs w:val="20"/>
        </w:rPr>
      </w:pPr>
      <w:r w:rsidRPr="000421CD">
        <w:rPr>
          <w:rFonts w:ascii="Times New Roman" w:eastAsia="TimesNewRomanPSMT" w:hAnsi="Times New Roman"/>
          <w:color w:val="000000" w:themeColor="text1"/>
          <w:sz w:val="20"/>
          <w:szCs w:val="20"/>
          <w:lang w:val="uk-UA"/>
        </w:rPr>
        <w:t>15</w:t>
      </w:r>
      <w:r w:rsidRPr="000421CD">
        <w:rPr>
          <w:rFonts w:ascii="Times New Roman" w:eastAsia="TimesNewRomanPSMT" w:hAnsi="Times New Roman"/>
          <w:color w:val="000000" w:themeColor="text1"/>
          <w:sz w:val="20"/>
          <w:szCs w:val="20"/>
        </w:rPr>
        <w:t xml:space="preserve">. Меморандум </w:t>
      </w:r>
      <w:proofErr w:type="gramStart"/>
      <w:r w:rsidRPr="000421CD">
        <w:rPr>
          <w:rFonts w:ascii="Times New Roman" w:eastAsia="TimesNewRomanPSMT" w:hAnsi="Times New Roman"/>
          <w:color w:val="000000" w:themeColor="text1"/>
          <w:sz w:val="20"/>
          <w:szCs w:val="20"/>
        </w:rPr>
        <w:t>м</w:t>
      </w:r>
      <w:proofErr w:type="gramEnd"/>
      <w:r w:rsidRPr="000421CD">
        <w:rPr>
          <w:rFonts w:ascii="Times New Roman" w:eastAsia="TimesNewRomanPSMT" w:hAnsi="Times New Roman"/>
          <w:color w:val="000000" w:themeColor="text1"/>
          <w:sz w:val="20"/>
          <w:szCs w:val="20"/>
        </w:rPr>
        <w:t xml:space="preserve">іж Україною та Європейським Союзом про порозуміння щодо співробітництва в енергетичній галузі </w:t>
      </w:r>
      <w:r w:rsidRPr="000421CD">
        <w:rPr>
          <w:rFonts w:ascii="Times New Roman" w:hAnsi="Times New Roman"/>
          <w:color w:val="000000" w:themeColor="text1"/>
          <w:sz w:val="20"/>
          <w:szCs w:val="20"/>
        </w:rPr>
        <w:t>[</w:t>
      </w:r>
      <w:r w:rsidRPr="000421CD">
        <w:rPr>
          <w:rFonts w:ascii="Times New Roman" w:eastAsia="TimesNewRomanPSMT" w:hAnsi="Times New Roman"/>
          <w:color w:val="000000" w:themeColor="text1"/>
          <w:sz w:val="20"/>
          <w:szCs w:val="20"/>
        </w:rPr>
        <w:t>Електронний ресурс</w:t>
      </w:r>
      <w:r w:rsidRPr="000421CD">
        <w:rPr>
          <w:rFonts w:ascii="Times New Roman" w:hAnsi="Times New Roman"/>
          <w:color w:val="000000" w:themeColor="text1"/>
          <w:sz w:val="20"/>
          <w:szCs w:val="20"/>
        </w:rPr>
        <w:t xml:space="preserve">] </w:t>
      </w:r>
      <w:r w:rsidRPr="000421CD">
        <w:rPr>
          <w:rFonts w:ascii="Times New Roman" w:hAnsi="Times New Roman"/>
          <w:color w:val="000000" w:themeColor="text1"/>
          <w:sz w:val="20"/>
          <w:szCs w:val="20"/>
          <w:lang w:val="uk-UA"/>
        </w:rPr>
        <w:t xml:space="preserve">– </w:t>
      </w:r>
      <w:r w:rsidRPr="000421CD">
        <w:rPr>
          <w:rFonts w:ascii="Times New Roman" w:hAnsi="Times New Roman"/>
          <w:color w:val="000000" w:themeColor="text1"/>
          <w:sz w:val="20"/>
          <w:szCs w:val="20"/>
        </w:rPr>
        <w:t xml:space="preserve">Режим доступу: </w:t>
      </w:r>
      <w:hyperlink r:id="rId23" w:history="1">
        <w:r w:rsidRPr="000421CD">
          <w:rPr>
            <w:rStyle w:val="a9"/>
            <w:rFonts w:ascii="Times New Roman" w:hAnsi="Times New Roman"/>
            <w:color w:val="000000" w:themeColor="text1"/>
            <w:sz w:val="20"/>
            <w:szCs w:val="20"/>
            <w:u w:val="none"/>
          </w:rPr>
          <w:t>http://zakon.rada.gov.ua/cgi-bin/laws/main.cgi?nreg=994_694</w:t>
        </w:r>
      </w:hyperlink>
      <w:r w:rsidRPr="000421CD">
        <w:rPr>
          <w:rFonts w:ascii="Times New Roman" w:hAnsi="Times New Roman"/>
          <w:sz w:val="20"/>
          <w:szCs w:val="20"/>
        </w:rPr>
        <w:t>.</w:t>
      </w:r>
    </w:p>
    <w:p w:rsidR="00814B50" w:rsidRPr="000421CD" w:rsidRDefault="00814B50" w:rsidP="00814B50">
      <w:pPr>
        <w:pStyle w:val="1"/>
        <w:spacing w:before="0" w:beforeAutospacing="0" w:after="0" w:afterAutospacing="0"/>
        <w:jc w:val="both"/>
        <w:rPr>
          <w:b w:val="0"/>
          <w:bCs w:val="0"/>
          <w:sz w:val="20"/>
          <w:szCs w:val="20"/>
        </w:rPr>
      </w:pPr>
    </w:p>
    <w:p w:rsidR="00814B50" w:rsidRPr="000421CD" w:rsidRDefault="00814B50" w:rsidP="00814B50">
      <w:pPr>
        <w:pStyle w:val="1"/>
        <w:spacing w:before="0" w:beforeAutospacing="0" w:after="0" w:afterAutospacing="0"/>
        <w:jc w:val="both"/>
        <w:rPr>
          <w:b w:val="0"/>
          <w:bCs w:val="0"/>
          <w:sz w:val="20"/>
          <w:szCs w:val="20"/>
        </w:rPr>
      </w:pPr>
    </w:p>
    <w:p w:rsidR="00814B50" w:rsidRPr="000421CD" w:rsidRDefault="00814B50" w:rsidP="00814B50">
      <w:pPr>
        <w:spacing w:after="0" w:line="240" w:lineRule="auto"/>
        <w:ind w:firstLine="709"/>
        <w:jc w:val="both"/>
        <w:rPr>
          <w:rFonts w:ascii="Times New Roman" w:hAnsi="Times New Roman"/>
          <w:sz w:val="20"/>
          <w:szCs w:val="20"/>
          <w:lang w:val="uk-UA"/>
        </w:rPr>
      </w:pPr>
    </w:p>
    <w:p w:rsidR="00CE3568" w:rsidRPr="00814B50" w:rsidRDefault="00CE3568">
      <w:pPr>
        <w:rPr>
          <w:lang w:val="uk-UA"/>
        </w:rPr>
      </w:pPr>
    </w:p>
    <w:sectPr w:rsidR="00CE3568" w:rsidRPr="00814B50" w:rsidSect="00814B50">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NewRomanPSMT">
    <w:altName w:val="MS Mincho"/>
    <w:panose1 w:val="00000000000000000000"/>
    <w:charset w:val="80"/>
    <w:family w:val="auto"/>
    <w:notTrueType/>
    <w:pitch w:val="default"/>
    <w:sig w:usb0="00000003" w:usb1="08070000" w:usb2="00000010" w:usb3="00000000" w:csb0="00020001" w:csb1="00000000"/>
  </w:font>
  <w:font w:name="TimesNewRoman+1+1">
    <w:altName w:val="MS Mincho"/>
    <w:panose1 w:val="00000000000000000000"/>
    <w:charset w:val="80"/>
    <w:family w:val="auto"/>
    <w:notTrueType/>
    <w:pitch w:val="default"/>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E36C132"/>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30DCEBC6"/>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AD5AF3D8"/>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1B3086C4"/>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8A0EA5F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7BE040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4B60A9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8E85F4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128CE9E"/>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445022D6"/>
    <w:lvl w:ilvl="0">
      <w:start w:val="1"/>
      <w:numFmt w:val="bullet"/>
      <w:lvlText w:val=""/>
      <w:lvlJc w:val="left"/>
      <w:pPr>
        <w:tabs>
          <w:tab w:val="num" w:pos="360"/>
        </w:tabs>
        <w:ind w:left="360" w:hanging="360"/>
      </w:pPr>
      <w:rPr>
        <w:rFonts w:ascii="Symbol" w:hAnsi="Symbol" w:hint="default"/>
      </w:rPr>
    </w:lvl>
  </w:abstractNum>
  <w:abstractNum w:abstractNumId="10">
    <w:nsid w:val="1C272DD9"/>
    <w:multiLevelType w:val="hybridMultilevel"/>
    <w:tmpl w:val="920A2A58"/>
    <w:lvl w:ilvl="0" w:tplc="66D68AE2">
      <w:start w:val="14"/>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B50"/>
    <w:rsid w:val="00016C4F"/>
    <w:rsid w:val="000421CD"/>
    <w:rsid w:val="00044D43"/>
    <w:rsid w:val="000D082C"/>
    <w:rsid w:val="00101B2E"/>
    <w:rsid w:val="001C6038"/>
    <w:rsid w:val="002565C9"/>
    <w:rsid w:val="002B3D80"/>
    <w:rsid w:val="0035077F"/>
    <w:rsid w:val="003A699E"/>
    <w:rsid w:val="004376AB"/>
    <w:rsid w:val="00443E50"/>
    <w:rsid w:val="00450189"/>
    <w:rsid w:val="00461160"/>
    <w:rsid w:val="004B2E57"/>
    <w:rsid w:val="004C7CD9"/>
    <w:rsid w:val="0051336B"/>
    <w:rsid w:val="0053266C"/>
    <w:rsid w:val="00555FE9"/>
    <w:rsid w:val="005A1E6B"/>
    <w:rsid w:val="005B2D9C"/>
    <w:rsid w:val="006C4B27"/>
    <w:rsid w:val="00727096"/>
    <w:rsid w:val="007D6C52"/>
    <w:rsid w:val="00806D9D"/>
    <w:rsid w:val="00814B50"/>
    <w:rsid w:val="00817057"/>
    <w:rsid w:val="00842922"/>
    <w:rsid w:val="00855FFE"/>
    <w:rsid w:val="008573C1"/>
    <w:rsid w:val="00874BE5"/>
    <w:rsid w:val="008D26D3"/>
    <w:rsid w:val="008F7372"/>
    <w:rsid w:val="0093282B"/>
    <w:rsid w:val="009662DA"/>
    <w:rsid w:val="00990FEB"/>
    <w:rsid w:val="009B75C0"/>
    <w:rsid w:val="00A6557C"/>
    <w:rsid w:val="00A67245"/>
    <w:rsid w:val="00B6514D"/>
    <w:rsid w:val="00B85F06"/>
    <w:rsid w:val="00BA5323"/>
    <w:rsid w:val="00BD4EAF"/>
    <w:rsid w:val="00C170E3"/>
    <w:rsid w:val="00CB12D9"/>
    <w:rsid w:val="00CC4B4F"/>
    <w:rsid w:val="00CD2B5D"/>
    <w:rsid w:val="00CE3568"/>
    <w:rsid w:val="00D73F4E"/>
    <w:rsid w:val="00DD30C4"/>
    <w:rsid w:val="00E40265"/>
    <w:rsid w:val="00E54D37"/>
    <w:rsid w:val="00E616F1"/>
    <w:rsid w:val="00E84DC7"/>
    <w:rsid w:val="00F46848"/>
    <w:rsid w:val="00FD76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4B50"/>
    <w:rPr>
      <w:rFonts w:ascii="Calibri" w:eastAsia="Times New Roman" w:hAnsi="Calibri" w:cs="Times New Roman"/>
    </w:rPr>
  </w:style>
  <w:style w:type="paragraph" w:styleId="1">
    <w:name w:val="heading 1"/>
    <w:basedOn w:val="a"/>
    <w:link w:val="10"/>
    <w:uiPriority w:val="99"/>
    <w:qFormat/>
    <w:rsid w:val="00814B50"/>
    <w:pPr>
      <w:spacing w:before="100" w:beforeAutospacing="1" w:after="100" w:afterAutospacing="1" w:line="240" w:lineRule="auto"/>
      <w:outlineLvl w:val="0"/>
    </w:pPr>
    <w:rPr>
      <w:rFonts w:ascii="Times New Roman" w:hAnsi="Times New Roman"/>
      <w:b/>
      <w:bCs/>
      <w:kern w:val="36"/>
      <w:sz w:val="48"/>
      <w:szCs w:val="48"/>
      <w:lang w:eastAsia="ru-RU"/>
    </w:rPr>
  </w:style>
  <w:style w:type="paragraph" w:styleId="2">
    <w:name w:val="heading 2"/>
    <w:basedOn w:val="a"/>
    <w:next w:val="a"/>
    <w:link w:val="20"/>
    <w:uiPriority w:val="99"/>
    <w:qFormat/>
    <w:rsid w:val="00814B50"/>
    <w:pPr>
      <w:keepNext/>
      <w:spacing w:before="240" w:after="60"/>
      <w:outlineLvl w:val="1"/>
    </w:pPr>
    <w:rPr>
      <w:rFonts w:ascii="Cambria" w:hAnsi="Cambria"/>
      <w:b/>
      <w:bCs/>
      <w:i/>
      <w:iCs/>
      <w:sz w:val="28"/>
      <w:szCs w:val="28"/>
    </w:rPr>
  </w:style>
  <w:style w:type="paragraph" w:styleId="3">
    <w:name w:val="heading 3"/>
    <w:basedOn w:val="a"/>
    <w:next w:val="a"/>
    <w:link w:val="30"/>
    <w:unhideWhenUsed/>
    <w:qFormat/>
    <w:rsid w:val="00814B50"/>
    <w:pPr>
      <w:keepNext/>
      <w:spacing w:before="240" w:after="60"/>
      <w:outlineLvl w:val="2"/>
    </w:pPr>
    <w:rPr>
      <w:rFonts w:ascii="Cambria" w:hAnsi="Cambria"/>
      <w:b/>
      <w:bCs/>
      <w:sz w:val="26"/>
      <w:szCs w:val="26"/>
    </w:rPr>
  </w:style>
  <w:style w:type="paragraph" w:styleId="4">
    <w:name w:val="heading 4"/>
    <w:basedOn w:val="a"/>
    <w:link w:val="40"/>
    <w:uiPriority w:val="99"/>
    <w:qFormat/>
    <w:rsid w:val="00814B50"/>
    <w:pPr>
      <w:spacing w:before="100" w:beforeAutospacing="1" w:after="100" w:afterAutospacing="1" w:line="240" w:lineRule="auto"/>
      <w:outlineLvl w:val="3"/>
    </w:pPr>
    <w:rPr>
      <w:rFonts w:ascii="Times New Roman" w:hAnsi="Times New Roman"/>
      <w:b/>
      <w:bCs/>
      <w:sz w:val="24"/>
      <w:szCs w:val="24"/>
      <w:lang w:eastAsia="ru-RU"/>
    </w:rPr>
  </w:style>
  <w:style w:type="paragraph" w:styleId="5">
    <w:name w:val="heading 5"/>
    <w:basedOn w:val="a"/>
    <w:next w:val="a"/>
    <w:link w:val="50"/>
    <w:unhideWhenUsed/>
    <w:qFormat/>
    <w:rsid w:val="00814B50"/>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814B50"/>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9"/>
    <w:rsid w:val="00814B50"/>
    <w:rPr>
      <w:rFonts w:ascii="Cambria" w:eastAsia="Times New Roman" w:hAnsi="Cambria" w:cs="Times New Roman"/>
      <w:b/>
      <w:bCs/>
      <w:i/>
      <w:iCs/>
      <w:sz w:val="28"/>
      <w:szCs w:val="28"/>
    </w:rPr>
  </w:style>
  <w:style w:type="character" w:customStyle="1" w:styleId="30">
    <w:name w:val="Заголовок 3 Знак"/>
    <w:basedOn w:val="a0"/>
    <w:link w:val="3"/>
    <w:rsid w:val="00814B50"/>
    <w:rPr>
      <w:rFonts w:ascii="Cambria" w:eastAsia="Times New Roman" w:hAnsi="Cambria" w:cs="Times New Roman"/>
      <w:b/>
      <w:bCs/>
      <w:sz w:val="26"/>
      <w:szCs w:val="26"/>
    </w:rPr>
  </w:style>
  <w:style w:type="character" w:customStyle="1" w:styleId="40">
    <w:name w:val="Заголовок 4 Знак"/>
    <w:basedOn w:val="a0"/>
    <w:link w:val="4"/>
    <w:uiPriority w:val="99"/>
    <w:rsid w:val="00814B50"/>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814B50"/>
    <w:rPr>
      <w:rFonts w:ascii="Calibri" w:eastAsia="Times New Roman" w:hAnsi="Calibri" w:cs="Times New Roman"/>
      <w:b/>
      <w:bCs/>
      <w:i/>
      <w:iCs/>
      <w:sz w:val="26"/>
      <w:szCs w:val="26"/>
    </w:rPr>
  </w:style>
  <w:style w:type="character" w:customStyle="1" w:styleId="apple-converted-space">
    <w:name w:val="apple-converted-space"/>
    <w:uiPriority w:val="99"/>
    <w:rsid w:val="00814B50"/>
    <w:rPr>
      <w:rFonts w:cs="Times New Roman"/>
    </w:rPr>
  </w:style>
  <w:style w:type="paragraph" w:styleId="a3">
    <w:name w:val="Normal (Web)"/>
    <w:aliases w:val="Обычный (веб) Знак1,Обычный (веб) Знак Знак"/>
    <w:basedOn w:val="a"/>
    <w:link w:val="a4"/>
    <w:uiPriority w:val="99"/>
    <w:rsid w:val="00814B50"/>
    <w:pPr>
      <w:spacing w:before="100" w:beforeAutospacing="1" w:after="100" w:afterAutospacing="1" w:line="240" w:lineRule="auto"/>
    </w:pPr>
    <w:rPr>
      <w:rFonts w:ascii="Times New Roman" w:hAnsi="Times New Roman"/>
      <w:sz w:val="24"/>
      <w:szCs w:val="20"/>
    </w:rPr>
  </w:style>
  <w:style w:type="character" w:customStyle="1" w:styleId="a4">
    <w:name w:val="Обычный (веб) Знак"/>
    <w:aliases w:val="Обычный (веб) Знак1 Знак,Обычный (веб) Знак Знак Знак"/>
    <w:link w:val="a3"/>
    <w:uiPriority w:val="99"/>
    <w:locked/>
    <w:rsid w:val="00814B50"/>
    <w:rPr>
      <w:rFonts w:ascii="Times New Roman" w:eastAsia="Times New Roman" w:hAnsi="Times New Roman" w:cs="Times New Roman"/>
      <w:sz w:val="24"/>
      <w:szCs w:val="20"/>
    </w:rPr>
  </w:style>
  <w:style w:type="character" w:customStyle="1" w:styleId="a5">
    <w:name w:val="Верхний колонтитул Знак"/>
    <w:basedOn w:val="a0"/>
    <w:link w:val="a6"/>
    <w:uiPriority w:val="99"/>
    <w:semiHidden/>
    <w:rsid w:val="00814B50"/>
    <w:rPr>
      <w:rFonts w:ascii="Calibri" w:eastAsia="Times New Roman" w:hAnsi="Calibri" w:cs="Times New Roman"/>
      <w:sz w:val="20"/>
      <w:szCs w:val="20"/>
    </w:rPr>
  </w:style>
  <w:style w:type="paragraph" w:styleId="a6">
    <w:name w:val="header"/>
    <w:basedOn w:val="a"/>
    <w:link w:val="a5"/>
    <w:uiPriority w:val="99"/>
    <w:semiHidden/>
    <w:rsid w:val="00814B50"/>
    <w:pPr>
      <w:tabs>
        <w:tab w:val="center" w:pos="4677"/>
        <w:tab w:val="right" w:pos="9355"/>
      </w:tabs>
      <w:spacing w:after="0" w:line="240" w:lineRule="auto"/>
    </w:pPr>
    <w:rPr>
      <w:sz w:val="20"/>
      <w:szCs w:val="20"/>
    </w:rPr>
  </w:style>
  <w:style w:type="character" w:customStyle="1" w:styleId="a7">
    <w:name w:val="Нижний колонтитул Знак"/>
    <w:basedOn w:val="a0"/>
    <w:link w:val="a8"/>
    <w:uiPriority w:val="99"/>
    <w:semiHidden/>
    <w:rsid w:val="00814B50"/>
    <w:rPr>
      <w:rFonts w:ascii="Calibri" w:eastAsia="Times New Roman" w:hAnsi="Calibri" w:cs="Times New Roman"/>
      <w:sz w:val="20"/>
      <w:szCs w:val="20"/>
    </w:rPr>
  </w:style>
  <w:style w:type="paragraph" w:styleId="a8">
    <w:name w:val="footer"/>
    <w:basedOn w:val="a"/>
    <w:link w:val="a7"/>
    <w:uiPriority w:val="99"/>
    <w:semiHidden/>
    <w:rsid w:val="00814B50"/>
    <w:pPr>
      <w:tabs>
        <w:tab w:val="center" w:pos="4677"/>
        <w:tab w:val="right" w:pos="9355"/>
      </w:tabs>
      <w:spacing w:after="0" w:line="240" w:lineRule="auto"/>
    </w:pPr>
    <w:rPr>
      <w:sz w:val="20"/>
      <w:szCs w:val="20"/>
    </w:rPr>
  </w:style>
  <w:style w:type="paragraph" w:customStyle="1" w:styleId="11">
    <w:name w:val="Обычный1"/>
    <w:uiPriority w:val="99"/>
    <w:rsid w:val="00814B50"/>
    <w:pPr>
      <w:spacing w:after="0" w:line="240" w:lineRule="auto"/>
    </w:pPr>
    <w:rPr>
      <w:rFonts w:ascii="Times New Roman" w:eastAsia="Times New Roman" w:hAnsi="Times New Roman" w:cs="Times New Roman"/>
      <w:sz w:val="20"/>
      <w:szCs w:val="20"/>
      <w:lang w:eastAsia="ru-RU"/>
    </w:rPr>
  </w:style>
  <w:style w:type="character" w:customStyle="1" w:styleId="shorttext">
    <w:name w:val="short_text"/>
    <w:uiPriority w:val="99"/>
    <w:rsid w:val="00814B50"/>
    <w:rPr>
      <w:rFonts w:cs="Times New Roman"/>
    </w:rPr>
  </w:style>
  <w:style w:type="character" w:customStyle="1" w:styleId="notranslate">
    <w:name w:val="notranslate"/>
    <w:uiPriority w:val="99"/>
    <w:rsid w:val="00814B50"/>
  </w:style>
  <w:style w:type="character" w:styleId="a9">
    <w:name w:val="Hyperlink"/>
    <w:uiPriority w:val="99"/>
    <w:rsid w:val="00814B50"/>
    <w:rPr>
      <w:rFonts w:cs="Times New Roman"/>
      <w:color w:val="0000FF"/>
      <w:u w:val="single"/>
    </w:rPr>
  </w:style>
  <w:style w:type="paragraph" w:styleId="aa">
    <w:name w:val="Body Text"/>
    <w:basedOn w:val="a"/>
    <w:link w:val="ab"/>
    <w:uiPriority w:val="99"/>
    <w:rsid w:val="00814B50"/>
    <w:pPr>
      <w:spacing w:after="120" w:line="240" w:lineRule="auto"/>
    </w:pPr>
    <w:rPr>
      <w:rFonts w:ascii="Times New Roman" w:hAnsi="Times New Roman"/>
      <w:sz w:val="20"/>
      <w:szCs w:val="20"/>
    </w:rPr>
  </w:style>
  <w:style w:type="character" w:customStyle="1" w:styleId="ab">
    <w:name w:val="Основной текст Знак"/>
    <w:basedOn w:val="a0"/>
    <w:link w:val="aa"/>
    <w:uiPriority w:val="99"/>
    <w:rsid w:val="00814B50"/>
    <w:rPr>
      <w:rFonts w:ascii="Times New Roman" w:eastAsia="Times New Roman" w:hAnsi="Times New Roman" w:cs="Times New Roman"/>
      <w:sz w:val="20"/>
      <w:szCs w:val="20"/>
    </w:rPr>
  </w:style>
  <w:style w:type="paragraph" w:customStyle="1" w:styleId="12">
    <w:name w:val="Абзац списка1"/>
    <w:basedOn w:val="a"/>
    <w:uiPriority w:val="99"/>
    <w:qFormat/>
    <w:rsid w:val="00814B50"/>
    <w:pPr>
      <w:ind w:left="720"/>
      <w:contextualSpacing/>
    </w:pPr>
  </w:style>
  <w:style w:type="character" w:styleId="ac">
    <w:name w:val="Strong"/>
    <w:uiPriority w:val="22"/>
    <w:qFormat/>
    <w:rsid w:val="00814B50"/>
    <w:rPr>
      <w:rFonts w:cs="Times New Roman"/>
      <w:b/>
      <w:bCs/>
    </w:rPr>
  </w:style>
  <w:style w:type="paragraph" w:customStyle="1" w:styleId="article-lead">
    <w:name w:val="article-lead"/>
    <w:basedOn w:val="a"/>
    <w:uiPriority w:val="99"/>
    <w:rsid w:val="00814B50"/>
    <w:pPr>
      <w:spacing w:before="100" w:beforeAutospacing="1" w:after="100" w:afterAutospacing="1" w:line="240" w:lineRule="auto"/>
    </w:pPr>
    <w:rPr>
      <w:rFonts w:ascii="Times New Roman" w:hAnsi="Times New Roman"/>
      <w:sz w:val="24"/>
      <w:szCs w:val="24"/>
      <w:lang w:eastAsia="ru-RU"/>
    </w:rPr>
  </w:style>
  <w:style w:type="character" w:customStyle="1" w:styleId="serp-urlitem">
    <w:name w:val="serp-url__item"/>
    <w:uiPriority w:val="99"/>
    <w:rsid w:val="00814B50"/>
    <w:rPr>
      <w:rFonts w:cs="Times New Roman"/>
    </w:rPr>
  </w:style>
  <w:style w:type="character" w:customStyle="1" w:styleId="ad">
    <w:name w:val="Текст выноски Знак"/>
    <w:basedOn w:val="a0"/>
    <w:link w:val="ae"/>
    <w:uiPriority w:val="99"/>
    <w:semiHidden/>
    <w:rsid w:val="00814B50"/>
    <w:rPr>
      <w:rFonts w:ascii="Tahoma" w:eastAsia="Times New Roman" w:hAnsi="Tahoma" w:cs="Times New Roman"/>
      <w:sz w:val="16"/>
      <w:szCs w:val="16"/>
    </w:rPr>
  </w:style>
  <w:style w:type="paragraph" w:styleId="ae">
    <w:name w:val="Balloon Text"/>
    <w:basedOn w:val="a"/>
    <w:link w:val="ad"/>
    <w:uiPriority w:val="99"/>
    <w:semiHidden/>
    <w:rsid w:val="00814B50"/>
    <w:pPr>
      <w:spacing w:after="0" w:line="240" w:lineRule="auto"/>
    </w:pPr>
    <w:rPr>
      <w:rFonts w:ascii="Tahoma" w:hAnsi="Tahoma"/>
      <w:sz w:val="16"/>
      <w:szCs w:val="16"/>
    </w:rPr>
  </w:style>
  <w:style w:type="character" w:styleId="af">
    <w:name w:val="FollowedHyperlink"/>
    <w:uiPriority w:val="99"/>
    <w:rsid w:val="00814B50"/>
    <w:rPr>
      <w:rFonts w:cs="Times New Roman"/>
      <w:color w:val="800080"/>
      <w:u w:val="single"/>
    </w:rPr>
  </w:style>
  <w:style w:type="character" w:customStyle="1" w:styleId="caps">
    <w:name w:val="caps"/>
    <w:uiPriority w:val="99"/>
    <w:rsid w:val="00814B50"/>
    <w:rPr>
      <w:rFonts w:cs="Times New Roman"/>
    </w:rPr>
  </w:style>
  <w:style w:type="paragraph" w:customStyle="1" w:styleId="leftborder">
    <w:name w:val="left_border"/>
    <w:basedOn w:val="a"/>
    <w:uiPriority w:val="99"/>
    <w:rsid w:val="00814B50"/>
    <w:pPr>
      <w:spacing w:before="100" w:beforeAutospacing="1" w:after="100" w:afterAutospacing="1" w:line="240" w:lineRule="auto"/>
    </w:pPr>
    <w:rPr>
      <w:rFonts w:ascii="Times New Roman" w:hAnsi="Times New Roman"/>
      <w:sz w:val="24"/>
      <w:szCs w:val="24"/>
      <w:lang w:eastAsia="ru-RU"/>
    </w:rPr>
  </w:style>
  <w:style w:type="character" w:styleId="af0">
    <w:name w:val="Emphasis"/>
    <w:uiPriority w:val="20"/>
    <w:qFormat/>
    <w:rsid w:val="00814B50"/>
    <w:rPr>
      <w:rFonts w:cs="Times New Roman"/>
      <w:i/>
      <w:iCs/>
    </w:rPr>
  </w:style>
  <w:style w:type="paragraph" w:styleId="HTML">
    <w:name w:val="HTML Preformatted"/>
    <w:basedOn w:val="a"/>
    <w:link w:val="HTML0"/>
    <w:uiPriority w:val="99"/>
    <w:semiHidden/>
    <w:rsid w:val="00814B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rPr>
  </w:style>
  <w:style w:type="character" w:customStyle="1" w:styleId="HTML0">
    <w:name w:val="Стандартный HTML Знак"/>
    <w:basedOn w:val="a0"/>
    <w:link w:val="HTML"/>
    <w:uiPriority w:val="99"/>
    <w:semiHidden/>
    <w:rsid w:val="00814B50"/>
    <w:rPr>
      <w:rFonts w:ascii="Courier New" w:eastAsia="Times New Roman" w:hAnsi="Courier New" w:cs="Times New Roman"/>
      <w:sz w:val="20"/>
      <w:szCs w:val="20"/>
    </w:rPr>
  </w:style>
  <w:style w:type="character" w:customStyle="1" w:styleId="NormalWebChar">
    <w:name w:val="Normal (Web) Char"/>
    <w:aliases w:val="Обычный (веб) Знак1 Char,Обычный (веб) Знак Знак Char"/>
    <w:locked/>
    <w:rsid w:val="00814B50"/>
    <w:rPr>
      <w:rFonts w:ascii="Times New Roman" w:hAnsi="Times New Roman"/>
      <w:sz w:val="24"/>
    </w:rPr>
  </w:style>
  <w:style w:type="paragraph" w:styleId="af1">
    <w:name w:val="Body Text Indent"/>
    <w:basedOn w:val="a"/>
    <w:link w:val="af2"/>
    <w:rsid w:val="00814B50"/>
    <w:pPr>
      <w:spacing w:after="120"/>
      <w:ind w:left="283"/>
    </w:pPr>
  </w:style>
  <w:style w:type="character" w:customStyle="1" w:styleId="af2">
    <w:name w:val="Основной текст с отступом Знак"/>
    <w:basedOn w:val="a0"/>
    <w:link w:val="af1"/>
    <w:rsid w:val="00814B50"/>
    <w:rPr>
      <w:rFonts w:ascii="Calibri" w:eastAsia="Times New Roman" w:hAnsi="Calibri" w:cs="Times New Roman"/>
    </w:rPr>
  </w:style>
  <w:style w:type="character" w:customStyle="1" w:styleId="serp-urlmark">
    <w:name w:val="serp-url__mark"/>
    <w:basedOn w:val="a0"/>
    <w:rsid w:val="00814B50"/>
  </w:style>
  <w:style w:type="character" w:customStyle="1" w:styleId="pathseparator">
    <w:name w:val="path__separator"/>
    <w:basedOn w:val="a0"/>
    <w:rsid w:val="00814B50"/>
  </w:style>
  <w:style w:type="paragraph" w:customStyle="1" w:styleId="af3">
    <w:name w:val="a"/>
    <w:basedOn w:val="a"/>
    <w:rsid w:val="00814B50"/>
    <w:pPr>
      <w:spacing w:before="100" w:beforeAutospacing="1" w:after="100" w:afterAutospacing="1" w:line="240" w:lineRule="auto"/>
    </w:pPr>
    <w:rPr>
      <w:rFonts w:ascii="Times New Roman" w:hAnsi="Times New Roman"/>
      <w:sz w:val="24"/>
      <w:szCs w:val="24"/>
      <w:lang w:eastAsia="ru-RU"/>
    </w:rPr>
  </w:style>
  <w:style w:type="character" w:customStyle="1" w:styleId="hcc">
    <w:name w:val="hcc"/>
    <w:basedOn w:val="a0"/>
    <w:rsid w:val="00814B50"/>
  </w:style>
  <w:style w:type="paragraph" w:styleId="af4">
    <w:name w:val="No Spacing"/>
    <w:uiPriority w:val="1"/>
    <w:qFormat/>
    <w:rsid w:val="00814B50"/>
    <w:pPr>
      <w:spacing w:after="0" w:line="240" w:lineRule="auto"/>
    </w:pPr>
    <w:rPr>
      <w:rFonts w:ascii="Calibri" w:eastAsia="Calibri" w:hAnsi="Calibri" w:cs="Times New Roman"/>
    </w:rPr>
  </w:style>
  <w:style w:type="paragraph" w:customStyle="1" w:styleId="Default">
    <w:name w:val="Default"/>
    <w:rsid w:val="00814B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size-medium">
    <w:name w:val="a-size-medium"/>
    <w:basedOn w:val="a0"/>
    <w:rsid w:val="00814B50"/>
  </w:style>
  <w:style w:type="character" w:customStyle="1" w:styleId="author">
    <w:name w:val="author"/>
    <w:basedOn w:val="a0"/>
    <w:rsid w:val="00814B50"/>
  </w:style>
  <w:style w:type="character" w:customStyle="1" w:styleId="a-color-secondary">
    <w:name w:val="a-color-secondary"/>
    <w:basedOn w:val="a0"/>
    <w:rsid w:val="00814B50"/>
  </w:style>
  <w:style w:type="character" w:customStyle="1" w:styleId="a-size-large">
    <w:name w:val="a-size-large"/>
    <w:basedOn w:val="a0"/>
    <w:rsid w:val="00814B50"/>
  </w:style>
  <w:style w:type="character" w:customStyle="1" w:styleId="a-text-bold">
    <w:name w:val="a-text-bold"/>
    <w:basedOn w:val="a0"/>
    <w:rsid w:val="00814B5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4B50"/>
    <w:rPr>
      <w:rFonts w:ascii="Calibri" w:eastAsia="Times New Roman" w:hAnsi="Calibri" w:cs="Times New Roman"/>
    </w:rPr>
  </w:style>
  <w:style w:type="paragraph" w:styleId="1">
    <w:name w:val="heading 1"/>
    <w:basedOn w:val="a"/>
    <w:link w:val="10"/>
    <w:uiPriority w:val="99"/>
    <w:qFormat/>
    <w:rsid w:val="00814B50"/>
    <w:pPr>
      <w:spacing w:before="100" w:beforeAutospacing="1" w:after="100" w:afterAutospacing="1" w:line="240" w:lineRule="auto"/>
      <w:outlineLvl w:val="0"/>
    </w:pPr>
    <w:rPr>
      <w:rFonts w:ascii="Times New Roman" w:hAnsi="Times New Roman"/>
      <w:b/>
      <w:bCs/>
      <w:kern w:val="36"/>
      <w:sz w:val="48"/>
      <w:szCs w:val="48"/>
      <w:lang w:eastAsia="ru-RU"/>
    </w:rPr>
  </w:style>
  <w:style w:type="paragraph" w:styleId="2">
    <w:name w:val="heading 2"/>
    <w:basedOn w:val="a"/>
    <w:next w:val="a"/>
    <w:link w:val="20"/>
    <w:uiPriority w:val="99"/>
    <w:qFormat/>
    <w:rsid w:val="00814B50"/>
    <w:pPr>
      <w:keepNext/>
      <w:spacing w:before="240" w:after="60"/>
      <w:outlineLvl w:val="1"/>
    </w:pPr>
    <w:rPr>
      <w:rFonts w:ascii="Cambria" w:hAnsi="Cambria"/>
      <w:b/>
      <w:bCs/>
      <w:i/>
      <w:iCs/>
      <w:sz w:val="28"/>
      <w:szCs w:val="28"/>
    </w:rPr>
  </w:style>
  <w:style w:type="paragraph" w:styleId="3">
    <w:name w:val="heading 3"/>
    <w:basedOn w:val="a"/>
    <w:next w:val="a"/>
    <w:link w:val="30"/>
    <w:unhideWhenUsed/>
    <w:qFormat/>
    <w:rsid w:val="00814B50"/>
    <w:pPr>
      <w:keepNext/>
      <w:spacing w:before="240" w:after="60"/>
      <w:outlineLvl w:val="2"/>
    </w:pPr>
    <w:rPr>
      <w:rFonts w:ascii="Cambria" w:hAnsi="Cambria"/>
      <w:b/>
      <w:bCs/>
      <w:sz w:val="26"/>
      <w:szCs w:val="26"/>
    </w:rPr>
  </w:style>
  <w:style w:type="paragraph" w:styleId="4">
    <w:name w:val="heading 4"/>
    <w:basedOn w:val="a"/>
    <w:link w:val="40"/>
    <w:uiPriority w:val="99"/>
    <w:qFormat/>
    <w:rsid w:val="00814B50"/>
    <w:pPr>
      <w:spacing w:before="100" w:beforeAutospacing="1" w:after="100" w:afterAutospacing="1" w:line="240" w:lineRule="auto"/>
      <w:outlineLvl w:val="3"/>
    </w:pPr>
    <w:rPr>
      <w:rFonts w:ascii="Times New Roman" w:hAnsi="Times New Roman"/>
      <w:b/>
      <w:bCs/>
      <w:sz w:val="24"/>
      <w:szCs w:val="24"/>
      <w:lang w:eastAsia="ru-RU"/>
    </w:rPr>
  </w:style>
  <w:style w:type="paragraph" w:styleId="5">
    <w:name w:val="heading 5"/>
    <w:basedOn w:val="a"/>
    <w:next w:val="a"/>
    <w:link w:val="50"/>
    <w:unhideWhenUsed/>
    <w:qFormat/>
    <w:rsid w:val="00814B50"/>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814B50"/>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9"/>
    <w:rsid w:val="00814B50"/>
    <w:rPr>
      <w:rFonts w:ascii="Cambria" w:eastAsia="Times New Roman" w:hAnsi="Cambria" w:cs="Times New Roman"/>
      <w:b/>
      <w:bCs/>
      <w:i/>
      <w:iCs/>
      <w:sz w:val="28"/>
      <w:szCs w:val="28"/>
    </w:rPr>
  </w:style>
  <w:style w:type="character" w:customStyle="1" w:styleId="30">
    <w:name w:val="Заголовок 3 Знак"/>
    <w:basedOn w:val="a0"/>
    <w:link w:val="3"/>
    <w:rsid w:val="00814B50"/>
    <w:rPr>
      <w:rFonts w:ascii="Cambria" w:eastAsia="Times New Roman" w:hAnsi="Cambria" w:cs="Times New Roman"/>
      <w:b/>
      <w:bCs/>
      <w:sz w:val="26"/>
      <w:szCs w:val="26"/>
    </w:rPr>
  </w:style>
  <w:style w:type="character" w:customStyle="1" w:styleId="40">
    <w:name w:val="Заголовок 4 Знак"/>
    <w:basedOn w:val="a0"/>
    <w:link w:val="4"/>
    <w:uiPriority w:val="99"/>
    <w:rsid w:val="00814B50"/>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814B50"/>
    <w:rPr>
      <w:rFonts w:ascii="Calibri" w:eastAsia="Times New Roman" w:hAnsi="Calibri" w:cs="Times New Roman"/>
      <w:b/>
      <w:bCs/>
      <w:i/>
      <w:iCs/>
      <w:sz w:val="26"/>
      <w:szCs w:val="26"/>
    </w:rPr>
  </w:style>
  <w:style w:type="character" w:customStyle="1" w:styleId="apple-converted-space">
    <w:name w:val="apple-converted-space"/>
    <w:uiPriority w:val="99"/>
    <w:rsid w:val="00814B50"/>
    <w:rPr>
      <w:rFonts w:cs="Times New Roman"/>
    </w:rPr>
  </w:style>
  <w:style w:type="paragraph" w:styleId="a3">
    <w:name w:val="Normal (Web)"/>
    <w:aliases w:val="Обычный (веб) Знак1,Обычный (веб) Знак Знак"/>
    <w:basedOn w:val="a"/>
    <w:link w:val="a4"/>
    <w:uiPriority w:val="99"/>
    <w:rsid w:val="00814B50"/>
    <w:pPr>
      <w:spacing w:before="100" w:beforeAutospacing="1" w:after="100" w:afterAutospacing="1" w:line="240" w:lineRule="auto"/>
    </w:pPr>
    <w:rPr>
      <w:rFonts w:ascii="Times New Roman" w:hAnsi="Times New Roman"/>
      <w:sz w:val="24"/>
      <w:szCs w:val="20"/>
    </w:rPr>
  </w:style>
  <w:style w:type="character" w:customStyle="1" w:styleId="a4">
    <w:name w:val="Обычный (веб) Знак"/>
    <w:aliases w:val="Обычный (веб) Знак1 Знак,Обычный (веб) Знак Знак Знак"/>
    <w:link w:val="a3"/>
    <w:uiPriority w:val="99"/>
    <w:locked/>
    <w:rsid w:val="00814B50"/>
    <w:rPr>
      <w:rFonts w:ascii="Times New Roman" w:eastAsia="Times New Roman" w:hAnsi="Times New Roman" w:cs="Times New Roman"/>
      <w:sz w:val="24"/>
      <w:szCs w:val="20"/>
    </w:rPr>
  </w:style>
  <w:style w:type="character" w:customStyle="1" w:styleId="a5">
    <w:name w:val="Верхний колонтитул Знак"/>
    <w:basedOn w:val="a0"/>
    <w:link w:val="a6"/>
    <w:uiPriority w:val="99"/>
    <w:semiHidden/>
    <w:rsid w:val="00814B50"/>
    <w:rPr>
      <w:rFonts w:ascii="Calibri" w:eastAsia="Times New Roman" w:hAnsi="Calibri" w:cs="Times New Roman"/>
      <w:sz w:val="20"/>
      <w:szCs w:val="20"/>
    </w:rPr>
  </w:style>
  <w:style w:type="paragraph" w:styleId="a6">
    <w:name w:val="header"/>
    <w:basedOn w:val="a"/>
    <w:link w:val="a5"/>
    <w:uiPriority w:val="99"/>
    <w:semiHidden/>
    <w:rsid w:val="00814B50"/>
    <w:pPr>
      <w:tabs>
        <w:tab w:val="center" w:pos="4677"/>
        <w:tab w:val="right" w:pos="9355"/>
      </w:tabs>
      <w:spacing w:after="0" w:line="240" w:lineRule="auto"/>
    </w:pPr>
    <w:rPr>
      <w:sz w:val="20"/>
      <w:szCs w:val="20"/>
    </w:rPr>
  </w:style>
  <w:style w:type="character" w:customStyle="1" w:styleId="a7">
    <w:name w:val="Нижний колонтитул Знак"/>
    <w:basedOn w:val="a0"/>
    <w:link w:val="a8"/>
    <w:uiPriority w:val="99"/>
    <w:semiHidden/>
    <w:rsid w:val="00814B50"/>
    <w:rPr>
      <w:rFonts w:ascii="Calibri" w:eastAsia="Times New Roman" w:hAnsi="Calibri" w:cs="Times New Roman"/>
      <w:sz w:val="20"/>
      <w:szCs w:val="20"/>
    </w:rPr>
  </w:style>
  <w:style w:type="paragraph" w:styleId="a8">
    <w:name w:val="footer"/>
    <w:basedOn w:val="a"/>
    <w:link w:val="a7"/>
    <w:uiPriority w:val="99"/>
    <w:semiHidden/>
    <w:rsid w:val="00814B50"/>
    <w:pPr>
      <w:tabs>
        <w:tab w:val="center" w:pos="4677"/>
        <w:tab w:val="right" w:pos="9355"/>
      </w:tabs>
      <w:spacing w:after="0" w:line="240" w:lineRule="auto"/>
    </w:pPr>
    <w:rPr>
      <w:sz w:val="20"/>
      <w:szCs w:val="20"/>
    </w:rPr>
  </w:style>
  <w:style w:type="paragraph" w:customStyle="1" w:styleId="11">
    <w:name w:val="Обычный1"/>
    <w:uiPriority w:val="99"/>
    <w:rsid w:val="00814B50"/>
    <w:pPr>
      <w:spacing w:after="0" w:line="240" w:lineRule="auto"/>
    </w:pPr>
    <w:rPr>
      <w:rFonts w:ascii="Times New Roman" w:eastAsia="Times New Roman" w:hAnsi="Times New Roman" w:cs="Times New Roman"/>
      <w:sz w:val="20"/>
      <w:szCs w:val="20"/>
      <w:lang w:eastAsia="ru-RU"/>
    </w:rPr>
  </w:style>
  <w:style w:type="character" w:customStyle="1" w:styleId="shorttext">
    <w:name w:val="short_text"/>
    <w:uiPriority w:val="99"/>
    <w:rsid w:val="00814B50"/>
    <w:rPr>
      <w:rFonts w:cs="Times New Roman"/>
    </w:rPr>
  </w:style>
  <w:style w:type="character" w:customStyle="1" w:styleId="notranslate">
    <w:name w:val="notranslate"/>
    <w:uiPriority w:val="99"/>
    <w:rsid w:val="00814B50"/>
  </w:style>
  <w:style w:type="character" w:styleId="a9">
    <w:name w:val="Hyperlink"/>
    <w:uiPriority w:val="99"/>
    <w:rsid w:val="00814B50"/>
    <w:rPr>
      <w:rFonts w:cs="Times New Roman"/>
      <w:color w:val="0000FF"/>
      <w:u w:val="single"/>
    </w:rPr>
  </w:style>
  <w:style w:type="paragraph" w:styleId="aa">
    <w:name w:val="Body Text"/>
    <w:basedOn w:val="a"/>
    <w:link w:val="ab"/>
    <w:uiPriority w:val="99"/>
    <w:rsid w:val="00814B50"/>
    <w:pPr>
      <w:spacing w:after="120" w:line="240" w:lineRule="auto"/>
    </w:pPr>
    <w:rPr>
      <w:rFonts w:ascii="Times New Roman" w:hAnsi="Times New Roman"/>
      <w:sz w:val="20"/>
      <w:szCs w:val="20"/>
    </w:rPr>
  </w:style>
  <w:style w:type="character" w:customStyle="1" w:styleId="ab">
    <w:name w:val="Основной текст Знак"/>
    <w:basedOn w:val="a0"/>
    <w:link w:val="aa"/>
    <w:uiPriority w:val="99"/>
    <w:rsid w:val="00814B50"/>
    <w:rPr>
      <w:rFonts w:ascii="Times New Roman" w:eastAsia="Times New Roman" w:hAnsi="Times New Roman" w:cs="Times New Roman"/>
      <w:sz w:val="20"/>
      <w:szCs w:val="20"/>
    </w:rPr>
  </w:style>
  <w:style w:type="paragraph" w:customStyle="1" w:styleId="12">
    <w:name w:val="Абзац списка1"/>
    <w:basedOn w:val="a"/>
    <w:uiPriority w:val="99"/>
    <w:qFormat/>
    <w:rsid w:val="00814B50"/>
    <w:pPr>
      <w:ind w:left="720"/>
      <w:contextualSpacing/>
    </w:pPr>
  </w:style>
  <w:style w:type="character" w:styleId="ac">
    <w:name w:val="Strong"/>
    <w:uiPriority w:val="22"/>
    <w:qFormat/>
    <w:rsid w:val="00814B50"/>
    <w:rPr>
      <w:rFonts w:cs="Times New Roman"/>
      <w:b/>
      <w:bCs/>
    </w:rPr>
  </w:style>
  <w:style w:type="paragraph" w:customStyle="1" w:styleId="article-lead">
    <w:name w:val="article-lead"/>
    <w:basedOn w:val="a"/>
    <w:uiPriority w:val="99"/>
    <w:rsid w:val="00814B50"/>
    <w:pPr>
      <w:spacing w:before="100" w:beforeAutospacing="1" w:after="100" w:afterAutospacing="1" w:line="240" w:lineRule="auto"/>
    </w:pPr>
    <w:rPr>
      <w:rFonts w:ascii="Times New Roman" w:hAnsi="Times New Roman"/>
      <w:sz w:val="24"/>
      <w:szCs w:val="24"/>
      <w:lang w:eastAsia="ru-RU"/>
    </w:rPr>
  </w:style>
  <w:style w:type="character" w:customStyle="1" w:styleId="serp-urlitem">
    <w:name w:val="serp-url__item"/>
    <w:uiPriority w:val="99"/>
    <w:rsid w:val="00814B50"/>
    <w:rPr>
      <w:rFonts w:cs="Times New Roman"/>
    </w:rPr>
  </w:style>
  <w:style w:type="character" w:customStyle="1" w:styleId="ad">
    <w:name w:val="Текст выноски Знак"/>
    <w:basedOn w:val="a0"/>
    <w:link w:val="ae"/>
    <w:uiPriority w:val="99"/>
    <w:semiHidden/>
    <w:rsid w:val="00814B50"/>
    <w:rPr>
      <w:rFonts w:ascii="Tahoma" w:eastAsia="Times New Roman" w:hAnsi="Tahoma" w:cs="Times New Roman"/>
      <w:sz w:val="16"/>
      <w:szCs w:val="16"/>
    </w:rPr>
  </w:style>
  <w:style w:type="paragraph" w:styleId="ae">
    <w:name w:val="Balloon Text"/>
    <w:basedOn w:val="a"/>
    <w:link w:val="ad"/>
    <w:uiPriority w:val="99"/>
    <w:semiHidden/>
    <w:rsid w:val="00814B50"/>
    <w:pPr>
      <w:spacing w:after="0" w:line="240" w:lineRule="auto"/>
    </w:pPr>
    <w:rPr>
      <w:rFonts w:ascii="Tahoma" w:hAnsi="Tahoma"/>
      <w:sz w:val="16"/>
      <w:szCs w:val="16"/>
    </w:rPr>
  </w:style>
  <w:style w:type="character" w:styleId="af">
    <w:name w:val="FollowedHyperlink"/>
    <w:uiPriority w:val="99"/>
    <w:rsid w:val="00814B50"/>
    <w:rPr>
      <w:rFonts w:cs="Times New Roman"/>
      <w:color w:val="800080"/>
      <w:u w:val="single"/>
    </w:rPr>
  </w:style>
  <w:style w:type="character" w:customStyle="1" w:styleId="caps">
    <w:name w:val="caps"/>
    <w:uiPriority w:val="99"/>
    <w:rsid w:val="00814B50"/>
    <w:rPr>
      <w:rFonts w:cs="Times New Roman"/>
    </w:rPr>
  </w:style>
  <w:style w:type="paragraph" w:customStyle="1" w:styleId="leftborder">
    <w:name w:val="left_border"/>
    <w:basedOn w:val="a"/>
    <w:uiPriority w:val="99"/>
    <w:rsid w:val="00814B50"/>
    <w:pPr>
      <w:spacing w:before="100" w:beforeAutospacing="1" w:after="100" w:afterAutospacing="1" w:line="240" w:lineRule="auto"/>
    </w:pPr>
    <w:rPr>
      <w:rFonts w:ascii="Times New Roman" w:hAnsi="Times New Roman"/>
      <w:sz w:val="24"/>
      <w:szCs w:val="24"/>
      <w:lang w:eastAsia="ru-RU"/>
    </w:rPr>
  </w:style>
  <w:style w:type="character" w:styleId="af0">
    <w:name w:val="Emphasis"/>
    <w:uiPriority w:val="20"/>
    <w:qFormat/>
    <w:rsid w:val="00814B50"/>
    <w:rPr>
      <w:rFonts w:cs="Times New Roman"/>
      <w:i/>
      <w:iCs/>
    </w:rPr>
  </w:style>
  <w:style w:type="paragraph" w:styleId="HTML">
    <w:name w:val="HTML Preformatted"/>
    <w:basedOn w:val="a"/>
    <w:link w:val="HTML0"/>
    <w:uiPriority w:val="99"/>
    <w:semiHidden/>
    <w:rsid w:val="00814B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rPr>
  </w:style>
  <w:style w:type="character" w:customStyle="1" w:styleId="HTML0">
    <w:name w:val="Стандартный HTML Знак"/>
    <w:basedOn w:val="a0"/>
    <w:link w:val="HTML"/>
    <w:uiPriority w:val="99"/>
    <w:semiHidden/>
    <w:rsid w:val="00814B50"/>
    <w:rPr>
      <w:rFonts w:ascii="Courier New" w:eastAsia="Times New Roman" w:hAnsi="Courier New" w:cs="Times New Roman"/>
      <w:sz w:val="20"/>
      <w:szCs w:val="20"/>
    </w:rPr>
  </w:style>
  <w:style w:type="character" w:customStyle="1" w:styleId="NormalWebChar">
    <w:name w:val="Normal (Web) Char"/>
    <w:aliases w:val="Обычный (веб) Знак1 Char,Обычный (веб) Знак Знак Char"/>
    <w:locked/>
    <w:rsid w:val="00814B50"/>
    <w:rPr>
      <w:rFonts w:ascii="Times New Roman" w:hAnsi="Times New Roman"/>
      <w:sz w:val="24"/>
    </w:rPr>
  </w:style>
  <w:style w:type="paragraph" w:styleId="af1">
    <w:name w:val="Body Text Indent"/>
    <w:basedOn w:val="a"/>
    <w:link w:val="af2"/>
    <w:rsid w:val="00814B50"/>
    <w:pPr>
      <w:spacing w:after="120"/>
      <w:ind w:left="283"/>
    </w:pPr>
  </w:style>
  <w:style w:type="character" w:customStyle="1" w:styleId="af2">
    <w:name w:val="Основной текст с отступом Знак"/>
    <w:basedOn w:val="a0"/>
    <w:link w:val="af1"/>
    <w:rsid w:val="00814B50"/>
    <w:rPr>
      <w:rFonts w:ascii="Calibri" w:eastAsia="Times New Roman" w:hAnsi="Calibri" w:cs="Times New Roman"/>
    </w:rPr>
  </w:style>
  <w:style w:type="character" w:customStyle="1" w:styleId="serp-urlmark">
    <w:name w:val="serp-url__mark"/>
    <w:basedOn w:val="a0"/>
    <w:rsid w:val="00814B50"/>
  </w:style>
  <w:style w:type="character" w:customStyle="1" w:styleId="pathseparator">
    <w:name w:val="path__separator"/>
    <w:basedOn w:val="a0"/>
    <w:rsid w:val="00814B50"/>
  </w:style>
  <w:style w:type="paragraph" w:customStyle="1" w:styleId="af3">
    <w:name w:val="a"/>
    <w:basedOn w:val="a"/>
    <w:rsid w:val="00814B50"/>
    <w:pPr>
      <w:spacing w:before="100" w:beforeAutospacing="1" w:after="100" w:afterAutospacing="1" w:line="240" w:lineRule="auto"/>
    </w:pPr>
    <w:rPr>
      <w:rFonts w:ascii="Times New Roman" w:hAnsi="Times New Roman"/>
      <w:sz w:val="24"/>
      <w:szCs w:val="24"/>
      <w:lang w:eastAsia="ru-RU"/>
    </w:rPr>
  </w:style>
  <w:style w:type="character" w:customStyle="1" w:styleId="hcc">
    <w:name w:val="hcc"/>
    <w:basedOn w:val="a0"/>
    <w:rsid w:val="00814B50"/>
  </w:style>
  <w:style w:type="paragraph" w:styleId="af4">
    <w:name w:val="No Spacing"/>
    <w:uiPriority w:val="1"/>
    <w:qFormat/>
    <w:rsid w:val="00814B50"/>
    <w:pPr>
      <w:spacing w:after="0" w:line="240" w:lineRule="auto"/>
    </w:pPr>
    <w:rPr>
      <w:rFonts w:ascii="Calibri" w:eastAsia="Calibri" w:hAnsi="Calibri" w:cs="Times New Roman"/>
    </w:rPr>
  </w:style>
  <w:style w:type="paragraph" w:customStyle="1" w:styleId="Default">
    <w:name w:val="Default"/>
    <w:rsid w:val="00814B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size-medium">
    <w:name w:val="a-size-medium"/>
    <w:basedOn w:val="a0"/>
    <w:rsid w:val="00814B50"/>
  </w:style>
  <w:style w:type="character" w:customStyle="1" w:styleId="author">
    <w:name w:val="author"/>
    <w:basedOn w:val="a0"/>
    <w:rsid w:val="00814B50"/>
  </w:style>
  <w:style w:type="character" w:customStyle="1" w:styleId="a-color-secondary">
    <w:name w:val="a-color-secondary"/>
    <w:basedOn w:val="a0"/>
    <w:rsid w:val="00814B50"/>
  </w:style>
  <w:style w:type="character" w:customStyle="1" w:styleId="a-size-large">
    <w:name w:val="a-size-large"/>
    <w:basedOn w:val="a0"/>
    <w:rsid w:val="00814B50"/>
  </w:style>
  <w:style w:type="character" w:customStyle="1" w:styleId="a-text-bold">
    <w:name w:val="a-text-bold"/>
    <w:basedOn w:val="a0"/>
    <w:rsid w:val="00814B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amazon.com/s/ref=dp_byline_sr_book_2?ie=UTF8&amp;text=Anne+Bayley&amp;search-alias=books&amp;field-author=Anne+Bayley&amp;sort=relevancerank" TargetMode="External"/><Relationship Id="rId13" Type="http://schemas.openxmlformats.org/officeDocument/2006/relationships/hyperlink" Target="https://www.amazon.com/s/ref=dp_byline_sr_book_2?ie=UTF8&amp;text=William+C.+Clark&amp;search-alias=books&amp;field-author=William+C.+Clark&amp;sort=relevancerank" TargetMode="External"/><Relationship Id="rId18" Type="http://schemas.openxmlformats.org/officeDocument/2006/relationships/hyperlink" Target="https://sustainabledevelopment.un.org/post2015/transformingourworld" TargetMode="External"/><Relationship Id="rId3" Type="http://schemas.openxmlformats.org/officeDocument/2006/relationships/styles" Target="styles.xml"/><Relationship Id="rId21" Type="http://schemas.openxmlformats.org/officeDocument/2006/relationships/hyperlink" Target="http://eeas.europa.eu" TargetMode="External"/><Relationship Id="rId7" Type="http://schemas.openxmlformats.org/officeDocument/2006/relationships/hyperlink" Target="http://www.smart-cities.eu/model.html" TargetMode="External"/><Relationship Id="rId12" Type="http://schemas.openxmlformats.org/officeDocument/2006/relationships/hyperlink" Target="https://www.amazon.com/s/ref=dp_byline_sr_book_1?ie=UTF8&amp;text=Pamela+Matson&amp;search-alias=books&amp;field-author=Pamela+Matson&amp;sort=relevancerank" TargetMode="External"/><Relationship Id="rId17" Type="http://schemas.openxmlformats.org/officeDocument/2006/relationships/hyperlink" Target="https://www.amazon.com/s/ref=dp_byline_sr_book_3?ie=UTF8&amp;text=Alison+Miller&amp;search-alias=books&amp;field-author=Alison+Miller&amp;sort=relevancerank"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amazon.com/s/ref=dp_byline_sr_book_2?ie=UTF8&amp;text=William+Eimicke&amp;search-alias=books&amp;field-author=William+Eimicke&amp;sort=relevancerank" TargetMode="External"/><Relationship Id="rId20" Type="http://schemas.openxmlformats.org/officeDocument/2006/relationships/hyperlink" Target="http://www.president.gov.ua/documents/18688.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amazon.com/s/ref=dp_byline_sr_book_1?ie=UTF8&amp;text=Bhoendradatt+Tewarie&amp;search-alias=books&amp;field-author=Bhoendradatt+Tewarie&amp;sort=relevancerank"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www.amazon.com/s/ref=dp_byline_sr_book_1?ie=UTF8&amp;text=Steven+Cohen&amp;search-alias=books&amp;field-author=Steven+Cohen&amp;sort=relevancerank" TargetMode="External"/><Relationship Id="rId23" Type="http://schemas.openxmlformats.org/officeDocument/2006/relationships/hyperlink" Target="http://zakon.rada.gov.ua/cgi-bin/laws/main.cgi?nreg=994_694" TargetMode="External"/><Relationship Id="rId10" Type="http://schemas.openxmlformats.org/officeDocument/2006/relationships/hyperlink" Target="https://www.amazon.com/s/ref=dp_byline_sr_book_2?ie=UTF8&amp;text=Timothy+Beatley&amp;search-alias=books&amp;field-author=Timothy+Beatley&amp;sort=relevancerank" TargetMode="External"/><Relationship Id="rId19" Type="http://schemas.openxmlformats.org/officeDocument/2006/relationships/hyperlink" Target="http://ec.europa.eu/eu2020/pdf/COMPLET%20EN%20BARROSO%20%20%20007%20-%20Europe%202020%20-%20EN%20version.pdf" TargetMode="External"/><Relationship Id="rId4" Type="http://schemas.microsoft.com/office/2007/relationships/stylesWithEffects" Target="stylesWithEffects.xml"/><Relationship Id="rId9" Type="http://schemas.openxmlformats.org/officeDocument/2006/relationships/hyperlink" Target="https://www.amazon.com/s/ref=dp_byline_sr_book_1?ie=UTF8&amp;text=Stephen+M.+Wheeler&amp;search-alias=books&amp;field-author=Stephen+M.+Wheeler&amp;sort=relevancerank" TargetMode="External"/><Relationship Id="rId14" Type="http://schemas.openxmlformats.org/officeDocument/2006/relationships/hyperlink" Target="https://www.amazon.com/s/ref=dp_byline_sr_book_3?ie=UTF8&amp;text=Krister+Andersson&amp;search-alias=books&amp;field-author=Krister+Andersson&amp;sort=relevancerank" TargetMode="External"/><Relationship Id="rId22" Type="http://schemas.openxmlformats.org/officeDocument/2006/relationships/hyperlink" Target="http://www.consilium.europa.eu/en/press/press-releases/2015/03/conclusions-energy-european-council-march-20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7F4D3B-A746-4798-A7B9-2086F6DBFC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6422</Words>
  <Characters>36608</Characters>
  <Application>Microsoft Office Word</Application>
  <DocSecurity>0</DocSecurity>
  <Lines>305</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cp:lastModifiedBy>
  <cp:revision>2</cp:revision>
  <cp:lastPrinted>2017-10-23T07:54:00Z</cp:lastPrinted>
  <dcterms:created xsi:type="dcterms:W3CDTF">2019-08-28T08:20:00Z</dcterms:created>
  <dcterms:modified xsi:type="dcterms:W3CDTF">2019-08-28T08:20:00Z</dcterms:modified>
</cp:coreProperties>
</file>