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CF2" w:rsidRPr="006F63E9" w:rsidRDefault="00D34CF2" w:rsidP="00D34CF2">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УДК 347.91 (043.2)</w:t>
      </w:r>
    </w:p>
    <w:p w:rsidR="00D34CF2" w:rsidRPr="006F63E9" w:rsidRDefault="00D34CF2" w:rsidP="00D34CF2">
      <w:pPr>
        <w:pStyle w:val="a3"/>
        <w:spacing w:line="360" w:lineRule="auto"/>
        <w:ind w:firstLine="709"/>
        <w:jc w:val="right"/>
        <w:rPr>
          <w:rFonts w:ascii="Times New Roman" w:hAnsi="Times New Roman" w:cs="Times New Roman"/>
          <w:b/>
          <w:color w:val="000000" w:themeColor="text1"/>
          <w:sz w:val="28"/>
          <w:szCs w:val="28"/>
          <w:lang w:val="uk-UA"/>
        </w:rPr>
      </w:pPr>
      <w:r w:rsidRPr="006F63E9">
        <w:rPr>
          <w:rFonts w:ascii="Times New Roman" w:hAnsi="Times New Roman" w:cs="Times New Roman"/>
          <w:b/>
          <w:color w:val="000000" w:themeColor="text1"/>
          <w:sz w:val="28"/>
          <w:szCs w:val="28"/>
          <w:lang w:val="uk-UA"/>
        </w:rPr>
        <w:t>Пономаренко А.О</w:t>
      </w:r>
      <w:r w:rsidRPr="006F63E9">
        <w:rPr>
          <w:rFonts w:ascii="Times New Roman" w:hAnsi="Times New Roman" w:cs="Times New Roman"/>
          <w:color w:val="000000" w:themeColor="text1"/>
          <w:sz w:val="28"/>
          <w:szCs w:val="28"/>
          <w:lang w:val="uk-UA"/>
        </w:rPr>
        <w:t>.,студент</w:t>
      </w:r>
      <w:r>
        <w:rPr>
          <w:rFonts w:ascii="Times New Roman" w:hAnsi="Times New Roman" w:cs="Times New Roman"/>
          <w:color w:val="000000" w:themeColor="text1"/>
          <w:sz w:val="28"/>
          <w:szCs w:val="28"/>
          <w:lang w:val="uk-UA"/>
        </w:rPr>
        <w:t>,</w:t>
      </w:r>
    </w:p>
    <w:p w:rsidR="00D34CF2" w:rsidRPr="006F63E9" w:rsidRDefault="00D34CF2" w:rsidP="00D34CF2">
      <w:pPr>
        <w:pStyle w:val="a3"/>
        <w:spacing w:line="360" w:lineRule="auto"/>
        <w:ind w:firstLine="709"/>
        <w:jc w:val="right"/>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 xml:space="preserve">                                     Юридичний факультет</w:t>
      </w:r>
      <w:r>
        <w:rPr>
          <w:rFonts w:ascii="Times New Roman" w:hAnsi="Times New Roman" w:cs="Times New Roman"/>
          <w:color w:val="000000" w:themeColor="text1"/>
          <w:sz w:val="28"/>
          <w:szCs w:val="28"/>
          <w:lang w:val="uk-UA"/>
        </w:rPr>
        <w:t>,</w:t>
      </w:r>
    </w:p>
    <w:p w:rsidR="00D34CF2" w:rsidRPr="006F63E9" w:rsidRDefault="00D34CF2" w:rsidP="00D34CF2">
      <w:pPr>
        <w:pStyle w:val="a3"/>
        <w:spacing w:line="360" w:lineRule="auto"/>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lang w:val="uk-UA"/>
        </w:rPr>
        <w:t>Націона</w:t>
      </w:r>
      <w:r>
        <w:rPr>
          <w:rFonts w:ascii="Times New Roman" w:hAnsi="Times New Roman" w:cs="Times New Roman"/>
          <w:color w:val="000000" w:themeColor="text1"/>
          <w:sz w:val="28"/>
          <w:szCs w:val="28"/>
          <w:lang w:val="uk-UA"/>
        </w:rPr>
        <w:t>льний авіаційний університет, м.Київ, Україна</w:t>
      </w:r>
    </w:p>
    <w:p w:rsidR="00D34CF2" w:rsidRDefault="00D34CF2" w:rsidP="00D34CF2">
      <w:pPr>
        <w:pStyle w:val="a3"/>
        <w:spacing w:line="360" w:lineRule="auto"/>
        <w:ind w:firstLine="709"/>
        <w:jc w:val="right"/>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 xml:space="preserve">                                 Науковий керівник: Білоусов В.М., старший викладач</w:t>
      </w:r>
    </w:p>
    <w:p w:rsidR="00D34CF2" w:rsidRPr="006F63E9" w:rsidRDefault="00D34CF2" w:rsidP="00D34CF2">
      <w:pPr>
        <w:pStyle w:val="a3"/>
        <w:spacing w:line="360" w:lineRule="auto"/>
        <w:ind w:firstLine="709"/>
        <w:jc w:val="right"/>
        <w:rPr>
          <w:rFonts w:ascii="Times New Roman" w:hAnsi="Times New Roman" w:cs="Times New Roman"/>
          <w:color w:val="000000" w:themeColor="text1"/>
          <w:sz w:val="28"/>
          <w:szCs w:val="28"/>
          <w:lang w:val="uk-UA"/>
        </w:rPr>
      </w:pPr>
    </w:p>
    <w:p w:rsidR="00D34CF2" w:rsidRPr="006F63E9" w:rsidRDefault="00D34CF2" w:rsidP="00D34CF2">
      <w:pPr>
        <w:spacing w:after="0" w:line="360" w:lineRule="auto"/>
        <w:ind w:firstLine="709"/>
        <w:jc w:val="center"/>
        <w:rPr>
          <w:rFonts w:ascii="Times New Roman" w:hAnsi="Times New Roman" w:cs="Times New Roman"/>
          <w:b/>
          <w:color w:val="000000" w:themeColor="text1"/>
          <w:sz w:val="28"/>
          <w:szCs w:val="28"/>
        </w:rPr>
      </w:pPr>
      <w:r w:rsidRPr="003B7F91">
        <w:rPr>
          <w:rFonts w:ascii="Times New Roman" w:hAnsi="Times New Roman" w:cs="Times New Roman"/>
          <w:b/>
          <w:color w:val="000000" w:themeColor="text1"/>
          <w:sz w:val="28"/>
          <w:szCs w:val="28"/>
        </w:rPr>
        <w:t>МІЖНАРОДНИЙ ДОСВІД ПРИМИРЕННЯ СТОРІН У ЦИВІЛЬНОМУ СУДОЧИНСТВІ</w:t>
      </w:r>
    </w:p>
    <w:p w:rsidR="00D34CF2" w:rsidRPr="006F63E9" w:rsidRDefault="00D34CF2" w:rsidP="00D34CF2">
      <w:pPr>
        <w:pStyle w:val="a3"/>
        <w:spacing w:line="360" w:lineRule="auto"/>
        <w:ind w:firstLine="709"/>
        <w:jc w:val="both"/>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rPr>
        <w:t>Конвенцією про захист прав людини і основоположних свобод (п. 1 ст. 6) встановлено право кожного громадянина на справедливий судовий розгляд у розумні строки, громадянин також не повинен тривалий час залишатися в невизначеному стані відносно результатів розгляду його справи. Укладання мирової угоди сторонами у цивільному процесі є ефективним засобом прискорення судової процедури, розгляду справи у розумні строки, тому дослідження умов мирової угоди та практики їх застосування є актуальним</w:t>
      </w:r>
      <w:r w:rsidRPr="006F63E9">
        <w:rPr>
          <w:rFonts w:ascii="Times New Roman" w:hAnsi="Times New Roman" w:cs="Times New Roman"/>
          <w:color w:val="000000" w:themeColor="text1"/>
          <w:sz w:val="28"/>
          <w:szCs w:val="28"/>
          <w:lang w:val="uk-UA"/>
        </w:rPr>
        <w:t>.</w:t>
      </w:r>
      <w:r w:rsidRPr="006F63E9">
        <w:rPr>
          <w:rFonts w:ascii="Times New Roman" w:hAnsi="Times New Roman" w:cs="Times New Roman"/>
          <w:color w:val="000000" w:themeColor="text1"/>
          <w:sz w:val="28"/>
          <w:szCs w:val="28"/>
        </w:rPr>
        <w:tab/>
        <w:t>Питання процесуальних особливостей мирової угоди було предметом дослідження таких процесуалістів, як Е.А. Борисова, Н.М. Губенко, В.В.Комаров, Г.П. Муратшина, Ю.Д. Притика, М.Л. Скуратовский, Я.С. Суткович та ін. Однак окремі питання щодо умов укладання мирової угоди в цивільному процесі та визнання її судом, а також судової</w:t>
      </w:r>
      <w:r w:rsidRPr="006F63E9">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rPr>
        <w:t xml:space="preserve">практики її застосування </w:t>
      </w:r>
      <w:r w:rsidRPr="006F63E9">
        <w:rPr>
          <w:rFonts w:ascii="Times New Roman" w:hAnsi="Times New Roman" w:cs="Times New Roman"/>
          <w:color w:val="000000" w:themeColor="text1"/>
          <w:sz w:val="28"/>
          <w:szCs w:val="28"/>
          <w:lang w:val="uk-UA"/>
        </w:rPr>
        <w:t>.</w:t>
      </w:r>
      <w:r w:rsidRPr="006F63E9">
        <w:rPr>
          <w:rFonts w:ascii="Times New Roman" w:hAnsi="Times New Roman" w:cs="Times New Roman"/>
          <w:color w:val="000000" w:themeColor="text1"/>
          <w:sz w:val="28"/>
          <w:szCs w:val="28"/>
          <w:lang w:val="uk-UA"/>
        </w:rPr>
        <w:br/>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rPr>
        <w:t>1. Мирова угода як альтернатива судовому рішенню, – використання позасудових засобів укладання мирової угоди із причин складності, тривалості і дорожнечі судочинства у таких державах, як США,</w:t>
      </w:r>
      <w:r w:rsidRPr="006F63E9">
        <w:rPr>
          <w:rFonts w:ascii="Times New Roman" w:hAnsi="Times New Roman" w:cs="Times New Roman"/>
          <w:color w:val="000000" w:themeColor="text1"/>
          <w:sz w:val="28"/>
          <w:szCs w:val="28"/>
          <w:lang w:val="uk-UA"/>
        </w:rPr>
        <w:t xml:space="preserve"> Англії</w:t>
      </w:r>
      <w:r w:rsidRPr="006F63E9">
        <w:rPr>
          <w:rFonts w:ascii="Times New Roman" w:hAnsi="Times New Roman" w:cs="Times New Roman"/>
          <w:color w:val="000000" w:themeColor="text1"/>
          <w:sz w:val="28"/>
          <w:szCs w:val="28"/>
        </w:rPr>
        <w:t xml:space="preserve">. </w:t>
      </w:r>
    </w:p>
    <w:p w:rsidR="00D34CF2" w:rsidRPr="006F63E9" w:rsidRDefault="00D34CF2" w:rsidP="00D34CF2">
      <w:pPr>
        <w:pStyle w:val="a3"/>
        <w:spacing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lang w:val="uk-UA"/>
        </w:rPr>
        <w:t xml:space="preserve">2. </w:t>
      </w:r>
      <w:r w:rsidRPr="006F63E9">
        <w:rPr>
          <w:rFonts w:ascii="Times New Roman" w:hAnsi="Times New Roman" w:cs="Times New Roman"/>
          <w:color w:val="000000" w:themeColor="text1"/>
          <w:sz w:val="28"/>
          <w:szCs w:val="28"/>
        </w:rPr>
        <w:t>Використання мирової угоди в якості досудового варіанта вирішення конфлікту. Зазначена модель передбачає право сторін до розгляду спору</w:t>
      </w:r>
      <w:r w:rsidRPr="006F63E9">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rPr>
        <w:t xml:space="preserve"> в суді самостійно мирно вирішити справу, не використовуючи </w:t>
      </w:r>
      <w:r w:rsidRPr="006F63E9">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rPr>
        <w:t>судові процедури (Франція, Іспанія, Нідерланди тощо). [2,с.36].</w:t>
      </w:r>
      <w:r w:rsidRPr="006F63E9">
        <w:rPr>
          <w:rFonts w:ascii="Times New Roman" w:hAnsi="Times New Roman" w:cs="Times New Roman"/>
          <w:color w:val="000000" w:themeColor="text1"/>
          <w:sz w:val="28"/>
          <w:szCs w:val="28"/>
          <w:lang w:val="uk-UA"/>
        </w:rPr>
        <w:br/>
      </w:r>
      <w:r w:rsidRPr="006F63E9">
        <w:rPr>
          <w:rFonts w:ascii="Times New Roman" w:hAnsi="Times New Roman" w:cs="Times New Roman"/>
          <w:color w:val="000000" w:themeColor="text1"/>
          <w:sz w:val="28"/>
          <w:szCs w:val="28"/>
          <w:lang w:val="uk-UA"/>
        </w:rPr>
        <w:lastRenderedPageBreak/>
        <w:t xml:space="preserve"> </w:t>
      </w:r>
      <w:r w:rsidRPr="006F63E9">
        <w:rPr>
          <w:rFonts w:ascii="Times New Roman" w:hAnsi="Times New Roman" w:cs="Times New Roman"/>
          <w:color w:val="000000" w:themeColor="text1"/>
          <w:sz w:val="28"/>
          <w:szCs w:val="28"/>
          <w:lang w:val="uk-UA"/>
        </w:rPr>
        <w:tab/>
        <w:t xml:space="preserve">    </w:t>
      </w:r>
      <w:r w:rsidRPr="006F63E9">
        <w:rPr>
          <w:rFonts w:ascii="Times New Roman" w:hAnsi="Times New Roman" w:cs="Times New Roman"/>
          <w:color w:val="000000" w:themeColor="text1"/>
          <w:sz w:val="28"/>
          <w:szCs w:val="28"/>
        </w:rPr>
        <w:t>В Україні використовується третій варіант примирення сторін. Цивільний процесуальний кодекс України передбачає право сторін на будь-якій стадії цивільного процесу укласти мирову угоду</w:t>
      </w:r>
      <w:r w:rsidRPr="006F63E9">
        <w:rPr>
          <w:rFonts w:ascii="Times New Roman" w:hAnsi="Times New Roman" w:cs="Times New Roman"/>
          <w:color w:val="000000" w:themeColor="text1"/>
          <w:sz w:val="28"/>
          <w:szCs w:val="28"/>
          <w:lang w:val="uk-UA"/>
        </w:rPr>
        <w:t xml:space="preserve"> (п.7,ст. 49)</w:t>
      </w:r>
      <w:r w:rsidRPr="006F63E9">
        <w:rPr>
          <w:rFonts w:ascii="Times New Roman" w:hAnsi="Times New Roman" w:cs="Times New Roman"/>
          <w:color w:val="000000" w:themeColor="text1"/>
          <w:sz w:val="28"/>
          <w:szCs w:val="28"/>
        </w:rPr>
        <w:t>. Метою мирової угоди є врегулювання спору на основі взаємних поступок сторін, а її зміст може стосуватися лише прав та обов’язків сторін та предмету позову; у зв’язку з укладанням мирової угоди до ухвалення судового рішення суд повинен роз’яснити сторонам наслідки такого рішення, а також перевірити, чи не обмежений представник сторони, який висловив намір вчинити такі дії, у відповідних повноваженнях; якщо сторони укладають мирову угоду, суд постановляє ухвалу про закриття провадження у справі; за клопотання сторін суд може постановити ухвалу про визнання мирової угоди(ст.</w:t>
      </w:r>
      <w:r w:rsidRPr="006F63E9">
        <w:rPr>
          <w:rFonts w:ascii="Times New Roman" w:hAnsi="Times New Roman" w:cs="Times New Roman"/>
          <w:color w:val="000000" w:themeColor="text1"/>
          <w:sz w:val="28"/>
          <w:szCs w:val="28"/>
          <w:lang w:val="uk-UA"/>
        </w:rPr>
        <w:t>207</w:t>
      </w:r>
      <w:r w:rsidRPr="006F63E9">
        <w:rPr>
          <w:rFonts w:ascii="Times New Roman" w:hAnsi="Times New Roman" w:cs="Times New Roman"/>
          <w:color w:val="000000" w:themeColor="text1"/>
          <w:sz w:val="28"/>
          <w:szCs w:val="28"/>
        </w:rPr>
        <w:t>). </w:t>
      </w:r>
      <w:r w:rsidRPr="006F63E9">
        <w:rPr>
          <w:rFonts w:ascii="Times New Roman" w:hAnsi="Times New Roman" w:cs="Times New Roman"/>
          <w:color w:val="000000" w:themeColor="text1"/>
          <w:sz w:val="28"/>
          <w:szCs w:val="28"/>
          <w:lang w:val="uk-UA"/>
        </w:rPr>
        <w:br/>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rPr>
        <w:t xml:space="preserve">Додаткових досліджень потребує вимоги п. 5 ст. </w:t>
      </w:r>
      <w:r w:rsidRPr="006F63E9">
        <w:rPr>
          <w:rFonts w:ascii="Times New Roman" w:hAnsi="Times New Roman" w:cs="Times New Roman"/>
          <w:color w:val="000000" w:themeColor="text1"/>
          <w:sz w:val="28"/>
          <w:szCs w:val="28"/>
          <w:lang w:val="uk-UA"/>
        </w:rPr>
        <w:t>207</w:t>
      </w:r>
      <w:r w:rsidRPr="006F63E9">
        <w:rPr>
          <w:rFonts w:ascii="Times New Roman" w:hAnsi="Times New Roman" w:cs="Times New Roman"/>
          <w:color w:val="000000" w:themeColor="text1"/>
          <w:sz w:val="28"/>
          <w:szCs w:val="28"/>
        </w:rPr>
        <w:t xml:space="preserve"> ЦПК щодо відповідності умов мирової угоди вимогам закону. Привертає увагу проблемне питання щодо стягнення інфляційних втрат та 3 % річних у зв’язку з невиконанням мирової угоди. Згідно з положеннями ст. 625 Ц</w:t>
      </w:r>
      <w:r w:rsidRPr="006F63E9">
        <w:rPr>
          <w:rFonts w:ascii="Times New Roman" w:hAnsi="Times New Roman" w:cs="Times New Roman"/>
          <w:color w:val="000000" w:themeColor="text1"/>
          <w:sz w:val="28"/>
          <w:szCs w:val="28"/>
          <w:lang w:val="uk-UA"/>
        </w:rPr>
        <w:t>КУ</w:t>
      </w:r>
      <w:r w:rsidRPr="006F63E9">
        <w:rPr>
          <w:rFonts w:ascii="Times New Roman" w:hAnsi="Times New Roman" w:cs="Times New Roman"/>
          <w:color w:val="000000" w:themeColor="text1"/>
          <w:sz w:val="28"/>
          <w:szCs w:val="28"/>
        </w:rPr>
        <w:t xml:space="preserve"> неможливість боржника виконати грошові зобов’язання не звільняє його від відповідальності, а якщо боржник прострочив виконання грошового зобов'язання, то за вимогою кредитора він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 </w:t>
      </w:r>
      <w:r w:rsidRPr="006F63E9">
        <w:rPr>
          <w:rFonts w:ascii="Times New Roman" w:hAnsi="Times New Roman" w:cs="Times New Roman"/>
          <w:color w:val="000000" w:themeColor="text1"/>
          <w:sz w:val="28"/>
          <w:szCs w:val="28"/>
          <w:lang w:val="uk-UA"/>
        </w:rPr>
        <w:br/>
        <w:t xml:space="preserve"> </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rPr>
        <w:t xml:space="preserve">Аналіз судової практики підтверджує неоднакове застосування господарськими судами України зазначеної норми матеріального права при укладанні мирової угоди. На нашу думку, у даному випадку доцільно провести аналогію з розглядом справ у порядку цивільного судочинства, тому що вирішення зазначеного питання безпосередньо впливає на умови мирової угоди в цивільному процесі. </w:t>
      </w:r>
      <w:r w:rsidRPr="006F63E9">
        <w:rPr>
          <w:rFonts w:ascii="Times New Roman" w:hAnsi="Times New Roman" w:cs="Times New Roman"/>
          <w:color w:val="000000" w:themeColor="text1"/>
          <w:sz w:val="28"/>
          <w:szCs w:val="28"/>
          <w:lang w:val="uk-UA"/>
        </w:rPr>
        <w:t xml:space="preserve"> У постанові від 04.07.2011 р. у справі № 13/210/10 ВСУ скасував постанову ВГСУ, в якій суд касаційної інстанції за аналогічних підстав відмовив у задоволенні позову про стягнення інфляційних витрат і 3% річних у зв’язку з невиконанням мирової угоди, мотивувавши тим, що чинне </w:t>
      </w:r>
      <w:r w:rsidRPr="006F63E9">
        <w:rPr>
          <w:rFonts w:ascii="Times New Roman" w:hAnsi="Times New Roman" w:cs="Times New Roman"/>
          <w:color w:val="000000" w:themeColor="text1"/>
          <w:sz w:val="28"/>
          <w:szCs w:val="28"/>
          <w:lang w:val="uk-UA"/>
        </w:rPr>
        <w:lastRenderedPageBreak/>
        <w:t xml:space="preserve">законодавство не пов’язує припинення зобов’язання з постановленням судового рішення чи відкриттям виконавчого провадження з його примусового виконання, а наявність судових актів про стягнення заборгованості не припиняє грошових зобов’язань боржника та не виключає його відповідальності за порушення строків розрахунків, тому висновок суду касаційної інстанції про відсутність правових підстав для застосування до спірних правовідносин положень ст. 625 ЦК визнано необґрунтованим [1, с. 73-74]. </w:t>
      </w:r>
      <w:r w:rsidRPr="006F63E9">
        <w:rPr>
          <w:rFonts w:ascii="Times New Roman" w:hAnsi="Times New Roman" w:cs="Times New Roman"/>
          <w:color w:val="000000" w:themeColor="text1"/>
          <w:sz w:val="28"/>
          <w:szCs w:val="28"/>
        </w:rPr>
        <w:t>Для того, щоб мирова угода не використовувалась як інструмент зловживання правом, суд при вирішення питання про визнання мирової угоди повинен встановити наявність у позивача суб’єктивного права, а у відповідача – зобов’язань, а також факт невиконання таких зобов’язань, який став причиною порушення прав позивача. Тобто, суд не має визнавати мирову угоду, не з’ясувавши фактичних обставин справи [3,с. 21]. Таким чином, з’ясування судом фактичних обставин справи має бути обов’язковою умовою визнання мирової угоди судом.</w:t>
      </w:r>
    </w:p>
    <w:p w:rsidR="00D34CF2" w:rsidRPr="006F63E9" w:rsidRDefault="00D34CF2" w:rsidP="00D34CF2">
      <w:pPr>
        <w:pStyle w:val="a3"/>
        <w:spacing w:line="360" w:lineRule="auto"/>
        <w:ind w:firstLine="709"/>
        <w:jc w:val="center"/>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Література</w:t>
      </w:r>
    </w:p>
    <w:p w:rsidR="00D34CF2" w:rsidRDefault="00D34CF2" w:rsidP="00D34CF2">
      <w:pPr>
        <w:pStyle w:val="a3"/>
        <w:spacing w:line="360" w:lineRule="auto"/>
        <w:ind w:firstLine="709"/>
        <w:jc w:val="both"/>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rPr>
        <w:t>1. Губенко Н.М. Про судову практику вирішення спорів, пов’язаних з укладанням мирової угоди / Н.М. Губенко, Я.С. Суткович // Вісник господарського судочинства. – 2012. – № 1. – С.71-74.</w:t>
      </w:r>
      <w:r w:rsidRPr="006F63E9">
        <w:rPr>
          <w:rFonts w:ascii="Times New Roman" w:hAnsi="Times New Roman" w:cs="Times New Roman"/>
          <w:color w:val="000000" w:themeColor="text1"/>
          <w:sz w:val="28"/>
          <w:szCs w:val="28"/>
          <w:lang w:val="uk-UA"/>
        </w:rPr>
        <w:br/>
        <w:t xml:space="preserve"> </w:t>
      </w:r>
      <w:r w:rsidRPr="006F63E9">
        <w:rPr>
          <w:rFonts w:ascii="Times New Roman" w:hAnsi="Times New Roman" w:cs="Times New Roman"/>
          <w:color w:val="000000" w:themeColor="text1"/>
          <w:sz w:val="28"/>
          <w:szCs w:val="28"/>
          <w:lang w:val="uk-UA"/>
        </w:rPr>
        <w:tab/>
      </w:r>
      <w:r w:rsidRPr="006F63E9">
        <w:rPr>
          <w:rFonts w:ascii="Times New Roman" w:hAnsi="Times New Roman" w:cs="Times New Roman"/>
          <w:color w:val="000000" w:themeColor="text1"/>
          <w:sz w:val="28"/>
          <w:szCs w:val="28"/>
        </w:rPr>
        <w:t xml:space="preserve">2. Муратшина Г.П. Примирение сторон – важнейшая функция мирового судьи (сравнительно-правовой анализ) / Г.П. Муратшина // </w:t>
      </w:r>
      <w:r w:rsidRPr="006F63E9">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rPr>
        <w:t>История государства и права. – 2011. – № 6. – С. 35-37</w:t>
      </w:r>
      <w:r w:rsidRPr="006F63E9">
        <w:rPr>
          <w:rFonts w:ascii="Times New Roman" w:hAnsi="Times New Roman" w:cs="Times New Roman"/>
          <w:color w:val="000000" w:themeColor="text1"/>
          <w:sz w:val="28"/>
          <w:szCs w:val="28"/>
          <w:lang w:val="uk-UA"/>
        </w:rPr>
        <w:t>.</w:t>
      </w:r>
      <w:r w:rsidRPr="006F63E9">
        <w:rPr>
          <w:rFonts w:ascii="Times New Roman" w:hAnsi="Times New Roman" w:cs="Times New Roman"/>
          <w:color w:val="000000" w:themeColor="text1"/>
          <w:sz w:val="28"/>
          <w:szCs w:val="28"/>
          <w:lang w:val="uk-UA"/>
        </w:rPr>
        <w:br/>
      </w:r>
      <w:r w:rsidRPr="006F63E9">
        <w:rPr>
          <w:rFonts w:ascii="Times New Roman" w:hAnsi="Times New Roman" w:cs="Times New Roman"/>
          <w:color w:val="000000" w:themeColor="text1"/>
          <w:sz w:val="28"/>
          <w:szCs w:val="28"/>
        </w:rPr>
        <w:tab/>
        <w:t>3. Скуратовский М.Л. Мировое соглашение: проблемы правоприменительной практики / М.Л. Скуратовский // Арбитражный и гражданский процесс. – 2011. – №3. – С. 21-26.</w:t>
      </w:r>
    </w:p>
    <w:p w:rsidR="00D34CF2" w:rsidRDefault="00D34CF2">
      <w:bookmarkStart w:id="0" w:name="_GoBack"/>
      <w:bookmarkEnd w:id="0"/>
    </w:p>
    <w:sectPr w:rsidR="00D34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F2"/>
    <w:rsid w:val="00D3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A3F94-6C53-4E65-9A27-E7BA7CFA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CF2"/>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4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2019-06-23T11:42:00Z</dcterms:created>
  <dcterms:modified xsi:type="dcterms:W3CDTF">2019-06-23T11:43:00Z</dcterms:modified>
</cp:coreProperties>
</file>