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819" w:rsidRPr="00BC611F" w:rsidRDefault="00341819" w:rsidP="00341819">
      <w:pPr>
        <w:jc w:val="center"/>
        <w:rPr>
          <w:sz w:val="28"/>
          <w:szCs w:val="28"/>
        </w:rPr>
      </w:pPr>
      <w:r w:rsidRPr="00BC611F">
        <w:rPr>
          <w:sz w:val="28"/>
          <w:szCs w:val="28"/>
        </w:rPr>
        <w:t>Факультет міжнародних відносин</w:t>
      </w:r>
    </w:p>
    <w:p w:rsidR="00341819" w:rsidRPr="00BC611F" w:rsidRDefault="00341819" w:rsidP="00341819">
      <w:pPr>
        <w:jc w:val="center"/>
        <w:rPr>
          <w:sz w:val="28"/>
          <w:szCs w:val="28"/>
        </w:rPr>
      </w:pPr>
      <w:r w:rsidRPr="00BC611F">
        <w:rPr>
          <w:sz w:val="28"/>
          <w:szCs w:val="28"/>
        </w:rPr>
        <w:t>Кафедра міжнародних економічних відносин</w:t>
      </w:r>
      <w:r>
        <w:rPr>
          <w:sz w:val="28"/>
          <w:szCs w:val="28"/>
        </w:rPr>
        <w:t xml:space="preserve"> і бізнесу</w:t>
      </w:r>
    </w:p>
    <w:p w:rsidR="00341819" w:rsidRPr="00BC611F" w:rsidRDefault="00341819" w:rsidP="00341819">
      <w:pPr>
        <w:rPr>
          <w:sz w:val="28"/>
          <w:szCs w:val="28"/>
        </w:rPr>
      </w:pPr>
    </w:p>
    <w:p w:rsidR="00341819" w:rsidRDefault="00341819" w:rsidP="00341819">
      <w:pPr>
        <w:rPr>
          <w:sz w:val="28"/>
          <w:szCs w:val="28"/>
        </w:rPr>
      </w:pPr>
    </w:p>
    <w:p w:rsidR="00341819" w:rsidRDefault="00341819" w:rsidP="00341819">
      <w:pPr>
        <w:rPr>
          <w:sz w:val="28"/>
          <w:szCs w:val="28"/>
        </w:rPr>
      </w:pPr>
    </w:p>
    <w:p w:rsidR="00341819" w:rsidRPr="00BC611F" w:rsidRDefault="00341819" w:rsidP="00341819">
      <w:pPr>
        <w:rPr>
          <w:sz w:val="28"/>
          <w:szCs w:val="28"/>
        </w:rPr>
      </w:pPr>
    </w:p>
    <w:p w:rsidR="00341819" w:rsidRPr="00BC611F" w:rsidRDefault="00341819" w:rsidP="00341819">
      <w:pPr>
        <w:rPr>
          <w:sz w:val="28"/>
          <w:szCs w:val="28"/>
        </w:rPr>
      </w:pPr>
    </w:p>
    <w:p w:rsidR="00341819" w:rsidRPr="00BC611F" w:rsidRDefault="00341819" w:rsidP="00341819">
      <w:pPr>
        <w:jc w:val="center"/>
        <w:rPr>
          <w:sz w:val="28"/>
          <w:szCs w:val="28"/>
        </w:rPr>
      </w:pPr>
      <w:r w:rsidRPr="00BC611F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BC611F">
        <w:rPr>
          <w:sz w:val="28"/>
          <w:szCs w:val="28"/>
        </w:rPr>
        <w:t>Затверджую</w:t>
      </w:r>
    </w:p>
    <w:p w:rsidR="00341819" w:rsidRPr="00BC611F" w:rsidRDefault="00341819" w:rsidP="00341819">
      <w:pPr>
        <w:jc w:val="center"/>
        <w:rPr>
          <w:sz w:val="28"/>
          <w:szCs w:val="28"/>
        </w:rPr>
      </w:pPr>
      <w:r w:rsidRPr="00BC611F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  </w:t>
      </w:r>
      <w:proofErr w:type="spellStart"/>
      <w:r w:rsidRPr="00BC611F">
        <w:rPr>
          <w:sz w:val="28"/>
          <w:szCs w:val="28"/>
        </w:rPr>
        <w:t>Зав.каф</w:t>
      </w:r>
      <w:proofErr w:type="spellEnd"/>
      <w:r w:rsidRPr="00BC611F">
        <w:rPr>
          <w:sz w:val="28"/>
          <w:szCs w:val="28"/>
        </w:rPr>
        <w:t xml:space="preserve">. ______  </w:t>
      </w:r>
      <w:r>
        <w:rPr>
          <w:sz w:val="28"/>
          <w:szCs w:val="28"/>
        </w:rPr>
        <w:t xml:space="preserve">О. </w:t>
      </w:r>
      <w:proofErr w:type="spellStart"/>
      <w:r>
        <w:rPr>
          <w:sz w:val="28"/>
          <w:szCs w:val="28"/>
        </w:rPr>
        <w:t>Степанов</w:t>
      </w:r>
      <w:proofErr w:type="spellEnd"/>
    </w:p>
    <w:p w:rsidR="00341819" w:rsidRDefault="00341819" w:rsidP="0034181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«_____»_____________ 2020 </w:t>
      </w:r>
      <w:r w:rsidRPr="00BC611F">
        <w:rPr>
          <w:sz w:val="28"/>
          <w:szCs w:val="28"/>
        </w:rPr>
        <w:t>р.</w:t>
      </w:r>
    </w:p>
    <w:p w:rsidR="00341819" w:rsidRDefault="00341819" w:rsidP="00341819">
      <w:pPr>
        <w:jc w:val="right"/>
        <w:rPr>
          <w:sz w:val="28"/>
          <w:szCs w:val="28"/>
        </w:rPr>
      </w:pPr>
    </w:p>
    <w:p w:rsidR="00341819" w:rsidRDefault="00341819" w:rsidP="00341819">
      <w:pPr>
        <w:jc w:val="right"/>
        <w:rPr>
          <w:sz w:val="28"/>
          <w:szCs w:val="28"/>
        </w:rPr>
      </w:pPr>
    </w:p>
    <w:p w:rsidR="00341819" w:rsidRDefault="00341819" w:rsidP="00341819">
      <w:pPr>
        <w:jc w:val="right"/>
        <w:rPr>
          <w:sz w:val="28"/>
          <w:szCs w:val="28"/>
        </w:rPr>
      </w:pPr>
    </w:p>
    <w:p w:rsidR="00341819" w:rsidRDefault="00341819" w:rsidP="00341819">
      <w:pPr>
        <w:rPr>
          <w:sz w:val="28"/>
          <w:szCs w:val="28"/>
        </w:rPr>
      </w:pPr>
    </w:p>
    <w:p w:rsidR="00341819" w:rsidRDefault="00341819" w:rsidP="00341819">
      <w:pPr>
        <w:rPr>
          <w:sz w:val="28"/>
          <w:szCs w:val="28"/>
        </w:rPr>
      </w:pPr>
    </w:p>
    <w:p w:rsidR="00341819" w:rsidRDefault="00341819" w:rsidP="00341819">
      <w:pPr>
        <w:rPr>
          <w:sz w:val="28"/>
          <w:szCs w:val="28"/>
        </w:rPr>
      </w:pPr>
    </w:p>
    <w:p w:rsidR="00341819" w:rsidRDefault="00341819" w:rsidP="00341819">
      <w:pPr>
        <w:rPr>
          <w:sz w:val="28"/>
          <w:szCs w:val="28"/>
        </w:rPr>
      </w:pPr>
    </w:p>
    <w:p w:rsidR="00341819" w:rsidRDefault="00341819" w:rsidP="00341819">
      <w:pPr>
        <w:rPr>
          <w:sz w:val="28"/>
          <w:szCs w:val="28"/>
        </w:rPr>
      </w:pPr>
    </w:p>
    <w:p w:rsidR="00341819" w:rsidRDefault="00341819" w:rsidP="00341819">
      <w:pPr>
        <w:jc w:val="right"/>
        <w:rPr>
          <w:sz w:val="28"/>
          <w:szCs w:val="28"/>
        </w:rPr>
      </w:pPr>
    </w:p>
    <w:p w:rsidR="00341819" w:rsidRDefault="00341819" w:rsidP="00341819">
      <w:pPr>
        <w:jc w:val="right"/>
        <w:rPr>
          <w:sz w:val="28"/>
          <w:szCs w:val="28"/>
        </w:rPr>
      </w:pPr>
    </w:p>
    <w:p w:rsidR="00341819" w:rsidRDefault="00341819" w:rsidP="00341819">
      <w:pPr>
        <w:jc w:val="right"/>
        <w:rPr>
          <w:sz w:val="28"/>
          <w:szCs w:val="28"/>
        </w:rPr>
      </w:pPr>
    </w:p>
    <w:p w:rsidR="00341819" w:rsidRDefault="00341819" w:rsidP="00341819">
      <w:pPr>
        <w:jc w:val="center"/>
        <w:rPr>
          <w:sz w:val="28"/>
          <w:szCs w:val="28"/>
        </w:rPr>
      </w:pPr>
      <w:r>
        <w:rPr>
          <w:sz w:val="28"/>
          <w:szCs w:val="28"/>
        </w:rPr>
        <w:t>ТИПОВІ ТЕСТИ</w:t>
      </w:r>
    </w:p>
    <w:p w:rsidR="00341819" w:rsidRPr="00C11F6F" w:rsidRDefault="00341819" w:rsidP="00341819">
      <w:pPr>
        <w:jc w:val="center"/>
        <w:rPr>
          <w:sz w:val="18"/>
          <w:szCs w:val="18"/>
        </w:rPr>
      </w:pPr>
      <w:r w:rsidRPr="00C11F6F">
        <w:rPr>
          <w:b/>
        </w:rPr>
        <w:t>з дисципліни</w:t>
      </w:r>
      <w:r>
        <w:rPr>
          <w:sz w:val="18"/>
          <w:szCs w:val="18"/>
        </w:rPr>
        <w:t xml:space="preserve"> </w:t>
      </w:r>
      <w:r w:rsidRPr="00152859">
        <w:rPr>
          <w:b/>
        </w:rPr>
        <w:t>«</w:t>
      </w:r>
      <w:r>
        <w:rPr>
          <w:b/>
          <w:u w:val="single"/>
        </w:rPr>
        <w:t>Конкуренція в МБ</w:t>
      </w:r>
      <w:r w:rsidRPr="00152859">
        <w:rPr>
          <w:b/>
        </w:rPr>
        <w:t>»</w:t>
      </w:r>
    </w:p>
    <w:p w:rsidR="00341819" w:rsidRDefault="00341819" w:rsidP="00341819">
      <w:pPr>
        <w:jc w:val="center"/>
        <w:rPr>
          <w:sz w:val="28"/>
          <w:szCs w:val="28"/>
        </w:rPr>
      </w:pPr>
    </w:p>
    <w:p w:rsidR="00341819" w:rsidRDefault="00341819" w:rsidP="00341819">
      <w:pPr>
        <w:jc w:val="center"/>
        <w:rPr>
          <w:sz w:val="28"/>
          <w:szCs w:val="28"/>
        </w:rPr>
      </w:pPr>
    </w:p>
    <w:p w:rsidR="00341819" w:rsidRDefault="00341819" w:rsidP="00341819">
      <w:pPr>
        <w:jc w:val="center"/>
        <w:rPr>
          <w:sz w:val="28"/>
          <w:szCs w:val="28"/>
        </w:rPr>
      </w:pPr>
    </w:p>
    <w:p w:rsidR="00341819" w:rsidRDefault="00341819" w:rsidP="00341819">
      <w:pPr>
        <w:jc w:val="center"/>
        <w:rPr>
          <w:sz w:val="28"/>
          <w:szCs w:val="28"/>
        </w:rPr>
      </w:pPr>
    </w:p>
    <w:p w:rsidR="00341819" w:rsidRDefault="00341819" w:rsidP="00341819">
      <w:pPr>
        <w:jc w:val="center"/>
        <w:rPr>
          <w:sz w:val="28"/>
          <w:szCs w:val="28"/>
        </w:rPr>
      </w:pPr>
    </w:p>
    <w:p w:rsidR="00341819" w:rsidRDefault="00341819" w:rsidP="00341819">
      <w:pPr>
        <w:jc w:val="center"/>
        <w:rPr>
          <w:sz w:val="28"/>
          <w:szCs w:val="28"/>
        </w:rPr>
      </w:pPr>
    </w:p>
    <w:p w:rsidR="00341819" w:rsidRDefault="00341819" w:rsidP="00341819">
      <w:pPr>
        <w:jc w:val="center"/>
        <w:rPr>
          <w:sz w:val="28"/>
          <w:szCs w:val="28"/>
        </w:rPr>
      </w:pPr>
    </w:p>
    <w:p w:rsidR="00341819" w:rsidRDefault="00341819" w:rsidP="00341819">
      <w:pPr>
        <w:jc w:val="center"/>
        <w:rPr>
          <w:sz w:val="28"/>
          <w:szCs w:val="28"/>
        </w:rPr>
      </w:pPr>
    </w:p>
    <w:p w:rsidR="00341819" w:rsidRDefault="00341819" w:rsidP="00341819">
      <w:pPr>
        <w:jc w:val="center"/>
        <w:rPr>
          <w:sz w:val="28"/>
          <w:szCs w:val="28"/>
        </w:rPr>
      </w:pPr>
    </w:p>
    <w:p w:rsidR="00341819" w:rsidRDefault="00341819" w:rsidP="00341819">
      <w:pPr>
        <w:jc w:val="center"/>
        <w:rPr>
          <w:sz w:val="28"/>
          <w:szCs w:val="28"/>
        </w:rPr>
      </w:pPr>
    </w:p>
    <w:p w:rsidR="00341819" w:rsidRDefault="00341819" w:rsidP="00341819">
      <w:pPr>
        <w:jc w:val="center"/>
        <w:rPr>
          <w:sz w:val="28"/>
          <w:szCs w:val="28"/>
        </w:rPr>
      </w:pPr>
    </w:p>
    <w:p w:rsidR="00341819" w:rsidRDefault="00341819" w:rsidP="00341819">
      <w:pPr>
        <w:jc w:val="center"/>
        <w:rPr>
          <w:sz w:val="28"/>
          <w:szCs w:val="28"/>
        </w:rPr>
      </w:pPr>
    </w:p>
    <w:p w:rsidR="00341819" w:rsidRDefault="00341819" w:rsidP="00341819">
      <w:pPr>
        <w:jc w:val="center"/>
        <w:rPr>
          <w:sz w:val="28"/>
          <w:szCs w:val="28"/>
        </w:rPr>
      </w:pPr>
    </w:p>
    <w:p w:rsidR="00341819" w:rsidRDefault="00341819" w:rsidP="00341819">
      <w:pPr>
        <w:jc w:val="center"/>
        <w:rPr>
          <w:sz w:val="28"/>
          <w:szCs w:val="28"/>
        </w:rPr>
      </w:pPr>
    </w:p>
    <w:p w:rsidR="00341819" w:rsidRDefault="00341819" w:rsidP="00341819">
      <w:pPr>
        <w:jc w:val="center"/>
        <w:rPr>
          <w:sz w:val="28"/>
          <w:szCs w:val="28"/>
        </w:rPr>
      </w:pPr>
    </w:p>
    <w:p w:rsidR="00341819" w:rsidRDefault="00341819" w:rsidP="00341819">
      <w:pPr>
        <w:jc w:val="center"/>
        <w:rPr>
          <w:sz w:val="28"/>
          <w:szCs w:val="28"/>
        </w:rPr>
      </w:pPr>
    </w:p>
    <w:p w:rsidR="00341819" w:rsidRDefault="00341819" w:rsidP="00341819">
      <w:pPr>
        <w:jc w:val="center"/>
        <w:rPr>
          <w:sz w:val="28"/>
          <w:szCs w:val="28"/>
        </w:rPr>
      </w:pPr>
    </w:p>
    <w:p w:rsidR="00341819" w:rsidRDefault="00341819" w:rsidP="00341819">
      <w:pPr>
        <w:jc w:val="center"/>
        <w:rPr>
          <w:sz w:val="28"/>
          <w:szCs w:val="28"/>
        </w:rPr>
      </w:pPr>
    </w:p>
    <w:p w:rsidR="00341819" w:rsidRDefault="00341819" w:rsidP="00341819">
      <w:pPr>
        <w:jc w:val="center"/>
        <w:rPr>
          <w:sz w:val="28"/>
          <w:szCs w:val="28"/>
        </w:rPr>
      </w:pPr>
    </w:p>
    <w:p w:rsidR="00341819" w:rsidRDefault="00341819" w:rsidP="00341819">
      <w:pPr>
        <w:rPr>
          <w:sz w:val="28"/>
          <w:szCs w:val="28"/>
        </w:rPr>
      </w:pPr>
    </w:p>
    <w:p w:rsidR="00341819" w:rsidRDefault="00341819" w:rsidP="00341819">
      <w:pPr>
        <w:jc w:val="center"/>
        <w:rPr>
          <w:sz w:val="28"/>
          <w:szCs w:val="28"/>
        </w:rPr>
      </w:pPr>
    </w:p>
    <w:p w:rsidR="00341819" w:rsidRPr="00BC611F" w:rsidRDefault="00341819" w:rsidP="00341819">
      <w:pPr>
        <w:jc w:val="right"/>
        <w:rPr>
          <w:sz w:val="28"/>
          <w:szCs w:val="28"/>
        </w:rPr>
      </w:pPr>
      <w:r>
        <w:rPr>
          <w:sz w:val="28"/>
          <w:szCs w:val="28"/>
        </w:rPr>
        <w:t>Роз</w:t>
      </w:r>
      <w:r>
        <w:rPr>
          <w:sz w:val="28"/>
          <w:szCs w:val="28"/>
        </w:rPr>
        <w:t>робник :</w:t>
      </w:r>
      <w:bookmarkStart w:id="0" w:name="_GoBack"/>
      <w:r w:rsidRPr="00341819">
        <w:rPr>
          <w:sz w:val="28"/>
          <w:szCs w:val="28"/>
          <w:u w:val="single"/>
        </w:rPr>
        <w:t xml:space="preserve"> </w:t>
      </w:r>
      <w:proofErr w:type="spellStart"/>
      <w:r w:rsidRPr="00341819">
        <w:rPr>
          <w:sz w:val="28"/>
          <w:szCs w:val="28"/>
          <w:u w:val="single"/>
        </w:rPr>
        <w:t>д.е.н</w:t>
      </w:r>
      <w:proofErr w:type="spellEnd"/>
      <w:r w:rsidRPr="00341819">
        <w:rPr>
          <w:sz w:val="28"/>
          <w:szCs w:val="28"/>
          <w:u w:val="single"/>
        </w:rPr>
        <w:t>., професор Румянцев А.П.</w:t>
      </w:r>
      <w:bookmarkEnd w:id="0"/>
    </w:p>
    <w:p w:rsidR="00152859" w:rsidRDefault="00152859" w:rsidP="00152859">
      <w:pPr>
        <w:rPr>
          <w:color w:val="FF0000"/>
        </w:rPr>
      </w:pPr>
    </w:p>
    <w:p w:rsidR="00152859" w:rsidRDefault="00152859" w:rsidP="00152859">
      <w:pPr>
        <w:rPr>
          <w:color w:val="FF0000"/>
        </w:rPr>
      </w:pPr>
    </w:p>
    <w:p w:rsidR="00152859" w:rsidRDefault="00152859" w:rsidP="00152859">
      <w:pPr>
        <w:rPr>
          <w:color w:val="FF0000"/>
        </w:rPr>
      </w:pPr>
    </w:p>
    <w:p w:rsidR="008861CC" w:rsidRPr="00C501FD" w:rsidRDefault="008861CC" w:rsidP="008861CC">
      <w:pPr>
        <w:numPr>
          <w:ilvl w:val="0"/>
          <w:numId w:val="1"/>
        </w:numPr>
        <w:tabs>
          <w:tab w:val="clear" w:pos="1440"/>
          <w:tab w:val="num" w:pos="0"/>
          <w:tab w:val="left" w:pos="1080"/>
        </w:tabs>
        <w:ind w:left="0" w:firstLine="709"/>
        <w:contextualSpacing/>
        <w:jc w:val="both"/>
      </w:pPr>
      <w:r w:rsidRPr="00C501FD">
        <w:rPr>
          <w:spacing w:val="3"/>
        </w:rPr>
        <w:t xml:space="preserve">З-поміж всіх конкурентних сил (за моделлю М. </w:t>
      </w:r>
      <w:proofErr w:type="spellStart"/>
      <w:r w:rsidRPr="00C501FD">
        <w:rPr>
          <w:spacing w:val="3"/>
        </w:rPr>
        <w:t>Портера</w:t>
      </w:r>
      <w:proofErr w:type="spellEnd"/>
      <w:r w:rsidRPr="00C501FD">
        <w:rPr>
          <w:spacing w:val="3"/>
        </w:rPr>
        <w:t>) найбільший вплив здійснює</w:t>
      </w:r>
      <w:r w:rsidRPr="00C501FD">
        <w:t>:</w:t>
      </w:r>
    </w:p>
    <w:p w:rsidR="008861CC" w:rsidRPr="00C501FD" w:rsidRDefault="008861CC" w:rsidP="008861CC">
      <w:pPr>
        <w:numPr>
          <w:ilvl w:val="0"/>
          <w:numId w:val="2"/>
        </w:numPr>
        <w:ind w:firstLine="709"/>
        <w:contextualSpacing/>
        <w:jc w:val="both"/>
      </w:pPr>
      <w:r w:rsidRPr="00C501FD">
        <w:rPr>
          <w:iCs/>
          <w:color w:val="000000"/>
          <w:spacing w:val="-1"/>
        </w:rPr>
        <w:t>суперництво між конкуруючими продавцями однієї галузі</w:t>
      </w:r>
      <w:r w:rsidRPr="00C501FD">
        <w:t xml:space="preserve">; </w:t>
      </w:r>
    </w:p>
    <w:p w:rsidR="008861CC" w:rsidRPr="00C501FD" w:rsidRDefault="008861CC" w:rsidP="008861CC">
      <w:pPr>
        <w:numPr>
          <w:ilvl w:val="0"/>
          <w:numId w:val="2"/>
        </w:numPr>
        <w:ind w:firstLine="709"/>
        <w:contextualSpacing/>
        <w:jc w:val="both"/>
      </w:pPr>
      <w:r w:rsidRPr="00C501FD">
        <w:rPr>
          <w:iCs/>
          <w:color w:val="000000"/>
          <w:spacing w:val="1"/>
        </w:rPr>
        <w:t xml:space="preserve">конкуренція з боку товарів, що виробляються фірмами інших галузей, і що є гідними замінниками та </w:t>
      </w:r>
      <w:r w:rsidRPr="00C501FD">
        <w:rPr>
          <w:iCs/>
          <w:color w:val="000000"/>
        </w:rPr>
        <w:t>конкурентоспроможні за ціною</w:t>
      </w:r>
      <w:r w:rsidRPr="00C501FD">
        <w:t>;</w:t>
      </w:r>
    </w:p>
    <w:p w:rsidR="008861CC" w:rsidRPr="00C501FD" w:rsidRDefault="008861CC" w:rsidP="008861CC">
      <w:pPr>
        <w:numPr>
          <w:ilvl w:val="0"/>
          <w:numId w:val="2"/>
        </w:numPr>
        <w:ind w:firstLine="709"/>
        <w:contextualSpacing/>
        <w:jc w:val="both"/>
      </w:pPr>
      <w:r w:rsidRPr="00C501FD">
        <w:rPr>
          <w:iCs/>
          <w:color w:val="000000"/>
          <w:spacing w:val="-1"/>
        </w:rPr>
        <w:t>загроза входу в галузь нових конкурентів</w:t>
      </w:r>
      <w:r w:rsidRPr="00C501FD">
        <w:t>.</w:t>
      </w:r>
    </w:p>
    <w:p w:rsidR="008861CC" w:rsidRPr="00C501FD" w:rsidRDefault="008861CC" w:rsidP="008861CC">
      <w:pPr>
        <w:numPr>
          <w:ilvl w:val="0"/>
          <w:numId w:val="1"/>
        </w:numPr>
        <w:tabs>
          <w:tab w:val="clear" w:pos="1440"/>
          <w:tab w:val="num" w:pos="0"/>
          <w:tab w:val="left" w:pos="1080"/>
        </w:tabs>
        <w:ind w:left="0" w:firstLine="709"/>
        <w:contextualSpacing/>
        <w:jc w:val="both"/>
        <w:rPr>
          <w:spacing w:val="3"/>
        </w:rPr>
      </w:pPr>
      <w:r w:rsidRPr="00C501FD">
        <w:rPr>
          <w:spacing w:val="3"/>
        </w:rPr>
        <w:t>Сила впливу різноманітних груп споживачів на інтенсивність конкуренції є значною за наявності таких умов:</w:t>
      </w:r>
    </w:p>
    <w:p w:rsidR="008861CC" w:rsidRPr="00C501FD" w:rsidRDefault="008861CC" w:rsidP="008861CC">
      <w:pPr>
        <w:numPr>
          <w:ilvl w:val="0"/>
          <w:numId w:val="3"/>
        </w:numPr>
        <w:ind w:firstLine="709"/>
        <w:contextualSpacing/>
        <w:jc w:val="both"/>
      </w:pPr>
      <w:r w:rsidRPr="00C501FD">
        <w:t>придбана продукція складає значну частину бюджету споживача, що робить його більш чутливим до змін цін, якості та інших комерційних характеристик виробу;</w:t>
      </w:r>
    </w:p>
    <w:p w:rsidR="008861CC" w:rsidRPr="00C501FD" w:rsidRDefault="008861CC" w:rsidP="008861CC">
      <w:pPr>
        <w:numPr>
          <w:ilvl w:val="0"/>
          <w:numId w:val="3"/>
        </w:numPr>
        <w:ind w:firstLine="709"/>
        <w:contextualSpacing/>
        <w:jc w:val="both"/>
      </w:pPr>
      <w:r w:rsidRPr="00C501FD">
        <w:t>відсутність ефективних замінників продукції, що постачається, зменшує можливість вибору і зменшує рівень вимог за характерами виробів, що постачаються;</w:t>
      </w:r>
    </w:p>
    <w:p w:rsidR="008861CC" w:rsidRPr="00C501FD" w:rsidRDefault="008861CC" w:rsidP="008861CC">
      <w:pPr>
        <w:numPr>
          <w:ilvl w:val="0"/>
          <w:numId w:val="3"/>
        </w:numPr>
        <w:ind w:firstLine="709"/>
        <w:contextualSpacing/>
        <w:jc w:val="both"/>
      </w:pPr>
      <w:r w:rsidRPr="00C501FD">
        <w:t>продукція, яку купують, не має суттєвого впливу на якість кінцевої продукції, яку виробляє споживач;</w:t>
      </w:r>
    </w:p>
    <w:p w:rsidR="008861CC" w:rsidRPr="00C501FD" w:rsidRDefault="008861CC" w:rsidP="008861CC">
      <w:pPr>
        <w:numPr>
          <w:ilvl w:val="0"/>
          <w:numId w:val="3"/>
        </w:numPr>
        <w:ind w:firstLine="709"/>
        <w:contextualSpacing/>
        <w:jc w:val="both"/>
      </w:pPr>
      <w:r w:rsidRPr="00C501FD">
        <w:t>всі відповіді вірні.</w:t>
      </w:r>
    </w:p>
    <w:p w:rsidR="008861CC" w:rsidRPr="00C501FD" w:rsidRDefault="008861CC" w:rsidP="008861CC">
      <w:pPr>
        <w:numPr>
          <w:ilvl w:val="0"/>
          <w:numId w:val="1"/>
        </w:numPr>
        <w:tabs>
          <w:tab w:val="clear" w:pos="1440"/>
          <w:tab w:val="num" w:pos="0"/>
          <w:tab w:val="left" w:pos="1080"/>
        </w:tabs>
        <w:ind w:left="0" w:firstLine="709"/>
        <w:contextualSpacing/>
        <w:jc w:val="both"/>
      </w:pPr>
      <w:r w:rsidRPr="00C501FD">
        <w:t>Спростування неправдивих, неточних або неповних відомостей – це вид відповідальності:</w:t>
      </w:r>
    </w:p>
    <w:p w:rsidR="008861CC" w:rsidRPr="00C501FD" w:rsidRDefault="008861CC" w:rsidP="008861CC">
      <w:pPr>
        <w:numPr>
          <w:ilvl w:val="0"/>
          <w:numId w:val="5"/>
        </w:numPr>
        <w:ind w:firstLine="709"/>
        <w:contextualSpacing/>
        <w:jc w:val="both"/>
      </w:pPr>
      <w:r w:rsidRPr="00C501FD">
        <w:t>за вчинення дій, визначених Законом як недобросовісна конкуренція;</w:t>
      </w:r>
    </w:p>
    <w:p w:rsidR="008861CC" w:rsidRPr="00C501FD" w:rsidRDefault="008861CC" w:rsidP="008861CC">
      <w:pPr>
        <w:numPr>
          <w:ilvl w:val="0"/>
          <w:numId w:val="5"/>
        </w:numPr>
        <w:ind w:firstLine="709"/>
        <w:contextualSpacing/>
        <w:jc w:val="both"/>
      </w:pPr>
      <w:r w:rsidRPr="00C501FD">
        <w:t>у разі встановлення факту неправомірного використання чужих позначень, рекламних матеріалів, упаковки;</w:t>
      </w:r>
    </w:p>
    <w:p w:rsidR="008861CC" w:rsidRPr="00C501FD" w:rsidRDefault="008861CC" w:rsidP="008861CC">
      <w:pPr>
        <w:numPr>
          <w:ilvl w:val="0"/>
          <w:numId w:val="5"/>
        </w:numPr>
        <w:ind w:firstLine="709"/>
        <w:contextualSpacing/>
        <w:jc w:val="both"/>
      </w:pPr>
      <w:r w:rsidRPr="00C501FD">
        <w:t>у разі встановлення факту дискредитації господарюючого суб'єкта (підприємця.</w:t>
      </w:r>
    </w:p>
    <w:p w:rsidR="008861CC" w:rsidRPr="00C501FD" w:rsidRDefault="008861CC" w:rsidP="008861CC">
      <w:pPr>
        <w:numPr>
          <w:ilvl w:val="0"/>
          <w:numId w:val="1"/>
        </w:numPr>
        <w:tabs>
          <w:tab w:val="clear" w:pos="1440"/>
          <w:tab w:val="num" w:pos="0"/>
          <w:tab w:val="left" w:pos="1080"/>
        </w:tabs>
        <w:ind w:left="0" w:firstLine="709"/>
        <w:contextualSpacing/>
        <w:jc w:val="both"/>
        <w:rPr>
          <w:spacing w:val="-2"/>
        </w:rPr>
      </w:pPr>
      <w:r w:rsidRPr="00C501FD">
        <w:rPr>
          <w:bCs/>
          <w:color w:val="000000"/>
          <w:spacing w:val="-2"/>
        </w:rPr>
        <w:t xml:space="preserve">Якщо коефіцієнт відносної концентрації </w:t>
      </w:r>
      <w:r w:rsidRPr="00C501FD">
        <w:rPr>
          <w:iCs/>
          <w:color w:val="000000"/>
          <w:spacing w:val="-1"/>
          <w:position w:val="-4"/>
        </w:rPr>
        <w:object w:dxaOrig="60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12.75pt" o:ole="">
            <v:imagedata r:id="rId6" o:title=""/>
          </v:shape>
          <o:OLEObject Type="Embed" ProgID="Equation.3" ShapeID="_x0000_i1025" DrawAspect="Content" ObjectID="_1649668083" r:id="rId7"/>
        </w:object>
      </w:r>
      <w:r w:rsidRPr="00C501FD">
        <w:rPr>
          <w:spacing w:val="-2"/>
        </w:rPr>
        <w:t>:</w:t>
      </w:r>
    </w:p>
    <w:p w:rsidR="008861CC" w:rsidRPr="00C501FD" w:rsidRDefault="008861CC" w:rsidP="008861CC">
      <w:pPr>
        <w:numPr>
          <w:ilvl w:val="0"/>
          <w:numId w:val="6"/>
        </w:numPr>
        <w:ind w:firstLine="709"/>
        <w:contextualSpacing/>
        <w:jc w:val="both"/>
      </w:pPr>
      <w:r w:rsidRPr="00C501FD">
        <w:rPr>
          <w:color w:val="000000"/>
          <w:spacing w:val="-1"/>
        </w:rPr>
        <w:t>ринок неконцентрований</w:t>
      </w:r>
      <w:r w:rsidRPr="00C501FD">
        <w:t>;</w:t>
      </w:r>
    </w:p>
    <w:p w:rsidR="008861CC" w:rsidRPr="00C501FD" w:rsidRDefault="008861CC" w:rsidP="008861CC">
      <w:pPr>
        <w:numPr>
          <w:ilvl w:val="0"/>
          <w:numId w:val="6"/>
        </w:numPr>
        <w:ind w:firstLine="709"/>
        <w:contextualSpacing/>
        <w:jc w:val="both"/>
      </w:pPr>
      <w:r w:rsidRPr="00C501FD">
        <w:rPr>
          <w:color w:val="000000"/>
          <w:spacing w:val="1"/>
        </w:rPr>
        <w:t>ринок висококонцентрований</w:t>
      </w:r>
      <w:r w:rsidRPr="00C501FD">
        <w:t>;</w:t>
      </w:r>
    </w:p>
    <w:p w:rsidR="008861CC" w:rsidRPr="00C501FD" w:rsidRDefault="008861CC" w:rsidP="008861CC">
      <w:pPr>
        <w:numPr>
          <w:ilvl w:val="0"/>
          <w:numId w:val="6"/>
        </w:numPr>
        <w:ind w:firstLine="709"/>
        <w:contextualSpacing/>
        <w:jc w:val="both"/>
      </w:pPr>
      <w:r w:rsidRPr="00C501FD">
        <w:rPr>
          <w:color w:val="000000"/>
          <w:spacing w:val="-1"/>
        </w:rPr>
        <w:t xml:space="preserve">ринок </w:t>
      </w:r>
      <w:proofErr w:type="spellStart"/>
      <w:r w:rsidRPr="00C501FD">
        <w:rPr>
          <w:color w:val="000000"/>
          <w:spacing w:val="-1"/>
        </w:rPr>
        <w:t>низькоконцентрований</w:t>
      </w:r>
      <w:proofErr w:type="spellEnd"/>
      <w:r w:rsidRPr="00C501FD">
        <w:t>.</w:t>
      </w:r>
    </w:p>
    <w:p w:rsidR="008861CC" w:rsidRPr="00C501FD" w:rsidRDefault="008861CC" w:rsidP="008861CC">
      <w:pPr>
        <w:numPr>
          <w:ilvl w:val="0"/>
          <w:numId w:val="1"/>
        </w:numPr>
        <w:tabs>
          <w:tab w:val="clear" w:pos="1440"/>
          <w:tab w:val="num" w:pos="0"/>
          <w:tab w:val="left" w:pos="1080"/>
        </w:tabs>
        <w:ind w:left="0" w:firstLine="709"/>
        <w:contextualSpacing/>
        <w:jc w:val="both"/>
        <w:rPr>
          <w:spacing w:val="-2"/>
        </w:rPr>
      </w:pPr>
      <w:r w:rsidRPr="00C501FD">
        <w:t>Показник дає можливість оцінити розподіл ринкових часток за допомогою суми квадратів ринкових часток конкурентів. Мова йде про:</w:t>
      </w:r>
    </w:p>
    <w:p w:rsidR="008861CC" w:rsidRPr="00C501FD" w:rsidRDefault="008861CC" w:rsidP="008861CC">
      <w:pPr>
        <w:numPr>
          <w:ilvl w:val="0"/>
          <w:numId w:val="7"/>
        </w:numPr>
        <w:ind w:firstLine="709"/>
        <w:contextualSpacing/>
        <w:jc w:val="both"/>
      </w:pPr>
      <w:r w:rsidRPr="00C501FD">
        <w:rPr>
          <w:color w:val="000000"/>
        </w:rPr>
        <w:t>індекс концентрації</w:t>
      </w:r>
      <w:r w:rsidRPr="00C501FD">
        <w:t>;</w:t>
      </w:r>
    </w:p>
    <w:p w:rsidR="008861CC" w:rsidRPr="00C501FD" w:rsidRDefault="008861CC" w:rsidP="008861CC">
      <w:pPr>
        <w:numPr>
          <w:ilvl w:val="0"/>
          <w:numId w:val="7"/>
        </w:numPr>
        <w:ind w:firstLine="709"/>
        <w:contextualSpacing/>
        <w:jc w:val="both"/>
      </w:pPr>
      <w:r w:rsidRPr="00C501FD">
        <w:rPr>
          <w:bCs/>
          <w:color w:val="000000"/>
          <w:spacing w:val="3"/>
        </w:rPr>
        <w:t xml:space="preserve">індекс </w:t>
      </w:r>
      <w:proofErr w:type="spellStart"/>
      <w:r w:rsidRPr="00C501FD">
        <w:rPr>
          <w:bCs/>
          <w:color w:val="000000"/>
          <w:spacing w:val="3"/>
        </w:rPr>
        <w:t>Херфіндаля</w:t>
      </w:r>
      <w:proofErr w:type="spellEnd"/>
      <w:r w:rsidRPr="00C501FD">
        <w:t>;</w:t>
      </w:r>
    </w:p>
    <w:p w:rsidR="008861CC" w:rsidRPr="00C501FD" w:rsidRDefault="008861CC" w:rsidP="008861CC">
      <w:pPr>
        <w:numPr>
          <w:ilvl w:val="0"/>
          <w:numId w:val="7"/>
        </w:numPr>
        <w:ind w:firstLine="709"/>
        <w:contextualSpacing/>
        <w:jc w:val="both"/>
      </w:pPr>
      <w:r w:rsidRPr="00C501FD">
        <w:rPr>
          <w:bCs/>
          <w:color w:val="000000"/>
          <w:spacing w:val="-2"/>
        </w:rPr>
        <w:t xml:space="preserve">індекс </w:t>
      </w:r>
      <w:proofErr w:type="spellStart"/>
      <w:r w:rsidRPr="00C501FD">
        <w:rPr>
          <w:bCs/>
          <w:color w:val="000000"/>
          <w:spacing w:val="-2"/>
        </w:rPr>
        <w:t>Херфіндаля—Хіршмана</w:t>
      </w:r>
      <w:proofErr w:type="spellEnd"/>
      <w:r w:rsidRPr="00C501FD">
        <w:rPr>
          <w:rFonts w:eastAsia="Arial Unicode MS"/>
          <w:bCs/>
        </w:rPr>
        <w:t>;</w:t>
      </w:r>
    </w:p>
    <w:p w:rsidR="008861CC" w:rsidRPr="00C501FD" w:rsidRDefault="008861CC" w:rsidP="008861CC">
      <w:pPr>
        <w:numPr>
          <w:ilvl w:val="0"/>
          <w:numId w:val="7"/>
        </w:numPr>
        <w:ind w:firstLine="709"/>
        <w:contextualSpacing/>
        <w:jc w:val="both"/>
      </w:pPr>
      <w:r w:rsidRPr="00C501FD">
        <w:rPr>
          <w:rFonts w:eastAsia="Arial Unicode MS"/>
          <w:bCs/>
        </w:rPr>
        <w:t>вірна відповідь відсутня.</w:t>
      </w:r>
    </w:p>
    <w:p w:rsidR="008861CC" w:rsidRPr="00C501FD" w:rsidRDefault="008861CC" w:rsidP="008861CC">
      <w:pPr>
        <w:numPr>
          <w:ilvl w:val="0"/>
          <w:numId w:val="1"/>
        </w:numPr>
        <w:tabs>
          <w:tab w:val="clear" w:pos="1440"/>
          <w:tab w:val="num" w:pos="0"/>
          <w:tab w:val="left" w:pos="1080"/>
        </w:tabs>
        <w:ind w:left="0" w:firstLine="709"/>
        <w:contextualSpacing/>
        <w:jc w:val="both"/>
        <w:rPr>
          <w:spacing w:val="-2"/>
        </w:rPr>
      </w:pPr>
      <w:r w:rsidRPr="00C501FD">
        <w:t>Чим більшим є значення коефіцієнта, тим сильніша влада підприємства на ринку, а, отже, тим меншою є залежність підприємства від конкурентів, постачальників, споживачів. Мова йде про</w:t>
      </w:r>
      <w:r w:rsidRPr="00C501FD">
        <w:rPr>
          <w:spacing w:val="-2"/>
        </w:rPr>
        <w:t>:</w:t>
      </w:r>
    </w:p>
    <w:p w:rsidR="008861CC" w:rsidRPr="00C501FD" w:rsidRDefault="008861CC" w:rsidP="008861CC">
      <w:pPr>
        <w:numPr>
          <w:ilvl w:val="0"/>
          <w:numId w:val="8"/>
        </w:numPr>
        <w:ind w:firstLine="709"/>
        <w:contextualSpacing/>
        <w:jc w:val="both"/>
      </w:pPr>
      <w:r w:rsidRPr="00C501FD">
        <w:rPr>
          <w:bCs/>
          <w:color w:val="000000"/>
          <w:spacing w:val="-1"/>
        </w:rPr>
        <w:t>показник ентропії;</w:t>
      </w:r>
    </w:p>
    <w:p w:rsidR="008861CC" w:rsidRPr="00C501FD" w:rsidRDefault="008861CC" w:rsidP="008861CC">
      <w:pPr>
        <w:numPr>
          <w:ilvl w:val="0"/>
          <w:numId w:val="8"/>
        </w:numPr>
        <w:ind w:firstLine="709"/>
        <w:contextualSpacing/>
        <w:jc w:val="both"/>
      </w:pPr>
      <w:r w:rsidRPr="00C501FD">
        <w:t xml:space="preserve">індекс монополістичної влади А. </w:t>
      </w:r>
      <w:proofErr w:type="spellStart"/>
      <w:r w:rsidRPr="00C501FD">
        <w:t>Лернера</w:t>
      </w:r>
      <w:proofErr w:type="spellEnd"/>
      <w:r w:rsidRPr="00C501FD">
        <w:t>;</w:t>
      </w:r>
    </w:p>
    <w:p w:rsidR="008861CC" w:rsidRPr="00C501FD" w:rsidRDefault="008861CC" w:rsidP="008861CC">
      <w:pPr>
        <w:numPr>
          <w:ilvl w:val="0"/>
          <w:numId w:val="8"/>
        </w:numPr>
        <w:ind w:firstLine="709"/>
        <w:contextualSpacing/>
        <w:jc w:val="both"/>
      </w:pPr>
      <w:r w:rsidRPr="00C501FD">
        <w:rPr>
          <w:bCs/>
          <w:color w:val="000000"/>
          <w:spacing w:val="-2"/>
        </w:rPr>
        <w:t xml:space="preserve">індекс </w:t>
      </w:r>
      <w:proofErr w:type="spellStart"/>
      <w:r w:rsidRPr="00C501FD">
        <w:rPr>
          <w:bCs/>
          <w:color w:val="000000"/>
          <w:spacing w:val="-2"/>
        </w:rPr>
        <w:t>Холла—Тайдмана</w:t>
      </w:r>
      <w:proofErr w:type="spellEnd"/>
      <w:r w:rsidRPr="00C501FD">
        <w:t>.</w:t>
      </w:r>
    </w:p>
    <w:p w:rsidR="008861CC" w:rsidRPr="00C501FD" w:rsidRDefault="008861CC" w:rsidP="008861CC">
      <w:pPr>
        <w:numPr>
          <w:ilvl w:val="0"/>
          <w:numId w:val="1"/>
        </w:numPr>
        <w:tabs>
          <w:tab w:val="clear" w:pos="1440"/>
          <w:tab w:val="num" w:pos="0"/>
          <w:tab w:val="left" w:pos="1080"/>
        </w:tabs>
        <w:ind w:left="0" w:firstLine="709"/>
        <w:contextualSpacing/>
        <w:jc w:val="both"/>
      </w:pPr>
      <w:r w:rsidRPr="00C501FD">
        <w:rPr>
          <w:iCs/>
          <w:spacing w:val="-1"/>
        </w:rPr>
        <w:t>Відсоток споживачів, які називають певну марку товару, коли їх просять назвати першу, що спала їм на думку при прийнятті рішення щодо купівлі особливого виду продукції - це</w:t>
      </w:r>
      <w:r w:rsidRPr="00C501FD">
        <w:t>:</w:t>
      </w:r>
    </w:p>
    <w:p w:rsidR="008861CC" w:rsidRPr="00C501FD" w:rsidRDefault="008861CC" w:rsidP="008861CC">
      <w:pPr>
        <w:numPr>
          <w:ilvl w:val="0"/>
          <w:numId w:val="9"/>
        </w:numPr>
        <w:ind w:firstLine="709"/>
        <w:contextualSpacing/>
        <w:jc w:val="both"/>
      </w:pPr>
      <w:r w:rsidRPr="00C501FD">
        <w:rPr>
          <w:iCs/>
          <w:spacing w:val="-1"/>
        </w:rPr>
        <w:t>частка «свідомості»</w:t>
      </w:r>
      <w:r w:rsidRPr="00C501FD">
        <w:t>;</w:t>
      </w:r>
    </w:p>
    <w:p w:rsidR="008861CC" w:rsidRPr="00C501FD" w:rsidRDefault="008861CC" w:rsidP="008861CC">
      <w:pPr>
        <w:numPr>
          <w:ilvl w:val="0"/>
          <w:numId w:val="9"/>
        </w:numPr>
        <w:ind w:firstLine="709"/>
        <w:contextualSpacing/>
        <w:jc w:val="both"/>
      </w:pPr>
      <w:r w:rsidRPr="00C501FD">
        <w:rPr>
          <w:iCs/>
          <w:spacing w:val="-1"/>
        </w:rPr>
        <w:t>частка «голосу»</w:t>
      </w:r>
      <w:r w:rsidRPr="00C501FD">
        <w:t>;</w:t>
      </w:r>
    </w:p>
    <w:p w:rsidR="008861CC" w:rsidRPr="00C501FD" w:rsidRDefault="008861CC" w:rsidP="008861CC">
      <w:pPr>
        <w:numPr>
          <w:ilvl w:val="0"/>
          <w:numId w:val="9"/>
        </w:numPr>
        <w:ind w:firstLine="709"/>
        <w:contextualSpacing/>
        <w:jc w:val="both"/>
      </w:pPr>
      <w:r w:rsidRPr="00C501FD">
        <w:t>вірна відповідь відсутня.</w:t>
      </w:r>
    </w:p>
    <w:p w:rsidR="008861CC" w:rsidRPr="00C501FD" w:rsidRDefault="008861CC" w:rsidP="008861CC">
      <w:pPr>
        <w:numPr>
          <w:ilvl w:val="0"/>
          <w:numId w:val="1"/>
        </w:numPr>
        <w:tabs>
          <w:tab w:val="clear" w:pos="1440"/>
          <w:tab w:val="num" w:pos="0"/>
          <w:tab w:val="left" w:pos="1080"/>
        </w:tabs>
        <w:ind w:left="0" w:firstLine="709"/>
        <w:contextualSpacing/>
        <w:jc w:val="both"/>
        <w:rPr>
          <w:iCs/>
          <w:spacing w:val="-1"/>
        </w:rPr>
      </w:pPr>
      <w:r w:rsidRPr="00C501FD">
        <w:rPr>
          <w:iCs/>
          <w:spacing w:val="-1"/>
        </w:rPr>
        <w:t>В основі виокремлення параметричних, товарних, марочних конкурентів та конкурентів бажань лежить така класифікаційна ознака, як:</w:t>
      </w:r>
    </w:p>
    <w:p w:rsidR="008861CC" w:rsidRPr="00C501FD" w:rsidRDefault="008861CC" w:rsidP="008861CC">
      <w:pPr>
        <w:numPr>
          <w:ilvl w:val="0"/>
          <w:numId w:val="10"/>
        </w:numPr>
        <w:ind w:firstLine="709"/>
        <w:contextualSpacing/>
        <w:jc w:val="both"/>
        <w:rPr>
          <w:color w:val="000000"/>
          <w:spacing w:val="-1"/>
        </w:rPr>
      </w:pPr>
      <w:r w:rsidRPr="00C501FD">
        <w:rPr>
          <w:spacing w:val="-1"/>
        </w:rPr>
        <w:t>тип потреб, що задовольняються на ринку  продукції основних фірм-конкурентів</w:t>
      </w:r>
      <w:r w:rsidRPr="00C501FD">
        <w:t>;</w:t>
      </w:r>
    </w:p>
    <w:p w:rsidR="008861CC" w:rsidRPr="00C501FD" w:rsidRDefault="008861CC" w:rsidP="008861CC">
      <w:pPr>
        <w:numPr>
          <w:ilvl w:val="0"/>
          <w:numId w:val="10"/>
        </w:numPr>
        <w:ind w:firstLine="709"/>
        <w:contextualSpacing/>
        <w:jc w:val="both"/>
        <w:rPr>
          <w:color w:val="000000"/>
          <w:spacing w:val="-1"/>
        </w:rPr>
      </w:pPr>
      <w:r w:rsidRPr="00C501FD">
        <w:rPr>
          <w:color w:val="000000"/>
          <w:spacing w:val="-1"/>
        </w:rPr>
        <w:t>характер впливу діяльності конкурента на підприємство</w:t>
      </w:r>
    </w:p>
    <w:p w:rsidR="008861CC" w:rsidRPr="00C501FD" w:rsidRDefault="008861CC" w:rsidP="008861CC">
      <w:pPr>
        <w:numPr>
          <w:ilvl w:val="0"/>
          <w:numId w:val="10"/>
        </w:numPr>
        <w:ind w:firstLine="709"/>
        <w:contextualSpacing/>
        <w:jc w:val="both"/>
      </w:pPr>
      <w:r w:rsidRPr="00C501FD">
        <w:rPr>
          <w:color w:val="000000"/>
          <w:spacing w:val="-1"/>
        </w:rPr>
        <w:lastRenderedPageBreak/>
        <w:t>тип споживачів і товарів, що їм пропонуються</w:t>
      </w:r>
      <w:r w:rsidRPr="00C501FD">
        <w:t>;</w:t>
      </w:r>
    </w:p>
    <w:p w:rsidR="008861CC" w:rsidRPr="00C501FD" w:rsidRDefault="008861CC" w:rsidP="008861CC">
      <w:pPr>
        <w:numPr>
          <w:ilvl w:val="0"/>
          <w:numId w:val="10"/>
        </w:numPr>
        <w:ind w:firstLine="709"/>
        <w:contextualSpacing/>
        <w:jc w:val="both"/>
      </w:pPr>
      <w:r w:rsidRPr="00C501FD">
        <w:rPr>
          <w:spacing w:val="-1"/>
        </w:rPr>
        <w:t>різниця у продукції</w:t>
      </w:r>
      <w:r w:rsidRPr="00C501FD">
        <w:t>.</w:t>
      </w:r>
    </w:p>
    <w:p w:rsidR="008861CC" w:rsidRPr="00C501FD" w:rsidRDefault="008861CC" w:rsidP="008861CC">
      <w:pPr>
        <w:numPr>
          <w:ilvl w:val="0"/>
          <w:numId w:val="1"/>
        </w:numPr>
        <w:tabs>
          <w:tab w:val="clear" w:pos="1440"/>
          <w:tab w:val="num" w:pos="0"/>
          <w:tab w:val="left" w:pos="1080"/>
        </w:tabs>
        <w:ind w:left="0" w:firstLine="709"/>
        <w:contextualSpacing/>
        <w:jc w:val="both"/>
      </w:pPr>
      <w:r w:rsidRPr="00C501FD">
        <w:rPr>
          <w:spacing w:val="-1"/>
        </w:rPr>
        <w:t xml:space="preserve">Чи вірним є твердження, що встановлення стратегічної </w:t>
      </w:r>
      <w:r w:rsidRPr="00C501FD">
        <w:rPr>
          <w:spacing w:val="-4"/>
        </w:rPr>
        <w:t xml:space="preserve">групи конкурентів зводиться до визначення відмінностей між ними, де найважливішим критерієм є </w:t>
      </w:r>
      <w:r w:rsidRPr="00C501FD">
        <w:rPr>
          <w:spacing w:val="-2"/>
        </w:rPr>
        <w:t>розмір ринкової частки підприємств?</w:t>
      </w:r>
    </w:p>
    <w:p w:rsidR="008861CC" w:rsidRPr="00C501FD" w:rsidRDefault="008861CC" w:rsidP="008861CC">
      <w:pPr>
        <w:numPr>
          <w:ilvl w:val="0"/>
          <w:numId w:val="11"/>
        </w:numPr>
        <w:ind w:firstLine="709"/>
        <w:contextualSpacing/>
        <w:jc w:val="both"/>
      </w:pPr>
      <w:r w:rsidRPr="00C501FD">
        <w:rPr>
          <w:iCs/>
        </w:rPr>
        <w:t>так</w:t>
      </w:r>
      <w:r w:rsidRPr="00C501FD">
        <w:t>;</w:t>
      </w:r>
    </w:p>
    <w:p w:rsidR="008861CC" w:rsidRPr="00C501FD" w:rsidRDefault="008861CC" w:rsidP="008861CC">
      <w:pPr>
        <w:numPr>
          <w:ilvl w:val="0"/>
          <w:numId w:val="11"/>
        </w:numPr>
        <w:ind w:firstLine="709"/>
        <w:contextualSpacing/>
        <w:jc w:val="both"/>
      </w:pPr>
      <w:r w:rsidRPr="00C501FD">
        <w:rPr>
          <w:iCs/>
        </w:rPr>
        <w:t>ні</w:t>
      </w:r>
      <w:r w:rsidRPr="00C501FD">
        <w:t>;</w:t>
      </w:r>
    </w:p>
    <w:p w:rsidR="008861CC" w:rsidRPr="00C501FD" w:rsidRDefault="008861CC" w:rsidP="008861CC">
      <w:pPr>
        <w:numPr>
          <w:ilvl w:val="0"/>
          <w:numId w:val="11"/>
        </w:numPr>
        <w:ind w:firstLine="709"/>
        <w:contextualSpacing/>
        <w:jc w:val="both"/>
      </w:pPr>
      <w:r w:rsidRPr="00C501FD">
        <w:rPr>
          <w:iCs/>
        </w:rPr>
        <w:t>за певних умов</w:t>
      </w:r>
      <w:r w:rsidRPr="00C501FD">
        <w:t>.</w:t>
      </w:r>
      <w:r w:rsidRPr="00C501FD">
        <w:rPr>
          <w:b/>
        </w:rPr>
        <w:t xml:space="preserve"> </w:t>
      </w:r>
    </w:p>
    <w:p w:rsidR="008861CC" w:rsidRPr="00C501FD" w:rsidRDefault="008861CC" w:rsidP="00C501FD">
      <w:pPr>
        <w:numPr>
          <w:ilvl w:val="0"/>
          <w:numId w:val="33"/>
        </w:numPr>
        <w:tabs>
          <w:tab w:val="left" w:pos="1080"/>
        </w:tabs>
        <w:ind w:firstLine="709"/>
        <w:contextualSpacing/>
        <w:jc w:val="both"/>
        <w:rPr>
          <w:iCs/>
        </w:rPr>
      </w:pPr>
      <w:r w:rsidRPr="00C501FD">
        <w:rPr>
          <w:iCs/>
        </w:rPr>
        <w:t>Конкурентна перевага являє собою:</w:t>
      </w:r>
    </w:p>
    <w:p w:rsidR="008861CC" w:rsidRPr="00C501FD" w:rsidRDefault="008861CC" w:rsidP="008861CC">
      <w:pPr>
        <w:numPr>
          <w:ilvl w:val="0"/>
          <w:numId w:val="13"/>
        </w:numPr>
        <w:ind w:firstLine="709"/>
        <w:contextualSpacing/>
        <w:jc w:val="both"/>
        <w:rPr>
          <w:lang w:eastAsia="uk-UA"/>
        </w:rPr>
      </w:pPr>
      <w:r w:rsidRPr="00C501FD">
        <w:rPr>
          <w:lang w:eastAsia="uk-UA"/>
        </w:rPr>
        <w:t>сукупність навичок і технологій, яка базується на явних та прихованих знаннях, забезпечує формування цінностей у системі клієнта, є оригінальною по відношенню до конкурентів і відкриває доступ до нових ринків;</w:t>
      </w:r>
    </w:p>
    <w:p w:rsidR="008861CC" w:rsidRPr="00C501FD" w:rsidRDefault="008861CC" w:rsidP="008861CC">
      <w:pPr>
        <w:numPr>
          <w:ilvl w:val="0"/>
          <w:numId w:val="13"/>
        </w:numPr>
        <w:ind w:firstLine="709"/>
        <w:contextualSpacing/>
        <w:jc w:val="both"/>
        <w:rPr>
          <w:lang w:eastAsia="uk-UA"/>
        </w:rPr>
      </w:pPr>
      <w:r w:rsidRPr="00C501FD">
        <w:rPr>
          <w:lang w:eastAsia="uk-UA"/>
        </w:rPr>
        <w:t>стрімке підвищення рівня конкуренції на внутрішньому і зовнішніх ринках;</w:t>
      </w:r>
    </w:p>
    <w:p w:rsidR="008861CC" w:rsidRPr="00C501FD" w:rsidRDefault="008861CC" w:rsidP="008861CC">
      <w:pPr>
        <w:numPr>
          <w:ilvl w:val="0"/>
          <w:numId w:val="13"/>
        </w:numPr>
        <w:ind w:firstLine="709"/>
        <w:contextualSpacing/>
        <w:jc w:val="both"/>
        <w:rPr>
          <w:lang w:eastAsia="uk-UA"/>
        </w:rPr>
      </w:pPr>
      <w:r w:rsidRPr="00C501FD">
        <w:rPr>
          <w:lang w:eastAsia="uk-UA"/>
        </w:rPr>
        <w:t>суму, яку покупці згідні сплатити за товар або послуги, що пропонує виробник;</w:t>
      </w:r>
    </w:p>
    <w:p w:rsidR="008861CC" w:rsidRPr="00C501FD" w:rsidRDefault="008861CC" w:rsidP="008861CC">
      <w:pPr>
        <w:numPr>
          <w:ilvl w:val="0"/>
          <w:numId w:val="13"/>
        </w:numPr>
        <w:ind w:firstLine="709"/>
        <w:contextualSpacing/>
        <w:jc w:val="both"/>
        <w:rPr>
          <w:lang w:eastAsia="uk-UA"/>
        </w:rPr>
      </w:pPr>
      <w:r w:rsidRPr="00C501FD">
        <w:rPr>
          <w:lang w:eastAsia="uk-UA"/>
        </w:rPr>
        <w:t>аналіз розвитку світової практики досягнення підприємствами комерційного успіху;</w:t>
      </w:r>
    </w:p>
    <w:p w:rsidR="008861CC" w:rsidRPr="00C501FD" w:rsidRDefault="008861CC" w:rsidP="008861CC">
      <w:pPr>
        <w:numPr>
          <w:ilvl w:val="0"/>
          <w:numId w:val="13"/>
        </w:numPr>
        <w:ind w:firstLine="709"/>
        <w:contextualSpacing/>
        <w:jc w:val="both"/>
        <w:rPr>
          <w:lang w:eastAsia="uk-UA"/>
        </w:rPr>
      </w:pPr>
      <w:r w:rsidRPr="00C501FD">
        <w:rPr>
          <w:lang w:eastAsia="uk-UA"/>
        </w:rPr>
        <w:t>концентрований прояв переваги над конкурентами в різних сферах (видах) діяльності підприємства;</w:t>
      </w:r>
    </w:p>
    <w:p w:rsidR="008861CC" w:rsidRPr="00C501FD" w:rsidRDefault="008861CC" w:rsidP="008861CC">
      <w:pPr>
        <w:numPr>
          <w:ilvl w:val="0"/>
          <w:numId w:val="13"/>
        </w:numPr>
        <w:ind w:firstLine="709"/>
        <w:contextualSpacing/>
        <w:jc w:val="both"/>
        <w:rPr>
          <w:lang w:eastAsia="uk-UA"/>
        </w:rPr>
      </w:pPr>
      <w:r w:rsidRPr="00C501FD">
        <w:rPr>
          <w:lang w:eastAsia="uk-UA"/>
        </w:rPr>
        <w:t>окремий сегмент ринку, на якому підприємство діє або на який прагне вийти.</w:t>
      </w:r>
    </w:p>
    <w:p w:rsidR="008861CC" w:rsidRPr="00C501FD" w:rsidRDefault="008861CC" w:rsidP="00C501FD">
      <w:pPr>
        <w:numPr>
          <w:ilvl w:val="0"/>
          <w:numId w:val="33"/>
        </w:numPr>
        <w:tabs>
          <w:tab w:val="left" w:pos="1080"/>
        </w:tabs>
        <w:ind w:firstLine="709"/>
        <w:contextualSpacing/>
        <w:jc w:val="both"/>
        <w:rPr>
          <w:iCs/>
        </w:rPr>
      </w:pPr>
      <w:r w:rsidRPr="00C501FD">
        <w:rPr>
          <w:iCs/>
        </w:rPr>
        <w:t xml:space="preserve">До особливостей ключових </w:t>
      </w:r>
      <w:proofErr w:type="spellStart"/>
      <w:r w:rsidRPr="00C501FD">
        <w:rPr>
          <w:iCs/>
        </w:rPr>
        <w:t>компетенцій</w:t>
      </w:r>
      <w:proofErr w:type="spellEnd"/>
      <w:r w:rsidRPr="00C501FD">
        <w:rPr>
          <w:iCs/>
        </w:rPr>
        <w:t xml:space="preserve"> слід віднести:</w:t>
      </w:r>
    </w:p>
    <w:p w:rsidR="008861CC" w:rsidRPr="00C501FD" w:rsidRDefault="008861CC" w:rsidP="008861CC">
      <w:pPr>
        <w:numPr>
          <w:ilvl w:val="0"/>
          <w:numId w:val="14"/>
        </w:numPr>
        <w:ind w:firstLine="709"/>
        <w:contextualSpacing/>
        <w:jc w:val="both"/>
        <w:rPr>
          <w:lang w:eastAsia="uk-UA"/>
        </w:rPr>
      </w:pPr>
      <w:r w:rsidRPr="00C501FD">
        <w:rPr>
          <w:lang w:eastAsia="uk-UA"/>
        </w:rPr>
        <w:t>Ключові компетенції рідко спираються на досвід або діяльність лише одного відділу.</w:t>
      </w:r>
    </w:p>
    <w:p w:rsidR="008861CC" w:rsidRPr="00C501FD" w:rsidRDefault="008861CC" w:rsidP="008861CC">
      <w:pPr>
        <w:numPr>
          <w:ilvl w:val="0"/>
          <w:numId w:val="14"/>
        </w:numPr>
        <w:ind w:firstLine="709"/>
        <w:contextualSpacing/>
        <w:jc w:val="both"/>
        <w:rPr>
          <w:lang w:eastAsia="uk-UA"/>
        </w:rPr>
      </w:pPr>
      <w:r w:rsidRPr="00C501FD">
        <w:rPr>
          <w:lang w:eastAsia="uk-UA"/>
        </w:rPr>
        <w:t xml:space="preserve">Формування і вдосконалення </w:t>
      </w:r>
      <w:proofErr w:type="spellStart"/>
      <w:r w:rsidRPr="00C501FD">
        <w:rPr>
          <w:lang w:eastAsia="uk-UA"/>
        </w:rPr>
        <w:t>компетенцій</w:t>
      </w:r>
      <w:proofErr w:type="spellEnd"/>
      <w:r w:rsidRPr="00C501FD">
        <w:rPr>
          <w:lang w:eastAsia="uk-UA"/>
        </w:rPr>
        <w:t xml:space="preserve"> – завдання в першу чергу вищого керівництва.</w:t>
      </w:r>
    </w:p>
    <w:p w:rsidR="008861CC" w:rsidRPr="00C501FD" w:rsidRDefault="008861CC" w:rsidP="008861CC">
      <w:pPr>
        <w:numPr>
          <w:ilvl w:val="0"/>
          <w:numId w:val="14"/>
        </w:numPr>
        <w:ind w:firstLine="709"/>
        <w:contextualSpacing/>
        <w:jc w:val="both"/>
        <w:rPr>
          <w:lang w:eastAsia="uk-UA"/>
        </w:rPr>
      </w:pPr>
      <w:r w:rsidRPr="00C501FD">
        <w:rPr>
          <w:lang w:eastAsia="uk-UA"/>
        </w:rPr>
        <w:t xml:space="preserve">Наявність ключових </w:t>
      </w:r>
      <w:proofErr w:type="spellStart"/>
      <w:r w:rsidRPr="00C501FD">
        <w:rPr>
          <w:lang w:eastAsia="uk-UA"/>
        </w:rPr>
        <w:t>компетенцій</w:t>
      </w:r>
      <w:proofErr w:type="spellEnd"/>
      <w:r w:rsidRPr="00C501FD">
        <w:rPr>
          <w:lang w:eastAsia="uk-UA"/>
        </w:rPr>
        <w:t xml:space="preserve"> не забезпечує базису для стійкої конкурентної позиції підприємства на ринку.</w:t>
      </w:r>
    </w:p>
    <w:p w:rsidR="008861CC" w:rsidRPr="00C501FD" w:rsidRDefault="008861CC" w:rsidP="008861CC">
      <w:pPr>
        <w:numPr>
          <w:ilvl w:val="0"/>
          <w:numId w:val="14"/>
        </w:numPr>
        <w:ind w:firstLine="709"/>
        <w:contextualSpacing/>
        <w:jc w:val="both"/>
        <w:rPr>
          <w:lang w:eastAsia="uk-UA"/>
        </w:rPr>
      </w:pPr>
      <w:r w:rsidRPr="00C501FD">
        <w:rPr>
          <w:lang w:eastAsia="uk-UA"/>
        </w:rPr>
        <w:t>Для перетворення ключової компетенції фірми в конкретні можливості, що забезпечать довгострокову конкурентну перевагу, фірма повинна вкласти в їх створення і зміцнення більше зусиль, засобів і праці, ніж суперники.</w:t>
      </w:r>
    </w:p>
    <w:p w:rsidR="008861CC" w:rsidRPr="00C501FD" w:rsidRDefault="008861CC" w:rsidP="008861CC">
      <w:pPr>
        <w:numPr>
          <w:ilvl w:val="0"/>
          <w:numId w:val="14"/>
        </w:numPr>
        <w:ind w:firstLine="709"/>
        <w:contextualSpacing/>
        <w:jc w:val="both"/>
        <w:rPr>
          <w:lang w:eastAsia="uk-UA"/>
        </w:rPr>
      </w:pPr>
      <w:r w:rsidRPr="00C501FD">
        <w:rPr>
          <w:lang w:eastAsia="uk-UA"/>
        </w:rPr>
        <w:t xml:space="preserve">Оскільки потреби клієнтів і ринкові умови змінюються часто і </w:t>
      </w:r>
      <w:proofErr w:type="spellStart"/>
      <w:r w:rsidRPr="00C501FD">
        <w:rPr>
          <w:lang w:eastAsia="uk-UA"/>
        </w:rPr>
        <w:t>непередбачувано</w:t>
      </w:r>
      <w:proofErr w:type="spellEnd"/>
      <w:r w:rsidRPr="00C501FD">
        <w:rPr>
          <w:lang w:eastAsia="uk-UA"/>
        </w:rPr>
        <w:t>, компетенції фірми мають бути достатньо гнучкими і широкими, щоб відповідати будь-яким вимогам майбутнього.</w:t>
      </w:r>
    </w:p>
    <w:p w:rsidR="008861CC" w:rsidRPr="00C501FD" w:rsidRDefault="008861CC" w:rsidP="00C501FD">
      <w:pPr>
        <w:numPr>
          <w:ilvl w:val="0"/>
          <w:numId w:val="33"/>
        </w:numPr>
        <w:tabs>
          <w:tab w:val="left" w:pos="1080"/>
        </w:tabs>
        <w:ind w:firstLine="709"/>
        <w:contextualSpacing/>
        <w:jc w:val="both"/>
        <w:rPr>
          <w:iCs/>
        </w:rPr>
      </w:pPr>
      <w:r w:rsidRPr="00C501FD">
        <w:rPr>
          <w:iCs/>
        </w:rPr>
        <w:t>Внутрішні конкурентні переваги включають:</w:t>
      </w:r>
    </w:p>
    <w:p w:rsidR="008861CC" w:rsidRPr="00C501FD" w:rsidRDefault="008861CC" w:rsidP="008861CC">
      <w:pPr>
        <w:numPr>
          <w:ilvl w:val="0"/>
          <w:numId w:val="15"/>
        </w:numPr>
        <w:ind w:firstLine="709"/>
        <w:contextualSpacing/>
        <w:jc w:val="both"/>
        <w:rPr>
          <w:lang w:eastAsia="uk-UA"/>
        </w:rPr>
      </w:pPr>
      <w:r w:rsidRPr="00C501FD">
        <w:rPr>
          <w:lang w:eastAsia="uk-UA"/>
        </w:rPr>
        <w:t xml:space="preserve">виробничі — продуктивність праці, економність витрат, раціональність експлуатації основних фондів, забезпеченість матеріально-технічними ресурсами, </w:t>
      </w:r>
      <w:proofErr w:type="spellStart"/>
      <w:r w:rsidRPr="00C501FD">
        <w:rPr>
          <w:lang w:eastAsia="uk-UA"/>
        </w:rPr>
        <w:t>бездефектність</w:t>
      </w:r>
      <w:proofErr w:type="spellEnd"/>
      <w:r w:rsidRPr="00C501FD">
        <w:rPr>
          <w:lang w:eastAsia="uk-UA"/>
        </w:rPr>
        <w:t>;</w:t>
      </w:r>
    </w:p>
    <w:p w:rsidR="008861CC" w:rsidRPr="00C501FD" w:rsidRDefault="008861CC" w:rsidP="008861CC">
      <w:pPr>
        <w:numPr>
          <w:ilvl w:val="0"/>
          <w:numId w:val="15"/>
        </w:numPr>
        <w:ind w:firstLine="709"/>
        <w:contextualSpacing/>
        <w:jc w:val="both"/>
        <w:rPr>
          <w:lang w:eastAsia="uk-UA"/>
        </w:rPr>
      </w:pPr>
      <w:r w:rsidRPr="00C501FD">
        <w:rPr>
          <w:lang w:eastAsia="uk-UA"/>
        </w:rPr>
        <w:t>управлінські – ефективність і результативність діючої системи менеджменту, ефективність управління оборотними засобами, якістю, виробничими, закупівельними та збутовими процесами, дієвість системи мотивування персоналу;</w:t>
      </w:r>
    </w:p>
    <w:p w:rsidR="008861CC" w:rsidRPr="00C501FD" w:rsidRDefault="008861CC" w:rsidP="008861CC">
      <w:pPr>
        <w:numPr>
          <w:ilvl w:val="0"/>
          <w:numId w:val="15"/>
        </w:numPr>
        <w:ind w:firstLine="709"/>
        <w:contextualSpacing/>
        <w:jc w:val="both"/>
        <w:rPr>
          <w:lang w:eastAsia="uk-UA"/>
        </w:rPr>
      </w:pPr>
      <w:r w:rsidRPr="00C501FD">
        <w:rPr>
          <w:lang w:eastAsia="uk-UA"/>
        </w:rPr>
        <w:t>кваліфікаційні – професійність, майстерність, активність, творчість персоналу, схильність до нововведень;</w:t>
      </w:r>
    </w:p>
    <w:p w:rsidR="008861CC" w:rsidRPr="00C501FD" w:rsidRDefault="008861CC" w:rsidP="008861CC">
      <w:pPr>
        <w:numPr>
          <w:ilvl w:val="0"/>
          <w:numId w:val="15"/>
        </w:numPr>
        <w:ind w:firstLine="709"/>
        <w:contextualSpacing/>
        <w:jc w:val="both"/>
        <w:rPr>
          <w:lang w:eastAsia="uk-UA"/>
        </w:rPr>
      </w:pPr>
      <w:r w:rsidRPr="00C501FD">
        <w:rPr>
          <w:lang w:eastAsia="uk-UA"/>
        </w:rPr>
        <w:t>кон'юнктурні — ринкові умови діяльності, конкурентне середовище (кількість і поведінка конкурентів, гострота конкуренції);</w:t>
      </w:r>
    </w:p>
    <w:p w:rsidR="008861CC" w:rsidRPr="00C501FD" w:rsidRDefault="008861CC" w:rsidP="008861CC">
      <w:pPr>
        <w:numPr>
          <w:ilvl w:val="0"/>
          <w:numId w:val="15"/>
        </w:numPr>
        <w:ind w:firstLine="709"/>
        <w:contextualSpacing/>
        <w:jc w:val="both"/>
        <w:rPr>
          <w:lang w:eastAsia="uk-UA"/>
        </w:rPr>
      </w:pPr>
      <w:r w:rsidRPr="00C501FD">
        <w:rPr>
          <w:lang w:eastAsia="uk-UA"/>
        </w:rPr>
        <w:t>організаційні — сучасність, прогресивність, гнучкість, структурованість наявної організаційної структури;</w:t>
      </w:r>
    </w:p>
    <w:p w:rsidR="008861CC" w:rsidRPr="00C501FD" w:rsidRDefault="008861CC" w:rsidP="008861CC">
      <w:pPr>
        <w:numPr>
          <w:ilvl w:val="0"/>
          <w:numId w:val="15"/>
        </w:numPr>
        <w:ind w:firstLine="709"/>
        <w:contextualSpacing/>
        <w:jc w:val="both"/>
        <w:rPr>
          <w:lang w:eastAsia="uk-UA"/>
        </w:rPr>
      </w:pPr>
      <w:r w:rsidRPr="00C501FD">
        <w:rPr>
          <w:lang w:eastAsia="uk-UA"/>
        </w:rPr>
        <w:t>інноваційні — системи і методи розробки та впровадження нових технологій, продуктів, послуг, наявність і впровадження "ноу-хау".</w:t>
      </w:r>
    </w:p>
    <w:p w:rsidR="008861CC" w:rsidRPr="00C501FD" w:rsidRDefault="008861CC" w:rsidP="00C501FD">
      <w:pPr>
        <w:numPr>
          <w:ilvl w:val="0"/>
          <w:numId w:val="33"/>
        </w:numPr>
        <w:tabs>
          <w:tab w:val="left" w:pos="1080"/>
        </w:tabs>
        <w:ind w:firstLine="709"/>
        <w:contextualSpacing/>
        <w:jc w:val="both"/>
        <w:rPr>
          <w:iCs/>
        </w:rPr>
      </w:pPr>
      <w:r w:rsidRPr="00C501FD">
        <w:rPr>
          <w:iCs/>
        </w:rPr>
        <w:t>До зовнішніх конкурентних переваг підприємства можна віднести наступні:</w:t>
      </w:r>
    </w:p>
    <w:p w:rsidR="008861CC" w:rsidRPr="00C501FD" w:rsidRDefault="008861CC" w:rsidP="008861CC">
      <w:pPr>
        <w:numPr>
          <w:ilvl w:val="0"/>
          <w:numId w:val="16"/>
        </w:numPr>
        <w:ind w:firstLine="709"/>
        <w:contextualSpacing/>
        <w:jc w:val="both"/>
        <w:rPr>
          <w:lang w:eastAsia="uk-UA"/>
        </w:rPr>
      </w:pPr>
      <w:r w:rsidRPr="00C501FD">
        <w:rPr>
          <w:lang w:eastAsia="uk-UA"/>
        </w:rPr>
        <w:t>іміджеві — загальні уявлення споживачів про підприємство та його товари, популярність;</w:t>
      </w:r>
    </w:p>
    <w:p w:rsidR="008861CC" w:rsidRPr="00C501FD" w:rsidRDefault="008861CC" w:rsidP="008861CC">
      <w:pPr>
        <w:numPr>
          <w:ilvl w:val="0"/>
          <w:numId w:val="16"/>
        </w:numPr>
        <w:ind w:firstLine="709"/>
        <w:contextualSpacing/>
        <w:jc w:val="both"/>
        <w:rPr>
          <w:lang w:eastAsia="uk-UA"/>
        </w:rPr>
      </w:pPr>
      <w:r w:rsidRPr="00C501FD">
        <w:rPr>
          <w:lang w:eastAsia="uk-UA"/>
        </w:rPr>
        <w:lastRenderedPageBreak/>
        <w:t>поведінкові — ступінь поширення філософії маркетингу серед працівників підприємства, націленість його діяльності на задоволення потреб споживачів конкретних цільових ринків;</w:t>
      </w:r>
    </w:p>
    <w:p w:rsidR="008861CC" w:rsidRPr="00C501FD" w:rsidRDefault="008861CC" w:rsidP="008861CC">
      <w:pPr>
        <w:numPr>
          <w:ilvl w:val="0"/>
          <w:numId w:val="16"/>
        </w:numPr>
        <w:ind w:firstLine="709"/>
        <w:contextualSpacing/>
        <w:jc w:val="both"/>
        <w:rPr>
          <w:lang w:eastAsia="uk-UA"/>
        </w:rPr>
      </w:pPr>
      <w:r w:rsidRPr="00C501FD">
        <w:rPr>
          <w:lang w:eastAsia="uk-UA"/>
        </w:rPr>
        <w:t>якісні – рівень якості продукції за оцінками споживачів;</w:t>
      </w:r>
    </w:p>
    <w:p w:rsidR="008861CC" w:rsidRPr="00C501FD" w:rsidRDefault="008861CC" w:rsidP="008861CC">
      <w:pPr>
        <w:numPr>
          <w:ilvl w:val="0"/>
          <w:numId w:val="16"/>
        </w:numPr>
        <w:ind w:firstLine="709"/>
        <w:contextualSpacing/>
        <w:jc w:val="both"/>
        <w:rPr>
          <w:lang w:eastAsia="uk-UA"/>
        </w:rPr>
      </w:pPr>
      <w:r w:rsidRPr="00C501FD">
        <w:rPr>
          <w:lang w:eastAsia="uk-UA"/>
        </w:rPr>
        <w:t>спадкові — ринкова культура підприємства, традиції, історія розвитку;</w:t>
      </w:r>
    </w:p>
    <w:p w:rsidR="008861CC" w:rsidRPr="00C501FD" w:rsidRDefault="008861CC" w:rsidP="008861CC">
      <w:pPr>
        <w:numPr>
          <w:ilvl w:val="0"/>
          <w:numId w:val="16"/>
        </w:numPr>
        <w:ind w:firstLine="709"/>
        <w:contextualSpacing/>
        <w:jc w:val="both"/>
        <w:rPr>
          <w:lang w:eastAsia="uk-UA"/>
        </w:rPr>
      </w:pPr>
      <w:r w:rsidRPr="00C501FD">
        <w:rPr>
          <w:lang w:eastAsia="uk-UA"/>
        </w:rPr>
        <w:t>цінові — рівень ринкової влади підприємства та можливості зміни цін;</w:t>
      </w:r>
    </w:p>
    <w:p w:rsidR="008861CC" w:rsidRPr="00C501FD" w:rsidRDefault="008861CC" w:rsidP="008861CC">
      <w:pPr>
        <w:numPr>
          <w:ilvl w:val="0"/>
          <w:numId w:val="16"/>
        </w:numPr>
        <w:ind w:firstLine="709"/>
        <w:contextualSpacing/>
        <w:jc w:val="both"/>
        <w:rPr>
          <w:lang w:eastAsia="uk-UA"/>
        </w:rPr>
      </w:pPr>
      <w:r w:rsidRPr="00C501FD">
        <w:rPr>
          <w:lang w:eastAsia="uk-UA"/>
        </w:rPr>
        <w:t>збутові - портфель замовлень, прийоми та методи розподілу продукції;</w:t>
      </w:r>
    </w:p>
    <w:p w:rsidR="008861CC" w:rsidRPr="00C501FD" w:rsidRDefault="008861CC" w:rsidP="008861CC">
      <w:pPr>
        <w:numPr>
          <w:ilvl w:val="0"/>
          <w:numId w:val="16"/>
        </w:numPr>
        <w:ind w:firstLine="709"/>
        <w:contextualSpacing/>
        <w:jc w:val="both"/>
        <w:rPr>
          <w:lang w:eastAsia="uk-UA"/>
        </w:rPr>
      </w:pPr>
      <w:r w:rsidRPr="00C501FD">
        <w:rPr>
          <w:lang w:eastAsia="uk-UA"/>
        </w:rPr>
        <w:t>комунікаційні — канали і способи розповсюдження інформації про підприємство, наявність і використання зворотного зв'язку.</w:t>
      </w:r>
    </w:p>
    <w:p w:rsidR="008861CC" w:rsidRPr="00C501FD" w:rsidRDefault="008861CC" w:rsidP="00C501FD">
      <w:pPr>
        <w:numPr>
          <w:ilvl w:val="0"/>
          <w:numId w:val="33"/>
        </w:numPr>
        <w:tabs>
          <w:tab w:val="left" w:pos="1080"/>
        </w:tabs>
        <w:ind w:firstLine="709"/>
        <w:contextualSpacing/>
        <w:jc w:val="both"/>
        <w:rPr>
          <w:iCs/>
        </w:rPr>
      </w:pPr>
      <w:r w:rsidRPr="00C501FD">
        <w:rPr>
          <w:iCs/>
        </w:rPr>
        <w:t>Формування конкурентної переваги, виходячи з основних положень концепції “ланцюга створення вартості”, повинно передбачати рішення таких завдань:</w:t>
      </w:r>
    </w:p>
    <w:p w:rsidR="008861CC" w:rsidRPr="00C501FD" w:rsidRDefault="008861CC" w:rsidP="008861CC">
      <w:pPr>
        <w:numPr>
          <w:ilvl w:val="0"/>
          <w:numId w:val="17"/>
        </w:numPr>
        <w:ind w:firstLine="709"/>
        <w:contextualSpacing/>
        <w:jc w:val="both"/>
        <w:rPr>
          <w:lang w:eastAsia="uk-UA"/>
        </w:rPr>
      </w:pPr>
      <w:r w:rsidRPr="00C501FD">
        <w:rPr>
          <w:lang w:eastAsia="uk-UA"/>
        </w:rPr>
        <w:t xml:space="preserve">забезпечення ефективної </w:t>
      </w:r>
      <w:proofErr w:type="spellStart"/>
      <w:r w:rsidRPr="00C501FD">
        <w:rPr>
          <w:lang w:eastAsia="uk-UA"/>
        </w:rPr>
        <w:t>міжфункціональної</w:t>
      </w:r>
      <w:proofErr w:type="spellEnd"/>
      <w:r w:rsidRPr="00C501FD">
        <w:rPr>
          <w:lang w:eastAsia="uk-UA"/>
        </w:rPr>
        <w:t xml:space="preserve"> координації;</w:t>
      </w:r>
    </w:p>
    <w:p w:rsidR="008861CC" w:rsidRPr="00C501FD" w:rsidRDefault="008861CC" w:rsidP="008861CC">
      <w:pPr>
        <w:numPr>
          <w:ilvl w:val="0"/>
          <w:numId w:val="17"/>
        </w:numPr>
        <w:ind w:firstLine="709"/>
        <w:contextualSpacing/>
        <w:jc w:val="both"/>
        <w:rPr>
          <w:lang w:eastAsia="uk-UA"/>
        </w:rPr>
      </w:pPr>
      <w:r w:rsidRPr="00C501FD">
        <w:rPr>
          <w:lang w:eastAsia="uk-UA"/>
        </w:rPr>
        <w:t>погодження з впливом зовнішніх чинників;</w:t>
      </w:r>
    </w:p>
    <w:p w:rsidR="008861CC" w:rsidRPr="00C501FD" w:rsidRDefault="008861CC" w:rsidP="008861CC">
      <w:pPr>
        <w:numPr>
          <w:ilvl w:val="0"/>
          <w:numId w:val="17"/>
        </w:numPr>
        <w:ind w:firstLine="709"/>
        <w:contextualSpacing/>
        <w:jc w:val="both"/>
        <w:rPr>
          <w:lang w:eastAsia="uk-UA"/>
        </w:rPr>
      </w:pPr>
      <w:r w:rsidRPr="00C501FD">
        <w:rPr>
          <w:lang w:eastAsia="uk-UA"/>
        </w:rPr>
        <w:t>оптимізація рівня виконання базисних функцій;</w:t>
      </w:r>
    </w:p>
    <w:p w:rsidR="008861CC" w:rsidRPr="00C501FD" w:rsidRDefault="008861CC" w:rsidP="008861CC">
      <w:pPr>
        <w:numPr>
          <w:ilvl w:val="0"/>
          <w:numId w:val="17"/>
        </w:numPr>
        <w:ind w:firstLine="709"/>
        <w:contextualSpacing/>
        <w:jc w:val="both"/>
        <w:rPr>
          <w:lang w:eastAsia="uk-UA"/>
        </w:rPr>
      </w:pPr>
      <w:r w:rsidRPr="00C501FD">
        <w:rPr>
          <w:lang w:eastAsia="uk-UA"/>
        </w:rPr>
        <w:t>скорочення допоміжних функцій або переведення їх в розряд основних.</w:t>
      </w:r>
    </w:p>
    <w:p w:rsidR="008861CC" w:rsidRPr="00C501FD" w:rsidRDefault="008861CC" w:rsidP="00C501FD">
      <w:pPr>
        <w:numPr>
          <w:ilvl w:val="0"/>
          <w:numId w:val="33"/>
        </w:numPr>
        <w:tabs>
          <w:tab w:val="left" w:pos="1080"/>
        </w:tabs>
        <w:ind w:firstLine="709"/>
        <w:contextualSpacing/>
        <w:jc w:val="both"/>
        <w:rPr>
          <w:iCs/>
        </w:rPr>
      </w:pPr>
      <w:r w:rsidRPr="00C501FD">
        <w:rPr>
          <w:iCs/>
        </w:rPr>
        <w:t>Стратегічна зона господарювання має певні кількісні та якісні характеристики:</w:t>
      </w:r>
    </w:p>
    <w:p w:rsidR="008861CC" w:rsidRPr="00C501FD" w:rsidRDefault="008861CC" w:rsidP="008861CC">
      <w:pPr>
        <w:numPr>
          <w:ilvl w:val="0"/>
          <w:numId w:val="18"/>
        </w:numPr>
        <w:ind w:firstLine="709"/>
        <w:contextualSpacing/>
        <w:jc w:val="both"/>
        <w:rPr>
          <w:lang w:eastAsia="uk-UA"/>
        </w:rPr>
      </w:pPr>
      <w:r w:rsidRPr="00C501FD">
        <w:rPr>
          <w:lang w:eastAsia="uk-UA"/>
        </w:rPr>
        <w:t>динамічні характеристики ринку (стабільний, зростаючий тощо);</w:t>
      </w:r>
    </w:p>
    <w:p w:rsidR="008861CC" w:rsidRPr="00C501FD" w:rsidRDefault="008861CC" w:rsidP="008861CC">
      <w:pPr>
        <w:numPr>
          <w:ilvl w:val="0"/>
          <w:numId w:val="18"/>
        </w:numPr>
        <w:ind w:firstLine="709"/>
        <w:contextualSpacing/>
        <w:jc w:val="both"/>
        <w:rPr>
          <w:lang w:eastAsia="uk-UA"/>
        </w:rPr>
      </w:pPr>
      <w:r w:rsidRPr="00C501FD">
        <w:rPr>
          <w:lang w:eastAsia="uk-UA"/>
        </w:rPr>
        <w:t>особливості розподілу та продажу;</w:t>
      </w:r>
    </w:p>
    <w:p w:rsidR="008861CC" w:rsidRPr="00C501FD" w:rsidRDefault="008861CC" w:rsidP="008861CC">
      <w:pPr>
        <w:numPr>
          <w:ilvl w:val="0"/>
          <w:numId w:val="18"/>
        </w:numPr>
        <w:ind w:firstLine="709"/>
        <w:contextualSpacing/>
        <w:jc w:val="both"/>
        <w:rPr>
          <w:lang w:eastAsia="uk-UA"/>
        </w:rPr>
      </w:pPr>
      <w:r w:rsidRPr="00C501FD">
        <w:rPr>
          <w:lang w:eastAsia="uk-UA"/>
        </w:rPr>
        <w:t>конкурентна позиція підприємства в сегменті;</w:t>
      </w:r>
    </w:p>
    <w:p w:rsidR="008861CC" w:rsidRPr="00C501FD" w:rsidRDefault="008861CC" w:rsidP="008861CC">
      <w:pPr>
        <w:numPr>
          <w:ilvl w:val="0"/>
          <w:numId w:val="18"/>
        </w:numPr>
        <w:ind w:firstLine="709"/>
        <w:contextualSpacing/>
        <w:jc w:val="both"/>
        <w:rPr>
          <w:lang w:eastAsia="uk-UA"/>
        </w:rPr>
      </w:pPr>
      <w:r w:rsidRPr="00C501FD">
        <w:rPr>
          <w:lang w:eastAsia="uk-UA"/>
        </w:rPr>
        <w:t>фактичні (для діючих) та прогнозні величини відсотків по вкладах.</w:t>
      </w:r>
    </w:p>
    <w:p w:rsidR="008861CC" w:rsidRPr="00C501FD" w:rsidRDefault="008861CC" w:rsidP="008861CC">
      <w:pPr>
        <w:numPr>
          <w:ilvl w:val="0"/>
          <w:numId w:val="18"/>
        </w:numPr>
        <w:ind w:firstLine="709"/>
        <w:contextualSpacing/>
        <w:jc w:val="both"/>
        <w:rPr>
          <w:lang w:eastAsia="uk-UA"/>
        </w:rPr>
      </w:pPr>
      <w:r w:rsidRPr="00C501FD">
        <w:rPr>
          <w:lang w:eastAsia="uk-UA"/>
        </w:rPr>
        <w:t>очікуваний обсяг продажу в поточному та перспективному періоді;</w:t>
      </w:r>
    </w:p>
    <w:p w:rsidR="008861CC" w:rsidRPr="00C501FD" w:rsidRDefault="008861CC" w:rsidP="008861CC">
      <w:pPr>
        <w:numPr>
          <w:ilvl w:val="0"/>
          <w:numId w:val="18"/>
        </w:numPr>
        <w:ind w:firstLine="709"/>
        <w:contextualSpacing/>
        <w:jc w:val="both"/>
        <w:rPr>
          <w:lang w:eastAsia="uk-UA"/>
        </w:rPr>
      </w:pPr>
      <w:r w:rsidRPr="00C501FD">
        <w:rPr>
          <w:lang w:eastAsia="uk-UA"/>
        </w:rPr>
        <w:t>місткість СЗГ, що обмежується обсягами поточного попиту;</w:t>
      </w:r>
    </w:p>
    <w:p w:rsidR="008861CC" w:rsidRPr="00C501FD" w:rsidRDefault="008861CC" w:rsidP="00C501FD">
      <w:pPr>
        <w:numPr>
          <w:ilvl w:val="0"/>
          <w:numId w:val="33"/>
        </w:numPr>
        <w:tabs>
          <w:tab w:val="left" w:pos="1080"/>
        </w:tabs>
        <w:ind w:firstLine="709"/>
        <w:contextualSpacing/>
        <w:jc w:val="both"/>
        <w:rPr>
          <w:iCs/>
        </w:rPr>
      </w:pPr>
      <w:r w:rsidRPr="00C501FD">
        <w:rPr>
          <w:iCs/>
        </w:rPr>
        <w:t xml:space="preserve">Для виділення СЗГ застосовують такі параметри: </w:t>
      </w:r>
    </w:p>
    <w:p w:rsidR="008861CC" w:rsidRPr="00C501FD" w:rsidRDefault="008861CC" w:rsidP="008861CC">
      <w:pPr>
        <w:numPr>
          <w:ilvl w:val="0"/>
          <w:numId w:val="19"/>
        </w:numPr>
        <w:ind w:firstLine="709"/>
        <w:contextualSpacing/>
        <w:jc w:val="both"/>
        <w:rPr>
          <w:lang w:eastAsia="uk-UA"/>
        </w:rPr>
      </w:pPr>
      <w:r w:rsidRPr="00C501FD">
        <w:rPr>
          <w:lang w:eastAsia="uk-UA"/>
        </w:rPr>
        <w:t>перспективи зростання в даній СЗГ;</w:t>
      </w:r>
    </w:p>
    <w:p w:rsidR="008861CC" w:rsidRPr="00C501FD" w:rsidRDefault="008861CC" w:rsidP="008861CC">
      <w:pPr>
        <w:numPr>
          <w:ilvl w:val="0"/>
          <w:numId w:val="19"/>
        </w:numPr>
        <w:ind w:firstLine="709"/>
        <w:contextualSpacing/>
        <w:jc w:val="both"/>
        <w:rPr>
          <w:lang w:eastAsia="uk-UA"/>
        </w:rPr>
      </w:pPr>
      <w:r w:rsidRPr="00C501FD">
        <w:rPr>
          <w:lang w:eastAsia="uk-UA"/>
        </w:rPr>
        <w:t>перспективи рентабельності виробництва продукції в даній СЗГ;</w:t>
      </w:r>
    </w:p>
    <w:p w:rsidR="008861CC" w:rsidRPr="00C501FD" w:rsidRDefault="008861CC" w:rsidP="008861CC">
      <w:pPr>
        <w:numPr>
          <w:ilvl w:val="0"/>
          <w:numId w:val="19"/>
        </w:numPr>
        <w:ind w:firstLine="709"/>
        <w:contextualSpacing/>
        <w:jc w:val="both"/>
        <w:rPr>
          <w:lang w:eastAsia="uk-UA"/>
        </w:rPr>
      </w:pPr>
      <w:r w:rsidRPr="00C501FD">
        <w:rPr>
          <w:lang w:eastAsia="uk-UA"/>
        </w:rPr>
        <w:t>очікуваний рівень нестабільності внутрішнього середовища.</w:t>
      </w:r>
    </w:p>
    <w:p w:rsidR="008861CC" w:rsidRPr="00C501FD" w:rsidRDefault="008861CC" w:rsidP="008861CC">
      <w:pPr>
        <w:numPr>
          <w:ilvl w:val="0"/>
          <w:numId w:val="19"/>
        </w:numPr>
        <w:ind w:firstLine="709"/>
        <w:contextualSpacing/>
        <w:jc w:val="both"/>
        <w:rPr>
          <w:lang w:eastAsia="uk-UA"/>
        </w:rPr>
      </w:pPr>
      <w:r w:rsidRPr="00C501FD">
        <w:rPr>
          <w:lang w:eastAsia="uk-UA"/>
        </w:rPr>
        <w:t>очікуваний рівень нестабільності зовнішнього середовища.</w:t>
      </w:r>
    </w:p>
    <w:p w:rsidR="008861CC" w:rsidRPr="00C501FD" w:rsidRDefault="008861CC" w:rsidP="00C501FD">
      <w:pPr>
        <w:numPr>
          <w:ilvl w:val="0"/>
          <w:numId w:val="33"/>
        </w:numPr>
        <w:tabs>
          <w:tab w:val="left" w:pos="1080"/>
        </w:tabs>
        <w:ind w:firstLine="709"/>
        <w:contextualSpacing/>
        <w:jc w:val="both"/>
        <w:rPr>
          <w:iCs/>
        </w:rPr>
      </w:pPr>
      <w:r w:rsidRPr="00C501FD">
        <w:rPr>
          <w:iCs/>
        </w:rPr>
        <w:t>Аналіз стратегічних зон господарювання дозволяє вирішити завдання:</w:t>
      </w:r>
    </w:p>
    <w:p w:rsidR="008861CC" w:rsidRPr="00C501FD" w:rsidRDefault="008861CC" w:rsidP="008861CC">
      <w:pPr>
        <w:numPr>
          <w:ilvl w:val="0"/>
          <w:numId w:val="20"/>
        </w:numPr>
        <w:ind w:firstLine="709"/>
        <w:contextualSpacing/>
        <w:jc w:val="both"/>
        <w:rPr>
          <w:lang w:eastAsia="uk-UA"/>
        </w:rPr>
      </w:pPr>
      <w:r w:rsidRPr="00C501FD">
        <w:rPr>
          <w:lang w:eastAsia="uk-UA"/>
        </w:rPr>
        <w:t>визначення набору СЗГ, в яких підприємство буде діяти в перспективі;</w:t>
      </w:r>
    </w:p>
    <w:p w:rsidR="008861CC" w:rsidRPr="00C501FD" w:rsidRDefault="008861CC" w:rsidP="008861CC">
      <w:pPr>
        <w:numPr>
          <w:ilvl w:val="0"/>
          <w:numId w:val="20"/>
        </w:numPr>
        <w:ind w:firstLine="709"/>
        <w:contextualSpacing/>
        <w:jc w:val="both"/>
        <w:rPr>
          <w:lang w:eastAsia="uk-UA"/>
        </w:rPr>
      </w:pPr>
      <w:r w:rsidRPr="00C501FD">
        <w:rPr>
          <w:lang w:eastAsia="uk-UA"/>
        </w:rPr>
        <w:t>визначення шляхів взаємодії між СЗГ, включених в перспективний набір;</w:t>
      </w:r>
    </w:p>
    <w:p w:rsidR="008861CC" w:rsidRPr="00C501FD" w:rsidRDefault="008861CC" w:rsidP="008861CC">
      <w:pPr>
        <w:numPr>
          <w:ilvl w:val="0"/>
          <w:numId w:val="20"/>
        </w:numPr>
        <w:ind w:firstLine="709"/>
        <w:contextualSpacing/>
        <w:jc w:val="both"/>
        <w:rPr>
          <w:lang w:eastAsia="uk-UA"/>
        </w:rPr>
      </w:pPr>
      <w:r w:rsidRPr="00C501FD">
        <w:rPr>
          <w:lang w:eastAsia="uk-UA"/>
        </w:rPr>
        <w:t>визначення засобів захисту стратегічного перспективного набору від руйнівного впливу несподіваних подій;</w:t>
      </w:r>
    </w:p>
    <w:p w:rsidR="008861CC" w:rsidRPr="00C501FD" w:rsidRDefault="008861CC" w:rsidP="008861CC">
      <w:pPr>
        <w:numPr>
          <w:ilvl w:val="0"/>
          <w:numId w:val="20"/>
        </w:numPr>
        <w:ind w:firstLine="709"/>
        <w:contextualSpacing/>
        <w:jc w:val="both"/>
        <w:rPr>
          <w:lang w:eastAsia="uk-UA"/>
        </w:rPr>
      </w:pPr>
      <w:r w:rsidRPr="00C501FD">
        <w:rPr>
          <w:lang w:eastAsia="uk-UA"/>
        </w:rPr>
        <w:t>визначення напрямків діяльності по підготовці до використання сучасної військової зброї тощо.</w:t>
      </w:r>
    </w:p>
    <w:p w:rsidR="008861CC" w:rsidRPr="00C501FD" w:rsidRDefault="008861CC" w:rsidP="00C501FD">
      <w:pPr>
        <w:numPr>
          <w:ilvl w:val="0"/>
          <w:numId w:val="33"/>
        </w:numPr>
        <w:tabs>
          <w:tab w:val="left" w:pos="1080"/>
        </w:tabs>
        <w:ind w:firstLine="709"/>
        <w:contextualSpacing/>
        <w:jc w:val="both"/>
        <w:rPr>
          <w:iCs/>
        </w:rPr>
      </w:pPr>
      <w:r w:rsidRPr="00C501FD">
        <w:rPr>
          <w:iCs/>
        </w:rPr>
        <w:t>Найбільш типовими причинами новацій, що дають конкурентну перевагу, виступають:</w:t>
      </w:r>
    </w:p>
    <w:p w:rsidR="008861CC" w:rsidRPr="00C501FD" w:rsidRDefault="008861CC" w:rsidP="008861CC">
      <w:pPr>
        <w:numPr>
          <w:ilvl w:val="0"/>
          <w:numId w:val="21"/>
        </w:numPr>
        <w:ind w:firstLine="709"/>
        <w:contextualSpacing/>
        <w:jc w:val="both"/>
        <w:rPr>
          <w:lang w:eastAsia="uk-UA"/>
        </w:rPr>
      </w:pPr>
      <w:r w:rsidRPr="00C501FD">
        <w:rPr>
          <w:lang w:eastAsia="uk-UA"/>
        </w:rPr>
        <w:t>нові технології;</w:t>
      </w:r>
    </w:p>
    <w:p w:rsidR="008861CC" w:rsidRPr="00C501FD" w:rsidRDefault="008861CC" w:rsidP="008861CC">
      <w:pPr>
        <w:numPr>
          <w:ilvl w:val="0"/>
          <w:numId w:val="21"/>
        </w:numPr>
        <w:ind w:firstLine="709"/>
        <w:contextualSpacing/>
        <w:jc w:val="both"/>
        <w:rPr>
          <w:lang w:eastAsia="uk-UA"/>
        </w:rPr>
      </w:pPr>
      <w:r w:rsidRPr="00C501FD">
        <w:rPr>
          <w:lang w:eastAsia="uk-UA"/>
        </w:rPr>
        <w:t>поява нового сегменту галузі;</w:t>
      </w:r>
    </w:p>
    <w:p w:rsidR="008861CC" w:rsidRPr="00C501FD" w:rsidRDefault="008861CC" w:rsidP="008861CC">
      <w:pPr>
        <w:numPr>
          <w:ilvl w:val="0"/>
          <w:numId w:val="21"/>
        </w:numPr>
        <w:ind w:firstLine="709"/>
        <w:contextualSpacing/>
        <w:jc w:val="both"/>
        <w:rPr>
          <w:lang w:eastAsia="uk-UA"/>
        </w:rPr>
      </w:pPr>
      <w:r w:rsidRPr="00C501FD">
        <w:rPr>
          <w:lang w:eastAsia="uk-UA"/>
        </w:rPr>
        <w:t>нові проблеми зі старими кредиторами;</w:t>
      </w:r>
    </w:p>
    <w:p w:rsidR="008861CC" w:rsidRPr="00C501FD" w:rsidRDefault="008861CC" w:rsidP="008861CC">
      <w:pPr>
        <w:numPr>
          <w:ilvl w:val="0"/>
          <w:numId w:val="21"/>
        </w:numPr>
        <w:ind w:firstLine="709"/>
        <w:contextualSpacing/>
        <w:jc w:val="both"/>
        <w:rPr>
          <w:lang w:eastAsia="uk-UA"/>
        </w:rPr>
      </w:pPr>
      <w:r w:rsidRPr="00C501FD">
        <w:rPr>
          <w:lang w:eastAsia="uk-UA"/>
        </w:rPr>
        <w:t>зміна урядового регулювання;</w:t>
      </w:r>
    </w:p>
    <w:p w:rsidR="008861CC" w:rsidRPr="00C501FD" w:rsidRDefault="008861CC" w:rsidP="008861CC">
      <w:pPr>
        <w:numPr>
          <w:ilvl w:val="0"/>
          <w:numId w:val="21"/>
        </w:numPr>
        <w:ind w:firstLine="709"/>
        <w:contextualSpacing/>
        <w:jc w:val="both"/>
        <w:rPr>
          <w:lang w:eastAsia="uk-UA"/>
        </w:rPr>
      </w:pPr>
      <w:r w:rsidRPr="00C501FD">
        <w:rPr>
          <w:lang w:eastAsia="uk-UA"/>
        </w:rPr>
        <w:t>нові або такі, що змінюються, запити споживачів;</w:t>
      </w:r>
    </w:p>
    <w:p w:rsidR="008861CC" w:rsidRPr="00C501FD" w:rsidRDefault="008861CC" w:rsidP="008861CC">
      <w:pPr>
        <w:numPr>
          <w:ilvl w:val="0"/>
          <w:numId w:val="21"/>
        </w:numPr>
        <w:ind w:firstLine="709"/>
        <w:contextualSpacing/>
        <w:jc w:val="both"/>
        <w:rPr>
          <w:lang w:eastAsia="uk-UA"/>
        </w:rPr>
      </w:pPr>
      <w:r w:rsidRPr="00C501FD">
        <w:rPr>
          <w:lang w:eastAsia="uk-UA"/>
        </w:rPr>
        <w:t>зміна вартості або наявності компонентів виробництва.</w:t>
      </w:r>
    </w:p>
    <w:p w:rsidR="008861CC" w:rsidRPr="00C501FD" w:rsidRDefault="008861CC" w:rsidP="00C501FD">
      <w:pPr>
        <w:numPr>
          <w:ilvl w:val="0"/>
          <w:numId w:val="33"/>
        </w:numPr>
        <w:tabs>
          <w:tab w:val="left" w:pos="1080"/>
        </w:tabs>
        <w:ind w:firstLine="709"/>
        <w:contextualSpacing/>
        <w:jc w:val="both"/>
        <w:rPr>
          <w:iCs/>
        </w:rPr>
      </w:pPr>
      <w:r w:rsidRPr="00C501FD">
        <w:rPr>
          <w:iCs/>
        </w:rPr>
        <w:t>Визначити терміни, зміст яких наведено нижче:</w:t>
      </w:r>
    </w:p>
    <w:p w:rsidR="008861CC" w:rsidRPr="00C501FD" w:rsidRDefault="008861CC" w:rsidP="008861CC">
      <w:pPr>
        <w:numPr>
          <w:ilvl w:val="0"/>
          <w:numId w:val="22"/>
        </w:numPr>
        <w:ind w:firstLine="709"/>
        <w:contextualSpacing/>
        <w:jc w:val="both"/>
        <w:rPr>
          <w:lang w:eastAsia="uk-UA"/>
        </w:rPr>
      </w:pPr>
      <w:r w:rsidRPr="00C501FD">
        <w:rPr>
          <w:lang w:eastAsia="uk-UA"/>
        </w:rPr>
        <w:t>______________ - відчуття вдоволення або відчуття розчарування, яке виникає у людини, яка порівнює свої попередні очікування та реальні якості придбаного товару.</w:t>
      </w:r>
    </w:p>
    <w:p w:rsidR="008861CC" w:rsidRPr="00C501FD" w:rsidRDefault="008861CC" w:rsidP="008861CC">
      <w:pPr>
        <w:numPr>
          <w:ilvl w:val="0"/>
          <w:numId w:val="22"/>
        </w:numPr>
        <w:ind w:firstLine="709"/>
        <w:contextualSpacing/>
        <w:jc w:val="both"/>
        <w:rPr>
          <w:lang w:eastAsia="uk-UA"/>
        </w:rPr>
      </w:pPr>
      <w:r w:rsidRPr="00C501FD">
        <w:rPr>
          <w:lang w:eastAsia="uk-UA"/>
        </w:rPr>
        <w:t>______________ - реалізовані фактори успіху, які мають ринкове походження і безпосередньо сприймаються клієнтом.</w:t>
      </w:r>
    </w:p>
    <w:p w:rsidR="008861CC" w:rsidRPr="00C501FD" w:rsidRDefault="008861CC" w:rsidP="008861CC">
      <w:pPr>
        <w:numPr>
          <w:ilvl w:val="0"/>
          <w:numId w:val="22"/>
        </w:numPr>
        <w:ind w:firstLine="709"/>
        <w:contextualSpacing/>
        <w:jc w:val="both"/>
        <w:rPr>
          <w:lang w:eastAsia="uk-UA"/>
        </w:rPr>
      </w:pPr>
      <w:r w:rsidRPr="00C501FD">
        <w:rPr>
          <w:lang w:eastAsia="uk-UA"/>
        </w:rPr>
        <w:t xml:space="preserve"> ______________ - сукупність навичок і технологій, яка базується на явних та прихованих знаннях, забезпечує формування цінностей у системі клієнта, є оригінальною по відношенню до конкурентів і відкриває доступ до нових ринків;</w:t>
      </w:r>
    </w:p>
    <w:p w:rsidR="008861CC" w:rsidRPr="00C501FD" w:rsidRDefault="008861CC" w:rsidP="008861CC">
      <w:pPr>
        <w:numPr>
          <w:ilvl w:val="0"/>
          <w:numId w:val="22"/>
        </w:numPr>
        <w:ind w:firstLine="709"/>
        <w:contextualSpacing/>
        <w:jc w:val="both"/>
        <w:rPr>
          <w:lang w:eastAsia="uk-UA"/>
        </w:rPr>
      </w:pPr>
      <w:r w:rsidRPr="00C501FD">
        <w:rPr>
          <w:lang w:eastAsia="uk-UA"/>
        </w:rPr>
        <w:lastRenderedPageBreak/>
        <w:t>______________ - сукупність чинників ринкової та ресурсної орієнтації, які можуть вплинути на формування довгострокової конкурентоспроможності фірми і, відповідно, на її стратегічний успіх.</w:t>
      </w:r>
    </w:p>
    <w:p w:rsidR="008861CC" w:rsidRPr="00C501FD" w:rsidRDefault="008861CC" w:rsidP="00C501FD">
      <w:pPr>
        <w:numPr>
          <w:ilvl w:val="0"/>
          <w:numId w:val="34"/>
        </w:numPr>
        <w:tabs>
          <w:tab w:val="clear" w:pos="1440"/>
          <w:tab w:val="num" w:pos="0"/>
          <w:tab w:val="left" w:pos="1080"/>
        </w:tabs>
        <w:ind w:left="0" w:firstLine="709"/>
        <w:contextualSpacing/>
        <w:jc w:val="both"/>
      </w:pPr>
      <w:r w:rsidRPr="00C501FD">
        <w:rPr>
          <w:spacing w:val="3"/>
        </w:rPr>
        <w:t>Що служить синонімом до поняття «конкурентна стратегія»?</w:t>
      </w:r>
    </w:p>
    <w:p w:rsidR="008861CC" w:rsidRPr="00C501FD" w:rsidRDefault="008861CC" w:rsidP="00C501FD">
      <w:pPr>
        <w:numPr>
          <w:ilvl w:val="0"/>
          <w:numId w:val="35"/>
        </w:numPr>
        <w:ind w:firstLine="709"/>
        <w:contextualSpacing/>
        <w:jc w:val="both"/>
        <w:rPr>
          <w:iCs/>
          <w:color w:val="000000"/>
          <w:spacing w:val="-1"/>
        </w:rPr>
      </w:pPr>
      <w:r w:rsidRPr="00C501FD">
        <w:rPr>
          <w:color w:val="000000"/>
          <w:spacing w:val="-7"/>
        </w:rPr>
        <w:t>“маркетингова стратегія”;</w:t>
      </w:r>
    </w:p>
    <w:p w:rsidR="008861CC" w:rsidRPr="00C501FD" w:rsidRDefault="008861CC" w:rsidP="00C501FD">
      <w:pPr>
        <w:numPr>
          <w:ilvl w:val="0"/>
          <w:numId w:val="35"/>
        </w:numPr>
        <w:ind w:firstLine="709"/>
        <w:contextualSpacing/>
        <w:jc w:val="both"/>
        <w:rPr>
          <w:iCs/>
          <w:color w:val="000000"/>
          <w:spacing w:val="-1"/>
        </w:rPr>
      </w:pPr>
      <w:r w:rsidRPr="00C501FD">
        <w:rPr>
          <w:color w:val="000000"/>
          <w:spacing w:val="-7"/>
        </w:rPr>
        <w:t>«стратегія бізнесу»</w:t>
      </w:r>
    </w:p>
    <w:p w:rsidR="008861CC" w:rsidRPr="00C501FD" w:rsidRDefault="008861CC" w:rsidP="00C501FD">
      <w:pPr>
        <w:numPr>
          <w:ilvl w:val="0"/>
          <w:numId w:val="35"/>
        </w:numPr>
        <w:ind w:firstLine="709"/>
        <w:contextualSpacing/>
        <w:jc w:val="both"/>
        <w:rPr>
          <w:iCs/>
          <w:color w:val="000000"/>
          <w:spacing w:val="-1"/>
        </w:rPr>
      </w:pPr>
      <w:r w:rsidRPr="00C501FD">
        <w:rPr>
          <w:color w:val="000000"/>
          <w:spacing w:val="-7"/>
        </w:rPr>
        <w:t>«портфельна стратегія»</w:t>
      </w:r>
      <w:r w:rsidRPr="00C501FD">
        <w:rPr>
          <w:iCs/>
          <w:color w:val="000000"/>
          <w:spacing w:val="-1"/>
        </w:rPr>
        <w:t>;</w:t>
      </w:r>
    </w:p>
    <w:p w:rsidR="008861CC" w:rsidRPr="00C501FD" w:rsidRDefault="008861CC" w:rsidP="00C501FD">
      <w:pPr>
        <w:numPr>
          <w:ilvl w:val="0"/>
          <w:numId w:val="35"/>
        </w:numPr>
        <w:ind w:firstLine="709"/>
        <w:contextualSpacing/>
        <w:jc w:val="both"/>
      </w:pPr>
      <w:r w:rsidRPr="00C501FD">
        <w:rPr>
          <w:iCs/>
          <w:color w:val="000000"/>
          <w:spacing w:val="-1"/>
        </w:rPr>
        <w:t xml:space="preserve">правильні відповіді </w:t>
      </w:r>
      <w:r w:rsidRPr="00C501FD">
        <w:rPr>
          <w:iCs/>
          <w:color w:val="000000"/>
          <w:spacing w:val="-1"/>
          <w:lang w:val="en-US"/>
        </w:rPr>
        <w:t>b</w:t>
      </w:r>
      <w:r w:rsidRPr="00C501FD">
        <w:rPr>
          <w:iCs/>
          <w:color w:val="000000"/>
          <w:spacing w:val="-1"/>
          <w:lang w:val="ru-RU"/>
        </w:rPr>
        <w:t xml:space="preserve">) </w:t>
      </w:r>
      <w:r w:rsidRPr="00C501FD">
        <w:rPr>
          <w:iCs/>
          <w:color w:val="000000"/>
          <w:spacing w:val="-1"/>
        </w:rPr>
        <w:t>і с)</w:t>
      </w:r>
      <w:r w:rsidRPr="00C501FD">
        <w:t>.</w:t>
      </w:r>
    </w:p>
    <w:p w:rsidR="008861CC" w:rsidRPr="00C501FD" w:rsidRDefault="008861CC" w:rsidP="00C501FD">
      <w:pPr>
        <w:numPr>
          <w:ilvl w:val="0"/>
          <w:numId w:val="34"/>
        </w:numPr>
        <w:tabs>
          <w:tab w:val="clear" w:pos="1440"/>
          <w:tab w:val="num" w:pos="0"/>
          <w:tab w:val="left" w:pos="1080"/>
        </w:tabs>
        <w:ind w:left="0" w:firstLine="709"/>
        <w:contextualSpacing/>
        <w:jc w:val="both"/>
        <w:rPr>
          <w:spacing w:val="3"/>
        </w:rPr>
      </w:pPr>
      <w:r w:rsidRPr="00C501FD">
        <w:rPr>
          <w:color w:val="000000"/>
          <w:spacing w:val="-7"/>
        </w:rPr>
        <w:t>В основі виокремлення стратегії агресорів, стратегії фірм, які займають сегменти з найкращими позиціями, стратегії «середніх» фірм, стратегії фірм, які займають сегменти з високою цінністю, стратегії оборонців лежить така класифікаційна ознака, як</w:t>
      </w:r>
      <w:r w:rsidRPr="00C501FD">
        <w:rPr>
          <w:spacing w:val="3"/>
        </w:rPr>
        <w:t>:</w:t>
      </w:r>
    </w:p>
    <w:p w:rsidR="008861CC" w:rsidRPr="00C501FD" w:rsidRDefault="008861CC" w:rsidP="008861CC">
      <w:pPr>
        <w:numPr>
          <w:ilvl w:val="0"/>
          <w:numId w:val="3"/>
        </w:numPr>
        <w:ind w:firstLine="709"/>
        <w:contextualSpacing/>
        <w:jc w:val="both"/>
      </w:pPr>
      <w:r w:rsidRPr="00C501FD">
        <w:t>конкурентні позиції та маркетингові спрямування;</w:t>
      </w:r>
    </w:p>
    <w:p w:rsidR="008861CC" w:rsidRPr="00C501FD" w:rsidRDefault="008861CC" w:rsidP="00C501FD">
      <w:pPr>
        <w:numPr>
          <w:ilvl w:val="0"/>
          <w:numId w:val="36"/>
        </w:numPr>
        <w:ind w:firstLine="709"/>
        <w:contextualSpacing/>
        <w:jc w:val="both"/>
      </w:pPr>
      <w:r w:rsidRPr="00C501FD">
        <w:t>метод конкуренції фірми на цільовому ринку;</w:t>
      </w:r>
    </w:p>
    <w:p w:rsidR="008861CC" w:rsidRPr="00C501FD" w:rsidRDefault="008861CC" w:rsidP="00C501FD">
      <w:pPr>
        <w:numPr>
          <w:ilvl w:val="0"/>
          <w:numId w:val="36"/>
        </w:numPr>
        <w:ind w:firstLine="709"/>
        <w:contextualSpacing/>
        <w:jc w:val="both"/>
      </w:pPr>
      <w:r w:rsidRPr="00C501FD">
        <w:t>стратегічний профіль фірми;</w:t>
      </w:r>
    </w:p>
    <w:p w:rsidR="008861CC" w:rsidRPr="00C501FD" w:rsidRDefault="008861CC" w:rsidP="00C501FD">
      <w:pPr>
        <w:numPr>
          <w:ilvl w:val="0"/>
          <w:numId w:val="36"/>
        </w:numPr>
        <w:ind w:firstLine="709"/>
        <w:contextualSpacing/>
        <w:jc w:val="both"/>
      </w:pPr>
      <w:r w:rsidRPr="00C501FD">
        <w:t>вірна відповідь відсутня.</w:t>
      </w:r>
    </w:p>
    <w:p w:rsidR="008861CC" w:rsidRPr="00C501FD" w:rsidRDefault="008861CC" w:rsidP="00C501FD">
      <w:pPr>
        <w:numPr>
          <w:ilvl w:val="0"/>
          <w:numId w:val="34"/>
        </w:numPr>
        <w:tabs>
          <w:tab w:val="clear" w:pos="1440"/>
          <w:tab w:val="num" w:pos="0"/>
          <w:tab w:val="left" w:pos="1080"/>
        </w:tabs>
        <w:ind w:left="0" w:firstLine="709"/>
        <w:contextualSpacing/>
        <w:jc w:val="both"/>
        <w:rPr>
          <w:color w:val="000000"/>
          <w:spacing w:val="-7"/>
        </w:rPr>
      </w:pPr>
      <w:r w:rsidRPr="00C501FD">
        <w:rPr>
          <w:color w:val="000000"/>
          <w:spacing w:val="-7"/>
        </w:rPr>
        <w:t>Якої конкурентної стратегії дотримується підприємство, що випускає товар з унікальними характеристиками і реалізує його на конкретному сегменті ринку:</w:t>
      </w:r>
    </w:p>
    <w:p w:rsidR="008861CC" w:rsidRPr="00C501FD" w:rsidRDefault="008861CC" w:rsidP="008861CC">
      <w:pPr>
        <w:numPr>
          <w:ilvl w:val="0"/>
          <w:numId w:val="23"/>
        </w:numPr>
        <w:ind w:firstLine="709"/>
        <w:contextualSpacing/>
        <w:jc w:val="both"/>
      </w:pPr>
      <w:r w:rsidRPr="00C501FD">
        <w:t>лідерство у витратах;</w:t>
      </w:r>
    </w:p>
    <w:p w:rsidR="008861CC" w:rsidRPr="00C501FD" w:rsidRDefault="008861CC" w:rsidP="008861CC">
      <w:pPr>
        <w:numPr>
          <w:ilvl w:val="0"/>
          <w:numId w:val="23"/>
        </w:numPr>
        <w:ind w:firstLine="709"/>
        <w:contextualSpacing/>
        <w:jc w:val="both"/>
      </w:pPr>
      <w:r w:rsidRPr="00C501FD">
        <w:t>зосередження на витратах;</w:t>
      </w:r>
    </w:p>
    <w:p w:rsidR="008861CC" w:rsidRPr="00C501FD" w:rsidRDefault="008861CC" w:rsidP="008861CC">
      <w:pPr>
        <w:numPr>
          <w:ilvl w:val="0"/>
          <w:numId w:val="23"/>
        </w:numPr>
        <w:ind w:firstLine="709"/>
        <w:contextualSpacing/>
        <w:jc w:val="both"/>
      </w:pPr>
      <w:r w:rsidRPr="00C501FD">
        <w:t>диференціація;</w:t>
      </w:r>
    </w:p>
    <w:p w:rsidR="008861CC" w:rsidRPr="00C501FD" w:rsidRDefault="008861CC" w:rsidP="008861CC">
      <w:pPr>
        <w:numPr>
          <w:ilvl w:val="0"/>
          <w:numId w:val="23"/>
        </w:numPr>
        <w:ind w:firstLine="709"/>
        <w:contextualSpacing/>
        <w:jc w:val="both"/>
      </w:pPr>
      <w:r w:rsidRPr="00C501FD">
        <w:t>зосередження на диференціації.</w:t>
      </w:r>
    </w:p>
    <w:p w:rsidR="008861CC" w:rsidRPr="00C501FD" w:rsidRDefault="008861CC" w:rsidP="00C501FD">
      <w:pPr>
        <w:numPr>
          <w:ilvl w:val="0"/>
          <w:numId w:val="34"/>
        </w:numPr>
        <w:tabs>
          <w:tab w:val="clear" w:pos="1440"/>
          <w:tab w:val="num" w:pos="0"/>
          <w:tab w:val="left" w:pos="1080"/>
        </w:tabs>
        <w:ind w:left="0" w:firstLine="709"/>
        <w:contextualSpacing/>
        <w:jc w:val="both"/>
        <w:rPr>
          <w:color w:val="000000"/>
          <w:spacing w:val="-7"/>
        </w:rPr>
      </w:pPr>
      <w:r w:rsidRPr="00C501FD">
        <w:rPr>
          <w:color w:val="000000"/>
          <w:spacing w:val="-7"/>
        </w:rPr>
        <w:t>В якості базових стратегій формування конкурентної переваги М.Портер виокремив:</w:t>
      </w:r>
    </w:p>
    <w:p w:rsidR="008861CC" w:rsidRPr="00C501FD" w:rsidRDefault="008861CC" w:rsidP="008861CC">
      <w:pPr>
        <w:numPr>
          <w:ilvl w:val="0"/>
          <w:numId w:val="24"/>
        </w:numPr>
        <w:ind w:firstLine="709"/>
        <w:contextualSpacing/>
        <w:jc w:val="both"/>
      </w:pPr>
      <w:r w:rsidRPr="00C501FD">
        <w:t>стратегію лідерства у витратах;</w:t>
      </w:r>
    </w:p>
    <w:p w:rsidR="008861CC" w:rsidRPr="00C501FD" w:rsidRDefault="008861CC" w:rsidP="008861CC">
      <w:pPr>
        <w:numPr>
          <w:ilvl w:val="0"/>
          <w:numId w:val="24"/>
        </w:numPr>
        <w:ind w:firstLine="709"/>
        <w:contextualSpacing/>
        <w:jc w:val="both"/>
      </w:pPr>
      <w:r w:rsidRPr="00C501FD">
        <w:t>стратегію негайного реагування на потреби ринку;</w:t>
      </w:r>
    </w:p>
    <w:p w:rsidR="008861CC" w:rsidRPr="00C501FD" w:rsidRDefault="008861CC" w:rsidP="008861CC">
      <w:pPr>
        <w:numPr>
          <w:ilvl w:val="0"/>
          <w:numId w:val="24"/>
        </w:numPr>
        <w:ind w:firstLine="709"/>
        <w:contextualSpacing/>
        <w:jc w:val="both"/>
      </w:pPr>
      <w:r w:rsidRPr="00C501FD">
        <w:t>стратегію диференціації;</w:t>
      </w:r>
    </w:p>
    <w:p w:rsidR="008861CC" w:rsidRPr="00C501FD" w:rsidRDefault="008861CC" w:rsidP="008861CC">
      <w:pPr>
        <w:numPr>
          <w:ilvl w:val="0"/>
          <w:numId w:val="24"/>
        </w:numPr>
        <w:ind w:firstLine="709"/>
        <w:contextualSpacing/>
        <w:jc w:val="both"/>
      </w:pPr>
      <w:r w:rsidRPr="00C501FD">
        <w:t>стратегію зосередження.</w:t>
      </w:r>
    </w:p>
    <w:p w:rsidR="008861CC" w:rsidRPr="00C501FD" w:rsidRDefault="008861CC" w:rsidP="00C501FD">
      <w:pPr>
        <w:numPr>
          <w:ilvl w:val="0"/>
          <w:numId w:val="34"/>
        </w:numPr>
        <w:tabs>
          <w:tab w:val="clear" w:pos="1440"/>
          <w:tab w:val="num" w:pos="0"/>
          <w:tab w:val="left" w:pos="1080"/>
        </w:tabs>
        <w:ind w:left="0" w:firstLine="709"/>
        <w:contextualSpacing/>
        <w:jc w:val="both"/>
        <w:rPr>
          <w:color w:val="000000"/>
          <w:spacing w:val="-7"/>
        </w:rPr>
      </w:pPr>
      <w:r w:rsidRPr="00C501FD">
        <w:rPr>
          <w:color w:val="000000"/>
          <w:spacing w:val="-7"/>
        </w:rPr>
        <w:t>Стратегія найменших сукупних витрат буде ефективною за наступних умов:</w:t>
      </w:r>
    </w:p>
    <w:p w:rsidR="008861CC" w:rsidRPr="00C501FD" w:rsidRDefault="008861CC" w:rsidP="008861CC">
      <w:pPr>
        <w:numPr>
          <w:ilvl w:val="0"/>
          <w:numId w:val="25"/>
        </w:numPr>
        <w:ind w:firstLine="709"/>
        <w:contextualSpacing/>
        <w:jc w:val="both"/>
      </w:pPr>
      <w:r w:rsidRPr="00C501FD">
        <w:t>на ринку переважає цінова конкуренція;</w:t>
      </w:r>
    </w:p>
    <w:p w:rsidR="008861CC" w:rsidRPr="00C501FD" w:rsidRDefault="008861CC" w:rsidP="008861CC">
      <w:pPr>
        <w:numPr>
          <w:ilvl w:val="0"/>
          <w:numId w:val="25"/>
        </w:numPr>
        <w:ind w:firstLine="709"/>
        <w:contextualSpacing/>
        <w:jc w:val="both"/>
      </w:pPr>
      <w:r w:rsidRPr="00C501FD">
        <w:t>фірма має велику частку на ринку і можливості доступу до дешевих сировинних ресурсів;</w:t>
      </w:r>
    </w:p>
    <w:p w:rsidR="008861CC" w:rsidRPr="00C501FD" w:rsidRDefault="008861CC" w:rsidP="008861CC">
      <w:pPr>
        <w:numPr>
          <w:ilvl w:val="0"/>
          <w:numId w:val="25"/>
        </w:numPr>
        <w:ind w:firstLine="709"/>
        <w:contextualSpacing/>
        <w:jc w:val="both"/>
      </w:pPr>
      <w:r w:rsidRPr="00C501FD">
        <w:t>підвищення цін не означатиме втрату споживачами свого прибутку;</w:t>
      </w:r>
    </w:p>
    <w:p w:rsidR="008861CC" w:rsidRPr="00C501FD" w:rsidRDefault="008861CC" w:rsidP="008861CC">
      <w:pPr>
        <w:numPr>
          <w:ilvl w:val="0"/>
          <w:numId w:val="25"/>
        </w:numPr>
        <w:ind w:firstLine="709"/>
        <w:contextualSpacing/>
        <w:jc w:val="both"/>
      </w:pPr>
      <w:r w:rsidRPr="00C501FD">
        <w:t>галузева стандартизація і відсутність ефективної диференціації;</w:t>
      </w:r>
    </w:p>
    <w:p w:rsidR="008861CC" w:rsidRPr="00C501FD" w:rsidRDefault="008861CC" w:rsidP="008861CC">
      <w:pPr>
        <w:numPr>
          <w:ilvl w:val="0"/>
          <w:numId w:val="25"/>
        </w:numPr>
        <w:ind w:firstLine="709"/>
        <w:contextualSpacing/>
        <w:jc w:val="both"/>
      </w:pPr>
      <w:r w:rsidRPr="00C501FD">
        <w:t>на ринку переважає нецінова конкуренція;</w:t>
      </w:r>
    </w:p>
    <w:p w:rsidR="008861CC" w:rsidRPr="00C501FD" w:rsidRDefault="008861CC" w:rsidP="008861CC">
      <w:pPr>
        <w:numPr>
          <w:ilvl w:val="0"/>
          <w:numId w:val="25"/>
        </w:numPr>
        <w:ind w:firstLine="709"/>
        <w:contextualSpacing/>
        <w:jc w:val="both"/>
      </w:pPr>
      <w:r w:rsidRPr="00C501FD">
        <w:t>попит на продукцію підприємства еластичний за ціною і є однорідним.</w:t>
      </w:r>
    </w:p>
    <w:p w:rsidR="008861CC" w:rsidRPr="00C501FD" w:rsidRDefault="008861CC" w:rsidP="00C501FD">
      <w:pPr>
        <w:numPr>
          <w:ilvl w:val="0"/>
          <w:numId w:val="34"/>
        </w:numPr>
        <w:tabs>
          <w:tab w:val="clear" w:pos="1440"/>
          <w:tab w:val="num" w:pos="0"/>
          <w:tab w:val="left" w:pos="1080"/>
        </w:tabs>
        <w:ind w:left="0" w:firstLine="709"/>
        <w:contextualSpacing/>
        <w:jc w:val="both"/>
        <w:rPr>
          <w:color w:val="000000"/>
          <w:spacing w:val="-7"/>
        </w:rPr>
      </w:pPr>
      <w:r w:rsidRPr="00C501FD">
        <w:rPr>
          <w:color w:val="000000"/>
          <w:spacing w:val="-7"/>
        </w:rPr>
        <w:t>Перспективний для реалізації конкурентної стратегії диференціації ринок характеризується наступним:</w:t>
      </w:r>
    </w:p>
    <w:p w:rsidR="008861CC" w:rsidRPr="00C501FD" w:rsidRDefault="008861CC" w:rsidP="008861CC">
      <w:pPr>
        <w:numPr>
          <w:ilvl w:val="0"/>
          <w:numId w:val="26"/>
        </w:numPr>
        <w:ind w:firstLine="709"/>
        <w:contextualSpacing/>
        <w:jc w:val="both"/>
      </w:pPr>
      <w:r w:rsidRPr="00C501FD">
        <w:t>цінова конкуренція;</w:t>
      </w:r>
    </w:p>
    <w:p w:rsidR="008861CC" w:rsidRPr="00C501FD" w:rsidRDefault="008861CC" w:rsidP="008861CC">
      <w:pPr>
        <w:numPr>
          <w:ilvl w:val="0"/>
          <w:numId w:val="26"/>
        </w:numPr>
        <w:ind w:firstLine="709"/>
        <w:contextualSpacing/>
        <w:jc w:val="both"/>
      </w:pPr>
      <w:r w:rsidRPr="00C501FD">
        <w:t>різноманітна структура попиту на продукцію;</w:t>
      </w:r>
    </w:p>
    <w:p w:rsidR="008861CC" w:rsidRPr="00C501FD" w:rsidRDefault="008861CC" w:rsidP="008861CC">
      <w:pPr>
        <w:numPr>
          <w:ilvl w:val="0"/>
          <w:numId w:val="26"/>
        </w:numPr>
        <w:ind w:firstLine="709"/>
        <w:contextualSpacing/>
        <w:jc w:val="both"/>
      </w:pPr>
      <w:r w:rsidRPr="00C501FD">
        <w:t>нецінова конкуренція;</w:t>
      </w:r>
    </w:p>
    <w:p w:rsidR="008861CC" w:rsidRPr="00C501FD" w:rsidRDefault="008861CC" w:rsidP="008861CC">
      <w:pPr>
        <w:numPr>
          <w:ilvl w:val="0"/>
          <w:numId w:val="26"/>
        </w:numPr>
        <w:ind w:firstLine="709"/>
        <w:contextualSpacing/>
        <w:jc w:val="both"/>
      </w:pPr>
      <w:r w:rsidRPr="00C501FD">
        <w:t>незначна частка витрат споживачів на придбання продукції в структурі їх бюджету;</w:t>
      </w:r>
    </w:p>
    <w:p w:rsidR="008861CC" w:rsidRPr="00C501FD" w:rsidRDefault="008861CC" w:rsidP="008861CC">
      <w:pPr>
        <w:numPr>
          <w:ilvl w:val="0"/>
          <w:numId w:val="26"/>
        </w:numPr>
        <w:ind w:firstLine="709"/>
        <w:contextualSpacing/>
        <w:jc w:val="both"/>
      </w:pPr>
      <w:r w:rsidRPr="00C501FD">
        <w:t>наявність широких можливостей виділення товарів на ринку, гарне сприйняття і висока оцінка продукції споживачами;</w:t>
      </w:r>
    </w:p>
    <w:p w:rsidR="008861CC" w:rsidRPr="00C501FD" w:rsidRDefault="008861CC" w:rsidP="008861CC">
      <w:pPr>
        <w:numPr>
          <w:ilvl w:val="0"/>
          <w:numId w:val="26"/>
        </w:numPr>
        <w:ind w:firstLine="709"/>
        <w:contextualSpacing/>
        <w:jc w:val="both"/>
      </w:pPr>
      <w:r w:rsidRPr="00C501FD">
        <w:t>нерозвиненість стратегії диференціації продукції в галузі.</w:t>
      </w:r>
    </w:p>
    <w:p w:rsidR="008861CC" w:rsidRPr="00C501FD" w:rsidRDefault="008861CC" w:rsidP="00C501FD">
      <w:pPr>
        <w:numPr>
          <w:ilvl w:val="0"/>
          <w:numId w:val="34"/>
        </w:numPr>
        <w:tabs>
          <w:tab w:val="clear" w:pos="1440"/>
          <w:tab w:val="num" w:pos="0"/>
          <w:tab w:val="left" w:pos="1080"/>
        </w:tabs>
        <w:ind w:left="0" w:firstLine="709"/>
        <w:contextualSpacing/>
        <w:jc w:val="both"/>
        <w:rPr>
          <w:color w:val="000000"/>
          <w:spacing w:val="-7"/>
        </w:rPr>
      </w:pPr>
      <w:r w:rsidRPr="00C501FD">
        <w:rPr>
          <w:color w:val="000000"/>
          <w:spacing w:val="-7"/>
        </w:rPr>
        <w:t>Передумовами реалізації стратегія зосередження (фокусування) виступають:</w:t>
      </w:r>
    </w:p>
    <w:p w:rsidR="008861CC" w:rsidRPr="00C501FD" w:rsidRDefault="008861CC" w:rsidP="008861CC">
      <w:pPr>
        <w:numPr>
          <w:ilvl w:val="0"/>
          <w:numId w:val="27"/>
        </w:numPr>
        <w:ind w:firstLine="709"/>
        <w:contextualSpacing/>
        <w:jc w:val="both"/>
      </w:pPr>
      <w:r w:rsidRPr="00C501FD">
        <w:t>обмеженість можливостей підприємства щодо обслуговування всього ринку;</w:t>
      </w:r>
    </w:p>
    <w:p w:rsidR="008861CC" w:rsidRPr="00C501FD" w:rsidRDefault="008861CC" w:rsidP="008861CC">
      <w:pPr>
        <w:numPr>
          <w:ilvl w:val="0"/>
          <w:numId w:val="27"/>
        </w:numPr>
        <w:ind w:firstLine="709"/>
        <w:contextualSpacing/>
        <w:jc w:val="both"/>
      </w:pPr>
      <w:r w:rsidRPr="00C501FD">
        <w:t>державна підтримка діяльності підприємства;</w:t>
      </w:r>
    </w:p>
    <w:p w:rsidR="008861CC" w:rsidRPr="00C501FD" w:rsidRDefault="008861CC" w:rsidP="008861CC">
      <w:pPr>
        <w:numPr>
          <w:ilvl w:val="0"/>
          <w:numId w:val="27"/>
        </w:numPr>
        <w:ind w:firstLine="709"/>
        <w:contextualSpacing/>
        <w:jc w:val="both"/>
      </w:pPr>
      <w:r w:rsidRPr="00C501FD">
        <w:t>різноманіття споживачів по споживанню і цільовому використанню товару;</w:t>
      </w:r>
    </w:p>
    <w:p w:rsidR="008861CC" w:rsidRPr="00C501FD" w:rsidRDefault="008861CC" w:rsidP="008861CC">
      <w:pPr>
        <w:numPr>
          <w:ilvl w:val="0"/>
          <w:numId w:val="27"/>
        </w:numPr>
        <w:ind w:firstLine="709"/>
        <w:contextualSpacing/>
        <w:jc w:val="both"/>
      </w:pPr>
      <w:r w:rsidRPr="00C501FD">
        <w:t>відсутність спеціалізації конкурентів на конкретних сегментах ринку.</w:t>
      </w:r>
    </w:p>
    <w:p w:rsidR="008861CC" w:rsidRPr="00C501FD" w:rsidRDefault="008861CC" w:rsidP="00C501FD">
      <w:pPr>
        <w:numPr>
          <w:ilvl w:val="0"/>
          <w:numId w:val="34"/>
        </w:numPr>
        <w:tabs>
          <w:tab w:val="clear" w:pos="1440"/>
          <w:tab w:val="num" w:pos="0"/>
          <w:tab w:val="left" w:pos="1080"/>
        </w:tabs>
        <w:ind w:left="0" w:firstLine="709"/>
        <w:contextualSpacing/>
        <w:jc w:val="both"/>
        <w:rPr>
          <w:color w:val="000000"/>
          <w:spacing w:val="-7"/>
        </w:rPr>
      </w:pPr>
      <w:r w:rsidRPr="00C501FD">
        <w:rPr>
          <w:color w:val="000000"/>
          <w:spacing w:val="-7"/>
        </w:rPr>
        <w:t>Г.Л.</w:t>
      </w:r>
      <w:proofErr w:type="spellStart"/>
      <w:r w:rsidRPr="00C501FD">
        <w:rPr>
          <w:color w:val="000000"/>
          <w:spacing w:val="-7"/>
        </w:rPr>
        <w:t>Азоєв</w:t>
      </w:r>
      <w:proofErr w:type="spellEnd"/>
      <w:r w:rsidRPr="00C501FD">
        <w:rPr>
          <w:color w:val="000000"/>
          <w:spacing w:val="-7"/>
        </w:rPr>
        <w:t xml:space="preserve"> у процесі доповнення та розвитку концепції М.</w:t>
      </w:r>
      <w:proofErr w:type="spellStart"/>
      <w:r w:rsidRPr="00C501FD">
        <w:rPr>
          <w:color w:val="000000"/>
          <w:spacing w:val="-7"/>
        </w:rPr>
        <w:t>Портера</w:t>
      </w:r>
      <w:proofErr w:type="spellEnd"/>
      <w:r w:rsidRPr="00C501FD">
        <w:rPr>
          <w:color w:val="000000"/>
          <w:spacing w:val="-7"/>
        </w:rPr>
        <w:t xml:space="preserve"> запропонував дві принципово нові стратегії формування конкурентних переваг:</w:t>
      </w:r>
    </w:p>
    <w:p w:rsidR="008861CC" w:rsidRPr="00C501FD" w:rsidRDefault="008861CC" w:rsidP="008861CC">
      <w:pPr>
        <w:numPr>
          <w:ilvl w:val="0"/>
          <w:numId w:val="28"/>
        </w:numPr>
        <w:ind w:firstLine="709"/>
        <w:contextualSpacing/>
        <w:jc w:val="both"/>
      </w:pPr>
      <w:r w:rsidRPr="00C501FD">
        <w:t>стратегія зниження собівартості;</w:t>
      </w:r>
    </w:p>
    <w:p w:rsidR="008861CC" w:rsidRPr="00C501FD" w:rsidRDefault="008861CC" w:rsidP="008861CC">
      <w:pPr>
        <w:numPr>
          <w:ilvl w:val="0"/>
          <w:numId w:val="28"/>
        </w:numPr>
        <w:ind w:firstLine="709"/>
        <w:contextualSpacing/>
        <w:jc w:val="both"/>
      </w:pPr>
      <w:r w:rsidRPr="00C501FD">
        <w:lastRenderedPageBreak/>
        <w:t>стратегія впровадження інновацій;</w:t>
      </w:r>
    </w:p>
    <w:p w:rsidR="008861CC" w:rsidRPr="00C501FD" w:rsidRDefault="008861CC" w:rsidP="008861CC">
      <w:pPr>
        <w:numPr>
          <w:ilvl w:val="0"/>
          <w:numId w:val="28"/>
        </w:numPr>
        <w:ind w:firstLine="709"/>
        <w:contextualSpacing/>
        <w:jc w:val="both"/>
      </w:pPr>
      <w:r w:rsidRPr="00C501FD">
        <w:t>стратегія сегментування ринку;</w:t>
      </w:r>
    </w:p>
    <w:p w:rsidR="008861CC" w:rsidRPr="00C501FD" w:rsidRDefault="008861CC" w:rsidP="008861CC">
      <w:pPr>
        <w:numPr>
          <w:ilvl w:val="0"/>
          <w:numId w:val="28"/>
        </w:numPr>
        <w:ind w:firstLine="709"/>
        <w:contextualSpacing/>
        <w:jc w:val="both"/>
      </w:pPr>
      <w:r w:rsidRPr="00C501FD">
        <w:t>стратегія диференціації продукту;</w:t>
      </w:r>
    </w:p>
    <w:p w:rsidR="008861CC" w:rsidRPr="00C501FD" w:rsidRDefault="008861CC" w:rsidP="008861CC">
      <w:pPr>
        <w:numPr>
          <w:ilvl w:val="0"/>
          <w:numId w:val="28"/>
        </w:numPr>
        <w:ind w:firstLine="709"/>
        <w:contextualSpacing/>
        <w:jc w:val="both"/>
      </w:pPr>
      <w:r w:rsidRPr="00C501FD">
        <w:t>стратегія негайного реагування на потреби ринку.</w:t>
      </w:r>
    </w:p>
    <w:p w:rsidR="008861CC" w:rsidRPr="00C501FD" w:rsidRDefault="008861CC" w:rsidP="00C501FD">
      <w:pPr>
        <w:numPr>
          <w:ilvl w:val="0"/>
          <w:numId w:val="34"/>
        </w:numPr>
        <w:tabs>
          <w:tab w:val="clear" w:pos="1440"/>
          <w:tab w:val="num" w:pos="0"/>
          <w:tab w:val="left" w:pos="1080"/>
        </w:tabs>
        <w:ind w:left="0" w:firstLine="709"/>
        <w:contextualSpacing/>
        <w:jc w:val="both"/>
        <w:rPr>
          <w:spacing w:val="-2"/>
        </w:rPr>
      </w:pPr>
      <w:r w:rsidRPr="00C501FD">
        <w:rPr>
          <w:color w:val="000000"/>
          <w:spacing w:val="4"/>
        </w:rPr>
        <w:t>Пошук нових груп споживачів і територіальних ринків, підготовка до моменту проникнення в галузь могутніх компаній з інших галузей -  це можливі стратегії компаній, що працюють на…</w:t>
      </w:r>
    </w:p>
    <w:p w:rsidR="008861CC" w:rsidRPr="00C501FD" w:rsidRDefault="008861CC" w:rsidP="008861CC">
      <w:pPr>
        <w:numPr>
          <w:ilvl w:val="0"/>
          <w:numId w:val="4"/>
        </w:numPr>
        <w:ind w:firstLine="709"/>
        <w:contextualSpacing/>
        <w:jc w:val="both"/>
      </w:pPr>
      <w:r w:rsidRPr="00C501FD">
        <w:rPr>
          <w:color w:val="000000"/>
          <w:spacing w:val="4"/>
        </w:rPr>
        <w:t>швидкозростаючих ринках</w:t>
      </w:r>
      <w:r w:rsidRPr="00C501FD">
        <w:t xml:space="preserve">; </w:t>
      </w:r>
    </w:p>
    <w:p w:rsidR="008861CC" w:rsidRPr="00C501FD" w:rsidRDefault="008861CC" w:rsidP="008861CC">
      <w:pPr>
        <w:numPr>
          <w:ilvl w:val="0"/>
          <w:numId w:val="4"/>
        </w:numPr>
        <w:ind w:firstLine="709"/>
        <w:contextualSpacing/>
        <w:jc w:val="both"/>
        <w:rPr>
          <w:color w:val="000000"/>
          <w:spacing w:val="4"/>
        </w:rPr>
      </w:pPr>
      <w:r w:rsidRPr="00C501FD">
        <w:rPr>
          <w:color w:val="000000"/>
          <w:spacing w:val="4"/>
        </w:rPr>
        <w:t>ринках в період уповільнення зростання;</w:t>
      </w:r>
    </w:p>
    <w:p w:rsidR="008861CC" w:rsidRPr="00C501FD" w:rsidRDefault="008861CC" w:rsidP="008861CC">
      <w:pPr>
        <w:numPr>
          <w:ilvl w:val="0"/>
          <w:numId w:val="4"/>
        </w:numPr>
        <w:ind w:firstLine="709"/>
        <w:contextualSpacing/>
        <w:jc w:val="both"/>
        <w:rPr>
          <w:color w:val="000000"/>
          <w:spacing w:val="4"/>
        </w:rPr>
      </w:pPr>
      <w:r w:rsidRPr="00C501FD">
        <w:rPr>
          <w:color w:val="000000"/>
          <w:spacing w:val="4"/>
        </w:rPr>
        <w:t>ринках у період застою.</w:t>
      </w:r>
    </w:p>
    <w:p w:rsidR="008861CC" w:rsidRPr="00C501FD" w:rsidRDefault="008861CC" w:rsidP="00C501FD">
      <w:pPr>
        <w:numPr>
          <w:ilvl w:val="0"/>
          <w:numId w:val="34"/>
        </w:numPr>
        <w:tabs>
          <w:tab w:val="clear" w:pos="1440"/>
          <w:tab w:val="num" w:pos="0"/>
          <w:tab w:val="left" w:pos="1080"/>
        </w:tabs>
        <w:ind w:left="0" w:firstLine="709"/>
        <w:contextualSpacing/>
        <w:jc w:val="both"/>
      </w:pPr>
      <w:r w:rsidRPr="00C501FD">
        <w:rPr>
          <w:bCs/>
          <w:color w:val="000000"/>
          <w:spacing w:val="4"/>
        </w:rPr>
        <w:t>Стратегії фірм у відповідь на зміни в конкурентному середовищі галузі на стадії зрілості</w:t>
      </w:r>
      <w:r w:rsidRPr="00C501FD">
        <w:t>:</w:t>
      </w:r>
    </w:p>
    <w:p w:rsidR="008861CC" w:rsidRPr="00C501FD" w:rsidRDefault="008861CC" w:rsidP="00C501FD">
      <w:pPr>
        <w:numPr>
          <w:ilvl w:val="0"/>
          <w:numId w:val="38"/>
        </w:numPr>
        <w:ind w:firstLine="709"/>
        <w:contextualSpacing/>
        <w:jc w:val="both"/>
      </w:pPr>
      <w:r w:rsidRPr="00C501FD">
        <w:rPr>
          <w:bCs/>
          <w:color w:val="000000"/>
          <w:spacing w:val="4"/>
        </w:rPr>
        <w:t>оптимізація обслуговування</w:t>
      </w:r>
      <w:r w:rsidRPr="00C501FD">
        <w:t>;</w:t>
      </w:r>
    </w:p>
    <w:p w:rsidR="008861CC" w:rsidRPr="00C501FD" w:rsidRDefault="008861CC" w:rsidP="00C501FD">
      <w:pPr>
        <w:numPr>
          <w:ilvl w:val="0"/>
          <w:numId w:val="37"/>
        </w:numPr>
        <w:ind w:firstLine="709"/>
        <w:contextualSpacing/>
        <w:jc w:val="both"/>
      </w:pPr>
      <w:r w:rsidRPr="00C501FD">
        <w:rPr>
          <w:bCs/>
          <w:color w:val="000000"/>
          <w:spacing w:val="4"/>
        </w:rPr>
        <w:t>посилення уваги зниженню витрат</w:t>
      </w:r>
      <w:r w:rsidRPr="00C501FD">
        <w:t>;</w:t>
      </w:r>
    </w:p>
    <w:p w:rsidR="008861CC" w:rsidRPr="00C501FD" w:rsidRDefault="008861CC" w:rsidP="00C501FD">
      <w:pPr>
        <w:numPr>
          <w:ilvl w:val="0"/>
          <w:numId w:val="37"/>
        </w:numPr>
        <w:ind w:firstLine="709"/>
        <w:contextualSpacing/>
        <w:jc w:val="both"/>
      </w:pPr>
      <w:r w:rsidRPr="00C501FD">
        <w:rPr>
          <w:bCs/>
          <w:color w:val="000000"/>
          <w:spacing w:val="4"/>
        </w:rPr>
        <w:t>орієнтація на стратегію фокусування шляхом виявлення, створення і розробки зростаючих ринкових сегментів</w:t>
      </w:r>
      <w:r w:rsidRPr="00C501FD">
        <w:t>;</w:t>
      </w:r>
    </w:p>
    <w:p w:rsidR="008861CC" w:rsidRPr="00C501FD" w:rsidRDefault="008861CC" w:rsidP="00C501FD">
      <w:pPr>
        <w:numPr>
          <w:ilvl w:val="0"/>
          <w:numId w:val="37"/>
        </w:numPr>
        <w:ind w:firstLine="709"/>
        <w:contextualSpacing/>
        <w:jc w:val="both"/>
      </w:pPr>
      <w:r w:rsidRPr="00C501FD">
        <w:rPr>
          <w:bCs/>
          <w:spacing w:val="-5"/>
        </w:rPr>
        <w:t>збільшення вигод для споживача шляхом інтеграції</w:t>
      </w:r>
      <w:r w:rsidRPr="00C501FD">
        <w:t>.</w:t>
      </w:r>
    </w:p>
    <w:p w:rsidR="008861CC" w:rsidRPr="00C501FD" w:rsidRDefault="008861CC" w:rsidP="00C501FD">
      <w:pPr>
        <w:numPr>
          <w:ilvl w:val="0"/>
          <w:numId w:val="34"/>
        </w:numPr>
        <w:tabs>
          <w:tab w:val="clear" w:pos="1440"/>
          <w:tab w:val="num" w:pos="0"/>
          <w:tab w:val="left" w:pos="1080"/>
        </w:tabs>
        <w:ind w:left="0" w:firstLine="709"/>
        <w:contextualSpacing/>
        <w:jc w:val="both"/>
        <w:rPr>
          <w:spacing w:val="-2"/>
        </w:rPr>
      </w:pPr>
      <w:r w:rsidRPr="00C501FD">
        <w:rPr>
          <w:bCs/>
          <w:iCs/>
          <w:color w:val="000000"/>
          <w:spacing w:val="-3"/>
        </w:rPr>
        <w:t>Для фірми, що має слабку конкурентну позицію</w:t>
      </w:r>
      <w:r w:rsidRPr="00C501FD">
        <w:rPr>
          <w:color w:val="000000"/>
          <w:spacing w:val="-3"/>
        </w:rPr>
        <w:t xml:space="preserve">, </w:t>
      </w:r>
      <w:r w:rsidRPr="00C501FD">
        <w:rPr>
          <w:color w:val="000000"/>
          <w:spacing w:val="-1"/>
        </w:rPr>
        <w:t xml:space="preserve">пропонується будувати свою </w:t>
      </w:r>
      <w:r w:rsidRPr="00C501FD">
        <w:rPr>
          <w:spacing w:val="-1"/>
        </w:rPr>
        <w:t>політику, виходячи з таких стратегічних можливостей</w:t>
      </w:r>
      <w:r w:rsidRPr="00C501FD">
        <w:rPr>
          <w:spacing w:val="-2"/>
        </w:rPr>
        <w:t>:</w:t>
      </w:r>
    </w:p>
    <w:p w:rsidR="008861CC" w:rsidRPr="00C501FD" w:rsidRDefault="008861CC" w:rsidP="00C501FD">
      <w:pPr>
        <w:numPr>
          <w:ilvl w:val="0"/>
          <w:numId w:val="40"/>
        </w:numPr>
        <w:ind w:left="357" w:firstLine="709"/>
        <w:contextualSpacing/>
        <w:jc w:val="both"/>
      </w:pPr>
      <w:r w:rsidRPr="00C501FD">
        <w:rPr>
          <w:spacing w:val="-3"/>
        </w:rPr>
        <w:t>стратегія кругового наступу</w:t>
      </w:r>
      <w:r w:rsidRPr="00C501FD">
        <w:t>;</w:t>
      </w:r>
    </w:p>
    <w:p w:rsidR="008861CC" w:rsidRPr="00C501FD" w:rsidRDefault="008861CC" w:rsidP="00C501FD">
      <w:pPr>
        <w:numPr>
          <w:ilvl w:val="0"/>
          <w:numId w:val="39"/>
        </w:numPr>
        <w:ind w:left="357" w:firstLine="709"/>
        <w:contextualSpacing/>
        <w:jc w:val="both"/>
        <w:rPr>
          <w:spacing w:val="-3"/>
        </w:rPr>
      </w:pPr>
      <w:r w:rsidRPr="00C501FD">
        <w:rPr>
          <w:spacing w:val="-3"/>
        </w:rPr>
        <w:t>стратегія негайного відступу і покидання галузі;</w:t>
      </w:r>
    </w:p>
    <w:p w:rsidR="008861CC" w:rsidRPr="00C501FD" w:rsidRDefault="008861CC" w:rsidP="00C501FD">
      <w:pPr>
        <w:numPr>
          <w:ilvl w:val="0"/>
          <w:numId w:val="39"/>
        </w:numPr>
        <w:ind w:left="357" w:firstLine="709"/>
        <w:contextualSpacing/>
        <w:jc w:val="both"/>
        <w:rPr>
          <w:spacing w:val="-3"/>
        </w:rPr>
      </w:pPr>
      <w:r w:rsidRPr="00C501FD">
        <w:rPr>
          <w:spacing w:val="-3"/>
        </w:rPr>
        <w:t>пошук незайнятої ніші;</w:t>
      </w:r>
    </w:p>
    <w:p w:rsidR="008861CC" w:rsidRPr="00C501FD" w:rsidRDefault="008861CC" w:rsidP="00C501FD">
      <w:pPr>
        <w:numPr>
          <w:ilvl w:val="0"/>
          <w:numId w:val="39"/>
        </w:numPr>
        <w:ind w:left="357" w:firstLine="709"/>
        <w:contextualSpacing/>
        <w:jc w:val="both"/>
        <w:rPr>
          <w:spacing w:val="-3"/>
        </w:rPr>
      </w:pPr>
      <w:r w:rsidRPr="00C501FD">
        <w:rPr>
          <w:spacing w:val="-3"/>
        </w:rPr>
        <w:t>проходження за лідером.</w:t>
      </w:r>
    </w:p>
    <w:p w:rsidR="008861CC" w:rsidRPr="00C501FD" w:rsidRDefault="008861CC" w:rsidP="00C501FD">
      <w:pPr>
        <w:numPr>
          <w:ilvl w:val="0"/>
          <w:numId w:val="34"/>
        </w:numPr>
        <w:tabs>
          <w:tab w:val="clear" w:pos="1440"/>
          <w:tab w:val="num" w:pos="0"/>
          <w:tab w:val="left" w:pos="1080"/>
        </w:tabs>
        <w:ind w:left="0" w:firstLine="709"/>
        <w:contextualSpacing/>
        <w:jc w:val="both"/>
        <w:rPr>
          <w:spacing w:val="3"/>
        </w:rPr>
      </w:pPr>
      <w:r w:rsidRPr="00C501FD">
        <w:rPr>
          <w:spacing w:val="3"/>
        </w:rPr>
        <w:t>Основними критеріями конкурентоспроможності товарів виступають:</w:t>
      </w:r>
    </w:p>
    <w:p w:rsidR="008861CC" w:rsidRPr="00C501FD" w:rsidRDefault="008861CC" w:rsidP="00C501FD">
      <w:pPr>
        <w:numPr>
          <w:ilvl w:val="0"/>
          <w:numId w:val="41"/>
        </w:numPr>
        <w:ind w:firstLine="709"/>
        <w:contextualSpacing/>
        <w:jc w:val="both"/>
      </w:pPr>
      <w:r w:rsidRPr="00C501FD">
        <w:t>безпечність;</w:t>
      </w:r>
    </w:p>
    <w:p w:rsidR="008861CC" w:rsidRPr="00C501FD" w:rsidRDefault="008861CC" w:rsidP="00C501FD">
      <w:pPr>
        <w:numPr>
          <w:ilvl w:val="0"/>
          <w:numId w:val="41"/>
        </w:numPr>
        <w:ind w:firstLine="709"/>
        <w:contextualSpacing/>
        <w:jc w:val="both"/>
      </w:pPr>
      <w:r w:rsidRPr="00C501FD">
        <w:t>доступність;</w:t>
      </w:r>
    </w:p>
    <w:p w:rsidR="008861CC" w:rsidRPr="00C501FD" w:rsidRDefault="008861CC" w:rsidP="00C501FD">
      <w:pPr>
        <w:numPr>
          <w:ilvl w:val="0"/>
          <w:numId w:val="41"/>
        </w:numPr>
        <w:ind w:firstLine="709"/>
        <w:contextualSpacing/>
        <w:jc w:val="both"/>
      </w:pPr>
      <w:r w:rsidRPr="00C501FD">
        <w:t>достовірність;</w:t>
      </w:r>
    </w:p>
    <w:p w:rsidR="008861CC" w:rsidRPr="00C501FD" w:rsidRDefault="008861CC" w:rsidP="00C501FD">
      <w:pPr>
        <w:numPr>
          <w:ilvl w:val="0"/>
          <w:numId w:val="41"/>
        </w:numPr>
        <w:ind w:firstLine="709"/>
        <w:contextualSpacing/>
        <w:jc w:val="both"/>
      </w:pPr>
      <w:r w:rsidRPr="00C501FD">
        <w:t>всі відповіді вірні.</w:t>
      </w:r>
    </w:p>
    <w:p w:rsidR="008861CC" w:rsidRPr="00C501FD" w:rsidRDefault="008861CC" w:rsidP="00C501FD">
      <w:pPr>
        <w:numPr>
          <w:ilvl w:val="0"/>
          <w:numId w:val="34"/>
        </w:numPr>
        <w:tabs>
          <w:tab w:val="clear" w:pos="1440"/>
          <w:tab w:val="num" w:pos="0"/>
          <w:tab w:val="left" w:pos="1080"/>
        </w:tabs>
        <w:ind w:left="0" w:firstLine="709"/>
        <w:contextualSpacing/>
        <w:jc w:val="both"/>
        <w:rPr>
          <w:spacing w:val="-2"/>
        </w:rPr>
      </w:pPr>
      <w:r w:rsidRPr="00C501FD">
        <w:t xml:space="preserve">У процесі </w:t>
      </w:r>
      <w:r w:rsidRPr="00C501FD">
        <w:rPr>
          <w:iCs/>
        </w:rPr>
        <w:t xml:space="preserve">оцінки </w:t>
      </w:r>
      <w:r w:rsidRPr="00C501FD">
        <w:t>і управління конкурентоспроможністю необхідно враховувати інтереси обох суб'єктів ринкових відносин (споживачів і виробників). Це принцип…..</w:t>
      </w:r>
      <w:r w:rsidRPr="00C501FD">
        <w:rPr>
          <w:spacing w:val="-2"/>
        </w:rPr>
        <w:t>:</w:t>
      </w:r>
    </w:p>
    <w:p w:rsidR="008861CC" w:rsidRPr="00C501FD" w:rsidRDefault="008861CC" w:rsidP="00B82D0D">
      <w:pPr>
        <w:numPr>
          <w:ilvl w:val="0"/>
          <w:numId w:val="42"/>
        </w:numPr>
        <w:ind w:firstLine="709"/>
        <w:contextualSpacing/>
        <w:jc w:val="both"/>
      </w:pPr>
      <w:r w:rsidRPr="00C501FD">
        <w:rPr>
          <w:bCs/>
        </w:rPr>
        <w:t xml:space="preserve">принцип </w:t>
      </w:r>
      <w:proofErr w:type="spellStart"/>
      <w:r w:rsidRPr="00C501FD">
        <w:rPr>
          <w:bCs/>
        </w:rPr>
        <w:t>квазістабільності</w:t>
      </w:r>
      <w:proofErr w:type="spellEnd"/>
      <w:r w:rsidRPr="00C501FD">
        <w:rPr>
          <w:bCs/>
        </w:rPr>
        <w:t xml:space="preserve"> ринкової кон'юнктури</w:t>
      </w:r>
      <w:r w:rsidRPr="00C501FD">
        <w:t xml:space="preserve">; </w:t>
      </w:r>
    </w:p>
    <w:p w:rsidR="008861CC" w:rsidRPr="00C501FD" w:rsidRDefault="008861CC" w:rsidP="00B82D0D">
      <w:pPr>
        <w:numPr>
          <w:ilvl w:val="0"/>
          <w:numId w:val="42"/>
        </w:numPr>
        <w:ind w:firstLine="709"/>
        <w:contextualSpacing/>
        <w:jc w:val="both"/>
      </w:pPr>
      <w:r w:rsidRPr="00C501FD">
        <w:rPr>
          <w:bCs/>
        </w:rPr>
        <w:t>принцип переважно раціональної поведінки суб'єктів ринку</w:t>
      </w:r>
      <w:r w:rsidRPr="00C501FD">
        <w:t>;</w:t>
      </w:r>
    </w:p>
    <w:p w:rsidR="008861CC" w:rsidRPr="00C501FD" w:rsidRDefault="008861CC" w:rsidP="00B82D0D">
      <w:pPr>
        <w:numPr>
          <w:ilvl w:val="0"/>
          <w:numId w:val="42"/>
        </w:numPr>
        <w:ind w:firstLine="709"/>
        <w:contextualSpacing/>
        <w:jc w:val="both"/>
      </w:pPr>
      <w:r w:rsidRPr="00C501FD">
        <w:rPr>
          <w:bCs/>
        </w:rPr>
        <w:t>принцип протилежності цілей і засобів</w:t>
      </w:r>
      <w:r w:rsidRPr="00C501FD">
        <w:t>;</w:t>
      </w:r>
    </w:p>
    <w:p w:rsidR="008861CC" w:rsidRPr="00C501FD" w:rsidRDefault="008861CC" w:rsidP="00B82D0D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ind w:firstLine="709"/>
        <w:contextualSpacing/>
        <w:jc w:val="both"/>
      </w:pPr>
      <w:r w:rsidRPr="00C501FD">
        <w:rPr>
          <w:bCs/>
          <w:spacing w:val="-1"/>
        </w:rPr>
        <w:t>принцип оцінки з позиції певного суб'єкта ринку: виробника, продавця, споживача</w:t>
      </w:r>
      <w:r w:rsidRPr="00C501FD">
        <w:t>.</w:t>
      </w:r>
    </w:p>
    <w:p w:rsidR="008861CC" w:rsidRPr="00C501FD" w:rsidRDefault="008861CC" w:rsidP="00C501FD">
      <w:pPr>
        <w:numPr>
          <w:ilvl w:val="0"/>
          <w:numId w:val="34"/>
        </w:numPr>
        <w:tabs>
          <w:tab w:val="clear" w:pos="1440"/>
          <w:tab w:val="num" w:pos="0"/>
          <w:tab w:val="left" w:pos="1080"/>
        </w:tabs>
        <w:ind w:left="0" w:firstLine="709"/>
        <w:contextualSpacing/>
        <w:jc w:val="both"/>
        <w:rPr>
          <w:spacing w:val="-2"/>
        </w:rPr>
      </w:pPr>
      <w:r w:rsidRPr="00C501FD">
        <w:rPr>
          <w:bCs/>
          <w:spacing w:val="-1"/>
        </w:rPr>
        <w:t>Недоліками й обмеженнями інтегрального показника конкурентоспроможності виступають</w:t>
      </w:r>
      <w:r w:rsidRPr="00C501FD">
        <w:rPr>
          <w:spacing w:val="-2"/>
        </w:rPr>
        <w:t>:</w:t>
      </w:r>
    </w:p>
    <w:p w:rsidR="008861CC" w:rsidRPr="00C501FD" w:rsidRDefault="008861CC" w:rsidP="00B82D0D">
      <w:pPr>
        <w:numPr>
          <w:ilvl w:val="0"/>
          <w:numId w:val="43"/>
        </w:numPr>
        <w:ind w:left="357" w:firstLine="709"/>
        <w:contextualSpacing/>
        <w:jc w:val="both"/>
      </w:pPr>
      <w:proofErr w:type="spellStart"/>
      <w:r w:rsidRPr="00C501FD">
        <w:rPr>
          <w:spacing w:val="-1"/>
        </w:rPr>
        <w:t>ранжування</w:t>
      </w:r>
      <w:proofErr w:type="spellEnd"/>
      <w:r w:rsidRPr="00C501FD">
        <w:rPr>
          <w:spacing w:val="-1"/>
        </w:rPr>
        <w:t xml:space="preserve"> конкурентну позицію тільки по одному значенню</w:t>
      </w:r>
      <w:r w:rsidRPr="00C501FD">
        <w:t>;</w:t>
      </w:r>
    </w:p>
    <w:p w:rsidR="008861CC" w:rsidRPr="00C501FD" w:rsidRDefault="008861CC" w:rsidP="00B82D0D">
      <w:pPr>
        <w:widowControl w:val="0"/>
        <w:numPr>
          <w:ilvl w:val="0"/>
          <w:numId w:val="43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357" w:right="57" w:firstLine="709"/>
        <w:contextualSpacing/>
        <w:jc w:val="both"/>
        <w:rPr>
          <w:spacing w:val="-1"/>
        </w:rPr>
      </w:pPr>
      <w:r w:rsidRPr="00C501FD">
        <w:rPr>
          <w:spacing w:val="-1"/>
        </w:rPr>
        <w:t xml:space="preserve">переважне використання експертних оцінок </w:t>
      </w:r>
    </w:p>
    <w:p w:rsidR="008861CC" w:rsidRPr="00C501FD" w:rsidRDefault="008861CC" w:rsidP="00B82D0D">
      <w:pPr>
        <w:widowControl w:val="0"/>
        <w:numPr>
          <w:ilvl w:val="0"/>
          <w:numId w:val="43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357" w:right="57" w:firstLine="709"/>
        <w:contextualSpacing/>
        <w:jc w:val="both"/>
        <w:rPr>
          <w:spacing w:val="-1"/>
        </w:rPr>
      </w:pPr>
      <w:r w:rsidRPr="00C501FD">
        <w:rPr>
          <w:spacing w:val="-1"/>
        </w:rPr>
        <w:t>результат залежить від адекватності вибору системи показників;</w:t>
      </w:r>
    </w:p>
    <w:p w:rsidR="008861CC" w:rsidRPr="00C501FD" w:rsidRDefault="008861CC" w:rsidP="00B82D0D">
      <w:pPr>
        <w:numPr>
          <w:ilvl w:val="0"/>
          <w:numId w:val="43"/>
        </w:numPr>
        <w:ind w:left="357" w:firstLine="709"/>
        <w:contextualSpacing/>
        <w:jc w:val="both"/>
      </w:pPr>
      <w:r w:rsidRPr="00C501FD">
        <w:rPr>
          <w:spacing w:val="-1"/>
        </w:rPr>
        <w:t>ускладнено проведення кількісного факторного аналізу</w:t>
      </w:r>
      <w:r w:rsidRPr="00C501FD">
        <w:t>.</w:t>
      </w:r>
    </w:p>
    <w:p w:rsidR="008861CC" w:rsidRPr="00C501FD" w:rsidRDefault="008861CC" w:rsidP="00C501FD">
      <w:pPr>
        <w:numPr>
          <w:ilvl w:val="0"/>
          <w:numId w:val="34"/>
        </w:numPr>
        <w:tabs>
          <w:tab w:val="clear" w:pos="1440"/>
          <w:tab w:val="num" w:pos="0"/>
          <w:tab w:val="left" w:pos="1080"/>
        </w:tabs>
        <w:ind w:left="0" w:firstLine="709"/>
        <w:contextualSpacing/>
        <w:jc w:val="both"/>
        <w:rPr>
          <w:spacing w:val="-2"/>
        </w:rPr>
      </w:pPr>
      <w:r w:rsidRPr="00C501FD">
        <w:t>Перевагами аналітично-розрахункового методу оцінки конкурентоспроможності товару є</w:t>
      </w:r>
      <w:r w:rsidRPr="00C501FD">
        <w:rPr>
          <w:spacing w:val="-2"/>
        </w:rPr>
        <w:t>:</w:t>
      </w:r>
    </w:p>
    <w:p w:rsidR="008861CC" w:rsidRPr="00C501FD" w:rsidRDefault="008861CC" w:rsidP="00B82D0D">
      <w:pPr>
        <w:numPr>
          <w:ilvl w:val="0"/>
          <w:numId w:val="44"/>
        </w:numPr>
        <w:ind w:firstLine="709"/>
        <w:contextualSpacing/>
        <w:jc w:val="both"/>
      </w:pPr>
      <w:r w:rsidRPr="00C501FD">
        <w:rPr>
          <w:spacing w:val="-6"/>
        </w:rPr>
        <w:t xml:space="preserve">кожному товару </w:t>
      </w:r>
      <w:r w:rsidRPr="00C501FD">
        <w:rPr>
          <w:spacing w:val="-4"/>
        </w:rPr>
        <w:t xml:space="preserve">може бути поставлено у відповідність будь-яке число, що значно полегшує порівняння їх конкурентоспроможності (чим більше число, тим більш </w:t>
      </w:r>
      <w:proofErr w:type="spellStart"/>
      <w:r w:rsidRPr="00C501FD">
        <w:rPr>
          <w:spacing w:val="-4"/>
        </w:rPr>
        <w:t>конкурентноздатний</w:t>
      </w:r>
      <w:proofErr w:type="spellEnd"/>
      <w:r w:rsidRPr="00C501FD">
        <w:rPr>
          <w:spacing w:val="-4"/>
        </w:rPr>
        <w:t xml:space="preserve"> продукт)</w:t>
      </w:r>
      <w:r w:rsidRPr="00C501FD">
        <w:rPr>
          <w:bCs/>
          <w:color w:val="000000"/>
          <w:spacing w:val="-1"/>
        </w:rPr>
        <w:t>;</w:t>
      </w:r>
    </w:p>
    <w:p w:rsidR="008861CC" w:rsidRPr="00C501FD" w:rsidRDefault="008861CC" w:rsidP="00B82D0D">
      <w:pPr>
        <w:numPr>
          <w:ilvl w:val="0"/>
          <w:numId w:val="44"/>
        </w:numPr>
        <w:ind w:firstLine="709"/>
        <w:contextualSpacing/>
        <w:jc w:val="both"/>
      </w:pPr>
      <w:r w:rsidRPr="00C501FD">
        <w:t>достатньо просте порівняння  з товарами-конкурентами;</w:t>
      </w:r>
    </w:p>
    <w:p w:rsidR="008861CC" w:rsidRPr="00C501FD" w:rsidRDefault="008861CC" w:rsidP="00B82D0D">
      <w:pPr>
        <w:numPr>
          <w:ilvl w:val="0"/>
          <w:numId w:val="44"/>
        </w:numPr>
        <w:ind w:firstLine="709"/>
        <w:contextualSpacing/>
        <w:jc w:val="both"/>
      </w:pPr>
      <w:r w:rsidRPr="00C501FD">
        <w:rPr>
          <w:spacing w:val="-4"/>
        </w:rPr>
        <w:t xml:space="preserve">метод </w:t>
      </w:r>
      <w:r w:rsidRPr="00C501FD">
        <w:rPr>
          <w:spacing w:val="-3"/>
        </w:rPr>
        <w:t>дозволяє визначити ступінь відхилення даного продукту від ідеалу, що і визначає його конкурентоспроможність</w:t>
      </w:r>
      <w:r w:rsidRPr="00C501FD">
        <w:t>.</w:t>
      </w:r>
    </w:p>
    <w:p w:rsidR="008861CC" w:rsidRPr="00C501FD" w:rsidRDefault="008861CC" w:rsidP="00C501FD">
      <w:pPr>
        <w:numPr>
          <w:ilvl w:val="0"/>
          <w:numId w:val="34"/>
        </w:numPr>
        <w:tabs>
          <w:tab w:val="clear" w:pos="1440"/>
          <w:tab w:val="num" w:pos="0"/>
          <w:tab w:val="left" w:pos="1080"/>
        </w:tabs>
        <w:ind w:left="0" w:firstLine="709"/>
        <w:contextualSpacing/>
        <w:jc w:val="both"/>
      </w:pPr>
      <w:r w:rsidRPr="00C501FD">
        <w:t>Метод оцінки конкурентоспроможності, який базується на використані і співставленні одиничних параметрів аналізованої продукції та бази порівняння - це:</w:t>
      </w:r>
    </w:p>
    <w:p w:rsidR="008861CC" w:rsidRPr="00C501FD" w:rsidRDefault="008861CC" w:rsidP="00B82D0D">
      <w:pPr>
        <w:numPr>
          <w:ilvl w:val="0"/>
          <w:numId w:val="45"/>
        </w:numPr>
        <w:ind w:firstLine="709"/>
        <w:contextualSpacing/>
        <w:jc w:val="both"/>
      </w:pPr>
      <w:r w:rsidRPr="00C501FD">
        <w:rPr>
          <w:iCs/>
          <w:spacing w:val="-1"/>
        </w:rPr>
        <w:t>диференціальний метод</w:t>
      </w:r>
      <w:r w:rsidRPr="00C501FD">
        <w:t>;</w:t>
      </w:r>
    </w:p>
    <w:p w:rsidR="008861CC" w:rsidRPr="00C501FD" w:rsidRDefault="008861CC" w:rsidP="00B82D0D">
      <w:pPr>
        <w:numPr>
          <w:ilvl w:val="0"/>
          <w:numId w:val="45"/>
        </w:numPr>
        <w:ind w:firstLine="709"/>
        <w:contextualSpacing/>
        <w:jc w:val="both"/>
      </w:pPr>
      <w:r w:rsidRPr="00C501FD">
        <w:rPr>
          <w:iCs/>
          <w:spacing w:val="-1"/>
        </w:rPr>
        <w:lastRenderedPageBreak/>
        <w:t>комплексний метод</w:t>
      </w:r>
      <w:r w:rsidRPr="00C501FD">
        <w:t>;</w:t>
      </w:r>
    </w:p>
    <w:p w:rsidR="008861CC" w:rsidRPr="00C501FD" w:rsidRDefault="008861CC" w:rsidP="00B82D0D">
      <w:pPr>
        <w:numPr>
          <w:ilvl w:val="0"/>
          <w:numId w:val="45"/>
        </w:numPr>
        <w:ind w:firstLine="709"/>
        <w:contextualSpacing/>
        <w:jc w:val="both"/>
      </w:pPr>
      <w:r w:rsidRPr="00C501FD">
        <w:t>змішаний метод.</w:t>
      </w:r>
    </w:p>
    <w:p w:rsidR="008861CC" w:rsidRPr="00C501FD" w:rsidRDefault="008861CC" w:rsidP="00C501FD">
      <w:pPr>
        <w:numPr>
          <w:ilvl w:val="0"/>
          <w:numId w:val="34"/>
        </w:numPr>
        <w:tabs>
          <w:tab w:val="clear" w:pos="1440"/>
          <w:tab w:val="num" w:pos="0"/>
          <w:tab w:val="left" w:pos="1080"/>
        </w:tabs>
        <w:ind w:left="0" w:firstLine="709"/>
        <w:contextualSpacing/>
        <w:jc w:val="both"/>
      </w:pPr>
      <w:r w:rsidRPr="00C501FD">
        <w:t>Під час оцінки</w:t>
      </w:r>
      <w:r w:rsidRPr="00C501FD">
        <w:rPr>
          <w:bCs/>
          <w:iCs/>
        </w:rPr>
        <w:t xml:space="preserve"> рівня конкурентоспроможності перспективних розробок або імпортної продукції, що вперше з'явилася на ринку найбільш доцільним є використання</w:t>
      </w:r>
      <w:r w:rsidR="00B82D0D">
        <w:rPr>
          <w:bCs/>
          <w:iCs/>
        </w:rPr>
        <w:t>:</w:t>
      </w:r>
    </w:p>
    <w:p w:rsidR="008861CC" w:rsidRPr="00C501FD" w:rsidRDefault="008861CC" w:rsidP="00B82D0D">
      <w:pPr>
        <w:numPr>
          <w:ilvl w:val="0"/>
          <w:numId w:val="46"/>
        </w:numPr>
        <w:ind w:firstLine="709"/>
        <w:contextualSpacing/>
        <w:jc w:val="both"/>
      </w:pPr>
      <w:r w:rsidRPr="00C501FD">
        <w:t xml:space="preserve">методу </w:t>
      </w:r>
      <w:r w:rsidRPr="00C501FD">
        <w:rPr>
          <w:iCs/>
        </w:rPr>
        <w:t>експрес-аналізу</w:t>
      </w:r>
      <w:r w:rsidRPr="00C501FD">
        <w:t>;</w:t>
      </w:r>
    </w:p>
    <w:p w:rsidR="008861CC" w:rsidRPr="00C501FD" w:rsidRDefault="008861CC" w:rsidP="00B82D0D">
      <w:pPr>
        <w:numPr>
          <w:ilvl w:val="0"/>
          <w:numId w:val="46"/>
        </w:numPr>
        <w:ind w:firstLine="709"/>
        <w:contextualSpacing/>
        <w:jc w:val="both"/>
      </w:pPr>
      <w:r w:rsidRPr="00C501FD">
        <w:rPr>
          <w:iCs/>
        </w:rPr>
        <w:t>експертного методу</w:t>
      </w:r>
      <w:r w:rsidRPr="00C501FD">
        <w:t>;</w:t>
      </w:r>
    </w:p>
    <w:p w:rsidR="008861CC" w:rsidRPr="00C501FD" w:rsidRDefault="008861CC" w:rsidP="00B82D0D">
      <w:pPr>
        <w:numPr>
          <w:ilvl w:val="0"/>
          <w:numId w:val="46"/>
        </w:numPr>
        <w:ind w:firstLine="709"/>
        <w:contextualSpacing/>
        <w:jc w:val="both"/>
      </w:pPr>
      <w:r w:rsidRPr="00C501FD">
        <w:rPr>
          <w:iCs/>
        </w:rPr>
        <w:t>матричного методу</w:t>
      </w:r>
      <w:r w:rsidRPr="00C501FD">
        <w:t>.</w:t>
      </w:r>
      <w:r w:rsidRPr="00C501FD">
        <w:rPr>
          <w:b/>
        </w:rPr>
        <w:t xml:space="preserve"> </w:t>
      </w:r>
    </w:p>
    <w:p w:rsidR="008861CC" w:rsidRPr="00C501FD" w:rsidRDefault="008861CC" w:rsidP="00C501FD">
      <w:pPr>
        <w:numPr>
          <w:ilvl w:val="0"/>
          <w:numId w:val="34"/>
        </w:numPr>
        <w:tabs>
          <w:tab w:val="clear" w:pos="1440"/>
          <w:tab w:val="num" w:pos="0"/>
          <w:tab w:val="left" w:pos="1080"/>
        </w:tabs>
        <w:ind w:left="0" w:firstLine="709"/>
        <w:contextualSpacing/>
        <w:jc w:val="both"/>
      </w:pPr>
      <w:r w:rsidRPr="00C501FD">
        <w:t>Абсолютний рівень якості того чи іншого виробу:</w:t>
      </w:r>
    </w:p>
    <w:p w:rsidR="008861CC" w:rsidRPr="00C501FD" w:rsidRDefault="008861CC" w:rsidP="008861CC">
      <w:pPr>
        <w:numPr>
          <w:ilvl w:val="0"/>
          <w:numId w:val="29"/>
        </w:numPr>
        <w:ind w:firstLine="709"/>
        <w:contextualSpacing/>
        <w:jc w:val="both"/>
      </w:pPr>
      <w:r w:rsidRPr="00C501FD">
        <w:t>знаходять шляхом обчислення вибраних для його вимірювання показників без їх порівняння з відповідними показниками аналогічних виробів;</w:t>
      </w:r>
    </w:p>
    <w:p w:rsidR="008861CC" w:rsidRPr="00C501FD" w:rsidRDefault="008861CC" w:rsidP="008861CC">
      <w:pPr>
        <w:numPr>
          <w:ilvl w:val="0"/>
          <w:numId w:val="29"/>
        </w:numPr>
        <w:ind w:firstLine="709"/>
        <w:contextualSpacing/>
        <w:jc w:val="both"/>
      </w:pPr>
      <w:r w:rsidRPr="00C501FD">
        <w:t>визначають, порівнюючи показники певної продукції з абсолютними показниками якості кращих аналогічних вітчизняних та зарубіжних зразків виробів;</w:t>
      </w:r>
    </w:p>
    <w:p w:rsidR="008861CC" w:rsidRPr="00C501FD" w:rsidRDefault="008861CC" w:rsidP="008861CC">
      <w:pPr>
        <w:numPr>
          <w:ilvl w:val="0"/>
          <w:numId w:val="29"/>
        </w:numPr>
        <w:ind w:firstLine="709"/>
        <w:contextualSpacing/>
        <w:jc w:val="both"/>
      </w:pPr>
      <w:r w:rsidRPr="00C501FD">
        <w:t>недостатньо характеризує якість продукції, оскільки самі по собі абсолютні значення вимірників якості не відображають ступінь відповідності товару сучасним вимогам..</w:t>
      </w:r>
    </w:p>
    <w:p w:rsidR="008861CC" w:rsidRPr="00C501FD" w:rsidRDefault="008861CC" w:rsidP="00C501FD">
      <w:pPr>
        <w:numPr>
          <w:ilvl w:val="0"/>
          <w:numId w:val="34"/>
        </w:numPr>
        <w:tabs>
          <w:tab w:val="clear" w:pos="1440"/>
          <w:tab w:val="num" w:pos="0"/>
          <w:tab w:val="left" w:pos="1080"/>
        </w:tabs>
        <w:ind w:left="0" w:firstLine="709"/>
        <w:contextualSpacing/>
        <w:jc w:val="both"/>
      </w:pPr>
      <w:r w:rsidRPr="00C501FD">
        <w:t xml:space="preserve"> До складових управління конкурентоспроможністю продукції відносять:</w:t>
      </w:r>
    </w:p>
    <w:p w:rsidR="008861CC" w:rsidRPr="00C501FD" w:rsidRDefault="008861CC" w:rsidP="008861CC">
      <w:pPr>
        <w:numPr>
          <w:ilvl w:val="0"/>
          <w:numId w:val="30"/>
        </w:numPr>
        <w:ind w:firstLine="709"/>
        <w:contextualSpacing/>
        <w:jc w:val="both"/>
      </w:pPr>
      <w:r w:rsidRPr="00C501FD">
        <w:t xml:space="preserve">управління обслуговуванням в процесі продажу та </w:t>
      </w:r>
      <w:proofErr w:type="spellStart"/>
      <w:r w:rsidRPr="00C501FD">
        <w:t>післяпродажним</w:t>
      </w:r>
      <w:proofErr w:type="spellEnd"/>
      <w:r w:rsidRPr="00C501FD">
        <w:t xml:space="preserve"> сервісом;</w:t>
      </w:r>
    </w:p>
    <w:p w:rsidR="008861CC" w:rsidRPr="00C501FD" w:rsidRDefault="008861CC" w:rsidP="008861CC">
      <w:pPr>
        <w:numPr>
          <w:ilvl w:val="0"/>
          <w:numId w:val="30"/>
        </w:numPr>
        <w:ind w:firstLine="709"/>
        <w:contextualSpacing/>
        <w:jc w:val="both"/>
      </w:pPr>
      <w:r w:rsidRPr="00C501FD">
        <w:t>управління якістю;</w:t>
      </w:r>
    </w:p>
    <w:p w:rsidR="008861CC" w:rsidRPr="00C501FD" w:rsidRDefault="008861CC" w:rsidP="008861CC">
      <w:pPr>
        <w:numPr>
          <w:ilvl w:val="0"/>
          <w:numId w:val="30"/>
        </w:numPr>
        <w:ind w:firstLine="709"/>
        <w:contextualSpacing/>
        <w:jc w:val="both"/>
      </w:pPr>
      <w:r w:rsidRPr="00C501FD">
        <w:t>управління зовнішнім середовищем;</w:t>
      </w:r>
    </w:p>
    <w:p w:rsidR="008861CC" w:rsidRPr="00C501FD" w:rsidRDefault="008861CC" w:rsidP="008861CC">
      <w:pPr>
        <w:numPr>
          <w:ilvl w:val="0"/>
          <w:numId w:val="30"/>
        </w:numPr>
        <w:ind w:firstLine="709"/>
        <w:contextualSpacing/>
        <w:jc w:val="both"/>
      </w:pPr>
      <w:r w:rsidRPr="00C501FD">
        <w:t>управління витратами;</w:t>
      </w:r>
    </w:p>
    <w:p w:rsidR="008861CC" w:rsidRPr="00C501FD" w:rsidRDefault="008861CC" w:rsidP="008861CC">
      <w:pPr>
        <w:numPr>
          <w:ilvl w:val="0"/>
          <w:numId w:val="30"/>
        </w:numPr>
        <w:ind w:firstLine="709"/>
        <w:contextualSpacing/>
        <w:jc w:val="both"/>
      </w:pPr>
      <w:r w:rsidRPr="00C501FD">
        <w:t>управління фінансуванням та інвестиціями.</w:t>
      </w:r>
    </w:p>
    <w:p w:rsidR="008861CC" w:rsidRPr="00C501FD" w:rsidRDefault="008861CC" w:rsidP="00C501FD">
      <w:pPr>
        <w:numPr>
          <w:ilvl w:val="0"/>
          <w:numId w:val="34"/>
        </w:numPr>
        <w:tabs>
          <w:tab w:val="clear" w:pos="1440"/>
          <w:tab w:val="num" w:pos="0"/>
          <w:tab w:val="left" w:pos="1080"/>
        </w:tabs>
        <w:ind w:left="0" w:firstLine="709"/>
        <w:contextualSpacing/>
        <w:jc w:val="both"/>
      </w:pPr>
      <w:r w:rsidRPr="00C501FD">
        <w:t>Основні підходи до управління конкурентоспроможністю продукції включають:</w:t>
      </w:r>
    </w:p>
    <w:p w:rsidR="008861CC" w:rsidRPr="00C501FD" w:rsidRDefault="008861CC" w:rsidP="008861CC">
      <w:pPr>
        <w:numPr>
          <w:ilvl w:val="0"/>
          <w:numId w:val="31"/>
        </w:numPr>
        <w:ind w:firstLine="709"/>
        <w:contextualSpacing/>
        <w:jc w:val="both"/>
      </w:pPr>
      <w:r w:rsidRPr="00C501FD">
        <w:t>відтворювальний підхід;</w:t>
      </w:r>
    </w:p>
    <w:p w:rsidR="008861CC" w:rsidRPr="00C501FD" w:rsidRDefault="008861CC" w:rsidP="008861CC">
      <w:pPr>
        <w:numPr>
          <w:ilvl w:val="0"/>
          <w:numId w:val="31"/>
        </w:numPr>
        <w:ind w:firstLine="709"/>
        <w:contextualSpacing/>
        <w:jc w:val="both"/>
      </w:pPr>
      <w:r w:rsidRPr="00C501FD">
        <w:t>другорядний підхід;</w:t>
      </w:r>
    </w:p>
    <w:p w:rsidR="008861CC" w:rsidRPr="00C501FD" w:rsidRDefault="008861CC" w:rsidP="008861CC">
      <w:pPr>
        <w:numPr>
          <w:ilvl w:val="0"/>
          <w:numId w:val="31"/>
        </w:numPr>
        <w:ind w:firstLine="709"/>
        <w:contextualSpacing/>
        <w:jc w:val="both"/>
      </w:pPr>
      <w:r w:rsidRPr="00C501FD">
        <w:t>інтеграційний підхід;</w:t>
      </w:r>
    </w:p>
    <w:p w:rsidR="008861CC" w:rsidRPr="00C501FD" w:rsidRDefault="008861CC" w:rsidP="008861CC">
      <w:pPr>
        <w:numPr>
          <w:ilvl w:val="0"/>
          <w:numId w:val="31"/>
        </w:numPr>
        <w:ind w:firstLine="709"/>
        <w:contextualSpacing/>
        <w:jc w:val="both"/>
      </w:pPr>
      <w:r w:rsidRPr="00C501FD">
        <w:t>комплексний підхід;</w:t>
      </w:r>
    </w:p>
    <w:p w:rsidR="008861CC" w:rsidRPr="00C501FD" w:rsidRDefault="008861CC" w:rsidP="008861CC">
      <w:pPr>
        <w:numPr>
          <w:ilvl w:val="0"/>
          <w:numId w:val="31"/>
        </w:numPr>
        <w:ind w:firstLine="709"/>
        <w:contextualSpacing/>
        <w:jc w:val="both"/>
      </w:pPr>
      <w:r w:rsidRPr="00C501FD">
        <w:t>маркетинговий підхід;</w:t>
      </w:r>
    </w:p>
    <w:p w:rsidR="008861CC" w:rsidRPr="00C501FD" w:rsidRDefault="008861CC" w:rsidP="008861CC">
      <w:pPr>
        <w:numPr>
          <w:ilvl w:val="0"/>
          <w:numId w:val="31"/>
        </w:numPr>
        <w:ind w:firstLine="709"/>
        <w:contextualSpacing/>
        <w:jc w:val="both"/>
      </w:pPr>
      <w:r w:rsidRPr="00C501FD">
        <w:t>системний підхід;</w:t>
      </w:r>
    </w:p>
    <w:p w:rsidR="008861CC" w:rsidRPr="00C501FD" w:rsidRDefault="008861CC" w:rsidP="008861CC">
      <w:pPr>
        <w:numPr>
          <w:ilvl w:val="0"/>
          <w:numId w:val="31"/>
        </w:numPr>
        <w:ind w:firstLine="709"/>
        <w:contextualSpacing/>
        <w:jc w:val="both"/>
      </w:pPr>
      <w:r w:rsidRPr="00C501FD">
        <w:t>спостережний підхід;</w:t>
      </w:r>
    </w:p>
    <w:p w:rsidR="008861CC" w:rsidRPr="00C501FD" w:rsidRDefault="008861CC" w:rsidP="008861CC">
      <w:pPr>
        <w:numPr>
          <w:ilvl w:val="0"/>
          <w:numId w:val="31"/>
        </w:numPr>
        <w:ind w:firstLine="709"/>
        <w:contextualSpacing/>
        <w:jc w:val="both"/>
      </w:pPr>
      <w:r w:rsidRPr="00C501FD">
        <w:t>функціональний підхід.</w:t>
      </w:r>
    </w:p>
    <w:p w:rsidR="008861CC" w:rsidRPr="00C501FD" w:rsidRDefault="008861CC" w:rsidP="00C501FD">
      <w:pPr>
        <w:numPr>
          <w:ilvl w:val="0"/>
          <w:numId w:val="34"/>
        </w:numPr>
        <w:tabs>
          <w:tab w:val="clear" w:pos="1440"/>
          <w:tab w:val="num" w:pos="0"/>
          <w:tab w:val="left" w:pos="1080"/>
        </w:tabs>
        <w:ind w:left="0" w:firstLine="709"/>
        <w:contextualSpacing/>
        <w:jc w:val="both"/>
      </w:pPr>
      <w:r w:rsidRPr="00C501FD">
        <w:t>Визначити терміни, зміст яких наведено нижче:</w:t>
      </w:r>
    </w:p>
    <w:p w:rsidR="008861CC" w:rsidRPr="00C501FD" w:rsidRDefault="008861CC" w:rsidP="008861CC">
      <w:pPr>
        <w:numPr>
          <w:ilvl w:val="0"/>
          <w:numId w:val="32"/>
        </w:numPr>
        <w:ind w:firstLine="709"/>
        <w:contextualSpacing/>
        <w:jc w:val="both"/>
      </w:pPr>
      <w:r w:rsidRPr="00C501FD">
        <w:t>______________ - процес планування, забезпечення необхідного рівня і підвищення конкурентоспроможності продукції за допомогою цілеспрямованого впливу на умови і чинники, що формують конкурентоспроможність.</w:t>
      </w:r>
    </w:p>
    <w:p w:rsidR="008861CC" w:rsidRPr="00C501FD" w:rsidRDefault="008861CC" w:rsidP="008861CC">
      <w:pPr>
        <w:numPr>
          <w:ilvl w:val="0"/>
          <w:numId w:val="32"/>
        </w:numPr>
        <w:ind w:firstLine="709"/>
        <w:contextualSpacing/>
        <w:jc w:val="both"/>
      </w:pPr>
      <w:r w:rsidRPr="00C501FD">
        <w:t>______________ - сукупність властивостей і характеристик продукції та послуг, що обумовлюють їх здатність задовольняти встановлені й передбачувані потреби.</w:t>
      </w:r>
    </w:p>
    <w:p w:rsidR="008861CC" w:rsidRPr="00C501FD" w:rsidRDefault="008861CC" w:rsidP="008861CC">
      <w:pPr>
        <w:numPr>
          <w:ilvl w:val="0"/>
          <w:numId w:val="32"/>
        </w:numPr>
        <w:ind w:firstLine="709"/>
        <w:contextualSpacing/>
        <w:jc w:val="both"/>
      </w:pPr>
      <w:r w:rsidRPr="00C501FD">
        <w:t>______________ - передбачає одночасне врахування різних аспектів управління конкурентоспроможністю продукції</w:t>
      </w:r>
      <w:r w:rsidR="00B82D0D">
        <w:t>.</w:t>
      </w:r>
    </w:p>
    <w:p w:rsidR="008861CC" w:rsidRPr="00C501FD" w:rsidRDefault="008861CC" w:rsidP="008861CC">
      <w:pPr>
        <w:numPr>
          <w:ilvl w:val="0"/>
          <w:numId w:val="32"/>
        </w:numPr>
        <w:ind w:firstLine="709"/>
        <w:contextualSpacing/>
        <w:jc w:val="both"/>
      </w:pPr>
      <w:r w:rsidRPr="00C501FD">
        <w:t>______________ - зорієнтований на використання і підсилення взаємозв’язків між: окремими підсистемами і елементами системи управління конкурентоспроможністю продукції, стадіями життєвого циклу об’єкта управління, рівнями управління по вертикалі, суб’єктами управління по горизонталі.</w:t>
      </w:r>
    </w:p>
    <w:p w:rsidR="00152859" w:rsidRDefault="00152859" w:rsidP="00152859">
      <w:pPr>
        <w:rPr>
          <w:color w:val="FF0000"/>
        </w:rPr>
      </w:pPr>
    </w:p>
    <w:p w:rsidR="00152859" w:rsidRDefault="00152859" w:rsidP="00152859">
      <w:pPr>
        <w:rPr>
          <w:color w:val="FF0000"/>
        </w:rPr>
      </w:pPr>
    </w:p>
    <w:p w:rsidR="00152859" w:rsidRPr="00C11F6F" w:rsidRDefault="00152859" w:rsidP="00152859"/>
    <w:p w:rsidR="00152859" w:rsidRPr="00C11F6F" w:rsidRDefault="00B82D0D" w:rsidP="00B82D0D">
      <w:pPr>
        <w:spacing w:line="276" w:lineRule="auto"/>
        <w:rPr>
          <w:sz w:val="16"/>
          <w:szCs w:val="16"/>
        </w:rPr>
      </w:pPr>
      <w:r>
        <w:t xml:space="preserve">                                                                                         </w:t>
      </w:r>
      <w:r w:rsidR="00152859" w:rsidRPr="00C11F6F">
        <w:t>Розробник</w:t>
      </w:r>
      <w:r>
        <w:t xml:space="preserve"> </w:t>
      </w:r>
      <w:proofErr w:type="spellStart"/>
      <w:r w:rsidRPr="00B82D0D">
        <w:rPr>
          <w:u w:val="single"/>
        </w:rPr>
        <w:t>к.е.н</w:t>
      </w:r>
      <w:proofErr w:type="spellEnd"/>
      <w:r w:rsidRPr="00B82D0D">
        <w:rPr>
          <w:u w:val="single"/>
        </w:rPr>
        <w:t>., доцент, Антоненко К.В.</w:t>
      </w:r>
      <w:r>
        <w:t xml:space="preserve">  </w:t>
      </w:r>
    </w:p>
    <w:p w:rsidR="00152859" w:rsidRPr="00C11F6F" w:rsidRDefault="00152859" w:rsidP="00152859">
      <w:pPr>
        <w:spacing w:line="276" w:lineRule="auto"/>
        <w:ind w:left="5664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C11F6F">
        <w:rPr>
          <w:sz w:val="16"/>
          <w:szCs w:val="16"/>
        </w:rPr>
        <w:t>(науковий ступінь, вчене звання, П.І.Б. викладача)</w:t>
      </w:r>
    </w:p>
    <w:p w:rsidR="00A05A04" w:rsidRDefault="00341819"/>
    <w:sectPr w:rsidR="00A05A04" w:rsidSect="00152859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E1E"/>
    <w:multiLevelType w:val="hybridMultilevel"/>
    <w:tmpl w:val="8BBC4FA2"/>
    <w:lvl w:ilvl="0" w:tplc="01EE45E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F4161"/>
    <w:multiLevelType w:val="multilevel"/>
    <w:tmpl w:val="A27CF47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48B78DF"/>
    <w:multiLevelType w:val="multilevel"/>
    <w:tmpl w:val="45589C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5BA6C8A"/>
    <w:multiLevelType w:val="multilevel"/>
    <w:tmpl w:val="A27CF47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7270A84"/>
    <w:multiLevelType w:val="multilevel"/>
    <w:tmpl w:val="F13E7D82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306756C"/>
    <w:multiLevelType w:val="multilevel"/>
    <w:tmpl w:val="A27CF47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5255ADC"/>
    <w:multiLevelType w:val="multilevel"/>
    <w:tmpl w:val="A27CF47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61C6E50"/>
    <w:multiLevelType w:val="multilevel"/>
    <w:tmpl w:val="85DCD38E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18B17AD4"/>
    <w:multiLevelType w:val="multilevel"/>
    <w:tmpl w:val="90C422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A7E1073"/>
    <w:multiLevelType w:val="multilevel"/>
    <w:tmpl w:val="A27CF47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1EE151E0"/>
    <w:multiLevelType w:val="multilevel"/>
    <w:tmpl w:val="A27CF47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223A3961"/>
    <w:multiLevelType w:val="hybridMultilevel"/>
    <w:tmpl w:val="E04A10EA"/>
    <w:lvl w:ilvl="0" w:tplc="E9DA1852">
      <w:start w:val="1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C6595C"/>
    <w:multiLevelType w:val="multilevel"/>
    <w:tmpl w:val="EB189C7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265663A6"/>
    <w:multiLevelType w:val="multilevel"/>
    <w:tmpl w:val="A27CF47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7330072"/>
    <w:multiLevelType w:val="multilevel"/>
    <w:tmpl w:val="A27CF47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29B96014"/>
    <w:multiLevelType w:val="multilevel"/>
    <w:tmpl w:val="A27CF47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29D46EBB"/>
    <w:multiLevelType w:val="multilevel"/>
    <w:tmpl w:val="A27CF47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2B7E3CFE"/>
    <w:multiLevelType w:val="multilevel"/>
    <w:tmpl w:val="A27CF47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2BC313D8"/>
    <w:multiLevelType w:val="multilevel"/>
    <w:tmpl w:val="A27CF47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2DA664B4"/>
    <w:multiLevelType w:val="multilevel"/>
    <w:tmpl w:val="B6DCADF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33090FA9"/>
    <w:multiLevelType w:val="multilevel"/>
    <w:tmpl w:val="A27CF47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35733407"/>
    <w:multiLevelType w:val="multilevel"/>
    <w:tmpl w:val="A27CF47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390B26EE"/>
    <w:multiLevelType w:val="multilevel"/>
    <w:tmpl w:val="A27CF47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3D006B1D"/>
    <w:multiLevelType w:val="multilevel"/>
    <w:tmpl w:val="A27CF47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3E5B6511"/>
    <w:multiLevelType w:val="multilevel"/>
    <w:tmpl w:val="A27CF47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3EF2008A"/>
    <w:multiLevelType w:val="multilevel"/>
    <w:tmpl w:val="A27CF47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3FC521F7"/>
    <w:multiLevelType w:val="multilevel"/>
    <w:tmpl w:val="F40E78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413D75B9"/>
    <w:multiLevelType w:val="multilevel"/>
    <w:tmpl w:val="A27CF47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42AF7890"/>
    <w:multiLevelType w:val="multilevel"/>
    <w:tmpl w:val="A27CF47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47EA2C26"/>
    <w:multiLevelType w:val="multilevel"/>
    <w:tmpl w:val="EA9AB6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492A1F40"/>
    <w:multiLevelType w:val="multilevel"/>
    <w:tmpl w:val="6066A2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4C0E7C09"/>
    <w:multiLevelType w:val="multilevel"/>
    <w:tmpl w:val="A27CF47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4C1E6F86"/>
    <w:multiLevelType w:val="multilevel"/>
    <w:tmpl w:val="A27CF47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50FF7B2E"/>
    <w:multiLevelType w:val="multilevel"/>
    <w:tmpl w:val="9E60752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51C40AC1"/>
    <w:multiLevelType w:val="multilevel"/>
    <w:tmpl w:val="A27CF47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52345043"/>
    <w:multiLevelType w:val="multilevel"/>
    <w:tmpl w:val="A27CF47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>
    <w:nsid w:val="52A71A21"/>
    <w:multiLevelType w:val="hybridMultilevel"/>
    <w:tmpl w:val="6E84432E"/>
    <w:lvl w:ilvl="0" w:tplc="042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53EB3668"/>
    <w:multiLevelType w:val="multilevel"/>
    <w:tmpl w:val="D74AE23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>
    <w:nsid w:val="55932FAC"/>
    <w:multiLevelType w:val="multilevel"/>
    <w:tmpl w:val="A27CF47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>
    <w:nsid w:val="5FC54A16"/>
    <w:multiLevelType w:val="multilevel"/>
    <w:tmpl w:val="A27CF47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>
    <w:nsid w:val="64C40AA2"/>
    <w:multiLevelType w:val="multilevel"/>
    <w:tmpl w:val="A27CF47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>
    <w:nsid w:val="6DDE222B"/>
    <w:multiLevelType w:val="multilevel"/>
    <w:tmpl w:val="A27CF47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>
    <w:nsid w:val="746F1D50"/>
    <w:multiLevelType w:val="multilevel"/>
    <w:tmpl w:val="A27CF47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>
    <w:nsid w:val="77990118"/>
    <w:multiLevelType w:val="hybridMultilevel"/>
    <w:tmpl w:val="5F1048A8"/>
    <w:lvl w:ilvl="0" w:tplc="AF36223E">
      <w:start w:val="2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3E4FED"/>
    <w:multiLevelType w:val="multilevel"/>
    <w:tmpl w:val="6848EB5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>
    <w:nsid w:val="7CEC508B"/>
    <w:multiLevelType w:val="multilevel"/>
    <w:tmpl w:val="A27CF47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6"/>
  </w:num>
  <w:num w:numId="2">
    <w:abstractNumId w:val="35"/>
  </w:num>
  <w:num w:numId="3">
    <w:abstractNumId w:val="5"/>
  </w:num>
  <w:num w:numId="4">
    <w:abstractNumId w:val="18"/>
  </w:num>
  <w:num w:numId="5">
    <w:abstractNumId w:val="41"/>
  </w:num>
  <w:num w:numId="6">
    <w:abstractNumId w:val="6"/>
  </w:num>
  <w:num w:numId="7">
    <w:abstractNumId w:val="24"/>
  </w:num>
  <w:num w:numId="8">
    <w:abstractNumId w:val="16"/>
  </w:num>
  <w:num w:numId="9">
    <w:abstractNumId w:val="15"/>
  </w:num>
  <w:num w:numId="10">
    <w:abstractNumId w:val="40"/>
  </w:num>
  <w:num w:numId="11">
    <w:abstractNumId w:val="28"/>
  </w:num>
  <w:num w:numId="12">
    <w:abstractNumId w:val="0"/>
  </w:num>
  <w:num w:numId="13">
    <w:abstractNumId w:val="1"/>
  </w:num>
  <w:num w:numId="14">
    <w:abstractNumId w:val="42"/>
  </w:num>
  <w:num w:numId="15">
    <w:abstractNumId w:val="14"/>
  </w:num>
  <w:num w:numId="16">
    <w:abstractNumId w:val="34"/>
  </w:num>
  <w:num w:numId="17">
    <w:abstractNumId w:val="23"/>
  </w:num>
  <w:num w:numId="18">
    <w:abstractNumId w:val="3"/>
  </w:num>
  <w:num w:numId="19">
    <w:abstractNumId w:val="17"/>
  </w:num>
  <w:num w:numId="20">
    <w:abstractNumId w:val="21"/>
  </w:num>
  <w:num w:numId="21">
    <w:abstractNumId w:val="13"/>
  </w:num>
  <w:num w:numId="22">
    <w:abstractNumId w:val="39"/>
  </w:num>
  <w:num w:numId="23">
    <w:abstractNumId w:val="10"/>
  </w:num>
  <w:num w:numId="24">
    <w:abstractNumId w:val="31"/>
  </w:num>
  <w:num w:numId="25">
    <w:abstractNumId w:val="32"/>
  </w:num>
  <w:num w:numId="26">
    <w:abstractNumId w:val="38"/>
  </w:num>
  <w:num w:numId="27">
    <w:abstractNumId w:val="25"/>
  </w:num>
  <w:num w:numId="28">
    <w:abstractNumId w:val="27"/>
  </w:num>
  <w:num w:numId="29">
    <w:abstractNumId w:val="45"/>
  </w:num>
  <w:num w:numId="30">
    <w:abstractNumId w:val="22"/>
  </w:num>
  <w:num w:numId="31">
    <w:abstractNumId w:val="9"/>
  </w:num>
  <w:num w:numId="32">
    <w:abstractNumId w:val="20"/>
  </w:num>
  <w:num w:numId="33">
    <w:abstractNumId w:val="11"/>
  </w:num>
  <w:num w:numId="34">
    <w:abstractNumId w:val="43"/>
  </w:num>
  <w:num w:numId="35">
    <w:abstractNumId w:val="12"/>
  </w:num>
  <w:num w:numId="36">
    <w:abstractNumId w:val="19"/>
  </w:num>
  <w:num w:numId="37">
    <w:abstractNumId w:val="7"/>
  </w:num>
  <w:num w:numId="38">
    <w:abstractNumId w:val="29"/>
  </w:num>
  <w:num w:numId="39">
    <w:abstractNumId w:val="4"/>
  </w:num>
  <w:num w:numId="40">
    <w:abstractNumId w:val="37"/>
  </w:num>
  <w:num w:numId="41">
    <w:abstractNumId w:val="33"/>
  </w:num>
  <w:num w:numId="42">
    <w:abstractNumId w:val="2"/>
  </w:num>
  <w:num w:numId="43">
    <w:abstractNumId w:val="8"/>
  </w:num>
  <w:num w:numId="44">
    <w:abstractNumId w:val="44"/>
  </w:num>
  <w:num w:numId="45">
    <w:abstractNumId w:val="30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52859"/>
    <w:rsid w:val="001268E9"/>
    <w:rsid w:val="00152859"/>
    <w:rsid w:val="002F293C"/>
    <w:rsid w:val="00341819"/>
    <w:rsid w:val="0046771D"/>
    <w:rsid w:val="004752F1"/>
    <w:rsid w:val="005E770A"/>
    <w:rsid w:val="007D54AC"/>
    <w:rsid w:val="008861CC"/>
    <w:rsid w:val="00B33B6C"/>
    <w:rsid w:val="00B82D0D"/>
    <w:rsid w:val="00C35559"/>
    <w:rsid w:val="00C501FD"/>
    <w:rsid w:val="00D7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8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2314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SSD</cp:lastModifiedBy>
  <cp:revision>4</cp:revision>
  <dcterms:created xsi:type="dcterms:W3CDTF">2016-09-26T18:04:00Z</dcterms:created>
  <dcterms:modified xsi:type="dcterms:W3CDTF">2020-04-29T09:20:00Z</dcterms:modified>
</cp:coreProperties>
</file>