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05" w:rsidRDefault="00971F05" w:rsidP="00971F05">
      <w:pPr>
        <w:spacing w:line="360" w:lineRule="auto"/>
        <w:jc w:val="right"/>
        <w:rPr>
          <w:sz w:val="28"/>
          <w:szCs w:val="28"/>
          <w:lang w:val="uk-UA"/>
        </w:rPr>
      </w:pPr>
      <w:proofErr w:type="spellStart"/>
      <w:r w:rsidRPr="00BB1D58">
        <w:rPr>
          <w:b/>
          <w:sz w:val="28"/>
          <w:szCs w:val="28"/>
          <w:lang w:val="uk-UA"/>
        </w:rPr>
        <w:t>Буров</w:t>
      </w:r>
      <w:proofErr w:type="spellEnd"/>
      <w:r w:rsidRPr="00BB1D58">
        <w:rPr>
          <w:b/>
          <w:sz w:val="28"/>
          <w:szCs w:val="28"/>
          <w:lang w:val="uk-UA"/>
        </w:rPr>
        <w:t xml:space="preserve"> М. В.</w:t>
      </w:r>
      <w:r>
        <w:rPr>
          <w:sz w:val="28"/>
          <w:szCs w:val="28"/>
          <w:lang w:val="uk-UA"/>
        </w:rPr>
        <w:t>, студент</w:t>
      </w:r>
    </w:p>
    <w:p w:rsidR="00971F05" w:rsidRDefault="00971F05" w:rsidP="00971F05">
      <w:pPr>
        <w:spacing w:line="360" w:lineRule="auto"/>
        <w:jc w:val="right"/>
        <w:rPr>
          <w:sz w:val="28"/>
          <w:szCs w:val="28"/>
          <w:lang w:val="uk-UA"/>
        </w:rPr>
      </w:pPr>
      <w:r>
        <w:rPr>
          <w:sz w:val="28"/>
          <w:szCs w:val="28"/>
          <w:lang w:val="uk-UA"/>
        </w:rPr>
        <w:t xml:space="preserve">Інституту кримінальної юстиції </w:t>
      </w:r>
    </w:p>
    <w:p w:rsidR="00971F05" w:rsidRDefault="00971F05" w:rsidP="00971F05">
      <w:pPr>
        <w:spacing w:line="360" w:lineRule="auto"/>
        <w:jc w:val="right"/>
        <w:rPr>
          <w:sz w:val="28"/>
          <w:szCs w:val="28"/>
          <w:lang w:val="uk-UA"/>
        </w:rPr>
      </w:pPr>
      <w:r>
        <w:rPr>
          <w:sz w:val="28"/>
          <w:szCs w:val="28"/>
          <w:lang w:val="uk-UA"/>
        </w:rPr>
        <w:t>Національного університету «Одеська юридична академія», м. Одеса</w:t>
      </w:r>
    </w:p>
    <w:p w:rsidR="00971F05" w:rsidRPr="00BB1D58" w:rsidRDefault="00971F05" w:rsidP="00F36D7E">
      <w:pPr>
        <w:spacing w:line="360" w:lineRule="auto"/>
        <w:jc w:val="right"/>
        <w:rPr>
          <w:sz w:val="28"/>
          <w:szCs w:val="28"/>
          <w:lang w:val="uk-UA"/>
        </w:rPr>
      </w:pPr>
      <w:r>
        <w:rPr>
          <w:sz w:val="28"/>
          <w:szCs w:val="28"/>
          <w:lang w:val="uk-UA"/>
        </w:rPr>
        <w:t xml:space="preserve">Науковий </w:t>
      </w:r>
      <w:r w:rsidR="00DD79B3">
        <w:rPr>
          <w:sz w:val="28"/>
          <w:szCs w:val="28"/>
          <w:lang w:val="uk-UA"/>
        </w:rPr>
        <w:t>к</w:t>
      </w:r>
      <w:r>
        <w:rPr>
          <w:sz w:val="28"/>
          <w:szCs w:val="28"/>
          <w:lang w:val="uk-UA"/>
        </w:rPr>
        <w:t>ері</w:t>
      </w:r>
      <w:r w:rsidR="00F36D7E">
        <w:rPr>
          <w:sz w:val="28"/>
          <w:szCs w:val="28"/>
          <w:lang w:val="uk-UA"/>
        </w:rPr>
        <w:t>вник</w:t>
      </w:r>
      <w:r w:rsidR="00DD79B3">
        <w:rPr>
          <w:sz w:val="28"/>
          <w:szCs w:val="28"/>
          <w:lang w:val="uk-UA"/>
        </w:rPr>
        <w:t>:</w:t>
      </w:r>
      <w:r w:rsidR="00F36D7E">
        <w:rPr>
          <w:sz w:val="28"/>
          <w:szCs w:val="28"/>
          <w:lang w:val="uk-UA"/>
        </w:rPr>
        <w:t xml:space="preserve"> Степаненко О.В., </w:t>
      </w:r>
      <w:proofErr w:type="spellStart"/>
      <w:r w:rsidR="00DD79B3">
        <w:rPr>
          <w:sz w:val="28"/>
          <w:szCs w:val="28"/>
          <w:lang w:val="uk-UA"/>
        </w:rPr>
        <w:t>к.ю.н</w:t>
      </w:r>
      <w:proofErr w:type="spellEnd"/>
      <w:r w:rsidR="00DD79B3">
        <w:rPr>
          <w:sz w:val="28"/>
          <w:szCs w:val="28"/>
          <w:lang w:val="uk-UA"/>
        </w:rPr>
        <w:t>.</w:t>
      </w:r>
    </w:p>
    <w:p w:rsidR="00971F05" w:rsidRPr="00DD79B3" w:rsidRDefault="0000537A" w:rsidP="00971F05">
      <w:pPr>
        <w:spacing w:line="360" w:lineRule="auto"/>
        <w:jc w:val="center"/>
        <w:rPr>
          <w:sz w:val="28"/>
          <w:szCs w:val="28"/>
        </w:rPr>
      </w:pPr>
      <w:r>
        <w:rPr>
          <w:sz w:val="28"/>
          <w:szCs w:val="28"/>
          <w:lang w:val="uk-UA"/>
        </w:rPr>
        <w:t>КОЛІЗІЙНІСТЬ</w:t>
      </w:r>
      <w:r w:rsidR="00971F05">
        <w:rPr>
          <w:sz w:val="28"/>
          <w:szCs w:val="28"/>
          <w:lang w:val="uk-UA"/>
        </w:rPr>
        <w:t xml:space="preserve"> </w:t>
      </w:r>
      <w:r w:rsidR="00971F05" w:rsidRPr="00BB1D58">
        <w:rPr>
          <w:sz w:val="28"/>
          <w:szCs w:val="28"/>
          <w:lang w:val="uk-UA"/>
        </w:rPr>
        <w:t>КРИМІНАЛЬНО</w:t>
      </w:r>
      <w:r>
        <w:rPr>
          <w:sz w:val="28"/>
          <w:szCs w:val="28"/>
          <w:lang w:val="uk-UA"/>
        </w:rPr>
        <w:t xml:space="preserve">-ПРАВОВОГО РЕГУЛЮВАННЯ СФЕРИ </w:t>
      </w:r>
      <w:r w:rsidR="00971F05">
        <w:rPr>
          <w:sz w:val="28"/>
          <w:szCs w:val="28"/>
          <w:lang w:val="uk-UA"/>
        </w:rPr>
        <w:t>НАДАННЯ МЕДИЧНИХ ПОСЛУГ ТА ОХОРОНИ ЗДОРОВ</w:t>
      </w:r>
      <w:r w:rsidR="00971F05" w:rsidRPr="00DD79B3">
        <w:rPr>
          <w:sz w:val="28"/>
          <w:szCs w:val="28"/>
        </w:rPr>
        <w:t>’</w:t>
      </w:r>
      <w:r w:rsidR="00971F05">
        <w:rPr>
          <w:sz w:val="28"/>
          <w:szCs w:val="28"/>
          <w:lang w:val="uk-UA"/>
        </w:rPr>
        <w:t>Я В УМОВАХ ПРОВЕДЕННЯ МЕДИЧНОЇ РЕФОРМИ В УКРАЇНІ</w:t>
      </w:r>
    </w:p>
    <w:p w:rsidR="00971F05" w:rsidRDefault="00971F05" w:rsidP="00971F05">
      <w:pPr>
        <w:spacing w:line="360" w:lineRule="auto"/>
        <w:ind w:firstLine="708"/>
        <w:jc w:val="both"/>
        <w:rPr>
          <w:sz w:val="28"/>
          <w:szCs w:val="28"/>
          <w:lang w:val="uk-UA"/>
        </w:rPr>
      </w:pPr>
      <w:r w:rsidRPr="000C3E53">
        <w:rPr>
          <w:sz w:val="28"/>
          <w:szCs w:val="28"/>
          <w:lang w:val="uk-UA"/>
        </w:rPr>
        <w:t>Злочини, вчинювані у зв’язку з наданням медичної допомоги, посягають на найбільш значущі блага людини – її життя і здоров’я, які відповідно до ст. 3 Конституції Україн</w:t>
      </w:r>
      <w:r>
        <w:rPr>
          <w:sz w:val="28"/>
          <w:szCs w:val="28"/>
          <w:lang w:val="uk-UA"/>
        </w:rPr>
        <w:t>и</w:t>
      </w:r>
      <w:r w:rsidRPr="000C3E53">
        <w:rPr>
          <w:sz w:val="28"/>
          <w:szCs w:val="28"/>
          <w:lang w:val="uk-UA"/>
        </w:rPr>
        <w:t xml:space="preserve"> є найважливішими соціальними цінностями</w:t>
      </w:r>
      <w:r>
        <w:rPr>
          <w:sz w:val="28"/>
          <w:szCs w:val="28"/>
          <w:lang w:val="uk-UA"/>
        </w:rPr>
        <w:t xml:space="preserve"> </w:t>
      </w:r>
      <w:r w:rsidRPr="00DD79B3">
        <w:rPr>
          <w:sz w:val="28"/>
          <w:szCs w:val="28"/>
        </w:rPr>
        <w:t>[1]</w:t>
      </w:r>
      <w:r w:rsidRPr="000C3E53">
        <w:rPr>
          <w:sz w:val="28"/>
          <w:szCs w:val="28"/>
          <w:lang w:val="uk-UA"/>
        </w:rPr>
        <w:t xml:space="preserve">. </w:t>
      </w:r>
    </w:p>
    <w:p w:rsidR="00971F05" w:rsidRDefault="00F01A74" w:rsidP="00971F05">
      <w:pPr>
        <w:spacing w:line="360" w:lineRule="auto"/>
        <w:ind w:firstLine="708"/>
        <w:jc w:val="both"/>
        <w:rPr>
          <w:sz w:val="28"/>
          <w:szCs w:val="28"/>
          <w:lang w:val="uk-UA"/>
        </w:rPr>
      </w:pPr>
      <w:r>
        <w:rPr>
          <w:sz w:val="28"/>
          <w:szCs w:val="28"/>
          <w:lang w:val="uk-UA"/>
        </w:rPr>
        <w:t>Ідея внесення окремих змін у зв</w:t>
      </w:r>
      <w:r w:rsidRPr="00DD79B3">
        <w:rPr>
          <w:sz w:val="28"/>
          <w:szCs w:val="28"/>
          <w:lang w:val="uk-UA"/>
        </w:rPr>
        <w:t>’</w:t>
      </w:r>
      <w:r>
        <w:rPr>
          <w:sz w:val="28"/>
          <w:szCs w:val="28"/>
          <w:lang w:val="uk-UA"/>
        </w:rPr>
        <w:t>язку зі стрімким розвитком охоронюваних Криміна</w:t>
      </w:r>
      <w:r w:rsidR="00DD79B3">
        <w:rPr>
          <w:sz w:val="28"/>
          <w:szCs w:val="28"/>
          <w:lang w:val="uk-UA"/>
        </w:rPr>
        <w:t xml:space="preserve">льним кодексом України (надалі </w:t>
      </w:r>
      <w:r>
        <w:rPr>
          <w:sz w:val="28"/>
          <w:szCs w:val="28"/>
          <w:lang w:val="uk-UA"/>
        </w:rPr>
        <w:t xml:space="preserve">– ККУ) відносин протягом тривалого часу залишається нагальною. </w:t>
      </w:r>
      <w:r w:rsidR="00971F05">
        <w:rPr>
          <w:sz w:val="28"/>
          <w:szCs w:val="28"/>
          <w:lang w:val="uk-UA"/>
        </w:rPr>
        <w:t>Варто відзначити, що с</w:t>
      </w:r>
      <w:r w:rsidR="00971F05" w:rsidRPr="00881618">
        <w:rPr>
          <w:sz w:val="28"/>
          <w:szCs w:val="28"/>
          <w:lang w:val="uk-UA"/>
        </w:rPr>
        <w:t>еред науковців</w:t>
      </w:r>
      <w:r w:rsidR="00971F05">
        <w:rPr>
          <w:sz w:val="28"/>
          <w:szCs w:val="28"/>
          <w:lang w:val="uk-UA"/>
        </w:rPr>
        <w:t xml:space="preserve"> </w:t>
      </w:r>
      <w:r>
        <w:rPr>
          <w:sz w:val="28"/>
          <w:szCs w:val="28"/>
          <w:lang w:val="uk-UA"/>
        </w:rPr>
        <w:t>досі залишається</w:t>
      </w:r>
      <w:r w:rsidR="00971F05">
        <w:rPr>
          <w:sz w:val="28"/>
          <w:szCs w:val="28"/>
          <w:lang w:val="uk-UA"/>
        </w:rPr>
        <w:t xml:space="preserve"> поширеною </w:t>
      </w:r>
      <w:r w:rsidR="00971F05" w:rsidRPr="00881618">
        <w:rPr>
          <w:sz w:val="28"/>
          <w:szCs w:val="28"/>
          <w:lang w:val="uk-UA"/>
        </w:rPr>
        <w:t>думка щодо необхідності вид</w:t>
      </w:r>
      <w:r w:rsidR="00971F05">
        <w:rPr>
          <w:sz w:val="28"/>
          <w:szCs w:val="28"/>
          <w:lang w:val="uk-UA"/>
        </w:rPr>
        <w:t>ілення в самостій</w:t>
      </w:r>
      <w:r>
        <w:rPr>
          <w:sz w:val="28"/>
          <w:szCs w:val="28"/>
          <w:lang w:val="uk-UA"/>
        </w:rPr>
        <w:t xml:space="preserve">ний розділ Особливої частини ККУ </w:t>
      </w:r>
      <w:r w:rsidR="00971F05">
        <w:rPr>
          <w:sz w:val="28"/>
          <w:szCs w:val="28"/>
          <w:lang w:val="uk-UA"/>
        </w:rPr>
        <w:t>злочини</w:t>
      </w:r>
      <w:r w:rsidR="00971F05" w:rsidRPr="00881618">
        <w:rPr>
          <w:sz w:val="28"/>
          <w:szCs w:val="28"/>
          <w:lang w:val="uk-UA"/>
        </w:rPr>
        <w:t xml:space="preserve"> у сфері медичного обслуговування, що </w:t>
      </w:r>
      <w:r w:rsidR="00971F05">
        <w:rPr>
          <w:sz w:val="28"/>
          <w:szCs w:val="28"/>
          <w:lang w:val="uk-UA"/>
        </w:rPr>
        <w:t>становлять</w:t>
      </w:r>
      <w:r w:rsidR="00971F05" w:rsidRPr="00881618">
        <w:rPr>
          <w:sz w:val="28"/>
          <w:szCs w:val="28"/>
          <w:lang w:val="uk-UA"/>
        </w:rPr>
        <w:t xml:space="preserve"> у не</w:t>
      </w:r>
      <w:r w:rsidR="00971F05">
        <w:rPr>
          <w:sz w:val="28"/>
          <w:szCs w:val="28"/>
          <w:lang w:val="uk-UA"/>
        </w:rPr>
        <w:t xml:space="preserve">безпеку життя і здоров’я </w:t>
      </w:r>
      <w:r w:rsidR="00971F05" w:rsidRPr="007F16D3">
        <w:rPr>
          <w:sz w:val="28"/>
          <w:szCs w:val="28"/>
          <w:lang w:val="uk-UA"/>
        </w:rPr>
        <w:t xml:space="preserve">людини </w:t>
      </w:r>
      <w:r w:rsidR="00971F05" w:rsidRPr="00DD79B3">
        <w:rPr>
          <w:sz w:val="28"/>
          <w:szCs w:val="28"/>
          <w:lang w:val="uk-UA"/>
        </w:rPr>
        <w:t>[</w:t>
      </w:r>
      <w:r w:rsidR="0000537A">
        <w:rPr>
          <w:sz w:val="28"/>
          <w:szCs w:val="28"/>
          <w:lang w:val="uk-UA"/>
        </w:rPr>
        <w:t>2</w:t>
      </w:r>
      <w:r w:rsidR="00971F05" w:rsidRPr="00DD79B3">
        <w:rPr>
          <w:sz w:val="28"/>
          <w:szCs w:val="28"/>
          <w:lang w:val="uk-UA"/>
        </w:rPr>
        <w:t>, 558]</w:t>
      </w:r>
      <w:r w:rsidR="00971F05" w:rsidRPr="007F16D3">
        <w:rPr>
          <w:sz w:val="28"/>
          <w:szCs w:val="28"/>
          <w:lang w:val="uk-UA"/>
        </w:rPr>
        <w:t>.</w:t>
      </w:r>
      <w:r w:rsidR="00971F05">
        <w:rPr>
          <w:sz w:val="28"/>
          <w:szCs w:val="28"/>
          <w:lang w:val="uk-UA"/>
        </w:rPr>
        <w:t xml:space="preserve"> </w:t>
      </w:r>
    </w:p>
    <w:p w:rsidR="00971F05" w:rsidRPr="00DD79B3" w:rsidRDefault="00971F05" w:rsidP="00971F05">
      <w:pPr>
        <w:spacing w:line="360" w:lineRule="auto"/>
        <w:ind w:firstLine="708"/>
        <w:jc w:val="both"/>
        <w:rPr>
          <w:sz w:val="28"/>
          <w:szCs w:val="28"/>
        </w:rPr>
      </w:pPr>
      <w:r>
        <w:rPr>
          <w:sz w:val="28"/>
          <w:szCs w:val="28"/>
          <w:lang w:val="uk-UA"/>
        </w:rPr>
        <w:t xml:space="preserve">Така позиція прослідковується й в актуальній законотворчій діяльності. Зокрема, 4 січня 2018 року на розгляд Верховної Ради України було </w:t>
      </w:r>
      <w:proofErr w:type="spellStart"/>
      <w:r>
        <w:rPr>
          <w:sz w:val="28"/>
          <w:szCs w:val="28"/>
          <w:lang w:val="uk-UA"/>
        </w:rPr>
        <w:t>внесено</w:t>
      </w:r>
      <w:proofErr w:type="spellEnd"/>
      <w:r>
        <w:rPr>
          <w:sz w:val="28"/>
          <w:szCs w:val="28"/>
          <w:lang w:val="uk-UA"/>
        </w:rPr>
        <w:t xml:space="preserve"> проект Закону України «Про внесення змін до Кримінального кодексу України щодо удосконалення захисту професійної діяльності медичних та фармацевтичних працівників»</w:t>
      </w:r>
      <w:r w:rsidR="00F01A74">
        <w:rPr>
          <w:sz w:val="28"/>
          <w:szCs w:val="28"/>
          <w:lang w:val="uk-UA"/>
        </w:rPr>
        <w:t xml:space="preserve"> </w:t>
      </w:r>
      <w:r w:rsidR="0000537A">
        <w:rPr>
          <w:sz w:val="28"/>
          <w:szCs w:val="28"/>
          <w:lang w:val="uk-UA"/>
        </w:rPr>
        <w:t xml:space="preserve">(надалі також – законопроект) </w:t>
      </w:r>
      <w:r w:rsidRPr="00DD79B3">
        <w:rPr>
          <w:sz w:val="28"/>
          <w:szCs w:val="28"/>
        </w:rPr>
        <w:t>[</w:t>
      </w:r>
      <w:r w:rsidR="0000537A">
        <w:rPr>
          <w:sz w:val="28"/>
          <w:szCs w:val="28"/>
          <w:lang w:val="uk-UA"/>
        </w:rPr>
        <w:t>3</w:t>
      </w:r>
      <w:r w:rsidRPr="00DD79B3">
        <w:rPr>
          <w:sz w:val="28"/>
          <w:szCs w:val="28"/>
        </w:rPr>
        <w:t>]</w:t>
      </w:r>
      <w:r>
        <w:rPr>
          <w:sz w:val="28"/>
          <w:szCs w:val="28"/>
        </w:rPr>
        <w:t xml:space="preserve">, </w:t>
      </w:r>
      <w:r>
        <w:rPr>
          <w:sz w:val="28"/>
          <w:szCs w:val="28"/>
          <w:lang w:val="uk-UA"/>
        </w:rPr>
        <w:t>проте запропоновані зміни не знайшли одностайного схвального відгуку експертів</w:t>
      </w:r>
      <w:r w:rsidRPr="00DD79B3">
        <w:rPr>
          <w:sz w:val="28"/>
          <w:szCs w:val="28"/>
        </w:rPr>
        <w:t xml:space="preserve"> [</w:t>
      </w:r>
      <w:r w:rsidR="0000537A">
        <w:rPr>
          <w:sz w:val="28"/>
          <w:szCs w:val="28"/>
          <w:lang w:val="uk-UA"/>
        </w:rPr>
        <w:t>4</w:t>
      </w:r>
      <w:r w:rsidR="00AA1EC8" w:rsidRPr="00DD79B3">
        <w:rPr>
          <w:sz w:val="28"/>
          <w:szCs w:val="28"/>
        </w:rPr>
        <w:t>]</w:t>
      </w:r>
      <w:r w:rsidRPr="00743750">
        <w:rPr>
          <w:sz w:val="28"/>
          <w:szCs w:val="28"/>
        </w:rPr>
        <w:t>.</w:t>
      </w:r>
      <w:r>
        <w:rPr>
          <w:sz w:val="28"/>
          <w:szCs w:val="28"/>
          <w:lang w:val="uk-UA"/>
        </w:rPr>
        <w:t xml:space="preserve"> </w:t>
      </w:r>
    </w:p>
    <w:p w:rsidR="00971F05" w:rsidRDefault="00971F05" w:rsidP="00971F05">
      <w:pPr>
        <w:spacing w:line="360" w:lineRule="auto"/>
        <w:ind w:firstLine="708"/>
        <w:jc w:val="both"/>
        <w:rPr>
          <w:sz w:val="28"/>
          <w:szCs w:val="28"/>
          <w:lang w:val="uk-UA"/>
        </w:rPr>
      </w:pPr>
      <w:r>
        <w:rPr>
          <w:sz w:val="28"/>
          <w:szCs w:val="28"/>
          <w:lang w:val="uk-UA"/>
        </w:rPr>
        <w:t xml:space="preserve">Взагалі, прогалини кримінально-правового регулювання репродуктивного клонування, що передбачене Законом України «Про заборону репродуктивного клонування людини», невирішені кримінально-правові питання проведення абортів, а також правова оцінка </w:t>
      </w:r>
      <w:proofErr w:type="spellStart"/>
      <w:r>
        <w:rPr>
          <w:sz w:val="28"/>
          <w:szCs w:val="28"/>
          <w:lang w:val="uk-UA"/>
        </w:rPr>
        <w:t>евтаназії</w:t>
      </w:r>
      <w:proofErr w:type="spellEnd"/>
      <w:r>
        <w:rPr>
          <w:sz w:val="28"/>
          <w:szCs w:val="28"/>
          <w:lang w:val="uk-UA"/>
        </w:rPr>
        <w:t xml:space="preserve"> ще довгий час будуть знаходити відголоси в публічному дискурсі.</w:t>
      </w:r>
    </w:p>
    <w:p w:rsidR="00971F05" w:rsidRDefault="00971F05" w:rsidP="00971F05">
      <w:pPr>
        <w:spacing w:line="360" w:lineRule="auto"/>
        <w:ind w:firstLine="708"/>
        <w:jc w:val="both"/>
        <w:rPr>
          <w:sz w:val="28"/>
          <w:szCs w:val="28"/>
          <w:lang w:val="uk-UA"/>
        </w:rPr>
      </w:pPr>
      <w:r>
        <w:rPr>
          <w:sz w:val="28"/>
          <w:szCs w:val="28"/>
          <w:lang w:val="uk-UA"/>
        </w:rPr>
        <w:t>Питання</w:t>
      </w:r>
      <w:r w:rsidR="00F01A74">
        <w:rPr>
          <w:sz w:val="28"/>
          <w:szCs w:val="28"/>
          <w:lang w:val="uk-UA"/>
        </w:rPr>
        <w:t xml:space="preserve"> ж</w:t>
      </w:r>
      <w:r>
        <w:rPr>
          <w:sz w:val="28"/>
          <w:szCs w:val="28"/>
          <w:lang w:val="uk-UA"/>
        </w:rPr>
        <w:t xml:space="preserve"> </w:t>
      </w:r>
      <w:proofErr w:type="spellStart"/>
      <w:r>
        <w:rPr>
          <w:sz w:val="28"/>
          <w:szCs w:val="28"/>
          <w:lang w:val="uk-UA"/>
        </w:rPr>
        <w:t>колізійності</w:t>
      </w:r>
      <w:proofErr w:type="spellEnd"/>
      <w:r>
        <w:rPr>
          <w:sz w:val="28"/>
          <w:szCs w:val="28"/>
          <w:lang w:val="uk-UA"/>
        </w:rPr>
        <w:t xml:space="preserve"> </w:t>
      </w:r>
      <w:r w:rsidR="00F01A74">
        <w:rPr>
          <w:sz w:val="28"/>
          <w:szCs w:val="28"/>
          <w:lang w:val="uk-UA"/>
        </w:rPr>
        <w:t>положень ККУ щодо</w:t>
      </w:r>
      <w:r>
        <w:rPr>
          <w:sz w:val="28"/>
          <w:szCs w:val="28"/>
          <w:lang w:val="uk-UA"/>
        </w:rPr>
        <w:t xml:space="preserve"> сфери надання медичних послуг та охорони </w:t>
      </w:r>
      <w:proofErr w:type="spellStart"/>
      <w:r>
        <w:rPr>
          <w:sz w:val="28"/>
          <w:szCs w:val="28"/>
          <w:lang w:val="uk-UA"/>
        </w:rPr>
        <w:t>здо</w:t>
      </w:r>
      <w:bookmarkStart w:id="0" w:name="_GoBack"/>
      <w:bookmarkEnd w:id="0"/>
      <w:r>
        <w:rPr>
          <w:sz w:val="28"/>
          <w:szCs w:val="28"/>
          <w:lang w:val="uk-UA"/>
        </w:rPr>
        <w:t>ров</w:t>
      </w:r>
      <w:proofErr w:type="spellEnd"/>
      <w:r w:rsidRPr="00DD79B3">
        <w:rPr>
          <w:sz w:val="28"/>
          <w:szCs w:val="28"/>
        </w:rPr>
        <w:t>’</w:t>
      </w:r>
      <w:r>
        <w:rPr>
          <w:sz w:val="28"/>
          <w:szCs w:val="28"/>
          <w:lang w:val="uk-UA"/>
        </w:rPr>
        <w:t>я в Україні частково актуалізувалося у зв</w:t>
      </w:r>
      <w:r w:rsidRPr="00DD79B3">
        <w:rPr>
          <w:sz w:val="28"/>
          <w:szCs w:val="28"/>
        </w:rPr>
        <w:t>’</w:t>
      </w:r>
      <w:proofErr w:type="spellStart"/>
      <w:r w:rsidR="00F01A74">
        <w:rPr>
          <w:sz w:val="28"/>
          <w:szCs w:val="28"/>
          <w:lang w:val="uk-UA"/>
        </w:rPr>
        <w:t>язку</w:t>
      </w:r>
      <w:proofErr w:type="spellEnd"/>
      <w:r w:rsidR="00F01A74">
        <w:rPr>
          <w:sz w:val="28"/>
          <w:szCs w:val="28"/>
          <w:lang w:val="uk-UA"/>
        </w:rPr>
        <w:t xml:space="preserve"> з прийняттям Верховною Р</w:t>
      </w:r>
      <w:r>
        <w:rPr>
          <w:sz w:val="28"/>
          <w:szCs w:val="28"/>
          <w:lang w:val="uk-UA"/>
        </w:rPr>
        <w:t xml:space="preserve">адою низки нормативно-правових актів, які надали законодавче підґрунтя для реалізації медичної реформи в Україні. </w:t>
      </w:r>
    </w:p>
    <w:p w:rsidR="00971F05" w:rsidRPr="002507D1" w:rsidRDefault="00971F05" w:rsidP="00971F05">
      <w:pPr>
        <w:spacing w:line="360" w:lineRule="auto"/>
        <w:ind w:firstLine="708"/>
        <w:jc w:val="both"/>
        <w:rPr>
          <w:sz w:val="28"/>
          <w:szCs w:val="28"/>
          <w:lang w:val="uk-UA"/>
        </w:rPr>
      </w:pPr>
      <w:r>
        <w:rPr>
          <w:sz w:val="28"/>
          <w:szCs w:val="28"/>
          <w:lang w:val="uk-UA"/>
        </w:rPr>
        <w:lastRenderedPageBreak/>
        <w:t xml:space="preserve">Так, у 2017 році Верховною радою були прийняті закони України «Про </w:t>
      </w:r>
      <w:r w:rsidRPr="00B04710">
        <w:rPr>
          <w:sz w:val="28"/>
          <w:szCs w:val="28"/>
          <w:lang w:val="uk-UA"/>
        </w:rPr>
        <w:t>внесення змін до деяких законодавчих актів України щодо удосконалення законодавства з питань діяльності закладів охорони здоров’я</w:t>
      </w:r>
      <w:r w:rsidR="00F36D7E">
        <w:rPr>
          <w:sz w:val="28"/>
          <w:szCs w:val="28"/>
          <w:lang w:val="uk-UA"/>
        </w:rPr>
        <w:t>»</w:t>
      </w:r>
      <w:r>
        <w:rPr>
          <w:sz w:val="28"/>
          <w:szCs w:val="28"/>
          <w:lang w:val="uk-UA"/>
        </w:rPr>
        <w:t>, «Про державні фінансові гарантії меди</w:t>
      </w:r>
      <w:r w:rsidR="00F36D7E">
        <w:rPr>
          <w:sz w:val="28"/>
          <w:szCs w:val="28"/>
          <w:lang w:val="uk-UA"/>
        </w:rPr>
        <w:t>чного обслуговування населення»</w:t>
      </w:r>
      <w:r>
        <w:rPr>
          <w:sz w:val="28"/>
          <w:szCs w:val="28"/>
          <w:lang w:val="uk-UA"/>
        </w:rPr>
        <w:t xml:space="preserve">, «Про підвищення доступності та якості медичного обслуговування населення, «Про підвищення доступності </w:t>
      </w:r>
      <w:r w:rsidRPr="00B04710">
        <w:rPr>
          <w:sz w:val="28"/>
          <w:szCs w:val="28"/>
          <w:lang w:val="uk-UA"/>
        </w:rPr>
        <w:t>та якості медичного обслуговування у сільській місцевост</w:t>
      </w:r>
      <w:r w:rsidR="00F36D7E">
        <w:rPr>
          <w:sz w:val="28"/>
          <w:szCs w:val="28"/>
          <w:lang w:val="uk-UA"/>
        </w:rPr>
        <w:t>і»</w:t>
      </w:r>
      <w:r>
        <w:rPr>
          <w:sz w:val="28"/>
          <w:szCs w:val="28"/>
          <w:lang w:val="uk-UA"/>
        </w:rPr>
        <w:t>, а також «Про внесення змін</w:t>
      </w:r>
      <w:r w:rsidR="00F36D7E">
        <w:rPr>
          <w:sz w:val="28"/>
          <w:szCs w:val="28"/>
          <w:lang w:val="uk-UA"/>
        </w:rPr>
        <w:t xml:space="preserve"> до Бюджетного кодексу України»</w:t>
      </w:r>
      <w:r>
        <w:rPr>
          <w:sz w:val="28"/>
          <w:szCs w:val="28"/>
          <w:lang w:val="uk-UA"/>
        </w:rPr>
        <w:t>.</w:t>
      </w:r>
      <w:r w:rsidR="00DD79B3">
        <w:rPr>
          <w:sz w:val="28"/>
          <w:szCs w:val="28"/>
          <w:lang w:val="uk-UA"/>
        </w:rPr>
        <w:t xml:space="preserve"> </w:t>
      </w:r>
      <w:r w:rsidR="00731CD6">
        <w:rPr>
          <w:sz w:val="28"/>
          <w:szCs w:val="28"/>
          <w:lang w:val="uk-UA"/>
        </w:rPr>
        <w:t>З прийнятими законами н</w:t>
      </w:r>
      <w:r>
        <w:rPr>
          <w:sz w:val="28"/>
          <w:szCs w:val="28"/>
          <w:lang w:val="uk-UA"/>
        </w:rPr>
        <w:t xml:space="preserve">ова модель системи охорони </w:t>
      </w:r>
      <w:proofErr w:type="spellStart"/>
      <w:r>
        <w:rPr>
          <w:sz w:val="28"/>
          <w:szCs w:val="28"/>
          <w:lang w:val="uk-UA"/>
        </w:rPr>
        <w:t>здоров</w:t>
      </w:r>
      <w:proofErr w:type="spellEnd"/>
      <w:r w:rsidRPr="00DD79B3">
        <w:rPr>
          <w:sz w:val="28"/>
          <w:szCs w:val="28"/>
        </w:rPr>
        <w:t>’</w:t>
      </w:r>
      <w:r>
        <w:rPr>
          <w:sz w:val="28"/>
          <w:szCs w:val="28"/>
          <w:lang w:val="uk-UA"/>
        </w:rPr>
        <w:t>я в</w:t>
      </w:r>
      <w:r w:rsidR="00731CD6">
        <w:rPr>
          <w:sz w:val="28"/>
          <w:szCs w:val="28"/>
          <w:lang w:val="uk-UA"/>
        </w:rPr>
        <w:t>носить суттєві зміни в</w:t>
      </w:r>
      <w:r>
        <w:rPr>
          <w:sz w:val="28"/>
          <w:szCs w:val="28"/>
          <w:lang w:val="uk-UA"/>
        </w:rPr>
        <w:t xml:space="preserve"> обсяг захисту</w:t>
      </w:r>
      <w:r w:rsidR="00731CD6">
        <w:rPr>
          <w:sz w:val="28"/>
          <w:szCs w:val="28"/>
          <w:lang w:val="uk-UA"/>
        </w:rPr>
        <w:t xml:space="preserve"> </w:t>
      </w:r>
      <w:r>
        <w:rPr>
          <w:sz w:val="28"/>
          <w:szCs w:val="28"/>
          <w:lang w:val="uk-UA"/>
        </w:rPr>
        <w:t>прав пацієнтів та лікарів, який передбачається нормами чинного КК</w:t>
      </w:r>
      <w:r w:rsidR="00731CD6">
        <w:rPr>
          <w:sz w:val="28"/>
          <w:szCs w:val="28"/>
          <w:lang w:val="uk-UA"/>
        </w:rPr>
        <w:t>У</w:t>
      </w:r>
      <w:r>
        <w:rPr>
          <w:sz w:val="28"/>
          <w:szCs w:val="28"/>
          <w:lang w:val="uk-UA"/>
        </w:rPr>
        <w:t>.</w:t>
      </w:r>
    </w:p>
    <w:p w:rsidR="00971F05" w:rsidRDefault="00971F05" w:rsidP="00731CD6">
      <w:pPr>
        <w:spacing w:line="360" w:lineRule="auto"/>
        <w:ind w:firstLine="708"/>
        <w:jc w:val="both"/>
        <w:rPr>
          <w:sz w:val="28"/>
          <w:szCs w:val="28"/>
          <w:lang w:val="uk-UA"/>
        </w:rPr>
      </w:pPr>
      <w:r>
        <w:rPr>
          <w:sz w:val="28"/>
          <w:szCs w:val="28"/>
          <w:lang w:val="uk-UA"/>
        </w:rPr>
        <w:t xml:space="preserve">Так, </w:t>
      </w:r>
      <w:r w:rsidR="00731CD6">
        <w:rPr>
          <w:sz w:val="28"/>
          <w:szCs w:val="28"/>
          <w:lang w:val="uk-UA"/>
        </w:rPr>
        <w:t>с</w:t>
      </w:r>
      <w:r>
        <w:rPr>
          <w:sz w:val="28"/>
          <w:szCs w:val="28"/>
          <w:lang w:val="uk-UA"/>
        </w:rPr>
        <w:t>исте</w:t>
      </w:r>
      <w:r w:rsidR="00731CD6">
        <w:rPr>
          <w:sz w:val="28"/>
          <w:szCs w:val="28"/>
          <w:lang w:val="uk-UA"/>
        </w:rPr>
        <w:t xml:space="preserve">мний аналіз ККУ </w:t>
      </w:r>
      <w:r>
        <w:rPr>
          <w:sz w:val="28"/>
          <w:szCs w:val="28"/>
          <w:lang w:val="uk-UA"/>
        </w:rPr>
        <w:t xml:space="preserve">дозволяє встановити, що першою підставою для існування колізій в рамках кримінально-правового регулювання є відсутність необхідного розмежування кримінальним законом </w:t>
      </w:r>
      <w:r w:rsidR="00731CD6">
        <w:rPr>
          <w:sz w:val="28"/>
          <w:szCs w:val="28"/>
          <w:lang w:val="uk-UA"/>
        </w:rPr>
        <w:t xml:space="preserve">специфічної вузькопрофільної термінології, а саме </w:t>
      </w:r>
      <w:r>
        <w:rPr>
          <w:sz w:val="28"/>
          <w:szCs w:val="28"/>
          <w:lang w:val="uk-UA"/>
        </w:rPr>
        <w:t>понять «</w:t>
      </w:r>
      <w:proofErr w:type="spellStart"/>
      <w:r>
        <w:rPr>
          <w:sz w:val="28"/>
          <w:szCs w:val="28"/>
          <w:lang w:val="uk-UA"/>
        </w:rPr>
        <w:t>домедична</w:t>
      </w:r>
      <w:proofErr w:type="spellEnd"/>
      <w:r>
        <w:rPr>
          <w:sz w:val="28"/>
          <w:szCs w:val="28"/>
          <w:lang w:val="uk-UA"/>
        </w:rPr>
        <w:t xml:space="preserve"> допомога», «медична допомога» та «послуга з медичного обслуговування населення», які визначені відповідними спеціалізованими нормативно-правовими актами. </w:t>
      </w:r>
    </w:p>
    <w:p w:rsidR="00971F05" w:rsidRDefault="00971F05" w:rsidP="00971F05">
      <w:pPr>
        <w:spacing w:line="360" w:lineRule="auto"/>
        <w:ind w:firstLine="708"/>
        <w:jc w:val="both"/>
        <w:rPr>
          <w:sz w:val="28"/>
          <w:szCs w:val="28"/>
          <w:lang w:val="uk-UA"/>
        </w:rPr>
      </w:pPr>
      <w:r>
        <w:rPr>
          <w:sz w:val="28"/>
          <w:szCs w:val="28"/>
          <w:lang w:val="uk-UA"/>
        </w:rPr>
        <w:t xml:space="preserve">Зокрема, </w:t>
      </w:r>
      <w:r w:rsidRPr="00251EE5">
        <w:rPr>
          <w:sz w:val="28"/>
          <w:szCs w:val="28"/>
          <w:lang w:val="uk-UA"/>
        </w:rPr>
        <w:t xml:space="preserve">Закон України «Основи законодавства України про охорону здоров’я» розуміє поняття </w:t>
      </w:r>
      <w:r>
        <w:rPr>
          <w:sz w:val="28"/>
          <w:szCs w:val="28"/>
          <w:lang w:val="uk-UA"/>
        </w:rPr>
        <w:t>«</w:t>
      </w:r>
      <w:r w:rsidRPr="00251EE5">
        <w:rPr>
          <w:sz w:val="28"/>
          <w:szCs w:val="28"/>
          <w:lang w:val="uk-UA"/>
        </w:rPr>
        <w:t>медична допомога</w:t>
      </w:r>
      <w:r>
        <w:rPr>
          <w:sz w:val="28"/>
          <w:szCs w:val="28"/>
          <w:lang w:val="uk-UA"/>
        </w:rPr>
        <w:t>»</w:t>
      </w:r>
      <w:r w:rsidRPr="00251EE5">
        <w:rPr>
          <w:sz w:val="28"/>
          <w:szCs w:val="28"/>
          <w:lang w:val="uk-UA"/>
        </w:rPr>
        <w:t xml:space="preserve"> як обов’язкову та необхідну діяльність по збереженню життя і здоров’я та відокремлює його від поняття </w:t>
      </w:r>
      <w:r>
        <w:rPr>
          <w:sz w:val="28"/>
          <w:szCs w:val="28"/>
          <w:lang w:val="uk-UA"/>
        </w:rPr>
        <w:t>«</w:t>
      </w:r>
      <w:r w:rsidRPr="00251EE5">
        <w:rPr>
          <w:sz w:val="28"/>
          <w:szCs w:val="28"/>
          <w:lang w:val="uk-UA"/>
        </w:rPr>
        <w:t>медичне обслуговування</w:t>
      </w:r>
      <w:r>
        <w:rPr>
          <w:sz w:val="28"/>
          <w:szCs w:val="28"/>
          <w:lang w:val="uk-UA"/>
        </w:rPr>
        <w:t>»</w:t>
      </w:r>
      <w:r w:rsidRPr="00251EE5">
        <w:rPr>
          <w:sz w:val="28"/>
          <w:szCs w:val="28"/>
          <w:lang w:val="uk-UA"/>
        </w:rPr>
        <w:t xml:space="preserve">, під чим розуміється певний перелік послуг, які </w:t>
      </w:r>
      <w:r w:rsidR="00731CD6">
        <w:rPr>
          <w:sz w:val="28"/>
          <w:szCs w:val="28"/>
          <w:lang w:val="uk-UA"/>
        </w:rPr>
        <w:t xml:space="preserve">в свою чергу </w:t>
      </w:r>
      <w:r w:rsidRPr="00251EE5">
        <w:rPr>
          <w:sz w:val="28"/>
          <w:szCs w:val="28"/>
          <w:lang w:val="uk-UA"/>
        </w:rPr>
        <w:t>не є обов’язково необхідними для здоров’я</w:t>
      </w:r>
      <w:r>
        <w:rPr>
          <w:sz w:val="28"/>
          <w:szCs w:val="28"/>
          <w:lang w:val="uk-UA"/>
        </w:rPr>
        <w:t xml:space="preserve">. </w:t>
      </w:r>
    </w:p>
    <w:p w:rsidR="00971F05" w:rsidRDefault="00731CD6" w:rsidP="00971F05">
      <w:pPr>
        <w:spacing w:line="360" w:lineRule="auto"/>
        <w:ind w:firstLine="708"/>
        <w:jc w:val="both"/>
        <w:rPr>
          <w:sz w:val="28"/>
          <w:szCs w:val="28"/>
          <w:lang w:val="uk-UA"/>
        </w:rPr>
      </w:pPr>
      <w:r>
        <w:rPr>
          <w:sz w:val="28"/>
          <w:szCs w:val="28"/>
          <w:lang w:val="uk-UA"/>
        </w:rPr>
        <w:t xml:space="preserve">Таким чином, ККУ </w:t>
      </w:r>
      <w:r w:rsidR="00971F05">
        <w:rPr>
          <w:sz w:val="28"/>
          <w:szCs w:val="28"/>
          <w:lang w:val="uk-UA"/>
        </w:rPr>
        <w:t>фактично не враховує такі напрямки медицини як пластична хірургія, косметологічні та інші медичні послуги, які стрімко набирають оберти в наш час та дедалі біль вживані стають на ринк</w:t>
      </w:r>
      <w:r>
        <w:rPr>
          <w:sz w:val="28"/>
          <w:szCs w:val="28"/>
          <w:lang w:val="uk-UA"/>
        </w:rPr>
        <w:t>у послуг</w:t>
      </w:r>
      <w:r w:rsidR="00971F05">
        <w:rPr>
          <w:sz w:val="28"/>
          <w:szCs w:val="28"/>
          <w:lang w:val="uk-UA"/>
        </w:rPr>
        <w:t xml:space="preserve">. Так, </w:t>
      </w:r>
      <w:r>
        <w:rPr>
          <w:sz w:val="28"/>
          <w:szCs w:val="28"/>
          <w:lang w:val="uk-UA"/>
        </w:rPr>
        <w:t xml:space="preserve">наприклад, </w:t>
      </w:r>
      <w:r w:rsidR="00971F05">
        <w:rPr>
          <w:sz w:val="28"/>
          <w:szCs w:val="28"/>
          <w:lang w:val="uk-UA"/>
        </w:rPr>
        <w:t>п</w:t>
      </w:r>
      <w:r w:rsidR="00971F05" w:rsidRPr="00CE22D7">
        <w:rPr>
          <w:sz w:val="28"/>
          <w:szCs w:val="28"/>
          <w:lang w:val="uk-UA"/>
        </w:rPr>
        <w:t>ри проведенні певних косметологічних послуг</w:t>
      </w:r>
      <w:r w:rsidR="00971F05">
        <w:rPr>
          <w:sz w:val="28"/>
          <w:szCs w:val="28"/>
          <w:lang w:val="uk-UA"/>
        </w:rPr>
        <w:t xml:space="preserve"> </w:t>
      </w:r>
      <w:r w:rsidR="00971F05" w:rsidRPr="00CE22D7">
        <w:rPr>
          <w:sz w:val="28"/>
          <w:szCs w:val="28"/>
          <w:lang w:val="uk-UA"/>
        </w:rPr>
        <w:t>використовуються анестетики, які в поєднанні із іншими препаратами</w:t>
      </w:r>
      <w:r w:rsidR="00971F05">
        <w:rPr>
          <w:sz w:val="28"/>
          <w:szCs w:val="28"/>
          <w:lang w:val="uk-UA"/>
        </w:rPr>
        <w:t xml:space="preserve"> цілком ймовірно</w:t>
      </w:r>
      <w:r w:rsidR="00971F05" w:rsidRPr="00CE22D7">
        <w:rPr>
          <w:sz w:val="28"/>
          <w:szCs w:val="28"/>
          <w:lang w:val="uk-UA"/>
        </w:rPr>
        <w:t xml:space="preserve"> можуть спричинити </w:t>
      </w:r>
      <w:r w:rsidR="00971F05">
        <w:rPr>
          <w:sz w:val="28"/>
          <w:szCs w:val="28"/>
          <w:lang w:val="uk-UA"/>
        </w:rPr>
        <w:t>вкрай негативні наслідки для пацієнта, а, враховуючи той факт, що станом на сьогодні косметологічні послуги надаються не завжди саме лікарями, по суті унеможливлюється кримінальна відповідальність за шкоду, яка фактично спричинена внаслідок саме медичної маніпуляції.</w:t>
      </w:r>
    </w:p>
    <w:p w:rsidR="00971F05" w:rsidRDefault="00971F05" w:rsidP="00F36D7E">
      <w:pPr>
        <w:spacing w:line="360" w:lineRule="auto"/>
        <w:ind w:firstLine="708"/>
        <w:jc w:val="both"/>
        <w:rPr>
          <w:sz w:val="28"/>
          <w:szCs w:val="28"/>
          <w:lang w:val="uk-UA"/>
        </w:rPr>
      </w:pPr>
      <w:r>
        <w:rPr>
          <w:sz w:val="28"/>
          <w:szCs w:val="28"/>
          <w:lang w:val="uk-UA"/>
        </w:rPr>
        <w:t xml:space="preserve">На жаль, питання неврегульованості визначень не вичерпує себе одним прикладом. Так само проблемною залишається повна відсутність кореляції між </w:t>
      </w:r>
      <w:r>
        <w:rPr>
          <w:sz w:val="28"/>
          <w:szCs w:val="28"/>
          <w:lang w:val="uk-UA"/>
        </w:rPr>
        <w:lastRenderedPageBreak/>
        <w:t>поняттям «лікувальна діяльність» та іншими термінами, які наявні в чинному вузькопрофільному медичному законодавстві.</w:t>
      </w:r>
      <w:r w:rsidR="00DD79B3">
        <w:rPr>
          <w:sz w:val="28"/>
          <w:szCs w:val="28"/>
          <w:lang w:val="uk-UA"/>
        </w:rPr>
        <w:t xml:space="preserve"> </w:t>
      </w:r>
      <w:r>
        <w:rPr>
          <w:sz w:val="28"/>
          <w:szCs w:val="28"/>
          <w:lang w:val="uk-UA"/>
        </w:rPr>
        <w:t xml:space="preserve">Окремої уваги заслуговує й питання здійснення лікувальної діяльності фізичною особою-підприємцем (надалі – ФОП), оскільки, надаючи </w:t>
      </w:r>
      <w:r w:rsidRPr="002A5767">
        <w:rPr>
          <w:sz w:val="28"/>
          <w:szCs w:val="28"/>
          <w:lang w:val="uk-UA"/>
        </w:rPr>
        <w:t>можливості до ведення приватної практики ФОП, які мають профільну медичну освіту, та ФОП, які не мають відповідної освіти, проте надають медичні послуги</w:t>
      </w:r>
      <w:r>
        <w:rPr>
          <w:sz w:val="28"/>
          <w:szCs w:val="28"/>
          <w:lang w:val="uk-UA"/>
        </w:rPr>
        <w:t>,</w:t>
      </w:r>
      <w:r w:rsidRPr="002A5767">
        <w:rPr>
          <w:sz w:val="28"/>
          <w:szCs w:val="28"/>
          <w:lang w:val="uk-UA"/>
        </w:rPr>
        <w:t xml:space="preserve"> створюється ситуація, за якою пацієнта або ж споживача медичних послуг можна досить просто ввести в оману. За таких умов здається необхідний </w:t>
      </w:r>
      <w:r>
        <w:rPr>
          <w:sz w:val="28"/>
          <w:szCs w:val="28"/>
          <w:lang w:val="uk-UA"/>
        </w:rPr>
        <w:t xml:space="preserve">не лише </w:t>
      </w:r>
      <w:r w:rsidRPr="002A5767">
        <w:rPr>
          <w:sz w:val="28"/>
          <w:szCs w:val="28"/>
          <w:lang w:val="uk-UA"/>
        </w:rPr>
        <w:t>достатній та якісний захист життя і здоров’я</w:t>
      </w:r>
      <w:r>
        <w:rPr>
          <w:sz w:val="28"/>
          <w:szCs w:val="28"/>
          <w:lang w:val="uk-UA"/>
        </w:rPr>
        <w:t xml:space="preserve"> лікарів, як пропонувалось у згаданому вище законопроекті, але й достатній та надійний захист</w:t>
      </w:r>
      <w:r w:rsidRPr="002A5767">
        <w:rPr>
          <w:sz w:val="28"/>
          <w:szCs w:val="28"/>
          <w:lang w:val="uk-UA"/>
        </w:rPr>
        <w:t xml:space="preserve"> пацієнтів в межах кримінального законодавства.</w:t>
      </w:r>
      <w:r>
        <w:rPr>
          <w:sz w:val="28"/>
          <w:szCs w:val="28"/>
          <w:lang w:val="uk-UA"/>
        </w:rPr>
        <w:t xml:space="preserve"> </w:t>
      </w:r>
    </w:p>
    <w:p w:rsidR="002316FD" w:rsidRDefault="00731CD6" w:rsidP="00F36D7E">
      <w:pPr>
        <w:spacing w:line="360" w:lineRule="auto"/>
        <w:jc w:val="both"/>
        <w:rPr>
          <w:sz w:val="28"/>
          <w:szCs w:val="28"/>
          <w:lang w:val="uk-UA"/>
        </w:rPr>
      </w:pPr>
      <w:r>
        <w:rPr>
          <w:sz w:val="28"/>
          <w:szCs w:val="28"/>
          <w:lang w:val="uk-UA"/>
        </w:rPr>
        <w:tab/>
        <w:t>Разом з цим відкритим залишаються питання щодо відповідальності лікаря</w:t>
      </w:r>
      <w:r w:rsidR="00F36D7E">
        <w:rPr>
          <w:sz w:val="28"/>
          <w:szCs w:val="28"/>
          <w:lang w:val="uk-UA"/>
        </w:rPr>
        <w:t>, яким було завдано шкоду пацієнта у зв</w:t>
      </w:r>
      <w:r w:rsidR="00F36D7E" w:rsidRPr="00DD79B3">
        <w:rPr>
          <w:sz w:val="28"/>
          <w:szCs w:val="28"/>
          <w:lang w:val="uk-UA"/>
        </w:rPr>
        <w:t>’</w:t>
      </w:r>
      <w:r w:rsidR="00DD79B3">
        <w:rPr>
          <w:sz w:val="28"/>
          <w:szCs w:val="28"/>
          <w:lang w:val="uk-UA"/>
        </w:rPr>
        <w:t>язку з призначенням лікува</w:t>
      </w:r>
      <w:r w:rsidR="00F36D7E">
        <w:rPr>
          <w:sz w:val="28"/>
          <w:szCs w:val="28"/>
          <w:lang w:val="uk-UA"/>
        </w:rPr>
        <w:t>ння за стандартизованим протоколом та співвідношення права на таємницю про стан здоров</w:t>
      </w:r>
      <w:r w:rsidR="00F36D7E" w:rsidRPr="00DD79B3">
        <w:rPr>
          <w:sz w:val="28"/>
          <w:szCs w:val="28"/>
          <w:lang w:val="uk-UA"/>
        </w:rPr>
        <w:t>'</w:t>
      </w:r>
      <w:r w:rsidR="00F36D7E">
        <w:rPr>
          <w:sz w:val="28"/>
          <w:szCs w:val="28"/>
          <w:lang w:val="uk-UA"/>
        </w:rPr>
        <w:t>я, нерозголошення інформації у зв</w:t>
      </w:r>
      <w:r w:rsidR="00F36D7E" w:rsidRPr="00DD79B3">
        <w:rPr>
          <w:sz w:val="28"/>
          <w:szCs w:val="28"/>
          <w:lang w:val="uk-UA"/>
        </w:rPr>
        <w:t>’</w:t>
      </w:r>
      <w:r w:rsidR="00F36D7E">
        <w:rPr>
          <w:sz w:val="28"/>
          <w:szCs w:val="28"/>
          <w:lang w:val="uk-UA"/>
        </w:rPr>
        <w:t>язку</w:t>
      </w:r>
      <w:r w:rsidR="00DD79B3">
        <w:rPr>
          <w:sz w:val="28"/>
          <w:szCs w:val="28"/>
          <w:lang w:val="uk-UA"/>
        </w:rPr>
        <w:t xml:space="preserve"> </w:t>
      </w:r>
      <w:r w:rsidR="00F36D7E">
        <w:rPr>
          <w:sz w:val="28"/>
          <w:szCs w:val="28"/>
          <w:lang w:val="uk-UA"/>
        </w:rPr>
        <w:t>з формуванням єдиного електронного реєстру</w:t>
      </w:r>
    </w:p>
    <w:p w:rsidR="00F36D7E" w:rsidRPr="00F36D7E" w:rsidRDefault="00F36D7E" w:rsidP="00DD79B3">
      <w:pPr>
        <w:tabs>
          <w:tab w:val="left" w:pos="567"/>
        </w:tabs>
        <w:spacing w:line="360" w:lineRule="auto"/>
        <w:jc w:val="center"/>
        <w:rPr>
          <w:lang w:val="uk-UA"/>
        </w:rPr>
      </w:pPr>
      <w:r>
        <w:rPr>
          <w:sz w:val="28"/>
          <w:szCs w:val="28"/>
          <w:lang w:val="uk-UA"/>
        </w:rPr>
        <w:t>Література:</w:t>
      </w:r>
    </w:p>
    <w:p w:rsidR="00971F05" w:rsidRPr="00F01A74" w:rsidRDefault="00971F05" w:rsidP="00DD79B3">
      <w:pPr>
        <w:pStyle w:val="a3"/>
        <w:numPr>
          <w:ilvl w:val="0"/>
          <w:numId w:val="1"/>
        </w:numPr>
        <w:tabs>
          <w:tab w:val="left" w:pos="567"/>
        </w:tabs>
        <w:spacing w:line="360" w:lineRule="auto"/>
        <w:ind w:left="0" w:firstLine="0"/>
        <w:jc w:val="both"/>
        <w:rPr>
          <w:sz w:val="28"/>
          <w:szCs w:val="28"/>
        </w:rPr>
      </w:pPr>
      <w:proofErr w:type="spellStart"/>
      <w:r w:rsidRPr="00F01A74">
        <w:rPr>
          <w:sz w:val="28"/>
          <w:szCs w:val="28"/>
        </w:rPr>
        <w:t>Конституція</w:t>
      </w:r>
      <w:proofErr w:type="spellEnd"/>
      <w:r w:rsidRPr="00F01A74">
        <w:rPr>
          <w:sz w:val="28"/>
          <w:szCs w:val="28"/>
        </w:rPr>
        <w:t xml:space="preserve"> </w:t>
      </w:r>
      <w:proofErr w:type="spellStart"/>
      <w:r w:rsidRPr="00F01A74">
        <w:rPr>
          <w:sz w:val="28"/>
          <w:szCs w:val="28"/>
        </w:rPr>
        <w:t>України</w:t>
      </w:r>
      <w:proofErr w:type="spellEnd"/>
      <w:r w:rsidRPr="00F01A74">
        <w:rPr>
          <w:sz w:val="28"/>
          <w:szCs w:val="28"/>
        </w:rPr>
        <w:t xml:space="preserve">: Закон </w:t>
      </w:r>
      <w:proofErr w:type="spellStart"/>
      <w:r w:rsidRPr="00F01A74">
        <w:rPr>
          <w:sz w:val="28"/>
          <w:szCs w:val="28"/>
        </w:rPr>
        <w:t>Украї</w:t>
      </w:r>
      <w:r w:rsidR="00186C27" w:rsidRPr="00F01A74">
        <w:rPr>
          <w:sz w:val="28"/>
          <w:szCs w:val="28"/>
        </w:rPr>
        <w:t>ни</w:t>
      </w:r>
      <w:proofErr w:type="spellEnd"/>
      <w:r w:rsidR="00186C27" w:rsidRPr="00F01A74">
        <w:rPr>
          <w:sz w:val="28"/>
          <w:szCs w:val="28"/>
        </w:rPr>
        <w:t xml:space="preserve"> </w:t>
      </w:r>
      <w:proofErr w:type="spellStart"/>
      <w:r w:rsidR="00186C27" w:rsidRPr="00F01A74">
        <w:rPr>
          <w:sz w:val="28"/>
          <w:szCs w:val="28"/>
        </w:rPr>
        <w:t>від</w:t>
      </w:r>
      <w:proofErr w:type="spellEnd"/>
      <w:r w:rsidR="00186C27" w:rsidRPr="00F01A74">
        <w:rPr>
          <w:sz w:val="28"/>
          <w:szCs w:val="28"/>
        </w:rPr>
        <w:t xml:space="preserve"> 28 </w:t>
      </w:r>
      <w:proofErr w:type="spellStart"/>
      <w:r w:rsidR="00186C27" w:rsidRPr="00F01A74">
        <w:rPr>
          <w:sz w:val="28"/>
          <w:szCs w:val="28"/>
        </w:rPr>
        <w:t>червня</w:t>
      </w:r>
      <w:proofErr w:type="spellEnd"/>
      <w:r w:rsidR="00186C27" w:rsidRPr="00F01A74">
        <w:rPr>
          <w:sz w:val="28"/>
          <w:szCs w:val="28"/>
        </w:rPr>
        <w:t xml:space="preserve"> 1996 року // В</w:t>
      </w:r>
      <w:r w:rsidR="00186C27" w:rsidRPr="00F01A74">
        <w:rPr>
          <w:sz w:val="28"/>
          <w:szCs w:val="28"/>
          <w:lang w:val="uk-UA"/>
        </w:rPr>
        <w:t>В</w:t>
      </w:r>
      <w:r w:rsidRPr="00F01A74">
        <w:rPr>
          <w:sz w:val="28"/>
          <w:szCs w:val="28"/>
        </w:rPr>
        <w:t xml:space="preserve">Р </w:t>
      </w:r>
      <w:proofErr w:type="spellStart"/>
      <w:r w:rsidRPr="00F01A74">
        <w:rPr>
          <w:sz w:val="28"/>
          <w:szCs w:val="28"/>
        </w:rPr>
        <w:t>України</w:t>
      </w:r>
      <w:proofErr w:type="spellEnd"/>
      <w:r w:rsidRPr="00F01A74">
        <w:rPr>
          <w:sz w:val="28"/>
          <w:szCs w:val="28"/>
        </w:rPr>
        <w:t>. – 1996 – № 30 – Ст. 141.</w:t>
      </w:r>
    </w:p>
    <w:p w:rsidR="00186C27" w:rsidRPr="00F01A74" w:rsidRDefault="007F16D3" w:rsidP="00DD79B3">
      <w:pPr>
        <w:pStyle w:val="a3"/>
        <w:numPr>
          <w:ilvl w:val="0"/>
          <w:numId w:val="1"/>
        </w:numPr>
        <w:tabs>
          <w:tab w:val="left" w:pos="567"/>
        </w:tabs>
        <w:spacing w:line="360" w:lineRule="auto"/>
        <w:ind w:left="0" w:firstLine="0"/>
        <w:jc w:val="both"/>
        <w:rPr>
          <w:sz w:val="28"/>
          <w:szCs w:val="28"/>
          <w:lang w:val="uk-UA"/>
        </w:rPr>
      </w:pPr>
      <w:r w:rsidRPr="00F01A74">
        <w:rPr>
          <w:sz w:val="28"/>
          <w:szCs w:val="28"/>
          <w:lang w:val="uk-UA"/>
        </w:rPr>
        <w:t xml:space="preserve">Чеботарьова Г. В. Поняття та види злочинів у сфері медичної діяльності / Г. В. Чеботарьова // Теоретичні та прикладні проблеми кримінального права України: матеріали </w:t>
      </w:r>
      <w:proofErr w:type="spellStart"/>
      <w:r w:rsidRPr="00F01A74">
        <w:rPr>
          <w:sz w:val="28"/>
          <w:szCs w:val="28"/>
          <w:lang w:val="uk-UA"/>
        </w:rPr>
        <w:t>міжнар</w:t>
      </w:r>
      <w:proofErr w:type="spellEnd"/>
      <w:r w:rsidRPr="00F01A74">
        <w:rPr>
          <w:sz w:val="28"/>
          <w:szCs w:val="28"/>
          <w:lang w:val="uk-UA"/>
        </w:rPr>
        <w:t>. наук.-</w:t>
      </w:r>
      <w:proofErr w:type="spellStart"/>
      <w:r w:rsidRPr="00F01A74">
        <w:rPr>
          <w:sz w:val="28"/>
          <w:szCs w:val="28"/>
          <w:lang w:val="uk-UA"/>
        </w:rPr>
        <w:t>практ</w:t>
      </w:r>
      <w:proofErr w:type="spellEnd"/>
      <w:r w:rsidRPr="00F01A74">
        <w:rPr>
          <w:sz w:val="28"/>
          <w:szCs w:val="28"/>
          <w:lang w:val="uk-UA"/>
        </w:rPr>
        <w:t xml:space="preserve">. </w:t>
      </w:r>
      <w:proofErr w:type="spellStart"/>
      <w:r w:rsidRPr="00F01A74">
        <w:rPr>
          <w:sz w:val="28"/>
          <w:szCs w:val="28"/>
          <w:lang w:val="uk-UA"/>
        </w:rPr>
        <w:t>конф</w:t>
      </w:r>
      <w:proofErr w:type="spellEnd"/>
      <w:r w:rsidRPr="00F01A74">
        <w:rPr>
          <w:sz w:val="28"/>
          <w:szCs w:val="28"/>
          <w:lang w:val="uk-UA"/>
        </w:rPr>
        <w:t xml:space="preserve">., м. Луганськ, 20–21 травня 2011 р. // </w:t>
      </w:r>
      <w:proofErr w:type="spellStart"/>
      <w:r w:rsidRPr="00F01A74">
        <w:rPr>
          <w:sz w:val="28"/>
          <w:szCs w:val="28"/>
          <w:lang w:val="uk-UA"/>
        </w:rPr>
        <w:t>редкол</w:t>
      </w:r>
      <w:proofErr w:type="spellEnd"/>
      <w:r w:rsidRPr="00F01A74">
        <w:rPr>
          <w:sz w:val="28"/>
          <w:szCs w:val="28"/>
          <w:lang w:val="uk-UA"/>
        </w:rPr>
        <w:t xml:space="preserve">.: Г. Є. </w:t>
      </w:r>
      <w:proofErr w:type="spellStart"/>
      <w:r w:rsidRPr="00F01A74">
        <w:rPr>
          <w:sz w:val="28"/>
          <w:szCs w:val="28"/>
          <w:lang w:val="uk-UA"/>
        </w:rPr>
        <w:t>Болдарь</w:t>
      </w:r>
      <w:proofErr w:type="spellEnd"/>
      <w:r w:rsidRPr="00F01A74">
        <w:rPr>
          <w:sz w:val="28"/>
          <w:szCs w:val="28"/>
          <w:lang w:val="uk-UA"/>
        </w:rPr>
        <w:t xml:space="preserve">, А. О. Данилевський, О. О. </w:t>
      </w:r>
      <w:proofErr w:type="spellStart"/>
      <w:r w:rsidRPr="00F01A74">
        <w:rPr>
          <w:sz w:val="28"/>
          <w:szCs w:val="28"/>
          <w:lang w:val="uk-UA"/>
        </w:rPr>
        <w:t>Дудоров</w:t>
      </w:r>
      <w:proofErr w:type="spellEnd"/>
      <w:r w:rsidRPr="00F01A74">
        <w:rPr>
          <w:sz w:val="28"/>
          <w:szCs w:val="28"/>
          <w:lang w:val="uk-UA"/>
        </w:rPr>
        <w:t xml:space="preserve"> та ін.; МВС України, </w:t>
      </w:r>
      <w:proofErr w:type="spellStart"/>
      <w:r w:rsidRPr="00F01A74">
        <w:rPr>
          <w:sz w:val="28"/>
          <w:szCs w:val="28"/>
          <w:lang w:val="uk-UA"/>
        </w:rPr>
        <w:t>Луган</w:t>
      </w:r>
      <w:proofErr w:type="spellEnd"/>
      <w:r w:rsidRPr="00F01A74">
        <w:rPr>
          <w:sz w:val="28"/>
          <w:szCs w:val="28"/>
          <w:lang w:val="uk-UA"/>
        </w:rPr>
        <w:t xml:space="preserve">. </w:t>
      </w:r>
      <w:proofErr w:type="spellStart"/>
      <w:r w:rsidRPr="00F01A74">
        <w:rPr>
          <w:sz w:val="28"/>
          <w:szCs w:val="28"/>
          <w:lang w:val="uk-UA"/>
        </w:rPr>
        <w:t>держ</w:t>
      </w:r>
      <w:proofErr w:type="spellEnd"/>
      <w:r w:rsidRPr="00F01A74">
        <w:rPr>
          <w:sz w:val="28"/>
          <w:szCs w:val="28"/>
          <w:lang w:val="uk-UA"/>
        </w:rPr>
        <w:t xml:space="preserve">. ун-т </w:t>
      </w:r>
      <w:proofErr w:type="spellStart"/>
      <w:r w:rsidRPr="00F01A74">
        <w:rPr>
          <w:sz w:val="28"/>
          <w:szCs w:val="28"/>
          <w:lang w:val="uk-UA"/>
        </w:rPr>
        <w:t>внутр</w:t>
      </w:r>
      <w:proofErr w:type="spellEnd"/>
      <w:r w:rsidRPr="00F01A74">
        <w:rPr>
          <w:sz w:val="28"/>
          <w:szCs w:val="28"/>
          <w:lang w:val="uk-UA"/>
        </w:rPr>
        <w:t xml:space="preserve">. справ ім. Е. О. </w:t>
      </w:r>
      <w:proofErr w:type="spellStart"/>
      <w:r w:rsidRPr="00F01A74">
        <w:rPr>
          <w:sz w:val="28"/>
          <w:szCs w:val="28"/>
          <w:lang w:val="uk-UA"/>
        </w:rPr>
        <w:t>Дідоренка</w:t>
      </w:r>
      <w:proofErr w:type="spellEnd"/>
      <w:r w:rsidRPr="00F01A74">
        <w:rPr>
          <w:sz w:val="28"/>
          <w:szCs w:val="28"/>
          <w:lang w:val="uk-UA"/>
        </w:rPr>
        <w:t xml:space="preserve">. – Луганськ: РВВ ЛДУВС ім. Е. О. </w:t>
      </w:r>
      <w:proofErr w:type="spellStart"/>
      <w:r w:rsidRPr="00F01A74">
        <w:rPr>
          <w:sz w:val="28"/>
          <w:szCs w:val="28"/>
          <w:lang w:val="uk-UA"/>
        </w:rPr>
        <w:t>Дідоренка</w:t>
      </w:r>
      <w:proofErr w:type="spellEnd"/>
      <w:r w:rsidRPr="00F01A74">
        <w:rPr>
          <w:sz w:val="28"/>
          <w:szCs w:val="28"/>
          <w:lang w:val="uk-UA"/>
        </w:rPr>
        <w:t>, 2011. – С. 557-562</w:t>
      </w:r>
      <w:r w:rsidR="00F01A74">
        <w:rPr>
          <w:sz w:val="28"/>
          <w:szCs w:val="28"/>
          <w:lang w:val="uk-UA"/>
        </w:rPr>
        <w:t>.</w:t>
      </w:r>
    </w:p>
    <w:p w:rsidR="00186C27" w:rsidRPr="00F01A74" w:rsidRDefault="00186C27" w:rsidP="00DD79B3">
      <w:pPr>
        <w:pStyle w:val="a3"/>
        <w:numPr>
          <w:ilvl w:val="0"/>
          <w:numId w:val="1"/>
        </w:numPr>
        <w:tabs>
          <w:tab w:val="left" w:pos="567"/>
        </w:tabs>
        <w:spacing w:line="360" w:lineRule="auto"/>
        <w:ind w:left="0" w:firstLine="0"/>
        <w:jc w:val="both"/>
        <w:rPr>
          <w:sz w:val="28"/>
          <w:szCs w:val="28"/>
          <w:lang w:val="uk-UA"/>
        </w:rPr>
      </w:pPr>
      <w:r w:rsidRPr="00F01A74">
        <w:rPr>
          <w:sz w:val="28"/>
          <w:szCs w:val="28"/>
          <w:lang w:val="uk-UA"/>
        </w:rPr>
        <w:t>Проект закону про внесення змін до Кримінального кодексу України щодо удосконалення захисту професійної діяльності медичних та фармацевтичних працівників. Режим доступу</w:t>
      </w:r>
      <w:r w:rsidR="00F01A74">
        <w:rPr>
          <w:sz w:val="28"/>
          <w:szCs w:val="28"/>
          <w:lang w:val="uk-UA"/>
        </w:rPr>
        <w:t xml:space="preserve">: </w:t>
      </w:r>
      <w:r w:rsidRPr="00F01A74">
        <w:rPr>
          <w:sz w:val="28"/>
          <w:szCs w:val="28"/>
          <w:lang w:val="uk-UA"/>
        </w:rPr>
        <w:t>w1.c1.rada.gov.ua/</w:t>
      </w:r>
      <w:proofErr w:type="spellStart"/>
      <w:r w:rsidRPr="00F01A74">
        <w:rPr>
          <w:sz w:val="28"/>
          <w:szCs w:val="28"/>
          <w:lang w:val="uk-UA"/>
        </w:rPr>
        <w:t>pls</w:t>
      </w:r>
      <w:proofErr w:type="spellEnd"/>
      <w:r w:rsidRPr="00F01A74">
        <w:rPr>
          <w:sz w:val="28"/>
          <w:szCs w:val="28"/>
          <w:lang w:val="uk-UA"/>
        </w:rPr>
        <w:t>/zweb2/webproc4_1</w:t>
      </w:r>
      <w:r w:rsidR="00F01A74">
        <w:rPr>
          <w:sz w:val="28"/>
          <w:szCs w:val="28"/>
          <w:lang w:val="uk-UA"/>
        </w:rPr>
        <w:t>.</w:t>
      </w:r>
    </w:p>
    <w:p w:rsidR="00186C27" w:rsidRPr="0000537A" w:rsidRDefault="00186C27" w:rsidP="00DD79B3">
      <w:pPr>
        <w:pStyle w:val="a3"/>
        <w:numPr>
          <w:ilvl w:val="0"/>
          <w:numId w:val="1"/>
        </w:numPr>
        <w:tabs>
          <w:tab w:val="left" w:pos="567"/>
        </w:tabs>
        <w:spacing w:line="360" w:lineRule="auto"/>
        <w:ind w:left="0" w:firstLine="0"/>
        <w:jc w:val="both"/>
        <w:rPr>
          <w:sz w:val="28"/>
          <w:szCs w:val="28"/>
          <w:lang w:val="uk-UA"/>
        </w:rPr>
      </w:pPr>
      <w:r w:rsidRPr="00F01A74">
        <w:rPr>
          <w:sz w:val="28"/>
          <w:szCs w:val="28"/>
          <w:lang w:val="uk-UA"/>
        </w:rPr>
        <w:t xml:space="preserve">Висновок </w:t>
      </w:r>
      <w:r w:rsidR="00AA1EC8" w:rsidRPr="00F01A74">
        <w:rPr>
          <w:sz w:val="28"/>
          <w:szCs w:val="28"/>
          <w:lang w:val="uk-UA"/>
        </w:rPr>
        <w:t xml:space="preserve">головного науково-експертного управління від 17.10.2017 </w:t>
      </w:r>
      <w:r w:rsidRPr="00F01A74">
        <w:rPr>
          <w:sz w:val="28"/>
          <w:szCs w:val="28"/>
          <w:lang w:val="uk-UA"/>
        </w:rPr>
        <w:t xml:space="preserve">на проект Закону України «Про внесення змін до </w:t>
      </w:r>
      <w:r w:rsidR="00DD79B3">
        <w:rPr>
          <w:sz w:val="28"/>
          <w:szCs w:val="28"/>
          <w:lang w:val="uk-UA"/>
        </w:rPr>
        <w:t>КК</w:t>
      </w:r>
      <w:r w:rsidRPr="00F01A74">
        <w:rPr>
          <w:sz w:val="28"/>
          <w:szCs w:val="28"/>
          <w:lang w:val="uk-UA"/>
        </w:rPr>
        <w:t xml:space="preserve"> України щодо удосконалення захисту професійної діяльності медичних та фармацевтичних працівників». Режим доступу: w1.c1.rada.gov.ua/</w:t>
      </w:r>
      <w:proofErr w:type="spellStart"/>
      <w:r w:rsidRPr="00F01A74">
        <w:rPr>
          <w:sz w:val="28"/>
          <w:szCs w:val="28"/>
          <w:lang w:val="uk-UA"/>
        </w:rPr>
        <w:t>pls</w:t>
      </w:r>
      <w:proofErr w:type="spellEnd"/>
      <w:r w:rsidRPr="00F01A74">
        <w:rPr>
          <w:sz w:val="28"/>
          <w:szCs w:val="28"/>
          <w:lang w:val="uk-UA"/>
        </w:rPr>
        <w:t>/zweb2/webproc4_1</w:t>
      </w:r>
      <w:r w:rsidR="00F01A74">
        <w:rPr>
          <w:sz w:val="28"/>
          <w:szCs w:val="28"/>
          <w:lang w:val="uk-UA"/>
        </w:rPr>
        <w:t>.</w:t>
      </w:r>
    </w:p>
    <w:sectPr w:rsidR="00186C27" w:rsidRPr="0000537A" w:rsidSect="00DD79B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87EE5"/>
    <w:multiLevelType w:val="hybridMultilevel"/>
    <w:tmpl w:val="B7FE0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B"/>
    <w:rsid w:val="0000537A"/>
    <w:rsid w:val="00186C27"/>
    <w:rsid w:val="002316FD"/>
    <w:rsid w:val="00731CD6"/>
    <w:rsid w:val="007F16D3"/>
    <w:rsid w:val="00883B8E"/>
    <w:rsid w:val="00971F05"/>
    <w:rsid w:val="00AA1EC8"/>
    <w:rsid w:val="00DD79B3"/>
    <w:rsid w:val="00F01A74"/>
    <w:rsid w:val="00F36D7E"/>
    <w:rsid w:val="00FA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0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0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3957</Words>
  <Characters>2257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Ксюша</cp:lastModifiedBy>
  <cp:revision>4</cp:revision>
  <dcterms:created xsi:type="dcterms:W3CDTF">2018-04-17T17:03:00Z</dcterms:created>
  <dcterms:modified xsi:type="dcterms:W3CDTF">2018-04-17T19:03:00Z</dcterms:modified>
</cp:coreProperties>
</file>