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5B" w:rsidRPr="00A52B5B" w:rsidRDefault="00A52B5B" w:rsidP="00A52B5B">
      <w:pPr>
        <w:tabs>
          <w:tab w:val="left" w:pos="0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A52B5B">
        <w:rPr>
          <w:rFonts w:ascii="Times New Roman" w:hAnsi="Times New Roman" w:cs="Times New Roman"/>
          <w:color w:val="000000"/>
          <w:sz w:val="28"/>
          <w:szCs w:val="28"/>
        </w:rPr>
        <w:t>УДК 001. 895</w:t>
      </w:r>
    </w:p>
    <w:p w:rsidR="00A52B5B" w:rsidRPr="001A5252" w:rsidRDefault="00A52B5B" w:rsidP="00E76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76C6A" w:rsidRPr="00E76C6A" w:rsidRDefault="00184009" w:rsidP="00E76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6C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Козак Д.С.,</w:t>
      </w:r>
      <w:r w:rsidR="00E76C6A" w:rsidRPr="00E76C6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E7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студент</w:t>
      </w:r>
      <w:r w:rsidR="00E404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юридического факультета</w:t>
      </w:r>
      <w:r w:rsidRPr="00E7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184009" w:rsidRPr="00E76C6A" w:rsidRDefault="00184009" w:rsidP="00E76C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7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Международный университет «МИТСО», Беларусь</w:t>
      </w:r>
      <w:r w:rsidR="00E76C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г.Минск</w:t>
      </w:r>
    </w:p>
    <w:p w:rsidR="00E76C6A" w:rsidRPr="00E76C6A" w:rsidRDefault="00E76C6A" w:rsidP="00E76C6A">
      <w:pPr>
        <w:pStyle w:val="aa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  <w:shd w:val="clear" w:color="auto" w:fill="FFFFFF"/>
        </w:rPr>
      </w:pPr>
      <w:r w:rsidRPr="00E76C6A">
        <w:rPr>
          <w:sz w:val="28"/>
          <w:szCs w:val="28"/>
        </w:rPr>
        <w:t>Научный руководитель:</w:t>
      </w:r>
      <w:r w:rsidRPr="00E76C6A">
        <w:rPr>
          <w:color w:val="222222"/>
          <w:sz w:val="28"/>
          <w:szCs w:val="28"/>
          <w:shd w:val="clear" w:color="auto" w:fill="FFFFFF"/>
        </w:rPr>
        <w:t xml:space="preserve"> Дедковский  А.А. к.ю.н, доцент,</w:t>
      </w:r>
    </w:p>
    <w:p w:rsidR="00E76C6A" w:rsidRDefault="00E76C6A" w:rsidP="00E76C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C223D" w:rsidRPr="00F177E5" w:rsidRDefault="00E76C6A" w:rsidP="00E76C6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ОПЫТ</w:t>
      </w:r>
      <w:r w:rsidR="00DA15E7"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урегулирования </w:t>
      </w:r>
      <w:r w:rsid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FC223D"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административных</w:t>
      </w:r>
    </w:p>
    <w:p w:rsidR="00DA15E7" w:rsidRPr="00F177E5" w:rsidRDefault="00DA15E7" w:rsidP="001A52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экономических правонарушений</w:t>
      </w:r>
      <w:r w:rsidR="00184009"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в </w:t>
      </w:r>
      <w:r w:rsidR="001A5252" w:rsidRPr="00F177E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Беларуси</w:t>
      </w:r>
    </w:p>
    <w:p w:rsidR="00DA15E7" w:rsidRPr="001A5252" w:rsidRDefault="00DA15E7" w:rsidP="00A52B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E7" w:rsidRPr="00184009" w:rsidRDefault="00DA15E7" w:rsidP="001840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группу административных правонарушений, регулируемых Кодексом Республики Беларусь об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 правонарушениях (КоАП), образуют экономические правонарушения.</w:t>
      </w:r>
      <w:r w:rsidR="0048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правоотношениям в Республике Беларусь относятся правонарушения</w:t>
      </w:r>
      <w:r w:rsidR="004802B4" w:rsidRPr="0048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2B4"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признаку их посягательства на правила осуществления </w:t>
      </w:r>
      <w:r w:rsidR="004802B4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деятельности.</w:t>
      </w:r>
      <w:r w:rsidR="0048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 отраженны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главах11-14 КоАП [1]: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правонарушения в области финансов, рынка, ценных бумаг и банковской деятельности 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(статья 11.1-11.82)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правонарушения в области предпринимательской деятельности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(статья 12.1-12.49)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правонарушения против порядка налогообложения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(статья 13.1-13.14)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правонарушения против порядка таможенного регулирования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(статья 14.1-14.16)</w:t>
      </w:r>
      <w:r w:rsidR="00480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</w:t>
      </w:r>
    </w:p>
    <w:p w:rsidR="002E3A87" w:rsidRPr="00184009" w:rsidRDefault="00DA15E7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словосочетание «административные экономические правонарушения» не применяется в </w:t>
      </w:r>
      <w:r w:rsidRPr="00184009">
        <w:rPr>
          <w:rFonts w:ascii="Times New Roman" w:hAnsi="Times New Roman" w:cs="Times New Roman"/>
          <w:sz w:val="28"/>
          <w:szCs w:val="28"/>
        </w:rPr>
        <w:t xml:space="preserve">Кодексе Республики Беларусь об </w:t>
      </w:r>
      <w:r w:rsidRPr="00184009">
        <w:rPr>
          <w:rFonts w:ascii="Times New Roman" w:hAnsi="Times New Roman" w:cs="Times New Roman"/>
          <w:bCs/>
          <w:sz w:val="28"/>
          <w:szCs w:val="28"/>
        </w:rPr>
        <w:t>административных правонарушениях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термин используется преимущественно в уголовно-правовой и криминологической литературе. </w:t>
      </w:r>
      <w:r w:rsidR="003A2E0A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отталкиваться от определения «административное правонарушение», изложенное в статье 2.1 КоАП, то административное экономическое правонарушение – это противоправное виновное деяние (действие или бездействие), нарушающее установленный в государстве порядок осуществления экономической деятельности, за которое установлена административная ответственность</w:t>
      </w:r>
      <w:r w:rsidR="004802B4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3A2E0A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дминистративная ответственность за экономические правонарушения призвана создать условия для развития экономической деятельности,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обеспечить 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охрану прав и законных интересов субъектов хозяйствования и государства.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защиты бизнеса от </w:t>
      </w:r>
      <w:r w:rsidR="001A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экономических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 w:rsidR="001A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нарушений</w:t>
      </w:r>
      <w:r w:rsidR="00184009"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требуется установление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их сущности, </w:t>
      </w: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особенностей и выработка однозначных критериев их отграничения от сходных административных правонарушений</w:t>
      </w:r>
    </w:p>
    <w:p w:rsidR="00DA15E7" w:rsidRPr="001A5252" w:rsidRDefault="002E3A87" w:rsidP="001A525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4009">
        <w:rPr>
          <w:rFonts w:ascii="Times New Roman" w:hAnsi="Times New Roman" w:cs="Times New Roman"/>
          <w:bCs/>
          <w:sz w:val="28"/>
          <w:szCs w:val="28"/>
        </w:rPr>
        <w:t>Исходной предпосылкой правильной идентификации экономических правонарушений является посыл о необходимости установления соответствия э</w:t>
      </w:r>
      <w:r w:rsidRPr="00184009">
        <w:rPr>
          <w:rFonts w:ascii="Times New Roman" w:hAnsi="Times New Roman" w:cs="Times New Roman"/>
          <w:sz w:val="28"/>
          <w:szCs w:val="28"/>
        </w:rPr>
        <w:t>кономических правонарушений принципам деликтелизации деяния.</w:t>
      </w:r>
      <w:r w:rsidR="00184009" w:rsidRPr="00184009">
        <w:rPr>
          <w:rFonts w:ascii="Times New Roman" w:hAnsi="Times New Roman" w:cs="Times New Roman"/>
          <w:sz w:val="28"/>
          <w:szCs w:val="28"/>
        </w:rPr>
        <w:t xml:space="preserve"> 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основам </w:t>
      </w:r>
      <w:r w:rsidR="00DA15E7" w:rsidRPr="00184009">
        <w:rPr>
          <w:rFonts w:ascii="Times New Roman" w:hAnsi="Times New Roman" w:cs="Times New Roman"/>
          <w:sz w:val="28"/>
          <w:szCs w:val="28"/>
          <w:shd w:val="clear" w:color="auto" w:fill="FFFFFF"/>
        </w:rPr>
        <w:t>деликтологии,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правонарушения как  деяния должны быть общественно опасными (вредными); они должны быть относительно распространенными; экономические и иные затраты на их выявление, пресечение и применение ответственности не должны существенно превышать размер вреда от их совершения и др.</w:t>
      </w:r>
      <w:r w:rsidR="004929C1" w:rsidRPr="004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9C1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4929C1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492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A87" w:rsidRDefault="002E3A87" w:rsidP="00186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особенностям экономических правонарушений относится то, что их отличительные признаки 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 не только и не столько в КоАП, но в большей мере –  в законодательных актах Президента Республики Беларусь, в нормах законодательства экономического блока. Поэтому административные экономические правонарушения вполне обоснованно относятся к числу правонарушений со смешанной противоправностью. Это означает, что для определения того, является ли данное деяние административным экономическим правонарушением, необходимо не только знание норм законодательных актов об административной ответственности, но и знание гражданского, предпринимательского, налогового, таможенного и иных отраслей законодательства.</w:t>
      </w:r>
    </w:p>
    <w:p w:rsidR="00186DD3" w:rsidRPr="00186DD3" w:rsidRDefault="00186DD3" w:rsidP="00186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2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об административной ответственности за экономические правонарушения относятся к числу бланкетных.</w:t>
      </w:r>
      <w:r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223D">
        <w:rPr>
          <w:rFonts w:ascii="Times New Roman" w:hAnsi="Times New Roman" w:cs="Times New Roman"/>
          <w:sz w:val="28"/>
          <w:szCs w:val="28"/>
          <w:shd w:val="clear" w:color="auto" w:fill="FFFFFF"/>
        </w:rPr>
        <w:t>Бланкетной является диспозиция, которая, не называя конкретных признаков преступления или называя только часть из них, отсылает для установления содержания признаков преступления к другим нормативным актам, не являющимся уголовными законами (другим законам, инструкциям, уставам, положениям, стандартам, правилам, указаниям и т.д.)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FC223D">
        <w:rPr>
          <w:rFonts w:ascii="Times New Roman" w:hAnsi="Times New Roman" w:cs="Times New Roman"/>
          <w:sz w:val="28"/>
          <w:szCs w:val="28"/>
        </w:rPr>
        <w:t>]</w:t>
      </w:r>
      <w:r w:rsidRPr="00FC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Отграничение административных экономических правонарушений от экономических преступлений</w:t>
      </w:r>
      <w:r w:rsidRPr="00184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осуществлять по следующим критериям</w:t>
      </w:r>
      <w:r w:rsidR="004802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02B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5E7" w:rsidRPr="00184009" w:rsidRDefault="00DA15E7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размеру предмета правонарушения, дохода, ущерба и иным признакам, выраженным в базовых величинах;</w:t>
      </w:r>
    </w:p>
    <w:p w:rsidR="00DA15E7" w:rsidRPr="00184009" w:rsidRDefault="00811DA0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 вины (умышленной или неосторожной);</w:t>
      </w:r>
    </w:p>
    <w:p w:rsidR="00DA15E7" w:rsidRPr="00184009" w:rsidRDefault="00811DA0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иным признакам объективной и субъективной сторон правонарушения</w:t>
      </w:r>
      <w:r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2B4" w:rsidRDefault="001A5252" w:rsidP="001840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белорусский опыт урегулирования 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административных экономических правонарушениях,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 на использовании 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естных усилий как законодателя,</w:t>
      </w:r>
      <w:r w:rsidR="00DA15E7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государства, так и органов, ведущих административный процесс.</w:t>
      </w:r>
      <w:r w:rsidR="00184009" w:rsidRPr="00184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комплексный подход и обеспечивает </w:t>
      </w:r>
      <w:r w:rsidR="00480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законных интересов участников экономической деятельности в Республике Беларусь.</w:t>
      </w:r>
    </w:p>
    <w:p w:rsidR="00DA15E7" w:rsidRPr="00186DD3" w:rsidRDefault="00DA15E7" w:rsidP="00186DD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E7" w:rsidRPr="00186DD3" w:rsidRDefault="00186DD3" w:rsidP="00186DD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DA15E7"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5E7" w:rsidRPr="00186DD3" w:rsidRDefault="00DA15E7" w:rsidP="00186DD3">
      <w:pPr>
        <w:spacing w:after="0" w:line="360" w:lineRule="auto"/>
        <w:ind w:right="37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 Республики Беларусь об административных правонарушениях </w:t>
      </w:r>
      <w:r w:rsidRPr="0018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>21 апреля 2003 г. № 194-З (с учетом изменений и дополнений на начало 2018г.)</w:t>
      </w:r>
    </w:p>
    <w:p w:rsidR="004929C1" w:rsidRPr="00186DD3" w:rsidRDefault="004929C1" w:rsidP="00186D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DD3">
        <w:rPr>
          <w:rFonts w:ascii="Times New Roman" w:hAnsi="Times New Roman" w:cs="Times New Roman"/>
          <w:sz w:val="28"/>
          <w:szCs w:val="28"/>
        </w:rPr>
        <w:t>2.</w:t>
      </w:r>
      <w:r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>Сущность деликта.</w:t>
      </w:r>
      <w:r w:rsidRPr="00186DD3">
        <w:rPr>
          <w:rFonts w:ascii="Times New Roman" w:hAnsi="Times New Roman" w:cs="Times New Roman"/>
          <w:sz w:val="28"/>
          <w:szCs w:val="28"/>
        </w:rPr>
        <w:t xml:space="preserve"> [Электронный ресурс].– Режим доступа: </w:t>
      </w:r>
      <w:hyperlink r:id="rId6" w:history="1">
        <w:r w:rsidRPr="00186D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http://fb.ru/article/</w:t>
        </w:r>
      </w:hyperlink>
      <w:r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186DD3">
        <w:rPr>
          <w:rFonts w:ascii="Times New Roman" w:hAnsi="Times New Roman" w:cs="Times New Roman"/>
          <w:sz w:val="28"/>
          <w:szCs w:val="28"/>
        </w:rPr>
        <w:t>– Дата доступа: 11.02.2018.</w:t>
      </w:r>
    </w:p>
    <w:p w:rsidR="00186DD3" w:rsidRPr="00186DD3" w:rsidRDefault="004929C1" w:rsidP="00186DD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15E7"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DD3"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D3"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Виды диспозиций в уголовном праве: примеры. </w:t>
      </w:r>
      <w:r w:rsidR="00186DD3" w:rsidRPr="00186DD3">
        <w:rPr>
          <w:rFonts w:ascii="Times New Roman" w:hAnsi="Times New Roman" w:cs="Times New Roman"/>
          <w:sz w:val="28"/>
          <w:szCs w:val="28"/>
        </w:rPr>
        <w:t xml:space="preserve"> [Электронный ресурс].– Режим доступа:</w:t>
      </w:r>
      <w:hyperlink r:id="rId7" w:history="1">
        <w:r w:rsidR="00186DD3" w:rsidRPr="00186DD3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http://fb.ru/article/274682/vidyi-dispozitsiy-v-ugolovnom-pravey</w:t>
        </w:r>
      </w:hyperlink>
      <w:r w:rsidR="00186DD3" w:rsidRPr="00186DD3">
        <w:rPr>
          <w:rFonts w:ascii="Times New Roman" w:hAnsi="Times New Roman" w:cs="Times New Roman"/>
          <w:sz w:val="28"/>
          <w:szCs w:val="28"/>
        </w:rPr>
        <w:t>– Дата доступа: 11.02.2018.г</w:t>
      </w:r>
    </w:p>
    <w:p w:rsidR="00DA15E7" w:rsidRPr="00186DD3" w:rsidRDefault="00186DD3" w:rsidP="00186D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A15E7" w:rsidRPr="00186DD3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Лукашов А.</w:t>
      </w:r>
      <w:r w:rsidR="00DA15E7" w:rsidRPr="00186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Административные экономические правонарушения: отличительные черты и критерии отграничения от схожих правонарушений</w:t>
      </w:r>
      <w:r w:rsidR="00DA15E7" w:rsidRPr="00186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A15E7" w:rsidRPr="00186DD3">
        <w:rPr>
          <w:rFonts w:ascii="Times New Roman" w:hAnsi="Times New Roman" w:cs="Times New Roman"/>
          <w:sz w:val="28"/>
          <w:szCs w:val="28"/>
        </w:rPr>
        <w:t>[Электронный ресурс].–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5E7" w:rsidRPr="00186D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http://www.jurcatalog.by/articles/19856</w:t>
      </w:r>
    </w:p>
    <w:p w:rsidR="00DA15E7" w:rsidRDefault="00DA15E7" w:rsidP="001840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4009">
        <w:rPr>
          <w:rFonts w:ascii="Times New Roman" w:hAnsi="Times New Roman" w:cs="Times New Roman"/>
          <w:sz w:val="28"/>
          <w:szCs w:val="28"/>
        </w:rPr>
        <w:t>– Дата доступа: 11.02.2018.</w:t>
      </w:r>
    </w:p>
    <w:p w:rsidR="004929C1" w:rsidRDefault="004929C1" w:rsidP="001840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929C1" w:rsidRDefault="004929C1" w:rsidP="0018400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929C1" w:rsidSect="0018400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EF2" w:rsidRDefault="00FC7EF2" w:rsidP="007A0594">
      <w:pPr>
        <w:spacing w:after="0" w:line="240" w:lineRule="auto"/>
      </w:pPr>
      <w:r>
        <w:separator/>
      </w:r>
    </w:p>
  </w:endnote>
  <w:endnote w:type="continuationSeparator" w:id="1">
    <w:p w:rsidR="00FC7EF2" w:rsidRDefault="00FC7EF2" w:rsidP="007A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54767"/>
      <w:docPartObj>
        <w:docPartGallery w:val="Page Numbers (Bottom of Page)"/>
        <w:docPartUnique/>
      </w:docPartObj>
    </w:sdtPr>
    <w:sdtContent>
      <w:p w:rsidR="00184009" w:rsidRDefault="00FC33E9">
        <w:pPr>
          <w:pStyle w:val="a6"/>
          <w:jc w:val="center"/>
        </w:pPr>
        <w:fldSimple w:instr=" PAGE   \* MERGEFORMAT ">
          <w:r w:rsidR="00E404AC">
            <w:rPr>
              <w:noProof/>
            </w:rPr>
            <w:t>1</w:t>
          </w:r>
        </w:fldSimple>
      </w:p>
    </w:sdtContent>
  </w:sdt>
  <w:p w:rsidR="007A0594" w:rsidRDefault="007A05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EF2" w:rsidRDefault="00FC7EF2" w:rsidP="007A0594">
      <w:pPr>
        <w:spacing w:after="0" w:line="240" w:lineRule="auto"/>
      </w:pPr>
      <w:r>
        <w:separator/>
      </w:r>
    </w:p>
  </w:footnote>
  <w:footnote w:type="continuationSeparator" w:id="1">
    <w:p w:rsidR="00FC7EF2" w:rsidRDefault="00FC7EF2" w:rsidP="007A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482"/>
    <w:rsid w:val="00037B3F"/>
    <w:rsid w:val="00057238"/>
    <w:rsid w:val="0006708C"/>
    <w:rsid w:val="00184009"/>
    <w:rsid w:val="00186DD3"/>
    <w:rsid w:val="001A5252"/>
    <w:rsid w:val="001D4ECE"/>
    <w:rsid w:val="001E057A"/>
    <w:rsid w:val="00235B62"/>
    <w:rsid w:val="002E3A87"/>
    <w:rsid w:val="003A2E0A"/>
    <w:rsid w:val="0046733E"/>
    <w:rsid w:val="004802B4"/>
    <w:rsid w:val="004929C1"/>
    <w:rsid w:val="004A4A35"/>
    <w:rsid w:val="004E1FB7"/>
    <w:rsid w:val="00557A10"/>
    <w:rsid w:val="005950AF"/>
    <w:rsid w:val="006541BC"/>
    <w:rsid w:val="00687476"/>
    <w:rsid w:val="006C010D"/>
    <w:rsid w:val="006E3FC2"/>
    <w:rsid w:val="0072351B"/>
    <w:rsid w:val="00750639"/>
    <w:rsid w:val="007A0594"/>
    <w:rsid w:val="007E41B8"/>
    <w:rsid w:val="007F3C6A"/>
    <w:rsid w:val="00811DA0"/>
    <w:rsid w:val="008555FF"/>
    <w:rsid w:val="00863D2A"/>
    <w:rsid w:val="00994977"/>
    <w:rsid w:val="00A01D9E"/>
    <w:rsid w:val="00A43A5B"/>
    <w:rsid w:val="00A452BF"/>
    <w:rsid w:val="00A52B5B"/>
    <w:rsid w:val="00A52E82"/>
    <w:rsid w:val="00BD502E"/>
    <w:rsid w:val="00C753E1"/>
    <w:rsid w:val="00CD52B6"/>
    <w:rsid w:val="00D940BD"/>
    <w:rsid w:val="00DA15E7"/>
    <w:rsid w:val="00DC57D9"/>
    <w:rsid w:val="00DD2DD9"/>
    <w:rsid w:val="00E404AC"/>
    <w:rsid w:val="00E5714A"/>
    <w:rsid w:val="00E60722"/>
    <w:rsid w:val="00E76C6A"/>
    <w:rsid w:val="00F0092A"/>
    <w:rsid w:val="00F177E5"/>
    <w:rsid w:val="00F52A8C"/>
    <w:rsid w:val="00FA2482"/>
    <w:rsid w:val="00FC223D"/>
    <w:rsid w:val="00FC33E9"/>
    <w:rsid w:val="00FC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9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05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594"/>
  </w:style>
  <w:style w:type="paragraph" w:styleId="a6">
    <w:name w:val="footer"/>
    <w:basedOn w:val="a"/>
    <w:link w:val="a7"/>
    <w:uiPriority w:val="99"/>
    <w:unhideWhenUsed/>
    <w:rsid w:val="007A0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0594"/>
  </w:style>
  <w:style w:type="paragraph" w:styleId="a8">
    <w:name w:val="Balloon Text"/>
    <w:basedOn w:val="a"/>
    <w:link w:val="a9"/>
    <w:uiPriority w:val="99"/>
    <w:semiHidden/>
    <w:unhideWhenUsed/>
    <w:rsid w:val="007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59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F0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71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fb.ru/article/274682/vidyi-dispozitsiy-v-ugolovnom-prave-primeryi-ponyatie-i-vidyi-dispozitsiy-i-sankts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b.ru/articl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t.e.bondar@outlook.com</dc:creator>
  <cp:keywords/>
  <dc:description/>
  <cp:lastModifiedBy>Пользователь Windows</cp:lastModifiedBy>
  <cp:revision>12</cp:revision>
  <cp:lastPrinted>2018-04-20T08:20:00Z</cp:lastPrinted>
  <dcterms:created xsi:type="dcterms:W3CDTF">2018-02-17T19:01:00Z</dcterms:created>
  <dcterms:modified xsi:type="dcterms:W3CDTF">2018-04-20T08:46:00Z</dcterms:modified>
</cp:coreProperties>
</file>