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5F5" w:rsidRDefault="007655F5" w:rsidP="000468FD">
      <w:pPr>
        <w:spacing w:after="0" w:line="240" w:lineRule="auto"/>
        <w:ind w:firstLine="567"/>
        <w:jc w:val="right"/>
        <w:rPr>
          <w:rFonts w:ascii="Times New Roman" w:hAnsi="Times New Roman"/>
          <w:sz w:val="28"/>
          <w:szCs w:val="28"/>
          <w:lang w:val="uk-UA" w:eastAsia="ar-SA"/>
        </w:rPr>
      </w:pPr>
      <w:r>
        <w:rPr>
          <w:rFonts w:ascii="Times New Roman" w:hAnsi="Times New Roman"/>
          <w:sz w:val="28"/>
          <w:szCs w:val="28"/>
          <w:lang w:val="uk-UA" w:eastAsia="ar-SA"/>
        </w:rPr>
        <w:t>Додаток В</w:t>
      </w:r>
    </w:p>
    <w:p w:rsidR="007655F5" w:rsidRDefault="007655F5" w:rsidP="000468FD">
      <w:pPr>
        <w:spacing w:after="0" w:line="240" w:lineRule="auto"/>
        <w:ind w:firstLine="567"/>
        <w:jc w:val="right"/>
        <w:rPr>
          <w:rFonts w:ascii="Times New Roman" w:hAnsi="Times New Roman"/>
          <w:sz w:val="24"/>
          <w:szCs w:val="24"/>
          <w:lang w:val="uk-UA" w:eastAsia="ar-SA"/>
        </w:rPr>
      </w:pPr>
      <w:r>
        <w:rPr>
          <w:rFonts w:ascii="Times New Roman" w:hAnsi="Times New Roman"/>
          <w:sz w:val="24"/>
          <w:szCs w:val="24"/>
          <w:lang w:val="uk-UA" w:eastAsia="ar-SA"/>
        </w:rPr>
        <w:t xml:space="preserve">до </w:t>
      </w:r>
      <w:proofErr w:type="spellStart"/>
      <w:r>
        <w:rPr>
          <w:rFonts w:ascii="Times New Roman" w:hAnsi="Times New Roman"/>
          <w:sz w:val="24"/>
          <w:szCs w:val="24"/>
          <w:lang w:val="uk-UA" w:eastAsia="ar-SA"/>
        </w:rPr>
        <w:t>п.п</w:t>
      </w:r>
      <w:proofErr w:type="spellEnd"/>
      <w:r>
        <w:rPr>
          <w:rFonts w:ascii="Times New Roman" w:hAnsi="Times New Roman"/>
          <w:sz w:val="24"/>
          <w:szCs w:val="24"/>
          <w:lang w:val="uk-UA" w:eastAsia="ar-SA"/>
        </w:rPr>
        <w:t>. 3.6</w:t>
      </w:r>
    </w:p>
    <w:p w:rsidR="007655F5" w:rsidRDefault="007655F5" w:rsidP="000468FD">
      <w:pPr>
        <w:spacing w:after="0" w:line="300" w:lineRule="auto"/>
        <w:ind w:firstLine="567"/>
        <w:jc w:val="right"/>
        <w:rPr>
          <w:rFonts w:ascii="Times New Roman" w:hAnsi="Times New Roman"/>
          <w:b/>
          <w:caps/>
          <w:sz w:val="28"/>
          <w:szCs w:val="28"/>
          <w:lang w:val="uk-UA" w:eastAsia="ar-SA"/>
        </w:rPr>
      </w:pPr>
      <w:r>
        <w:rPr>
          <w:rFonts w:ascii="Times New Roman" w:hAnsi="Times New Roman"/>
          <w:b/>
          <w:sz w:val="32"/>
          <w:szCs w:val="32"/>
          <w:lang w:val="uk-UA" w:eastAsia="ar-SA"/>
        </w:rPr>
        <w:t>(Ф __- ___)</w:t>
      </w:r>
    </w:p>
    <w:p w:rsidR="007655F5" w:rsidRDefault="007655F5" w:rsidP="000468FD">
      <w:pPr>
        <w:spacing w:after="0" w:line="360" w:lineRule="auto"/>
        <w:ind w:firstLine="567"/>
        <w:jc w:val="center"/>
        <w:rPr>
          <w:rFonts w:ascii="Times New Roman" w:hAnsi="Times New Roman"/>
          <w:b/>
          <w:caps/>
          <w:sz w:val="28"/>
          <w:szCs w:val="28"/>
          <w:lang w:val="uk-UA" w:eastAsia="ar-SA"/>
        </w:rPr>
      </w:pPr>
      <w:r>
        <w:rPr>
          <w:rFonts w:ascii="Times New Roman" w:hAnsi="Times New Roman"/>
          <w:b/>
          <w:caps/>
          <w:sz w:val="28"/>
          <w:szCs w:val="28"/>
          <w:lang w:val="uk-UA" w:eastAsia="ar-SA"/>
        </w:rPr>
        <w:t>Міністерство освіти і науки України</w:t>
      </w:r>
    </w:p>
    <w:p w:rsidR="007655F5" w:rsidRDefault="007655F5" w:rsidP="000468FD">
      <w:pPr>
        <w:spacing w:after="0" w:line="360" w:lineRule="auto"/>
        <w:ind w:firstLine="567"/>
        <w:jc w:val="center"/>
        <w:rPr>
          <w:rFonts w:ascii="Times New Roman" w:hAnsi="Times New Roman"/>
          <w:b/>
          <w:caps/>
          <w:sz w:val="28"/>
          <w:szCs w:val="28"/>
          <w:lang w:val="uk-UA" w:eastAsia="ar-SA"/>
        </w:rPr>
      </w:pPr>
      <w:r>
        <w:rPr>
          <w:rFonts w:ascii="Times New Roman" w:hAnsi="Times New Roman"/>
          <w:b/>
          <w:caps/>
          <w:sz w:val="28"/>
          <w:szCs w:val="28"/>
          <w:lang w:val="uk-UA" w:eastAsia="ar-SA"/>
        </w:rPr>
        <w:t>Національний авіаційний університеТ</w:t>
      </w:r>
    </w:p>
    <w:p w:rsidR="007655F5" w:rsidRDefault="007655F5" w:rsidP="000468FD">
      <w:pPr>
        <w:spacing w:after="0" w:line="360" w:lineRule="auto"/>
        <w:ind w:firstLine="567"/>
        <w:jc w:val="center"/>
        <w:rPr>
          <w:rFonts w:ascii="Times New Roman" w:hAnsi="Times New Roman"/>
          <w:b/>
          <w:caps/>
          <w:sz w:val="28"/>
          <w:szCs w:val="28"/>
          <w:lang w:val="uk-UA" w:eastAsia="ar-SA"/>
        </w:rPr>
      </w:pPr>
      <w:r>
        <w:rPr>
          <w:rFonts w:ascii="Times New Roman" w:hAnsi="Times New Roman"/>
          <w:b/>
          <w:caps/>
          <w:sz w:val="28"/>
          <w:szCs w:val="28"/>
          <w:lang w:val="uk-UA" w:eastAsia="ar-SA"/>
        </w:rPr>
        <w:t>НАВЧАЛЬНО-НАУКОВИЙ ЮРИДИЧНИЙ ІНСТИТУТ</w:t>
      </w:r>
    </w:p>
    <w:p w:rsidR="007655F5" w:rsidRDefault="007655F5" w:rsidP="000468FD">
      <w:pPr>
        <w:spacing w:after="0" w:line="360" w:lineRule="auto"/>
        <w:ind w:firstLine="567"/>
        <w:jc w:val="center"/>
        <w:rPr>
          <w:rFonts w:ascii="Times New Roman" w:hAnsi="Times New Roman"/>
          <w:sz w:val="28"/>
          <w:szCs w:val="28"/>
          <w:lang w:val="uk-UA" w:eastAsia="ar-SA"/>
        </w:rPr>
      </w:pPr>
      <w:r>
        <w:rPr>
          <w:rFonts w:ascii="Times New Roman" w:hAnsi="Times New Roman"/>
          <w:b/>
          <w:caps/>
          <w:sz w:val="28"/>
          <w:szCs w:val="28"/>
          <w:lang w:val="uk-UA" w:eastAsia="ar-SA"/>
        </w:rPr>
        <w:t>КАФЕДРА ГОСПОДАРСЬКОГО, ПОВІТРЯНОГО ТА КОСМІЧНОГО ПРАВА</w:t>
      </w:r>
    </w:p>
    <w:p w:rsidR="007655F5" w:rsidRDefault="007655F5" w:rsidP="000468FD">
      <w:pPr>
        <w:spacing w:after="0" w:line="360" w:lineRule="auto"/>
        <w:ind w:firstLine="567"/>
        <w:jc w:val="center"/>
        <w:rPr>
          <w:rFonts w:ascii="Times New Roman" w:hAnsi="Times New Roman"/>
          <w:sz w:val="28"/>
          <w:szCs w:val="28"/>
          <w:lang w:val="uk-UA" w:eastAsia="ar-SA"/>
        </w:rPr>
      </w:pPr>
    </w:p>
    <w:p w:rsidR="007655F5" w:rsidRDefault="007655F5" w:rsidP="000468FD">
      <w:pPr>
        <w:spacing w:after="0" w:line="360" w:lineRule="auto"/>
        <w:ind w:firstLine="567"/>
        <w:jc w:val="center"/>
        <w:rPr>
          <w:rFonts w:ascii="Times New Roman" w:hAnsi="Times New Roman"/>
          <w:sz w:val="28"/>
          <w:szCs w:val="28"/>
          <w:lang w:val="uk-UA" w:eastAsia="ar-SA"/>
        </w:rPr>
      </w:pPr>
    </w:p>
    <w:p w:rsidR="007655F5" w:rsidRDefault="007655F5" w:rsidP="000468FD">
      <w:pPr>
        <w:spacing w:after="0" w:line="360" w:lineRule="auto"/>
        <w:ind w:firstLine="567"/>
        <w:jc w:val="center"/>
        <w:rPr>
          <w:rFonts w:ascii="Times New Roman" w:hAnsi="Times New Roman"/>
          <w:b/>
          <w:caps/>
          <w:sz w:val="28"/>
          <w:szCs w:val="28"/>
          <w:lang w:val="uk-UA" w:eastAsia="ar-SA"/>
        </w:rPr>
      </w:pPr>
      <w:r>
        <w:rPr>
          <w:rFonts w:ascii="Times New Roman" w:hAnsi="Times New Roman"/>
          <w:b/>
          <w:caps/>
          <w:sz w:val="28"/>
          <w:szCs w:val="28"/>
          <w:lang w:val="uk-UA" w:eastAsia="ar-SA"/>
        </w:rPr>
        <w:t xml:space="preserve">Конспект лекцій </w:t>
      </w:r>
    </w:p>
    <w:p w:rsidR="007655F5" w:rsidRDefault="007655F5" w:rsidP="000468FD">
      <w:pPr>
        <w:spacing w:after="0" w:line="360" w:lineRule="auto"/>
        <w:ind w:firstLine="567"/>
        <w:jc w:val="center"/>
        <w:rPr>
          <w:rFonts w:ascii="Times New Roman" w:hAnsi="Times New Roman"/>
          <w:sz w:val="28"/>
          <w:szCs w:val="28"/>
          <w:lang w:val="uk-UA" w:eastAsia="ar-SA"/>
        </w:rPr>
      </w:pPr>
      <w:r>
        <w:rPr>
          <w:rFonts w:ascii="Times New Roman" w:hAnsi="Times New Roman"/>
          <w:sz w:val="28"/>
          <w:szCs w:val="28"/>
          <w:lang w:val="uk-UA" w:eastAsia="ar-SA"/>
        </w:rPr>
        <w:t>з дисципліни «</w:t>
      </w:r>
      <w:r w:rsidR="0090596F">
        <w:rPr>
          <w:rFonts w:ascii="Times New Roman" w:hAnsi="Times New Roman"/>
          <w:sz w:val="28"/>
          <w:szCs w:val="28"/>
          <w:lang w:val="uk-UA" w:eastAsia="ar-SA"/>
        </w:rPr>
        <w:t>Актуальні</w:t>
      </w:r>
      <w:bookmarkStart w:id="0" w:name="_GoBack"/>
      <w:bookmarkEnd w:id="0"/>
      <w:r w:rsidR="0090596F">
        <w:rPr>
          <w:rFonts w:ascii="Times New Roman" w:hAnsi="Times New Roman"/>
          <w:sz w:val="28"/>
          <w:szCs w:val="28"/>
          <w:lang w:val="uk-UA" w:eastAsia="ar-SA"/>
        </w:rPr>
        <w:t xml:space="preserve"> питання</w:t>
      </w:r>
      <w:r>
        <w:rPr>
          <w:rFonts w:ascii="Times New Roman" w:hAnsi="Times New Roman"/>
          <w:sz w:val="28"/>
          <w:szCs w:val="28"/>
          <w:lang w:val="uk-UA" w:eastAsia="ar-SA"/>
        </w:rPr>
        <w:t xml:space="preserve"> зовнішньоекономічної діяльності»</w:t>
      </w:r>
    </w:p>
    <w:p w:rsidR="007655F5" w:rsidRDefault="007655F5" w:rsidP="000468FD">
      <w:pPr>
        <w:spacing w:after="0" w:line="360" w:lineRule="auto"/>
        <w:ind w:firstLine="567"/>
        <w:jc w:val="center"/>
        <w:rPr>
          <w:rFonts w:ascii="Times New Roman" w:hAnsi="Times New Roman"/>
          <w:sz w:val="16"/>
          <w:szCs w:val="16"/>
          <w:lang w:val="uk-UA" w:eastAsia="ar-SA"/>
        </w:rPr>
      </w:pPr>
      <w:r>
        <w:rPr>
          <w:rFonts w:ascii="Times New Roman" w:hAnsi="Times New Roman"/>
          <w:sz w:val="28"/>
          <w:szCs w:val="28"/>
          <w:lang w:val="uk-UA" w:eastAsia="ar-SA"/>
        </w:rPr>
        <w:t>за спеціальністю 081 «Право»</w:t>
      </w:r>
      <w:r>
        <w:rPr>
          <w:rFonts w:ascii="Times New Roman" w:hAnsi="Times New Roman"/>
          <w:sz w:val="16"/>
          <w:szCs w:val="16"/>
          <w:lang w:val="uk-UA" w:eastAsia="ar-SA"/>
        </w:rPr>
        <w:t xml:space="preserve">                                                                                     </w:t>
      </w:r>
    </w:p>
    <w:p w:rsidR="007655F5" w:rsidRDefault="007655F5" w:rsidP="000468FD">
      <w:pPr>
        <w:spacing w:after="0" w:line="360" w:lineRule="auto"/>
        <w:ind w:firstLine="567"/>
        <w:jc w:val="center"/>
        <w:rPr>
          <w:rFonts w:ascii="Times New Roman" w:hAnsi="Times New Roman"/>
          <w:sz w:val="28"/>
          <w:szCs w:val="28"/>
          <w:lang w:val="uk-UA" w:eastAsia="ar-SA"/>
        </w:rPr>
      </w:pPr>
    </w:p>
    <w:p w:rsidR="007655F5" w:rsidRDefault="007655F5" w:rsidP="000468FD">
      <w:pPr>
        <w:spacing w:after="0" w:line="360" w:lineRule="auto"/>
        <w:ind w:firstLine="567"/>
        <w:jc w:val="center"/>
        <w:rPr>
          <w:rFonts w:ascii="Times New Roman" w:hAnsi="Times New Roman"/>
          <w:sz w:val="28"/>
          <w:szCs w:val="28"/>
          <w:lang w:val="uk-UA" w:eastAsia="ar-SA"/>
        </w:rPr>
      </w:pPr>
    </w:p>
    <w:p w:rsidR="007655F5" w:rsidRDefault="007655F5" w:rsidP="000468FD">
      <w:pPr>
        <w:spacing w:after="0" w:line="360" w:lineRule="auto"/>
        <w:ind w:firstLine="567"/>
        <w:jc w:val="center"/>
        <w:rPr>
          <w:rFonts w:ascii="Times New Roman" w:hAnsi="Times New Roman"/>
          <w:sz w:val="28"/>
          <w:szCs w:val="28"/>
          <w:lang w:val="uk-UA" w:eastAsia="ar-SA"/>
        </w:rPr>
      </w:pPr>
    </w:p>
    <w:p w:rsidR="007655F5" w:rsidRDefault="007655F5" w:rsidP="000468FD">
      <w:pPr>
        <w:spacing w:after="0" w:line="360" w:lineRule="auto"/>
        <w:ind w:firstLine="567"/>
        <w:jc w:val="center"/>
        <w:rPr>
          <w:rFonts w:ascii="Times New Roman" w:hAnsi="Times New Roman"/>
          <w:sz w:val="28"/>
          <w:szCs w:val="28"/>
          <w:lang w:val="uk-UA" w:eastAsia="ar-SA"/>
        </w:rPr>
      </w:pPr>
    </w:p>
    <w:p w:rsidR="007655F5" w:rsidRDefault="007655F5" w:rsidP="000468FD">
      <w:pPr>
        <w:spacing w:after="0" w:line="360" w:lineRule="auto"/>
        <w:ind w:firstLine="567"/>
        <w:jc w:val="center"/>
        <w:rPr>
          <w:rFonts w:ascii="Times New Roman" w:hAnsi="Times New Roman"/>
          <w:sz w:val="28"/>
          <w:szCs w:val="28"/>
          <w:lang w:val="uk-UA" w:eastAsia="ar-SA"/>
        </w:rPr>
      </w:pPr>
    </w:p>
    <w:p w:rsidR="007655F5" w:rsidRDefault="007655F5" w:rsidP="000468FD">
      <w:pPr>
        <w:spacing w:after="0" w:line="360" w:lineRule="auto"/>
        <w:ind w:firstLine="567"/>
        <w:jc w:val="center"/>
        <w:rPr>
          <w:rFonts w:ascii="Times New Roman" w:hAnsi="Times New Roman"/>
          <w:sz w:val="28"/>
          <w:szCs w:val="28"/>
          <w:lang w:val="uk-UA" w:eastAsia="ar-SA"/>
        </w:rPr>
      </w:pPr>
    </w:p>
    <w:p w:rsidR="007655F5" w:rsidRDefault="007655F5" w:rsidP="000468FD">
      <w:pPr>
        <w:spacing w:after="0" w:line="360" w:lineRule="auto"/>
        <w:ind w:firstLine="567"/>
        <w:jc w:val="center"/>
        <w:rPr>
          <w:rFonts w:ascii="Times New Roman" w:hAnsi="Times New Roman"/>
          <w:sz w:val="28"/>
          <w:szCs w:val="28"/>
          <w:lang w:val="uk-UA" w:eastAsia="ar-SA"/>
        </w:rPr>
      </w:pPr>
    </w:p>
    <w:p w:rsidR="007655F5" w:rsidRDefault="007655F5" w:rsidP="000468FD">
      <w:pPr>
        <w:tabs>
          <w:tab w:val="left" w:pos="4860"/>
        </w:tabs>
        <w:spacing w:after="0" w:line="360" w:lineRule="auto"/>
        <w:ind w:firstLine="567"/>
        <w:rPr>
          <w:rFonts w:ascii="Times New Roman" w:hAnsi="Times New Roman"/>
          <w:sz w:val="28"/>
          <w:szCs w:val="28"/>
          <w:lang w:val="uk-UA" w:eastAsia="ar-SA"/>
        </w:rPr>
      </w:pPr>
      <w:r>
        <w:rPr>
          <w:rFonts w:ascii="Times New Roman" w:hAnsi="Times New Roman"/>
          <w:sz w:val="28"/>
          <w:szCs w:val="28"/>
          <w:lang w:val="uk-UA" w:eastAsia="ar-SA"/>
        </w:rPr>
        <w:t>Укладач(і):______________________</w:t>
      </w:r>
    </w:p>
    <w:p w:rsidR="007655F5" w:rsidRDefault="007655F5" w:rsidP="000468FD">
      <w:pPr>
        <w:shd w:val="clear" w:color="auto" w:fill="FFFFFF"/>
        <w:spacing w:after="0" w:line="360" w:lineRule="auto"/>
        <w:ind w:firstLine="567"/>
        <w:rPr>
          <w:rFonts w:ascii="Times New Roman" w:hAnsi="Times New Roman"/>
          <w:color w:val="000000"/>
          <w:sz w:val="16"/>
          <w:szCs w:val="16"/>
          <w:lang w:val="uk-UA" w:eastAsia="ar-SA"/>
        </w:rPr>
      </w:pPr>
      <w:r>
        <w:rPr>
          <w:rFonts w:ascii="Times New Roman" w:hAnsi="Times New Roman"/>
          <w:color w:val="000000"/>
          <w:sz w:val="16"/>
          <w:szCs w:val="16"/>
          <w:lang w:val="uk-UA" w:eastAsia="ar-SA"/>
        </w:rPr>
        <w:t>(науковий ступінь, вчене звання, П.І.Б. викладача)</w:t>
      </w:r>
    </w:p>
    <w:p w:rsidR="007655F5" w:rsidRDefault="007655F5" w:rsidP="000468FD">
      <w:pPr>
        <w:tabs>
          <w:tab w:val="left" w:pos="4860"/>
        </w:tabs>
        <w:spacing w:after="0" w:line="360" w:lineRule="auto"/>
        <w:ind w:firstLine="567"/>
        <w:rPr>
          <w:rFonts w:ascii="Times New Roman" w:hAnsi="Times New Roman"/>
          <w:sz w:val="28"/>
          <w:szCs w:val="28"/>
          <w:lang w:val="uk-UA" w:eastAsia="ar-SA"/>
        </w:rPr>
      </w:pPr>
    </w:p>
    <w:p w:rsidR="007655F5" w:rsidRDefault="007655F5" w:rsidP="000468FD">
      <w:pPr>
        <w:tabs>
          <w:tab w:val="left" w:pos="4860"/>
        </w:tabs>
        <w:spacing w:after="0" w:line="360" w:lineRule="auto"/>
        <w:ind w:firstLine="567"/>
        <w:rPr>
          <w:rFonts w:ascii="Times New Roman" w:hAnsi="Times New Roman"/>
          <w:sz w:val="28"/>
          <w:szCs w:val="28"/>
          <w:lang w:val="uk-UA" w:eastAsia="ar-SA"/>
        </w:rPr>
      </w:pPr>
      <w:r>
        <w:rPr>
          <w:rFonts w:ascii="Times New Roman" w:hAnsi="Times New Roman"/>
          <w:sz w:val="28"/>
          <w:szCs w:val="28"/>
          <w:lang w:val="uk-UA" w:eastAsia="ar-SA"/>
        </w:rPr>
        <w:t>Конспект лекцій розглянутий та схвалений</w:t>
      </w:r>
    </w:p>
    <w:p w:rsidR="007655F5" w:rsidRDefault="007655F5" w:rsidP="000468FD">
      <w:pPr>
        <w:tabs>
          <w:tab w:val="left" w:pos="4860"/>
        </w:tabs>
        <w:spacing w:after="0" w:line="360" w:lineRule="auto"/>
        <w:ind w:firstLine="567"/>
        <w:rPr>
          <w:rFonts w:ascii="Times New Roman" w:hAnsi="Times New Roman"/>
          <w:sz w:val="28"/>
          <w:szCs w:val="28"/>
          <w:lang w:val="uk-UA" w:eastAsia="ar-SA"/>
        </w:rPr>
      </w:pPr>
      <w:r>
        <w:rPr>
          <w:rFonts w:ascii="Times New Roman" w:hAnsi="Times New Roman"/>
          <w:sz w:val="28"/>
          <w:szCs w:val="28"/>
          <w:lang w:val="uk-UA" w:eastAsia="ar-SA"/>
        </w:rPr>
        <w:t>на засіданні кафедри _______________</w:t>
      </w:r>
    </w:p>
    <w:p w:rsidR="007655F5" w:rsidRDefault="007655F5" w:rsidP="000468FD">
      <w:pPr>
        <w:tabs>
          <w:tab w:val="left" w:pos="4860"/>
        </w:tabs>
        <w:spacing w:after="0" w:line="360" w:lineRule="auto"/>
        <w:ind w:firstLine="567"/>
        <w:rPr>
          <w:rFonts w:ascii="Times New Roman" w:hAnsi="Times New Roman"/>
          <w:sz w:val="16"/>
          <w:szCs w:val="16"/>
          <w:lang w:val="uk-UA" w:eastAsia="ar-SA"/>
        </w:rPr>
      </w:pPr>
      <w:r>
        <w:rPr>
          <w:rFonts w:ascii="Times New Roman" w:hAnsi="Times New Roman"/>
          <w:sz w:val="16"/>
          <w:szCs w:val="16"/>
          <w:lang w:val="uk-UA" w:eastAsia="ar-SA"/>
        </w:rPr>
        <w:t xml:space="preserve">                                                                         (повна назва кафедри)</w:t>
      </w:r>
    </w:p>
    <w:p w:rsidR="007655F5" w:rsidRDefault="007655F5" w:rsidP="000468FD">
      <w:pPr>
        <w:tabs>
          <w:tab w:val="left" w:pos="4860"/>
        </w:tabs>
        <w:spacing w:after="0" w:line="360" w:lineRule="auto"/>
        <w:ind w:firstLine="567"/>
        <w:rPr>
          <w:rFonts w:ascii="Times New Roman" w:hAnsi="Times New Roman"/>
          <w:sz w:val="28"/>
          <w:szCs w:val="28"/>
          <w:lang w:val="uk-UA" w:eastAsia="ar-SA"/>
        </w:rPr>
      </w:pPr>
      <w:r>
        <w:rPr>
          <w:rFonts w:ascii="Times New Roman" w:hAnsi="Times New Roman"/>
          <w:sz w:val="28"/>
          <w:szCs w:val="28"/>
          <w:lang w:val="uk-UA" w:eastAsia="ar-SA"/>
        </w:rPr>
        <w:t>Протокол № ____ від «___»_____20__р.</w:t>
      </w:r>
    </w:p>
    <w:p w:rsidR="007655F5" w:rsidRDefault="007655F5" w:rsidP="000468FD">
      <w:pPr>
        <w:tabs>
          <w:tab w:val="left" w:pos="4860"/>
        </w:tabs>
        <w:spacing w:after="0" w:line="360" w:lineRule="auto"/>
        <w:ind w:firstLine="567"/>
        <w:rPr>
          <w:rFonts w:ascii="Times New Roman" w:hAnsi="Times New Roman"/>
          <w:sz w:val="28"/>
          <w:szCs w:val="28"/>
          <w:lang w:val="uk-UA" w:eastAsia="ar-SA"/>
        </w:rPr>
      </w:pPr>
      <w:r>
        <w:rPr>
          <w:rFonts w:ascii="Times New Roman" w:hAnsi="Times New Roman"/>
          <w:sz w:val="28"/>
          <w:szCs w:val="28"/>
          <w:lang w:val="uk-UA" w:eastAsia="ar-SA"/>
        </w:rPr>
        <w:t>Завідувач кафедри_____________________</w:t>
      </w:r>
    </w:p>
    <w:p w:rsidR="007655F5" w:rsidRDefault="007655F5" w:rsidP="000468FD">
      <w:pPr>
        <w:spacing w:after="0" w:line="360" w:lineRule="auto"/>
        <w:ind w:firstLine="567"/>
        <w:jc w:val="right"/>
        <w:rPr>
          <w:rFonts w:ascii="Times New Roman" w:hAnsi="Times New Roman"/>
          <w:sz w:val="28"/>
          <w:szCs w:val="28"/>
          <w:lang w:val="uk-UA" w:eastAsia="ar-SA"/>
        </w:rPr>
      </w:pPr>
    </w:p>
    <w:p w:rsidR="007655F5" w:rsidRDefault="007655F5" w:rsidP="000468FD">
      <w:pPr>
        <w:ind w:firstLine="567"/>
      </w:pPr>
    </w:p>
    <w:p w:rsidR="007655F5" w:rsidRDefault="007655F5" w:rsidP="000468FD">
      <w:pPr>
        <w:ind w:firstLine="567"/>
      </w:pPr>
    </w:p>
    <w:p w:rsidR="00244117" w:rsidRDefault="00244117" w:rsidP="000468FD">
      <w:pPr>
        <w:ind w:firstLine="567"/>
      </w:pPr>
    </w:p>
    <w:p w:rsidR="007655F5" w:rsidRPr="007655F5" w:rsidRDefault="007655F5" w:rsidP="000468FD">
      <w:pPr>
        <w:spacing w:after="0" w:line="360" w:lineRule="auto"/>
        <w:ind w:firstLine="567"/>
        <w:jc w:val="center"/>
        <w:rPr>
          <w:rFonts w:ascii="Times New Roman" w:hAnsi="Times New Roman"/>
          <w:b/>
          <w:sz w:val="28"/>
          <w:szCs w:val="28"/>
          <w:lang w:val="uk-UA" w:eastAsia="ar-SA"/>
        </w:rPr>
      </w:pPr>
      <w:r w:rsidRPr="007655F5">
        <w:rPr>
          <w:rFonts w:ascii="Times New Roman" w:hAnsi="Times New Roman"/>
          <w:b/>
          <w:sz w:val="28"/>
          <w:szCs w:val="28"/>
          <w:lang w:val="uk-UA" w:eastAsia="ar-SA"/>
        </w:rPr>
        <w:lastRenderedPageBreak/>
        <w:t>Лекція № 1</w:t>
      </w:r>
    </w:p>
    <w:p w:rsidR="007655F5" w:rsidRPr="007655F5" w:rsidRDefault="007655F5" w:rsidP="000468FD">
      <w:pPr>
        <w:spacing w:after="0" w:line="360" w:lineRule="auto"/>
        <w:ind w:firstLine="567"/>
        <w:rPr>
          <w:rFonts w:ascii="Times New Roman" w:hAnsi="Times New Roman"/>
          <w:b/>
          <w:sz w:val="28"/>
          <w:szCs w:val="28"/>
          <w:lang w:val="uk-UA" w:eastAsia="ar-SA"/>
        </w:rPr>
      </w:pPr>
      <w:r w:rsidRPr="007655F5">
        <w:rPr>
          <w:rFonts w:ascii="Times New Roman" w:hAnsi="Times New Roman"/>
          <w:b/>
          <w:sz w:val="28"/>
          <w:szCs w:val="28"/>
          <w:lang w:val="uk-UA" w:eastAsia="ar-SA"/>
        </w:rPr>
        <w:t>Тема лекції:</w:t>
      </w:r>
    </w:p>
    <w:p w:rsidR="007655F5" w:rsidRPr="007655F5" w:rsidRDefault="007655F5" w:rsidP="000468FD">
      <w:pPr>
        <w:spacing w:after="0" w:line="360" w:lineRule="auto"/>
        <w:ind w:firstLine="567"/>
        <w:rPr>
          <w:rFonts w:ascii="Times New Roman" w:hAnsi="Times New Roman"/>
          <w:b/>
          <w:sz w:val="28"/>
          <w:szCs w:val="28"/>
          <w:lang w:val="uk-UA" w:eastAsia="ar-SA"/>
        </w:rPr>
      </w:pPr>
      <w:r w:rsidRPr="007655F5">
        <w:rPr>
          <w:rFonts w:ascii="Times New Roman" w:hAnsi="Times New Roman"/>
          <w:b/>
          <w:sz w:val="28"/>
          <w:szCs w:val="28"/>
          <w:lang w:val="uk-UA" w:eastAsia="ar-SA"/>
        </w:rPr>
        <w:t>«Загальна характеристика зовнішньоекономічної діяльності»</w:t>
      </w:r>
    </w:p>
    <w:p w:rsidR="007655F5" w:rsidRPr="007655F5" w:rsidRDefault="007655F5" w:rsidP="000468FD">
      <w:pPr>
        <w:spacing w:after="0" w:line="360" w:lineRule="auto"/>
        <w:ind w:firstLine="567"/>
        <w:rPr>
          <w:rFonts w:ascii="Times New Roman" w:hAnsi="Times New Roman"/>
          <w:b/>
          <w:sz w:val="28"/>
          <w:szCs w:val="28"/>
          <w:lang w:val="uk-UA" w:eastAsia="ar-SA"/>
        </w:rPr>
      </w:pPr>
    </w:p>
    <w:p w:rsidR="007655F5" w:rsidRPr="007655F5" w:rsidRDefault="007655F5" w:rsidP="000468FD">
      <w:pPr>
        <w:spacing w:after="0" w:line="360" w:lineRule="auto"/>
        <w:ind w:firstLine="567"/>
        <w:jc w:val="center"/>
        <w:rPr>
          <w:rFonts w:ascii="Times New Roman" w:hAnsi="Times New Roman"/>
          <w:b/>
          <w:sz w:val="28"/>
          <w:szCs w:val="28"/>
          <w:lang w:val="uk-UA" w:eastAsia="ar-SA"/>
        </w:rPr>
      </w:pPr>
      <w:r w:rsidRPr="007655F5">
        <w:rPr>
          <w:rFonts w:ascii="Times New Roman" w:hAnsi="Times New Roman"/>
          <w:b/>
          <w:sz w:val="28"/>
          <w:szCs w:val="28"/>
          <w:lang w:val="uk-UA" w:eastAsia="ar-SA"/>
        </w:rPr>
        <w:t>План лекції</w:t>
      </w:r>
    </w:p>
    <w:p w:rsidR="007655F5" w:rsidRPr="007655F5" w:rsidRDefault="007655F5" w:rsidP="000468FD">
      <w:pPr>
        <w:shd w:val="clear" w:color="auto" w:fill="FFFFFF"/>
        <w:tabs>
          <w:tab w:val="left" w:pos="360"/>
        </w:tabs>
        <w:autoSpaceDE w:val="0"/>
        <w:autoSpaceDN w:val="0"/>
        <w:adjustRightInd w:val="0"/>
        <w:spacing w:after="0" w:line="360" w:lineRule="auto"/>
        <w:ind w:firstLine="567"/>
        <w:jc w:val="both"/>
        <w:rPr>
          <w:rFonts w:ascii="Times New Roman" w:eastAsia="Calibri" w:hAnsi="Times New Roman"/>
          <w:b/>
          <w:bCs/>
          <w:sz w:val="28"/>
          <w:szCs w:val="28"/>
          <w:lang w:val="uk-UA" w:eastAsia="uk-UA"/>
        </w:rPr>
      </w:pPr>
      <w:r w:rsidRPr="007655F5">
        <w:rPr>
          <w:rFonts w:ascii="Times New Roman" w:eastAsia="Calibri" w:hAnsi="Times New Roman"/>
          <w:b/>
          <w:sz w:val="28"/>
          <w:szCs w:val="28"/>
          <w:lang w:val="uk-UA" w:eastAsia="en-US"/>
        </w:rPr>
        <w:t>1. Поняття та види зовнішньоекономічної діяльності</w:t>
      </w:r>
      <w:r w:rsidRPr="007655F5">
        <w:rPr>
          <w:rFonts w:ascii="Times New Roman" w:eastAsia="Calibri" w:hAnsi="Times New Roman"/>
          <w:b/>
          <w:bCs/>
          <w:sz w:val="28"/>
          <w:szCs w:val="28"/>
          <w:lang w:val="uk-UA" w:eastAsia="uk-UA"/>
        </w:rPr>
        <w:t xml:space="preserve">.  </w:t>
      </w:r>
    </w:p>
    <w:p w:rsidR="007655F5" w:rsidRPr="007655F5" w:rsidRDefault="007655F5" w:rsidP="000468FD">
      <w:pPr>
        <w:shd w:val="clear" w:color="auto" w:fill="FFFFFF"/>
        <w:tabs>
          <w:tab w:val="left" w:pos="360"/>
        </w:tabs>
        <w:autoSpaceDE w:val="0"/>
        <w:autoSpaceDN w:val="0"/>
        <w:adjustRightInd w:val="0"/>
        <w:spacing w:after="0" w:line="360" w:lineRule="auto"/>
        <w:ind w:firstLine="567"/>
        <w:jc w:val="both"/>
        <w:rPr>
          <w:rFonts w:ascii="Times New Roman" w:eastAsia="Calibri" w:hAnsi="Times New Roman"/>
          <w:b/>
          <w:sz w:val="28"/>
          <w:szCs w:val="28"/>
          <w:lang w:val="uk-UA" w:eastAsia="en-US"/>
        </w:rPr>
      </w:pPr>
      <w:r w:rsidRPr="007655F5">
        <w:rPr>
          <w:rFonts w:ascii="Times New Roman" w:eastAsia="Calibri" w:hAnsi="Times New Roman"/>
          <w:b/>
          <w:sz w:val="28"/>
          <w:szCs w:val="28"/>
          <w:lang w:val="uk-UA" w:eastAsia="en-US"/>
        </w:rPr>
        <w:t xml:space="preserve">2. Принципи зовнішньоекономічної діяльності. </w:t>
      </w:r>
    </w:p>
    <w:p w:rsidR="007655F5" w:rsidRPr="007655F5" w:rsidRDefault="007655F5" w:rsidP="000468FD">
      <w:pPr>
        <w:shd w:val="clear" w:color="auto" w:fill="FFFFFF"/>
        <w:tabs>
          <w:tab w:val="left" w:pos="360"/>
        </w:tabs>
        <w:autoSpaceDE w:val="0"/>
        <w:autoSpaceDN w:val="0"/>
        <w:adjustRightInd w:val="0"/>
        <w:spacing w:after="0" w:line="360" w:lineRule="auto"/>
        <w:ind w:firstLine="567"/>
        <w:jc w:val="both"/>
        <w:rPr>
          <w:rFonts w:ascii="Times New Roman" w:eastAsia="Calibri" w:hAnsi="Times New Roman"/>
          <w:b/>
          <w:color w:val="000000"/>
          <w:sz w:val="28"/>
          <w:szCs w:val="28"/>
          <w:lang w:val="uk-UA" w:eastAsia="en-US"/>
        </w:rPr>
      </w:pPr>
      <w:r w:rsidRPr="007655F5">
        <w:rPr>
          <w:rFonts w:ascii="Times New Roman" w:eastAsia="Calibri" w:hAnsi="Times New Roman"/>
          <w:b/>
          <w:sz w:val="28"/>
          <w:szCs w:val="28"/>
          <w:lang w:val="uk-UA" w:eastAsia="en-US"/>
        </w:rPr>
        <w:t>3. Суб’єкти зовнішньоекономічної діяльності.</w:t>
      </w:r>
      <w:r w:rsidRPr="007655F5">
        <w:rPr>
          <w:rFonts w:ascii="Times New Roman" w:eastAsia="Calibri" w:hAnsi="Times New Roman"/>
          <w:b/>
          <w:color w:val="000000"/>
          <w:sz w:val="28"/>
          <w:szCs w:val="28"/>
          <w:lang w:val="uk-UA" w:eastAsia="en-US"/>
        </w:rPr>
        <w:t xml:space="preserve"> </w:t>
      </w:r>
    </w:p>
    <w:p w:rsidR="007655F5" w:rsidRPr="007655F5" w:rsidRDefault="007655F5" w:rsidP="000468FD">
      <w:pPr>
        <w:shd w:val="clear" w:color="auto" w:fill="FFFFFF"/>
        <w:tabs>
          <w:tab w:val="left" w:pos="360"/>
        </w:tabs>
        <w:autoSpaceDE w:val="0"/>
        <w:autoSpaceDN w:val="0"/>
        <w:adjustRightInd w:val="0"/>
        <w:spacing w:after="0" w:line="360" w:lineRule="auto"/>
        <w:ind w:firstLine="567"/>
        <w:jc w:val="both"/>
        <w:rPr>
          <w:rFonts w:ascii="Times New Roman" w:eastAsia="Calibri" w:hAnsi="Times New Roman"/>
          <w:b/>
          <w:color w:val="000000"/>
          <w:sz w:val="28"/>
          <w:szCs w:val="28"/>
          <w:lang w:val="uk-UA" w:eastAsia="en-US"/>
        </w:rPr>
      </w:pPr>
      <w:r w:rsidRPr="007655F5">
        <w:rPr>
          <w:rFonts w:ascii="Times New Roman" w:eastAsia="Calibri" w:hAnsi="Times New Roman"/>
          <w:b/>
          <w:color w:val="000000"/>
          <w:sz w:val="28"/>
          <w:szCs w:val="28"/>
          <w:lang w:val="uk-UA" w:eastAsia="en-US"/>
        </w:rPr>
        <w:t xml:space="preserve">4. Публічно-правові і приватноправові відносини у зовнішньоекономічній сфері. </w:t>
      </w:r>
    </w:p>
    <w:p w:rsidR="007655F5" w:rsidRPr="007655F5" w:rsidRDefault="007655F5" w:rsidP="000468FD">
      <w:pPr>
        <w:shd w:val="clear" w:color="auto" w:fill="FFFFFF"/>
        <w:tabs>
          <w:tab w:val="left" w:pos="360"/>
        </w:tabs>
        <w:autoSpaceDE w:val="0"/>
        <w:autoSpaceDN w:val="0"/>
        <w:adjustRightInd w:val="0"/>
        <w:spacing w:after="0" w:line="360" w:lineRule="auto"/>
        <w:ind w:firstLine="567"/>
        <w:jc w:val="both"/>
        <w:rPr>
          <w:rFonts w:ascii="Times New Roman" w:eastAsia="Calibri" w:hAnsi="Times New Roman"/>
          <w:b/>
          <w:sz w:val="28"/>
          <w:szCs w:val="28"/>
          <w:lang w:val="uk-UA" w:eastAsia="en-US"/>
        </w:rPr>
      </w:pPr>
      <w:r w:rsidRPr="007655F5">
        <w:rPr>
          <w:rFonts w:ascii="Times New Roman" w:eastAsia="Calibri" w:hAnsi="Times New Roman"/>
          <w:b/>
          <w:bCs/>
          <w:sz w:val="28"/>
          <w:szCs w:val="28"/>
          <w:lang w:val="uk-UA" w:eastAsia="uk-UA"/>
        </w:rPr>
        <w:t xml:space="preserve">5. Джерела правового регулювання </w:t>
      </w:r>
      <w:r w:rsidRPr="007655F5">
        <w:rPr>
          <w:rFonts w:ascii="Times New Roman" w:eastAsia="Calibri" w:hAnsi="Times New Roman"/>
          <w:b/>
          <w:sz w:val="28"/>
          <w:szCs w:val="28"/>
          <w:lang w:val="uk-UA" w:eastAsia="en-US"/>
        </w:rPr>
        <w:t xml:space="preserve">зовнішньоекономічної діяльності. </w:t>
      </w:r>
    </w:p>
    <w:p w:rsidR="007655F5" w:rsidRPr="007655F5" w:rsidRDefault="007655F5" w:rsidP="000468FD">
      <w:pPr>
        <w:shd w:val="clear" w:color="auto" w:fill="FFFFFF"/>
        <w:tabs>
          <w:tab w:val="left" w:pos="360"/>
        </w:tabs>
        <w:autoSpaceDE w:val="0"/>
        <w:autoSpaceDN w:val="0"/>
        <w:adjustRightInd w:val="0"/>
        <w:spacing w:after="0" w:line="360" w:lineRule="auto"/>
        <w:ind w:firstLine="567"/>
        <w:jc w:val="both"/>
        <w:rPr>
          <w:rFonts w:ascii="Times New Roman" w:eastAsia="Calibri" w:hAnsi="Times New Roman"/>
          <w:b/>
          <w:color w:val="000000"/>
          <w:sz w:val="28"/>
          <w:szCs w:val="28"/>
          <w:lang w:val="uk-UA" w:eastAsia="en-US"/>
        </w:rPr>
      </w:pPr>
      <w:r w:rsidRPr="007655F5">
        <w:rPr>
          <w:rFonts w:ascii="Times New Roman" w:eastAsia="Calibri" w:hAnsi="Times New Roman"/>
          <w:b/>
          <w:color w:val="000000"/>
          <w:sz w:val="28"/>
          <w:szCs w:val="28"/>
          <w:lang w:val="uk-UA" w:eastAsia="en-US"/>
        </w:rPr>
        <w:t xml:space="preserve">6. Напрями правового регулювання і гарантій здійснення </w:t>
      </w:r>
      <w:r w:rsidRPr="007655F5">
        <w:rPr>
          <w:rFonts w:ascii="Times New Roman" w:eastAsia="Calibri" w:hAnsi="Times New Roman"/>
          <w:b/>
          <w:sz w:val="28"/>
          <w:szCs w:val="28"/>
          <w:lang w:val="uk-UA" w:eastAsia="en-US"/>
        </w:rPr>
        <w:t>зовнішньоекономічної діяльності</w:t>
      </w:r>
      <w:r w:rsidRPr="007655F5">
        <w:rPr>
          <w:rFonts w:ascii="Times New Roman" w:eastAsia="Calibri" w:hAnsi="Times New Roman"/>
          <w:b/>
          <w:color w:val="000000"/>
          <w:sz w:val="28"/>
          <w:szCs w:val="28"/>
          <w:lang w:val="uk-UA" w:eastAsia="en-US"/>
        </w:rPr>
        <w:t xml:space="preserve">. </w:t>
      </w:r>
    </w:p>
    <w:p w:rsidR="007655F5" w:rsidRPr="007655F5" w:rsidRDefault="007655F5" w:rsidP="000468FD">
      <w:pPr>
        <w:keepNext/>
        <w:spacing w:after="0" w:line="360" w:lineRule="auto"/>
        <w:ind w:firstLine="567"/>
        <w:jc w:val="both"/>
        <w:rPr>
          <w:rFonts w:ascii="Times New Roman" w:hAnsi="Times New Roman"/>
          <w:b/>
          <w:sz w:val="28"/>
          <w:szCs w:val="28"/>
          <w:lang w:val="uk-UA"/>
        </w:rPr>
      </w:pPr>
    </w:p>
    <w:p w:rsidR="007655F5" w:rsidRPr="007655F5" w:rsidRDefault="007655F5" w:rsidP="000468FD">
      <w:pPr>
        <w:spacing w:after="0" w:line="360" w:lineRule="auto"/>
        <w:ind w:firstLine="567"/>
        <w:jc w:val="both"/>
        <w:rPr>
          <w:rFonts w:ascii="Times New Roman" w:eastAsia="Calibri" w:hAnsi="Times New Roman"/>
          <w:b/>
          <w:sz w:val="28"/>
          <w:lang w:val="uk-UA" w:eastAsia="en-US"/>
        </w:rPr>
      </w:pPr>
      <w:r w:rsidRPr="007655F5">
        <w:rPr>
          <w:rFonts w:ascii="Times New Roman" w:eastAsia="Calibri" w:hAnsi="Times New Roman"/>
          <w:b/>
          <w:sz w:val="28"/>
          <w:lang w:val="uk-UA" w:eastAsia="en-US"/>
        </w:rPr>
        <w:t>Література</w:t>
      </w:r>
    </w:p>
    <w:p w:rsidR="007655F5" w:rsidRPr="007655F5" w:rsidRDefault="007655F5" w:rsidP="000468FD">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655F5">
        <w:rPr>
          <w:rFonts w:ascii="Times New Roman" w:eastAsia="Calibri" w:hAnsi="Times New Roman"/>
          <w:color w:val="000000"/>
          <w:sz w:val="28"/>
          <w:szCs w:val="28"/>
          <w:lang w:val="uk-UA" w:eastAsia="en-US"/>
        </w:rPr>
        <w:t>1. Конституція України від 28 червня 1996 р. // Відомості Верховної Ради України. – 1996. – № 30. – Ст. 141.</w:t>
      </w:r>
    </w:p>
    <w:p w:rsidR="007655F5" w:rsidRPr="007655F5" w:rsidRDefault="007655F5" w:rsidP="000468FD">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7655F5">
        <w:rPr>
          <w:rFonts w:ascii="Times New Roman" w:eastAsia="Calibri" w:hAnsi="Times New Roman"/>
          <w:color w:val="000000"/>
          <w:sz w:val="28"/>
          <w:szCs w:val="28"/>
          <w:lang w:val="uk-UA" w:eastAsia="en-US"/>
        </w:rPr>
        <w:t xml:space="preserve">2. Про зовнішньоекономічну діяльність: Закон України від 16.04.1991 р. № 959-ХІІ // Відомості Верховної Ради України. </w:t>
      </w:r>
      <w:r w:rsidRPr="007655F5">
        <w:rPr>
          <w:rFonts w:ascii="Times New Roman" w:eastAsia="Calibri" w:hAnsi="Times New Roman"/>
          <w:sz w:val="28"/>
          <w:szCs w:val="28"/>
          <w:lang w:val="uk-UA" w:eastAsia="en-US"/>
        </w:rPr>
        <w:t>–</w:t>
      </w:r>
      <w:r w:rsidRPr="007655F5">
        <w:rPr>
          <w:rFonts w:ascii="Times New Roman" w:eastAsia="Calibri" w:hAnsi="Times New Roman"/>
          <w:color w:val="000000"/>
          <w:sz w:val="28"/>
          <w:szCs w:val="28"/>
          <w:lang w:val="uk-UA" w:eastAsia="en-US"/>
        </w:rPr>
        <w:t xml:space="preserve"> 1991. </w:t>
      </w:r>
      <w:r w:rsidRPr="007655F5">
        <w:rPr>
          <w:rFonts w:ascii="Times New Roman" w:eastAsia="Calibri" w:hAnsi="Times New Roman"/>
          <w:sz w:val="28"/>
          <w:szCs w:val="28"/>
          <w:lang w:val="uk-UA" w:eastAsia="en-US"/>
        </w:rPr>
        <w:t>–</w:t>
      </w:r>
      <w:r w:rsidRPr="007655F5">
        <w:rPr>
          <w:rFonts w:ascii="Times New Roman" w:eastAsia="Calibri" w:hAnsi="Times New Roman"/>
          <w:color w:val="000000"/>
          <w:sz w:val="28"/>
          <w:szCs w:val="28"/>
          <w:lang w:val="uk-UA" w:eastAsia="en-US"/>
        </w:rPr>
        <w:t xml:space="preserve"> № 29. </w:t>
      </w:r>
      <w:r w:rsidRPr="007655F5">
        <w:rPr>
          <w:rFonts w:ascii="Times New Roman" w:eastAsia="Calibri" w:hAnsi="Times New Roman"/>
          <w:sz w:val="28"/>
          <w:szCs w:val="28"/>
          <w:lang w:val="uk-UA" w:eastAsia="en-US"/>
        </w:rPr>
        <w:t>–</w:t>
      </w:r>
      <w:r w:rsidRPr="007655F5">
        <w:rPr>
          <w:rFonts w:ascii="Times New Roman" w:eastAsia="Calibri" w:hAnsi="Times New Roman"/>
          <w:color w:val="000000"/>
          <w:sz w:val="28"/>
          <w:szCs w:val="28"/>
          <w:lang w:val="uk-UA" w:eastAsia="en-US"/>
        </w:rPr>
        <w:t xml:space="preserve"> Ст. 377.</w:t>
      </w:r>
    </w:p>
    <w:p w:rsidR="007655F5" w:rsidRPr="007655F5" w:rsidRDefault="007655F5" w:rsidP="000468FD">
      <w:pPr>
        <w:widowControl w:val="0"/>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7655F5">
        <w:rPr>
          <w:rFonts w:ascii="Times New Roman" w:eastAsia="Calibri" w:hAnsi="Times New Roman"/>
          <w:sz w:val="28"/>
          <w:szCs w:val="28"/>
          <w:lang w:val="uk-UA" w:eastAsia="en-US"/>
        </w:rPr>
        <w:t xml:space="preserve">3. Зовнішньоекономічна діяльність і валютне регулювання: експорт, імпорт, нюанси взаємовідносин з контрагентами: практичне керівництво. – Д.: Баланс-Клуб, 2013. – 110 с.  </w:t>
      </w:r>
    </w:p>
    <w:p w:rsidR="007655F5" w:rsidRPr="007655F5" w:rsidRDefault="007655F5" w:rsidP="000468FD">
      <w:pPr>
        <w:widowControl w:val="0"/>
        <w:autoSpaceDE w:val="0"/>
        <w:autoSpaceDN w:val="0"/>
        <w:adjustRightInd w:val="0"/>
        <w:spacing w:after="0" w:line="360" w:lineRule="auto"/>
        <w:ind w:firstLine="567"/>
        <w:jc w:val="both"/>
        <w:rPr>
          <w:rFonts w:ascii="Times New Roman" w:eastAsia="Calibri" w:hAnsi="Times New Roman"/>
          <w:sz w:val="28"/>
          <w:szCs w:val="28"/>
          <w:lang w:eastAsia="en-US"/>
        </w:rPr>
      </w:pPr>
      <w:r w:rsidRPr="007655F5">
        <w:rPr>
          <w:rFonts w:ascii="Times New Roman" w:eastAsia="Calibri" w:hAnsi="Times New Roman"/>
          <w:sz w:val="28"/>
          <w:szCs w:val="28"/>
          <w:lang w:val="uk-UA" w:eastAsia="en-US"/>
        </w:rPr>
        <w:t xml:space="preserve">4. </w:t>
      </w:r>
      <w:proofErr w:type="spellStart"/>
      <w:r w:rsidRPr="007655F5">
        <w:rPr>
          <w:rFonts w:ascii="Times New Roman" w:eastAsia="Calibri" w:hAnsi="Times New Roman"/>
          <w:sz w:val="28"/>
          <w:szCs w:val="28"/>
          <w:lang w:val="uk-UA" w:eastAsia="en-US"/>
        </w:rPr>
        <w:t>Юшино</w:t>
      </w:r>
      <w:proofErr w:type="spellEnd"/>
      <w:r w:rsidRPr="007655F5">
        <w:rPr>
          <w:rFonts w:ascii="Times New Roman" w:eastAsia="Calibri" w:hAnsi="Times New Roman"/>
          <w:sz w:val="28"/>
          <w:szCs w:val="28"/>
          <w:lang w:val="uk-UA" w:eastAsia="en-US"/>
        </w:rPr>
        <w:t xml:space="preserve"> С. І. Правове регулювання зовнішньоекономічної діяльності: </w:t>
      </w:r>
      <w:proofErr w:type="spellStart"/>
      <w:r w:rsidRPr="007655F5">
        <w:rPr>
          <w:rFonts w:ascii="Times New Roman" w:eastAsia="Calibri" w:hAnsi="Times New Roman"/>
          <w:sz w:val="28"/>
          <w:szCs w:val="28"/>
          <w:lang w:val="uk-UA" w:eastAsia="en-US"/>
        </w:rPr>
        <w:t>навч</w:t>
      </w:r>
      <w:proofErr w:type="spellEnd"/>
      <w:r w:rsidRPr="007655F5">
        <w:rPr>
          <w:rFonts w:ascii="Times New Roman" w:eastAsia="Calibri" w:hAnsi="Times New Roman"/>
          <w:sz w:val="28"/>
          <w:szCs w:val="28"/>
          <w:lang w:val="uk-UA" w:eastAsia="en-US"/>
        </w:rPr>
        <w:t xml:space="preserve">. </w:t>
      </w:r>
      <w:proofErr w:type="spellStart"/>
      <w:r w:rsidRPr="007655F5">
        <w:rPr>
          <w:rFonts w:ascii="Times New Roman" w:eastAsia="Calibri" w:hAnsi="Times New Roman"/>
          <w:sz w:val="28"/>
          <w:szCs w:val="28"/>
          <w:lang w:val="uk-UA" w:eastAsia="en-US"/>
        </w:rPr>
        <w:t>посіб</w:t>
      </w:r>
      <w:proofErr w:type="spellEnd"/>
      <w:r w:rsidRPr="007655F5">
        <w:rPr>
          <w:rFonts w:ascii="Times New Roman" w:eastAsia="Calibri" w:hAnsi="Times New Roman"/>
          <w:sz w:val="28"/>
          <w:szCs w:val="28"/>
          <w:lang w:val="uk-UA" w:eastAsia="en-US"/>
        </w:rPr>
        <w:t xml:space="preserve">. </w:t>
      </w:r>
      <w:r w:rsidRPr="007655F5">
        <w:rPr>
          <w:rFonts w:ascii="Times New Roman" w:eastAsia="Calibri" w:hAnsi="Times New Roman"/>
          <w:sz w:val="28"/>
          <w:szCs w:val="28"/>
          <w:lang w:eastAsia="en-US"/>
        </w:rPr>
        <w:t xml:space="preserve">(практикум) / С. І. </w:t>
      </w:r>
      <w:proofErr w:type="spellStart"/>
      <w:r w:rsidRPr="007655F5">
        <w:rPr>
          <w:rFonts w:ascii="Times New Roman" w:eastAsia="Calibri" w:hAnsi="Times New Roman"/>
          <w:sz w:val="28"/>
          <w:szCs w:val="28"/>
          <w:lang w:eastAsia="en-US"/>
        </w:rPr>
        <w:t>Юшино</w:t>
      </w:r>
      <w:proofErr w:type="spellEnd"/>
      <w:r w:rsidRPr="007655F5">
        <w:rPr>
          <w:rFonts w:ascii="Times New Roman" w:eastAsia="Calibri" w:hAnsi="Times New Roman"/>
          <w:sz w:val="28"/>
          <w:szCs w:val="28"/>
          <w:lang w:eastAsia="en-US"/>
        </w:rPr>
        <w:t xml:space="preserve">. –К.: Вид-во </w:t>
      </w:r>
      <w:proofErr w:type="spellStart"/>
      <w:r w:rsidRPr="007655F5">
        <w:rPr>
          <w:rFonts w:ascii="Times New Roman" w:eastAsia="Calibri" w:hAnsi="Times New Roman"/>
          <w:sz w:val="28"/>
          <w:szCs w:val="28"/>
          <w:lang w:eastAsia="en-US"/>
        </w:rPr>
        <w:t>Європейського</w:t>
      </w:r>
      <w:proofErr w:type="spellEnd"/>
      <w:r w:rsidRPr="007655F5">
        <w:rPr>
          <w:rFonts w:ascii="Times New Roman" w:eastAsia="Calibri" w:hAnsi="Times New Roman"/>
          <w:sz w:val="28"/>
          <w:szCs w:val="28"/>
          <w:lang w:eastAsia="en-US"/>
        </w:rPr>
        <w:t xml:space="preserve"> ун-ту, 2010. – 157 с.</w:t>
      </w:r>
    </w:p>
    <w:p w:rsidR="007655F5" w:rsidRPr="007655F5" w:rsidRDefault="007655F5" w:rsidP="000468FD">
      <w:pPr>
        <w:widowControl w:val="0"/>
        <w:autoSpaceDE w:val="0"/>
        <w:autoSpaceDN w:val="0"/>
        <w:adjustRightInd w:val="0"/>
        <w:spacing w:after="0" w:line="360" w:lineRule="auto"/>
        <w:ind w:firstLine="567"/>
        <w:jc w:val="both"/>
        <w:rPr>
          <w:rFonts w:ascii="Times New Roman" w:eastAsia="Calibri" w:hAnsi="Times New Roman"/>
          <w:color w:val="000000"/>
          <w:sz w:val="28"/>
          <w:lang w:val="uk-UA" w:eastAsia="en-US"/>
        </w:rPr>
      </w:pPr>
      <w:r w:rsidRPr="007655F5">
        <w:rPr>
          <w:rFonts w:ascii="Times New Roman" w:eastAsia="Calibri" w:hAnsi="Times New Roman"/>
          <w:sz w:val="28"/>
          <w:szCs w:val="28"/>
          <w:lang w:val="uk-UA" w:eastAsia="en-US"/>
        </w:rPr>
        <w:t>5. Омельченко А. Поняття та ознаки зовнішньоекономічної діяльності як предмета правового регулювання // Право України. – 2011. - № 5. – С. 218-224.</w:t>
      </w:r>
    </w:p>
    <w:p w:rsidR="007655F5" w:rsidRPr="007655F5" w:rsidRDefault="007655F5" w:rsidP="000468FD">
      <w:pPr>
        <w:pageBreakBefore/>
        <w:shd w:val="clear" w:color="auto" w:fill="FFFFFF"/>
        <w:spacing w:after="0" w:line="360" w:lineRule="auto"/>
        <w:ind w:firstLine="567"/>
        <w:jc w:val="center"/>
        <w:rPr>
          <w:rFonts w:ascii="Times New Roman" w:eastAsia="Calibri" w:hAnsi="Times New Roman"/>
          <w:b/>
          <w:color w:val="000000"/>
          <w:sz w:val="28"/>
          <w:lang w:val="uk-UA" w:eastAsia="en-US"/>
        </w:rPr>
      </w:pPr>
      <w:r w:rsidRPr="007655F5">
        <w:rPr>
          <w:rFonts w:ascii="Times New Roman" w:eastAsia="Calibri" w:hAnsi="Times New Roman"/>
          <w:b/>
          <w:color w:val="000000"/>
          <w:sz w:val="28"/>
          <w:lang w:val="uk-UA" w:eastAsia="en-US"/>
        </w:rPr>
        <w:lastRenderedPageBreak/>
        <w:t xml:space="preserve">1. </w:t>
      </w:r>
      <w:r w:rsidRPr="007655F5">
        <w:rPr>
          <w:rFonts w:ascii="Times New Roman" w:eastAsia="Calibri" w:hAnsi="Times New Roman"/>
          <w:b/>
          <w:sz w:val="28"/>
          <w:szCs w:val="28"/>
          <w:lang w:val="uk-UA" w:eastAsia="en-US"/>
        </w:rPr>
        <w:t>Поняття та види зовнішньоекономічної діяльності</w:t>
      </w:r>
    </w:p>
    <w:p w:rsidR="007655F5" w:rsidRP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r w:rsidRPr="007655F5">
        <w:rPr>
          <w:rFonts w:ascii="Times New Roman" w:eastAsia="Calibri" w:hAnsi="Times New Roman"/>
          <w:color w:val="000000"/>
          <w:sz w:val="28"/>
          <w:lang w:val="uk-UA" w:eastAsia="en-US"/>
        </w:rPr>
        <w:t>Поняття зовнішньоекономічної діяльності з'явилося порівняно недавно і тісно пов'язано з набуттям Україною незалежності, формуванням зовнішньоекономічної політики держави та створенням національного правового забезпечення участі підприємців в системі міжнародних господарських зв'язків.</w:t>
      </w:r>
    </w:p>
    <w:p w:rsidR="007655F5" w:rsidRPr="007655F5" w:rsidRDefault="007655F5" w:rsidP="000468FD">
      <w:pPr>
        <w:spacing w:after="0" w:line="360" w:lineRule="auto"/>
        <w:ind w:firstLine="567"/>
        <w:jc w:val="both"/>
        <w:rPr>
          <w:rFonts w:ascii="Times New Roman" w:eastAsia="Calibri" w:hAnsi="Times New Roman"/>
          <w:sz w:val="28"/>
          <w:lang w:val="uk-UA" w:eastAsia="en-US"/>
        </w:rPr>
      </w:pPr>
      <w:r w:rsidRPr="007655F5">
        <w:rPr>
          <w:rFonts w:ascii="Times New Roman" w:eastAsia="Calibri" w:hAnsi="Times New Roman"/>
          <w:sz w:val="28"/>
          <w:lang w:val="uk-UA" w:eastAsia="en-US"/>
        </w:rPr>
        <w:t>Закон України від 16 квітня 1991 р. № 959-ХІІ «Про зовнішньоекономічну діяльність» (з наступними змінами та доповненнями) визначає її як діяльність вітчизняних та іноземних господарюючих суб'єктів, побудовану на взаємовідносинах між ними, що здійснюються як на території України, так і поза її межами.</w:t>
      </w:r>
    </w:p>
    <w:p w:rsidR="007655F5" w:rsidRPr="007655F5" w:rsidRDefault="007655F5" w:rsidP="000468FD">
      <w:pPr>
        <w:spacing w:after="0" w:line="360" w:lineRule="auto"/>
        <w:ind w:firstLine="567"/>
        <w:jc w:val="both"/>
        <w:rPr>
          <w:rFonts w:ascii="Times New Roman" w:eastAsia="Calibri" w:hAnsi="Times New Roman"/>
          <w:sz w:val="28"/>
          <w:lang w:val="uk-UA" w:eastAsia="en-US"/>
        </w:rPr>
      </w:pPr>
      <w:r w:rsidRPr="007655F5">
        <w:rPr>
          <w:rFonts w:ascii="Times New Roman" w:eastAsia="Calibri" w:hAnsi="Times New Roman"/>
          <w:sz w:val="28"/>
          <w:lang w:val="uk-UA" w:eastAsia="en-US"/>
        </w:rPr>
        <w:t>Таке загальне поняття потребує конкретизації з урахуванням змісту зазначених взаємовідносин. Для цього необхідно використати ст. 4 Закону, яка містить докладний, але не вичерпний перелік видів і форм зовнішньоекономічної діяльності. Це, зокрема експорт і імпорт товарів, капіталів, робочої сили, надання послуг, міжнародні фінансові, кредитні та розрахункові операції, спільна підприємницька діяльність між українськими та іноземними суб'єктами, різноманітні господарські операції, у тому числі товарообмінні (бартерні), орендні (лізингові), посередницькі операції та інші види зовнішньоекономічної діяльності, не заборонені прямо і у виключній формі законами України.</w:t>
      </w:r>
    </w:p>
    <w:p w:rsidR="007655F5" w:rsidRP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r w:rsidRPr="007655F5">
        <w:rPr>
          <w:rFonts w:ascii="Times New Roman" w:eastAsia="Calibri" w:hAnsi="Times New Roman"/>
          <w:color w:val="000000"/>
          <w:sz w:val="28"/>
          <w:lang w:val="uk-UA" w:eastAsia="en-US"/>
        </w:rPr>
        <w:t>Поширеним у законодавстві є термін «операції», тобто певні дії, за допомогою яких визначається зміст конкретного виду зовнішньоекономічної діяльності. В літературі зверталася увага на те, що обсяг поняття зовнішньоекономічних операцій є ширшим, ніж поняття зовнішньоекономічного договору, який найчастіше опосередковує здійснення такої операції.</w:t>
      </w:r>
    </w:p>
    <w:p w:rsidR="007655F5" w:rsidRPr="007655F5" w:rsidRDefault="007655F5" w:rsidP="000468FD">
      <w:pPr>
        <w:shd w:val="clear" w:color="auto" w:fill="FFFFFF"/>
        <w:tabs>
          <w:tab w:val="left" w:pos="595"/>
          <w:tab w:val="left" w:pos="2986"/>
          <w:tab w:val="left" w:pos="3293"/>
        </w:tabs>
        <w:spacing w:after="0" w:line="360" w:lineRule="auto"/>
        <w:ind w:firstLine="567"/>
        <w:jc w:val="both"/>
        <w:rPr>
          <w:rFonts w:ascii="Times New Roman" w:eastAsia="Calibri" w:hAnsi="Times New Roman"/>
          <w:sz w:val="28"/>
          <w:lang w:val="uk-UA" w:eastAsia="en-US"/>
        </w:rPr>
      </w:pPr>
      <w:r w:rsidRPr="007655F5">
        <w:rPr>
          <w:rFonts w:ascii="Times New Roman" w:eastAsia="Calibri" w:hAnsi="Times New Roman"/>
          <w:color w:val="000000"/>
          <w:sz w:val="28"/>
          <w:lang w:val="uk-UA" w:eastAsia="en-US"/>
        </w:rPr>
        <w:t xml:space="preserve">Наведене дає підстави для висновку, що зовнішньоекономічна діяльність – це процес реалізації зовнішньоекономічних зв'язків, під якими розуміють міжнародні господарські, торговельні, інвестиційні відносини, що </w:t>
      </w:r>
      <w:r w:rsidRPr="007655F5">
        <w:rPr>
          <w:rFonts w:ascii="Times New Roman" w:eastAsia="Calibri" w:hAnsi="Times New Roman"/>
          <w:color w:val="000000"/>
          <w:sz w:val="28"/>
          <w:lang w:val="uk-UA" w:eastAsia="en-US"/>
        </w:rPr>
        <w:lastRenderedPageBreak/>
        <w:t>охоплюють обмін товарами, інформацією, роботами, послугами, результатами інтелектуальної діяльності, а також виробничу кооперацію, науково-технічне співробітництво, різні форми економічного сприяння. Провідне місце займає зовнішньоторговельна діяльність, яка охоплює здійснення експортно-імпортних операцій з купівлі та продажу товарів.</w:t>
      </w:r>
    </w:p>
    <w:p w:rsidR="007655F5" w:rsidRPr="007655F5" w:rsidRDefault="007655F5" w:rsidP="000468FD">
      <w:pPr>
        <w:shd w:val="clear" w:color="auto" w:fill="FFFFFF"/>
        <w:spacing w:after="0" w:line="360" w:lineRule="auto"/>
        <w:ind w:right="24" w:firstLine="567"/>
        <w:jc w:val="both"/>
        <w:rPr>
          <w:rFonts w:ascii="Times New Roman" w:eastAsia="Calibri" w:hAnsi="Times New Roman"/>
          <w:color w:val="000000"/>
          <w:sz w:val="28"/>
          <w:lang w:val="uk-UA" w:eastAsia="en-US"/>
        </w:rPr>
      </w:pPr>
      <w:r w:rsidRPr="007655F5">
        <w:rPr>
          <w:rFonts w:ascii="Times New Roman" w:eastAsia="Calibri" w:hAnsi="Times New Roman"/>
          <w:color w:val="000000"/>
          <w:sz w:val="28"/>
          <w:lang w:val="uk-UA" w:eastAsia="en-US"/>
        </w:rPr>
        <w:t xml:space="preserve">За своєю сутністю зовнішньоекономічна діяльність є підприємницькою. Пропонується визначати поняття ЗЕД з урахуванням двох ознак, властивих для її змісту: </w:t>
      </w:r>
    </w:p>
    <w:p w:rsidR="007655F5" w:rsidRPr="007655F5" w:rsidRDefault="007655F5" w:rsidP="000468FD">
      <w:pPr>
        <w:shd w:val="clear" w:color="auto" w:fill="FFFFFF"/>
        <w:spacing w:after="0" w:line="360" w:lineRule="auto"/>
        <w:ind w:right="24" w:firstLine="567"/>
        <w:jc w:val="both"/>
        <w:rPr>
          <w:rFonts w:ascii="Times New Roman" w:eastAsia="Calibri" w:hAnsi="Times New Roman"/>
          <w:color w:val="000000"/>
          <w:sz w:val="28"/>
          <w:lang w:val="uk-UA" w:eastAsia="en-US"/>
        </w:rPr>
      </w:pPr>
      <w:r w:rsidRPr="007655F5">
        <w:rPr>
          <w:rFonts w:ascii="Times New Roman" w:eastAsia="Calibri" w:hAnsi="Times New Roman"/>
          <w:color w:val="000000"/>
          <w:sz w:val="28"/>
          <w:lang w:val="uk-UA" w:eastAsia="en-US"/>
        </w:rPr>
        <w:t xml:space="preserve">1) за характером вона є економічною (господарською) з певним «зовнішнім», іноземним елементом. Дійсно, «зовнішній» характер взаємовідносин, що розглядаються, обумовлений наявністю в них іноземного (міжнародного) елемента.; </w:t>
      </w:r>
    </w:p>
    <w:p w:rsidR="007655F5" w:rsidRPr="007655F5" w:rsidRDefault="007655F5" w:rsidP="000468FD">
      <w:pPr>
        <w:shd w:val="clear" w:color="auto" w:fill="FFFFFF"/>
        <w:spacing w:after="0" w:line="360" w:lineRule="auto"/>
        <w:ind w:right="24" w:firstLine="567"/>
        <w:jc w:val="both"/>
        <w:rPr>
          <w:rFonts w:ascii="Times New Roman" w:eastAsia="Calibri" w:hAnsi="Times New Roman"/>
          <w:color w:val="000000"/>
          <w:sz w:val="28"/>
          <w:lang w:val="uk-UA" w:eastAsia="en-US"/>
        </w:rPr>
      </w:pPr>
      <w:r w:rsidRPr="007655F5">
        <w:rPr>
          <w:rFonts w:ascii="Times New Roman" w:eastAsia="Calibri" w:hAnsi="Times New Roman"/>
          <w:color w:val="000000"/>
          <w:sz w:val="28"/>
          <w:lang w:val="uk-UA" w:eastAsia="en-US"/>
        </w:rPr>
        <w:t>2) структура правовідносин у зовнішньоекономічній діяльності свідчить про участь у них іноземного суб'єкта, знаходження (або переміщення) об'єкта (предмета) за кордоном, де також укладаються контракти та здійснюється їх виконання.</w:t>
      </w:r>
    </w:p>
    <w:p w:rsidR="007655F5" w:rsidRPr="007655F5" w:rsidRDefault="007655F5" w:rsidP="000468FD">
      <w:pPr>
        <w:keepNext/>
        <w:shd w:val="clear" w:color="auto" w:fill="FFFFFF"/>
        <w:autoSpaceDE w:val="0"/>
        <w:autoSpaceDN w:val="0"/>
        <w:adjustRightInd w:val="0"/>
        <w:spacing w:after="0" w:line="360" w:lineRule="auto"/>
        <w:ind w:firstLine="567"/>
        <w:jc w:val="center"/>
        <w:rPr>
          <w:rFonts w:ascii="Times New Roman" w:eastAsia="Calibri" w:hAnsi="Times New Roman"/>
          <w:b/>
          <w:sz w:val="28"/>
          <w:szCs w:val="28"/>
          <w:lang w:val="uk-UA" w:eastAsia="en-US"/>
        </w:rPr>
      </w:pPr>
      <w:r w:rsidRPr="007655F5">
        <w:rPr>
          <w:rFonts w:ascii="Times New Roman" w:eastAsia="Calibri" w:hAnsi="Times New Roman"/>
          <w:b/>
          <w:color w:val="000000"/>
          <w:sz w:val="28"/>
          <w:lang w:val="uk-UA" w:eastAsia="en-US"/>
        </w:rPr>
        <w:t xml:space="preserve">2. </w:t>
      </w:r>
      <w:r w:rsidRPr="007655F5">
        <w:rPr>
          <w:rFonts w:ascii="Times New Roman" w:eastAsia="Calibri" w:hAnsi="Times New Roman"/>
          <w:b/>
          <w:sz w:val="28"/>
          <w:szCs w:val="28"/>
          <w:lang w:val="uk-UA" w:eastAsia="en-US"/>
        </w:rPr>
        <w:t>Принципи зовнішньоекономічної діяльності</w:t>
      </w:r>
    </w:p>
    <w:p w:rsidR="007655F5" w:rsidRPr="007655F5" w:rsidRDefault="007655F5" w:rsidP="000468FD">
      <w:pPr>
        <w:shd w:val="clear" w:color="auto" w:fill="FFFFFF"/>
        <w:spacing w:after="0" w:line="360" w:lineRule="auto"/>
        <w:ind w:right="19" w:firstLine="567"/>
        <w:jc w:val="both"/>
        <w:rPr>
          <w:rFonts w:ascii="Times New Roman" w:eastAsia="Calibri" w:hAnsi="Times New Roman"/>
          <w:color w:val="000000"/>
          <w:sz w:val="28"/>
          <w:lang w:val="uk-UA" w:eastAsia="en-US"/>
        </w:rPr>
      </w:pPr>
      <w:r w:rsidRPr="007655F5">
        <w:rPr>
          <w:rFonts w:ascii="Times New Roman" w:eastAsia="Calibri" w:hAnsi="Times New Roman"/>
          <w:color w:val="000000"/>
          <w:sz w:val="28"/>
          <w:lang w:val="uk-UA" w:eastAsia="en-US"/>
        </w:rPr>
        <w:t>Базовий Закон формулює систему принципів, яка охоплює керівні положення політичного, економічного та правового характеру, на яких базується регулювання та здійснення ЗЕД (ст. 2). Серед цих принципів провідне місце належить: 1)</w:t>
      </w:r>
      <w:r w:rsidRPr="007655F5">
        <w:rPr>
          <w:rFonts w:ascii="Times New Roman" w:eastAsia="Calibri" w:hAnsi="Times New Roman"/>
          <w:color w:val="000000"/>
          <w:sz w:val="28"/>
          <w:lang w:eastAsia="en-US"/>
        </w:rPr>
        <w:t> </w:t>
      </w:r>
      <w:r w:rsidRPr="007655F5">
        <w:rPr>
          <w:rFonts w:ascii="Times New Roman" w:eastAsia="Calibri" w:hAnsi="Times New Roman"/>
          <w:color w:val="000000"/>
          <w:sz w:val="28"/>
          <w:lang w:val="uk-UA" w:eastAsia="en-US"/>
        </w:rPr>
        <w:t>верховенству закону, 2) принципам юридичної рівності й недискримінації, 3)</w:t>
      </w:r>
      <w:r w:rsidRPr="007655F5">
        <w:rPr>
          <w:rFonts w:ascii="Times New Roman" w:eastAsia="Calibri" w:hAnsi="Times New Roman"/>
          <w:color w:val="000000"/>
          <w:sz w:val="28"/>
          <w:lang w:eastAsia="en-US"/>
        </w:rPr>
        <w:t> </w:t>
      </w:r>
      <w:r w:rsidRPr="007655F5">
        <w:rPr>
          <w:rFonts w:ascii="Times New Roman" w:eastAsia="Calibri" w:hAnsi="Times New Roman"/>
          <w:color w:val="000000"/>
          <w:sz w:val="28"/>
          <w:lang w:val="uk-UA" w:eastAsia="en-US"/>
        </w:rPr>
        <w:t>свободи зовнішньоекономічного підприємництва, 4) захисту інтересів його суб'єктів.</w:t>
      </w:r>
    </w:p>
    <w:p w:rsidR="007655F5" w:rsidRPr="007655F5" w:rsidRDefault="007655F5" w:rsidP="000468FD">
      <w:pPr>
        <w:shd w:val="clear" w:color="auto" w:fill="FFFFFF"/>
        <w:autoSpaceDE w:val="0"/>
        <w:autoSpaceDN w:val="0"/>
        <w:adjustRightInd w:val="0"/>
        <w:spacing w:after="0" w:line="360" w:lineRule="auto"/>
        <w:ind w:firstLine="567"/>
        <w:jc w:val="center"/>
        <w:rPr>
          <w:rFonts w:ascii="Times New Roman" w:eastAsia="Calibri" w:hAnsi="Times New Roman"/>
          <w:b/>
          <w:color w:val="000000"/>
          <w:sz w:val="28"/>
          <w:szCs w:val="28"/>
          <w:lang w:val="uk-UA" w:eastAsia="en-US"/>
        </w:rPr>
      </w:pPr>
      <w:r w:rsidRPr="007655F5">
        <w:rPr>
          <w:rFonts w:ascii="Times New Roman" w:eastAsia="Calibri" w:hAnsi="Times New Roman"/>
          <w:b/>
          <w:sz w:val="28"/>
          <w:szCs w:val="28"/>
          <w:lang w:val="uk-UA" w:eastAsia="en-US"/>
        </w:rPr>
        <w:t>3. Суб’єкти зовнішньоекономічної діяльності</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bCs/>
          <w:sz w:val="28"/>
          <w:szCs w:val="28"/>
          <w:lang w:val="uk-UA"/>
        </w:rPr>
        <w:t>Суб'єктами зовнішньоекономічної діяльності</w:t>
      </w:r>
      <w:r w:rsidRPr="007655F5">
        <w:rPr>
          <w:rFonts w:ascii="Times New Roman" w:hAnsi="Times New Roman"/>
          <w:sz w:val="28"/>
          <w:szCs w:val="28"/>
          <w:lang w:val="uk-UA"/>
        </w:rPr>
        <w:t xml:space="preserve"> є суб'єкти господарської діяльності України й іноземні суб'єкти господарської діяльності, що 1) здійснюють господарську діяльність, реалізуючи господарську компетенцію в зовнішньоекономічній сфері, 2) мають відокремлене майно і 3) несуть відповідальність за своїми зобов'язаннями в межах цього майна, крім випадків, передбачених законодавством.</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lastRenderedPageBreak/>
        <w:t>Суб'єктами зовнішньоекономічної діяльності можуть бути всі суб'єкти господарської діяльності: 1) господарські організації; 2) громадяни України, 3) іноземці та особи без громадянства, які здійснюють господарську діяльність та зареєстровані відповідно до закону як підприємці; 4) філії, представництва, інші відокремлені підрозділи господарських організацій (структурні одиниці), утворені ними для здійснення господарської діяльності; 5) зовнішньоекономічні організації, утворені органами державної влади або органами місцевого самоврядування України.</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Суб'єкти зовнішньоекономічної діяльності класифікуються за: 1) правовим статусом, 2) місцем перебування та здійснення зовнішньоекономічної діяльності, 3) належністю капіталу тощо.</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1. За правовим статусом суб'єктами зовнішньоекономічної діяльності можуть бути: 1) фізичні особи; 2) юридичні особи; 3) об'єднання фізичних, юридичних, фізичних та юридичних осіб, що не є юридичними особами; 4) структурні одиниці іноземних суб'єктів господарської діяльності, що не є юридичними особами.</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2. За місцем перебування та здійснення зовнішньоекономічної діяльності суб'єкти зовнішньоекономічної діяльності класифікують на: 1) резиденти України; 2) нерезиденти України.</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bCs/>
          <w:i/>
          <w:sz w:val="28"/>
          <w:szCs w:val="28"/>
          <w:lang w:val="uk-UA"/>
        </w:rPr>
        <w:t>Резидентами України</w:t>
      </w:r>
      <w:r w:rsidRPr="007655F5">
        <w:rPr>
          <w:rFonts w:ascii="Times New Roman" w:hAnsi="Times New Roman"/>
          <w:sz w:val="28"/>
          <w:szCs w:val="28"/>
          <w:lang w:val="uk-UA"/>
        </w:rPr>
        <w:t xml:space="preserve"> є суб'єкти зовнішньоекономічної діяльності, зареєстровані в Україні, які мають постійне місце знаходження або постійне місце проживання на території України. Для юридичної особи статус </w:t>
      </w:r>
      <w:r w:rsidRPr="007655F5">
        <w:rPr>
          <w:rFonts w:ascii="Times New Roman" w:hAnsi="Times New Roman"/>
          <w:sz w:val="28"/>
          <w:szCs w:val="28"/>
        </w:rPr>
        <w:t>«</w:t>
      </w:r>
      <w:r w:rsidRPr="007655F5">
        <w:rPr>
          <w:rFonts w:ascii="Times New Roman" w:hAnsi="Times New Roman"/>
          <w:sz w:val="28"/>
          <w:szCs w:val="28"/>
          <w:lang w:val="uk-UA"/>
        </w:rPr>
        <w:t>резидент</w:t>
      </w:r>
      <w:r w:rsidRPr="007655F5">
        <w:rPr>
          <w:rFonts w:ascii="Times New Roman" w:hAnsi="Times New Roman"/>
          <w:sz w:val="28"/>
          <w:szCs w:val="28"/>
        </w:rPr>
        <w:t>»</w:t>
      </w:r>
      <w:r w:rsidRPr="007655F5">
        <w:rPr>
          <w:rFonts w:ascii="Times New Roman" w:hAnsi="Times New Roman"/>
          <w:sz w:val="28"/>
          <w:szCs w:val="28"/>
          <w:lang w:val="uk-UA"/>
        </w:rPr>
        <w:t xml:space="preserve"> визначають на підставі утворення, реєстрації, місцезнаходження </w:t>
      </w:r>
      <w:r w:rsidRPr="007655F5">
        <w:rPr>
          <w:rFonts w:ascii="Times New Roman" w:hAnsi="Times New Roman"/>
          <w:sz w:val="28"/>
          <w:szCs w:val="28"/>
        </w:rPr>
        <w:t>«</w:t>
      </w:r>
      <w:r w:rsidRPr="007655F5">
        <w:rPr>
          <w:rFonts w:ascii="Times New Roman" w:hAnsi="Times New Roman"/>
          <w:sz w:val="28"/>
          <w:szCs w:val="28"/>
          <w:lang w:val="uk-UA"/>
        </w:rPr>
        <w:t>центру управління</w:t>
      </w:r>
      <w:r w:rsidRPr="007655F5">
        <w:rPr>
          <w:rFonts w:ascii="Times New Roman" w:hAnsi="Times New Roman"/>
          <w:sz w:val="28"/>
          <w:szCs w:val="28"/>
        </w:rPr>
        <w:t>»</w:t>
      </w:r>
      <w:r w:rsidRPr="007655F5">
        <w:rPr>
          <w:rFonts w:ascii="Times New Roman" w:hAnsi="Times New Roman"/>
          <w:sz w:val="28"/>
          <w:szCs w:val="28"/>
          <w:lang w:val="uk-UA"/>
        </w:rPr>
        <w:t xml:space="preserve"> та ін. Фізична особа розглядається як резидент певної країни, якщо вона проживає в ній не менше 6 місяців у податковому році або відповідає іншому критерію, визначеному внутрішнім законодавством країни.</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bCs/>
          <w:i/>
          <w:sz w:val="28"/>
          <w:szCs w:val="28"/>
          <w:lang w:val="uk-UA"/>
        </w:rPr>
        <w:t>Нерезидентами України</w:t>
      </w:r>
      <w:r w:rsidRPr="007655F5">
        <w:rPr>
          <w:rFonts w:ascii="Times New Roman" w:hAnsi="Times New Roman"/>
          <w:sz w:val="28"/>
          <w:szCs w:val="28"/>
          <w:lang w:val="uk-UA"/>
        </w:rPr>
        <w:t xml:space="preserve"> є суб'єкти зовнішньоекономічної діяльності, що мають постійне місцезнаходження або постійне місце проживання за межами України, а здійснюють зовнішньоекономічну діяльність на території України.</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lastRenderedPageBreak/>
        <w:t>3. За належністю капіталу суб'єкти зовнішньоекономічної діяльності класифікують на: 1) національні; 2) іноземні; 3) змішані.</w:t>
      </w:r>
    </w:p>
    <w:p w:rsidR="007655F5" w:rsidRPr="007655F5" w:rsidRDefault="007655F5" w:rsidP="000468FD">
      <w:pPr>
        <w:keepNext/>
        <w:shd w:val="clear" w:color="auto" w:fill="FFFFFF"/>
        <w:autoSpaceDE w:val="0"/>
        <w:autoSpaceDN w:val="0"/>
        <w:adjustRightInd w:val="0"/>
        <w:spacing w:after="0" w:line="360" w:lineRule="auto"/>
        <w:ind w:firstLine="567"/>
        <w:jc w:val="center"/>
        <w:rPr>
          <w:rFonts w:ascii="Times New Roman" w:eastAsia="Calibri" w:hAnsi="Times New Roman"/>
          <w:b/>
          <w:color w:val="000000"/>
          <w:sz w:val="28"/>
          <w:szCs w:val="28"/>
          <w:lang w:val="uk-UA" w:eastAsia="en-US"/>
        </w:rPr>
      </w:pPr>
      <w:r w:rsidRPr="007655F5">
        <w:rPr>
          <w:rFonts w:ascii="Times New Roman" w:eastAsia="Calibri" w:hAnsi="Times New Roman"/>
          <w:b/>
          <w:color w:val="000000"/>
          <w:sz w:val="28"/>
          <w:szCs w:val="28"/>
          <w:lang w:eastAsia="en-US"/>
        </w:rPr>
        <w:t>4</w:t>
      </w:r>
      <w:r w:rsidRPr="007655F5">
        <w:rPr>
          <w:rFonts w:ascii="Times New Roman" w:eastAsia="Calibri" w:hAnsi="Times New Roman"/>
          <w:b/>
          <w:color w:val="000000"/>
          <w:sz w:val="28"/>
          <w:szCs w:val="28"/>
          <w:lang w:val="uk-UA" w:eastAsia="en-US"/>
        </w:rPr>
        <w:t xml:space="preserve">. Публічно-правові і приватноправові відносини </w:t>
      </w:r>
      <w:r w:rsidRPr="007655F5">
        <w:rPr>
          <w:rFonts w:ascii="Times New Roman" w:eastAsia="Calibri" w:hAnsi="Times New Roman"/>
          <w:b/>
          <w:color w:val="000000"/>
          <w:sz w:val="28"/>
          <w:szCs w:val="28"/>
          <w:lang w:val="uk-UA" w:eastAsia="en-US"/>
        </w:rPr>
        <w:br/>
        <w:t>у зовнішньоекономічній сфері</w:t>
      </w:r>
    </w:p>
    <w:p w:rsidR="007655F5" w:rsidRPr="007655F5" w:rsidRDefault="007655F5" w:rsidP="000468FD">
      <w:pPr>
        <w:shd w:val="clear" w:color="auto" w:fill="FFFFFF"/>
        <w:spacing w:after="0" w:line="360" w:lineRule="auto"/>
        <w:ind w:right="10" w:firstLine="567"/>
        <w:jc w:val="both"/>
        <w:rPr>
          <w:rFonts w:ascii="Times New Roman" w:eastAsia="Calibri" w:hAnsi="Times New Roman"/>
          <w:color w:val="000000"/>
          <w:sz w:val="28"/>
          <w:lang w:val="uk-UA" w:eastAsia="en-US"/>
        </w:rPr>
      </w:pPr>
      <w:r w:rsidRPr="007655F5">
        <w:rPr>
          <w:rFonts w:ascii="Times New Roman" w:eastAsia="Calibri" w:hAnsi="Times New Roman"/>
          <w:color w:val="000000"/>
          <w:sz w:val="28"/>
          <w:lang w:val="uk-UA" w:eastAsia="en-US"/>
        </w:rPr>
        <w:t>Правові відносини, що виникають у процесі здійснення зовнішньоекономічної діяльності, є неоднорідними і мають відмінності залежно від рівня їх існування.</w:t>
      </w:r>
    </w:p>
    <w:p w:rsidR="007655F5" w:rsidRPr="007655F5" w:rsidRDefault="007655F5" w:rsidP="000468FD">
      <w:pPr>
        <w:shd w:val="clear" w:color="auto" w:fill="FFFFFF"/>
        <w:spacing w:after="0" w:line="360" w:lineRule="auto"/>
        <w:ind w:right="10" w:firstLine="567"/>
        <w:jc w:val="both"/>
        <w:rPr>
          <w:rFonts w:ascii="Times New Roman" w:eastAsia="Calibri" w:hAnsi="Times New Roman"/>
          <w:sz w:val="28"/>
          <w:lang w:val="uk-UA" w:eastAsia="en-US"/>
        </w:rPr>
      </w:pPr>
      <w:r w:rsidRPr="007655F5">
        <w:rPr>
          <w:rFonts w:ascii="Times New Roman" w:eastAsia="Calibri" w:hAnsi="Times New Roman"/>
          <w:color w:val="000000"/>
          <w:sz w:val="28"/>
          <w:lang w:val="uk-UA" w:eastAsia="en-US"/>
        </w:rPr>
        <w:t xml:space="preserve">1. Одна група відносин виникає між суб'єктами ЗЕД та державою, яка здійснює управління зовнішньоекономічною діяльністю та застосовує певні засоби державно-правового впливу з метою реалізації зовнішньоекономічної політики. Ці відносини отримали назву «вертикальних» через наявність односторонніх владних повноважень державних органів щодо додержання встановлених вимог та порядку здійснення зовнішньоекономічної діяльності. До них, зокрема, належать </w:t>
      </w:r>
      <w:r w:rsidRPr="007655F5">
        <w:rPr>
          <w:rFonts w:ascii="Times New Roman" w:eastAsia="Calibri" w:hAnsi="Times New Roman"/>
          <w:i/>
          <w:color w:val="000000"/>
          <w:sz w:val="28"/>
          <w:lang w:val="uk-UA" w:eastAsia="en-US"/>
        </w:rPr>
        <w:t xml:space="preserve">ліцензування та квотування експортно-імпортних операцій, встановлення так званих індикативних цін на окремі види товарів, що експортуються, ведення обліку суб'єктів ЗЕД у митних органах </w:t>
      </w:r>
      <w:r w:rsidRPr="007655F5">
        <w:rPr>
          <w:rFonts w:ascii="Times New Roman" w:eastAsia="Calibri" w:hAnsi="Times New Roman"/>
          <w:color w:val="000000"/>
          <w:sz w:val="28"/>
          <w:lang w:val="uk-UA" w:eastAsia="en-US"/>
        </w:rPr>
        <w:t>тощо.</w:t>
      </w:r>
    </w:p>
    <w:p w:rsidR="007655F5" w:rsidRPr="007655F5" w:rsidRDefault="007655F5" w:rsidP="000468FD">
      <w:pPr>
        <w:shd w:val="clear" w:color="auto" w:fill="FFFFFF"/>
        <w:spacing w:after="0" w:line="360" w:lineRule="auto"/>
        <w:ind w:right="14" w:firstLine="567"/>
        <w:jc w:val="both"/>
        <w:rPr>
          <w:rFonts w:ascii="Times New Roman" w:eastAsia="Calibri" w:hAnsi="Times New Roman"/>
          <w:sz w:val="28"/>
          <w:lang w:val="uk-UA" w:eastAsia="en-US"/>
        </w:rPr>
      </w:pPr>
      <w:r w:rsidRPr="007655F5">
        <w:rPr>
          <w:rFonts w:ascii="Times New Roman" w:eastAsia="Calibri" w:hAnsi="Times New Roman"/>
          <w:color w:val="000000"/>
          <w:sz w:val="28"/>
          <w:lang w:val="uk-UA" w:eastAsia="en-US"/>
        </w:rPr>
        <w:t xml:space="preserve">2. Інший характер мають відносини між самими суб'єктами ЗЕД, які реалізують свої права на здійснення зовнішньоекономічної діяльності, а саме: </w:t>
      </w:r>
      <w:r w:rsidRPr="007655F5">
        <w:rPr>
          <w:rFonts w:ascii="Times New Roman" w:eastAsia="Calibri" w:hAnsi="Times New Roman"/>
          <w:i/>
          <w:color w:val="000000"/>
          <w:sz w:val="28"/>
          <w:lang w:val="uk-UA" w:eastAsia="en-US"/>
        </w:rPr>
        <w:t>укладають контракти, виконують зобов'язання, прагнуть до врегулювання спорів, що виникають у зв'язку з порушенням контрактів</w:t>
      </w:r>
      <w:r w:rsidRPr="007655F5">
        <w:rPr>
          <w:rFonts w:ascii="Times New Roman" w:eastAsia="Calibri" w:hAnsi="Times New Roman"/>
          <w:color w:val="000000"/>
          <w:sz w:val="28"/>
          <w:lang w:val="uk-UA" w:eastAsia="en-US"/>
        </w:rPr>
        <w:t xml:space="preserve">. На відміну від «вертикальних», ці відносини іменують «горизонтальними». Вони регулюються на засадах: 1) юридичної рівності сторін, 2) свободи договору, 3) </w:t>
      </w:r>
      <w:proofErr w:type="spellStart"/>
      <w:r w:rsidRPr="007655F5">
        <w:rPr>
          <w:rFonts w:ascii="Times New Roman" w:eastAsia="Calibri" w:hAnsi="Times New Roman"/>
          <w:color w:val="000000"/>
          <w:sz w:val="28"/>
          <w:lang w:val="uk-UA" w:eastAsia="en-US"/>
        </w:rPr>
        <w:t>диспозитивності</w:t>
      </w:r>
      <w:proofErr w:type="spellEnd"/>
      <w:r w:rsidRPr="007655F5">
        <w:rPr>
          <w:rFonts w:ascii="Times New Roman" w:eastAsia="Calibri" w:hAnsi="Times New Roman"/>
          <w:color w:val="000000"/>
          <w:sz w:val="28"/>
          <w:lang w:val="uk-UA" w:eastAsia="en-US"/>
        </w:rPr>
        <w:t xml:space="preserve"> у визначенні умов контрактів та 4) можливостей захисту їх прав і законних інтересів.</w:t>
      </w:r>
    </w:p>
    <w:p w:rsidR="007655F5" w:rsidRPr="007655F5" w:rsidRDefault="007655F5" w:rsidP="000468FD">
      <w:pPr>
        <w:shd w:val="clear" w:color="auto" w:fill="FFFFFF"/>
        <w:spacing w:after="0" w:line="360" w:lineRule="auto"/>
        <w:ind w:right="5" w:firstLine="567"/>
        <w:jc w:val="both"/>
        <w:rPr>
          <w:rFonts w:ascii="Times New Roman" w:eastAsia="Calibri" w:hAnsi="Times New Roman"/>
          <w:color w:val="000000"/>
          <w:sz w:val="28"/>
          <w:lang w:val="uk-UA" w:eastAsia="en-US"/>
        </w:rPr>
      </w:pPr>
      <w:r w:rsidRPr="007655F5">
        <w:rPr>
          <w:rFonts w:ascii="Times New Roman" w:eastAsia="Calibri" w:hAnsi="Times New Roman"/>
          <w:color w:val="000000"/>
          <w:sz w:val="28"/>
          <w:lang w:val="uk-UA" w:eastAsia="en-US"/>
        </w:rPr>
        <w:t xml:space="preserve">Зазначене вище дає підстави для висновку про наявність у зовнішньоекономічній сфері відносин як приватноправового, так і публічно-правового характеру, що обумовлює напрями та особливості правового регулювання ЗЕД. Вони полягають у використанні публічно-правових та </w:t>
      </w:r>
      <w:r w:rsidRPr="007655F5">
        <w:rPr>
          <w:rFonts w:ascii="Times New Roman" w:eastAsia="Calibri" w:hAnsi="Times New Roman"/>
          <w:color w:val="000000"/>
          <w:sz w:val="28"/>
          <w:lang w:val="uk-UA" w:eastAsia="en-US"/>
        </w:rPr>
        <w:lastRenderedPageBreak/>
        <w:t xml:space="preserve">цивільно-правових норм (приватних, а також колізійних правил), що пов'язано із застосуванням іноземного права. </w:t>
      </w:r>
    </w:p>
    <w:p w:rsidR="007655F5" w:rsidRPr="007655F5" w:rsidRDefault="007655F5" w:rsidP="000468FD">
      <w:pPr>
        <w:keepNext/>
        <w:shd w:val="clear" w:color="auto" w:fill="FFFFFF"/>
        <w:autoSpaceDE w:val="0"/>
        <w:autoSpaceDN w:val="0"/>
        <w:adjustRightInd w:val="0"/>
        <w:spacing w:after="0" w:line="360" w:lineRule="auto"/>
        <w:ind w:firstLine="567"/>
        <w:jc w:val="center"/>
        <w:rPr>
          <w:rFonts w:ascii="Times New Roman" w:eastAsia="Calibri" w:hAnsi="Times New Roman"/>
          <w:b/>
          <w:sz w:val="28"/>
          <w:szCs w:val="28"/>
          <w:lang w:val="uk-UA" w:eastAsia="en-US"/>
        </w:rPr>
      </w:pPr>
      <w:r w:rsidRPr="007655F5">
        <w:rPr>
          <w:rFonts w:ascii="Times New Roman" w:eastAsia="Calibri" w:hAnsi="Times New Roman"/>
          <w:b/>
          <w:bCs/>
          <w:sz w:val="28"/>
          <w:szCs w:val="28"/>
          <w:lang w:val="uk-UA" w:eastAsia="uk-UA"/>
        </w:rPr>
        <w:t xml:space="preserve">5. Джерела правового регулювання </w:t>
      </w:r>
      <w:r w:rsidRPr="007655F5">
        <w:rPr>
          <w:rFonts w:ascii="Times New Roman" w:eastAsia="Calibri" w:hAnsi="Times New Roman"/>
          <w:b/>
          <w:sz w:val="28"/>
          <w:szCs w:val="28"/>
          <w:lang w:val="uk-UA" w:eastAsia="en-US"/>
        </w:rPr>
        <w:t xml:space="preserve">зовнішньоекономічної </w:t>
      </w:r>
      <w:r w:rsidRPr="007655F5">
        <w:rPr>
          <w:rFonts w:ascii="Times New Roman" w:eastAsia="Calibri" w:hAnsi="Times New Roman"/>
          <w:b/>
          <w:sz w:val="28"/>
          <w:szCs w:val="28"/>
          <w:lang w:val="uk-UA" w:eastAsia="en-US"/>
        </w:rPr>
        <w:br/>
        <w:t>діяльності</w:t>
      </w:r>
    </w:p>
    <w:p w:rsidR="007655F5" w:rsidRPr="007655F5" w:rsidRDefault="007655F5" w:rsidP="000468FD">
      <w:pPr>
        <w:shd w:val="clear" w:color="auto" w:fill="FFFFFF"/>
        <w:spacing w:after="0" w:line="360" w:lineRule="auto"/>
        <w:ind w:firstLine="567"/>
        <w:jc w:val="both"/>
        <w:rPr>
          <w:rFonts w:ascii="Times New Roman" w:eastAsia="Calibri" w:hAnsi="Times New Roman"/>
          <w:color w:val="000000"/>
          <w:sz w:val="28"/>
          <w:lang w:val="uk-UA" w:eastAsia="en-US"/>
        </w:rPr>
      </w:pPr>
      <w:r w:rsidRPr="007655F5">
        <w:rPr>
          <w:rFonts w:ascii="Times New Roman" w:eastAsia="Calibri" w:hAnsi="Times New Roman"/>
          <w:color w:val="000000"/>
          <w:sz w:val="28"/>
          <w:lang w:val="uk-UA" w:eastAsia="en-US"/>
        </w:rPr>
        <w:t>Нормативно-правове забезпечення зовнішньоекономічних відносин охоплює значну кількість міжнародно-правових та національних джерел. Міжнародні договори й угоди, згода на обов'язковість яких надана Верховною Радою України, є невід'ємною частиною національного законодавства, не втрачаючи свого міжнародного характеру.</w:t>
      </w:r>
    </w:p>
    <w:p w:rsidR="007655F5" w:rsidRP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r w:rsidRPr="007655F5">
        <w:rPr>
          <w:rFonts w:ascii="Times New Roman" w:eastAsia="Calibri" w:hAnsi="Times New Roman"/>
          <w:color w:val="000000"/>
          <w:sz w:val="28"/>
          <w:lang w:val="uk-UA" w:eastAsia="en-US"/>
        </w:rPr>
        <w:t>Серед них слід назвати Конвенцію ООН «Про договори міжнародної купівлі-продажу товарів» (Відень, 1980 р.), Конвенцію «Про позовну давність у міжнародній купівлі-продажу товарів» (Нью-Йорк, 1974 р., з Віденським протоколом 1980 р.), Конвенцію про визнання та виконання іноземних арбітражних рішень (Нью-Йорк, 1958 р.), Європейську Конвенцію про зовнішньоторговельний арбітраж (Женева, 1961 р.), Угоду СНД «Про порядок вирішення спорів, пов'язаних із здійсненням господарської діяльності» (Київ, 1992 р.).</w:t>
      </w:r>
    </w:p>
    <w:p w:rsidR="007655F5" w:rsidRP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r w:rsidRPr="007655F5">
        <w:rPr>
          <w:rFonts w:ascii="Times New Roman" w:eastAsia="Calibri" w:hAnsi="Times New Roman"/>
          <w:color w:val="000000"/>
          <w:sz w:val="28"/>
          <w:lang w:val="uk-UA" w:eastAsia="en-US"/>
        </w:rPr>
        <w:t xml:space="preserve">Міжнародно-правовими джерелами регулювання ЗЕД є звичаї міжнародної торгівлі, які вивчаються й синтезуються Міжнародною торговою палатою у Парижі, що розробляє на їх основі універсальні правила врегулювання відносин між сторонами міжнародних комерційних контрактів. Ці правила є широко відомими публікаціями (виданнями) МТП за певними номерами. Наприклад, Офіційні правила тлумачення торговельних термінів «Інкотермс» –2000 (видання МТП № 560). Їх застосування є добровільним, проте переважна більшість представників комерційної сфери в усьому світі визнають за вигідне керуватися ними. «Інкотермс» – 2000 відповідають потребам бізнесу повсюдно, і посилання на них чітко визначає обов'язки сторін і зменшує ризик юридичних ускладнень. Разом з тим в деяких країнах Правилам «Інкотермс» надано зобов'язуючий характер, тобто вони є, по суті, нормативним актом. Так, згідно з Указом Президента України </w:t>
      </w:r>
      <w:r w:rsidRPr="007655F5">
        <w:rPr>
          <w:rFonts w:ascii="Times New Roman" w:eastAsia="Calibri" w:hAnsi="Times New Roman"/>
          <w:color w:val="000000"/>
          <w:sz w:val="28"/>
          <w:lang w:val="uk-UA" w:eastAsia="en-US"/>
        </w:rPr>
        <w:lastRenderedPageBreak/>
        <w:t>від 4 жовтня 1994 р. «Про застосування Міжнародних правил інтерпретації комерційних термінів», суб'єкти підприємницької діяльності при укладанні договорів, у тому числі зовнішньоекономічних, повинні забезпечувати додержання цих Правил.</w:t>
      </w:r>
    </w:p>
    <w:p w:rsidR="007655F5" w:rsidRPr="007655F5" w:rsidRDefault="007655F5" w:rsidP="000468FD">
      <w:pPr>
        <w:shd w:val="clear" w:color="auto" w:fill="FFFFFF"/>
        <w:spacing w:after="0" w:line="360" w:lineRule="auto"/>
        <w:ind w:firstLine="567"/>
        <w:jc w:val="both"/>
        <w:rPr>
          <w:rFonts w:ascii="Times New Roman" w:eastAsia="Calibri" w:hAnsi="Times New Roman"/>
          <w:color w:val="000000"/>
          <w:sz w:val="28"/>
          <w:lang w:val="uk-UA" w:eastAsia="en-US"/>
        </w:rPr>
      </w:pPr>
      <w:r w:rsidRPr="007655F5">
        <w:rPr>
          <w:rFonts w:ascii="Times New Roman" w:eastAsia="Calibri" w:hAnsi="Times New Roman"/>
          <w:color w:val="000000"/>
          <w:sz w:val="28"/>
          <w:lang w:val="uk-UA" w:eastAsia="en-US"/>
        </w:rPr>
        <w:t>Широко використовуються також Уніфіковані правила та звичаї для документарних акредитивів МТП (у редакції 1983 р.) та Уніфіковані правила з інкасо МТП (у редакції 1978 р.). Додержання їх вимог українськими суб'єктами підприємницької діяльності при укладанні та виконанні зовнішньоекономічних контрактів є обов'язковим відповідно до Указу Президента України від 4 жовтня 1994 р. № 566/94 «Про заходи щодо впорядкування розрахунків за договорами, що укладають суб'єкти підприємницької діяльності України».</w:t>
      </w:r>
    </w:p>
    <w:p w:rsidR="007655F5" w:rsidRP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r w:rsidRPr="007655F5">
        <w:rPr>
          <w:rFonts w:ascii="Times New Roman" w:eastAsia="Calibri" w:hAnsi="Times New Roman"/>
          <w:color w:val="000000"/>
          <w:sz w:val="28"/>
          <w:lang w:val="uk-UA" w:eastAsia="en-US"/>
        </w:rPr>
        <w:t xml:space="preserve">Одним з інструментів регламентації зовнішньоекономічних відносин у сучасний період виступає </w:t>
      </w:r>
      <w:proofErr w:type="spellStart"/>
      <w:r w:rsidRPr="007655F5">
        <w:rPr>
          <w:rFonts w:ascii="Times New Roman" w:eastAsia="Calibri" w:hAnsi="Times New Roman"/>
          <w:color w:val="000000"/>
          <w:sz w:val="28"/>
          <w:szCs w:val="18"/>
          <w:lang w:val="uk-UA" w:eastAsia="en-US"/>
        </w:rPr>
        <w:t>Lех</w:t>
      </w:r>
      <w:proofErr w:type="spellEnd"/>
      <w:r w:rsidRPr="007655F5">
        <w:rPr>
          <w:rFonts w:ascii="Times New Roman" w:eastAsia="Calibri" w:hAnsi="Times New Roman"/>
          <w:color w:val="000000"/>
          <w:sz w:val="28"/>
          <w:szCs w:val="18"/>
          <w:lang w:val="uk-UA" w:eastAsia="en-US"/>
        </w:rPr>
        <w:t xml:space="preserve"> </w:t>
      </w:r>
      <w:proofErr w:type="spellStart"/>
      <w:r w:rsidRPr="007655F5">
        <w:rPr>
          <w:rFonts w:ascii="Times New Roman" w:eastAsia="Calibri" w:hAnsi="Times New Roman"/>
          <w:color w:val="000000"/>
          <w:sz w:val="28"/>
          <w:szCs w:val="18"/>
          <w:lang w:val="uk-UA" w:eastAsia="en-US"/>
        </w:rPr>
        <w:t>mегсаtогіа</w:t>
      </w:r>
      <w:proofErr w:type="spellEnd"/>
      <w:r w:rsidRPr="007655F5">
        <w:rPr>
          <w:rFonts w:ascii="Times New Roman" w:eastAsia="Calibri" w:hAnsi="Times New Roman"/>
          <w:color w:val="000000"/>
          <w:sz w:val="28"/>
          <w:lang w:val="uk-UA" w:eastAsia="en-US"/>
        </w:rPr>
        <w:t xml:space="preserve"> (лат. </w:t>
      </w:r>
      <w:r w:rsidRPr="007655F5">
        <w:rPr>
          <w:rFonts w:ascii="Times New Roman" w:eastAsia="Calibri" w:hAnsi="Times New Roman"/>
          <w:i/>
          <w:color w:val="000000"/>
          <w:sz w:val="28"/>
          <w:lang w:val="uk-UA" w:eastAsia="en-US"/>
        </w:rPr>
        <w:t>торгове право</w:t>
      </w:r>
      <w:r w:rsidRPr="007655F5">
        <w:rPr>
          <w:rFonts w:ascii="Times New Roman" w:eastAsia="Calibri" w:hAnsi="Times New Roman"/>
          <w:color w:val="000000"/>
          <w:sz w:val="28"/>
          <w:lang w:val="uk-UA" w:eastAsia="en-US"/>
        </w:rPr>
        <w:t>), під якою розуміють сукупність міжнародних норм комерційного характеру, створених не державами, а самими учасниками міжнародної торгівлі для регулювання їх відносин за міжнародними ко</w:t>
      </w:r>
      <w:r w:rsidRPr="007655F5">
        <w:rPr>
          <w:rFonts w:ascii="Times New Roman" w:eastAsia="Calibri" w:hAnsi="Times New Roman"/>
          <w:color w:val="000000"/>
          <w:sz w:val="28"/>
          <w:lang w:val="uk-UA" w:eastAsia="en-US"/>
        </w:rPr>
        <w:softHyphen/>
        <w:t>мерційними контрактами.</w:t>
      </w:r>
    </w:p>
    <w:p w:rsidR="007655F5" w:rsidRPr="007655F5" w:rsidRDefault="007655F5" w:rsidP="000468FD">
      <w:pPr>
        <w:shd w:val="clear" w:color="auto" w:fill="FFFFFF"/>
        <w:spacing w:after="0" w:line="360" w:lineRule="auto"/>
        <w:ind w:right="14" w:firstLine="567"/>
        <w:jc w:val="both"/>
        <w:rPr>
          <w:rFonts w:ascii="Times New Roman" w:eastAsia="Calibri" w:hAnsi="Times New Roman"/>
          <w:color w:val="000000"/>
          <w:sz w:val="28"/>
          <w:lang w:val="uk-UA" w:eastAsia="en-US"/>
        </w:rPr>
      </w:pPr>
      <w:r w:rsidRPr="007655F5">
        <w:rPr>
          <w:rFonts w:ascii="Times New Roman" w:eastAsia="Calibri" w:hAnsi="Times New Roman"/>
          <w:color w:val="000000"/>
          <w:sz w:val="28"/>
          <w:lang w:val="uk-UA" w:eastAsia="en-US"/>
        </w:rPr>
        <w:t xml:space="preserve">В юридичній літературі і практиці обґрунтовується висновок, що </w:t>
      </w:r>
      <w:proofErr w:type="spellStart"/>
      <w:r w:rsidRPr="007655F5">
        <w:rPr>
          <w:rFonts w:ascii="Times New Roman" w:eastAsia="Calibri" w:hAnsi="Times New Roman"/>
          <w:color w:val="000000"/>
          <w:sz w:val="28"/>
          <w:szCs w:val="18"/>
          <w:lang w:val="uk-UA" w:eastAsia="en-US"/>
        </w:rPr>
        <w:t>Lех</w:t>
      </w:r>
      <w:proofErr w:type="spellEnd"/>
      <w:r w:rsidRPr="007655F5">
        <w:rPr>
          <w:rFonts w:ascii="Times New Roman" w:eastAsia="Calibri" w:hAnsi="Times New Roman"/>
          <w:color w:val="000000"/>
          <w:sz w:val="28"/>
          <w:szCs w:val="18"/>
          <w:lang w:val="uk-UA" w:eastAsia="en-US"/>
        </w:rPr>
        <w:t xml:space="preserve"> </w:t>
      </w:r>
      <w:proofErr w:type="spellStart"/>
      <w:r w:rsidRPr="007655F5">
        <w:rPr>
          <w:rFonts w:ascii="Times New Roman" w:eastAsia="Calibri" w:hAnsi="Times New Roman"/>
          <w:color w:val="000000"/>
          <w:sz w:val="28"/>
          <w:szCs w:val="18"/>
          <w:lang w:val="uk-UA" w:eastAsia="en-US"/>
        </w:rPr>
        <w:t>mегсаtогіа</w:t>
      </w:r>
      <w:proofErr w:type="spellEnd"/>
      <w:r w:rsidRPr="007655F5">
        <w:rPr>
          <w:rFonts w:ascii="Times New Roman" w:eastAsia="Calibri" w:hAnsi="Times New Roman"/>
          <w:color w:val="000000"/>
          <w:sz w:val="28"/>
          <w:lang w:val="uk-UA" w:eastAsia="en-US"/>
        </w:rPr>
        <w:t xml:space="preserve"> є автономним правопорядком, незалежним від міжнародного права і національних правових систем, тобто має транснаціональний характер і являє собою звичаєве право міжнародної торгівлі.</w:t>
      </w:r>
    </w:p>
    <w:p w:rsidR="007655F5" w:rsidRPr="007655F5" w:rsidRDefault="007655F5" w:rsidP="000468FD">
      <w:pPr>
        <w:shd w:val="clear" w:color="auto" w:fill="FFFFFF"/>
        <w:spacing w:after="0" w:line="360" w:lineRule="auto"/>
        <w:ind w:right="14" w:firstLine="567"/>
        <w:jc w:val="both"/>
        <w:rPr>
          <w:rFonts w:ascii="Times New Roman" w:eastAsia="Calibri" w:hAnsi="Times New Roman"/>
          <w:sz w:val="28"/>
          <w:lang w:val="uk-UA" w:eastAsia="en-US"/>
        </w:rPr>
      </w:pPr>
      <w:r w:rsidRPr="007655F5">
        <w:rPr>
          <w:rFonts w:ascii="Times New Roman" w:eastAsia="Calibri" w:hAnsi="Times New Roman"/>
          <w:color w:val="000000"/>
          <w:sz w:val="28"/>
          <w:lang w:val="uk-UA" w:eastAsia="en-US"/>
        </w:rPr>
        <w:t xml:space="preserve">Загальновизнаним джерелом </w:t>
      </w:r>
      <w:proofErr w:type="spellStart"/>
      <w:r w:rsidRPr="007655F5">
        <w:rPr>
          <w:rFonts w:ascii="Times New Roman" w:eastAsia="Calibri" w:hAnsi="Times New Roman"/>
          <w:color w:val="000000"/>
          <w:sz w:val="28"/>
          <w:szCs w:val="18"/>
          <w:lang w:val="uk-UA" w:eastAsia="en-US"/>
        </w:rPr>
        <w:t>Lех</w:t>
      </w:r>
      <w:proofErr w:type="spellEnd"/>
      <w:r w:rsidRPr="007655F5">
        <w:rPr>
          <w:rFonts w:ascii="Times New Roman" w:eastAsia="Calibri" w:hAnsi="Times New Roman"/>
          <w:color w:val="000000"/>
          <w:sz w:val="28"/>
          <w:szCs w:val="18"/>
          <w:lang w:val="uk-UA" w:eastAsia="en-US"/>
        </w:rPr>
        <w:t xml:space="preserve"> </w:t>
      </w:r>
      <w:proofErr w:type="spellStart"/>
      <w:r w:rsidRPr="007655F5">
        <w:rPr>
          <w:rFonts w:ascii="Times New Roman" w:eastAsia="Calibri" w:hAnsi="Times New Roman"/>
          <w:color w:val="000000"/>
          <w:sz w:val="28"/>
          <w:szCs w:val="18"/>
          <w:lang w:val="uk-UA" w:eastAsia="en-US"/>
        </w:rPr>
        <w:t>mегсаtогіа</w:t>
      </w:r>
      <w:proofErr w:type="spellEnd"/>
      <w:r w:rsidRPr="007655F5">
        <w:rPr>
          <w:rFonts w:ascii="Times New Roman" w:eastAsia="Calibri" w:hAnsi="Times New Roman"/>
          <w:color w:val="000000"/>
          <w:sz w:val="28"/>
          <w:lang w:val="uk-UA" w:eastAsia="en-US"/>
        </w:rPr>
        <w:t xml:space="preserve"> є Принципи міжна</w:t>
      </w:r>
      <w:r w:rsidRPr="007655F5">
        <w:rPr>
          <w:rFonts w:ascii="Times New Roman" w:eastAsia="Calibri" w:hAnsi="Times New Roman"/>
          <w:color w:val="000000"/>
          <w:sz w:val="28"/>
          <w:lang w:val="uk-UA" w:eastAsia="en-US"/>
        </w:rPr>
        <w:softHyphen/>
        <w:t xml:space="preserve">родних комерційних договорів УНІДРУА, які були розроблені Міжнародним інститутом уніфікації приватного права в 1994 р. і є, по суті, неофіційною кодифікацією торговельних звичаїв. Вони можуть застосовуватись, якщо сторони погодились, що їх договір регулюватиметься цими Принципами, або нормами </w:t>
      </w:r>
      <w:proofErr w:type="spellStart"/>
      <w:r w:rsidRPr="007655F5">
        <w:rPr>
          <w:rFonts w:ascii="Times New Roman" w:eastAsia="Calibri" w:hAnsi="Times New Roman"/>
          <w:color w:val="000000"/>
          <w:sz w:val="28"/>
          <w:szCs w:val="18"/>
          <w:lang w:val="uk-UA" w:eastAsia="en-US"/>
        </w:rPr>
        <w:t>Lех</w:t>
      </w:r>
      <w:proofErr w:type="spellEnd"/>
      <w:r w:rsidRPr="007655F5">
        <w:rPr>
          <w:rFonts w:ascii="Times New Roman" w:eastAsia="Calibri" w:hAnsi="Times New Roman"/>
          <w:color w:val="000000"/>
          <w:sz w:val="28"/>
          <w:szCs w:val="18"/>
          <w:lang w:val="uk-UA" w:eastAsia="en-US"/>
        </w:rPr>
        <w:t xml:space="preserve"> </w:t>
      </w:r>
      <w:proofErr w:type="spellStart"/>
      <w:r w:rsidRPr="007655F5">
        <w:rPr>
          <w:rFonts w:ascii="Times New Roman" w:eastAsia="Calibri" w:hAnsi="Times New Roman"/>
          <w:color w:val="000000"/>
          <w:sz w:val="28"/>
          <w:szCs w:val="18"/>
          <w:lang w:val="uk-UA" w:eastAsia="en-US"/>
        </w:rPr>
        <w:t>mегсаtогіа</w:t>
      </w:r>
      <w:proofErr w:type="spellEnd"/>
      <w:r w:rsidRPr="007655F5">
        <w:rPr>
          <w:rFonts w:ascii="Times New Roman" w:eastAsia="Calibri" w:hAnsi="Times New Roman"/>
          <w:color w:val="000000"/>
          <w:sz w:val="28"/>
          <w:lang w:val="uk-UA" w:eastAsia="en-US"/>
        </w:rPr>
        <w:t xml:space="preserve"> чи загальними принципами права. Це означає, що суд або арбітраж при вирішенні спору за таким контрактом може використати цей міжнародний документ.</w:t>
      </w:r>
    </w:p>
    <w:p w:rsidR="007655F5" w:rsidRP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r w:rsidRPr="007655F5">
        <w:rPr>
          <w:rFonts w:ascii="Times New Roman" w:eastAsia="Calibri" w:hAnsi="Times New Roman"/>
          <w:color w:val="000000"/>
          <w:sz w:val="28"/>
          <w:lang w:val="uk-UA" w:eastAsia="en-US"/>
        </w:rPr>
        <w:lastRenderedPageBreak/>
        <w:t xml:space="preserve">Іншими засобами недержавного регулювання у міжнародній торгівлі є стандартні контракти (типові проформи), які полегшують здійснення комерційних операцій і тому досить широко застосовуються. Вони, як правило, розробляються авторитетними міжнародними організаціями. Так, Європейською економічною комісією ООН підготовлено понад 30 типових </w:t>
      </w:r>
      <w:proofErr w:type="spellStart"/>
      <w:r w:rsidRPr="007655F5">
        <w:rPr>
          <w:rFonts w:ascii="Times New Roman" w:eastAsia="Calibri" w:hAnsi="Times New Roman"/>
          <w:color w:val="000000"/>
          <w:sz w:val="28"/>
          <w:lang w:val="uk-UA" w:eastAsia="en-US"/>
        </w:rPr>
        <w:t>проформ</w:t>
      </w:r>
      <w:proofErr w:type="spellEnd"/>
      <w:r w:rsidRPr="007655F5">
        <w:rPr>
          <w:rFonts w:ascii="Times New Roman" w:eastAsia="Calibri" w:hAnsi="Times New Roman"/>
          <w:color w:val="000000"/>
          <w:sz w:val="28"/>
          <w:lang w:val="uk-UA" w:eastAsia="en-US"/>
        </w:rPr>
        <w:t>. Типові (модельні) контракти розробляються й Міжнародною торговою палатою. Вагомою є участь у розробці таких документів міжнародних професійних асоціацій, наприклад, Міжнародної федерації інженерів-консультантів (ФІДІК), Асоціації з торгівлі зерном і кормами (ГАФТА) та ін.</w:t>
      </w:r>
    </w:p>
    <w:p w:rsidR="007655F5" w:rsidRPr="007655F5" w:rsidRDefault="007655F5" w:rsidP="000468FD">
      <w:pPr>
        <w:shd w:val="clear" w:color="auto" w:fill="FFFFFF"/>
        <w:spacing w:after="0" w:line="360" w:lineRule="auto"/>
        <w:ind w:right="5" w:firstLine="567"/>
        <w:jc w:val="both"/>
        <w:rPr>
          <w:rFonts w:ascii="Times New Roman" w:eastAsia="Calibri" w:hAnsi="Times New Roman"/>
          <w:sz w:val="28"/>
          <w:lang w:val="uk-UA" w:eastAsia="en-US"/>
        </w:rPr>
      </w:pPr>
      <w:r w:rsidRPr="007655F5">
        <w:rPr>
          <w:rFonts w:ascii="Times New Roman" w:eastAsia="Calibri" w:hAnsi="Times New Roman"/>
          <w:color w:val="000000"/>
          <w:sz w:val="28"/>
          <w:lang w:val="uk-UA" w:eastAsia="en-US"/>
        </w:rPr>
        <w:t>Типові контракти мають рекомендаційний характер і набувають юридичної сили для певних сторін у разі укладення ними договору на підставі визначеної типової проформи. Тобто регулятивне значення типові проформи мають не самі по собі, не внаслідок лише факту їх наявності, а у зв'язку з волевиявленням контрагентів. Саме умови договору, а не стандартні формуляри є однією з форм недержавного регулювання у міжнародній торгівлі.</w:t>
      </w:r>
    </w:p>
    <w:p w:rsidR="007655F5" w:rsidRP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r w:rsidRPr="007655F5">
        <w:rPr>
          <w:rFonts w:ascii="Times New Roman" w:eastAsia="Calibri" w:hAnsi="Times New Roman"/>
          <w:color w:val="000000"/>
          <w:sz w:val="28"/>
          <w:lang w:val="uk-UA" w:eastAsia="en-US"/>
        </w:rPr>
        <w:t>Національними джерелами правового регулювання ЗЕД є, насамперед, 1) Цивільний та Господарський кодекси України, 2) Закони України «Про зовнішньоекономічну діяльність», «Про порядок здійснення розрахунків в іноземній валюті» від 23 вересня 1994 р. № 185/94-ВР, «Про регулювання товарообмінних (бартерних) операцій у галузі зовнішньоекономічної діяльності» від 23 грудня 1998 р. №351-ХІУ (із змінами за Законом від 5 жовтня 2000 р. № 2035-Ш), «Про міжнародний комерційний арбітраж» від 24 лютого 1994 р. № 4002-ХП.</w:t>
      </w:r>
    </w:p>
    <w:p w:rsidR="007655F5" w:rsidRPr="007655F5" w:rsidRDefault="007655F5" w:rsidP="000468FD">
      <w:pPr>
        <w:shd w:val="clear" w:color="auto" w:fill="FFFFFF"/>
        <w:spacing w:after="0" w:line="360" w:lineRule="auto"/>
        <w:ind w:firstLine="567"/>
        <w:jc w:val="both"/>
        <w:rPr>
          <w:rFonts w:ascii="Times New Roman" w:eastAsia="Calibri" w:hAnsi="Times New Roman"/>
          <w:color w:val="000000"/>
          <w:sz w:val="28"/>
          <w:lang w:val="uk-UA" w:eastAsia="en-US"/>
        </w:rPr>
      </w:pPr>
      <w:r w:rsidRPr="007655F5">
        <w:rPr>
          <w:rFonts w:ascii="Times New Roman" w:eastAsia="Calibri" w:hAnsi="Times New Roman"/>
          <w:color w:val="000000"/>
          <w:sz w:val="28"/>
          <w:lang w:val="uk-UA" w:eastAsia="en-US"/>
        </w:rPr>
        <w:t xml:space="preserve">Господарський кодекс України містить розділ VII «Зовнішньоекономічна діяльність», в якому визначено: 1) поняття ЗЕД, 2) загальні положення щодо державного регулювання і здійснення зовнішньоекономічних операцій, 3) укладення зовнішньоекономічних договорів (контрактів), 4) їх державної реєстрації. Визначено також 5) засоби </w:t>
      </w:r>
      <w:r w:rsidRPr="007655F5">
        <w:rPr>
          <w:rFonts w:ascii="Times New Roman" w:eastAsia="Calibri" w:hAnsi="Times New Roman"/>
          <w:color w:val="000000"/>
          <w:sz w:val="28"/>
          <w:lang w:val="uk-UA" w:eastAsia="en-US"/>
        </w:rPr>
        <w:lastRenderedPageBreak/>
        <w:t>захисту державою прав та законних інтересів суб'єктів ЗЕД, види, 6) форми і гарантії здійснення іноземних інвестицій, їх правовий режим.</w:t>
      </w:r>
    </w:p>
    <w:p w:rsidR="007655F5" w:rsidRP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r w:rsidRPr="007655F5">
        <w:rPr>
          <w:rFonts w:ascii="Times New Roman" w:eastAsia="Calibri" w:hAnsi="Times New Roman"/>
          <w:color w:val="000000"/>
          <w:sz w:val="28"/>
          <w:lang w:val="uk-UA" w:eastAsia="en-US"/>
        </w:rPr>
        <w:t>Значну кількість джерел складають постанови Уряду, зокрема постанова КМУ від 15 лютого 2002 р. № 155 «Про порядок реєстра</w:t>
      </w:r>
      <w:r w:rsidRPr="007655F5">
        <w:rPr>
          <w:rFonts w:ascii="Times New Roman" w:eastAsia="Calibri" w:hAnsi="Times New Roman"/>
          <w:color w:val="000000"/>
          <w:sz w:val="28"/>
          <w:lang w:val="uk-UA" w:eastAsia="en-US"/>
        </w:rPr>
        <w:softHyphen/>
        <w:t>ції зовнішньоекономічних контрактів (договорів) на здійснення експортних операцій з металобрухтом», постанова КМУ і НБУ від 21 червня 1995 р. № 444 «Про типові платіжні умови зовнішньоекономічних договорів (контрактів) і типові форми захисних застережень до зовнішньоекономічних договорів (контрактів), які передбачають розрахунки в іноземній валюті».</w:t>
      </w:r>
    </w:p>
    <w:p w:rsidR="007655F5" w:rsidRPr="007655F5" w:rsidRDefault="007655F5" w:rsidP="000468FD">
      <w:pPr>
        <w:shd w:val="clear" w:color="auto" w:fill="FFFFFF"/>
        <w:spacing w:after="0" w:line="360" w:lineRule="auto"/>
        <w:ind w:right="19" w:firstLine="567"/>
        <w:jc w:val="both"/>
        <w:rPr>
          <w:rFonts w:ascii="Times New Roman" w:eastAsia="Calibri" w:hAnsi="Times New Roman"/>
          <w:color w:val="000000"/>
          <w:sz w:val="28"/>
          <w:lang w:val="uk-UA" w:eastAsia="en-US"/>
        </w:rPr>
      </w:pPr>
      <w:r w:rsidRPr="007655F5">
        <w:rPr>
          <w:rFonts w:ascii="Times New Roman" w:eastAsia="Calibri" w:hAnsi="Times New Roman"/>
          <w:color w:val="000000"/>
          <w:sz w:val="28"/>
          <w:lang w:val="uk-UA" w:eastAsia="en-US"/>
        </w:rPr>
        <w:t xml:space="preserve">Досить поширеними є відомчі нормативні акти Міністерства економіки та з питань європейської інтеграції України, Держмитслужби, Державної податкової адміністрації та інших вищих органів виконавчої влади. </w:t>
      </w:r>
    </w:p>
    <w:p w:rsidR="007655F5" w:rsidRPr="007655F5" w:rsidRDefault="007655F5" w:rsidP="000468FD">
      <w:pPr>
        <w:shd w:val="clear" w:color="auto" w:fill="FFFFFF"/>
        <w:spacing w:after="0" w:line="360" w:lineRule="auto"/>
        <w:ind w:right="19" w:firstLine="567"/>
        <w:jc w:val="both"/>
        <w:rPr>
          <w:rFonts w:ascii="Times New Roman" w:eastAsia="Calibri" w:hAnsi="Times New Roman"/>
          <w:color w:val="000000"/>
          <w:sz w:val="28"/>
          <w:lang w:val="uk-UA" w:eastAsia="en-US"/>
        </w:rPr>
      </w:pPr>
      <w:r w:rsidRPr="007655F5">
        <w:rPr>
          <w:rFonts w:ascii="Times New Roman" w:eastAsia="Calibri" w:hAnsi="Times New Roman"/>
          <w:color w:val="000000"/>
          <w:sz w:val="28"/>
          <w:lang w:val="uk-UA" w:eastAsia="en-US"/>
        </w:rPr>
        <w:t>При вивченні правового забезпечення ЗЕД необхідно враховувати, що певна кількість законодавчих та інших нормативно-правових актів мають комплексний характер, тобто містять норми як публічного, так і приватного права. Таким є базовий Закон (наприклад, ст. 16 «Ліцензування зовнішньоекономічних операцій» та ст. 6 «Договори (контракти) суб'єктів зовнішньоекономічної діяльності та право, що застосовується до них»).</w:t>
      </w:r>
    </w:p>
    <w:p w:rsidR="007655F5" w:rsidRPr="007655F5" w:rsidRDefault="007655F5" w:rsidP="000468FD">
      <w:pPr>
        <w:shd w:val="clear" w:color="auto" w:fill="FFFFFF"/>
        <w:spacing w:after="0" w:line="360" w:lineRule="auto"/>
        <w:ind w:right="19" w:firstLine="567"/>
        <w:jc w:val="both"/>
        <w:rPr>
          <w:rFonts w:ascii="Times New Roman" w:eastAsia="Calibri" w:hAnsi="Times New Roman"/>
          <w:sz w:val="28"/>
          <w:lang w:val="uk-UA" w:eastAsia="en-US"/>
        </w:rPr>
      </w:pPr>
      <w:r w:rsidRPr="007655F5">
        <w:rPr>
          <w:rFonts w:ascii="Times New Roman" w:eastAsia="Calibri" w:hAnsi="Times New Roman"/>
          <w:color w:val="000000"/>
          <w:sz w:val="28"/>
          <w:lang w:val="uk-UA" w:eastAsia="en-US"/>
        </w:rPr>
        <w:t>Комплексний характер має й Кодекс торговельного мореплавства України від 23 травня 1995 р. № 176/95-ВР, який докладно регулює підстави для здійснення цієї діяльності, правовий статус і функції морського порту, судна та його екіпажу, а також договори орських перевезень та інші договірні відносини у сфері торговельного мореплавства.</w:t>
      </w:r>
    </w:p>
    <w:p w:rsidR="007655F5" w:rsidRPr="007655F5" w:rsidRDefault="007655F5" w:rsidP="000468FD">
      <w:pPr>
        <w:shd w:val="clear" w:color="auto" w:fill="FFFFFF"/>
        <w:spacing w:after="0" w:line="360" w:lineRule="auto"/>
        <w:ind w:right="34" w:firstLine="567"/>
        <w:jc w:val="both"/>
        <w:rPr>
          <w:rFonts w:ascii="Times New Roman" w:eastAsia="Calibri" w:hAnsi="Times New Roman"/>
          <w:sz w:val="28"/>
          <w:lang w:val="uk-UA" w:eastAsia="en-US"/>
        </w:rPr>
      </w:pPr>
      <w:r w:rsidRPr="007655F5">
        <w:rPr>
          <w:rFonts w:ascii="Times New Roman" w:eastAsia="Calibri" w:hAnsi="Times New Roman"/>
          <w:color w:val="000000"/>
          <w:sz w:val="28"/>
          <w:lang w:val="uk-UA" w:eastAsia="en-US"/>
        </w:rPr>
        <w:t xml:space="preserve">Судова та арбітражна (третейських судів) практика в Україні не визнається джерелом права. Проте вона має істотне значення для здійснення зовнішньоекономічних відносин тлумачення  правових норм з допомогою судової практики сприяє належному застосуванню законодавства учасниками ЗЕД, уніфікованому підходу до вирішення спорів, що виникають між ними. Зокрема, визначальне значення має Постанова Пленуму Верховного Суду України № 12 від 24 грудня 1999 р. «Про практику </w:t>
      </w:r>
      <w:r w:rsidRPr="007655F5">
        <w:rPr>
          <w:rFonts w:ascii="Times New Roman" w:eastAsia="Calibri" w:hAnsi="Times New Roman"/>
          <w:color w:val="000000"/>
          <w:sz w:val="28"/>
          <w:lang w:val="uk-UA" w:eastAsia="en-US"/>
        </w:rPr>
        <w:lastRenderedPageBreak/>
        <w:t>розгляду судами клопо</w:t>
      </w:r>
      <w:r w:rsidRPr="007655F5">
        <w:rPr>
          <w:rFonts w:ascii="Times New Roman" w:eastAsia="Calibri" w:hAnsi="Times New Roman"/>
          <w:color w:val="000000"/>
          <w:sz w:val="28"/>
          <w:lang w:val="uk-UA" w:eastAsia="en-US"/>
        </w:rPr>
        <w:softHyphen/>
        <w:t>тань про визнання й виконання рішень іноземних судів та арбітражів і про скасування рішень, постановлених у порядку міжнародного комерційного арбітражу на території України», в якій дано поняття</w:t>
      </w:r>
      <w:r w:rsidRPr="007655F5">
        <w:rPr>
          <w:rFonts w:ascii="Times New Roman" w:eastAsia="Calibri" w:hAnsi="Times New Roman"/>
          <w:color w:val="000000"/>
          <w:sz w:val="28"/>
          <w:vertAlign w:val="superscript"/>
          <w:lang w:val="uk-UA" w:eastAsia="en-US"/>
        </w:rPr>
        <w:t xml:space="preserve"> </w:t>
      </w:r>
      <w:r w:rsidRPr="007655F5">
        <w:rPr>
          <w:rFonts w:ascii="Times New Roman" w:eastAsia="Calibri" w:hAnsi="Times New Roman"/>
          <w:color w:val="000000"/>
          <w:sz w:val="28"/>
          <w:lang w:val="uk-UA" w:eastAsia="en-US"/>
        </w:rPr>
        <w:t>публічного порядку – одного з ключових інститутів міжнародного приватного права, від якого залежить застосування іноземного права</w:t>
      </w:r>
      <w:r w:rsidRPr="007655F5">
        <w:rPr>
          <w:rFonts w:ascii="Times New Roman" w:eastAsia="Calibri" w:hAnsi="Times New Roman"/>
          <w:color w:val="000000"/>
          <w:sz w:val="28"/>
          <w:vertAlign w:val="superscript"/>
          <w:lang w:val="uk-UA" w:eastAsia="en-US"/>
        </w:rPr>
        <w:t xml:space="preserve"> </w:t>
      </w:r>
      <w:r w:rsidRPr="007655F5">
        <w:rPr>
          <w:rFonts w:ascii="Times New Roman" w:eastAsia="Calibri" w:hAnsi="Times New Roman"/>
          <w:color w:val="000000"/>
          <w:sz w:val="28"/>
          <w:lang w:val="uk-UA" w:eastAsia="en-US"/>
        </w:rPr>
        <w:t>у зовнішньоекономічних відносинах. Під публічним порядком Верховний Суд України розуміє «правопорядок держави, визначальні принципи і засади, які становлять основу існуючого в ній ладу (стосуються її незалежності, цілісності, самостійності й недоторканності, основних конституційних прав, свобод, гарантій тощо» (п. 12 Постанови).</w:t>
      </w:r>
    </w:p>
    <w:p w:rsidR="007655F5" w:rsidRPr="007655F5" w:rsidRDefault="007655F5" w:rsidP="000468FD">
      <w:pPr>
        <w:shd w:val="clear" w:color="auto" w:fill="FFFFFF"/>
        <w:spacing w:after="0" w:line="360" w:lineRule="auto"/>
        <w:ind w:firstLine="567"/>
        <w:jc w:val="both"/>
        <w:rPr>
          <w:rFonts w:ascii="Times New Roman" w:eastAsia="Calibri" w:hAnsi="Times New Roman"/>
          <w:color w:val="000000"/>
          <w:sz w:val="28"/>
          <w:lang w:val="uk-UA" w:eastAsia="en-US"/>
        </w:rPr>
      </w:pPr>
      <w:r w:rsidRPr="007655F5">
        <w:rPr>
          <w:rFonts w:ascii="Times New Roman" w:eastAsia="Calibri" w:hAnsi="Times New Roman"/>
          <w:color w:val="000000"/>
          <w:sz w:val="28"/>
          <w:lang w:val="uk-UA" w:eastAsia="en-US"/>
        </w:rPr>
        <w:t>За новим Цивільним кодексом України порушення публічного порядку при вчиненні правочину означає порушення конституційних прав і свобод людини і громадянина, знищення, по</w:t>
      </w:r>
      <w:r w:rsidRPr="007655F5">
        <w:rPr>
          <w:rFonts w:ascii="Times New Roman" w:eastAsia="Calibri" w:hAnsi="Times New Roman"/>
          <w:color w:val="000000"/>
          <w:sz w:val="28"/>
          <w:lang w:val="uk-UA" w:eastAsia="en-US"/>
        </w:rPr>
        <w:softHyphen/>
        <w:t>шкодження майна фізичної або юридичної особи, держави, Автономної Республіки Крим, територіальної громади, незаконне заволодіння ним. Правочин, який порушує публічний порядок, є нікчемним (ст. 228).</w:t>
      </w:r>
    </w:p>
    <w:p w:rsidR="007655F5" w:rsidRPr="007655F5" w:rsidRDefault="007655F5" w:rsidP="000468FD">
      <w:pPr>
        <w:shd w:val="clear" w:color="auto" w:fill="FFFFFF"/>
        <w:spacing w:after="0" w:line="360" w:lineRule="auto"/>
        <w:ind w:firstLine="567"/>
        <w:jc w:val="center"/>
        <w:rPr>
          <w:rFonts w:ascii="Times New Roman" w:eastAsia="Calibri" w:hAnsi="Times New Roman"/>
          <w:b/>
          <w:sz w:val="28"/>
          <w:lang w:val="uk-UA" w:eastAsia="en-US"/>
        </w:rPr>
      </w:pPr>
      <w:r w:rsidRPr="007655F5">
        <w:rPr>
          <w:rFonts w:ascii="Times New Roman" w:eastAsia="Calibri" w:hAnsi="Times New Roman"/>
          <w:b/>
          <w:color w:val="000000"/>
          <w:sz w:val="28"/>
          <w:szCs w:val="28"/>
          <w:lang w:val="uk-UA" w:eastAsia="en-US"/>
        </w:rPr>
        <w:t xml:space="preserve">6. Напрями правового регулювання і гарантій здійснення </w:t>
      </w:r>
      <w:r w:rsidRPr="007655F5">
        <w:rPr>
          <w:rFonts w:ascii="Times New Roman" w:eastAsia="Calibri" w:hAnsi="Times New Roman"/>
          <w:b/>
          <w:color w:val="000000"/>
          <w:sz w:val="28"/>
          <w:szCs w:val="28"/>
          <w:lang w:val="uk-UA" w:eastAsia="en-US"/>
        </w:rPr>
        <w:br/>
      </w:r>
      <w:r w:rsidRPr="007655F5">
        <w:rPr>
          <w:rFonts w:ascii="Times New Roman" w:eastAsia="Calibri" w:hAnsi="Times New Roman"/>
          <w:b/>
          <w:sz w:val="28"/>
          <w:szCs w:val="28"/>
          <w:lang w:val="uk-UA" w:eastAsia="en-US"/>
        </w:rPr>
        <w:t>зовнішньоекономічної діяльності</w:t>
      </w:r>
    </w:p>
    <w:p w:rsidR="007655F5" w:rsidRP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r w:rsidRPr="007655F5">
        <w:rPr>
          <w:rFonts w:ascii="Times New Roman" w:eastAsia="Calibri" w:hAnsi="Times New Roman"/>
          <w:sz w:val="28"/>
          <w:lang w:val="uk-UA" w:eastAsia="en-US"/>
        </w:rPr>
        <w:t>Включення національної економіки в систему світових господарських процесів позитивно впливає на розвиток економіки країни, сприяє підвищенню технічного рівня виробництва, раціональному використанню природно-сировинних ресурсів, ліквідації дефіциту окремих товарів, а отже, і підвищенню рівня життя населення.</w:t>
      </w:r>
    </w:p>
    <w:p w:rsidR="007655F5" w:rsidRP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r w:rsidRPr="007655F5">
        <w:rPr>
          <w:rFonts w:ascii="Times New Roman" w:eastAsia="Calibri" w:hAnsi="Times New Roman"/>
          <w:sz w:val="28"/>
          <w:lang w:val="uk-UA" w:eastAsia="en-US"/>
        </w:rPr>
        <w:t>Державне регулювання ЗЕД є об'єктивною необхідністю. Таке регулювання спрямоване на 1) забезпечення захисту інтересів країни та суб'єктів її зовнішньоекономічної діяльності, 2) створення для останніх рівних можливостей розвивати всі види підприємницької діяльності та напрями використання доходів і здійснення інвестицій на розвиток конкуренції та обмеження монополізму.</w:t>
      </w:r>
    </w:p>
    <w:p w:rsidR="007655F5" w:rsidRP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r w:rsidRPr="007655F5">
        <w:rPr>
          <w:rFonts w:ascii="Times New Roman" w:eastAsia="Calibri" w:hAnsi="Times New Roman"/>
          <w:sz w:val="28"/>
          <w:lang w:val="uk-UA" w:eastAsia="en-US"/>
        </w:rPr>
        <w:lastRenderedPageBreak/>
        <w:t xml:space="preserve">До головних цілей державного регулювання зовнішньоекономічної діяльності в Україні належать: 1) забезпечення збалансованості економіки та рівноваги внутрішнього ринку, 2) стимулювання прогресивних структурних змін в економіці, створення найсприятливіших умов для залучення національної економіки в систему світового поділу праці. </w:t>
      </w:r>
    </w:p>
    <w:p w:rsidR="007655F5" w:rsidRP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r w:rsidRPr="007655F5">
        <w:rPr>
          <w:rFonts w:ascii="Times New Roman" w:eastAsia="Calibri" w:hAnsi="Times New Roman"/>
          <w:sz w:val="28"/>
          <w:lang w:val="uk-UA" w:eastAsia="en-US"/>
        </w:rPr>
        <w:t>Регулювання ЗЕД здійснюється за: 1) допомогою законів України, 2) актів тарифного та нетарифного регулювання, 3) економічних заходів оперативного регулювання, 4) рішень недержавних органів управління економікою, які ухвалюються відповідно до їхніх статутних документів, договорів, що укладаються між суб'єктами зовнішньоекономічної діяльності.</w:t>
      </w:r>
    </w:p>
    <w:p w:rsidR="007655F5" w:rsidRP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r w:rsidRPr="007655F5">
        <w:rPr>
          <w:rFonts w:ascii="Times New Roman" w:eastAsia="Calibri" w:hAnsi="Times New Roman"/>
          <w:sz w:val="28"/>
          <w:lang w:val="uk-UA" w:eastAsia="en-US"/>
        </w:rPr>
        <w:t>Для іноземних суб'єктів господарської діяльності на території України встановлюються такі правові режими: 1) національний (іноземні суб'єкти господарювання мають обсяг прав та обов'язків не менший, ніж українські підприємці); 2) найбільшого сприяння (іноземні суб'єкти господарської діяльності мають такі самі права, преференції та пільги відносно мита, податків і зборів, якими користуються підприємці будь-якої іншої країни, котрій наданий такий режим); 3) спеціальний (застосовується до території спеціальних економічних зон і митних союзів, що в них входить Україна, або в разі встановлення такого спеціального режиму відповідно до міжнародних угод).</w:t>
      </w:r>
    </w:p>
    <w:p w:rsidR="007655F5" w:rsidRP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r w:rsidRPr="007655F5">
        <w:rPr>
          <w:rFonts w:ascii="Times New Roman" w:eastAsia="Calibri" w:hAnsi="Times New Roman"/>
          <w:sz w:val="28"/>
          <w:lang w:val="uk-UA" w:eastAsia="en-US"/>
        </w:rPr>
        <w:t>Основними видами зовнішньоекономічної діяльності є: 1) зовнішня торгівля, 2) фінансово-кредитні операції, 3) підприємницька діяльність, 4) науково-технічна кооперація з іноземними підприємцями, надання їм різноманітних послуг.</w:t>
      </w:r>
    </w:p>
    <w:p w:rsidR="007655F5" w:rsidRPr="007655F5" w:rsidRDefault="007655F5" w:rsidP="000468FD">
      <w:pPr>
        <w:shd w:val="clear" w:color="auto" w:fill="FFFFFF"/>
        <w:spacing w:after="0" w:line="360" w:lineRule="auto"/>
        <w:ind w:firstLine="567"/>
        <w:jc w:val="both"/>
        <w:rPr>
          <w:rFonts w:ascii="Times New Roman" w:eastAsia="Calibri" w:hAnsi="Times New Roman"/>
          <w:sz w:val="28"/>
          <w:lang w:eastAsia="en-US"/>
        </w:rPr>
      </w:pPr>
      <w:r w:rsidRPr="007655F5">
        <w:rPr>
          <w:rFonts w:ascii="Times New Roman" w:eastAsia="Calibri" w:hAnsi="Times New Roman"/>
          <w:sz w:val="28"/>
          <w:lang w:val="uk-UA" w:eastAsia="en-US"/>
        </w:rPr>
        <w:t>Центральні органи державного управління України регулюють діяльність усіх суб'єктів зовнішньоекономічної діяльності незалежно від форм власності та територіального розміщення. До них належить</w:t>
      </w:r>
      <w:r w:rsidRPr="007655F5">
        <w:rPr>
          <w:rFonts w:ascii="Times New Roman" w:eastAsia="Calibri" w:hAnsi="Times New Roman"/>
          <w:sz w:val="28"/>
          <w:lang w:eastAsia="en-US"/>
        </w:rPr>
        <w:t xml:space="preserve">: 1) </w:t>
      </w:r>
      <w:r w:rsidRPr="007655F5">
        <w:rPr>
          <w:rFonts w:ascii="Times New Roman" w:eastAsia="Calibri" w:hAnsi="Times New Roman"/>
          <w:sz w:val="28"/>
          <w:lang w:val="uk-UA" w:eastAsia="en-US"/>
        </w:rPr>
        <w:t xml:space="preserve">Верховна Рада, </w:t>
      </w:r>
      <w:r w:rsidRPr="007655F5">
        <w:rPr>
          <w:rFonts w:ascii="Times New Roman" w:eastAsia="Calibri" w:hAnsi="Times New Roman"/>
          <w:sz w:val="28"/>
          <w:lang w:eastAsia="en-US"/>
        </w:rPr>
        <w:t xml:space="preserve">2) </w:t>
      </w:r>
      <w:r w:rsidRPr="007655F5">
        <w:rPr>
          <w:rFonts w:ascii="Times New Roman" w:eastAsia="Calibri" w:hAnsi="Times New Roman"/>
          <w:sz w:val="28"/>
          <w:lang w:val="uk-UA" w:eastAsia="en-US"/>
        </w:rPr>
        <w:t xml:space="preserve">Кабінет Міністрів, </w:t>
      </w:r>
      <w:r w:rsidRPr="007655F5">
        <w:rPr>
          <w:rFonts w:ascii="Times New Roman" w:eastAsia="Calibri" w:hAnsi="Times New Roman"/>
          <w:sz w:val="28"/>
          <w:lang w:eastAsia="en-US"/>
        </w:rPr>
        <w:t xml:space="preserve">3) </w:t>
      </w:r>
      <w:r w:rsidRPr="007655F5">
        <w:rPr>
          <w:rFonts w:ascii="Times New Roman" w:eastAsia="Calibri" w:hAnsi="Times New Roman"/>
          <w:sz w:val="28"/>
          <w:lang w:val="uk-UA" w:eastAsia="en-US"/>
        </w:rPr>
        <w:t>Національний банк</w:t>
      </w:r>
      <w:r w:rsidRPr="007655F5">
        <w:rPr>
          <w:rFonts w:ascii="Times New Roman" w:eastAsia="Calibri" w:hAnsi="Times New Roman"/>
          <w:sz w:val="28"/>
          <w:lang w:eastAsia="en-US"/>
        </w:rPr>
        <w:t>,</w:t>
      </w:r>
      <w:r w:rsidRPr="007655F5">
        <w:rPr>
          <w:rFonts w:ascii="Times New Roman" w:eastAsia="Calibri" w:hAnsi="Times New Roman"/>
          <w:sz w:val="28"/>
          <w:lang w:val="uk-UA" w:eastAsia="en-US"/>
        </w:rPr>
        <w:t xml:space="preserve"> </w:t>
      </w:r>
      <w:r w:rsidRPr="007655F5">
        <w:rPr>
          <w:rFonts w:ascii="Times New Roman" w:eastAsia="Calibri" w:hAnsi="Times New Roman"/>
          <w:sz w:val="28"/>
          <w:lang w:eastAsia="en-US"/>
        </w:rPr>
        <w:t xml:space="preserve">4) </w:t>
      </w:r>
      <w:r w:rsidR="00D77FE5">
        <w:rPr>
          <w:rFonts w:ascii="Times New Roman" w:eastAsia="Calibri" w:hAnsi="Times New Roman"/>
          <w:sz w:val="28"/>
          <w:lang w:val="uk-UA" w:eastAsia="en-US"/>
        </w:rPr>
        <w:t>Міністерство економічного розвитку та торгівлі</w:t>
      </w:r>
      <w:r w:rsidRPr="007655F5">
        <w:rPr>
          <w:rFonts w:ascii="Times New Roman" w:eastAsia="Calibri" w:hAnsi="Times New Roman"/>
          <w:sz w:val="28"/>
          <w:lang w:val="uk-UA" w:eastAsia="en-US"/>
        </w:rPr>
        <w:t xml:space="preserve">, </w:t>
      </w:r>
      <w:r w:rsidRPr="007655F5">
        <w:rPr>
          <w:rFonts w:ascii="Times New Roman" w:eastAsia="Calibri" w:hAnsi="Times New Roman"/>
          <w:sz w:val="28"/>
          <w:lang w:eastAsia="en-US"/>
        </w:rPr>
        <w:t xml:space="preserve">5) </w:t>
      </w:r>
      <w:r w:rsidRPr="007655F5">
        <w:rPr>
          <w:rFonts w:ascii="Times New Roman" w:eastAsia="Calibri" w:hAnsi="Times New Roman"/>
          <w:sz w:val="28"/>
          <w:lang w:val="uk-UA" w:eastAsia="en-US"/>
        </w:rPr>
        <w:t xml:space="preserve">Державна митна служба, </w:t>
      </w:r>
      <w:r w:rsidRPr="007655F5">
        <w:rPr>
          <w:rFonts w:ascii="Times New Roman" w:eastAsia="Calibri" w:hAnsi="Times New Roman"/>
          <w:sz w:val="28"/>
          <w:lang w:eastAsia="en-US"/>
        </w:rPr>
        <w:t xml:space="preserve">6) </w:t>
      </w:r>
      <w:r w:rsidRPr="007655F5">
        <w:rPr>
          <w:rFonts w:ascii="Times New Roman" w:eastAsia="Calibri" w:hAnsi="Times New Roman"/>
          <w:sz w:val="28"/>
          <w:lang w:val="uk-UA" w:eastAsia="en-US"/>
        </w:rPr>
        <w:t>Антимонопольний комітет України та ін.</w:t>
      </w:r>
    </w:p>
    <w:p w:rsidR="007655F5" w:rsidRP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r w:rsidRPr="007655F5">
        <w:rPr>
          <w:rFonts w:ascii="Times New Roman" w:eastAsia="Calibri" w:hAnsi="Times New Roman"/>
          <w:sz w:val="28"/>
          <w:lang w:val="uk-UA" w:eastAsia="en-US"/>
        </w:rPr>
        <w:lastRenderedPageBreak/>
        <w:t>До компетенції Верховної Ради України віднесено: ухвалення законів, затвердження основних напрямів зовнішньоекономічної політики та структури органів державного регулювання ЗЕД, укладання міжнародних угод, установлення спеціальних режимів зовнішньоекономічної діяльності тощо. Кабінет Міністрів України визначає методи здійснення зовнішньоекономічної політики, координує діяльність міністерств та комітетів з питань регулювання зовнішньоекономічної діяльності, ухвалює нормативні акти з питань такої діяльності, укладає міжнародні угоди та ін. НБУ регулює курс національної валюти, проводить розрахунки за отриманими державними кредитами та боргами, здійснює використання золотовалютного резерву держави. Міністерс</w:t>
      </w:r>
      <w:r w:rsidR="00D77FE5">
        <w:rPr>
          <w:rFonts w:ascii="Times New Roman" w:eastAsia="Calibri" w:hAnsi="Times New Roman"/>
          <w:sz w:val="28"/>
          <w:lang w:val="uk-UA" w:eastAsia="en-US"/>
        </w:rPr>
        <w:t xml:space="preserve">тво економічного розвитку та торгівлі </w:t>
      </w:r>
      <w:r w:rsidRPr="007655F5">
        <w:rPr>
          <w:rFonts w:ascii="Times New Roman" w:eastAsia="Calibri" w:hAnsi="Times New Roman"/>
          <w:sz w:val="28"/>
          <w:lang w:val="uk-UA" w:eastAsia="en-US"/>
        </w:rPr>
        <w:t>України забезпечує проведення єдиної зовнішньоекономічної політики, координує ЗЕД суб'єктів підприємництва та контролює додержання ними умов міжнародних угод, уживає заходів нетарифного регулювання. Державна митна служба України здійснює митний контроль в країні, а Антимонопольний комітет контролює додержання суб'єктами зовнішньо</w:t>
      </w:r>
      <w:r w:rsidR="00D77FE5">
        <w:rPr>
          <w:rFonts w:ascii="Times New Roman" w:eastAsia="Calibri" w:hAnsi="Times New Roman"/>
          <w:sz w:val="28"/>
          <w:lang w:val="uk-UA" w:eastAsia="en-US"/>
        </w:rPr>
        <w:t>економічної діяльності антимоно</w:t>
      </w:r>
      <w:r w:rsidRPr="007655F5">
        <w:rPr>
          <w:rFonts w:ascii="Times New Roman" w:eastAsia="Calibri" w:hAnsi="Times New Roman"/>
          <w:sz w:val="28"/>
          <w:lang w:val="uk-UA" w:eastAsia="en-US"/>
        </w:rPr>
        <w:t>польного законодавства.</w:t>
      </w:r>
    </w:p>
    <w:p w:rsidR="007655F5" w:rsidRP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r w:rsidRPr="007655F5">
        <w:rPr>
          <w:rFonts w:ascii="Times New Roman" w:eastAsia="Calibri" w:hAnsi="Times New Roman"/>
          <w:sz w:val="28"/>
          <w:lang w:val="uk-UA" w:eastAsia="en-US"/>
        </w:rPr>
        <w:t>Державне регулювання зовнішньоекономічної діяльності здійснюється за допомогою адміністративних та економічних методів.</w:t>
      </w:r>
    </w:p>
    <w:p w:rsidR="007655F5" w:rsidRPr="007655F5" w:rsidRDefault="007655F5" w:rsidP="000468FD">
      <w:pPr>
        <w:shd w:val="clear" w:color="auto" w:fill="FFFFFF"/>
        <w:spacing w:after="0" w:line="360" w:lineRule="auto"/>
        <w:ind w:firstLine="567"/>
        <w:jc w:val="both"/>
        <w:rPr>
          <w:rFonts w:ascii="Times New Roman" w:eastAsia="Calibri" w:hAnsi="Times New Roman"/>
          <w:sz w:val="28"/>
          <w:lang w:eastAsia="en-US"/>
        </w:rPr>
      </w:pPr>
      <w:r w:rsidRPr="007655F5">
        <w:rPr>
          <w:rFonts w:ascii="Times New Roman" w:eastAsia="Calibri" w:hAnsi="Times New Roman"/>
          <w:sz w:val="28"/>
          <w:lang w:val="uk-UA" w:eastAsia="en-US"/>
        </w:rPr>
        <w:t>У системі зовнішньоекономічних відносин держави головне місце належить торговельній діяльності. Міжнародна торгівля – це система економічних відносин країн, метою яких є ввезення або вивезення товарів і послуг. До товарів, що продаються та купуються на зовнішньому ринку, належать: готова продукція, сировина, напівфабрикати, а також призначені для продажу продукти інтелектуальної діяльності – патенти, ліцензії, фірмові знаки тощо. Міжнародна торгівля послугами охоплює міжнародний туризм, транспортні послуги, страхові операції, банківські, біржові та посередницькі послуги, ярмарки та ін.</w:t>
      </w:r>
    </w:p>
    <w:p w:rsidR="007655F5" w:rsidRPr="007655F5" w:rsidRDefault="007655F5" w:rsidP="000468FD">
      <w:pPr>
        <w:shd w:val="clear" w:color="auto" w:fill="FFFFFF"/>
        <w:spacing w:after="0" w:line="360" w:lineRule="auto"/>
        <w:ind w:firstLine="567"/>
        <w:jc w:val="both"/>
        <w:rPr>
          <w:rFonts w:ascii="Times New Roman" w:eastAsia="Calibri" w:hAnsi="Times New Roman"/>
          <w:sz w:val="28"/>
          <w:lang w:eastAsia="en-US"/>
        </w:rPr>
      </w:pPr>
      <w:r w:rsidRPr="007655F5">
        <w:rPr>
          <w:rFonts w:ascii="Times New Roman" w:eastAsia="Calibri" w:hAnsi="Times New Roman"/>
          <w:sz w:val="28"/>
          <w:lang w:val="uk-UA" w:eastAsia="en-US"/>
        </w:rPr>
        <w:t>Залежно від масштабів втручання держави в міжнародну торгівлю розрізняють два типи зовнішньої торговельної політики:</w:t>
      </w:r>
      <w:r w:rsidRPr="007655F5">
        <w:rPr>
          <w:rFonts w:ascii="Times New Roman" w:eastAsia="Calibri" w:hAnsi="Times New Roman"/>
          <w:sz w:val="28"/>
          <w:lang w:eastAsia="en-US"/>
        </w:rPr>
        <w:t xml:space="preserve"> 1) </w:t>
      </w:r>
      <w:r w:rsidRPr="007655F5">
        <w:rPr>
          <w:rFonts w:ascii="Times New Roman" w:eastAsia="Calibri" w:hAnsi="Times New Roman"/>
          <w:sz w:val="28"/>
          <w:lang w:val="uk-UA" w:eastAsia="en-US"/>
        </w:rPr>
        <w:t xml:space="preserve">вільну торгівлю </w:t>
      </w:r>
      <w:r w:rsidRPr="007655F5">
        <w:rPr>
          <w:rFonts w:ascii="Times New Roman" w:eastAsia="Calibri" w:hAnsi="Times New Roman"/>
          <w:sz w:val="28"/>
          <w:lang w:val="uk-UA" w:eastAsia="en-US"/>
        </w:rPr>
        <w:lastRenderedPageBreak/>
        <w:t xml:space="preserve">та </w:t>
      </w:r>
      <w:r w:rsidRPr="007655F5">
        <w:rPr>
          <w:rFonts w:ascii="Times New Roman" w:eastAsia="Calibri" w:hAnsi="Times New Roman"/>
          <w:sz w:val="28"/>
          <w:lang w:eastAsia="en-US"/>
        </w:rPr>
        <w:t>2) </w:t>
      </w:r>
      <w:r w:rsidRPr="007655F5">
        <w:rPr>
          <w:rFonts w:ascii="Times New Roman" w:eastAsia="Calibri" w:hAnsi="Times New Roman"/>
          <w:sz w:val="28"/>
          <w:lang w:val="uk-UA" w:eastAsia="en-US"/>
        </w:rPr>
        <w:t>протекціонізм. Політика вільної торгівлі не передбачає втручання держави в зовнішню торгівлю. За цих умов експортно-імпортні відносини регулює не держава, а ринок на підставі співвідношення попиту і пропозиції. Вільна торгівля стимулює конкуренцію, примушує національні підприємства підвищувати якість своєї продукції та знижувати ціни. Протекціонізм – це державна політика захисту внутрішнього ринку від іноземної конкуренції через систему певних обмежень. Така політика, з одного боку, сприяє розвитку національного виробництва та захисту вітчизняного виробника, а з іншого – може призвести до застійних явищ в економіці, посилення монополізму та зниження конкурентоспроможності національних товарів. Як правило, країни проводять гнучку зовнішньоторговельну політику, котра поєднує як елементи вільної торгівлі, так і протекціонізм.</w:t>
      </w:r>
    </w:p>
    <w:p w:rsidR="007655F5" w:rsidRP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r w:rsidRPr="007655F5">
        <w:rPr>
          <w:rFonts w:ascii="Times New Roman" w:eastAsia="Calibri" w:hAnsi="Times New Roman"/>
          <w:sz w:val="28"/>
          <w:lang w:val="uk-UA" w:eastAsia="en-US"/>
        </w:rPr>
        <w:t>Державне регулювання зовнішньої торгівлі може бути одностороннім та багатостороннім. Одностороннє полягає у застосуванні певних методів регулювання міжнародної торговельної діяльності з боку однієї країни без погодження з іншими торговельними партнерами. Багатостороннє регулювання передбачає попереднє узгодження регулювальних механізмів між державами, що мають торговельні угоди.</w:t>
      </w:r>
    </w:p>
    <w:p w:rsid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r w:rsidRPr="007655F5">
        <w:rPr>
          <w:rFonts w:ascii="Times New Roman" w:eastAsia="Calibri" w:hAnsi="Times New Roman"/>
          <w:sz w:val="28"/>
          <w:lang w:val="uk-UA" w:eastAsia="en-US"/>
        </w:rPr>
        <w:t xml:space="preserve">Регулювання зовнішньоторговельної діяльності здійснюється за допомогою економічних та адміністративних методів. Економічні методи, у свою чергу, поділяються на </w:t>
      </w:r>
      <w:r w:rsidRPr="007655F5">
        <w:rPr>
          <w:rFonts w:ascii="Times New Roman" w:eastAsia="Calibri" w:hAnsi="Times New Roman"/>
          <w:sz w:val="28"/>
          <w:lang w:eastAsia="en-US"/>
        </w:rPr>
        <w:t xml:space="preserve">1) </w:t>
      </w:r>
      <w:r w:rsidRPr="007655F5">
        <w:rPr>
          <w:rFonts w:ascii="Times New Roman" w:eastAsia="Calibri" w:hAnsi="Times New Roman"/>
          <w:sz w:val="28"/>
          <w:lang w:val="uk-UA" w:eastAsia="en-US"/>
        </w:rPr>
        <w:t xml:space="preserve">тарифні та </w:t>
      </w:r>
      <w:r w:rsidRPr="007655F5">
        <w:rPr>
          <w:rFonts w:ascii="Times New Roman" w:eastAsia="Calibri" w:hAnsi="Times New Roman"/>
          <w:sz w:val="28"/>
          <w:lang w:eastAsia="en-US"/>
        </w:rPr>
        <w:t xml:space="preserve">2) </w:t>
      </w:r>
      <w:r w:rsidRPr="007655F5">
        <w:rPr>
          <w:rFonts w:ascii="Times New Roman" w:eastAsia="Calibri" w:hAnsi="Times New Roman"/>
          <w:sz w:val="28"/>
          <w:lang w:val="uk-UA" w:eastAsia="en-US"/>
        </w:rPr>
        <w:t>нетарифні. Центральне місце в державному регулювання зовнішньої торгівлі належить тарифному регулюванню, яке в Україні спирається на Закон України «Про єдиний митний тариф». Митний тариф – це систематизований перелік товарів із зазначенням мита, яким вони обкладаються під час перетину митного кордону країни. Митні тарифи розробляються за товарним класифікатором. Найпоширенішим класифікатором, що діє в міжнародній торгівлі, є так звана Гармонізована система опису та кодування товарів, яку Україна почала застосовувати з 1991 р.</w:t>
      </w:r>
    </w:p>
    <w:p w:rsid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p>
    <w:p w:rsid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p>
    <w:p w:rsid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p>
    <w:p w:rsid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p>
    <w:p w:rsid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p>
    <w:p w:rsid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p>
    <w:p w:rsid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p>
    <w:p w:rsid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p>
    <w:p w:rsid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p>
    <w:p w:rsid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p>
    <w:p w:rsid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p>
    <w:p w:rsid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p>
    <w:p w:rsid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p>
    <w:p w:rsid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p>
    <w:p w:rsid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p>
    <w:p w:rsid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p>
    <w:p w:rsid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p>
    <w:p w:rsid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p>
    <w:p w:rsid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p>
    <w:p w:rsid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p>
    <w:p w:rsid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p>
    <w:p w:rsid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p>
    <w:p w:rsid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p>
    <w:p w:rsid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p>
    <w:p w:rsid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p>
    <w:p w:rsid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p>
    <w:p w:rsid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p>
    <w:p w:rsid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p>
    <w:p w:rsidR="007655F5" w:rsidRPr="007655F5" w:rsidRDefault="007655F5" w:rsidP="000468FD">
      <w:pPr>
        <w:spacing w:after="0" w:line="360" w:lineRule="auto"/>
        <w:ind w:firstLine="567"/>
        <w:jc w:val="center"/>
        <w:rPr>
          <w:rFonts w:ascii="Times New Roman" w:eastAsia="Calibri" w:hAnsi="Times New Roman"/>
          <w:b/>
          <w:sz w:val="28"/>
          <w:lang w:val="uk-UA" w:eastAsia="en-US"/>
        </w:rPr>
      </w:pPr>
      <w:r w:rsidRPr="007655F5">
        <w:rPr>
          <w:rFonts w:ascii="Times New Roman" w:eastAsia="Calibri" w:hAnsi="Times New Roman"/>
          <w:b/>
          <w:sz w:val="28"/>
          <w:lang w:val="uk-UA" w:eastAsia="en-US"/>
        </w:rPr>
        <w:t>Лекція № 2</w:t>
      </w:r>
    </w:p>
    <w:p w:rsidR="007655F5" w:rsidRPr="007655F5" w:rsidRDefault="007655F5" w:rsidP="000468FD">
      <w:pPr>
        <w:spacing w:after="0" w:line="360" w:lineRule="auto"/>
        <w:ind w:firstLine="567"/>
        <w:jc w:val="both"/>
        <w:rPr>
          <w:rFonts w:ascii="Times New Roman" w:eastAsia="Calibri" w:hAnsi="Times New Roman"/>
          <w:b/>
          <w:sz w:val="28"/>
          <w:lang w:val="uk-UA" w:eastAsia="en-US"/>
        </w:rPr>
      </w:pPr>
      <w:r w:rsidRPr="007655F5">
        <w:rPr>
          <w:rFonts w:ascii="Times New Roman" w:eastAsia="Calibri" w:hAnsi="Times New Roman"/>
          <w:b/>
          <w:sz w:val="28"/>
          <w:lang w:val="uk-UA" w:eastAsia="en-US"/>
        </w:rPr>
        <w:t>Тема лекції:</w:t>
      </w:r>
    </w:p>
    <w:p w:rsidR="007655F5" w:rsidRPr="007655F5" w:rsidRDefault="007655F5" w:rsidP="000468FD">
      <w:pPr>
        <w:spacing w:after="0" w:line="360" w:lineRule="auto"/>
        <w:ind w:firstLine="567"/>
        <w:jc w:val="both"/>
        <w:rPr>
          <w:rFonts w:ascii="Times New Roman" w:eastAsia="Calibri" w:hAnsi="Times New Roman"/>
          <w:b/>
          <w:sz w:val="28"/>
          <w:lang w:val="uk-UA" w:eastAsia="en-US"/>
        </w:rPr>
      </w:pPr>
      <w:r w:rsidRPr="007655F5">
        <w:rPr>
          <w:rFonts w:ascii="Times New Roman" w:eastAsia="Calibri" w:hAnsi="Times New Roman"/>
          <w:b/>
          <w:sz w:val="28"/>
          <w:lang w:val="uk-UA" w:eastAsia="en-US"/>
        </w:rPr>
        <w:t>«Регулювання зовнішньоекономічної діяльності»</w:t>
      </w:r>
    </w:p>
    <w:p w:rsidR="007655F5" w:rsidRPr="007655F5" w:rsidRDefault="007655F5" w:rsidP="000468FD">
      <w:pPr>
        <w:spacing w:after="0" w:line="360" w:lineRule="auto"/>
        <w:ind w:firstLine="567"/>
        <w:jc w:val="center"/>
        <w:rPr>
          <w:rFonts w:ascii="Times New Roman" w:eastAsia="Calibri" w:hAnsi="Times New Roman"/>
          <w:b/>
          <w:sz w:val="28"/>
          <w:szCs w:val="28"/>
          <w:lang w:val="uk-UA" w:eastAsia="en-US"/>
        </w:rPr>
      </w:pPr>
      <w:r w:rsidRPr="007655F5">
        <w:rPr>
          <w:rFonts w:ascii="Times New Roman" w:eastAsia="Calibri" w:hAnsi="Times New Roman"/>
          <w:b/>
          <w:sz w:val="28"/>
          <w:szCs w:val="28"/>
          <w:lang w:val="uk-UA" w:eastAsia="en-US"/>
        </w:rPr>
        <w:lastRenderedPageBreak/>
        <w:t>План лекції</w:t>
      </w:r>
    </w:p>
    <w:p w:rsidR="007655F5" w:rsidRPr="007655F5" w:rsidRDefault="007655F5" w:rsidP="000468FD">
      <w:pPr>
        <w:spacing w:after="0" w:line="360" w:lineRule="auto"/>
        <w:ind w:firstLine="567"/>
        <w:jc w:val="both"/>
        <w:rPr>
          <w:rFonts w:ascii="Times New Roman" w:eastAsia="Calibri" w:hAnsi="Times New Roman"/>
          <w:b/>
          <w:sz w:val="28"/>
          <w:szCs w:val="28"/>
          <w:lang w:val="uk-UA" w:eastAsia="en-US"/>
        </w:rPr>
      </w:pPr>
      <w:r w:rsidRPr="007655F5">
        <w:rPr>
          <w:rFonts w:ascii="Times New Roman" w:eastAsia="Calibri" w:hAnsi="Times New Roman"/>
          <w:b/>
          <w:sz w:val="28"/>
          <w:szCs w:val="28"/>
          <w:lang w:val="uk-UA" w:eastAsia="en-US"/>
        </w:rPr>
        <w:t xml:space="preserve">1. Основи регулювання зовнішньоекономічної діяльності. </w:t>
      </w:r>
    </w:p>
    <w:p w:rsidR="007655F5" w:rsidRPr="007655F5" w:rsidRDefault="007655F5" w:rsidP="000468FD">
      <w:pPr>
        <w:spacing w:after="0" w:line="360" w:lineRule="auto"/>
        <w:ind w:firstLine="567"/>
        <w:jc w:val="both"/>
        <w:rPr>
          <w:rFonts w:ascii="Times New Roman" w:eastAsia="Calibri" w:hAnsi="Times New Roman"/>
          <w:b/>
          <w:sz w:val="28"/>
          <w:szCs w:val="28"/>
          <w:lang w:val="uk-UA" w:eastAsia="en-US"/>
        </w:rPr>
      </w:pPr>
      <w:r w:rsidRPr="007655F5">
        <w:rPr>
          <w:rFonts w:ascii="Times New Roman" w:eastAsia="Calibri" w:hAnsi="Times New Roman"/>
          <w:b/>
          <w:sz w:val="28"/>
          <w:szCs w:val="28"/>
          <w:lang w:val="uk-UA" w:eastAsia="en-US"/>
        </w:rPr>
        <w:t xml:space="preserve">2. Органи державного регулювання та місцевого управління зовнішньоекономічною діяльністю. </w:t>
      </w:r>
    </w:p>
    <w:p w:rsidR="007655F5" w:rsidRPr="007655F5" w:rsidRDefault="007655F5" w:rsidP="000468FD">
      <w:pPr>
        <w:spacing w:after="0" w:line="360" w:lineRule="auto"/>
        <w:ind w:firstLine="567"/>
        <w:jc w:val="both"/>
        <w:rPr>
          <w:rFonts w:ascii="Times New Roman" w:eastAsia="Calibri" w:hAnsi="Times New Roman"/>
          <w:b/>
          <w:sz w:val="28"/>
          <w:szCs w:val="28"/>
          <w:lang w:val="uk-UA" w:eastAsia="en-US"/>
        </w:rPr>
      </w:pPr>
      <w:r w:rsidRPr="007655F5">
        <w:rPr>
          <w:rFonts w:ascii="Times New Roman" w:eastAsia="Calibri" w:hAnsi="Times New Roman"/>
          <w:b/>
          <w:sz w:val="28"/>
          <w:szCs w:val="28"/>
          <w:lang w:val="uk-UA" w:eastAsia="en-US"/>
        </w:rPr>
        <w:t xml:space="preserve">3. Торгово-промислові палати як органи </w:t>
      </w:r>
      <w:proofErr w:type="spellStart"/>
      <w:r w:rsidRPr="007655F5">
        <w:rPr>
          <w:rFonts w:ascii="Times New Roman" w:eastAsia="Calibri" w:hAnsi="Times New Roman"/>
          <w:b/>
          <w:sz w:val="28"/>
          <w:szCs w:val="28"/>
          <w:lang w:val="uk-UA" w:eastAsia="en-US"/>
        </w:rPr>
        <w:t>недержа</w:t>
      </w:r>
      <w:proofErr w:type="spellEnd"/>
      <w:r w:rsidRPr="007655F5">
        <w:rPr>
          <w:rFonts w:ascii="Times New Roman" w:eastAsia="Calibri" w:hAnsi="Times New Roman"/>
          <w:b/>
          <w:sz w:val="28"/>
          <w:szCs w:val="28"/>
          <w:lang w:eastAsia="en-US"/>
        </w:rPr>
        <w:t>в</w:t>
      </w:r>
      <w:proofErr w:type="spellStart"/>
      <w:r w:rsidRPr="007655F5">
        <w:rPr>
          <w:rFonts w:ascii="Times New Roman" w:eastAsia="Calibri" w:hAnsi="Times New Roman"/>
          <w:b/>
          <w:sz w:val="28"/>
          <w:szCs w:val="28"/>
          <w:lang w:val="uk-UA" w:eastAsia="en-US"/>
        </w:rPr>
        <w:t>ного</w:t>
      </w:r>
      <w:proofErr w:type="spellEnd"/>
      <w:r w:rsidRPr="007655F5">
        <w:rPr>
          <w:rFonts w:ascii="Times New Roman" w:eastAsia="Calibri" w:hAnsi="Times New Roman"/>
          <w:b/>
          <w:sz w:val="28"/>
          <w:szCs w:val="28"/>
          <w:lang w:val="uk-UA" w:eastAsia="en-US"/>
        </w:rPr>
        <w:t xml:space="preserve"> регулювання зовнішньоекономічної діяльності. </w:t>
      </w:r>
    </w:p>
    <w:p w:rsidR="007655F5" w:rsidRPr="007655F5" w:rsidRDefault="007655F5" w:rsidP="000468FD">
      <w:pPr>
        <w:spacing w:after="0" w:line="360" w:lineRule="auto"/>
        <w:ind w:firstLine="567"/>
        <w:jc w:val="both"/>
        <w:rPr>
          <w:rFonts w:ascii="Times New Roman" w:eastAsia="Calibri" w:hAnsi="Times New Roman"/>
          <w:b/>
          <w:sz w:val="28"/>
          <w:szCs w:val="28"/>
          <w:lang w:val="uk-UA" w:eastAsia="en-US"/>
        </w:rPr>
      </w:pPr>
      <w:r w:rsidRPr="007655F5">
        <w:rPr>
          <w:rFonts w:ascii="Times New Roman" w:eastAsia="Calibri" w:hAnsi="Times New Roman"/>
          <w:b/>
          <w:sz w:val="28"/>
          <w:szCs w:val="28"/>
          <w:lang w:val="uk-UA" w:eastAsia="en-US"/>
        </w:rPr>
        <w:t xml:space="preserve">4. Світова організація торгівлі: глобальне регулювання зовнішньоекономічної діяльності. </w:t>
      </w:r>
    </w:p>
    <w:p w:rsidR="007655F5" w:rsidRPr="007655F5" w:rsidRDefault="007655F5" w:rsidP="000468FD">
      <w:pPr>
        <w:spacing w:after="0" w:line="360" w:lineRule="auto"/>
        <w:ind w:firstLine="567"/>
        <w:jc w:val="both"/>
        <w:rPr>
          <w:rFonts w:ascii="Times New Roman" w:eastAsia="Calibri" w:hAnsi="Times New Roman"/>
          <w:b/>
          <w:sz w:val="28"/>
          <w:szCs w:val="28"/>
          <w:lang w:val="uk-UA" w:eastAsia="en-US"/>
        </w:rPr>
      </w:pPr>
      <w:r w:rsidRPr="007655F5">
        <w:rPr>
          <w:rFonts w:ascii="Times New Roman" w:eastAsia="Calibri" w:hAnsi="Times New Roman"/>
          <w:b/>
          <w:sz w:val="28"/>
          <w:szCs w:val="28"/>
          <w:lang w:val="uk-UA" w:eastAsia="en-US"/>
        </w:rPr>
        <w:t>5. Правові режими зовнішньоекономічної діяльності.</w:t>
      </w:r>
    </w:p>
    <w:p w:rsidR="007655F5" w:rsidRPr="007655F5" w:rsidRDefault="007655F5" w:rsidP="000468FD">
      <w:pPr>
        <w:spacing w:after="0" w:line="360" w:lineRule="auto"/>
        <w:ind w:firstLine="567"/>
        <w:jc w:val="both"/>
        <w:rPr>
          <w:rFonts w:ascii="Times New Roman" w:eastAsia="Calibri" w:hAnsi="Times New Roman"/>
          <w:b/>
          <w:sz w:val="28"/>
          <w:lang w:val="uk-UA" w:eastAsia="en-US"/>
        </w:rPr>
      </w:pPr>
    </w:p>
    <w:p w:rsidR="007655F5" w:rsidRPr="007655F5" w:rsidRDefault="007655F5" w:rsidP="000468FD">
      <w:pPr>
        <w:spacing w:after="0" w:line="360" w:lineRule="auto"/>
        <w:ind w:firstLine="567"/>
        <w:jc w:val="both"/>
        <w:rPr>
          <w:rFonts w:ascii="Times New Roman" w:eastAsia="Calibri" w:hAnsi="Times New Roman"/>
          <w:b/>
          <w:sz w:val="28"/>
          <w:lang w:val="uk-UA" w:eastAsia="en-US"/>
        </w:rPr>
      </w:pPr>
      <w:r w:rsidRPr="007655F5">
        <w:rPr>
          <w:rFonts w:ascii="Times New Roman" w:eastAsia="Calibri" w:hAnsi="Times New Roman"/>
          <w:b/>
          <w:sz w:val="28"/>
          <w:lang w:val="uk-UA" w:eastAsia="en-US"/>
        </w:rPr>
        <w:t>Література</w:t>
      </w:r>
    </w:p>
    <w:p w:rsidR="007655F5" w:rsidRPr="007655F5" w:rsidRDefault="007655F5" w:rsidP="000468FD">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655F5">
        <w:rPr>
          <w:rFonts w:ascii="Times New Roman" w:eastAsia="Calibri" w:hAnsi="Times New Roman"/>
          <w:color w:val="000000"/>
          <w:sz w:val="28"/>
          <w:szCs w:val="28"/>
          <w:lang w:val="uk-UA" w:eastAsia="en-US"/>
        </w:rPr>
        <w:t xml:space="preserve">1. Про зовнішньоекономічну діяльність : Закон України від 16 квітня 1991 р. № 959-ХІІ // Відомості Верховної Ради України. </w:t>
      </w:r>
      <w:r w:rsidRPr="007655F5">
        <w:rPr>
          <w:rFonts w:ascii="Times New Roman" w:eastAsia="Calibri" w:hAnsi="Times New Roman"/>
          <w:sz w:val="28"/>
          <w:szCs w:val="28"/>
          <w:lang w:val="uk-UA" w:eastAsia="en-US"/>
        </w:rPr>
        <w:t>–</w:t>
      </w:r>
      <w:r w:rsidRPr="007655F5">
        <w:rPr>
          <w:rFonts w:ascii="Times New Roman" w:eastAsia="Calibri" w:hAnsi="Times New Roman"/>
          <w:color w:val="000000"/>
          <w:sz w:val="28"/>
          <w:szCs w:val="28"/>
          <w:lang w:val="uk-UA" w:eastAsia="en-US"/>
        </w:rPr>
        <w:t xml:space="preserve"> 1991. </w:t>
      </w:r>
      <w:r w:rsidRPr="007655F5">
        <w:rPr>
          <w:rFonts w:ascii="Times New Roman" w:eastAsia="Calibri" w:hAnsi="Times New Roman"/>
          <w:sz w:val="28"/>
          <w:szCs w:val="28"/>
          <w:lang w:val="uk-UA" w:eastAsia="en-US"/>
        </w:rPr>
        <w:t>–</w:t>
      </w:r>
      <w:r w:rsidRPr="007655F5">
        <w:rPr>
          <w:rFonts w:ascii="Times New Roman" w:eastAsia="Calibri" w:hAnsi="Times New Roman"/>
          <w:color w:val="000000"/>
          <w:sz w:val="28"/>
          <w:szCs w:val="28"/>
          <w:lang w:val="uk-UA" w:eastAsia="en-US"/>
        </w:rPr>
        <w:t xml:space="preserve"> № 29. </w:t>
      </w:r>
      <w:r w:rsidRPr="007655F5">
        <w:rPr>
          <w:rFonts w:ascii="Times New Roman" w:eastAsia="Calibri" w:hAnsi="Times New Roman"/>
          <w:sz w:val="28"/>
          <w:szCs w:val="28"/>
          <w:lang w:val="uk-UA" w:eastAsia="en-US"/>
        </w:rPr>
        <w:t>–</w:t>
      </w:r>
      <w:r w:rsidRPr="007655F5">
        <w:rPr>
          <w:rFonts w:ascii="Times New Roman" w:eastAsia="Calibri" w:hAnsi="Times New Roman"/>
          <w:color w:val="000000"/>
          <w:sz w:val="28"/>
          <w:szCs w:val="28"/>
          <w:lang w:val="uk-UA" w:eastAsia="en-US"/>
        </w:rPr>
        <w:t xml:space="preserve"> Ст. 377.</w:t>
      </w:r>
    </w:p>
    <w:p w:rsidR="007655F5" w:rsidRPr="007655F5" w:rsidRDefault="007655F5" w:rsidP="000468FD">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655F5">
        <w:rPr>
          <w:rFonts w:ascii="Times New Roman" w:eastAsia="Calibri" w:hAnsi="Times New Roman"/>
          <w:color w:val="000000"/>
          <w:sz w:val="28"/>
          <w:szCs w:val="28"/>
          <w:lang w:val="uk-UA" w:eastAsia="en-US"/>
        </w:rPr>
        <w:t xml:space="preserve">2. Про Митний тариф України : Закон України від 19.09.2013 № 584-VII // Відомості Верховної Ради України. – 2014. – № 20-21. – Ст. 740. </w:t>
      </w:r>
    </w:p>
    <w:p w:rsidR="007655F5" w:rsidRPr="007655F5" w:rsidRDefault="007655F5" w:rsidP="000468FD">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655F5">
        <w:rPr>
          <w:rFonts w:ascii="Times New Roman" w:eastAsia="Calibri" w:hAnsi="Times New Roman"/>
          <w:color w:val="000000"/>
          <w:sz w:val="28"/>
          <w:szCs w:val="28"/>
          <w:lang w:val="uk-UA" w:eastAsia="en-US"/>
        </w:rPr>
        <w:t>3. Про захист національного товаровиробника від субсидованого імпорту: Закон України від 22.12.1998 № 331-XIV // Відомості Верховної Ради України. – 1999. – № 12. – Ст. 80.</w:t>
      </w:r>
    </w:p>
    <w:p w:rsidR="007655F5" w:rsidRPr="007655F5" w:rsidRDefault="007655F5" w:rsidP="000468FD">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655F5">
        <w:rPr>
          <w:rFonts w:ascii="Times New Roman" w:eastAsia="Calibri" w:hAnsi="Times New Roman"/>
          <w:color w:val="000000"/>
          <w:sz w:val="28"/>
          <w:szCs w:val="28"/>
          <w:lang w:val="uk-UA" w:eastAsia="en-US"/>
        </w:rPr>
        <w:t>4. Про затвердження переліків товарів, експорт та імпорт яких підлягає ліцензуванню, та квот на 2016 рік : Постанова Кабінету Міністрів України від 30.12.2015 № 1176 // Офіційний вісник України. – 2016. – № 4. – Ст. 243.</w:t>
      </w:r>
    </w:p>
    <w:p w:rsidR="007655F5" w:rsidRPr="007655F5" w:rsidRDefault="007655F5" w:rsidP="000468FD">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655F5">
        <w:rPr>
          <w:rFonts w:ascii="Times New Roman" w:eastAsia="Calibri" w:hAnsi="Times New Roman"/>
          <w:color w:val="000000"/>
          <w:sz w:val="28"/>
          <w:szCs w:val="28"/>
          <w:lang w:val="uk-UA" w:eastAsia="en-US"/>
        </w:rPr>
        <w:t>5. Про застосування спеціальних заходів щодо імпорту в Україну : Закон України від 22.12.1998 № 332-XIV // Відомості Верховної Ради України. – 1999.</w:t>
      </w:r>
      <w:r w:rsidRPr="007655F5">
        <w:rPr>
          <w:rFonts w:ascii="Times New Roman" w:eastAsia="Calibri" w:hAnsi="Times New Roman"/>
          <w:sz w:val="28"/>
          <w:lang w:val="uk-UA" w:eastAsia="en-US"/>
        </w:rPr>
        <w:t xml:space="preserve"> </w:t>
      </w:r>
      <w:r w:rsidRPr="007655F5">
        <w:rPr>
          <w:rFonts w:ascii="Times New Roman" w:eastAsia="Calibri" w:hAnsi="Times New Roman"/>
          <w:color w:val="000000"/>
          <w:sz w:val="28"/>
          <w:szCs w:val="28"/>
          <w:lang w:val="uk-UA" w:eastAsia="en-US"/>
        </w:rPr>
        <w:t>– 11. – Ст. 78.</w:t>
      </w:r>
    </w:p>
    <w:p w:rsidR="007655F5" w:rsidRPr="007655F5" w:rsidRDefault="007655F5" w:rsidP="000468FD">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7655F5">
        <w:rPr>
          <w:rFonts w:ascii="Times New Roman" w:eastAsia="Calibri" w:hAnsi="Times New Roman"/>
          <w:sz w:val="28"/>
          <w:szCs w:val="28"/>
          <w:lang w:val="uk-UA" w:eastAsia="en-US"/>
        </w:rPr>
        <w:t xml:space="preserve">6. Поєдинок В.В. Правове регулювання зовнішньоекономічної діяльності: </w:t>
      </w:r>
      <w:proofErr w:type="spellStart"/>
      <w:r w:rsidRPr="007655F5">
        <w:rPr>
          <w:rFonts w:ascii="Times New Roman" w:eastAsia="Calibri" w:hAnsi="Times New Roman"/>
          <w:sz w:val="28"/>
          <w:szCs w:val="28"/>
          <w:lang w:val="uk-UA" w:eastAsia="en-US"/>
        </w:rPr>
        <w:t>навч</w:t>
      </w:r>
      <w:proofErr w:type="spellEnd"/>
      <w:r w:rsidRPr="007655F5">
        <w:rPr>
          <w:rFonts w:ascii="Times New Roman" w:eastAsia="Calibri" w:hAnsi="Times New Roman"/>
          <w:sz w:val="28"/>
          <w:szCs w:val="28"/>
          <w:lang w:val="uk-UA" w:eastAsia="en-US"/>
        </w:rPr>
        <w:t>. посібник. - К.: Юрінком Інтер, 2006. -288 с.</w:t>
      </w:r>
    </w:p>
    <w:p w:rsidR="007655F5" w:rsidRPr="007655F5" w:rsidRDefault="007655F5" w:rsidP="00615FF5">
      <w:pPr>
        <w:shd w:val="clear" w:color="auto" w:fill="FFFFFF"/>
        <w:autoSpaceDE w:val="0"/>
        <w:autoSpaceDN w:val="0"/>
        <w:adjustRightInd w:val="0"/>
        <w:spacing w:after="0" w:line="360" w:lineRule="auto"/>
        <w:ind w:firstLine="567"/>
        <w:jc w:val="both"/>
        <w:rPr>
          <w:rFonts w:ascii="Times New Roman" w:eastAsia="Calibri" w:hAnsi="Times New Roman"/>
          <w:sz w:val="28"/>
          <w:szCs w:val="28"/>
          <w:lang w:val="uk-UA" w:eastAsia="en-US"/>
        </w:rPr>
      </w:pPr>
      <w:r w:rsidRPr="007655F5">
        <w:rPr>
          <w:rFonts w:ascii="Times New Roman" w:eastAsia="Calibri" w:hAnsi="Times New Roman"/>
          <w:sz w:val="28"/>
          <w:szCs w:val="28"/>
          <w:lang w:val="uk-UA" w:eastAsia="en-US"/>
        </w:rPr>
        <w:t>7. Стеценко Ж. В. Державне регулювання зовнішньоекономічної діяльності в</w:t>
      </w:r>
      <w:r w:rsidR="00615FF5">
        <w:rPr>
          <w:rFonts w:ascii="Times New Roman" w:eastAsia="Calibri" w:hAnsi="Times New Roman"/>
          <w:sz w:val="28"/>
          <w:szCs w:val="28"/>
          <w:lang w:val="uk-UA" w:eastAsia="en-US"/>
        </w:rPr>
        <w:t xml:space="preserve"> </w:t>
      </w:r>
      <w:r w:rsidRPr="007655F5">
        <w:rPr>
          <w:rFonts w:ascii="Times New Roman" w:eastAsia="Calibri" w:hAnsi="Times New Roman"/>
          <w:sz w:val="28"/>
          <w:szCs w:val="28"/>
          <w:lang w:val="uk-UA" w:eastAsia="en-US"/>
        </w:rPr>
        <w:t xml:space="preserve">Україні [Електронний ресурс] / Ж. В. Стеценко // Економічний </w:t>
      </w:r>
      <w:r w:rsidRPr="007655F5">
        <w:rPr>
          <w:rFonts w:ascii="Times New Roman" w:eastAsia="Calibri" w:hAnsi="Times New Roman"/>
          <w:sz w:val="28"/>
          <w:szCs w:val="28"/>
          <w:lang w:val="uk-UA" w:eastAsia="en-US"/>
        </w:rPr>
        <w:lastRenderedPageBreak/>
        <w:t xml:space="preserve">Вісник НТУУ «КПІ». − 2010. – Режим доступу до журн.: </w:t>
      </w:r>
      <w:hyperlink r:id="rId7" w:history="1">
        <w:r w:rsidRPr="007655F5">
          <w:rPr>
            <w:rFonts w:ascii="Times New Roman" w:eastAsia="Calibri" w:hAnsi="Times New Roman"/>
            <w:color w:val="0000FF"/>
            <w:sz w:val="28"/>
            <w:szCs w:val="28"/>
            <w:u w:val="single"/>
            <w:lang w:val="uk-UA" w:eastAsia="en-US"/>
          </w:rPr>
          <w:t>http://economy.kpi.ua/uk/node/145</w:t>
        </w:r>
      </w:hyperlink>
      <w:r w:rsidRPr="007655F5">
        <w:rPr>
          <w:rFonts w:ascii="Times New Roman" w:eastAsia="Calibri" w:hAnsi="Times New Roman"/>
          <w:sz w:val="28"/>
          <w:szCs w:val="28"/>
          <w:lang w:val="uk-UA" w:eastAsia="en-US"/>
        </w:rPr>
        <w:t>.</w:t>
      </w:r>
    </w:p>
    <w:p w:rsidR="007655F5" w:rsidRPr="007655F5" w:rsidRDefault="007655F5" w:rsidP="000468FD">
      <w:pPr>
        <w:shd w:val="clear" w:color="auto" w:fill="FFFFFF"/>
        <w:autoSpaceDE w:val="0"/>
        <w:autoSpaceDN w:val="0"/>
        <w:adjustRightInd w:val="0"/>
        <w:spacing w:after="0" w:line="360" w:lineRule="auto"/>
        <w:ind w:firstLine="567"/>
        <w:jc w:val="center"/>
        <w:rPr>
          <w:rFonts w:ascii="Times New Roman" w:eastAsia="Calibri" w:hAnsi="Times New Roman"/>
          <w:b/>
          <w:sz w:val="28"/>
          <w:szCs w:val="28"/>
          <w:lang w:val="uk-UA" w:eastAsia="en-US"/>
        </w:rPr>
      </w:pPr>
      <w:r w:rsidRPr="007655F5">
        <w:rPr>
          <w:rFonts w:ascii="Times New Roman" w:eastAsia="Calibri" w:hAnsi="Times New Roman"/>
          <w:b/>
          <w:sz w:val="28"/>
          <w:szCs w:val="28"/>
          <w:lang w:val="uk-UA" w:eastAsia="en-US"/>
        </w:rPr>
        <w:t>1. Основи регулювання зовнішньоекономічної діяльності</w:t>
      </w:r>
    </w:p>
    <w:p w:rsidR="007655F5" w:rsidRPr="007655F5" w:rsidRDefault="007655F5" w:rsidP="000468FD">
      <w:pPr>
        <w:shd w:val="clear" w:color="auto" w:fill="FFFFFF"/>
        <w:spacing w:after="0" w:line="360" w:lineRule="auto"/>
        <w:ind w:firstLine="567"/>
        <w:jc w:val="both"/>
        <w:rPr>
          <w:rFonts w:ascii="Times New Roman" w:eastAsia="Calibri" w:hAnsi="Times New Roman"/>
          <w:color w:val="000000"/>
          <w:sz w:val="28"/>
          <w:lang w:val="uk-UA" w:eastAsia="en-US"/>
        </w:rPr>
      </w:pPr>
      <w:r w:rsidRPr="007655F5">
        <w:rPr>
          <w:rFonts w:ascii="Times New Roman" w:eastAsia="Calibri" w:hAnsi="Times New Roman"/>
          <w:color w:val="000000"/>
          <w:sz w:val="28"/>
          <w:lang w:val="uk-UA" w:eastAsia="en-US"/>
        </w:rPr>
        <w:t>Відповідно до ст. 8 Закону України від 16 квітня 1991 р. № 959-ХІІ «Про зовнішньоекономічну діяльність» державне регулювання ЗЕД має забезпечувати: 1)</w:t>
      </w:r>
      <w:r w:rsidRPr="007655F5">
        <w:rPr>
          <w:rFonts w:ascii="Times New Roman" w:eastAsia="Calibri" w:hAnsi="Times New Roman"/>
          <w:color w:val="000000"/>
          <w:sz w:val="28"/>
          <w:lang w:eastAsia="en-US"/>
        </w:rPr>
        <w:t> </w:t>
      </w:r>
      <w:r w:rsidRPr="007655F5">
        <w:rPr>
          <w:rFonts w:ascii="Times New Roman" w:eastAsia="Calibri" w:hAnsi="Times New Roman"/>
          <w:color w:val="000000"/>
          <w:sz w:val="28"/>
          <w:lang w:val="uk-UA" w:eastAsia="en-US"/>
        </w:rPr>
        <w:t>захист економічних інтересів України та законних інтересів суб'єктів зовнішньоекономічної діяльності; 2) створення рівних можливостей для учасників ЗЕД розвивати усі види підприємницької діяльності незалежно від форм власності та всі напрями використання доходів і здійснення інвестицій; 3) заохочення конкуренції та усунення монополізму у сфері зовнішньоекономічної діяльності.</w:t>
      </w:r>
    </w:p>
    <w:p w:rsidR="007655F5" w:rsidRP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r w:rsidRPr="007655F5">
        <w:rPr>
          <w:rFonts w:ascii="Times New Roman" w:eastAsia="Calibri" w:hAnsi="Times New Roman"/>
          <w:color w:val="000000"/>
          <w:sz w:val="28"/>
          <w:lang w:val="uk-UA" w:eastAsia="en-US"/>
        </w:rPr>
        <w:t>Закон проголошує, що держава та її органи не мають права безпосередньо втручатися у зовнішньоекономічну діяльність її суб'єктів, за винятком випадків, коли таке втручання здійснюється на законних підставах. У Законі наведено перелік органів державного регулювання ЗЕД з визначенням їхньої компетенції.</w:t>
      </w:r>
    </w:p>
    <w:p w:rsidR="007655F5" w:rsidRPr="007655F5" w:rsidRDefault="007655F5" w:rsidP="000468FD">
      <w:pPr>
        <w:shd w:val="clear" w:color="auto" w:fill="FFFFFF"/>
        <w:spacing w:after="0" w:line="360" w:lineRule="auto"/>
        <w:ind w:firstLine="567"/>
        <w:jc w:val="both"/>
        <w:rPr>
          <w:rFonts w:ascii="Times New Roman" w:eastAsia="Calibri" w:hAnsi="Times New Roman"/>
          <w:color w:val="000000"/>
          <w:sz w:val="28"/>
          <w:lang w:val="uk-UA" w:eastAsia="en-US"/>
        </w:rPr>
      </w:pPr>
      <w:r w:rsidRPr="007655F5">
        <w:rPr>
          <w:rFonts w:ascii="Times New Roman" w:eastAsia="Calibri" w:hAnsi="Times New Roman"/>
          <w:color w:val="000000"/>
          <w:sz w:val="28"/>
          <w:lang w:val="uk-UA" w:eastAsia="en-US"/>
        </w:rPr>
        <w:t xml:space="preserve">Визначення напрямів та засобів регулювання у цій сфері базується на засадах зовнішньоекономічної політики держави, під якою розуміють систему заходів, спрямованих на досягнення її економікою певних переваг на світовому ринку та, водночас, на захист внутрішнього ринку від конкуруючих імпортних товарів. </w:t>
      </w:r>
    </w:p>
    <w:p w:rsidR="007655F5" w:rsidRPr="007655F5" w:rsidRDefault="007655F5" w:rsidP="000468FD">
      <w:pPr>
        <w:shd w:val="clear" w:color="auto" w:fill="FFFFFF"/>
        <w:spacing w:after="0" w:line="360" w:lineRule="auto"/>
        <w:ind w:firstLine="567"/>
        <w:jc w:val="both"/>
        <w:rPr>
          <w:rFonts w:ascii="Times New Roman" w:eastAsia="Calibri" w:hAnsi="Times New Roman"/>
          <w:color w:val="000000"/>
          <w:sz w:val="28"/>
          <w:lang w:val="uk-UA" w:eastAsia="en-US"/>
        </w:rPr>
      </w:pPr>
      <w:r w:rsidRPr="007655F5">
        <w:rPr>
          <w:rFonts w:ascii="Times New Roman" w:eastAsia="Calibri" w:hAnsi="Times New Roman"/>
          <w:color w:val="000000"/>
          <w:sz w:val="28"/>
          <w:lang w:val="uk-UA" w:eastAsia="en-US"/>
        </w:rPr>
        <w:t>Провідне значення має зовнішньоторговельна політика, основними формами реалізації якої є протекціонізм та лібералізація. Протекціонізм визначають як систему засобів стимулювання та підтримки вітчизняного експорту шляхом надання окремих переваг національним товаровиробникам та запровадження певних бар'єрів для проникнення іноземних конкурентів на внутрішній ринок. Лібералізація зовнішньоекономічної політики полягає у поступовій відміні обмежень у зовнішній торгівлі, зниженні ставок експортно-імпортних мит тощо.</w:t>
      </w:r>
    </w:p>
    <w:p w:rsidR="007655F5" w:rsidRPr="007655F5" w:rsidRDefault="007655F5" w:rsidP="000468FD">
      <w:pPr>
        <w:keepNext/>
        <w:spacing w:after="0" w:line="360" w:lineRule="auto"/>
        <w:ind w:firstLine="567"/>
        <w:jc w:val="center"/>
        <w:rPr>
          <w:rFonts w:ascii="Times New Roman" w:hAnsi="Times New Roman"/>
          <w:b/>
          <w:sz w:val="24"/>
          <w:szCs w:val="24"/>
        </w:rPr>
      </w:pPr>
      <w:r w:rsidRPr="007655F5">
        <w:rPr>
          <w:rFonts w:ascii="Times New Roman" w:eastAsia="Calibri" w:hAnsi="Times New Roman"/>
          <w:b/>
          <w:sz w:val="28"/>
          <w:szCs w:val="28"/>
          <w:lang w:val="uk-UA" w:eastAsia="en-US"/>
        </w:rPr>
        <w:lastRenderedPageBreak/>
        <w:t>2. Органи державного регулювання та місцевого управління</w:t>
      </w:r>
      <w:r w:rsidRPr="007655F5">
        <w:rPr>
          <w:rFonts w:ascii="Times New Roman" w:eastAsia="Calibri" w:hAnsi="Times New Roman"/>
          <w:b/>
          <w:sz w:val="28"/>
          <w:szCs w:val="28"/>
          <w:lang w:eastAsia="en-US"/>
        </w:rPr>
        <w:br/>
      </w:r>
      <w:r w:rsidRPr="007655F5">
        <w:rPr>
          <w:rFonts w:ascii="Times New Roman" w:eastAsia="Calibri" w:hAnsi="Times New Roman"/>
          <w:b/>
          <w:sz w:val="28"/>
          <w:szCs w:val="28"/>
          <w:lang w:val="uk-UA" w:eastAsia="en-US"/>
        </w:rPr>
        <w:t>зовнішньоекономічною діяльністю</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xml:space="preserve">Регулювання зовнішньоекономічної діяльності України здійснюється: </w:t>
      </w:r>
      <w:r w:rsidRPr="007655F5">
        <w:rPr>
          <w:rFonts w:ascii="Times New Roman" w:hAnsi="Times New Roman"/>
          <w:sz w:val="28"/>
          <w:szCs w:val="28"/>
        </w:rPr>
        <w:t>1) </w:t>
      </w:r>
      <w:r w:rsidRPr="007655F5">
        <w:rPr>
          <w:rFonts w:ascii="Times New Roman" w:hAnsi="Times New Roman"/>
          <w:sz w:val="28"/>
          <w:szCs w:val="28"/>
          <w:lang w:val="uk-UA"/>
        </w:rPr>
        <w:t xml:space="preserve">державою в особі її органів у межах їх компетенції; </w:t>
      </w:r>
      <w:r w:rsidRPr="007655F5">
        <w:rPr>
          <w:rFonts w:ascii="Times New Roman" w:hAnsi="Times New Roman"/>
          <w:sz w:val="28"/>
          <w:szCs w:val="28"/>
        </w:rPr>
        <w:t xml:space="preserve">2) </w:t>
      </w:r>
      <w:r w:rsidRPr="007655F5">
        <w:rPr>
          <w:rFonts w:ascii="Times New Roman" w:hAnsi="Times New Roman"/>
          <w:sz w:val="28"/>
          <w:szCs w:val="28"/>
          <w:lang w:val="uk-UA"/>
        </w:rPr>
        <w:t>недержавними органами управління економікою (товарними, фондовими, валютними біржами, торговельними палатами, асоціаціями, спілками та іншими організаціями координаційного типу), що діють на підставі їх статутних документів; самими суб'єктами зовнішньоекономічної діяльності.</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iCs/>
          <w:sz w:val="28"/>
          <w:szCs w:val="28"/>
          <w:lang w:val="uk-UA"/>
        </w:rPr>
        <w:t>До державних органів</w:t>
      </w:r>
      <w:r w:rsidRPr="007655F5">
        <w:rPr>
          <w:rFonts w:ascii="Times New Roman" w:hAnsi="Times New Roman"/>
          <w:sz w:val="28"/>
          <w:szCs w:val="28"/>
          <w:lang w:val="uk-UA"/>
        </w:rPr>
        <w:t xml:space="preserve"> управління зовнішньоекономічної діяльності відносяться державні органи як законодавчої, так і виконавчої влади, а також місцеві органи влади. Слід зазначити, що кожний із органів державного регулювання зовнішньоекономічної діяльності виконує тільки йому делеговані функції.</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xml:space="preserve">Органи державного регулювання зовнішньоекономічної діяльності в Україні та їх компетенції визначає ст. 9 Закону України від 16.04.1991 № 959-ХІІ «Про зовнішньоекономічну діяльність». Зокрема у цій статті визначено, що найвищим органом, що здійснює державне регулювання зовнішньоекономічної діяльності, є Верховна Рада України. </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До компетенції Верховної Ради України належить:</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прийняття, зміна та скасування законів, що стосуються зовнішньоекономічної діяльності;</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затвердження головних напрямів зовнішньоекономічної політики України;</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розгляд, затвердження та зміна структури органів державного регулювання зовнішньоекономічної діяльності;</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укладання міжнародних договорів України відповідно до законів України про міжнародні договори України та приведення чинного законодавства України у відповідність з правилами, встановленими цими договорами</w:t>
      </w:r>
      <w:r w:rsidRPr="007655F5">
        <w:rPr>
          <w:rFonts w:ascii="Times New Roman" w:hAnsi="Times New Roman"/>
          <w:sz w:val="28"/>
          <w:szCs w:val="28"/>
        </w:rPr>
        <w:t xml:space="preserve"> і т. д.</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bCs/>
          <w:iCs/>
          <w:sz w:val="28"/>
          <w:szCs w:val="28"/>
          <w:lang w:val="uk-UA"/>
        </w:rPr>
        <w:lastRenderedPageBreak/>
        <w:t xml:space="preserve">Національний банк України </w:t>
      </w:r>
      <w:r w:rsidRPr="007655F5">
        <w:rPr>
          <w:rFonts w:ascii="Times New Roman" w:hAnsi="Times New Roman"/>
          <w:sz w:val="28"/>
          <w:szCs w:val="28"/>
          <w:lang w:val="uk-UA"/>
        </w:rPr>
        <w:t>фактично є основним органом при здійсненні валютної політики країни. Тому основні його функції такі:</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здійснює зберігання і використання золотовалютного резерву України та інших державних коштовностей, які забезпечують платоспроможність України;</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представляє інтереси України у відносинах з центральними банками інших держав, міжнародними банками та іншими фінансово-кредитними установами та укладає відповідні міжбанківські угоди;</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регулює курс національної валюти України до грошових одиниць інших держав;</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здійснює облік і розрахунки по наданих і одержаних державних кредитах і позиках, провадить операції з централізованими валютними ресурсами, які виділяються з Державного валютного фонду України у розпорядження Національного банку України;</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виступає гарантом кредитів, що надаються суб'єктам зовнішньоекономічної діяльності іноземними банками, фінансовими та іншими міжнародними організаціями під заставу Державного валютного фонду та іншого державного майна України.</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Міністерство економіки України:</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забезпечує проведення єдиної зовнішньоекономічної політики при здійсненні суб'єктами зовнішньоекономічної діяльності виходу на зовнішній ринок, координацію їх зовнішньоекономічної діяльності, в тому числі відповідно до міжнародних договорів України;</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здійснює контроль за додержанням всіма суб'єктами зовнішньоекономічної діяльності чинних законів України та умов міжнародних договорів України;</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xml:space="preserve">- проводить антидемпінгові, </w:t>
      </w:r>
      <w:proofErr w:type="spellStart"/>
      <w:r w:rsidRPr="007655F5">
        <w:rPr>
          <w:rFonts w:ascii="Times New Roman" w:hAnsi="Times New Roman"/>
          <w:sz w:val="28"/>
          <w:szCs w:val="28"/>
          <w:lang w:val="uk-UA"/>
        </w:rPr>
        <w:t>антисубсидиційні</w:t>
      </w:r>
      <w:proofErr w:type="spellEnd"/>
      <w:r w:rsidRPr="007655F5">
        <w:rPr>
          <w:rFonts w:ascii="Times New Roman" w:hAnsi="Times New Roman"/>
          <w:sz w:val="28"/>
          <w:szCs w:val="28"/>
          <w:lang w:val="uk-UA"/>
        </w:rPr>
        <w:t xml:space="preserve"> та спеціальні розслідування у порядку, визначеному законами України;</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виконує інші функції відповідно до законів України і Положення про центральний орган виконавчої влади з питань економічної політики.</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bCs/>
          <w:iCs/>
          <w:sz w:val="28"/>
          <w:szCs w:val="28"/>
          <w:lang w:val="uk-UA"/>
        </w:rPr>
        <w:lastRenderedPageBreak/>
        <w:t>Державна митна служба України:</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організовує та контролює діяльність митних органів;</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забезпечує своєчасне і повне внесення до державного бюджету коштів від податків, зборів (обов'язкових платежів), справляння яких згідно із законодавством покладено на митні органи;</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вживає разом з іншими органами виконавчої влади заходи, спрямовані на недопущення незаконного вивезення за кордон цінностей, що становлять культурне або історичне надбання українського народу;</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сприяє у межах своєї компетенції здійсненню заходів щодо захисту прав споживачів товарів, які ввозяться в Україну, а також прав інтелектуальної власності у процесі зовнішньоекономічної діяльності і т. д;</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bCs/>
          <w:iCs/>
          <w:sz w:val="28"/>
          <w:szCs w:val="28"/>
          <w:lang w:val="uk-UA"/>
        </w:rPr>
        <w:t xml:space="preserve">Антимонопольний комітет України </w:t>
      </w:r>
      <w:r w:rsidRPr="007655F5">
        <w:rPr>
          <w:rFonts w:ascii="Times New Roman" w:hAnsi="Times New Roman"/>
          <w:sz w:val="28"/>
          <w:szCs w:val="28"/>
          <w:lang w:val="uk-UA"/>
        </w:rPr>
        <w:t>здійснює контроль за додержанням суб'єктами зовнішньоекономічної діяльності законодавства про захист економічної конкуренції.</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bCs/>
          <w:iCs/>
          <w:sz w:val="28"/>
          <w:szCs w:val="28"/>
          <w:lang w:val="uk-UA"/>
        </w:rPr>
        <w:t>Міжвідомча комісія з міжнародної торгівлі:</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здійснює оперативне державне регулювання зовнішньоекономічної діяльності в Україні відповідно до законодавства України;</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xml:space="preserve">- приймає рішення про порушення і проведення антидемпінгових, </w:t>
      </w:r>
      <w:proofErr w:type="spellStart"/>
      <w:r w:rsidRPr="007655F5">
        <w:rPr>
          <w:rFonts w:ascii="Times New Roman" w:hAnsi="Times New Roman"/>
          <w:sz w:val="28"/>
          <w:szCs w:val="28"/>
          <w:lang w:val="uk-UA"/>
        </w:rPr>
        <w:t>антисубсидиційних</w:t>
      </w:r>
      <w:proofErr w:type="spellEnd"/>
      <w:r w:rsidRPr="007655F5">
        <w:rPr>
          <w:rFonts w:ascii="Times New Roman" w:hAnsi="Times New Roman"/>
          <w:sz w:val="28"/>
          <w:szCs w:val="28"/>
          <w:lang w:val="uk-UA"/>
        </w:rPr>
        <w:t xml:space="preserve"> або спеціальних розслідувань та застосування відповідно антидемпінгових, компенсаційних або спеціальних заходів.</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bCs/>
          <w:iCs/>
          <w:sz w:val="28"/>
          <w:szCs w:val="28"/>
          <w:lang w:val="uk-UA"/>
        </w:rPr>
        <w:t xml:space="preserve">До органів місцевого управління ЗЕД в Україні відносяться </w:t>
      </w:r>
      <w:r w:rsidRPr="007655F5">
        <w:rPr>
          <w:rFonts w:ascii="Times New Roman" w:hAnsi="Times New Roman"/>
          <w:sz w:val="28"/>
          <w:szCs w:val="28"/>
          <w:lang w:val="uk-UA"/>
        </w:rPr>
        <w:t>(ст. 10 ЗУ "Про зовнішньоекономічну діяльність"): 1) місцеві ради народних депутатів України і їх виконавчі й розпорядчі органи; 2) територіальні підрозділи (відділення) органів державного регулювання зовнішньоекономічної діяльності України.</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Компетенція місцевих Рад, їх виконавчих і розпорядчих органів визначається Законом України «Про зовнішньоекономічну діяльність», «Про місцеве самоврядування в Україні». Зокрема у сфері зовнішньоекономічної діяльності до відання виконавчих органів сільських, селищних, міських рад належать:</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lastRenderedPageBreak/>
        <w:t>а) власні (самоврядні) повноваження:</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1) укладення і забезпечення виконання у встановленому законодавством порядку договорів з іноземними партнерами на придбання та реалізацію продукції, виконання робіт і надання послуг;</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2) сприяння зовнішньоекономічним зв'язкам підприємств, установ та організацій, розташованих на відповідній території, незалежно від форм власності;</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3) сприяння у створенні на основі законодавства спільних з іноземними партнерами підприємств виробничої і соціальної інфраструктури та інших об'єктів; залучення іноземних інвестицій для створення робочих місць;</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б) делеговані повноваження:</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1) організація та контроль прикордонної і прибережної торгівлі;</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2) створення умов для належного функціонування митних органів, сприяння їх діяльності;</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3) забезпечення на відповідній території в межах наданих повноважень реалізації міжнародних зобов'язань України.</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Нормативні акти органів місцевого самоврядування та їх виконавчих органів стосовно регулювання зовнішньоекономічної діяльності приймаються тільки у випадках, прямо передбачених законами України. Органи місцевого самоврядування та їх виконавчі органи діють як суб'єкти зовнішньоекономічної діяльності лише через створені ними зовнішньоекономічні комерційні організації, які мають статус юридичної особи України.</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bCs/>
          <w:iCs/>
          <w:sz w:val="28"/>
          <w:szCs w:val="28"/>
          <w:lang w:val="uk-UA"/>
        </w:rPr>
        <w:t xml:space="preserve">До недержавних органів </w:t>
      </w:r>
      <w:r w:rsidRPr="007655F5">
        <w:rPr>
          <w:rFonts w:ascii="Times New Roman" w:hAnsi="Times New Roman"/>
          <w:iCs/>
          <w:sz w:val="28"/>
          <w:szCs w:val="28"/>
          <w:lang w:val="uk-UA"/>
        </w:rPr>
        <w:t xml:space="preserve">управління економікою </w:t>
      </w:r>
      <w:r w:rsidRPr="007655F5">
        <w:rPr>
          <w:rFonts w:ascii="Times New Roman" w:hAnsi="Times New Roman"/>
          <w:bCs/>
          <w:iCs/>
          <w:sz w:val="28"/>
          <w:szCs w:val="28"/>
          <w:lang w:val="uk-UA"/>
        </w:rPr>
        <w:t xml:space="preserve">відносять </w:t>
      </w:r>
      <w:r w:rsidRPr="007655F5">
        <w:rPr>
          <w:rFonts w:ascii="Times New Roman" w:hAnsi="Times New Roman"/>
          <w:sz w:val="28"/>
          <w:szCs w:val="28"/>
          <w:lang w:val="uk-UA"/>
        </w:rPr>
        <w:t xml:space="preserve">товарні, фондові, валютні біржі, торгово-промислові палати України. </w:t>
      </w:r>
    </w:p>
    <w:p w:rsidR="007655F5" w:rsidRPr="007655F5" w:rsidRDefault="007655F5" w:rsidP="000468FD">
      <w:pPr>
        <w:keepNext/>
        <w:spacing w:after="0" w:line="360" w:lineRule="auto"/>
        <w:ind w:firstLine="567"/>
        <w:jc w:val="center"/>
        <w:rPr>
          <w:rFonts w:ascii="Times New Roman" w:hAnsi="Times New Roman"/>
          <w:b/>
          <w:sz w:val="28"/>
          <w:szCs w:val="28"/>
          <w:lang w:val="uk-UA"/>
        </w:rPr>
      </w:pPr>
      <w:r w:rsidRPr="007655F5">
        <w:rPr>
          <w:rFonts w:ascii="Times New Roman" w:eastAsia="Calibri" w:hAnsi="Times New Roman"/>
          <w:b/>
          <w:sz w:val="28"/>
          <w:szCs w:val="28"/>
          <w:lang w:val="uk-UA" w:eastAsia="en-US"/>
        </w:rPr>
        <w:t xml:space="preserve">3. Торгово-промислові палати як органи </w:t>
      </w:r>
      <w:proofErr w:type="spellStart"/>
      <w:r w:rsidRPr="007655F5">
        <w:rPr>
          <w:rFonts w:ascii="Times New Roman" w:eastAsia="Calibri" w:hAnsi="Times New Roman"/>
          <w:b/>
          <w:sz w:val="28"/>
          <w:szCs w:val="28"/>
          <w:lang w:val="uk-UA" w:eastAsia="en-US"/>
        </w:rPr>
        <w:t>недержа</w:t>
      </w:r>
      <w:proofErr w:type="spellEnd"/>
      <w:r w:rsidRPr="007655F5">
        <w:rPr>
          <w:rFonts w:ascii="Times New Roman" w:eastAsia="Calibri" w:hAnsi="Times New Roman"/>
          <w:b/>
          <w:sz w:val="28"/>
          <w:szCs w:val="28"/>
          <w:lang w:eastAsia="en-US"/>
        </w:rPr>
        <w:t>в</w:t>
      </w:r>
      <w:proofErr w:type="spellStart"/>
      <w:r w:rsidRPr="007655F5">
        <w:rPr>
          <w:rFonts w:ascii="Times New Roman" w:eastAsia="Calibri" w:hAnsi="Times New Roman"/>
          <w:b/>
          <w:sz w:val="28"/>
          <w:szCs w:val="28"/>
          <w:lang w:val="uk-UA" w:eastAsia="en-US"/>
        </w:rPr>
        <w:t>ного</w:t>
      </w:r>
      <w:proofErr w:type="spellEnd"/>
      <w:r w:rsidRPr="007655F5">
        <w:rPr>
          <w:rFonts w:ascii="Times New Roman" w:eastAsia="Calibri" w:hAnsi="Times New Roman"/>
          <w:b/>
          <w:sz w:val="28"/>
          <w:szCs w:val="28"/>
          <w:lang w:val="uk-UA" w:eastAsia="en-US"/>
        </w:rPr>
        <w:t xml:space="preserve"> регулювання </w:t>
      </w:r>
      <w:r w:rsidRPr="007655F5">
        <w:rPr>
          <w:rFonts w:ascii="Times New Roman" w:eastAsia="Calibri" w:hAnsi="Times New Roman"/>
          <w:b/>
          <w:sz w:val="28"/>
          <w:szCs w:val="28"/>
          <w:lang w:val="uk-UA" w:eastAsia="en-US"/>
        </w:rPr>
        <w:br/>
        <w:t>зовнішньоекономічної діяльності</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xml:space="preserve">З недержавних організацій найбільший вплив на розвиток і здійснення ЗЕД роблять торгово-промислові палати. Торгово-промислова палата є недержавною некомерційною громадською організацією, що поєднує </w:t>
      </w:r>
      <w:r w:rsidRPr="007655F5">
        <w:rPr>
          <w:rFonts w:ascii="Times New Roman" w:hAnsi="Times New Roman"/>
          <w:sz w:val="28"/>
          <w:szCs w:val="28"/>
          <w:lang w:val="uk-UA"/>
        </w:rPr>
        <w:lastRenderedPageBreak/>
        <w:t>підприємства й підприємців, вона є юридичною особою, вона створюється з метою сприяння розвитку економіки країни, її інтегруванню у світову господарську систему, формуванню сучасно промислової й торговельної інфраструктури; всесвітньому розвитку всіх видів підприємництва, торговельних і науково-технічних зв'язків із закордонними країнами.</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Торгово-промислові палати виконують такі завдання: 1) надання допомоги підприємцям і підприємствам, 2) організація взаємодії між суб'єктами підприємницької діяльності й з державою, 3)· сприяння розвитку системи утворення й підготовки кадрів для підприємницької діяльності, 4)· надання підприємцям, їхнім об'єднанням, союзам, асоціаціям інформаційних послуг, 5)· сприяння розвитку експорту товарів і послуг, надання технічної допомоги суб'єктам підприємницької діяльності в проведенні операцій на зовнішньому ринку, 6)· вживання заходів до недопущення й перетинання несумлінної конкуренції, неділового партнерства, 7)· сприяння регулюванню споровши, що виникають між підприємствами, підприємцями, надання послуг для здійснення комерційної діяльності іноземних фірм і організацій.</w:t>
      </w:r>
    </w:p>
    <w:p w:rsidR="007655F5" w:rsidRPr="007655F5" w:rsidRDefault="007655F5" w:rsidP="000468FD">
      <w:pPr>
        <w:spacing w:after="0" w:line="360" w:lineRule="auto"/>
        <w:ind w:firstLine="567"/>
        <w:jc w:val="center"/>
        <w:rPr>
          <w:rFonts w:ascii="Times New Roman" w:eastAsia="Calibri" w:hAnsi="Times New Roman"/>
          <w:b/>
          <w:sz w:val="28"/>
          <w:szCs w:val="28"/>
          <w:lang w:val="uk-UA" w:eastAsia="en-US"/>
        </w:rPr>
      </w:pPr>
      <w:r w:rsidRPr="007655F5">
        <w:rPr>
          <w:rFonts w:ascii="Times New Roman" w:eastAsia="Calibri" w:hAnsi="Times New Roman"/>
          <w:b/>
          <w:sz w:val="28"/>
          <w:szCs w:val="28"/>
          <w:lang w:val="uk-UA" w:eastAsia="en-US"/>
        </w:rPr>
        <w:t xml:space="preserve">4. Світова організація торгівлі: глобальне регулювання </w:t>
      </w:r>
      <w:r w:rsidRPr="007655F5">
        <w:rPr>
          <w:rFonts w:ascii="Times New Roman" w:eastAsia="Calibri" w:hAnsi="Times New Roman"/>
          <w:b/>
          <w:sz w:val="28"/>
          <w:szCs w:val="28"/>
          <w:lang w:val="uk-UA" w:eastAsia="en-US"/>
        </w:rPr>
        <w:br/>
        <w:t>зовнішньоекономічної діяльності</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xml:space="preserve">Світова організація торгівлі (СОТ) – єдина міжнародна організація, що опікується глобальними правилами торгівлі між країнами. Її головна функція – забезпечувати, щоб торговельні обміни відбувалися настільки легко, передбачувано і вільно, наскільки це можливо. СОТ стала наступницею Генеральної угоди з тарифів і торгівлі (ҐАТТ), укладеної після другої світової війни. </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bCs/>
          <w:sz w:val="28"/>
          <w:szCs w:val="28"/>
          <w:lang w:val="uk-UA"/>
        </w:rPr>
        <w:t xml:space="preserve">Факти про СОТ </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bCs/>
          <w:sz w:val="28"/>
          <w:szCs w:val="28"/>
          <w:lang w:val="uk-UA"/>
        </w:rPr>
        <w:t xml:space="preserve">Місце розташування: </w:t>
      </w:r>
      <w:r w:rsidRPr="007655F5">
        <w:rPr>
          <w:rFonts w:ascii="Times New Roman" w:hAnsi="Times New Roman"/>
          <w:sz w:val="28"/>
          <w:szCs w:val="28"/>
          <w:lang w:val="uk-UA"/>
        </w:rPr>
        <w:t xml:space="preserve">Женева, Швейцарія. </w:t>
      </w:r>
      <w:r w:rsidRPr="007655F5">
        <w:rPr>
          <w:rFonts w:ascii="Times New Roman" w:hAnsi="Times New Roman"/>
          <w:bCs/>
          <w:sz w:val="28"/>
          <w:szCs w:val="28"/>
          <w:lang w:val="uk-UA"/>
        </w:rPr>
        <w:t>Дата заснування:</w:t>
      </w:r>
      <w:r w:rsidRPr="007655F5">
        <w:rPr>
          <w:rFonts w:ascii="Times New Roman" w:hAnsi="Times New Roman"/>
          <w:sz w:val="28"/>
          <w:szCs w:val="28"/>
          <w:lang w:val="uk-UA"/>
        </w:rPr>
        <w:t xml:space="preserve"> 1 січня 1995 року. </w:t>
      </w:r>
      <w:r w:rsidRPr="007655F5">
        <w:rPr>
          <w:rFonts w:ascii="Times New Roman" w:hAnsi="Times New Roman"/>
          <w:bCs/>
          <w:sz w:val="28"/>
          <w:szCs w:val="28"/>
          <w:lang w:val="uk-UA"/>
        </w:rPr>
        <w:t>Створена:</w:t>
      </w:r>
      <w:r w:rsidRPr="007655F5">
        <w:rPr>
          <w:rFonts w:ascii="Times New Roman" w:hAnsi="Times New Roman"/>
          <w:sz w:val="28"/>
          <w:szCs w:val="28"/>
          <w:lang w:val="uk-UA"/>
        </w:rPr>
        <w:t xml:space="preserve"> за результатами переговорів Уругвайського раунду (1986–1994 рр.) </w:t>
      </w:r>
      <w:r w:rsidRPr="007655F5">
        <w:rPr>
          <w:rFonts w:ascii="Times New Roman" w:hAnsi="Times New Roman"/>
          <w:bCs/>
          <w:sz w:val="28"/>
          <w:szCs w:val="28"/>
          <w:lang w:val="uk-UA"/>
        </w:rPr>
        <w:t>Бюджет:</w:t>
      </w:r>
      <w:r w:rsidRPr="007655F5">
        <w:rPr>
          <w:rFonts w:ascii="Times New Roman" w:hAnsi="Times New Roman"/>
          <w:sz w:val="28"/>
          <w:szCs w:val="28"/>
          <w:lang w:val="uk-UA"/>
        </w:rPr>
        <w:t xml:space="preserve"> 189 млн. швейцарських франків на 2009 рік (≈163 млн. американських доларів). </w:t>
      </w:r>
      <w:r w:rsidRPr="007655F5">
        <w:rPr>
          <w:rFonts w:ascii="Times New Roman" w:hAnsi="Times New Roman"/>
          <w:bCs/>
          <w:sz w:val="28"/>
          <w:szCs w:val="28"/>
          <w:lang w:val="uk-UA"/>
        </w:rPr>
        <w:t>Штат Секретаріату:</w:t>
      </w:r>
      <w:r w:rsidRPr="007655F5">
        <w:rPr>
          <w:rFonts w:ascii="Times New Roman" w:hAnsi="Times New Roman"/>
          <w:sz w:val="28"/>
          <w:szCs w:val="28"/>
          <w:lang w:val="uk-UA"/>
        </w:rPr>
        <w:t xml:space="preserve"> 625 співробітників </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bCs/>
          <w:sz w:val="28"/>
          <w:szCs w:val="28"/>
          <w:lang w:val="uk-UA"/>
        </w:rPr>
        <w:t>Мета і принципи СОТ</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lastRenderedPageBreak/>
        <w:t>СОТ покликана регулювати торговельно-політичні відносини учасників Організації на основі пакета Угод Уругвайського раунду багатосторонніх торговельних переговорів (1986-1994 рр.). Дані документи є правовим базисом сучасної міжнародної торгівлі.</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Угода про заснування СОТ передбачає створення постійно діючого форуму країн-членів для врегулювання проблем, які впливають на їх багатосторонні торговельні відносини, і контролю за реалізацією угод і домовленостей Уругвайського раунду. СОТ функціонує багато в чому так само, як і ГАТТ, але при цьому здійснює контроль за більш широким спектром торговельних угод (включаючи торгівлю послугами і питання торговельних аспектів прав інтелектуальної власності) і має значно більші повноваження у зв'язку з удосконалюванням процедур прийняття рішень і їхнього виконання членами організації. Невід’ємною частиною СОТ є унікальний механізм врегулювання торговельних суперечок.</w:t>
      </w:r>
    </w:p>
    <w:p w:rsidR="007655F5" w:rsidRPr="007655F5" w:rsidRDefault="007655F5" w:rsidP="000468FD">
      <w:pPr>
        <w:keepNext/>
        <w:spacing w:after="0" w:line="360" w:lineRule="auto"/>
        <w:ind w:firstLine="567"/>
        <w:jc w:val="both"/>
        <w:rPr>
          <w:rFonts w:ascii="Times New Roman" w:hAnsi="Times New Roman"/>
          <w:sz w:val="28"/>
          <w:szCs w:val="28"/>
          <w:lang w:val="uk-UA"/>
        </w:rPr>
      </w:pPr>
      <w:r w:rsidRPr="007655F5">
        <w:rPr>
          <w:rFonts w:ascii="Times New Roman" w:hAnsi="Times New Roman"/>
          <w:bCs/>
          <w:sz w:val="28"/>
          <w:szCs w:val="28"/>
          <w:lang w:val="uk-UA"/>
        </w:rPr>
        <w:t>Основними принципами і правилами ГАТТ/СОТ є:</w:t>
      </w:r>
    </w:p>
    <w:p w:rsidR="007655F5" w:rsidRPr="007655F5" w:rsidRDefault="007655F5" w:rsidP="000468FD">
      <w:pPr>
        <w:numPr>
          <w:ilvl w:val="0"/>
          <w:numId w:val="1"/>
        </w:numPr>
        <w:spacing w:after="0" w:line="360" w:lineRule="auto"/>
        <w:ind w:left="0" w:firstLine="567"/>
        <w:jc w:val="both"/>
        <w:rPr>
          <w:rFonts w:ascii="Times New Roman" w:hAnsi="Times New Roman"/>
          <w:sz w:val="28"/>
          <w:szCs w:val="28"/>
          <w:lang w:val="uk-UA"/>
        </w:rPr>
      </w:pPr>
      <w:r w:rsidRPr="007655F5">
        <w:rPr>
          <w:rFonts w:ascii="Times New Roman" w:hAnsi="Times New Roman"/>
          <w:sz w:val="28"/>
          <w:szCs w:val="28"/>
          <w:lang w:val="uk-UA"/>
        </w:rPr>
        <w:t xml:space="preserve">торгівля без дискримінації, тобто взаємне надання режиму найбільшого сприяння (РНС) у торгівлі і взаємне надання національного режиму товарам і послугам іноземного походження; </w:t>
      </w:r>
    </w:p>
    <w:p w:rsidR="007655F5" w:rsidRPr="007655F5" w:rsidRDefault="007655F5" w:rsidP="000468FD">
      <w:pPr>
        <w:numPr>
          <w:ilvl w:val="0"/>
          <w:numId w:val="1"/>
        </w:numPr>
        <w:spacing w:after="0" w:line="360" w:lineRule="auto"/>
        <w:ind w:left="0" w:firstLine="567"/>
        <w:jc w:val="both"/>
        <w:rPr>
          <w:rFonts w:ascii="Times New Roman" w:hAnsi="Times New Roman"/>
          <w:sz w:val="28"/>
          <w:szCs w:val="28"/>
          <w:lang w:val="uk-UA"/>
        </w:rPr>
      </w:pPr>
      <w:r w:rsidRPr="007655F5">
        <w:rPr>
          <w:rFonts w:ascii="Times New Roman" w:hAnsi="Times New Roman"/>
          <w:sz w:val="28"/>
          <w:szCs w:val="28"/>
          <w:lang w:val="uk-UA"/>
        </w:rPr>
        <w:t>регулювання торгівлі переважно тарифними методами;</w:t>
      </w:r>
    </w:p>
    <w:p w:rsidR="007655F5" w:rsidRPr="007655F5" w:rsidRDefault="007655F5" w:rsidP="000468FD">
      <w:pPr>
        <w:numPr>
          <w:ilvl w:val="0"/>
          <w:numId w:val="1"/>
        </w:numPr>
        <w:spacing w:after="0" w:line="360" w:lineRule="auto"/>
        <w:ind w:left="0" w:firstLine="567"/>
        <w:jc w:val="both"/>
        <w:rPr>
          <w:rFonts w:ascii="Times New Roman" w:hAnsi="Times New Roman"/>
          <w:sz w:val="28"/>
          <w:szCs w:val="28"/>
          <w:lang w:val="uk-UA"/>
        </w:rPr>
      </w:pPr>
      <w:r w:rsidRPr="007655F5">
        <w:rPr>
          <w:rFonts w:ascii="Times New Roman" w:hAnsi="Times New Roman"/>
          <w:sz w:val="28"/>
          <w:szCs w:val="28"/>
          <w:lang w:val="uk-UA"/>
        </w:rPr>
        <w:t>відмова від використання кількісних і інших обмежень;</w:t>
      </w:r>
    </w:p>
    <w:p w:rsidR="007655F5" w:rsidRPr="007655F5" w:rsidRDefault="007655F5" w:rsidP="000468FD">
      <w:pPr>
        <w:numPr>
          <w:ilvl w:val="0"/>
          <w:numId w:val="1"/>
        </w:numPr>
        <w:spacing w:after="0" w:line="360" w:lineRule="auto"/>
        <w:ind w:left="0" w:firstLine="567"/>
        <w:jc w:val="both"/>
        <w:rPr>
          <w:rFonts w:ascii="Times New Roman" w:hAnsi="Times New Roman"/>
          <w:sz w:val="28"/>
          <w:szCs w:val="28"/>
          <w:lang w:val="uk-UA"/>
        </w:rPr>
      </w:pPr>
      <w:r w:rsidRPr="007655F5">
        <w:rPr>
          <w:rFonts w:ascii="Times New Roman" w:hAnsi="Times New Roman"/>
          <w:sz w:val="28"/>
          <w:szCs w:val="28"/>
          <w:lang w:val="uk-UA"/>
        </w:rPr>
        <w:t xml:space="preserve">транспарентність торговельної політики; </w:t>
      </w:r>
    </w:p>
    <w:p w:rsidR="007655F5" w:rsidRPr="007655F5" w:rsidRDefault="007655F5" w:rsidP="000468FD">
      <w:pPr>
        <w:numPr>
          <w:ilvl w:val="0"/>
          <w:numId w:val="1"/>
        </w:numPr>
        <w:spacing w:after="0" w:line="360" w:lineRule="auto"/>
        <w:ind w:left="0" w:firstLine="567"/>
        <w:jc w:val="both"/>
        <w:rPr>
          <w:rFonts w:ascii="Times New Roman" w:hAnsi="Times New Roman"/>
          <w:sz w:val="28"/>
          <w:szCs w:val="28"/>
          <w:lang w:val="uk-UA"/>
        </w:rPr>
      </w:pPr>
      <w:r w:rsidRPr="007655F5">
        <w:rPr>
          <w:rFonts w:ascii="Times New Roman" w:hAnsi="Times New Roman"/>
          <w:sz w:val="28"/>
          <w:szCs w:val="28"/>
          <w:lang w:val="uk-UA"/>
        </w:rPr>
        <w:t>врегулювання торговельних суперечок шляхом консультацій, переговорів і т.д.</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bCs/>
          <w:sz w:val="28"/>
          <w:szCs w:val="28"/>
          <w:lang w:val="uk-UA"/>
        </w:rPr>
        <w:t xml:space="preserve"> Найважливішими функціями СОТ є: </w:t>
      </w:r>
    </w:p>
    <w:p w:rsidR="007655F5" w:rsidRPr="007655F5" w:rsidRDefault="007655F5" w:rsidP="000468FD">
      <w:pPr>
        <w:numPr>
          <w:ilvl w:val="0"/>
          <w:numId w:val="2"/>
        </w:numPr>
        <w:spacing w:after="0" w:line="360" w:lineRule="auto"/>
        <w:ind w:left="0" w:firstLine="567"/>
        <w:jc w:val="both"/>
        <w:rPr>
          <w:rFonts w:ascii="Times New Roman" w:hAnsi="Times New Roman"/>
          <w:sz w:val="28"/>
          <w:szCs w:val="28"/>
          <w:lang w:val="uk-UA"/>
        </w:rPr>
      </w:pPr>
      <w:r w:rsidRPr="007655F5">
        <w:rPr>
          <w:rFonts w:ascii="Times New Roman" w:hAnsi="Times New Roman"/>
          <w:sz w:val="28"/>
          <w:szCs w:val="28"/>
          <w:lang w:val="uk-UA"/>
        </w:rPr>
        <w:t xml:space="preserve">контроль за виконанням угод і домовленостей пакета документів Уругвайського раунду; </w:t>
      </w:r>
    </w:p>
    <w:p w:rsidR="007655F5" w:rsidRPr="007655F5" w:rsidRDefault="007655F5" w:rsidP="000468FD">
      <w:pPr>
        <w:numPr>
          <w:ilvl w:val="0"/>
          <w:numId w:val="2"/>
        </w:numPr>
        <w:spacing w:after="0" w:line="360" w:lineRule="auto"/>
        <w:ind w:left="0" w:firstLine="567"/>
        <w:jc w:val="both"/>
        <w:rPr>
          <w:rFonts w:ascii="Times New Roman" w:hAnsi="Times New Roman"/>
          <w:sz w:val="28"/>
          <w:szCs w:val="28"/>
          <w:lang w:val="uk-UA"/>
        </w:rPr>
      </w:pPr>
      <w:r w:rsidRPr="007655F5">
        <w:rPr>
          <w:rFonts w:ascii="Times New Roman" w:hAnsi="Times New Roman"/>
          <w:sz w:val="28"/>
          <w:szCs w:val="28"/>
          <w:lang w:val="uk-UA"/>
        </w:rPr>
        <w:t xml:space="preserve">проведення багатосторонніх торговельних переговорів і консультацій між зацікавленими країнами-членами; </w:t>
      </w:r>
    </w:p>
    <w:p w:rsidR="007655F5" w:rsidRPr="007655F5" w:rsidRDefault="007655F5" w:rsidP="000468FD">
      <w:pPr>
        <w:numPr>
          <w:ilvl w:val="0"/>
          <w:numId w:val="2"/>
        </w:numPr>
        <w:spacing w:after="0" w:line="360" w:lineRule="auto"/>
        <w:ind w:left="0" w:firstLine="567"/>
        <w:jc w:val="both"/>
        <w:rPr>
          <w:rFonts w:ascii="Times New Roman" w:hAnsi="Times New Roman"/>
          <w:sz w:val="28"/>
          <w:szCs w:val="28"/>
          <w:lang w:val="uk-UA"/>
        </w:rPr>
      </w:pPr>
      <w:r w:rsidRPr="007655F5">
        <w:rPr>
          <w:rFonts w:ascii="Times New Roman" w:hAnsi="Times New Roman"/>
          <w:sz w:val="28"/>
          <w:szCs w:val="28"/>
          <w:lang w:val="uk-UA"/>
        </w:rPr>
        <w:t xml:space="preserve">врегулювання торговельних суперечок; огляд національної торговельної політики країн-членів; </w:t>
      </w:r>
    </w:p>
    <w:p w:rsidR="007655F5" w:rsidRPr="007655F5" w:rsidRDefault="007655F5" w:rsidP="000468FD">
      <w:pPr>
        <w:numPr>
          <w:ilvl w:val="0"/>
          <w:numId w:val="2"/>
        </w:numPr>
        <w:spacing w:after="0" w:line="360" w:lineRule="auto"/>
        <w:ind w:left="0" w:firstLine="567"/>
        <w:jc w:val="both"/>
        <w:rPr>
          <w:rFonts w:ascii="Times New Roman" w:hAnsi="Times New Roman"/>
          <w:sz w:val="28"/>
          <w:szCs w:val="28"/>
          <w:lang w:val="uk-UA"/>
        </w:rPr>
      </w:pPr>
      <w:r w:rsidRPr="007655F5">
        <w:rPr>
          <w:rFonts w:ascii="Times New Roman" w:hAnsi="Times New Roman"/>
          <w:sz w:val="28"/>
          <w:szCs w:val="28"/>
          <w:lang w:val="uk-UA"/>
        </w:rPr>
        <w:lastRenderedPageBreak/>
        <w:t xml:space="preserve">технічне сприяння державам, що розвиваються, з питань, що стосується компетенції СОТ; </w:t>
      </w:r>
    </w:p>
    <w:p w:rsidR="007655F5" w:rsidRPr="007655F5" w:rsidRDefault="007655F5" w:rsidP="000468FD">
      <w:pPr>
        <w:numPr>
          <w:ilvl w:val="0"/>
          <w:numId w:val="2"/>
        </w:numPr>
        <w:spacing w:after="0" w:line="360" w:lineRule="auto"/>
        <w:ind w:left="0" w:firstLine="567"/>
        <w:jc w:val="both"/>
        <w:rPr>
          <w:rFonts w:ascii="Times New Roman" w:hAnsi="Times New Roman"/>
          <w:sz w:val="28"/>
          <w:szCs w:val="28"/>
          <w:lang w:val="uk-UA"/>
        </w:rPr>
      </w:pPr>
      <w:r w:rsidRPr="007655F5">
        <w:rPr>
          <w:rFonts w:ascii="Times New Roman" w:hAnsi="Times New Roman"/>
          <w:sz w:val="28"/>
          <w:szCs w:val="28"/>
          <w:lang w:val="uk-UA"/>
        </w:rPr>
        <w:t>співробітництво з міжнародними спеціалізованими організаціями.</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bCs/>
          <w:sz w:val="28"/>
          <w:szCs w:val="28"/>
          <w:lang w:val="uk-UA"/>
        </w:rPr>
        <w:t>Загальні переваги від членства у СОТ можна підсумовувати в такий спосіб:</w:t>
      </w:r>
    </w:p>
    <w:p w:rsidR="007655F5" w:rsidRPr="007655F5" w:rsidRDefault="007655F5" w:rsidP="000468FD">
      <w:pPr>
        <w:numPr>
          <w:ilvl w:val="0"/>
          <w:numId w:val="3"/>
        </w:numPr>
        <w:spacing w:after="0" w:line="360" w:lineRule="auto"/>
        <w:ind w:left="0" w:firstLine="567"/>
        <w:jc w:val="both"/>
        <w:rPr>
          <w:rFonts w:ascii="Times New Roman" w:hAnsi="Times New Roman"/>
          <w:sz w:val="28"/>
          <w:szCs w:val="28"/>
          <w:lang w:val="uk-UA"/>
        </w:rPr>
      </w:pPr>
      <w:r w:rsidRPr="007655F5">
        <w:rPr>
          <w:rFonts w:ascii="Times New Roman" w:hAnsi="Times New Roman"/>
          <w:sz w:val="28"/>
          <w:szCs w:val="28"/>
          <w:lang w:val="uk-UA"/>
        </w:rPr>
        <w:t>створення більш сприятливих умов доступу на світові ринки товарів і послуг на основі передбачуваності і стабільності розвитку торговельних відносин із країнами-членами СОТ, включаючи транспарентність їхньої зовнішньоекономічної політики;</w:t>
      </w:r>
    </w:p>
    <w:p w:rsidR="007655F5" w:rsidRPr="007655F5" w:rsidRDefault="007655F5" w:rsidP="000468FD">
      <w:pPr>
        <w:numPr>
          <w:ilvl w:val="0"/>
          <w:numId w:val="3"/>
        </w:numPr>
        <w:spacing w:after="0" w:line="360" w:lineRule="auto"/>
        <w:ind w:left="0" w:firstLine="567"/>
        <w:jc w:val="both"/>
        <w:rPr>
          <w:rFonts w:ascii="Times New Roman" w:hAnsi="Times New Roman"/>
          <w:sz w:val="28"/>
          <w:szCs w:val="28"/>
          <w:lang w:val="uk-UA"/>
        </w:rPr>
      </w:pPr>
      <w:r w:rsidRPr="007655F5">
        <w:rPr>
          <w:rFonts w:ascii="Times New Roman" w:hAnsi="Times New Roman"/>
          <w:sz w:val="28"/>
          <w:szCs w:val="28"/>
          <w:lang w:val="uk-UA"/>
        </w:rPr>
        <w:t>доступ до механізму СОТ врегулювання суперечок, що забезпечує захист національних інтересів і в такий спосіб усунення дискримінації;</w:t>
      </w:r>
    </w:p>
    <w:p w:rsidR="007655F5" w:rsidRPr="007655F5" w:rsidRDefault="007655F5" w:rsidP="000468FD">
      <w:pPr>
        <w:numPr>
          <w:ilvl w:val="0"/>
          <w:numId w:val="3"/>
        </w:numPr>
        <w:spacing w:after="0" w:line="360" w:lineRule="auto"/>
        <w:ind w:left="0" w:firstLine="567"/>
        <w:jc w:val="both"/>
        <w:rPr>
          <w:rFonts w:ascii="Times New Roman" w:hAnsi="Times New Roman"/>
          <w:sz w:val="28"/>
          <w:szCs w:val="28"/>
          <w:lang w:val="uk-UA"/>
        </w:rPr>
      </w:pPr>
      <w:r w:rsidRPr="007655F5">
        <w:rPr>
          <w:rFonts w:ascii="Times New Roman" w:hAnsi="Times New Roman"/>
          <w:sz w:val="28"/>
          <w:szCs w:val="28"/>
          <w:lang w:val="uk-UA"/>
        </w:rPr>
        <w:t>можливість реалізації своїх поточних і стратегічних торговельно-економічних інтересів шляхом ефективної участі у БТП при виробленні нових правил міжнародної торгівлі.</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Усі країни-члени СОТ приймають зобов'язання щодо виконання основних угод і юридичних документів, об'єднаних терміном «Багатосторонні торговельні угоди». Таким чином, із правової точки зору система СОТ являє собою своєрідний багатосторонній контракт (пакет угод), нормами і правилами якого регулюється приблизно 97% усієї світової торгівлі товарами і послугами.</w:t>
      </w:r>
    </w:p>
    <w:p w:rsidR="007655F5" w:rsidRPr="007655F5" w:rsidRDefault="007655F5" w:rsidP="000468FD">
      <w:pPr>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Пакет угод Уругвайського раунду поєднує за сукупністю більш 50 багатосторонніх торговельних угод і інших правових документів, основними з який є Угода про створення СОТ і додані до неї багатосторонні торговельні угоди:</w:t>
      </w:r>
    </w:p>
    <w:p w:rsidR="007655F5" w:rsidRPr="007655F5" w:rsidRDefault="007655F5" w:rsidP="000468FD">
      <w:pPr>
        <w:spacing w:after="0" w:line="360" w:lineRule="auto"/>
        <w:ind w:firstLine="567"/>
        <w:jc w:val="center"/>
        <w:rPr>
          <w:rFonts w:ascii="Times New Roman" w:eastAsia="Calibri" w:hAnsi="Times New Roman"/>
          <w:b/>
          <w:sz w:val="28"/>
          <w:szCs w:val="28"/>
          <w:lang w:val="uk-UA" w:eastAsia="en-US"/>
        </w:rPr>
      </w:pPr>
      <w:r w:rsidRPr="007655F5">
        <w:rPr>
          <w:rFonts w:ascii="Times New Roman" w:eastAsia="Calibri" w:hAnsi="Times New Roman"/>
          <w:b/>
          <w:sz w:val="28"/>
          <w:szCs w:val="28"/>
          <w:lang w:val="uk-UA" w:eastAsia="en-US"/>
        </w:rPr>
        <w:t>5. Правові режими зовнішньоекономічної діяльності</w:t>
      </w:r>
    </w:p>
    <w:p w:rsidR="007655F5" w:rsidRP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r w:rsidRPr="007655F5">
        <w:rPr>
          <w:rFonts w:ascii="Times New Roman" w:eastAsia="Calibri" w:hAnsi="Times New Roman"/>
          <w:color w:val="000000"/>
          <w:sz w:val="28"/>
          <w:lang w:val="uk-UA" w:eastAsia="en-US"/>
        </w:rPr>
        <w:t>Важливим засобом державного впливу на зовнішньоекономічні відносини є запровадження певних видів правового режиму для іно</w:t>
      </w:r>
      <w:r w:rsidRPr="007655F5">
        <w:rPr>
          <w:rFonts w:ascii="Times New Roman" w:eastAsia="Calibri" w:hAnsi="Times New Roman"/>
          <w:color w:val="000000"/>
          <w:sz w:val="28"/>
          <w:lang w:val="uk-UA" w:eastAsia="en-US"/>
        </w:rPr>
        <w:softHyphen/>
        <w:t>земних суб'єктів господарської діяльності.</w:t>
      </w:r>
    </w:p>
    <w:p w:rsidR="007655F5" w:rsidRP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r w:rsidRPr="007655F5">
        <w:rPr>
          <w:rFonts w:ascii="Times New Roman" w:eastAsia="Calibri" w:hAnsi="Times New Roman"/>
          <w:color w:val="000000"/>
          <w:sz w:val="28"/>
          <w:lang w:val="uk-UA" w:eastAsia="en-US"/>
        </w:rPr>
        <w:t>Поняття правового режиму є предметом постійної уваги і наукових досліджень провідних вчених теорії держави і права, а та</w:t>
      </w:r>
      <w:r w:rsidRPr="007655F5">
        <w:rPr>
          <w:rFonts w:ascii="Times New Roman" w:eastAsia="Calibri" w:hAnsi="Times New Roman"/>
          <w:color w:val="000000"/>
          <w:sz w:val="28"/>
          <w:lang w:val="uk-UA" w:eastAsia="en-US"/>
        </w:rPr>
        <w:softHyphen/>
        <w:t xml:space="preserve">кож і окремих </w:t>
      </w:r>
      <w:r w:rsidRPr="007655F5">
        <w:rPr>
          <w:rFonts w:ascii="Times New Roman" w:eastAsia="Calibri" w:hAnsi="Times New Roman"/>
          <w:color w:val="000000"/>
          <w:sz w:val="28"/>
          <w:lang w:val="uk-UA" w:eastAsia="en-US"/>
        </w:rPr>
        <w:lastRenderedPageBreak/>
        <w:t>галузей права. Так, С. С. Алексєєв визначає правовий режим як порядок регулювання, виражений у комплексі правових засобів, що характеризують особливий склад взаємодіючих між собою дозволів, заборон, а також позитивних зобов'язань.</w:t>
      </w:r>
    </w:p>
    <w:p w:rsidR="007655F5" w:rsidRP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r w:rsidRPr="007655F5">
        <w:rPr>
          <w:rFonts w:ascii="Times New Roman" w:eastAsia="Calibri" w:hAnsi="Times New Roman"/>
          <w:color w:val="000000"/>
          <w:sz w:val="28"/>
          <w:lang w:val="uk-UA" w:eastAsia="en-US"/>
        </w:rPr>
        <w:t>Закон України «Про зовнішньоекономічну діяльність передбачає, що на території України запроваджуються такі правові режими (ст. 7): 1) національний режим, за яким іноземні суб'єкти господарської діяльності мають обсяг прав та обов'язків не менший, ніж суб'єкти господарської діяльності України. Цей режим застосовується щодо всіх видів господарської діяльності іноземних суб'єктів, пов'язаної з їх інвестиціями на території України, а також щодо експортно-імпортних операцій іноземних суб'єктів тих країн, які входять разом з Україною до економічних союзів; 2) режим найбільшого сприяння, який означає, що іноземні суб'єкти господарської діяльності мають обсяг прав, преференцій та пільг щодо мит, податків та зборів, якими користується та/або буде користуватися іноземний суб'єкт будь-якої іншої держави, якій надано такий режим. Режим найбільшого сприяння надається на основі взаємної уго</w:t>
      </w:r>
      <w:r w:rsidRPr="007655F5">
        <w:rPr>
          <w:rFonts w:ascii="Times New Roman" w:eastAsia="Calibri" w:hAnsi="Times New Roman"/>
          <w:color w:val="000000"/>
          <w:sz w:val="28"/>
          <w:lang w:val="uk-UA" w:eastAsia="en-US"/>
        </w:rPr>
        <w:softHyphen/>
        <w:t>ди суб'єктам господарської діяльності інших держав згідно з відповідними договорами України та застосовується у сфері зовнішньої торгівлі; 3) спеціальний режим, який застосовується до територій спеціальних економічних зон (ст. 24 цього Закону), а також до територій митних союзів, до яких входить Україна, і в разі встановлення будь-якого спеціального режиму згідно з міжнародними договорами за участю України (ст. 25 Закону).</w:t>
      </w:r>
    </w:p>
    <w:p w:rsidR="007655F5" w:rsidRP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r w:rsidRPr="007655F5">
        <w:rPr>
          <w:rFonts w:ascii="Times New Roman" w:eastAsia="Calibri" w:hAnsi="Times New Roman"/>
          <w:color w:val="000000"/>
          <w:sz w:val="28"/>
          <w:lang w:val="uk-UA" w:eastAsia="en-US"/>
        </w:rPr>
        <w:t>Категорія правового режиму застосовується і до угод України про вільну торгівлю. На рівні СНД зона вільної торгівлі створена відповідною Угодою від 15 квітня 1994 р.( зі змінами і доповненнями від 2 квітня 1999 р.), ратифікованою Законом України від 6 жовтня 1999 р.</w:t>
      </w:r>
    </w:p>
    <w:p w:rsidR="007655F5" w:rsidRP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r w:rsidRPr="007655F5">
        <w:rPr>
          <w:rFonts w:ascii="Times New Roman" w:eastAsia="Calibri" w:hAnsi="Times New Roman"/>
          <w:color w:val="000000"/>
          <w:sz w:val="28"/>
          <w:lang w:val="uk-UA" w:eastAsia="en-US"/>
        </w:rPr>
        <w:t xml:space="preserve">Особливістю правового режиму здійснення вільної торгівлі у рамках цієї Угоди є відмова від стягнення мита, податків та зборів, які мають еквівалентне значення, а також від кількісних обмежень щодо ввезення </w:t>
      </w:r>
      <w:r w:rsidRPr="007655F5">
        <w:rPr>
          <w:rFonts w:ascii="Times New Roman" w:eastAsia="Calibri" w:hAnsi="Times New Roman"/>
          <w:color w:val="000000"/>
          <w:sz w:val="28"/>
          <w:lang w:val="uk-UA" w:eastAsia="en-US"/>
        </w:rPr>
        <w:lastRenderedPageBreak/>
        <w:t>та/або вивезення товарів походженням з митної території однієї з Договірних Сторін на митну територію інших Договірних Сторін.</w:t>
      </w:r>
    </w:p>
    <w:p w:rsidR="007655F5" w:rsidRPr="007655F5" w:rsidRDefault="007655F5" w:rsidP="000468FD">
      <w:pPr>
        <w:shd w:val="clear" w:color="auto" w:fill="FFFFFF"/>
        <w:spacing w:after="0" w:line="360" w:lineRule="auto"/>
        <w:ind w:firstLine="567"/>
        <w:jc w:val="both"/>
        <w:rPr>
          <w:rFonts w:ascii="Times New Roman" w:eastAsia="Calibri" w:hAnsi="Times New Roman"/>
          <w:sz w:val="28"/>
          <w:lang w:val="uk-UA" w:eastAsia="en-US"/>
        </w:rPr>
      </w:pPr>
      <w:r w:rsidRPr="007655F5">
        <w:rPr>
          <w:rFonts w:ascii="Times New Roman" w:eastAsia="Calibri" w:hAnsi="Times New Roman"/>
          <w:color w:val="000000"/>
          <w:sz w:val="28"/>
          <w:lang w:val="uk-UA" w:eastAsia="en-US"/>
        </w:rPr>
        <w:t>У разі істотних порушень митного чи податкового законодавства підприємством-резидентом, яке користується режимом сприяння, воно виключається з визначеного переліку і провадить зовнішньоекономічну діяльність на загальних підставах.</w:t>
      </w:r>
    </w:p>
    <w:p w:rsidR="007655F5" w:rsidRPr="007655F5" w:rsidRDefault="007655F5" w:rsidP="000468FD">
      <w:pPr>
        <w:shd w:val="clear" w:color="auto" w:fill="FFFFFF"/>
        <w:spacing w:after="0" w:line="360" w:lineRule="auto"/>
        <w:ind w:firstLine="567"/>
        <w:jc w:val="both"/>
        <w:rPr>
          <w:rFonts w:ascii="Times New Roman" w:eastAsia="Calibri" w:hAnsi="Times New Roman"/>
          <w:bCs/>
          <w:smallCaps/>
          <w:color w:val="000000"/>
          <w:sz w:val="30"/>
          <w:szCs w:val="30"/>
          <w:lang w:val="uk-UA" w:eastAsia="en-US"/>
        </w:rPr>
      </w:pPr>
    </w:p>
    <w:p w:rsidR="007655F5" w:rsidRPr="007655F5" w:rsidRDefault="007655F5" w:rsidP="000468FD">
      <w:pPr>
        <w:spacing w:after="0" w:line="360" w:lineRule="auto"/>
        <w:ind w:firstLine="567"/>
        <w:jc w:val="both"/>
        <w:rPr>
          <w:rFonts w:ascii="Times New Roman" w:eastAsia="Calibri" w:hAnsi="Times New Roman"/>
          <w:sz w:val="28"/>
          <w:lang w:val="uk-UA" w:eastAsia="en-US"/>
        </w:rPr>
      </w:pPr>
    </w:p>
    <w:p w:rsidR="007655F5" w:rsidRDefault="007655F5" w:rsidP="000468FD">
      <w:pPr>
        <w:ind w:firstLine="567"/>
        <w:rPr>
          <w:lang w:val="uk-UA"/>
        </w:rPr>
      </w:pPr>
    </w:p>
    <w:p w:rsidR="007655F5" w:rsidRDefault="007655F5" w:rsidP="000468FD">
      <w:pPr>
        <w:ind w:firstLine="567"/>
        <w:rPr>
          <w:lang w:val="uk-UA"/>
        </w:rPr>
      </w:pPr>
    </w:p>
    <w:p w:rsidR="007655F5" w:rsidRDefault="007655F5" w:rsidP="000468FD">
      <w:pPr>
        <w:ind w:firstLine="567"/>
        <w:rPr>
          <w:lang w:val="uk-UA"/>
        </w:rPr>
      </w:pPr>
    </w:p>
    <w:p w:rsidR="007655F5" w:rsidRDefault="007655F5" w:rsidP="000468FD">
      <w:pPr>
        <w:ind w:firstLine="567"/>
        <w:rPr>
          <w:lang w:val="uk-UA"/>
        </w:rPr>
      </w:pPr>
    </w:p>
    <w:p w:rsidR="007655F5" w:rsidRDefault="007655F5" w:rsidP="000468FD">
      <w:pPr>
        <w:ind w:firstLine="567"/>
        <w:rPr>
          <w:lang w:val="uk-UA"/>
        </w:rPr>
      </w:pPr>
    </w:p>
    <w:p w:rsidR="007655F5" w:rsidRDefault="007655F5" w:rsidP="000468FD">
      <w:pPr>
        <w:ind w:firstLine="567"/>
        <w:rPr>
          <w:lang w:val="uk-UA"/>
        </w:rPr>
      </w:pPr>
    </w:p>
    <w:p w:rsidR="007655F5" w:rsidRDefault="007655F5" w:rsidP="000468FD">
      <w:pPr>
        <w:ind w:firstLine="567"/>
        <w:rPr>
          <w:lang w:val="uk-UA"/>
        </w:rPr>
      </w:pPr>
    </w:p>
    <w:p w:rsidR="007655F5" w:rsidRDefault="007655F5" w:rsidP="000468FD">
      <w:pPr>
        <w:ind w:firstLine="567"/>
        <w:rPr>
          <w:lang w:val="uk-UA"/>
        </w:rPr>
      </w:pPr>
    </w:p>
    <w:p w:rsidR="007655F5" w:rsidRDefault="007655F5" w:rsidP="000468FD">
      <w:pPr>
        <w:ind w:firstLine="567"/>
        <w:rPr>
          <w:lang w:val="uk-UA"/>
        </w:rPr>
      </w:pPr>
    </w:p>
    <w:p w:rsidR="007655F5" w:rsidRDefault="007655F5" w:rsidP="000468FD">
      <w:pPr>
        <w:ind w:firstLine="567"/>
        <w:rPr>
          <w:lang w:val="uk-UA"/>
        </w:rPr>
      </w:pPr>
    </w:p>
    <w:p w:rsidR="007655F5" w:rsidRDefault="007655F5" w:rsidP="000468FD">
      <w:pPr>
        <w:ind w:firstLine="567"/>
        <w:rPr>
          <w:lang w:val="uk-UA"/>
        </w:rPr>
      </w:pPr>
    </w:p>
    <w:p w:rsidR="000468FD" w:rsidRDefault="000468FD" w:rsidP="000468FD">
      <w:pPr>
        <w:ind w:firstLine="567"/>
        <w:rPr>
          <w:lang w:val="uk-UA"/>
        </w:rPr>
      </w:pPr>
    </w:p>
    <w:p w:rsidR="000468FD" w:rsidRDefault="000468FD" w:rsidP="000468FD">
      <w:pPr>
        <w:ind w:firstLine="567"/>
        <w:rPr>
          <w:lang w:val="uk-UA"/>
        </w:rPr>
      </w:pPr>
    </w:p>
    <w:p w:rsidR="007655F5" w:rsidRDefault="007655F5" w:rsidP="000468FD">
      <w:pPr>
        <w:ind w:firstLine="567"/>
        <w:rPr>
          <w:lang w:val="uk-UA"/>
        </w:rPr>
      </w:pPr>
    </w:p>
    <w:p w:rsidR="007655F5" w:rsidRPr="007655F5" w:rsidRDefault="007655F5" w:rsidP="000468FD">
      <w:pPr>
        <w:spacing w:after="0" w:line="360" w:lineRule="auto"/>
        <w:ind w:firstLine="567"/>
        <w:jc w:val="center"/>
        <w:rPr>
          <w:rFonts w:ascii="Times New Roman" w:eastAsia="Calibri" w:hAnsi="Times New Roman"/>
          <w:b/>
          <w:sz w:val="28"/>
          <w:lang w:val="uk-UA" w:eastAsia="en-US"/>
        </w:rPr>
      </w:pPr>
      <w:r w:rsidRPr="007655F5">
        <w:rPr>
          <w:rFonts w:ascii="Times New Roman" w:eastAsia="Calibri" w:hAnsi="Times New Roman"/>
          <w:b/>
          <w:sz w:val="28"/>
          <w:lang w:val="uk-UA" w:eastAsia="en-US"/>
        </w:rPr>
        <w:t>Лекція № 3</w:t>
      </w:r>
    </w:p>
    <w:p w:rsidR="007655F5" w:rsidRPr="007655F5" w:rsidRDefault="007655F5" w:rsidP="000468FD">
      <w:pPr>
        <w:spacing w:after="0" w:line="360" w:lineRule="auto"/>
        <w:ind w:firstLine="567"/>
        <w:jc w:val="both"/>
        <w:rPr>
          <w:rFonts w:ascii="Times New Roman" w:eastAsia="Calibri" w:hAnsi="Times New Roman"/>
          <w:b/>
          <w:sz w:val="28"/>
          <w:lang w:val="uk-UA" w:eastAsia="en-US"/>
        </w:rPr>
      </w:pPr>
      <w:r w:rsidRPr="007655F5">
        <w:rPr>
          <w:rFonts w:ascii="Times New Roman" w:eastAsia="Calibri" w:hAnsi="Times New Roman"/>
          <w:b/>
          <w:sz w:val="28"/>
          <w:lang w:val="uk-UA" w:eastAsia="en-US"/>
        </w:rPr>
        <w:t>Тема лекції:</w:t>
      </w:r>
    </w:p>
    <w:p w:rsidR="007655F5" w:rsidRPr="007655F5" w:rsidRDefault="007655F5" w:rsidP="000468FD">
      <w:pPr>
        <w:spacing w:after="0" w:line="360" w:lineRule="auto"/>
        <w:ind w:firstLine="567"/>
        <w:jc w:val="both"/>
        <w:rPr>
          <w:rFonts w:ascii="Times New Roman" w:eastAsia="Calibri" w:hAnsi="Times New Roman"/>
          <w:b/>
          <w:sz w:val="28"/>
          <w:lang w:val="uk-UA" w:eastAsia="en-US"/>
        </w:rPr>
      </w:pPr>
      <w:r w:rsidRPr="007655F5">
        <w:rPr>
          <w:rFonts w:ascii="Times New Roman" w:eastAsia="Calibri" w:hAnsi="Times New Roman"/>
          <w:b/>
          <w:sz w:val="28"/>
          <w:lang w:val="uk-UA" w:eastAsia="en-US"/>
        </w:rPr>
        <w:t>«Методи державного регулювання зовнішньоекономічної діяльності»</w:t>
      </w:r>
    </w:p>
    <w:p w:rsidR="007655F5" w:rsidRPr="007655F5" w:rsidRDefault="007655F5" w:rsidP="000468FD">
      <w:pPr>
        <w:spacing w:after="0" w:line="360" w:lineRule="auto"/>
        <w:ind w:firstLine="567"/>
        <w:jc w:val="center"/>
        <w:rPr>
          <w:rFonts w:ascii="Times New Roman" w:hAnsi="Times New Roman"/>
          <w:b/>
          <w:sz w:val="28"/>
          <w:szCs w:val="28"/>
        </w:rPr>
      </w:pPr>
      <w:r w:rsidRPr="007655F5">
        <w:rPr>
          <w:rFonts w:ascii="Times New Roman" w:hAnsi="Times New Roman"/>
          <w:b/>
          <w:sz w:val="28"/>
          <w:szCs w:val="28"/>
        </w:rPr>
        <w:t xml:space="preserve">План </w:t>
      </w:r>
      <w:proofErr w:type="spellStart"/>
      <w:r w:rsidRPr="007655F5">
        <w:rPr>
          <w:rFonts w:ascii="Times New Roman" w:hAnsi="Times New Roman"/>
          <w:b/>
          <w:sz w:val="28"/>
          <w:szCs w:val="28"/>
        </w:rPr>
        <w:t>лекції</w:t>
      </w:r>
      <w:proofErr w:type="spellEnd"/>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b/>
          <w:sz w:val="28"/>
          <w:szCs w:val="28"/>
          <w:lang w:val="uk-UA"/>
        </w:rPr>
      </w:pPr>
      <w:r w:rsidRPr="007655F5">
        <w:rPr>
          <w:rFonts w:ascii="Times New Roman" w:hAnsi="Times New Roman"/>
          <w:b/>
          <w:sz w:val="28"/>
          <w:szCs w:val="28"/>
        </w:rPr>
        <w:t>1</w:t>
      </w:r>
      <w:r w:rsidRPr="007655F5">
        <w:rPr>
          <w:rFonts w:ascii="Times New Roman" w:hAnsi="Times New Roman"/>
          <w:b/>
          <w:sz w:val="28"/>
          <w:szCs w:val="28"/>
          <w:lang w:val="uk-UA"/>
        </w:rPr>
        <w:t>. Система методів державного регулю</w:t>
      </w:r>
      <w:r w:rsidRPr="007655F5">
        <w:rPr>
          <w:rFonts w:ascii="Times New Roman" w:hAnsi="Times New Roman"/>
          <w:b/>
          <w:sz w:val="28"/>
          <w:szCs w:val="28"/>
          <w:lang w:val="uk-UA"/>
        </w:rPr>
        <w:softHyphen/>
        <w:t>вання зовнішньоекономічної діяльності.</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b/>
          <w:sz w:val="28"/>
          <w:szCs w:val="28"/>
          <w:lang w:val="uk-UA"/>
        </w:rPr>
      </w:pPr>
      <w:r w:rsidRPr="007655F5">
        <w:rPr>
          <w:rFonts w:ascii="Times New Roman" w:hAnsi="Times New Roman"/>
          <w:b/>
          <w:sz w:val="28"/>
          <w:szCs w:val="28"/>
          <w:lang w:val="uk-UA"/>
        </w:rPr>
        <w:lastRenderedPageBreak/>
        <w:t>2. Митно-тарифне регулювання зовнішньоекономічної діяльності.</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b/>
          <w:sz w:val="28"/>
          <w:szCs w:val="28"/>
          <w:lang w:val="uk-UA"/>
        </w:rPr>
      </w:pPr>
      <w:r w:rsidRPr="007655F5">
        <w:rPr>
          <w:rFonts w:ascii="Times New Roman" w:hAnsi="Times New Roman"/>
          <w:b/>
          <w:sz w:val="28"/>
          <w:szCs w:val="28"/>
          <w:lang w:val="uk-UA"/>
        </w:rPr>
        <w:t>3.</w:t>
      </w:r>
      <w:r w:rsidRPr="007655F5">
        <w:rPr>
          <w:rFonts w:ascii="Times New Roman" w:hAnsi="Times New Roman"/>
          <w:b/>
          <w:sz w:val="24"/>
          <w:szCs w:val="28"/>
          <w:lang w:val="uk-UA"/>
        </w:rPr>
        <w:t xml:space="preserve"> </w:t>
      </w:r>
      <w:r w:rsidRPr="007655F5">
        <w:rPr>
          <w:rFonts w:ascii="Times New Roman" w:hAnsi="Times New Roman"/>
          <w:b/>
          <w:sz w:val="28"/>
          <w:szCs w:val="28"/>
          <w:lang w:val="uk-UA"/>
        </w:rPr>
        <w:t>Ліцензування зовнішньоекономічних операцій.</w:t>
      </w:r>
    </w:p>
    <w:p w:rsidR="007655F5" w:rsidRPr="007655F5" w:rsidRDefault="007655F5" w:rsidP="000468FD">
      <w:pPr>
        <w:spacing w:after="0" w:line="360" w:lineRule="auto"/>
        <w:ind w:firstLine="567"/>
        <w:jc w:val="both"/>
        <w:rPr>
          <w:rFonts w:ascii="Times New Roman" w:eastAsia="Calibri" w:hAnsi="Times New Roman"/>
          <w:b/>
          <w:sz w:val="28"/>
          <w:szCs w:val="28"/>
          <w:lang w:val="uk-UA" w:eastAsia="en-US"/>
        </w:rPr>
      </w:pPr>
      <w:r w:rsidRPr="007655F5">
        <w:rPr>
          <w:rFonts w:ascii="Times New Roman" w:eastAsia="Calibri" w:hAnsi="Times New Roman"/>
          <w:b/>
          <w:sz w:val="28"/>
          <w:szCs w:val="28"/>
          <w:lang w:val="uk-UA" w:eastAsia="en-US"/>
        </w:rPr>
        <w:t>4. Заборона експорту та імпорту окремих видів товарів</w:t>
      </w:r>
    </w:p>
    <w:p w:rsidR="007655F5" w:rsidRPr="007655F5" w:rsidRDefault="007655F5" w:rsidP="000468FD">
      <w:pPr>
        <w:spacing w:after="0" w:line="360" w:lineRule="auto"/>
        <w:ind w:firstLine="567"/>
        <w:jc w:val="both"/>
        <w:rPr>
          <w:rFonts w:ascii="Times New Roman" w:hAnsi="Times New Roman"/>
          <w:b/>
          <w:sz w:val="28"/>
          <w:szCs w:val="28"/>
        </w:rPr>
      </w:pPr>
      <w:r w:rsidRPr="007655F5">
        <w:rPr>
          <w:rFonts w:ascii="Times New Roman" w:hAnsi="Times New Roman"/>
          <w:b/>
          <w:sz w:val="28"/>
          <w:szCs w:val="28"/>
          <w:lang w:val="uk-UA"/>
        </w:rPr>
        <w:t xml:space="preserve">5. Застосування технічних, фармакологічних, санітарних, </w:t>
      </w:r>
      <w:proofErr w:type="spellStart"/>
      <w:r w:rsidRPr="007655F5">
        <w:rPr>
          <w:rFonts w:ascii="Times New Roman" w:hAnsi="Times New Roman"/>
          <w:b/>
          <w:sz w:val="28"/>
          <w:szCs w:val="28"/>
          <w:lang w:val="uk-UA"/>
        </w:rPr>
        <w:t>фітосанітарних</w:t>
      </w:r>
      <w:proofErr w:type="spellEnd"/>
      <w:r w:rsidRPr="007655F5">
        <w:rPr>
          <w:rFonts w:ascii="Times New Roman" w:hAnsi="Times New Roman"/>
          <w:b/>
          <w:sz w:val="28"/>
          <w:szCs w:val="28"/>
          <w:lang w:val="uk-UA"/>
        </w:rPr>
        <w:t>, ветеринарних та екологічних стандартів та вимог.</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b/>
          <w:sz w:val="28"/>
          <w:szCs w:val="28"/>
          <w:lang w:val="uk-UA"/>
        </w:rPr>
      </w:pPr>
      <w:r w:rsidRPr="007655F5">
        <w:rPr>
          <w:rFonts w:ascii="Times New Roman" w:hAnsi="Times New Roman"/>
          <w:b/>
          <w:sz w:val="28"/>
          <w:szCs w:val="28"/>
          <w:lang w:val="uk-UA"/>
        </w:rPr>
        <w:t>6. Заходи щодо захисту економічної конкуренції в галузі зовнішньоекономічної діяльності.</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b/>
          <w:sz w:val="28"/>
          <w:szCs w:val="28"/>
          <w:lang w:val="uk-UA"/>
        </w:rPr>
      </w:pPr>
      <w:r w:rsidRPr="007655F5">
        <w:rPr>
          <w:rFonts w:ascii="Times New Roman" w:hAnsi="Times New Roman"/>
          <w:b/>
          <w:sz w:val="28"/>
          <w:szCs w:val="28"/>
          <w:lang w:val="uk-UA"/>
        </w:rPr>
        <w:t>7. Державні закупівлі в сфері зовнішньоекономічної діяльності.</w:t>
      </w:r>
    </w:p>
    <w:p w:rsidR="007655F5" w:rsidRPr="007655F5" w:rsidRDefault="007655F5" w:rsidP="000468FD">
      <w:pPr>
        <w:spacing w:after="0" w:line="360" w:lineRule="auto"/>
        <w:ind w:firstLine="567"/>
        <w:jc w:val="center"/>
        <w:rPr>
          <w:rFonts w:ascii="Times New Roman" w:hAnsi="Times New Roman"/>
          <w:b/>
          <w:sz w:val="28"/>
          <w:szCs w:val="28"/>
          <w:lang w:val="uk-UA"/>
        </w:rPr>
      </w:pPr>
    </w:p>
    <w:p w:rsidR="007655F5" w:rsidRPr="007655F5" w:rsidRDefault="007655F5" w:rsidP="000468FD">
      <w:pPr>
        <w:spacing w:after="0" w:line="360" w:lineRule="auto"/>
        <w:ind w:firstLine="567"/>
        <w:jc w:val="both"/>
        <w:rPr>
          <w:rFonts w:ascii="Times New Roman" w:hAnsi="Times New Roman"/>
          <w:b/>
          <w:sz w:val="28"/>
          <w:szCs w:val="28"/>
          <w:lang w:val="uk-UA"/>
        </w:rPr>
      </w:pPr>
      <w:r w:rsidRPr="007655F5">
        <w:rPr>
          <w:rFonts w:ascii="Times New Roman" w:hAnsi="Times New Roman"/>
          <w:b/>
          <w:sz w:val="28"/>
          <w:szCs w:val="28"/>
          <w:lang w:val="uk-UA"/>
        </w:rPr>
        <w:t>Література</w:t>
      </w:r>
    </w:p>
    <w:p w:rsidR="007655F5" w:rsidRPr="007655F5" w:rsidRDefault="007655F5" w:rsidP="000468FD">
      <w:pPr>
        <w:shd w:val="clear" w:color="auto" w:fill="FFFFFF"/>
        <w:autoSpaceDE w:val="0"/>
        <w:autoSpaceDN w:val="0"/>
        <w:adjustRightInd w:val="0"/>
        <w:spacing w:after="0" w:line="360" w:lineRule="auto"/>
        <w:ind w:firstLine="567"/>
        <w:jc w:val="both"/>
        <w:rPr>
          <w:rFonts w:ascii="Times New Roman" w:hAnsi="Times New Roman"/>
          <w:color w:val="000000"/>
          <w:sz w:val="28"/>
          <w:szCs w:val="28"/>
          <w:lang w:val="uk-UA"/>
        </w:rPr>
      </w:pPr>
      <w:r w:rsidRPr="007655F5">
        <w:rPr>
          <w:rFonts w:ascii="Times New Roman" w:hAnsi="Times New Roman"/>
          <w:color w:val="000000"/>
          <w:sz w:val="28"/>
          <w:szCs w:val="28"/>
          <w:lang w:val="uk-UA"/>
        </w:rPr>
        <w:t>1. Про зовнішньоекономічну діяльність : Закон України від 16 квітня 1991 р. № 959-ХІІ // Відомості Верховної Ради України. – 1991. – № 29. – Ст. 377.</w:t>
      </w:r>
    </w:p>
    <w:p w:rsidR="007655F5" w:rsidRPr="007655F5" w:rsidRDefault="007655F5" w:rsidP="000468FD">
      <w:pPr>
        <w:shd w:val="clear" w:color="auto" w:fill="FFFFFF"/>
        <w:autoSpaceDE w:val="0"/>
        <w:autoSpaceDN w:val="0"/>
        <w:adjustRightInd w:val="0"/>
        <w:spacing w:after="0" w:line="360" w:lineRule="auto"/>
        <w:ind w:firstLine="567"/>
        <w:jc w:val="both"/>
        <w:rPr>
          <w:rFonts w:ascii="Times New Roman" w:hAnsi="Times New Roman"/>
          <w:color w:val="000000"/>
          <w:sz w:val="28"/>
          <w:szCs w:val="28"/>
          <w:lang w:val="uk-UA"/>
        </w:rPr>
      </w:pPr>
      <w:r w:rsidRPr="007655F5">
        <w:rPr>
          <w:rFonts w:ascii="Times New Roman" w:hAnsi="Times New Roman"/>
          <w:color w:val="000000"/>
          <w:sz w:val="28"/>
          <w:szCs w:val="28"/>
          <w:lang w:val="uk-UA"/>
        </w:rPr>
        <w:t xml:space="preserve">2. </w:t>
      </w:r>
      <w:r w:rsidRPr="007655F5">
        <w:rPr>
          <w:rFonts w:ascii="Times New Roman" w:hAnsi="Times New Roman"/>
          <w:color w:val="000000"/>
          <w:sz w:val="28"/>
          <w:szCs w:val="28"/>
        </w:rPr>
        <w:t xml:space="preserve">Про </w:t>
      </w:r>
      <w:proofErr w:type="spellStart"/>
      <w:r w:rsidRPr="007655F5">
        <w:rPr>
          <w:rFonts w:ascii="Times New Roman" w:hAnsi="Times New Roman"/>
          <w:color w:val="000000"/>
          <w:sz w:val="28"/>
          <w:szCs w:val="28"/>
        </w:rPr>
        <w:t>Митний</w:t>
      </w:r>
      <w:proofErr w:type="spellEnd"/>
      <w:r w:rsidRPr="007655F5">
        <w:rPr>
          <w:rFonts w:ascii="Times New Roman" w:hAnsi="Times New Roman"/>
          <w:color w:val="000000"/>
          <w:sz w:val="28"/>
          <w:szCs w:val="28"/>
        </w:rPr>
        <w:t xml:space="preserve"> тариф </w:t>
      </w:r>
      <w:proofErr w:type="spellStart"/>
      <w:r w:rsidRPr="007655F5">
        <w:rPr>
          <w:rFonts w:ascii="Times New Roman" w:hAnsi="Times New Roman"/>
          <w:color w:val="000000"/>
          <w:sz w:val="28"/>
          <w:szCs w:val="28"/>
        </w:rPr>
        <w:t>України</w:t>
      </w:r>
      <w:proofErr w:type="spellEnd"/>
      <w:r w:rsidRPr="007655F5">
        <w:rPr>
          <w:rFonts w:ascii="Times New Roman" w:hAnsi="Times New Roman"/>
          <w:color w:val="000000"/>
          <w:sz w:val="28"/>
          <w:szCs w:val="28"/>
        </w:rPr>
        <w:t xml:space="preserve"> : Закон </w:t>
      </w:r>
      <w:proofErr w:type="spellStart"/>
      <w:r w:rsidRPr="007655F5">
        <w:rPr>
          <w:rFonts w:ascii="Times New Roman" w:hAnsi="Times New Roman"/>
          <w:color w:val="000000"/>
          <w:sz w:val="28"/>
          <w:szCs w:val="28"/>
        </w:rPr>
        <w:t>України</w:t>
      </w:r>
      <w:proofErr w:type="spellEnd"/>
      <w:r w:rsidRPr="007655F5">
        <w:rPr>
          <w:rFonts w:ascii="Times New Roman" w:hAnsi="Times New Roman"/>
          <w:color w:val="000000"/>
          <w:sz w:val="28"/>
          <w:szCs w:val="28"/>
        </w:rPr>
        <w:t xml:space="preserve"> </w:t>
      </w:r>
      <w:proofErr w:type="spellStart"/>
      <w:r w:rsidRPr="007655F5">
        <w:rPr>
          <w:rFonts w:ascii="Times New Roman" w:hAnsi="Times New Roman"/>
          <w:color w:val="000000"/>
          <w:sz w:val="28"/>
          <w:szCs w:val="28"/>
        </w:rPr>
        <w:t>від</w:t>
      </w:r>
      <w:proofErr w:type="spellEnd"/>
      <w:r w:rsidRPr="007655F5">
        <w:rPr>
          <w:rFonts w:ascii="Times New Roman" w:hAnsi="Times New Roman"/>
          <w:color w:val="000000"/>
          <w:sz w:val="28"/>
          <w:szCs w:val="28"/>
        </w:rPr>
        <w:t xml:space="preserve"> 19.09.2013 № 584-VII // </w:t>
      </w:r>
      <w:proofErr w:type="spellStart"/>
      <w:r w:rsidRPr="007655F5">
        <w:rPr>
          <w:rFonts w:ascii="Times New Roman" w:hAnsi="Times New Roman"/>
          <w:color w:val="000000"/>
          <w:sz w:val="28"/>
          <w:szCs w:val="28"/>
        </w:rPr>
        <w:t>Відомості</w:t>
      </w:r>
      <w:proofErr w:type="spellEnd"/>
      <w:r w:rsidRPr="007655F5">
        <w:rPr>
          <w:rFonts w:ascii="Times New Roman" w:hAnsi="Times New Roman"/>
          <w:color w:val="000000"/>
          <w:sz w:val="28"/>
          <w:szCs w:val="28"/>
        </w:rPr>
        <w:t xml:space="preserve"> </w:t>
      </w:r>
      <w:proofErr w:type="spellStart"/>
      <w:r w:rsidRPr="007655F5">
        <w:rPr>
          <w:rFonts w:ascii="Times New Roman" w:hAnsi="Times New Roman"/>
          <w:color w:val="000000"/>
          <w:sz w:val="28"/>
          <w:szCs w:val="28"/>
        </w:rPr>
        <w:t>Верховної</w:t>
      </w:r>
      <w:proofErr w:type="spellEnd"/>
      <w:r w:rsidRPr="007655F5">
        <w:rPr>
          <w:rFonts w:ascii="Times New Roman" w:hAnsi="Times New Roman"/>
          <w:color w:val="000000"/>
          <w:sz w:val="28"/>
          <w:szCs w:val="28"/>
        </w:rPr>
        <w:t xml:space="preserve"> Ради </w:t>
      </w:r>
      <w:proofErr w:type="spellStart"/>
      <w:r w:rsidRPr="007655F5">
        <w:rPr>
          <w:rFonts w:ascii="Times New Roman" w:hAnsi="Times New Roman"/>
          <w:color w:val="000000"/>
          <w:sz w:val="28"/>
          <w:szCs w:val="28"/>
        </w:rPr>
        <w:t>України</w:t>
      </w:r>
      <w:proofErr w:type="spellEnd"/>
      <w:r w:rsidRPr="007655F5">
        <w:rPr>
          <w:rFonts w:ascii="Times New Roman" w:hAnsi="Times New Roman"/>
          <w:color w:val="000000"/>
          <w:sz w:val="28"/>
          <w:szCs w:val="28"/>
        </w:rPr>
        <w:t xml:space="preserve">. – 2014. – № 20-21. – Ст. 740. </w:t>
      </w:r>
    </w:p>
    <w:p w:rsidR="007655F5" w:rsidRPr="007655F5" w:rsidRDefault="007655F5" w:rsidP="000468FD">
      <w:pPr>
        <w:shd w:val="clear" w:color="auto" w:fill="FFFFFF"/>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4. Митний кодекс України від 13.03.2012 № 4495-VI // Відомості Верховної Ради України.  – 2012. – № 44-45; 46-47; 48. – Ст. 552.</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5. Про вивізне (експорт</w:t>
      </w:r>
      <w:r w:rsidRPr="007655F5">
        <w:rPr>
          <w:rFonts w:ascii="Times New Roman" w:hAnsi="Times New Roman"/>
          <w:sz w:val="28"/>
          <w:szCs w:val="28"/>
          <w:lang w:val="uk-UA"/>
        </w:rPr>
        <w:softHyphen/>
        <w:t>не) мито на живу худобу та шкіряну сировину : За</w:t>
      </w:r>
      <w:r w:rsidRPr="007655F5">
        <w:rPr>
          <w:rFonts w:ascii="Times New Roman" w:hAnsi="Times New Roman"/>
          <w:sz w:val="28"/>
          <w:szCs w:val="28"/>
          <w:lang w:val="uk-UA"/>
        </w:rPr>
        <w:softHyphen/>
        <w:t>кон України від 07.05.1996 № 180/96-ВР // Відомості Верховної Ради України. – 1996. – № 28. – Ст. 134.</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6. Про ставки вивізного (експортного) мита на насіння деяких видів олійних культур : За</w:t>
      </w:r>
      <w:r w:rsidRPr="007655F5">
        <w:rPr>
          <w:rFonts w:ascii="Times New Roman" w:hAnsi="Times New Roman"/>
          <w:sz w:val="28"/>
          <w:szCs w:val="28"/>
          <w:lang w:val="uk-UA"/>
        </w:rPr>
        <w:softHyphen/>
        <w:t>кон України від 10.09.1999 № 1033-XIV // Відомості Верховної Ради України. – 1999. – № 99. – Ст. 389.</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xml:space="preserve"> 7. Про вивізне (експортне) мито на відходи та брухт чорних металів : За</w:t>
      </w:r>
      <w:r w:rsidRPr="007655F5">
        <w:rPr>
          <w:rFonts w:ascii="Times New Roman" w:hAnsi="Times New Roman"/>
          <w:sz w:val="28"/>
          <w:szCs w:val="28"/>
          <w:lang w:val="uk-UA"/>
        </w:rPr>
        <w:softHyphen/>
        <w:t>кон України від 24.10.2002 № 216-IV // Відомості Верховної Ради України. – 2003. – № 1. – Ст. 1.</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color w:val="000000"/>
          <w:sz w:val="28"/>
          <w:szCs w:val="28"/>
          <w:lang w:val="uk-UA"/>
        </w:rPr>
        <w:t xml:space="preserve">8. </w:t>
      </w:r>
      <w:r w:rsidRPr="007655F5">
        <w:rPr>
          <w:rFonts w:ascii="Times New Roman" w:hAnsi="Times New Roman"/>
          <w:sz w:val="28"/>
          <w:szCs w:val="28"/>
          <w:lang w:val="uk-UA"/>
        </w:rPr>
        <w:t>Про державне регулювання імпорту сільсько</w:t>
      </w:r>
      <w:r w:rsidRPr="007655F5">
        <w:rPr>
          <w:rFonts w:ascii="Times New Roman" w:hAnsi="Times New Roman"/>
          <w:sz w:val="28"/>
          <w:szCs w:val="28"/>
          <w:lang w:val="uk-UA"/>
        </w:rPr>
        <w:softHyphen/>
        <w:t>господарської продукції</w:t>
      </w:r>
      <w:r w:rsidRPr="007655F5">
        <w:rPr>
          <w:rFonts w:ascii="Times New Roman" w:hAnsi="Times New Roman"/>
          <w:color w:val="000000"/>
          <w:sz w:val="28"/>
          <w:szCs w:val="28"/>
          <w:lang w:val="uk-UA"/>
        </w:rPr>
        <w:t xml:space="preserve"> : </w:t>
      </w:r>
      <w:r w:rsidRPr="007655F5">
        <w:rPr>
          <w:rFonts w:ascii="Times New Roman" w:hAnsi="Times New Roman"/>
          <w:sz w:val="28"/>
          <w:szCs w:val="28"/>
          <w:lang w:val="uk-UA"/>
        </w:rPr>
        <w:t>Закон України від 17.07.1997 № 468/97-ВР // Відомості Верховної Ради України. – 1997. – № 44. – Ст. 281.</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xml:space="preserve">9. Про захист національного товаровиробника від демпінгового імпорту: </w:t>
      </w:r>
      <w:r w:rsidRPr="007655F5">
        <w:rPr>
          <w:rFonts w:ascii="Times New Roman" w:hAnsi="Times New Roman"/>
          <w:sz w:val="28"/>
          <w:szCs w:val="28"/>
          <w:lang w:val="uk-UA"/>
        </w:rPr>
        <w:lastRenderedPageBreak/>
        <w:t>Закон України від 22.12.1998 № 330-XIV // Відомості Верховної Ради України. – 1999. – № 9. – Ст. 65.</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10. Про захист національного товаровиробника від субсидованого імпорту: Закон України від 22.12.1998 № 331-XIV // Відомості Верховної Ради України. – 1999. – № 12. – Ст. 80.</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11. Про застосування спеціальних заходів щодо імпорту в Україну : Закон України від 22.12.1998 № 332-XIV // Відомості Верховної Ради України. – 1999. – 11. – Ст. 78.</w:t>
      </w:r>
    </w:p>
    <w:p w:rsidR="007655F5" w:rsidRPr="007655F5" w:rsidRDefault="007655F5" w:rsidP="000468FD">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12. Про деякі питання ввезення на митну територію України транспортних засобів : Закон України від 06.07.2005 № 2739-IV // Відомості Верховної Ради України. – 2005. – № 34. – Ст. 435.</w:t>
      </w:r>
    </w:p>
    <w:p w:rsidR="007655F5" w:rsidRPr="007655F5" w:rsidRDefault="007655F5" w:rsidP="000468FD">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xml:space="preserve">13. </w:t>
      </w:r>
      <w:proofErr w:type="spellStart"/>
      <w:r w:rsidRPr="007655F5">
        <w:rPr>
          <w:rFonts w:ascii="Times New Roman" w:hAnsi="Times New Roman"/>
          <w:sz w:val="28"/>
          <w:szCs w:val="28"/>
          <w:lang w:val="uk-UA"/>
        </w:rPr>
        <w:t>Улида</w:t>
      </w:r>
      <w:proofErr w:type="spellEnd"/>
      <w:r w:rsidRPr="007655F5">
        <w:rPr>
          <w:rFonts w:ascii="Times New Roman" w:hAnsi="Times New Roman"/>
          <w:sz w:val="28"/>
          <w:szCs w:val="28"/>
          <w:lang w:val="uk-UA"/>
        </w:rPr>
        <w:t xml:space="preserve"> В.Ю. Методи державного регулювання зовнішньоекономічної діяльності у сфері електроенергетики / В.Ю. </w:t>
      </w:r>
      <w:proofErr w:type="spellStart"/>
      <w:r w:rsidRPr="007655F5">
        <w:rPr>
          <w:rFonts w:ascii="Times New Roman" w:hAnsi="Times New Roman"/>
          <w:sz w:val="28"/>
          <w:szCs w:val="28"/>
          <w:lang w:val="uk-UA"/>
        </w:rPr>
        <w:t>Улида</w:t>
      </w:r>
      <w:proofErr w:type="spellEnd"/>
      <w:r w:rsidRPr="007655F5">
        <w:rPr>
          <w:rFonts w:ascii="Times New Roman" w:hAnsi="Times New Roman"/>
          <w:sz w:val="28"/>
          <w:szCs w:val="28"/>
          <w:lang w:val="uk-UA"/>
        </w:rPr>
        <w:t xml:space="preserve"> // Державне будівництво. – 2015. – № 1. – С. 1-9.</w:t>
      </w:r>
    </w:p>
    <w:p w:rsidR="007655F5" w:rsidRPr="007655F5" w:rsidRDefault="007655F5" w:rsidP="000468FD">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xml:space="preserve">14. Поліщук О.В. Методи державного регулювання зовнішньоекономічної діяльності в Україні / О.В. Поліщук, К.С. </w:t>
      </w:r>
      <w:proofErr w:type="spellStart"/>
      <w:r w:rsidRPr="007655F5">
        <w:rPr>
          <w:rFonts w:ascii="Times New Roman" w:hAnsi="Times New Roman"/>
          <w:sz w:val="28"/>
          <w:szCs w:val="28"/>
          <w:lang w:val="uk-UA"/>
        </w:rPr>
        <w:t>Бурдун</w:t>
      </w:r>
      <w:proofErr w:type="spellEnd"/>
      <w:r w:rsidRPr="007655F5">
        <w:rPr>
          <w:rFonts w:ascii="Times New Roman" w:hAnsi="Times New Roman"/>
          <w:sz w:val="28"/>
          <w:szCs w:val="28"/>
          <w:lang w:val="uk-UA"/>
        </w:rPr>
        <w:t xml:space="preserve"> // Стратегія </w:t>
      </w:r>
      <w:proofErr w:type="spellStart"/>
      <w:r w:rsidRPr="007655F5">
        <w:rPr>
          <w:rFonts w:ascii="Times New Roman" w:hAnsi="Times New Roman"/>
          <w:sz w:val="28"/>
          <w:szCs w:val="28"/>
          <w:lang w:val="uk-UA"/>
        </w:rPr>
        <w:t>розв</w:t>
      </w:r>
      <w:proofErr w:type="spellEnd"/>
      <w:r w:rsidRPr="007655F5">
        <w:rPr>
          <w:rFonts w:ascii="Times New Roman" w:hAnsi="Times New Roman"/>
          <w:sz w:val="28"/>
          <w:szCs w:val="28"/>
          <w:lang w:val="uk-UA"/>
        </w:rPr>
        <w:t>. України. - 2011. - № 3. - С. 110-113.</w:t>
      </w:r>
    </w:p>
    <w:p w:rsidR="007655F5" w:rsidRPr="007655F5" w:rsidRDefault="007655F5" w:rsidP="000468FD">
      <w:pPr>
        <w:shd w:val="clear" w:color="auto" w:fill="FFFFFF"/>
        <w:autoSpaceDE w:val="0"/>
        <w:autoSpaceDN w:val="0"/>
        <w:adjustRightInd w:val="0"/>
        <w:spacing w:after="0" w:line="360" w:lineRule="auto"/>
        <w:ind w:firstLine="567"/>
        <w:jc w:val="both"/>
        <w:rPr>
          <w:rFonts w:ascii="Times New Roman" w:hAnsi="Times New Roman"/>
          <w:sz w:val="28"/>
          <w:szCs w:val="28"/>
          <w:lang w:val="uk-UA"/>
        </w:rPr>
      </w:pPr>
    </w:p>
    <w:p w:rsidR="007655F5" w:rsidRPr="007655F5" w:rsidRDefault="007655F5" w:rsidP="000468FD">
      <w:pPr>
        <w:shd w:val="clear" w:color="auto" w:fill="FFFFFF"/>
        <w:autoSpaceDE w:val="0"/>
        <w:autoSpaceDN w:val="0"/>
        <w:adjustRightInd w:val="0"/>
        <w:spacing w:after="0" w:line="360" w:lineRule="auto"/>
        <w:ind w:firstLine="567"/>
        <w:jc w:val="center"/>
        <w:rPr>
          <w:rFonts w:ascii="Times New Roman" w:hAnsi="Times New Roman"/>
          <w:b/>
          <w:sz w:val="28"/>
          <w:szCs w:val="28"/>
          <w:lang w:val="uk-UA"/>
        </w:rPr>
      </w:pPr>
      <w:r w:rsidRPr="007655F5">
        <w:rPr>
          <w:rFonts w:ascii="Times New Roman" w:hAnsi="Times New Roman"/>
          <w:b/>
          <w:sz w:val="28"/>
          <w:szCs w:val="28"/>
          <w:lang w:val="uk-UA"/>
        </w:rPr>
        <w:t xml:space="preserve">1. Система методів державного регулювання зовнішньоекономічної </w:t>
      </w:r>
      <w:r w:rsidRPr="007655F5">
        <w:rPr>
          <w:rFonts w:ascii="Times New Roman" w:hAnsi="Times New Roman"/>
          <w:b/>
          <w:sz w:val="28"/>
          <w:szCs w:val="28"/>
          <w:lang w:val="uk-UA"/>
        </w:rPr>
        <w:br/>
        <w:t>діяльності</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Державний вплив на зовнішньоекономічну діяльність здійснюється шляхом застосування ме</w:t>
      </w:r>
      <w:r w:rsidRPr="007655F5">
        <w:rPr>
          <w:rFonts w:ascii="Times New Roman" w:hAnsi="Times New Roman"/>
          <w:sz w:val="28"/>
          <w:szCs w:val="28"/>
          <w:lang w:val="uk-UA"/>
        </w:rPr>
        <w:softHyphen/>
        <w:t>тодів її регулювання.</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Методи державного регулювання ЗЕД – це пе</w:t>
      </w:r>
      <w:r w:rsidRPr="007655F5">
        <w:rPr>
          <w:rFonts w:ascii="Times New Roman" w:hAnsi="Times New Roman"/>
          <w:sz w:val="28"/>
          <w:szCs w:val="28"/>
          <w:lang w:val="uk-UA"/>
        </w:rPr>
        <w:softHyphen/>
        <w:t>редбачені законодавством способи впливу держа</w:t>
      </w:r>
      <w:r w:rsidRPr="007655F5">
        <w:rPr>
          <w:rFonts w:ascii="Times New Roman" w:hAnsi="Times New Roman"/>
          <w:sz w:val="28"/>
          <w:szCs w:val="28"/>
          <w:lang w:val="uk-UA"/>
        </w:rPr>
        <w:softHyphen/>
        <w:t>ви на поведінку суб'єктів ЗЕД з метою отримання необхідного з точки зору публічних інтересів ре</w:t>
      </w:r>
      <w:r w:rsidRPr="007655F5">
        <w:rPr>
          <w:rFonts w:ascii="Times New Roman" w:hAnsi="Times New Roman"/>
          <w:sz w:val="28"/>
          <w:szCs w:val="28"/>
          <w:lang w:val="uk-UA"/>
        </w:rPr>
        <w:softHyphen/>
        <w:t>зультату. Такі методи можна класифікувати за двома основними критеріями.</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1. За характером впливу на поведінку суб'єктів ЗЕД слід розрізняти економічні та адміністративні методи.</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Економічні методи – це такі способи впливу держави, за яких необхідний суспільству резуль</w:t>
      </w:r>
      <w:r w:rsidRPr="007655F5">
        <w:rPr>
          <w:rFonts w:ascii="Times New Roman" w:hAnsi="Times New Roman"/>
          <w:sz w:val="28"/>
          <w:szCs w:val="28"/>
          <w:lang w:val="uk-UA"/>
        </w:rPr>
        <w:softHyphen/>
        <w:t xml:space="preserve">тат досягається через економічний інтерес </w:t>
      </w:r>
      <w:r w:rsidRPr="007655F5">
        <w:rPr>
          <w:rFonts w:ascii="Times New Roman" w:hAnsi="Times New Roman"/>
          <w:sz w:val="28"/>
          <w:szCs w:val="28"/>
          <w:lang w:val="uk-UA"/>
        </w:rPr>
        <w:lastRenderedPageBreak/>
        <w:t>суб'єк</w:t>
      </w:r>
      <w:r w:rsidRPr="007655F5">
        <w:rPr>
          <w:rFonts w:ascii="Times New Roman" w:hAnsi="Times New Roman"/>
          <w:sz w:val="28"/>
          <w:szCs w:val="28"/>
          <w:lang w:val="uk-UA"/>
        </w:rPr>
        <w:softHyphen/>
        <w:t>тів ЗЕД (шляхом як позитивного, так і негативно</w:t>
      </w:r>
      <w:r w:rsidRPr="007655F5">
        <w:rPr>
          <w:rFonts w:ascii="Times New Roman" w:hAnsi="Times New Roman"/>
          <w:sz w:val="28"/>
          <w:szCs w:val="28"/>
          <w:lang w:val="uk-UA"/>
        </w:rPr>
        <w:softHyphen/>
        <w:t>го стимулювання). До економічних методів нале</w:t>
      </w:r>
      <w:r w:rsidRPr="007655F5">
        <w:rPr>
          <w:rFonts w:ascii="Times New Roman" w:hAnsi="Times New Roman"/>
          <w:sz w:val="28"/>
          <w:szCs w:val="28"/>
          <w:lang w:val="uk-UA"/>
        </w:rPr>
        <w:softHyphen/>
        <w:t>жать:</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надання податкових пільг, встановлення зни</w:t>
      </w:r>
      <w:r w:rsidRPr="007655F5">
        <w:rPr>
          <w:rFonts w:ascii="Times New Roman" w:hAnsi="Times New Roman"/>
          <w:sz w:val="28"/>
          <w:szCs w:val="28"/>
          <w:lang w:val="uk-UA"/>
        </w:rPr>
        <w:softHyphen/>
        <w:t>жених податкових ставок;</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диференціювання митних ставок, звільнен</w:t>
      </w:r>
      <w:r w:rsidRPr="007655F5">
        <w:rPr>
          <w:rFonts w:ascii="Times New Roman" w:hAnsi="Times New Roman"/>
          <w:sz w:val="28"/>
          <w:szCs w:val="28"/>
          <w:lang w:val="uk-UA"/>
        </w:rPr>
        <w:softHyphen/>
        <w:t>ня від обкладення митом;</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надання субсидій певним категоріям суб'єктів госпо</w:t>
      </w:r>
      <w:r w:rsidRPr="007655F5">
        <w:rPr>
          <w:rFonts w:ascii="Times New Roman" w:hAnsi="Times New Roman"/>
          <w:sz w:val="28"/>
          <w:szCs w:val="28"/>
          <w:lang w:val="uk-UA"/>
        </w:rPr>
        <w:softHyphen/>
        <w:t>дарської (зовнішньоекономічної) діяльності;</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застосування господарсько-правових санкцій за пору</w:t>
      </w:r>
      <w:r w:rsidRPr="007655F5">
        <w:rPr>
          <w:rFonts w:ascii="Times New Roman" w:hAnsi="Times New Roman"/>
          <w:sz w:val="28"/>
          <w:szCs w:val="28"/>
          <w:lang w:val="uk-UA"/>
        </w:rPr>
        <w:softHyphen/>
        <w:t>шення законодавства про ЗЕД тощо.</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Адміністративні методи – це такі способи впливу дер</w:t>
      </w:r>
      <w:r w:rsidRPr="007655F5">
        <w:rPr>
          <w:rFonts w:ascii="Times New Roman" w:hAnsi="Times New Roman"/>
          <w:sz w:val="28"/>
          <w:szCs w:val="28"/>
          <w:lang w:val="uk-UA"/>
        </w:rPr>
        <w:softHyphen/>
        <w:t>жави, за яких необхідний суспільству результат досягаєть</w:t>
      </w:r>
      <w:r w:rsidRPr="007655F5">
        <w:rPr>
          <w:rFonts w:ascii="Times New Roman" w:hAnsi="Times New Roman"/>
          <w:sz w:val="28"/>
          <w:szCs w:val="28"/>
          <w:lang w:val="uk-UA"/>
        </w:rPr>
        <w:softHyphen/>
        <w:t>ся шляхом прямого наказу (обов'язкового припису) ком</w:t>
      </w:r>
      <w:r w:rsidRPr="007655F5">
        <w:rPr>
          <w:rFonts w:ascii="Times New Roman" w:hAnsi="Times New Roman"/>
          <w:sz w:val="28"/>
          <w:szCs w:val="28"/>
          <w:lang w:val="uk-UA"/>
        </w:rPr>
        <w:softHyphen/>
        <w:t>петентного органу, який підлягає виконанню суб'єктом ЗЕД незалежно від того, вигідне це виконання йому еконо</w:t>
      </w:r>
      <w:r w:rsidRPr="007655F5">
        <w:rPr>
          <w:rFonts w:ascii="Times New Roman" w:hAnsi="Times New Roman"/>
          <w:sz w:val="28"/>
          <w:szCs w:val="28"/>
          <w:lang w:val="uk-UA"/>
        </w:rPr>
        <w:softHyphen/>
        <w:t>мічно, чи ні. До адміністративних методів належать:</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заборона окремих видів експорту та імпорту;</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ліцензування та квотування зовнішньоекономічних операцій;</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xml:space="preserve">- застосування технічних, санітарних, </w:t>
      </w:r>
      <w:proofErr w:type="spellStart"/>
      <w:r w:rsidRPr="007655F5">
        <w:rPr>
          <w:rFonts w:ascii="Times New Roman" w:hAnsi="Times New Roman"/>
          <w:sz w:val="28"/>
          <w:szCs w:val="28"/>
          <w:lang w:val="uk-UA"/>
        </w:rPr>
        <w:t>фітосанітарних</w:t>
      </w:r>
      <w:proofErr w:type="spellEnd"/>
      <w:r w:rsidRPr="007655F5">
        <w:rPr>
          <w:rFonts w:ascii="Times New Roman" w:hAnsi="Times New Roman"/>
          <w:sz w:val="28"/>
          <w:szCs w:val="28"/>
          <w:lang w:val="uk-UA"/>
        </w:rPr>
        <w:t>, ветеринарних, екологічних стандартів та вимог;</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встановлення державної монополії на експорт/імпорт окремих товарів;</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обмеження строків здійснення зовнішньоекономічних операцій тощо.</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2. Залежно від того, чи пов'язаний метод з застосуван</w:t>
      </w:r>
      <w:r w:rsidRPr="007655F5">
        <w:rPr>
          <w:rFonts w:ascii="Times New Roman" w:hAnsi="Times New Roman"/>
          <w:sz w:val="28"/>
          <w:szCs w:val="28"/>
          <w:lang w:val="uk-UA"/>
        </w:rPr>
        <w:softHyphen/>
        <w:t>ням тарифу, розрізняють тарифні та нетарифні методи.</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До тарифних методів належить митно-тарифне регу</w:t>
      </w:r>
      <w:r w:rsidRPr="007655F5">
        <w:rPr>
          <w:rFonts w:ascii="Times New Roman" w:hAnsi="Times New Roman"/>
          <w:sz w:val="28"/>
          <w:szCs w:val="28"/>
          <w:lang w:val="uk-UA"/>
        </w:rPr>
        <w:softHyphen/>
        <w:t>лювання ЗЕД.</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Нетарифні методи передбачають встановлення кіль</w:t>
      </w:r>
      <w:r w:rsidRPr="007655F5">
        <w:rPr>
          <w:rFonts w:ascii="Times New Roman" w:hAnsi="Times New Roman"/>
          <w:sz w:val="28"/>
          <w:szCs w:val="28"/>
          <w:lang w:val="uk-UA"/>
        </w:rPr>
        <w:softHyphen/>
        <w:t>кісних обмежень та технічних бар'єрів щодо експорту та/ або імпорту.</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Кількісні обмеження – це засіб нетарифного регулюван</w:t>
      </w:r>
      <w:r w:rsidRPr="007655F5">
        <w:rPr>
          <w:rFonts w:ascii="Times New Roman" w:hAnsi="Times New Roman"/>
          <w:sz w:val="28"/>
          <w:szCs w:val="28"/>
          <w:lang w:val="uk-UA"/>
        </w:rPr>
        <w:softHyphen/>
        <w:t>ня торговельного обороту, який полягає у визначенні пе</w:t>
      </w:r>
      <w:r w:rsidRPr="007655F5">
        <w:rPr>
          <w:rFonts w:ascii="Times New Roman" w:hAnsi="Times New Roman"/>
          <w:sz w:val="28"/>
          <w:szCs w:val="28"/>
          <w:lang w:val="uk-UA"/>
        </w:rPr>
        <w:softHyphen/>
        <w:t>реліків та граничних обсягів товарів, дозволених до експор</w:t>
      </w:r>
      <w:r w:rsidRPr="007655F5">
        <w:rPr>
          <w:rFonts w:ascii="Times New Roman" w:hAnsi="Times New Roman"/>
          <w:sz w:val="28"/>
          <w:szCs w:val="28"/>
          <w:lang w:val="uk-UA"/>
        </w:rPr>
        <w:softHyphen/>
        <w:t>ту або імпорту протягом певного періоду (наприклад, ліцен</w:t>
      </w:r>
      <w:r w:rsidRPr="007655F5">
        <w:rPr>
          <w:rFonts w:ascii="Times New Roman" w:hAnsi="Times New Roman"/>
          <w:sz w:val="28"/>
          <w:szCs w:val="28"/>
          <w:lang w:val="uk-UA"/>
        </w:rPr>
        <w:softHyphen/>
        <w:t>зування та квотування експорту/імпорту). До технічних бар'єрів відносять засоби, які утруднюють торгівлю між державами, зокрема: національні стандарти та вимоги, си</w:t>
      </w:r>
      <w:r w:rsidRPr="007655F5">
        <w:rPr>
          <w:rFonts w:ascii="Times New Roman" w:hAnsi="Times New Roman"/>
          <w:sz w:val="28"/>
          <w:szCs w:val="28"/>
          <w:lang w:val="uk-UA"/>
        </w:rPr>
        <w:softHyphen/>
        <w:t xml:space="preserve">стеми сертифікації продукції; санітарні, </w:t>
      </w:r>
      <w:proofErr w:type="spellStart"/>
      <w:r w:rsidRPr="007655F5">
        <w:rPr>
          <w:rFonts w:ascii="Times New Roman" w:hAnsi="Times New Roman"/>
          <w:sz w:val="28"/>
          <w:szCs w:val="28"/>
          <w:lang w:val="uk-UA"/>
        </w:rPr>
        <w:lastRenderedPageBreak/>
        <w:t>фітосанітарні</w:t>
      </w:r>
      <w:proofErr w:type="spellEnd"/>
      <w:r w:rsidRPr="007655F5">
        <w:rPr>
          <w:rFonts w:ascii="Times New Roman" w:hAnsi="Times New Roman"/>
          <w:sz w:val="28"/>
          <w:szCs w:val="28"/>
          <w:lang w:val="uk-UA"/>
        </w:rPr>
        <w:t>, ветеринарні норми та вимоги; вимоги екологічного ха</w:t>
      </w:r>
      <w:r w:rsidRPr="007655F5">
        <w:rPr>
          <w:rFonts w:ascii="Times New Roman" w:hAnsi="Times New Roman"/>
          <w:sz w:val="28"/>
          <w:szCs w:val="28"/>
          <w:lang w:val="uk-UA"/>
        </w:rPr>
        <w:softHyphen/>
        <w:t>рактеру; специфічні вимоги до упаковки та маркування товарів тощо.</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У зв'язку з тим, що в основу класифікації методів дер</w:t>
      </w:r>
      <w:r w:rsidRPr="007655F5">
        <w:rPr>
          <w:rFonts w:ascii="Times New Roman" w:hAnsi="Times New Roman"/>
          <w:sz w:val="28"/>
          <w:szCs w:val="28"/>
          <w:lang w:val="uk-UA"/>
        </w:rPr>
        <w:softHyphen/>
        <w:t>жавного регулювання ЗЕД покладені різні підстави, один і той самий метод можна кваліфікувати як економічний і тарифний або як адміністративний і нетарифний.</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Угоди COT виходять з неприпустимості, за загальним правилом, кількісних обмежень експорту та імпорту. Так, ст. 11 (1) ГАТТ встановлює, що жодна з договірних сторін не повинна встановлювати або зберігати на ввезення будь-якого товару з території іншої договірної сторони або вве</w:t>
      </w:r>
      <w:r w:rsidRPr="007655F5">
        <w:rPr>
          <w:rFonts w:ascii="Times New Roman" w:hAnsi="Times New Roman"/>
          <w:sz w:val="28"/>
          <w:szCs w:val="28"/>
          <w:lang w:val="uk-UA"/>
        </w:rPr>
        <w:softHyphen/>
        <w:t>зення чи продаж для експорту будь-якого товару, призна</w:t>
      </w:r>
      <w:r w:rsidRPr="007655F5">
        <w:rPr>
          <w:rFonts w:ascii="Times New Roman" w:hAnsi="Times New Roman"/>
          <w:sz w:val="28"/>
          <w:szCs w:val="28"/>
          <w:lang w:val="uk-UA"/>
        </w:rPr>
        <w:softHyphen/>
        <w:t>ченого для ввезення на територію іншої договірної сторо</w:t>
      </w:r>
      <w:r w:rsidRPr="007655F5">
        <w:rPr>
          <w:rFonts w:ascii="Times New Roman" w:hAnsi="Times New Roman"/>
          <w:sz w:val="28"/>
          <w:szCs w:val="28"/>
          <w:lang w:val="uk-UA"/>
        </w:rPr>
        <w:softHyphen/>
        <w:t>ни, жодних заборон або обмежень, чи то у формі квот, імпортних або експортних ліцензій, чи то інших заходів, окрім мит, податків чи інших зборів.</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Технічні бар'єри застосовуються з метою захисту жит</w:t>
      </w:r>
      <w:r w:rsidRPr="007655F5">
        <w:rPr>
          <w:rFonts w:ascii="Times New Roman" w:hAnsi="Times New Roman"/>
          <w:sz w:val="28"/>
          <w:szCs w:val="28"/>
          <w:lang w:val="uk-UA"/>
        </w:rPr>
        <w:softHyphen/>
        <w:t>тя та здоров'я населення, тварин та рослин і забезпечують: 1) недопущення проникнення в країну неякісної продукції – у разі їх застосування при ввезенні товарів, та 2) виконання міжнародних зобов'язань країни – у разі їх застосування при вивезенні товарів. Загальна вимога до застосування технічних бар'єрів згідно з угодами СОТ – вони не повинні бути дискримінаційними чи становити засіб прихованого протекціонізму.</w:t>
      </w:r>
    </w:p>
    <w:p w:rsidR="007655F5" w:rsidRPr="007655F5" w:rsidRDefault="007655F5" w:rsidP="000468FD">
      <w:pPr>
        <w:widowControl w:val="0"/>
        <w:autoSpaceDE w:val="0"/>
        <w:autoSpaceDN w:val="0"/>
        <w:adjustRightInd w:val="0"/>
        <w:spacing w:after="0" w:line="360" w:lineRule="auto"/>
        <w:ind w:firstLine="567"/>
        <w:jc w:val="center"/>
        <w:rPr>
          <w:rFonts w:ascii="Times New Roman" w:hAnsi="Times New Roman"/>
          <w:b/>
          <w:sz w:val="28"/>
          <w:szCs w:val="28"/>
          <w:lang w:val="uk-UA"/>
        </w:rPr>
      </w:pPr>
      <w:r w:rsidRPr="007655F5">
        <w:rPr>
          <w:rFonts w:ascii="Times New Roman" w:hAnsi="Times New Roman"/>
          <w:b/>
          <w:sz w:val="28"/>
          <w:szCs w:val="28"/>
          <w:lang w:val="uk-UA"/>
        </w:rPr>
        <w:t>2. Митно-тарифне регулювання зовнішньоекономічної діяльності</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Митно-тарифне регулювання належить до економічних, тарифних методів державного регулювання зовнішньоеко</w:t>
      </w:r>
      <w:r w:rsidRPr="007655F5">
        <w:rPr>
          <w:rFonts w:ascii="Times New Roman" w:hAnsi="Times New Roman"/>
          <w:sz w:val="28"/>
          <w:szCs w:val="28"/>
          <w:lang w:val="uk-UA"/>
        </w:rPr>
        <w:softHyphen/>
        <w:t>номічної діяльності, та становить головну складову регу</w:t>
      </w:r>
      <w:r w:rsidRPr="007655F5">
        <w:rPr>
          <w:rFonts w:ascii="Times New Roman" w:hAnsi="Times New Roman"/>
          <w:sz w:val="28"/>
          <w:szCs w:val="28"/>
          <w:lang w:val="uk-UA"/>
        </w:rPr>
        <w:softHyphen/>
        <w:t>лювання цієї діяльності в будь-якій державі.</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Митно-та</w:t>
      </w:r>
      <w:r w:rsidRPr="007655F5">
        <w:rPr>
          <w:rFonts w:ascii="Times New Roman" w:hAnsi="Times New Roman"/>
          <w:sz w:val="28"/>
          <w:szCs w:val="28"/>
          <w:lang w:val="uk-UA"/>
        </w:rPr>
        <w:softHyphen/>
        <w:t>рифні заходи дозволяють вирішити ряд завдань, пріори</w:t>
      </w:r>
      <w:r w:rsidRPr="007655F5">
        <w:rPr>
          <w:rFonts w:ascii="Times New Roman" w:hAnsi="Times New Roman"/>
          <w:sz w:val="28"/>
          <w:szCs w:val="28"/>
          <w:lang w:val="uk-UA"/>
        </w:rPr>
        <w:softHyphen/>
        <w:t>тетність яких залежить від митної політики держави, основними з яких є:</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захист вітчизняних товаровиробників від конкуренції (у тому числі недобросовісної) з боку іноземних постачаль</w:t>
      </w:r>
      <w:r w:rsidRPr="007655F5">
        <w:rPr>
          <w:rFonts w:ascii="Times New Roman" w:hAnsi="Times New Roman"/>
          <w:sz w:val="28"/>
          <w:szCs w:val="28"/>
          <w:lang w:val="uk-UA"/>
        </w:rPr>
        <w:softHyphen/>
        <w:t>ників;</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стимулювання внутрішнього виробництва готової про</w:t>
      </w:r>
      <w:r w:rsidRPr="007655F5">
        <w:rPr>
          <w:rFonts w:ascii="Times New Roman" w:hAnsi="Times New Roman"/>
          <w:sz w:val="28"/>
          <w:szCs w:val="28"/>
          <w:lang w:val="uk-UA"/>
        </w:rPr>
        <w:softHyphen/>
        <w:t>дукції;</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lastRenderedPageBreak/>
        <w:t>- збільшення податкових надходжень.</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Митне регулювання здійснюється згідно з ГК (ст. 384), Законом «Про зовнішньоекономічну діяльність», Митним кодексом України від 13.03.2012  (визначає засади організації і здійснення митної справи в Україні), Законом України від 19.09.2013 р. «Про митний тариф України» (визначає ставки мита, якими об</w:t>
      </w:r>
      <w:r w:rsidRPr="007655F5">
        <w:rPr>
          <w:rFonts w:ascii="Times New Roman" w:hAnsi="Times New Roman"/>
          <w:sz w:val="28"/>
          <w:szCs w:val="28"/>
          <w:lang w:val="uk-UA"/>
        </w:rPr>
        <w:softHyphen/>
        <w:t>кладаються товари, що ввозяться на митну територію Ук</w:t>
      </w:r>
      <w:r w:rsidRPr="007655F5">
        <w:rPr>
          <w:rFonts w:ascii="Times New Roman" w:hAnsi="Times New Roman"/>
          <w:sz w:val="28"/>
          <w:szCs w:val="28"/>
          <w:lang w:val="uk-UA"/>
        </w:rPr>
        <w:softHyphen/>
        <w:t>раїни), іншими законодавчими актами та міжнародними договорами України, постановами Кабінету Міністрів Ук</w:t>
      </w:r>
      <w:r w:rsidRPr="007655F5">
        <w:rPr>
          <w:rFonts w:ascii="Times New Roman" w:hAnsi="Times New Roman"/>
          <w:sz w:val="28"/>
          <w:szCs w:val="28"/>
          <w:lang w:val="uk-UA"/>
        </w:rPr>
        <w:softHyphen/>
        <w:t>раїни, нормативними актами Державної митної служби України.</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Митно-тарифне регулювання в Україні здійснюється на основі таких принципів:</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1) виключної юрисдикції України на її митній території;</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2) виключної компетенції митних органів України щодо здійснення митної справи;</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3) законності;</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4) єдиного порядку переміщення товарів і транспортних засобів через митний кордон України;</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5) системності;</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6) ефективності;</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7) додержання прав та охоронюваних законом інтересів фізичних та юридичних осіб;</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8) гласності та прозорості.</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Основними елементами системи митно-тарифного регулювання є:</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а) мито;</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б) митний тариф України;</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в) митна вартість товару;</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г) країна походження товару.</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Мито являє собою загальнодержавний податок на това</w:t>
      </w:r>
      <w:r w:rsidRPr="007655F5">
        <w:rPr>
          <w:rFonts w:ascii="Times New Roman" w:hAnsi="Times New Roman"/>
          <w:sz w:val="28"/>
          <w:szCs w:val="28"/>
          <w:lang w:val="uk-UA"/>
        </w:rPr>
        <w:softHyphen/>
        <w:t xml:space="preserve">ри, які переміщуються через митний кордон України. Платниками мита є фізичні та </w:t>
      </w:r>
      <w:r w:rsidRPr="007655F5">
        <w:rPr>
          <w:rFonts w:ascii="Times New Roman" w:hAnsi="Times New Roman"/>
          <w:sz w:val="28"/>
          <w:szCs w:val="28"/>
          <w:lang w:val="uk-UA"/>
        </w:rPr>
        <w:lastRenderedPageBreak/>
        <w:t>юридичні особи, які пере</w:t>
      </w:r>
      <w:r w:rsidRPr="007655F5">
        <w:rPr>
          <w:rFonts w:ascii="Times New Roman" w:hAnsi="Times New Roman"/>
          <w:sz w:val="28"/>
          <w:szCs w:val="28"/>
          <w:lang w:val="uk-UA"/>
        </w:rPr>
        <w:softHyphen/>
        <w:t>міщують товари через митний кордон України.</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В Україні застосовуються такі види ставок мита:</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1) адвалерні – нараховуються у відсотках до митної вар</w:t>
      </w:r>
      <w:r w:rsidRPr="007655F5">
        <w:rPr>
          <w:rFonts w:ascii="Times New Roman" w:hAnsi="Times New Roman"/>
          <w:sz w:val="28"/>
          <w:szCs w:val="28"/>
          <w:lang w:val="uk-UA"/>
        </w:rPr>
        <w:softHyphen/>
        <w:t>тості товарів, які обкладаються митом;</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2) специфічні – нараховуються у встановленому грошо</w:t>
      </w:r>
      <w:r w:rsidRPr="007655F5">
        <w:rPr>
          <w:rFonts w:ascii="Times New Roman" w:hAnsi="Times New Roman"/>
          <w:sz w:val="28"/>
          <w:szCs w:val="28"/>
          <w:lang w:val="uk-UA"/>
        </w:rPr>
        <w:softHyphen/>
        <w:t>вому розмірі на одиницю товарів, які обкладаються митом;</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3) комбіновані – поєднують обидва вищезазначені види ставок мита, і розраховуються або шляхом додавання один одного, або мають альтернативний вигляд.</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Мито нараховується митним органом України відповід</w:t>
      </w:r>
      <w:r w:rsidRPr="007655F5">
        <w:rPr>
          <w:rFonts w:ascii="Times New Roman" w:hAnsi="Times New Roman"/>
          <w:sz w:val="28"/>
          <w:szCs w:val="28"/>
          <w:lang w:val="uk-UA"/>
        </w:rPr>
        <w:softHyphen/>
        <w:t>но до ставок мита, чинних на день подання митної декла</w:t>
      </w:r>
      <w:r w:rsidRPr="007655F5">
        <w:rPr>
          <w:rFonts w:ascii="Times New Roman" w:hAnsi="Times New Roman"/>
          <w:sz w:val="28"/>
          <w:szCs w:val="28"/>
          <w:lang w:val="uk-UA"/>
        </w:rPr>
        <w:softHyphen/>
        <w:t>рації, і сплачується у валюті України.</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На товари при їх ввезенні на митну територію України нараховується ввізне мито, а на товари при їх вивезенні за межі митної території України – вивізне мито. Ставки ввізного мита затверджуються Митним тарифом України, вивізного мита – окремими законами України (як-от: за</w:t>
      </w:r>
      <w:r w:rsidRPr="007655F5">
        <w:rPr>
          <w:rFonts w:ascii="Times New Roman" w:hAnsi="Times New Roman"/>
          <w:sz w:val="28"/>
          <w:szCs w:val="28"/>
          <w:lang w:val="uk-UA"/>
        </w:rPr>
        <w:softHyphen/>
        <w:t>кони України від 7 травня 1996 р. «Про вивізне (експорт</w:t>
      </w:r>
      <w:r w:rsidRPr="007655F5">
        <w:rPr>
          <w:rFonts w:ascii="Times New Roman" w:hAnsi="Times New Roman"/>
          <w:sz w:val="28"/>
          <w:szCs w:val="28"/>
          <w:lang w:val="uk-UA"/>
        </w:rPr>
        <w:softHyphen/>
        <w:t>не) мито на живу худобу та шкіряну сировину», від 10 ве</w:t>
      </w:r>
      <w:r w:rsidRPr="007655F5">
        <w:rPr>
          <w:rFonts w:ascii="Times New Roman" w:hAnsi="Times New Roman"/>
          <w:sz w:val="28"/>
          <w:szCs w:val="28"/>
          <w:lang w:val="uk-UA"/>
        </w:rPr>
        <w:softHyphen/>
        <w:t>ресня 1999 р. «Про ставки вивізного (експортного) мита на насіння деяких видів олійних культур», від 24 жовтня 2002 р. «Про вивізне (експортне) мито на відходи та брухт чорних металів»).</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На окремі товари та інші предмети може встановлюва</w:t>
      </w:r>
      <w:r w:rsidRPr="007655F5">
        <w:rPr>
          <w:rFonts w:ascii="Times New Roman" w:hAnsi="Times New Roman"/>
          <w:sz w:val="28"/>
          <w:szCs w:val="28"/>
          <w:lang w:val="uk-UA"/>
        </w:rPr>
        <w:softHyphen/>
        <w:t>тися сезонне ввізне і вивізне мито на строк не більше чоти</w:t>
      </w:r>
      <w:r w:rsidRPr="007655F5">
        <w:rPr>
          <w:rFonts w:ascii="Times New Roman" w:hAnsi="Times New Roman"/>
          <w:sz w:val="28"/>
          <w:szCs w:val="28"/>
          <w:lang w:val="uk-UA"/>
        </w:rPr>
        <w:softHyphen/>
        <w:t>рьох місяців з моменту їх встановлення. Так, справляння сезонних мит передбачене ст. 2 Закону України від 17 лип</w:t>
      </w:r>
      <w:r w:rsidRPr="007655F5">
        <w:rPr>
          <w:rFonts w:ascii="Times New Roman" w:hAnsi="Times New Roman"/>
          <w:sz w:val="28"/>
          <w:szCs w:val="28"/>
          <w:lang w:val="uk-UA"/>
        </w:rPr>
        <w:softHyphen/>
        <w:t>ня 1997 р. «Про державне регулювання імпорту сільсько</w:t>
      </w:r>
      <w:r w:rsidRPr="007655F5">
        <w:rPr>
          <w:rFonts w:ascii="Times New Roman" w:hAnsi="Times New Roman"/>
          <w:sz w:val="28"/>
          <w:szCs w:val="28"/>
          <w:lang w:val="uk-UA"/>
        </w:rPr>
        <w:softHyphen/>
        <w:t>господарської продукції».</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З метою захисту економічних інтересів України, україн</w:t>
      </w:r>
      <w:r w:rsidRPr="007655F5">
        <w:rPr>
          <w:rFonts w:ascii="Times New Roman" w:hAnsi="Times New Roman"/>
          <w:sz w:val="28"/>
          <w:szCs w:val="28"/>
          <w:lang w:val="uk-UA"/>
        </w:rPr>
        <w:softHyphen/>
        <w:t>ських виробників у випадках, передбачених законами Ук</w:t>
      </w:r>
      <w:r w:rsidRPr="007655F5">
        <w:rPr>
          <w:rFonts w:ascii="Times New Roman" w:hAnsi="Times New Roman"/>
          <w:sz w:val="28"/>
          <w:szCs w:val="28"/>
          <w:lang w:val="uk-UA"/>
        </w:rPr>
        <w:softHyphen/>
        <w:t>раїни, незалежно від інших видів мита можуть застосову</w:t>
      </w:r>
      <w:r w:rsidRPr="007655F5">
        <w:rPr>
          <w:rFonts w:ascii="Times New Roman" w:hAnsi="Times New Roman"/>
          <w:sz w:val="28"/>
          <w:szCs w:val="28"/>
          <w:lang w:val="uk-UA"/>
        </w:rPr>
        <w:softHyphen/>
        <w:t>ватися особливі види мита: антидемпінгове мито, компен</w:t>
      </w:r>
      <w:r w:rsidRPr="007655F5">
        <w:rPr>
          <w:rFonts w:ascii="Times New Roman" w:hAnsi="Times New Roman"/>
          <w:sz w:val="28"/>
          <w:szCs w:val="28"/>
          <w:lang w:val="uk-UA"/>
        </w:rPr>
        <w:softHyphen/>
        <w:t>саційне мито, спеціальне мито. Особливі види мита справляються на підставі рішень про застосування анти</w:t>
      </w:r>
      <w:r w:rsidRPr="007655F5">
        <w:rPr>
          <w:rFonts w:ascii="Times New Roman" w:hAnsi="Times New Roman"/>
          <w:sz w:val="28"/>
          <w:szCs w:val="28"/>
          <w:lang w:val="uk-UA"/>
        </w:rPr>
        <w:softHyphen/>
        <w:t xml:space="preserve">демпінгових, компенсаційних або спеціальних </w:t>
      </w:r>
      <w:r w:rsidRPr="007655F5">
        <w:rPr>
          <w:rFonts w:ascii="Times New Roman" w:hAnsi="Times New Roman"/>
          <w:sz w:val="28"/>
          <w:szCs w:val="28"/>
          <w:lang w:val="uk-UA"/>
        </w:rPr>
        <w:lastRenderedPageBreak/>
        <w:t>заходів, прийнятих відповідно до законів України від 22 грудня 1998 р. «Про захист національного товаровиробника від демпінгового імпорту», «Про захист національного товаро</w:t>
      </w:r>
      <w:r w:rsidRPr="007655F5">
        <w:rPr>
          <w:rFonts w:ascii="Times New Roman" w:hAnsi="Times New Roman"/>
          <w:sz w:val="28"/>
          <w:szCs w:val="28"/>
          <w:lang w:val="uk-UA"/>
        </w:rPr>
        <w:softHyphen/>
        <w:t>виробника від субсидованого імпорту», «Про застосування спеціальних заходів щодо імпорту в Україну».</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Митний тариф України (затверджений Законом «Про митний тариф України») – це систематизований згідно з Українською класифікацією товарів зовнішньоекономічної діяльності (УКТЗЕД) перелік ставок ввізного мита, яке справляється з товарів, що ввозяться на митну територію України.</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Порядок ведення УКТЗЕД затверджений постановою Кабінету Міністрів України від 21.05.2012 № 428. УКТЗЕД складається на основі Гармонізованої системи опису та кодування товарів, що ведеться Всесвітньою мит</w:t>
      </w:r>
      <w:r w:rsidRPr="007655F5">
        <w:rPr>
          <w:rFonts w:ascii="Times New Roman" w:hAnsi="Times New Roman"/>
          <w:sz w:val="28"/>
          <w:szCs w:val="28"/>
          <w:lang w:val="uk-UA"/>
        </w:rPr>
        <w:softHyphen/>
        <w:t>ною організацією, і Комбінованої номенклатури ЄС.</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Нарахування мита на товари, що підлягають митному обкладенню, найчастіше провадиться на базі їх митної вар</w:t>
      </w:r>
      <w:r w:rsidRPr="007655F5">
        <w:rPr>
          <w:rFonts w:ascii="Times New Roman" w:hAnsi="Times New Roman"/>
          <w:sz w:val="28"/>
          <w:szCs w:val="28"/>
          <w:lang w:val="uk-UA"/>
        </w:rPr>
        <w:softHyphen/>
        <w:t>тості, тобто їх ціни, що була фактично сплачена або підля</w:t>
      </w:r>
      <w:r w:rsidRPr="007655F5">
        <w:rPr>
          <w:rFonts w:ascii="Times New Roman" w:hAnsi="Times New Roman"/>
          <w:sz w:val="28"/>
          <w:szCs w:val="28"/>
          <w:lang w:val="uk-UA"/>
        </w:rPr>
        <w:softHyphen/>
        <w:t>гає сплаті за ці товари, обчисленої відповідно до положень розділу XIМК.</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Визначення митної вартості товарів, які імпортуються в Україну, здійснюється шляхом застосування таких ме</w:t>
      </w:r>
      <w:r w:rsidRPr="007655F5">
        <w:rPr>
          <w:rFonts w:ascii="Times New Roman" w:hAnsi="Times New Roman"/>
          <w:sz w:val="28"/>
          <w:szCs w:val="28"/>
          <w:lang w:val="uk-UA"/>
        </w:rPr>
        <w:softHyphen/>
        <w:t>тодів:</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1) за ціною договору угоди щодо товарів, які імпорту</w:t>
      </w:r>
      <w:r w:rsidRPr="007655F5">
        <w:rPr>
          <w:rFonts w:ascii="Times New Roman" w:hAnsi="Times New Roman"/>
          <w:sz w:val="28"/>
          <w:szCs w:val="28"/>
          <w:lang w:val="uk-UA"/>
        </w:rPr>
        <w:softHyphen/>
        <w:t>ються (вартість операції);</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2) за ціною договору щодо ідентичних товарів;</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3) за ціною договору щодо подібних (аналогічних) то</w:t>
      </w:r>
      <w:r w:rsidRPr="007655F5">
        <w:rPr>
          <w:rFonts w:ascii="Times New Roman" w:hAnsi="Times New Roman"/>
          <w:sz w:val="28"/>
          <w:szCs w:val="28"/>
          <w:lang w:val="uk-UA"/>
        </w:rPr>
        <w:softHyphen/>
        <w:t>варів;</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4) на основі віднімання вартості;</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5) на основі додавання вартості (обчислена вартість);</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6) резервного.</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Основним методом визначення митної вартості товарів є метод за ціною договору щодо товарів, які імпортують</w:t>
      </w:r>
      <w:r w:rsidRPr="007655F5">
        <w:rPr>
          <w:rFonts w:ascii="Times New Roman" w:hAnsi="Times New Roman"/>
          <w:sz w:val="28"/>
          <w:szCs w:val="28"/>
          <w:lang w:val="uk-UA"/>
        </w:rPr>
        <w:softHyphen/>
        <w:t>ся (ст. 267 МК). Якщо основний метод не може бути вико</w:t>
      </w:r>
      <w:r w:rsidRPr="007655F5">
        <w:rPr>
          <w:rFonts w:ascii="Times New Roman" w:hAnsi="Times New Roman"/>
          <w:sz w:val="28"/>
          <w:szCs w:val="28"/>
          <w:lang w:val="uk-UA"/>
        </w:rPr>
        <w:softHyphen/>
        <w:t>ристаний, застосовується послідовно кожний із переліче</w:t>
      </w:r>
      <w:r w:rsidRPr="007655F5">
        <w:rPr>
          <w:rFonts w:ascii="Times New Roman" w:hAnsi="Times New Roman"/>
          <w:sz w:val="28"/>
          <w:szCs w:val="28"/>
          <w:lang w:val="uk-UA"/>
        </w:rPr>
        <w:softHyphen/>
        <w:t>них вище методів. При цьому кожний наступний метод за</w:t>
      </w:r>
      <w:r w:rsidRPr="007655F5">
        <w:rPr>
          <w:rFonts w:ascii="Times New Roman" w:hAnsi="Times New Roman"/>
          <w:sz w:val="28"/>
          <w:szCs w:val="28"/>
          <w:lang w:val="uk-UA"/>
        </w:rPr>
        <w:softHyphen/>
        <w:t xml:space="preserve">стосовується, якщо митна вартість товарів не може бути визначена шляхом застосування </w:t>
      </w:r>
      <w:r w:rsidRPr="007655F5">
        <w:rPr>
          <w:rFonts w:ascii="Times New Roman" w:hAnsi="Times New Roman"/>
          <w:sz w:val="28"/>
          <w:szCs w:val="28"/>
          <w:lang w:val="uk-UA"/>
        </w:rPr>
        <w:lastRenderedPageBreak/>
        <w:t>попереднього методу.</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Для імпортерів процедури визначення митної вартості становлять проблему, яка може бути настільки ж суттєвою, як і власне ставка мита, яка підлягає стягненню. Тому в рамках COT діє спеціальна угода з митної оцінки – Угода про застосування статті VII Генеральної угоди з тарифів та торгівлі 1994 р. Вона має на меті створення чіткої, однома</w:t>
      </w:r>
      <w:r w:rsidRPr="007655F5">
        <w:rPr>
          <w:rFonts w:ascii="Times New Roman" w:hAnsi="Times New Roman"/>
          <w:sz w:val="28"/>
          <w:szCs w:val="28"/>
          <w:lang w:val="uk-UA"/>
        </w:rPr>
        <w:softHyphen/>
        <w:t>нітної та неупередженої системи оцінки товарів для мит</w:t>
      </w:r>
      <w:r w:rsidRPr="007655F5">
        <w:rPr>
          <w:rFonts w:ascii="Times New Roman" w:hAnsi="Times New Roman"/>
          <w:sz w:val="28"/>
          <w:szCs w:val="28"/>
          <w:lang w:val="uk-UA"/>
        </w:rPr>
        <w:softHyphen/>
        <w:t>них цілей – системи, яка відповідає потребам комерційної практики, та виключає використання випадкових або необґрунтованих методів митної оцінки.</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Країна походження товару як елемент митно-тарифно</w:t>
      </w:r>
      <w:r w:rsidRPr="007655F5">
        <w:rPr>
          <w:rFonts w:ascii="Times New Roman" w:hAnsi="Times New Roman"/>
          <w:sz w:val="28"/>
          <w:szCs w:val="28"/>
          <w:lang w:val="uk-UA"/>
        </w:rPr>
        <w:softHyphen/>
        <w:t>го регулювання визначається з метою застосування тариф</w:t>
      </w:r>
      <w:r w:rsidRPr="007655F5">
        <w:rPr>
          <w:rFonts w:ascii="Times New Roman" w:hAnsi="Times New Roman"/>
          <w:sz w:val="28"/>
          <w:szCs w:val="28"/>
          <w:lang w:val="uk-UA"/>
        </w:rPr>
        <w:softHyphen/>
        <w:t>них та нетарифних заходів регулювання ввезення товару на митну територію України та вивезення товару з цієї те</w:t>
      </w:r>
      <w:r w:rsidRPr="007655F5">
        <w:rPr>
          <w:rFonts w:ascii="Times New Roman" w:hAnsi="Times New Roman"/>
          <w:sz w:val="28"/>
          <w:szCs w:val="28"/>
          <w:lang w:val="uk-UA"/>
        </w:rPr>
        <w:softHyphen/>
        <w:t>риторії, а також забезпечення обліку товарів у статистиці зовнішньої торгівлі.</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Правила визначення походження товарів є важливою частиною торговельних правил, оскільки існує ряд заходів, які ставлять країни, що експортують товари, у нерівне ста</w:t>
      </w:r>
      <w:r w:rsidRPr="007655F5">
        <w:rPr>
          <w:rFonts w:ascii="Times New Roman" w:hAnsi="Times New Roman"/>
          <w:sz w:val="28"/>
          <w:szCs w:val="28"/>
          <w:lang w:val="uk-UA"/>
        </w:rPr>
        <w:softHyphen/>
        <w:t>новище, як-от: квоти, преференційні тарифи, антидемпін</w:t>
      </w:r>
      <w:r w:rsidRPr="007655F5">
        <w:rPr>
          <w:rFonts w:ascii="Times New Roman" w:hAnsi="Times New Roman"/>
          <w:sz w:val="28"/>
          <w:szCs w:val="28"/>
          <w:lang w:val="uk-UA"/>
        </w:rPr>
        <w:softHyphen/>
        <w:t>гові та компенсаційні заходи тощо. Визначення походжен</w:t>
      </w:r>
      <w:r w:rsidRPr="007655F5">
        <w:rPr>
          <w:rFonts w:ascii="Times New Roman" w:hAnsi="Times New Roman"/>
          <w:sz w:val="28"/>
          <w:szCs w:val="28"/>
          <w:lang w:val="uk-UA"/>
        </w:rPr>
        <w:softHyphen/>
        <w:t>ня товару ускладнюється в умовах глобалізації виробниц</w:t>
      </w:r>
      <w:r w:rsidRPr="007655F5">
        <w:rPr>
          <w:rFonts w:ascii="Times New Roman" w:hAnsi="Times New Roman"/>
          <w:sz w:val="28"/>
          <w:szCs w:val="28"/>
          <w:lang w:val="uk-UA"/>
        </w:rPr>
        <w:softHyphen/>
        <w:t>тва, коли продукт може піддаватися переробці в декількох країнах, допоки буде готовий для пропонування на ринку.</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Країною походження товару вважається країна, в якій товар був повністю вироблений або підданий достатній пе</w:t>
      </w:r>
      <w:r w:rsidRPr="007655F5">
        <w:rPr>
          <w:rFonts w:ascii="Times New Roman" w:hAnsi="Times New Roman"/>
          <w:sz w:val="28"/>
          <w:szCs w:val="28"/>
          <w:lang w:val="uk-UA"/>
        </w:rPr>
        <w:softHyphen/>
        <w:t>реробці відповідно до критеріїв, встановлених розділом XII МК. При цьому під країною походження товару можуть розумітися група країн, митні союзи країн, регіон чи час</w:t>
      </w:r>
      <w:r w:rsidRPr="007655F5">
        <w:rPr>
          <w:rFonts w:ascii="Times New Roman" w:hAnsi="Times New Roman"/>
          <w:sz w:val="28"/>
          <w:szCs w:val="28"/>
          <w:lang w:val="uk-UA"/>
        </w:rPr>
        <w:softHyphen/>
        <w:t>тина країни, якщо є необхідність їх виділення з метою виз</w:t>
      </w:r>
      <w:r w:rsidRPr="007655F5">
        <w:rPr>
          <w:rFonts w:ascii="Times New Roman" w:hAnsi="Times New Roman"/>
          <w:sz w:val="28"/>
          <w:szCs w:val="28"/>
          <w:lang w:val="uk-UA"/>
        </w:rPr>
        <w:softHyphen/>
        <w:t>начення походження товару.</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Товарами, повністю виробленими в країні, вважа</w:t>
      </w:r>
      <w:r w:rsidRPr="007655F5">
        <w:rPr>
          <w:rFonts w:ascii="Times New Roman" w:hAnsi="Times New Roman"/>
          <w:sz w:val="28"/>
          <w:szCs w:val="28"/>
          <w:lang w:val="uk-UA"/>
        </w:rPr>
        <w:softHyphen/>
        <w:t>ються:</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1) корисні копалини, видобуті на її території або в її те</w:t>
      </w:r>
      <w:r w:rsidRPr="007655F5">
        <w:rPr>
          <w:rFonts w:ascii="Times New Roman" w:hAnsi="Times New Roman"/>
          <w:sz w:val="28"/>
          <w:szCs w:val="28"/>
          <w:lang w:val="uk-UA"/>
        </w:rPr>
        <w:softHyphen/>
        <w:t xml:space="preserve">риторіальних водах, або на її континентальному шельфі і в морських надрах, якщо країна </w:t>
      </w:r>
      <w:r w:rsidRPr="007655F5">
        <w:rPr>
          <w:rFonts w:ascii="Times New Roman" w:hAnsi="Times New Roman"/>
          <w:sz w:val="28"/>
          <w:szCs w:val="28"/>
          <w:lang w:val="uk-UA"/>
        </w:rPr>
        <w:lastRenderedPageBreak/>
        <w:t>має виключне право на розробку цих надр;</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2) рослинна продукція, вирощена та зібрана на її тери</w:t>
      </w:r>
      <w:r w:rsidRPr="007655F5">
        <w:rPr>
          <w:rFonts w:ascii="Times New Roman" w:hAnsi="Times New Roman"/>
          <w:sz w:val="28"/>
          <w:szCs w:val="28"/>
          <w:lang w:val="uk-UA"/>
        </w:rPr>
        <w:softHyphen/>
        <w:t>торії;</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3) живі тварини, що народилися і вирощені в цій країні;</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4) продукція, одержана від тварин, вирощених у цій країні;</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5) продукція мисливського, рибальського та морського промислів;</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6) продукція морського промислу, видобута та (або) ви</w:t>
      </w:r>
      <w:r w:rsidRPr="007655F5">
        <w:rPr>
          <w:rFonts w:ascii="Times New Roman" w:hAnsi="Times New Roman"/>
          <w:sz w:val="28"/>
          <w:szCs w:val="28"/>
          <w:lang w:val="uk-UA"/>
        </w:rPr>
        <w:softHyphen/>
        <w:t>роблена у Світовому океані суднами цієї країни;</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7) вторинна сировина та відходи, які є результатом ви</w:t>
      </w:r>
      <w:r w:rsidRPr="007655F5">
        <w:rPr>
          <w:rFonts w:ascii="Times New Roman" w:hAnsi="Times New Roman"/>
          <w:sz w:val="28"/>
          <w:szCs w:val="28"/>
          <w:lang w:val="uk-UA"/>
        </w:rPr>
        <w:softHyphen/>
        <w:t>робничих та інших операцій, здійснених у країні;</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8) продукція високих технологій, одержана у відкри</w:t>
      </w:r>
      <w:r w:rsidRPr="007655F5">
        <w:rPr>
          <w:rFonts w:ascii="Times New Roman" w:hAnsi="Times New Roman"/>
          <w:sz w:val="28"/>
          <w:szCs w:val="28"/>
          <w:lang w:val="uk-UA"/>
        </w:rPr>
        <w:softHyphen/>
        <w:t>тому космосі на космічних кораблях, що належать цій країні чи орендуються нею;</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9) товари, вироблені у цій країні виключно з продукції, зазначеної у пунктах 1-8.</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У разі якщо у виробництві товару беруть участь дві або більше країн, походження товару визначається згідно з критерієм достатньої переробки, а саме: країною похо</w:t>
      </w:r>
      <w:r w:rsidRPr="007655F5">
        <w:rPr>
          <w:rFonts w:ascii="Times New Roman" w:hAnsi="Times New Roman"/>
          <w:sz w:val="28"/>
          <w:szCs w:val="28"/>
          <w:lang w:val="uk-UA"/>
        </w:rPr>
        <w:softHyphen/>
        <w:t>дження товару вважається країна, в якій було здійснено повне виготовлення товару або останні операції з його пе</w:t>
      </w:r>
      <w:r w:rsidRPr="007655F5">
        <w:rPr>
          <w:rFonts w:ascii="Times New Roman" w:hAnsi="Times New Roman"/>
          <w:sz w:val="28"/>
          <w:szCs w:val="28"/>
          <w:lang w:val="uk-UA"/>
        </w:rPr>
        <w:softHyphen/>
        <w:t>реробки, достатні для того, щоб товар одержав основні ха</w:t>
      </w:r>
      <w:r w:rsidRPr="007655F5">
        <w:rPr>
          <w:rFonts w:ascii="Times New Roman" w:hAnsi="Times New Roman"/>
          <w:sz w:val="28"/>
          <w:szCs w:val="28"/>
          <w:lang w:val="uk-UA"/>
        </w:rPr>
        <w:softHyphen/>
        <w:t>рактерні риси.</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Основним документом, що підтверджує походження товару, є сертифікат про походження товару, подання якого вимагається митним органом у випадках, передба</w:t>
      </w:r>
      <w:r w:rsidRPr="007655F5">
        <w:rPr>
          <w:rFonts w:ascii="Times New Roman" w:hAnsi="Times New Roman"/>
          <w:sz w:val="28"/>
          <w:szCs w:val="28"/>
          <w:lang w:val="uk-UA"/>
        </w:rPr>
        <w:softHyphen/>
        <w:t>чених законом. У разі ввезення товару на митну територію України сертифікат про походження товару подається обо</w:t>
      </w:r>
      <w:r w:rsidRPr="007655F5">
        <w:rPr>
          <w:rFonts w:ascii="Times New Roman" w:hAnsi="Times New Roman"/>
          <w:sz w:val="28"/>
          <w:szCs w:val="28"/>
          <w:lang w:val="uk-UA"/>
        </w:rPr>
        <w:softHyphen/>
        <w:t>в'язково:</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1) на товари, що походять з країн, яким Україна надає преференції за Митним тарифом України;</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2) на товари, ввезення яких з відповідної країни регу</w:t>
      </w:r>
      <w:r w:rsidRPr="007655F5">
        <w:rPr>
          <w:rFonts w:ascii="Times New Roman" w:hAnsi="Times New Roman"/>
          <w:sz w:val="28"/>
          <w:szCs w:val="28"/>
          <w:lang w:val="uk-UA"/>
        </w:rPr>
        <w:softHyphen/>
        <w:t>люється кількісними обмеженнями (квотами) чи іншими заходами регулювання ЗЕД;</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3) якщо це передбачено міжнародними договорами Ук</w:t>
      </w:r>
      <w:r w:rsidRPr="007655F5">
        <w:rPr>
          <w:rFonts w:ascii="Times New Roman" w:hAnsi="Times New Roman"/>
          <w:sz w:val="28"/>
          <w:szCs w:val="28"/>
          <w:lang w:val="uk-UA"/>
        </w:rPr>
        <w:softHyphen/>
        <w:t>раїни, укладеними в установленому законом порядку, а також законодавством України в галузі охорони довкілля, здоров'я населення, захисту прав споживачів, громадсько</w:t>
      </w:r>
      <w:r w:rsidRPr="007655F5">
        <w:rPr>
          <w:rFonts w:ascii="Times New Roman" w:hAnsi="Times New Roman"/>
          <w:sz w:val="28"/>
          <w:szCs w:val="28"/>
          <w:lang w:val="uk-UA"/>
        </w:rPr>
        <w:softHyphen/>
        <w:t>го порядку, державної безпеки та інших життєво важли</w:t>
      </w:r>
      <w:r w:rsidRPr="007655F5">
        <w:rPr>
          <w:rFonts w:ascii="Times New Roman" w:hAnsi="Times New Roman"/>
          <w:sz w:val="28"/>
          <w:szCs w:val="28"/>
          <w:lang w:val="uk-UA"/>
        </w:rPr>
        <w:softHyphen/>
        <w:t>вих інтересів України;</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lastRenderedPageBreak/>
        <w:t>4) у випадках, коли у документах, які подаються для митного оформлення, немає відомостей про походження товарів або у митного органу є достатні підстави вважати, що декларуються недостовірні відомості про походження товарів.</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Оскільки факт походження товару з тієї чи іншої країни суттєво впливає на рівень обкладання його податками та збо</w:t>
      </w:r>
      <w:r w:rsidRPr="007655F5">
        <w:rPr>
          <w:rFonts w:ascii="Times New Roman" w:hAnsi="Times New Roman"/>
          <w:sz w:val="28"/>
          <w:szCs w:val="28"/>
          <w:lang w:val="uk-UA"/>
        </w:rPr>
        <w:softHyphen/>
        <w:t>рами, а також може зумовлювати інші обмеження щодо імпорту цього товару, правила походження товару регламен</w:t>
      </w:r>
      <w:r w:rsidRPr="007655F5">
        <w:rPr>
          <w:rFonts w:ascii="Times New Roman" w:hAnsi="Times New Roman"/>
          <w:sz w:val="28"/>
          <w:szCs w:val="28"/>
          <w:lang w:val="uk-UA"/>
        </w:rPr>
        <w:softHyphen/>
        <w:t xml:space="preserve">туються COT. Угода COT з правил походження зобов'язує країни-члени забезпечувати, що їх правила походження є прозорими; що вони не мають обмежувального, </w:t>
      </w:r>
      <w:proofErr w:type="spellStart"/>
      <w:r w:rsidRPr="007655F5">
        <w:rPr>
          <w:rFonts w:ascii="Times New Roman" w:hAnsi="Times New Roman"/>
          <w:sz w:val="28"/>
          <w:szCs w:val="28"/>
          <w:lang w:val="uk-UA"/>
        </w:rPr>
        <w:t>спотворюю</w:t>
      </w:r>
      <w:r w:rsidRPr="007655F5">
        <w:rPr>
          <w:rFonts w:ascii="Times New Roman" w:hAnsi="Times New Roman"/>
          <w:sz w:val="28"/>
          <w:szCs w:val="28"/>
          <w:lang w:val="uk-UA"/>
        </w:rPr>
        <w:softHyphen/>
        <w:t>чого</w:t>
      </w:r>
      <w:proofErr w:type="spellEnd"/>
      <w:r w:rsidRPr="007655F5">
        <w:rPr>
          <w:rFonts w:ascii="Times New Roman" w:hAnsi="Times New Roman"/>
          <w:sz w:val="28"/>
          <w:szCs w:val="28"/>
          <w:lang w:val="uk-UA"/>
        </w:rPr>
        <w:t>, руйнівного впливу на міжнародну торгівлю; що вони застосовуються на постійній, одноманітній, неупередженій та розумній основі; що вони базуються на позитивному стан</w:t>
      </w:r>
      <w:r w:rsidRPr="007655F5">
        <w:rPr>
          <w:rFonts w:ascii="Times New Roman" w:hAnsi="Times New Roman"/>
          <w:sz w:val="28"/>
          <w:szCs w:val="28"/>
          <w:lang w:val="uk-UA"/>
        </w:rPr>
        <w:softHyphen/>
        <w:t>дарті (мають вказувати, що становить походження, а не що його не становить). У довгостроковій перспективі ця угода має на меті створення спільних (гармонізованих) правил походження для усіх країн - членів COT.</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Основним документом митного оформлення є вантаж</w:t>
      </w:r>
      <w:r w:rsidRPr="007655F5">
        <w:rPr>
          <w:rFonts w:ascii="Times New Roman" w:hAnsi="Times New Roman"/>
          <w:sz w:val="28"/>
          <w:szCs w:val="28"/>
          <w:lang w:val="uk-UA"/>
        </w:rPr>
        <w:softHyphen/>
        <w:t>на митна декларація (ВМД) – письмова заява встановле</w:t>
      </w:r>
      <w:r w:rsidRPr="007655F5">
        <w:rPr>
          <w:rFonts w:ascii="Times New Roman" w:hAnsi="Times New Roman"/>
          <w:sz w:val="28"/>
          <w:szCs w:val="28"/>
          <w:lang w:val="uk-UA"/>
        </w:rPr>
        <w:softHyphen/>
        <w:t>ної форми, що подається митному органу і містить відомості про товари та транспортні засоби, які переміщуються че</w:t>
      </w:r>
      <w:r w:rsidRPr="007655F5">
        <w:rPr>
          <w:rFonts w:ascii="Times New Roman" w:hAnsi="Times New Roman"/>
          <w:sz w:val="28"/>
          <w:szCs w:val="28"/>
          <w:lang w:val="uk-UA"/>
        </w:rPr>
        <w:softHyphen/>
        <w:t>рез митний кордон України, митний режим, у який вони заявляються, а також іншу інформацію, потрібну для здійснення митного контролю, митного оформлення, мит</w:t>
      </w:r>
      <w:r w:rsidRPr="007655F5">
        <w:rPr>
          <w:rFonts w:ascii="Times New Roman" w:hAnsi="Times New Roman"/>
          <w:sz w:val="28"/>
          <w:szCs w:val="28"/>
          <w:lang w:val="uk-UA"/>
        </w:rPr>
        <w:softHyphen/>
        <w:t>ної статистики, нарахування податків і зборів.</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ВМД, заповнена у звичайному порядку, вважається оформленою за наявності на всіх її аркушах відбитка осо</w:t>
      </w:r>
      <w:r w:rsidRPr="007655F5">
        <w:rPr>
          <w:rFonts w:ascii="Times New Roman" w:hAnsi="Times New Roman"/>
          <w:sz w:val="28"/>
          <w:szCs w:val="28"/>
          <w:lang w:val="uk-UA"/>
        </w:rPr>
        <w:softHyphen/>
        <w:t>бистої номерної печатки посадової особи митниці, що здійснила митне оформлення товарів і транспортних за</w:t>
      </w:r>
      <w:r w:rsidRPr="007655F5">
        <w:rPr>
          <w:rFonts w:ascii="Times New Roman" w:hAnsi="Times New Roman"/>
          <w:sz w:val="28"/>
          <w:szCs w:val="28"/>
          <w:lang w:val="uk-UA"/>
        </w:rPr>
        <w:softHyphen/>
        <w:t>собів.</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Оформлена ВМД є підтвердженням надання особі пра</w:t>
      </w:r>
      <w:r w:rsidRPr="007655F5">
        <w:rPr>
          <w:rFonts w:ascii="Times New Roman" w:hAnsi="Times New Roman"/>
          <w:sz w:val="28"/>
          <w:szCs w:val="28"/>
          <w:lang w:val="uk-UA"/>
        </w:rPr>
        <w:softHyphen/>
        <w:t>ва на розміщення товарів та/або транспортних засобів у заявленому митному режимі і прав та обов'язків зазначе</w:t>
      </w:r>
      <w:r w:rsidRPr="007655F5">
        <w:rPr>
          <w:rFonts w:ascii="Times New Roman" w:hAnsi="Times New Roman"/>
          <w:sz w:val="28"/>
          <w:szCs w:val="28"/>
          <w:lang w:val="uk-UA"/>
        </w:rPr>
        <w:softHyphen/>
        <w:t>них у ВМД осіб щодо здійснення ними відповідних фінан</w:t>
      </w:r>
      <w:r w:rsidRPr="007655F5">
        <w:rPr>
          <w:rFonts w:ascii="Times New Roman" w:hAnsi="Times New Roman"/>
          <w:sz w:val="28"/>
          <w:szCs w:val="28"/>
          <w:lang w:val="uk-UA"/>
        </w:rPr>
        <w:softHyphen/>
        <w:t>сових, господарських та інших операцій.</w:t>
      </w:r>
    </w:p>
    <w:p w:rsidR="007655F5" w:rsidRPr="007655F5" w:rsidRDefault="007655F5" w:rsidP="000468FD">
      <w:pPr>
        <w:widowControl w:val="0"/>
        <w:autoSpaceDE w:val="0"/>
        <w:autoSpaceDN w:val="0"/>
        <w:adjustRightInd w:val="0"/>
        <w:spacing w:after="0" w:line="360" w:lineRule="auto"/>
        <w:ind w:firstLine="567"/>
        <w:jc w:val="center"/>
        <w:rPr>
          <w:rFonts w:ascii="Times New Roman" w:hAnsi="Times New Roman"/>
          <w:b/>
          <w:sz w:val="28"/>
          <w:szCs w:val="28"/>
          <w:lang w:val="uk-UA"/>
        </w:rPr>
      </w:pPr>
      <w:r w:rsidRPr="007655F5">
        <w:rPr>
          <w:rFonts w:ascii="Times New Roman" w:hAnsi="Times New Roman"/>
          <w:b/>
          <w:sz w:val="28"/>
          <w:szCs w:val="28"/>
          <w:lang w:val="uk-UA"/>
        </w:rPr>
        <w:lastRenderedPageBreak/>
        <w:t>3. Ліцензування зовнішньо</w:t>
      </w:r>
      <w:r w:rsidRPr="007655F5">
        <w:rPr>
          <w:rFonts w:ascii="Times New Roman" w:hAnsi="Times New Roman"/>
          <w:b/>
          <w:sz w:val="28"/>
          <w:szCs w:val="28"/>
          <w:lang w:val="uk-UA"/>
        </w:rPr>
        <w:softHyphen/>
        <w:t>економічних операцій</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Ліцензування зовнішньоекономічних операцій є адміні</w:t>
      </w:r>
      <w:r w:rsidRPr="007655F5">
        <w:rPr>
          <w:rFonts w:ascii="Times New Roman" w:hAnsi="Times New Roman"/>
          <w:sz w:val="28"/>
          <w:szCs w:val="28"/>
          <w:lang w:val="uk-UA"/>
        </w:rPr>
        <w:softHyphen/>
        <w:t>стративним, нетарифним методом державного регулюван</w:t>
      </w:r>
      <w:r w:rsidRPr="007655F5">
        <w:rPr>
          <w:rFonts w:ascii="Times New Roman" w:hAnsi="Times New Roman"/>
          <w:sz w:val="28"/>
          <w:szCs w:val="28"/>
          <w:lang w:val="uk-UA"/>
        </w:rPr>
        <w:softHyphen/>
        <w:t>ня зовнішньоекономічної діяльності і являє собою комп</w:t>
      </w:r>
      <w:r w:rsidRPr="007655F5">
        <w:rPr>
          <w:rFonts w:ascii="Times New Roman" w:hAnsi="Times New Roman"/>
          <w:sz w:val="28"/>
          <w:szCs w:val="28"/>
          <w:lang w:val="uk-UA"/>
        </w:rPr>
        <w:softHyphen/>
        <w:t>лекс дій органу виконавчої влади з надання дозволу на здійснення суб'єктом ЗЕД експорту (імпорту) товарів.</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З огляду на те, що ліцензування зовнішньоекономічних операцій здатне справляти значний обмежувальний вплив на міжнародну торгівлю, його застосування підлягає жорсткій регламентації в рамках СОТ. Так, Угода про про</w:t>
      </w:r>
      <w:r w:rsidRPr="007655F5">
        <w:rPr>
          <w:rFonts w:ascii="Times New Roman" w:hAnsi="Times New Roman"/>
          <w:sz w:val="28"/>
          <w:szCs w:val="28"/>
          <w:lang w:val="uk-UA"/>
        </w:rPr>
        <w:softHyphen/>
        <w:t>цедури ліцензування імпорту встановлює, що ліцензуван</w:t>
      </w:r>
      <w:r w:rsidRPr="007655F5">
        <w:rPr>
          <w:rFonts w:ascii="Times New Roman" w:hAnsi="Times New Roman"/>
          <w:sz w:val="28"/>
          <w:szCs w:val="28"/>
          <w:lang w:val="uk-UA"/>
        </w:rPr>
        <w:softHyphen/>
        <w:t>ня імпорту повинне бути простим, прозорим та передбачу</w:t>
      </w:r>
      <w:r w:rsidRPr="007655F5">
        <w:rPr>
          <w:rFonts w:ascii="Times New Roman" w:hAnsi="Times New Roman"/>
          <w:sz w:val="28"/>
          <w:szCs w:val="28"/>
          <w:lang w:val="uk-UA"/>
        </w:rPr>
        <w:softHyphen/>
        <w:t>ваним. Зокрема, ця Угода:</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зобов'язує органи державної влади публікувати дос</w:t>
      </w:r>
      <w:r w:rsidRPr="007655F5">
        <w:rPr>
          <w:rFonts w:ascii="Times New Roman" w:hAnsi="Times New Roman"/>
          <w:sz w:val="28"/>
          <w:szCs w:val="28"/>
          <w:lang w:val="uk-UA"/>
        </w:rPr>
        <w:softHyphen/>
        <w:t>татню інформацію щодо цілей та процедур надання ліцензій;</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встановлює порядок повідомлення СОТ державами-членами у разі впровадження нових або зміни існуючих процедур ліцензування імпорту;</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встановлює загальні критерії оцінки компетентними органами заявок на отримання ліцензій.</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Чинний порядок ліцензування зовнішньоекономічних операцій, що встановлений ст. 16 Закону «Про зовнішньо</w:t>
      </w:r>
      <w:r w:rsidRPr="007655F5">
        <w:rPr>
          <w:rFonts w:ascii="Times New Roman" w:hAnsi="Times New Roman"/>
          <w:sz w:val="28"/>
          <w:szCs w:val="28"/>
          <w:lang w:val="uk-UA"/>
        </w:rPr>
        <w:softHyphen/>
        <w:t>економічну діяльність», наближений до вимог СОТ та передбачає здійснення ліцензування експорту (імпорту) товарів у двох формах:</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1) У формі автоматичного ліцензування.</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Автоматичне ліцензування – це комплекс дій органу виконавчої влади з надання суб'єкту ЗЕД дозволу на здійснення протягом визначеного періоду експорту (імпор</w:t>
      </w:r>
      <w:r w:rsidRPr="007655F5">
        <w:rPr>
          <w:rFonts w:ascii="Times New Roman" w:hAnsi="Times New Roman"/>
          <w:sz w:val="28"/>
          <w:szCs w:val="28"/>
          <w:lang w:val="uk-UA"/>
        </w:rPr>
        <w:softHyphen/>
        <w:t>ту) товарів, щодо яких не встановлюються квоти (кількісні або інші обмеження). Автоматичне ліцензування не справ</w:t>
      </w:r>
      <w:r w:rsidRPr="007655F5">
        <w:rPr>
          <w:rFonts w:ascii="Times New Roman" w:hAnsi="Times New Roman"/>
          <w:sz w:val="28"/>
          <w:szCs w:val="28"/>
          <w:lang w:val="uk-UA"/>
        </w:rPr>
        <w:softHyphen/>
        <w:t>ляє обмежувального впливу на товари, експорт (імпорт) яких підлягає ліцензуванню.</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2) У формі неавтоматичного ліцензування.</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Неавтоматичне ліцензування – це комплекс дій орга</w:t>
      </w:r>
      <w:r w:rsidRPr="007655F5">
        <w:rPr>
          <w:rFonts w:ascii="Times New Roman" w:hAnsi="Times New Roman"/>
          <w:sz w:val="28"/>
          <w:szCs w:val="28"/>
          <w:lang w:val="uk-UA"/>
        </w:rPr>
        <w:softHyphen/>
        <w:t xml:space="preserve">ну виконавчої влади з надання суб'єкту ЗЕД дозволу на здійснення протягом визначеного періоду </w:t>
      </w:r>
      <w:r w:rsidRPr="007655F5">
        <w:rPr>
          <w:rFonts w:ascii="Times New Roman" w:hAnsi="Times New Roman"/>
          <w:sz w:val="28"/>
          <w:szCs w:val="28"/>
          <w:lang w:val="uk-UA"/>
        </w:rPr>
        <w:lastRenderedPageBreak/>
        <w:t>експорту (імпор</w:t>
      </w:r>
      <w:r w:rsidRPr="007655F5">
        <w:rPr>
          <w:rFonts w:ascii="Times New Roman" w:hAnsi="Times New Roman"/>
          <w:sz w:val="28"/>
          <w:szCs w:val="28"/>
          <w:lang w:val="uk-UA"/>
        </w:rPr>
        <w:softHyphen/>
        <w:t>ту) товарів, щодо яких встановлюються певні квоти. Неав</w:t>
      </w:r>
      <w:r w:rsidRPr="007655F5">
        <w:rPr>
          <w:rFonts w:ascii="Times New Roman" w:hAnsi="Times New Roman"/>
          <w:sz w:val="28"/>
          <w:szCs w:val="28"/>
          <w:lang w:val="uk-UA"/>
        </w:rPr>
        <w:softHyphen/>
        <w:t>томатичне ліцензування використовується в разі встановлен</w:t>
      </w:r>
      <w:r w:rsidRPr="007655F5">
        <w:rPr>
          <w:rFonts w:ascii="Times New Roman" w:hAnsi="Times New Roman"/>
          <w:sz w:val="28"/>
          <w:szCs w:val="28"/>
          <w:lang w:val="uk-UA"/>
        </w:rPr>
        <w:softHyphen/>
        <w:t>ня квот на експорт (імпорт) товарів. Експортною (імпорт</w:t>
      </w:r>
      <w:r w:rsidRPr="007655F5">
        <w:rPr>
          <w:rFonts w:ascii="Times New Roman" w:hAnsi="Times New Roman"/>
          <w:sz w:val="28"/>
          <w:szCs w:val="28"/>
          <w:lang w:val="uk-UA"/>
        </w:rPr>
        <w:softHyphen/>
        <w:t>ною) квотою є граничний обсяг певної категорії товарів, який дозволено експортувати з території України (імпорту</w:t>
      </w:r>
      <w:r w:rsidRPr="007655F5">
        <w:rPr>
          <w:rFonts w:ascii="Times New Roman" w:hAnsi="Times New Roman"/>
          <w:sz w:val="28"/>
          <w:szCs w:val="28"/>
          <w:lang w:val="uk-UA"/>
        </w:rPr>
        <w:softHyphen/>
        <w:t>вати на територію України) протягом встановленого строку та який визначається у натуральних чи вартісних одиницях.</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Ліцензування експорту (імпорту) товарів запрова</w:t>
      </w:r>
      <w:r w:rsidRPr="007655F5">
        <w:rPr>
          <w:rFonts w:ascii="Times New Roman" w:hAnsi="Times New Roman"/>
          <w:sz w:val="28"/>
          <w:szCs w:val="28"/>
          <w:lang w:val="uk-UA"/>
        </w:rPr>
        <w:softHyphen/>
        <w:t>джується в Україні в разі:</w:t>
      </w:r>
    </w:p>
    <w:p w:rsidR="007655F5" w:rsidRPr="007655F5" w:rsidRDefault="007655F5" w:rsidP="000468FD">
      <w:pPr>
        <w:widowControl w:val="0"/>
        <w:numPr>
          <w:ilvl w:val="0"/>
          <w:numId w:val="5"/>
        </w:numPr>
        <w:autoSpaceDE w:val="0"/>
        <w:autoSpaceDN w:val="0"/>
        <w:adjustRightInd w:val="0"/>
        <w:spacing w:after="0" w:line="360" w:lineRule="auto"/>
        <w:ind w:left="0" w:firstLine="567"/>
        <w:jc w:val="both"/>
        <w:rPr>
          <w:rFonts w:ascii="Times New Roman" w:hAnsi="Times New Roman"/>
          <w:sz w:val="28"/>
          <w:szCs w:val="28"/>
          <w:lang w:val="uk-UA"/>
        </w:rPr>
      </w:pPr>
      <w:r w:rsidRPr="007655F5">
        <w:rPr>
          <w:rFonts w:ascii="Times New Roman" w:hAnsi="Times New Roman"/>
          <w:sz w:val="28"/>
          <w:szCs w:val="28"/>
          <w:lang w:val="uk-UA"/>
        </w:rPr>
        <w:t>значного порушення рівноваги щодо певних товарів на внутрішньому ринку;</w:t>
      </w:r>
    </w:p>
    <w:p w:rsidR="007655F5" w:rsidRPr="007655F5" w:rsidRDefault="007655F5" w:rsidP="000468FD">
      <w:pPr>
        <w:widowControl w:val="0"/>
        <w:numPr>
          <w:ilvl w:val="0"/>
          <w:numId w:val="5"/>
        </w:numPr>
        <w:autoSpaceDE w:val="0"/>
        <w:autoSpaceDN w:val="0"/>
        <w:adjustRightInd w:val="0"/>
        <w:spacing w:after="0" w:line="360" w:lineRule="auto"/>
        <w:ind w:left="0" w:firstLine="567"/>
        <w:jc w:val="both"/>
        <w:rPr>
          <w:rFonts w:ascii="Times New Roman" w:hAnsi="Times New Roman"/>
          <w:sz w:val="28"/>
          <w:szCs w:val="28"/>
          <w:lang w:val="uk-UA"/>
        </w:rPr>
      </w:pPr>
      <w:r w:rsidRPr="007655F5">
        <w:rPr>
          <w:rFonts w:ascii="Times New Roman" w:hAnsi="Times New Roman"/>
          <w:sz w:val="28"/>
          <w:szCs w:val="28"/>
          <w:lang w:val="uk-UA"/>
        </w:rPr>
        <w:t>необхідності забезпечення захисту життя, здоров'я, людини, тварин або рослин, навколишнього природного середовища, громадської моралі, національного багатства художнього, історичного чи археологічного значення або захисту прав інтелектуальної власності, а також відповід</w:t>
      </w:r>
      <w:r w:rsidRPr="007655F5">
        <w:rPr>
          <w:rFonts w:ascii="Times New Roman" w:hAnsi="Times New Roman"/>
          <w:sz w:val="28"/>
          <w:szCs w:val="28"/>
          <w:lang w:val="uk-UA"/>
        </w:rPr>
        <w:softHyphen/>
        <w:t>но до вимог державної безпеки;</w:t>
      </w:r>
    </w:p>
    <w:p w:rsidR="007655F5" w:rsidRPr="007655F5" w:rsidRDefault="007655F5" w:rsidP="000468FD">
      <w:pPr>
        <w:widowControl w:val="0"/>
        <w:numPr>
          <w:ilvl w:val="0"/>
          <w:numId w:val="5"/>
        </w:numPr>
        <w:autoSpaceDE w:val="0"/>
        <w:autoSpaceDN w:val="0"/>
        <w:adjustRightInd w:val="0"/>
        <w:spacing w:after="0" w:line="360" w:lineRule="auto"/>
        <w:ind w:left="0" w:firstLine="567"/>
        <w:jc w:val="both"/>
        <w:rPr>
          <w:rFonts w:ascii="Times New Roman" w:hAnsi="Times New Roman"/>
          <w:sz w:val="28"/>
          <w:szCs w:val="28"/>
          <w:lang w:val="uk-UA"/>
        </w:rPr>
      </w:pPr>
      <w:r w:rsidRPr="007655F5">
        <w:rPr>
          <w:rFonts w:ascii="Times New Roman" w:hAnsi="Times New Roman"/>
          <w:sz w:val="28"/>
          <w:szCs w:val="28"/>
          <w:lang w:val="uk-UA"/>
        </w:rPr>
        <w:t>експорту/імпорту дорогоцінних металів, крім банківсь</w:t>
      </w:r>
      <w:r w:rsidRPr="007655F5">
        <w:rPr>
          <w:rFonts w:ascii="Times New Roman" w:hAnsi="Times New Roman"/>
          <w:sz w:val="28"/>
          <w:szCs w:val="28"/>
          <w:lang w:val="uk-UA"/>
        </w:rPr>
        <w:softHyphen/>
        <w:t>ких металів;</w:t>
      </w:r>
    </w:p>
    <w:p w:rsidR="007655F5" w:rsidRPr="007655F5" w:rsidRDefault="007655F5" w:rsidP="000468FD">
      <w:pPr>
        <w:widowControl w:val="0"/>
        <w:numPr>
          <w:ilvl w:val="0"/>
          <w:numId w:val="5"/>
        </w:numPr>
        <w:autoSpaceDE w:val="0"/>
        <w:autoSpaceDN w:val="0"/>
        <w:adjustRightInd w:val="0"/>
        <w:spacing w:after="0" w:line="360" w:lineRule="auto"/>
        <w:ind w:left="0" w:firstLine="567"/>
        <w:jc w:val="both"/>
        <w:rPr>
          <w:rFonts w:ascii="Times New Roman" w:hAnsi="Times New Roman"/>
          <w:sz w:val="28"/>
          <w:szCs w:val="28"/>
          <w:lang w:val="uk-UA"/>
        </w:rPr>
      </w:pPr>
      <w:r w:rsidRPr="007655F5">
        <w:rPr>
          <w:rFonts w:ascii="Times New Roman" w:hAnsi="Times New Roman"/>
          <w:sz w:val="28"/>
          <w:szCs w:val="28"/>
          <w:lang w:val="uk-UA"/>
        </w:rPr>
        <w:t>необхідності застосування заходів захисту вітчизняно</w:t>
      </w:r>
      <w:r w:rsidRPr="007655F5">
        <w:rPr>
          <w:rFonts w:ascii="Times New Roman" w:hAnsi="Times New Roman"/>
          <w:sz w:val="28"/>
          <w:szCs w:val="28"/>
          <w:lang w:val="uk-UA"/>
        </w:rPr>
        <w:softHyphen/>
        <w:t>го товаровиробника;</w:t>
      </w:r>
    </w:p>
    <w:p w:rsidR="007655F5" w:rsidRPr="007655F5" w:rsidRDefault="007655F5" w:rsidP="000468FD">
      <w:pPr>
        <w:widowControl w:val="0"/>
        <w:numPr>
          <w:ilvl w:val="0"/>
          <w:numId w:val="5"/>
        </w:numPr>
        <w:autoSpaceDE w:val="0"/>
        <w:autoSpaceDN w:val="0"/>
        <w:adjustRightInd w:val="0"/>
        <w:spacing w:after="0" w:line="360" w:lineRule="auto"/>
        <w:ind w:left="0" w:firstLine="567"/>
        <w:jc w:val="both"/>
        <w:rPr>
          <w:rFonts w:ascii="Times New Roman" w:hAnsi="Times New Roman"/>
          <w:sz w:val="28"/>
          <w:szCs w:val="28"/>
          <w:lang w:val="uk-UA"/>
        </w:rPr>
      </w:pPr>
      <w:r w:rsidRPr="007655F5">
        <w:rPr>
          <w:rFonts w:ascii="Times New Roman" w:hAnsi="Times New Roman"/>
          <w:sz w:val="28"/>
          <w:szCs w:val="28"/>
          <w:lang w:val="uk-UA"/>
        </w:rPr>
        <w:t>необхідності забезпечення захисту патентів, торгових марок та авторських прав;</w:t>
      </w:r>
    </w:p>
    <w:p w:rsidR="007655F5" w:rsidRPr="007655F5" w:rsidRDefault="007655F5" w:rsidP="000468FD">
      <w:pPr>
        <w:widowControl w:val="0"/>
        <w:numPr>
          <w:ilvl w:val="0"/>
          <w:numId w:val="5"/>
        </w:numPr>
        <w:autoSpaceDE w:val="0"/>
        <w:autoSpaceDN w:val="0"/>
        <w:adjustRightInd w:val="0"/>
        <w:spacing w:after="0" w:line="360" w:lineRule="auto"/>
        <w:ind w:left="0" w:firstLine="567"/>
        <w:jc w:val="both"/>
        <w:rPr>
          <w:rFonts w:ascii="Times New Roman" w:hAnsi="Times New Roman"/>
          <w:sz w:val="28"/>
          <w:szCs w:val="28"/>
          <w:lang w:val="uk-UA"/>
        </w:rPr>
      </w:pPr>
      <w:r w:rsidRPr="007655F5">
        <w:rPr>
          <w:rFonts w:ascii="Times New Roman" w:hAnsi="Times New Roman"/>
          <w:sz w:val="28"/>
          <w:szCs w:val="28"/>
          <w:lang w:val="uk-UA"/>
        </w:rPr>
        <w:t>необхідності забезпечення виконання міжнародних до</w:t>
      </w:r>
      <w:r w:rsidRPr="007655F5">
        <w:rPr>
          <w:rFonts w:ascii="Times New Roman" w:hAnsi="Times New Roman"/>
          <w:sz w:val="28"/>
          <w:szCs w:val="28"/>
          <w:lang w:val="uk-UA"/>
        </w:rPr>
        <w:softHyphen/>
        <w:t>говорів України.</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Рішення про застосування режиму ліцензування екс</w:t>
      </w:r>
      <w:r w:rsidRPr="007655F5">
        <w:rPr>
          <w:rFonts w:ascii="Times New Roman" w:hAnsi="Times New Roman"/>
          <w:sz w:val="28"/>
          <w:szCs w:val="28"/>
          <w:lang w:val="uk-UA"/>
        </w:rPr>
        <w:softHyphen/>
        <w:t>порту (імпорту) товарів, у тому числі встановлення квот, приймається Кабінетом Міністрів України за поданням Міністерства економіки України з визначенням списку конкретних товарів, експорт (імпорт) яких підпадає під режим ліцензування, періоду дії цього режиму та кількіс</w:t>
      </w:r>
      <w:r w:rsidRPr="007655F5">
        <w:rPr>
          <w:rFonts w:ascii="Times New Roman" w:hAnsi="Times New Roman"/>
          <w:sz w:val="28"/>
          <w:szCs w:val="28"/>
          <w:lang w:val="uk-UA"/>
        </w:rPr>
        <w:softHyphen/>
        <w:t>них або інших обмежень щодо кожного товару.</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У разі застосування антидемпінгових, компенсаційних або спеціальних заходів щодо захисту вітчизняного това</w:t>
      </w:r>
      <w:r w:rsidRPr="007655F5">
        <w:rPr>
          <w:rFonts w:ascii="Times New Roman" w:hAnsi="Times New Roman"/>
          <w:sz w:val="28"/>
          <w:szCs w:val="28"/>
          <w:lang w:val="uk-UA"/>
        </w:rPr>
        <w:softHyphen/>
        <w:t xml:space="preserve">ровиробника рішення про </w:t>
      </w:r>
      <w:r w:rsidRPr="007655F5">
        <w:rPr>
          <w:rFonts w:ascii="Times New Roman" w:hAnsi="Times New Roman"/>
          <w:sz w:val="28"/>
          <w:szCs w:val="28"/>
          <w:lang w:val="uk-UA"/>
        </w:rPr>
        <w:lastRenderedPageBreak/>
        <w:t>запровадження режиму ліцен</w:t>
      </w:r>
      <w:r w:rsidRPr="007655F5">
        <w:rPr>
          <w:rFonts w:ascii="Times New Roman" w:hAnsi="Times New Roman"/>
          <w:sz w:val="28"/>
          <w:szCs w:val="28"/>
          <w:lang w:val="uk-UA"/>
        </w:rPr>
        <w:softHyphen/>
        <w:t>зування приймається Міжвідомчою комісією з міжнарод</w:t>
      </w:r>
      <w:r w:rsidRPr="007655F5">
        <w:rPr>
          <w:rFonts w:ascii="Times New Roman" w:hAnsi="Times New Roman"/>
          <w:sz w:val="28"/>
          <w:szCs w:val="28"/>
          <w:lang w:val="uk-UA"/>
        </w:rPr>
        <w:softHyphen/>
        <w:t>ної торгівлі.</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Ліцензії видаються Міністерством економіки України, а також у межах наданих ним повноважень – відповідним республіканським органом Автономної Республіки Крим, структурним підрозділом обласної, Київської і Севасто</w:t>
      </w:r>
      <w:r w:rsidRPr="007655F5">
        <w:rPr>
          <w:rFonts w:ascii="Times New Roman" w:hAnsi="Times New Roman"/>
          <w:sz w:val="28"/>
          <w:szCs w:val="28"/>
          <w:lang w:val="uk-UA"/>
        </w:rPr>
        <w:softHyphen/>
        <w:t>польської міських державних адміністрацій на підставі заявок суб'єктів ЗЕД, що подаються за формою, встанов</w:t>
      </w:r>
      <w:r w:rsidRPr="007655F5">
        <w:rPr>
          <w:rFonts w:ascii="Times New Roman" w:hAnsi="Times New Roman"/>
          <w:sz w:val="28"/>
          <w:szCs w:val="28"/>
          <w:lang w:val="uk-UA"/>
        </w:rPr>
        <w:softHyphen/>
        <w:t>леною Мінекономіки.</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У разі запровадження режиму автоматичного ліцензу</w:t>
      </w:r>
      <w:r w:rsidRPr="007655F5">
        <w:rPr>
          <w:rFonts w:ascii="Times New Roman" w:hAnsi="Times New Roman"/>
          <w:sz w:val="28"/>
          <w:szCs w:val="28"/>
          <w:lang w:val="uk-UA"/>
        </w:rPr>
        <w:softHyphen/>
        <w:t>вання заявка на одержання ліцензії та інші необхідні до</w:t>
      </w:r>
      <w:r w:rsidRPr="007655F5">
        <w:rPr>
          <w:rFonts w:ascii="Times New Roman" w:hAnsi="Times New Roman"/>
          <w:sz w:val="28"/>
          <w:szCs w:val="28"/>
          <w:lang w:val="uk-UA"/>
        </w:rPr>
        <w:softHyphen/>
        <w:t>кументи можуть подаватися в будь-який робочий день до митного оформлення товарів. Строк видачі ліцензії не по</w:t>
      </w:r>
      <w:r w:rsidRPr="007655F5">
        <w:rPr>
          <w:rFonts w:ascii="Times New Roman" w:hAnsi="Times New Roman"/>
          <w:sz w:val="28"/>
          <w:szCs w:val="28"/>
          <w:lang w:val="uk-UA"/>
        </w:rPr>
        <w:softHyphen/>
        <w:t>винен перевищувати 10 робочих днів від дати одержання заявки та інших необхідних документів, що відповідають установленим вимогам.</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У разі запровадження режиму неавтоматичного ліцен</w:t>
      </w:r>
      <w:r w:rsidRPr="007655F5">
        <w:rPr>
          <w:rFonts w:ascii="Times New Roman" w:hAnsi="Times New Roman"/>
          <w:sz w:val="28"/>
          <w:szCs w:val="28"/>
          <w:lang w:val="uk-UA"/>
        </w:rPr>
        <w:softHyphen/>
        <w:t>зування:</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строк розгляду заявок не повинен перевищувати 30 днів від дати одержання заявки, якщо вони розглядають</w:t>
      </w:r>
      <w:r w:rsidRPr="007655F5">
        <w:rPr>
          <w:rFonts w:ascii="Times New Roman" w:hAnsi="Times New Roman"/>
          <w:sz w:val="28"/>
          <w:szCs w:val="28"/>
          <w:lang w:val="uk-UA"/>
        </w:rPr>
        <w:softHyphen/>
        <w:t>ся в порядку їх надходження, та не більше 60 днів почина</w:t>
      </w:r>
      <w:r w:rsidRPr="007655F5">
        <w:rPr>
          <w:rFonts w:ascii="Times New Roman" w:hAnsi="Times New Roman"/>
          <w:sz w:val="28"/>
          <w:szCs w:val="28"/>
          <w:lang w:val="uk-UA"/>
        </w:rPr>
        <w:softHyphen/>
        <w:t>ючи від дати закінчення оголошеного строку приймання заявок, якщо всі вони розглядаються одночасно;</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ліцензія видається на підставі заявки в межах квоти із зазначенням строку дії ліцензії;</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якщо на момент подання заявки (у разі застосування процедури розгляду в порядку надходження) встановлені квоти вичерпано, така заявка не розглядається. Про факт вичерпання квот суб'єкт ЗЕД, який подав відповідну заяв</w:t>
      </w:r>
      <w:r w:rsidRPr="007655F5">
        <w:rPr>
          <w:rFonts w:ascii="Times New Roman" w:hAnsi="Times New Roman"/>
          <w:sz w:val="28"/>
          <w:szCs w:val="28"/>
          <w:lang w:val="uk-UA"/>
        </w:rPr>
        <w:softHyphen/>
        <w:t>ку, повідомляється письмово протягом семи робочих днів від дати її одержання;</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рішення про видачу ліцензії приймається з урахуван</w:t>
      </w:r>
      <w:r w:rsidRPr="007655F5">
        <w:rPr>
          <w:rFonts w:ascii="Times New Roman" w:hAnsi="Times New Roman"/>
          <w:sz w:val="28"/>
          <w:szCs w:val="28"/>
          <w:lang w:val="uk-UA"/>
        </w:rPr>
        <w:softHyphen/>
        <w:t>ням даних щодо використання раніше одержаних ліцензій за умови додержання суб'єктами ЗЕД вимог законодавства про захист економічної конкуренції.</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Ліцензія видається, якщо заявку та інші подані доку</w:t>
      </w:r>
      <w:r w:rsidRPr="007655F5">
        <w:rPr>
          <w:rFonts w:ascii="Times New Roman" w:hAnsi="Times New Roman"/>
          <w:sz w:val="28"/>
          <w:szCs w:val="28"/>
          <w:lang w:val="uk-UA"/>
        </w:rPr>
        <w:softHyphen/>
        <w:t>менти оформлено з додержанням вимог, установлених за</w:t>
      </w:r>
      <w:r w:rsidRPr="007655F5">
        <w:rPr>
          <w:rFonts w:ascii="Times New Roman" w:hAnsi="Times New Roman"/>
          <w:sz w:val="28"/>
          <w:szCs w:val="28"/>
          <w:lang w:val="uk-UA"/>
        </w:rPr>
        <w:softHyphen/>
        <w:t>конодавством.</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xml:space="preserve">Рішення про відмову у видачі ліцензії повинне бути вмотивованим, </w:t>
      </w:r>
      <w:r w:rsidRPr="007655F5">
        <w:rPr>
          <w:rFonts w:ascii="Times New Roman" w:hAnsi="Times New Roman"/>
          <w:sz w:val="28"/>
          <w:szCs w:val="28"/>
          <w:lang w:val="uk-UA"/>
        </w:rPr>
        <w:lastRenderedPageBreak/>
        <w:t>прийнятим у строки, встановлені для роз</w:t>
      </w:r>
      <w:r w:rsidRPr="007655F5">
        <w:rPr>
          <w:rFonts w:ascii="Times New Roman" w:hAnsi="Times New Roman"/>
          <w:sz w:val="28"/>
          <w:szCs w:val="28"/>
          <w:lang w:val="uk-UA"/>
        </w:rPr>
        <w:softHyphen/>
        <w:t>гляду заявок, і надсилається (видається) заявникові в пись</w:t>
      </w:r>
      <w:r w:rsidRPr="007655F5">
        <w:rPr>
          <w:rFonts w:ascii="Times New Roman" w:hAnsi="Times New Roman"/>
          <w:sz w:val="28"/>
          <w:szCs w:val="28"/>
          <w:lang w:val="uk-UA"/>
        </w:rPr>
        <w:softHyphen/>
        <w:t>мовій формі. У разі відмови у видачі ліцензії заявник має право на оскарження рішення згідно із законодавством.</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Митне оформлення товарів здійснюється за умови по</w:t>
      </w:r>
      <w:r w:rsidRPr="007655F5">
        <w:rPr>
          <w:rFonts w:ascii="Times New Roman" w:hAnsi="Times New Roman"/>
          <w:sz w:val="28"/>
          <w:szCs w:val="28"/>
          <w:lang w:val="uk-UA"/>
        </w:rPr>
        <w:softHyphen/>
        <w:t>дання митному органу оригіналу ліцензії, яку одержав суб'єкт ЗЕД. Копія ліцензії додається до ВМД під час дек</w:t>
      </w:r>
      <w:r w:rsidRPr="007655F5">
        <w:rPr>
          <w:rFonts w:ascii="Times New Roman" w:hAnsi="Times New Roman"/>
          <w:sz w:val="28"/>
          <w:szCs w:val="28"/>
          <w:lang w:val="uk-UA"/>
        </w:rPr>
        <w:softHyphen/>
        <w:t>ларування товарів, експорт (імпорт) яких підпадає під ре</w:t>
      </w:r>
      <w:r w:rsidRPr="007655F5">
        <w:rPr>
          <w:rFonts w:ascii="Times New Roman" w:hAnsi="Times New Roman"/>
          <w:sz w:val="28"/>
          <w:szCs w:val="28"/>
          <w:lang w:val="uk-UA"/>
        </w:rPr>
        <w:softHyphen/>
        <w:t>жим ліцензування, і є однією з підстав для пропуску таких товарів через митний кордон України.</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Перелік товарів, експорт (імпорт) яких підпадає під ре</w:t>
      </w:r>
      <w:r w:rsidRPr="007655F5">
        <w:rPr>
          <w:rFonts w:ascii="Times New Roman" w:hAnsi="Times New Roman"/>
          <w:sz w:val="28"/>
          <w:szCs w:val="28"/>
          <w:lang w:val="uk-UA"/>
        </w:rPr>
        <w:softHyphen/>
        <w:t>жим ліцензування, інформація про строк дії ліцензій та внесення будь-яких змін до них, порядок подання та роз</w:t>
      </w:r>
      <w:r w:rsidRPr="007655F5">
        <w:rPr>
          <w:rFonts w:ascii="Times New Roman" w:hAnsi="Times New Roman"/>
          <w:sz w:val="28"/>
          <w:szCs w:val="28"/>
          <w:lang w:val="uk-UA"/>
        </w:rPr>
        <w:softHyphen/>
        <w:t>гляду заявок опубліковуються в офіційних друкованих виданнях України з повідомленням Комітету з питань ліцензування імпорту COT протягом 60 днів з дня опублі</w:t>
      </w:r>
      <w:r w:rsidRPr="007655F5">
        <w:rPr>
          <w:rFonts w:ascii="Times New Roman" w:hAnsi="Times New Roman"/>
          <w:sz w:val="28"/>
          <w:szCs w:val="28"/>
          <w:lang w:val="uk-UA"/>
        </w:rPr>
        <w:softHyphen/>
        <w:t>кування та наданням копій цих публікацій. У разі якщо квота розподіляється серед країн-постачальників, інфор</w:t>
      </w:r>
      <w:r w:rsidRPr="007655F5">
        <w:rPr>
          <w:rFonts w:ascii="Times New Roman" w:hAnsi="Times New Roman"/>
          <w:sz w:val="28"/>
          <w:szCs w:val="28"/>
          <w:lang w:val="uk-UA"/>
        </w:rPr>
        <w:softHyphen/>
        <w:t>мація про розподіл квоти підлягає опублікуванню з по</w:t>
      </w:r>
      <w:r w:rsidRPr="007655F5">
        <w:rPr>
          <w:rFonts w:ascii="Times New Roman" w:hAnsi="Times New Roman"/>
          <w:sz w:val="28"/>
          <w:szCs w:val="28"/>
          <w:lang w:val="uk-UA"/>
        </w:rPr>
        <w:softHyphen/>
        <w:t>відомленням про це інших країн, заінтересованих у по</w:t>
      </w:r>
      <w:r w:rsidRPr="007655F5">
        <w:rPr>
          <w:rFonts w:ascii="Times New Roman" w:hAnsi="Times New Roman"/>
          <w:sz w:val="28"/>
          <w:szCs w:val="28"/>
          <w:lang w:val="uk-UA"/>
        </w:rPr>
        <w:softHyphen/>
        <w:t>стачанні в Україну певних товарів. Офіційне опублікуван</w:t>
      </w:r>
      <w:r w:rsidRPr="007655F5">
        <w:rPr>
          <w:rFonts w:ascii="Times New Roman" w:hAnsi="Times New Roman"/>
          <w:sz w:val="28"/>
          <w:szCs w:val="28"/>
          <w:lang w:val="uk-UA"/>
        </w:rPr>
        <w:softHyphen/>
        <w:t>ня здійснюється у строк не пізніше дати запровадження режиму ліцензування.</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На запит заінтересованої держави – члена COT повинна надаватися відповідна інформація щодо:</w:t>
      </w:r>
    </w:p>
    <w:p w:rsidR="007655F5" w:rsidRPr="007655F5" w:rsidRDefault="007655F5" w:rsidP="000468FD">
      <w:pPr>
        <w:widowControl w:val="0"/>
        <w:numPr>
          <w:ilvl w:val="0"/>
          <w:numId w:val="4"/>
        </w:numPr>
        <w:autoSpaceDE w:val="0"/>
        <w:autoSpaceDN w:val="0"/>
        <w:adjustRightInd w:val="0"/>
        <w:spacing w:after="0" w:line="360" w:lineRule="auto"/>
        <w:ind w:left="0" w:firstLine="567"/>
        <w:jc w:val="both"/>
        <w:rPr>
          <w:rFonts w:ascii="Times New Roman" w:hAnsi="Times New Roman"/>
          <w:sz w:val="28"/>
          <w:szCs w:val="28"/>
          <w:lang w:val="uk-UA"/>
        </w:rPr>
      </w:pPr>
      <w:r w:rsidRPr="007655F5">
        <w:rPr>
          <w:rFonts w:ascii="Times New Roman" w:hAnsi="Times New Roman"/>
          <w:sz w:val="28"/>
          <w:szCs w:val="28"/>
          <w:lang w:val="uk-UA"/>
        </w:rPr>
        <w:t>порядку застосування обмежень;</w:t>
      </w:r>
    </w:p>
    <w:p w:rsidR="007655F5" w:rsidRPr="007655F5" w:rsidRDefault="007655F5" w:rsidP="000468FD">
      <w:pPr>
        <w:widowControl w:val="0"/>
        <w:numPr>
          <w:ilvl w:val="0"/>
          <w:numId w:val="4"/>
        </w:numPr>
        <w:autoSpaceDE w:val="0"/>
        <w:autoSpaceDN w:val="0"/>
        <w:adjustRightInd w:val="0"/>
        <w:spacing w:after="0" w:line="360" w:lineRule="auto"/>
        <w:ind w:left="0" w:firstLine="567"/>
        <w:jc w:val="both"/>
        <w:rPr>
          <w:rFonts w:ascii="Times New Roman" w:hAnsi="Times New Roman"/>
          <w:sz w:val="28"/>
          <w:szCs w:val="28"/>
          <w:lang w:val="uk-UA"/>
        </w:rPr>
      </w:pPr>
      <w:r w:rsidRPr="007655F5">
        <w:rPr>
          <w:rFonts w:ascii="Times New Roman" w:hAnsi="Times New Roman"/>
          <w:sz w:val="28"/>
          <w:szCs w:val="28"/>
          <w:lang w:val="uk-UA"/>
        </w:rPr>
        <w:t>кількості виданих за певний період ліцензій із зазна</w:t>
      </w:r>
      <w:r w:rsidRPr="007655F5">
        <w:rPr>
          <w:rFonts w:ascii="Times New Roman" w:hAnsi="Times New Roman"/>
          <w:sz w:val="28"/>
          <w:szCs w:val="28"/>
          <w:lang w:val="uk-UA"/>
        </w:rPr>
        <w:softHyphen/>
        <w:t>ченням у разі необхідності обсягу та/або вартості товарів;</w:t>
      </w:r>
    </w:p>
    <w:p w:rsidR="007655F5" w:rsidRPr="007655F5" w:rsidRDefault="007655F5" w:rsidP="000468FD">
      <w:pPr>
        <w:widowControl w:val="0"/>
        <w:numPr>
          <w:ilvl w:val="0"/>
          <w:numId w:val="4"/>
        </w:numPr>
        <w:autoSpaceDE w:val="0"/>
        <w:autoSpaceDN w:val="0"/>
        <w:adjustRightInd w:val="0"/>
        <w:spacing w:after="0" w:line="360" w:lineRule="auto"/>
        <w:ind w:left="0" w:firstLine="567"/>
        <w:jc w:val="both"/>
        <w:rPr>
          <w:rFonts w:ascii="Times New Roman" w:hAnsi="Times New Roman"/>
          <w:sz w:val="28"/>
          <w:szCs w:val="28"/>
          <w:lang w:val="uk-UA"/>
        </w:rPr>
      </w:pPr>
      <w:r w:rsidRPr="007655F5">
        <w:rPr>
          <w:rFonts w:ascii="Times New Roman" w:hAnsi="Times New Roman"/>
          <w:sz w:val="28"/>
          <w:szCs w:val="28"/>
          <w:lang w:val="uk-UA"/>
        </w:rPr>
        <w:t>розподілу ліцензій серед країн-постачальників;</w:t>
      </w:r>
    </w:p>
    <w:p w:rsidR="007655F5" w:rsidRPr="007655F5" w:rsidRDefault="007655F5" w:rsidP="000468FD">
      <w:pPr>
        <w:widowControl w:val="0"/>
        <w:numPr>
          <w:ilvl w:val="0"/>
          <w:numId w:val="4"/>
        </w:numPr>
        <w:autoSpaceDE w:val="0"/>
        <w:autoSpaceDN w:val="0"/>
        <w:adjustRightInd w:val="0"/>
        <w:spacing w:after="0" w:line="360" w:lineRule="auto"/>
        <w:ind w:left="0" w:firstLine="567"/>
        <w:jc w:val="both"/>
        <w:rPr>
          <w:rFonts w:ascii="Times New Roman" w:hAnsi="Times New Roman"/>
          <w:sz w:val="28"/>
          <w:szCs w:val="28"/>
          <w:lang w:val="uk-UA"/>
        </w:rPr>
      </w:pPr>
      <w:r w:rsidRPr="007655F5">
        <w:rPr>
          <w:rFonts w:ascii="Times New Roman" w:hAnsi="Times New Roman"/>
          <w:sz w:val="28"/>
          <w:szCs w:val="28"/>
          <w:lang w:val="uk-UA"/>
        </w:rPr>
        <w:t>статистичних даних про обсяги та/або вартість товарів.</w:t>
      </w:r>
    </w:p>
    <w:p w:rsidR="007655F5" w:rsidRPr="007655F5" w:rsidRDefault="007655F5" w:rsidP="000468FD">
      <w:pPr>
        <w:widowControl w:val="0"/>
        <w:autoSpaceDE w:val="0"/>
        <w:autoSpaceDN w:val="0"/>
        <w:adjustRightInd w:val="0"/>
        <w:spacing w:after="0" w:line="360" w:lineRule="auto"/>
        <w:ind w:firstLine="567"/>
        <w:jc w:val="center"/>
        <w:rPr>
          <w:rFonts w:ascii="Times New Roman" w:hAnsi="Times New Roman"/>
          <w:b/>
          <w:sz w:val="28"/>
          <w:szCs w:val="28"/>
          <w:lang w:val="uk-UA"/>
        </w:rPr>
      </w:pPr>
      <w:r w:rsidRPr="007655F5">
        <w:rPr>
          <w:rFonts w:ascii="Times New Roman" w:hAnsi="Times New Roman"/>
          <w:b/>
          <w:sz w:val="28"/>
          <w:szCs w:val="28"/>
          <w:lang w:val="uk-UA"/>
        </w:rPr>
        <w:t>4. Заборона експорту та імпорту окремих видів товарів</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Заборона експорту та імпорту окремих видів товарів є нетарифним, адміністративним методом державного регу</w:t>
      </w:r>
      <w:r w:rsidRPr="007655F5">
        <w:rPr>
          <w:rFonts w:ascii="Times New Roman" w:hAnsi="Times New Roman"/>
          <w:sz w:val="28"/>
          <w:szCs w:val="28"/>
          <w:lang w:val="uk-UA"/>
        </w:rPr>
        <w:softHyphen/>
        <w:t>лювання зовнішньоекономічної діяльності, який слугує дотриманню найбільш загальних вимог публічного поряд</w:t>
      </w:r>
      <w:r w:rsidRPr="007655F5">
        <w:rPr>
          <w:rFonts w:ascii="Times New Roman" w:hAnsi="Times New Roman"/>
          <w:sz w:val="28"/>
          <w:szCs w:val="28"/>
          <w:lang w:val="uk-UA"/>
        </w:rPr>
        <w:softHyphen/>
        <w:t>ку, і регулюється ст. 17 Закону України «Про зовнішньо</w:t>
      </w:r>
      <w:r w:rsidRPr="007655F5">
        <w:rPr>
          <w:rFonts w:ascii="Times New Roman" w:hAnsi="Times New Roman"/>
          <w:sz w:val="28"/>
          <w:szCs w:val="28"/>
          <w:lang w:val="uk-UA"/>
        </w:rPr>
        <w:softHyphen/>
        <w:t xml:space="preserve">економічну </w:t>
      </w:r>
      <w:r w:rsidRPr="007655F5">
        <w:rPr>
          <w:rFonts w:ascii="Times New Roman" w:hAnsi="Times New Roman"/>
          <w:sz w:val="28"/>
          <w:szCs w:val="28"/>
          <w:lang w:val="uk-UA"/>
        </w:rPr>
        <w:lastRenderedPageBreak/>
        <w:t>діяльність».</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В Україні забороняється:</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експорт з території України предметів, які становлять національне, історичне або культурне надбання українсь</w:t>
      </w:r>
      <w:r w:rsidRPr="007655F5">
        <w:rPr>
          <w:rFonts w:ascii="Times New Roman" w:hAnsi="Times New Roman"/>
          <w:sz w:val="28"/>
          <w:szCs w:val="28"/>
          <w:lang w:val="uk-UA"/>
        </w:rPr>
        <w:softHyphen/>
        <w:t>кого народу, що визначається згідно із законами України;</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імпорт або транзит будь-яких товарів, про які зазда</w:t>
      </w:r>
      <w:r w:rsidRPr="007655F5">
        <w:rPr>
          <w:rFonts w:ascii="Times New Roman" w:hAnsi="Times New Roman"/>
          <w:sz w:val="28"/>
          <w:szCs w:val="28"/>
          <w:lang w:val="uk-UA"/>
        </w:rPr>
        <w:softHyphen/>
        <w:t>легідь відомо, що вони можуть завдати шкоди здоров'ю або становити загрозу життю населення та тваринного світу, або призвести до руйнування навколишнього середовища;</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імпорт продукції та послуг, що містять пропаганду ідей війни, расизму Тарасової дискримінації, геноциду тощо, які суперечать відповідним нормам Конституції України;</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експорт та імпорт товарів, які здійснюються з порушенням прав інтелектуальної власності.</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Конкретний перелік товарів, експорт та/або імпорт яких заборонено, затверджується Верховною Радою Украї</w:t>
      </w:r>
      <w:r w:rsidRPr="007655F5">
        <w:rPr>
          <w:rFonts w:ascii="Times New Roman" w:hAnsi="Times New Roman"/>
          <w:sz w:val="28"/>
          <w:szCs w:val="28"/>
          <w:lang w:val="uk-UA"/>
        </w:rPr>
        <w:softHyphen/>
        <w:t>ни за поданням Кабінету Міністрів України виключно у межах перерахованих категорій.</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Контроль за виконанням зазначених вимог покладаєть</w:t>
      </w:r>
      <w:r w:rsidRPr="007655F5">
        <w:rPr>
          <w:rFonts w:ascii="Times New Roman" w:hAnsi="Times New Roman"/>
          <w:sz w:val="28"/>
          <w:szCs w:val="28"/>
          <w:lang w:val="uk-UA"/>
        </w:rPr>
        <w:softHyphen/>
        <w:t>ся на митні органи та Міністерство економіки України.</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Загальні приписи Закону «Про зовнішньоекономічну діяльність» щодо заборон експорту/імпорту деталізують</w:t>
      </w:r>
      <w:r w:rsidRPr="007655F5">
        <w:rPr>
          <w:rFonts w:ascii="Times New Roman" w:hAnsi="Times New Roman"/>
          <w:sz w:val="28"/>
          <w:szCs w:val="28"/>
          <w:lang w:val="uk-UA"/>
        </w:rPr>
        <w:softHyphen/>
        <w:t>ся у спеціальних законах. Так, відповідно до ст. 40 Закону України від 6 вересня 2005 р. «Про безпечність та якість харчових продуктів та продовольчої сировини», забороняється імпорт харчових про</w:t>
      </w:r>
      <w:r w:rsidRPr="007655F5">
        <w:rPr>
          <w:rFonts w:ascii="Times New Roman" w:hAnsi="Times New Roman"/>
          <w:sz w:val="28"/>
          <w:szCs w:val="28"/>
          <w:lang w:val="uk-UA"/>
        </w:rPr>
        <w:softHyphen/>
        <w:t>дуктів, які є небезпечними, не придатними до споживан</w:t>
      </w:r>
      <w:r w:rsidRPr="007655F5">
        <w:rPr>
          <w:rFonts w:ascii="Times New Roman" w:hAnsi="Times New Roman"/>
          <w:sz w:val="28"/>
          <w:szCs w:val="28"/>
          <w:lang w:val="uk-UA"/>
        </w:rPr>
        <w:softHyphen/>
        <w:t>ня, неправильно маркованими або такими, що не відпові</w:t>
      </w:r>
      <w:r w:rsidRPr="007655F5">
        <w:rPr>
          <w:rFonts w:ascii="Times New Roman" w:hAnsi="Times New Roman"/>
          <w:sz w:val="28"/>
          <w:szCs w:val="28"/>
          <w:lang w:val="uk-UA"/>
        </w:rPr>
        <w:softHyphen/>
        <w:t>дають технічним регламентам або санітарним заходам (зміст перерахованих критеріїв розкривається у відповід</w:t>
      </w:r>
      <w:r w:rsidRPr="007655F5">
        <w:rPr>
          <w:rFonts w:ascii="Times New Roman" w:hAnsi="Times New Roman"/>
          <w:sz w:val="28"/>
          <w:szCs w:val="28"/>
          <w:lang w:val="uk-UA"/>
        </w:rPr>
        <w:softHyphen/>
        <w:t>них статтях Закону «Про безпечність та якість харчових продуктів»).</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xml:space="preserve">Згідно з вимогами ст. 1 Закону України від 6 липня 2005 р. «Про деякі питання ввезення на митну територію України транспортних засобів», </w:t>
      </w:r>
      <w:r w:rsidRPr="007655F5">
        <w:rPr>
          <w:rFonts w:ascii="Times New Roman" w:hAnsi="Times New Roman"/>
          <w:sz w:val="28"/>
          <w:szCs w:val="28"/>
          <w:lang w:val="uk-UA"/>
        </w:rPr>
        <w:lastRenderedPageBreak/>
        <w:t>забороняється ввезення на митну територію України для постійного користування легкових, вантажних автомобілів, автобусів, трамваїв, тролейбусів за визначеними кодами УКТЗЕД, які на момент ввезення ви</w:t>
      </w:r>
      <w:r w:rsidRPr="007655F5">
        <w:rPr>
          <w:rFonts w:ascii="Times New Roman" w:hAnsi="Times New Roman"/>
          <w:sz w:val="28"/>
          <w:szCs w:val="28"/>
          <w:lang w:val="uk-UA"/>
        </w:rPr>
        <w:softHyphen/>
        <w:t>готовлені та/або експлуатувалися більше як 8 років.</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Згідно з п. 5 Положення про державний експортний кон</w:t>
      </w:r>
      <w:r w:rsidRPr="007655F5">
        <w:rPr>
          <w:rFonts w:ascii="Times New Roman" w:hAnsi="Times New Roman"/>
          <w:sz w:val="28"/>
          <w:szCs w:val="28"/>
          <w:lang w:val="uk-UA"/>
        </w:rPr>
        <w:softHyphen/>
        <w:t>троль в Україні, затвердженого Указом Президента Украї</w:t>
      </w:r>
      <w:r w:rsidRPr="007655F5">
        <w:rPr>
          <w:rFonts w:ascii="Times New Roman" w:hAnsi="Times New Roman"/>
          <w:sz w:val="28"/>
          <w:szCs w:val="28"/>
          <w:lang w:val="uk-UA"/>
        </w:rPr>
        <w:softHyphen/>
        <w:t>ни від 13 лютого 1998 р. № 117/98, забороняються міжна</w:t>
      </w:r>
      <w:r w:rsidRPr="007655F5">
        <w:rPr>
          <w:rFonts w:ascii="Times New Roman" w:hAnsi="Times New Roman"/>
          <w:sz w:val="28"/>
          <w:szCs w:val="28"/>
          <w:lang w:val="uk-UA"/>
        </w:rPr>
        <w:softHyphen/>
        <w:t>родні передачі ядерної, біологічної та хімічної зброї, мате</w:t>
      </w:r>
      <w:r w:rsidRPr="007655F5">
        <w:rPr>
          <w:rFonts w:ascii="Times New Roman" w:hAnsi="Times New Roman"/>
          <w:sz w:val="28"/>
          <w:szCs w:val="28"/>
          <w:lang w:val="uk-UA"/>
        </w:rPr>
        <w:softHyphen/>
        <w:t>ріалів, устаткування і технологій, спеціально призначених для її створення, передачі товарів, якщо їх здійснення супе</w:t>
      </w:r>
      <w:r w:rsidRPr="007655F5">
        <w:rPr>
          <w:rFonts w:ascii="Times New Roman" w:hAnsi="Times New Roman"/>
          <w:sz w:val="28"/>
          <w:szCs w:val="28"/>
          <w:lang w:val="uk-UA"/>
        </w:rPr>
        <w:softHyphen/>
        <w:t>речить міжнародним зобов'язанням України, інтересам на</w:t>
      </w:r>
      <w:r w:rsidRPr="007655F5">
        <w:rPr>
          <w:rFonts w:ascii="Times New Roman" w:hAnsi="Times New Roman"/>
          <w:sz w:val="28"/>
          <w:szCs w:val="28"/>
          <w:lang w:val="uk-UA"/>
        </w:rPr>
        <w:softHyphen/>
        <w:t>ціональної безпеки, цілям боротьби з тероризмом і підтри</w:t>
      </w:r>
      <w:r w:rsidRPr="007655F5">
        <w:rPr>
          <w:rFonts w:ascii="Times New Roman" w:hAnsi="Times New Roman"/>
          <w:sz w:val="28"/>
          <w:szCs w:val="28"/>
          <w:lang w:val="uk-UA"/>
        </w:rPr>
        <w:softHyphen/>
        <w:t>мання взаємовигідного співробітництва з членами міжна</w:t>
      </w:r>
      <w:r w:rsidRPr="007655F5">
        <w:rPr>
          <w:rFonts w:ascii="Times New Roman" w:hAnsi="Times New Roman"/>
          <w:sz w:val="28"/>
          <w:szCs w:val="28"/>
          <w:lang w:val="uk-UA"/>
        </w:rPr>
        <w:softHyphen/>
        <w:t>родного співтовариства за загальновизнаними принципами і нормами міжнародного права, а також у разі відсутності належних гарантій щодо кінцевого використання товарів.</w:t>
      </w:r>
    </w:p>
    <w:p w:rsidR="007655F5" w:rsidRPr="007655F5" w:rsidRDefault="007655F5" w:rsidP="000468FD">
      <w:pPr>
        <w:widowControl w:val="0"/>
        <w:autoSpaceDE w:val="0"/>
        <w:autoSpaceDN w:val="0"/>
        <w:adjustRightInd w:val="0"/>
        <w:spacing w:after="0" w:line="360" w:lineRule="auto"/>
        <w:ind w:firstLine="567"/>
        <w:jc w:val="center"/>
        <w:rPr>
          <w:rFonts w:ascii="Times New Roman" w:hAnsi="Times New Roman"/>
          <w:b/>
          <w:sz w:val="28"/>
          <w:szCs w:val="28"/>
          <w:lang w:val="uk-UA"/>
        </w:rPr>
      </w:pPr>
      <w:r w:rsidRPr="007655F5">
        <w:rPr>
          <w:rFonts w:ascii="Times New Roman" w:hAnsi="Times New Roman"/>
          <w:b/>
          <w:sz w:val="28"/>
          <w:szCs w:val="28"/>
          <w:lang w:val="uk-UA"/>
        </w:rPr>
        <w:t xml:space="preserve">5. Застосування технічних, фармакологічних, санітарних, </w:t>
      </w:r>
      <w:proofErr w:type="spellStart"/>
      <w:r w:rsidRPr="007655F5">
        <w:rPr>
          <w:rFonts w:ascii="Times New Roman" w:hAnsi="Times New Roman"/>
          <w:b/>
          <w:sz w:val="28"/>
          <w:szCs w:val="28"/>
          <w:lang w:val="uk-UA"/>
        </w:rPr>
        <w:t>фітосанітарних</w:t>
      </w:r>
      <w:proofErr w:type="spellEnd"/>
      <w:r w:rsidRPr="007655F5">
        <w:rPr>
          <w:rFonts w:ascii="Times New Roman" w:hAnsi="Times New Roman"/>
          <w:b/>
          <w:sz w:val="28"/>
          <w:szCs w:val="28"/>
          <w:lang w:val="uk-UA"/>
        </w:rPr>
        <w:t xml:space="preserve">, </w:t>
      </w:r>
      <w:r w:rsidRPr="007655F5">
        <w:rPr>
          <w:rFonts w:ascii="Times New Roman" w:hAnsi="Times New Roman"/>
          <w:b/>
          <w:sz w:val="28"/>
          <w:szCs w:val="28"/>
          <w:lang w:val="uk-UA"/>
        </w:rPr>
        <w:br/>
        <w:t>ветеринарних та екологічних стандартів та вимог</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Невід'ємним правом кожної держави є вжиття заходів, необхідних для захисту життя та здоров'я населення, тва</w:t>
      </w:r>
      <w:r w:rsidRPr="007655F5">
        <w:rPr>
          <w:rFonts w:ascii="Times New Roman" w:hAnsi="Times New Roman"/>
          <w:sz w:val="28"/>
          <w:szCs w:val="28"/>
          <w:lang w:val="uk-UA"/>
        </w:rPr>
        <w:softHyphen/>
        <w:t>ринного та рослинного світу, забезпечення інших важли</w:t>
      </w:r>
      <w:r w:rsidRPr="007655F5">
        <w:rPr>
          <w:rFonts w:ascii="Times New Roman" w:hAnsi="Times New Roman"/>
          <w:sz w:val="28"/>
          <w:szCs w:val="28"/>
          <w:lang w:val="uk-UA"/>
        </w:rPr>
        <w:softHyphen/>
        <w:t>вих публічних інтересів. Це вимагає застосування відповід</w:t>
      </w:r>
      <w:r w:rsidRPr="007655F5">
        <w:rPr>
          <w:rFonts w:ascii="Times New Roman" w:hAnsi="Times New Roman"/>
          <w:sz w:val="28"/>
          <w:szCs w:val="28"/>
          <w:lang w:val="uk-UA"/>
        </w:rPr>
        <w:softHyphen/>
        <w:t>них регламентів та стандартів, які у разі їх застосування до імпортних товарів являють собою адміністративний, нетарифний метод державного регулювання ЗЕД.</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Існування значних розбіжностей між національними вимогами та стандартами об'єктивно утруднює міжнарод</w:t>
      </w:r>
      <w:r w:rsidRPr="007655F5">
        <w:rPr>
          <w:rFonts w:ascii="Times New Roman" w:hAnsi="Times New Roman"/>
          <w:sz w:val="28"/>
          <w:szCs w:val="28"/>
          <w:lang w:val="uk-UA"/>
        </w:rPr>
        <w:softHyphen/>
        <w:t>ну торгівлю. Окрім того, національні вимоги та стандарти можуть використовуватися для обмеження доступу на ри</w:t>
      </w:r>
      <w:r w:rsidRPr="007655F5">
        <w:rPr>
          <w:rFonts w:ascii="Times New Roman" w:hAnsi="Times New Roman"/>
          <w:sz w:val="28"/>
          <w:szCs w:val="28"/>
          <w:lang w:val="uk-UA"/>
        </w:rPr>
        <w:softHyphen/>
        <w:t>нок товарів з певних країн або іноземних товарів загалом, створюючи, таким чином, перешкоди (технічні бар'єри) для торгівлі. Цим зумовлено регулювання застосування таких заходів в рамках СОТ.</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Стаття 20 ГАТТ дозволяє країнам-членам вживати за</w:t>
      </w:r>
      <w:r w:rsidRPr="007655F5">
        <w:rPr>
          <w:rFonts w:ascii="Times New Roman" w:hAnsi="Times New Roman"/>
          <w:sz w:val="28"/>
          <w:szCs w:val="28"/>
          <w:lang w:val="uk-UA"/>
        </w:rPr>
        <w:softHyphen/>
        <w:t xml:space="preserve">ходів, необхідних </w:t>
      </w:r>
      <w:r w:rsidRPr="007655F5">
        <w:rPr>
          <w:rFonts w:ascii="Times New Roman" w:hAnsi="Times New Roman"/>
          <w:sz w:val="28"/>
          <w:szCs w:val="28"/>
          <w:lang w:val="uk-UA"/>
        </w:rPr>
        <w:lastRenderedPageBreak/>
        <w:t>для захисту життя та здоров'я людини, тварин або рослин, за умови, що такі заходи не є дискри</w:t>
      </w:r>
      <w:r w:rsidRPr="007655F5">
        <w:rPr>
          <w:rFonts w:ascii="Times New Roman" w:hAnsi="Times New Roman"/>
          <w:sz w:val="28"/>
          <w:szCs w:val="28"/>
          <w:lang w:val="uk-UA"/>
        </w:rPr>
        <w:softHyphen/>
        <w:t>мінаційними або не становлять прихованого протекціоніз</w:t>
      </w:r>
      <w:r w:rsidRPr="007655F5">
        <w:rPr>
          <w:rFonts w:ascii="Times New Roman" w:hAnsi="Times New Roman"/>
          <w:sz w:val="28"/>
          <w:szCs w:val="28"/>
          <w:lang w:val="uk-UA"/>
        </w:rPr>
        <w:softHyphen/>
        <w:t xml:space="preserve">му. Існують також дві угоди СОТ, спеціально присвячені правилам застосування національних вимог та стандартів: Угода з технічних бар'єрів у торгівлі та Угода з санітарних та </w:t>
      </w:r>
      <w:proofErr w:type="spellStart"/>
      <w:r w:rsidRPr="007655F5">
        <w:rPr>
          <w:rFonts w:ascii="Times New Roman" w:hAnsi="Times New Roman"/>
          <w:sz w:val="28"/>
          <w:szCs w:val="28"/>
          <w:lang w:val="uk-UA"/>
        </w:rPr>
        <w:t>фітосанітарних</w:t>
      </w:r>
      <w:proofErr w:type="spellEnd"/>
      <w:r w:rsidRPr="007655F5">
        <w:rPr>
          <w:rFonts w:ascii="Times New Roman" w:hAnsi="Times New Roman"/>
          <w:sz w:val="28"/>
          <w:szCs w:val="28"/>
          <w:lang w:val="uk-UA"/>
        </w:rPr>
        <w:t xml:space="preserve"> заходів.</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Угода з технічних бар'єрів у торгівлі має на меті забез</w:t>
      </w:r>
      <w:r w:rsidRPr="007655F5">
        <w:rPr>
          <w:rFonts w:ascii="Times New Roman" w:hAnsi="Times New Roman"/>
          <w:sz w:val="28"/>
          <w:szCs w:val="28"/>
          <w:lang w:val="uk-UA"/>
        </w:rPr>
        <w:softHyphen/>
        <w:t>печити, щоб технічні регламенти та стандарти не створю</w:t>
      </w:r>
      <w:r w:rsidRPr="007655F5">
        <w:rPr>
          <w:rFonts w:ascii="Times New Roman" w:hAnsi="Times New Roman"/>
          <w:sz w:val="28"/>
          <w:szCs w:val="28"/>
          <w:lang w:val="uk-UA"/>
        </w:rPr>
        <w:softHyphen/>
        <w:t>вали надмірних перешкод для міжнародної торгівлі. Згідно з цією Угодою:</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визнається право країн застосовувати ті стандарти, які вони вважають належними;</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країни заохочуються використовувати міжнародні стандарти у разі, коли вони є належними, проте це не ви</w:t>
      </w:r>
      <w:r w:rsidRPr="007655F5">
        <w:rPr>
          <w:rFonts w:ascii="Times New Roman" w:hAnsi="Times New Roman"/>
          <w:sz w:val="28"/>
          <w:szCs w:val="28"/>
          <w:lang w:val="uk-UA"/>
        </w:rPr>
        <w:softHyphen/>
        <w:t>магає від них з необхідністю змінювати власний рівень за</w:t>
      </w:r>
      <w:r w:rsidRPr="007655F5">
        <w:rPr>
          <w:rFonts w:ascii="Times New Roman" w:hAnsi="Times New Roman"/>
          <w:sz w:val="28"/>
          <w:szCs w:val="28"/>
          <w:lang w:val="uk-UA"/>
        </w:rPr>
        <w:softHyphen/>
        <w:t>хисту;</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встановлюється кодекс найкращої практики щодо підготовки, впровадження та застосування стандартів, що розробляються центральними органами державної влади;</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засуджуються будь-які методи оцінки відповідності, які надають товарам, що виробляються на внутрішньому ринку, невиправдані переваги;</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країни заохочуються взаємно визнавати процедури оцінки відповідності; таким чином, продукт може бути оцінений на предмет відповідності стандартам країни-імпортера у країні, де цей товар виробляється;</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від усіх країн-учасниць вимагається створення націо</w:t>
      </w:r>
      <w:r w:rsidRPr="007655F5">
        <w:rPr>
          <w:rFonts w:ascii="Times New Roman" w:hAnsi="Times New Roman"/>
          <w:sz w:val="28"/>
          <w:szCs w:val="28"/>
          <w:lang w:val="uk-UA"/>
        </w:rPr>
        <w:softHyphen/>
        <w:t>нальних інформаційних центрів для забезпечення доступ</w:t>
      </w:r>
      <w:r w:rsidRPr="007655F5">
        <w:rPr>
          <w:rFonts w:ascii="Times New Roman" w:hAnsi="Times New Roman"/>
          <w:sz w:val="28"/>
          <w:szCs w:val="28"/>
          <w:lang w:val="uk-UA"/>
        </w:rPr>
        <w:softHyphen/>
        <w:t>ності інформації про технічні регламенти та стандарти у зручній формі.</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Подібні принципи закладені і в основу Угоди про сані</w:t>
      </w:r>
      <w:r w:rsidRPr="007655F5">
        <w:rPr>
          <w:rFonts w:ascii="Times New Roman" w:hAnsi="Times New Roman"/>
          <w:sz w:val="28"/>
          <w:szCs w:val="28"/>
          <w:lang w:val="uk-UA"/>
        </w:rPr>
        <w:softHyphen/>
        <w:t xml:space="preserve">тарні та </w:t>
      </w:r>
      <w:proofErr w:type="spellStart"/>
      <w:r w:rsidRPr="007655F5">
        <w:rPr>
          <w:rFonts w:ascii="Times New Roman" w:hAnsi="Times New Roman"/>
          <w:sz w:val="28"/>
          <w:szCs w:val="28"/>
          <w:lang w:val="uk-UA"/>
        </w:rPr>
        <w:t>фітосанітарні</w:t>
      </w:r>
      <w:proofErr w:type="spellEnd"/>
      <w:r w:rsidRPr="007655F5">
        <w:rPr>
          <w:rFonts w:ascii="Times New Roman" w:hAnsi="Times New Roman"/>
          <w:sz w:val="28"/>
          <w:szCs w:val="28"/>
          <w:lang w:val="uk-UA"/>
        </w:rPr>
        <w:t xml:space="preserve"> заходи, яка стосується забезпе</w:t>
      </w:r>
      <w:r w:rsidRPr="007655F5">
        <w:rPr>
          <w:rFonts w:ascii="Times New Roman" w:hAnsi="Times New Roman"/>
          <w:sz w:val="28"/>
          <w:szCs w:val="28"/>
          <w:lang w:val="uk-UA"/>
        </w:rPr>
        <w:softHyphen/>
        <w:t>чення безпеки продуктів харчування та здоров'я тварин та рослин. Відповідно до цієї Угоди:</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країнам дозволяється встановлювати власні стандар</w:t>
      </w:r>
      <w:r w:rsidRPr="007655F5">
        <w:rPr>
          <w:rFonts w:ascii="Times New Roman" w:hAnsi="Times New Roman"/>
          <w:sz w:val="28"/>
          <w:szCs w:val="28"/>
          <w:lang w:val="uk-UA"/>
        </w:rPr>
        <w:softHyphen/>
        <w:t>ти, однак ці стандарти мають бути науково обґрунтова</w:t>
      </w:r>
      <w:r w:rsidRPr="007655F5">
        <w:rPr>
          <w:rFonts w:ascii="Times New Roman" w:hAnsi="Times New Roman"/>
          <w:sz w:val="28"/>
          <w:szCs w:val="28"/>
          <w:lang w:val="uk-UA"/>
        </w:rPr>
        <w:softHyphen/>
        <w:t>ними;</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lastRenderedPageBreak/>
        <w:t>- стандарти мають застосовуватися лише тією мірою, якою це є необхідним для захисту життя та здоров'я люди</w:t>
      </w:r>
      <w:r w:rsidRPr="007655F5">
        <w:rPr>
          <w:rFonts w:ascii="Times New Roman" w:hAnsi="Times New Roman"/>
          <w:sz w:val="28"/>
          <w:szCs w:val="28"/>
          <w:lang w:val="uk-UA"/>
        </w:rPr>
        <w:softHyphen/>
        <w:t>ни, тварин або рослин, і не повинні бути засобом вибірко</w:t>
      </w:r>
      <w:r w:rsidRPr="007655F5">
        <w:rPr>
          <w:rFonts w:ascii="Times New Roman" w:hAnsi="Times New Roman"/>
          <w:sz w:val="28"/>
          <w:szCs w:val="28"/>
          <w:lang w:val="uk-UA"/>
        </w:rPr>
        <w:softHyphen/>
        <w:t>вої або невиправданої дискримінації між країнами, в яких превалюють ідентичні або схожі умови;</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країни заохочуються до використання міжнародних стандартів, керівництв або рекомендацій, якщо такі існу</w:t>
      </w:r>
      <w:r w:rsidRPr="007655F5">
        <w:rPr>
          <w:rFonts w:ascii="Times New Roman" w:hAnsi="Times New Roman"/>
          <w:sz w:val="28"/>
          <w:szCs w:val="28"/>
          <w:lang w:val="uk-UA"/>
        </w:rPr>
        <w:softHyphen/>
        <w:t>ють, однак вони можуть застосовувати заходи, в результаті яких досягається вищий рівень захисту, коли це є науково обґрунтованим;</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xml:space="preserve">- в основу санітарних або </w:t>
      </w:r>
      <w:proofErr w:type="spellStart"/>
      <w:r w:rsidRPr="007655F5">
        <w:rPr>
          <w:rFonts w:ascii="Times New Roman" w:hAnsi="Times New Roman"/>
          <w:sz w:val="28"/>
          <w:szCs w:val="28"/>
          <w:lang w:val="uk-UA"/>
        </w:rPr>
        <w:t>фітосанітарних</w:t>
      </w:r>
      <w:proofErr w:type="spellEnd"/>
      <w:r w:rsidRPr="007655F5">
        <w:rPr>
          <w:rFonts w:ascii="Times New Roman" w:hAnsi="Times New Roman"/>
          <w:sz w:val="28"/>
          <w:szCs w:val="28"/>
          <w:lang w:val="uk-UA"/>
        </w:rPr>
        <w:t xml:space="preserve"> заходів має бути покладена відповідна обставинам оцінка ризиків для життя або здоров'я людей, тварин або рослин, причому здійснювана з врахуванням методів оцінки ризиків, роз</w:t>
      </w:r>
      <w:r w:rsidRPr="007655F5">
        <w:rPr>
          <w:rFonts w:ascii="Times New Roman" w:hAnsi="Times New Roman"/>
          <w:sz w:val="28"/>
          <w:szCs w:val="28"/>
          <w:lang w:val="uk-UA"/>
        </w:rPr>
        <w:softHyphen/>
        <w:t>роблених відповідними міжнародними організаціями (кон</w:t>
      </w:r>
      <w:r w:rsidRPr="007655F5">
        <w:rPr>
          <w:rFonts w:ascii="Times New Roman" w:hAnsi="Times New Roman"/>
          <w:sz w:val="28"/>
          <w:szCs w:val="28"/>
          <w:lang w:val="uk-UA"/>
        </w:rPr>
        <w:softHyphen/>
        <w:t xml:space="preserve">цепція належного рівня санітарного або </w:t>
      </w:r>
      <w:proofErr w:type="spellStart"/>
      <w:r w:rsidRPr="007655F5">
        <w:rPr>
          <w:rFonts w:ascii="Times New Roman" w:hAnsi="Times New Roman"/>
          <w:sz w:val="28"/>
          <w:szCs w:val="28"/>
          <w:lang w:val="uk-UA"/>
        </w:rPr>
        <w:t>фітосанітарного</w:t>
      </w:r>
      <w:proofErr w:type="spellEnd"/>
      <w:r w:rsidRPr="007655F5">
        <w:rPr>
          <w:rFonts w:ascii="Times New Roman" w:hAnsi="Times New Roman"/>
          <w:sz w:val="28"/>
          <w:szCs w:val="28"/>
          <w:lang w:val="uk-UA"/>
        </w:rPr>
        <w:t xml:space="preserve"> захисту). Країни можуть використовувати «принцип запо</w:t>
      </w:r>
      <w:r w:rsidRPr="007655F5">
        <w:rPr>
          <w:rFonts w:ascii="Times New Roman" w:hAnsi="Times New Roman"/>
          <w:sz w:val="28"/>
          <w:szCs w:val="28"/>
          <w:lang w:val="uk-UA"/>
        </w:rPr>
        <w:softHyphen/>
        <w:t>бігання» - підхід «безпека насамперед» у випадках недостат</w:t>
      </w:r>
      <w:r w:rsidRPr="007655F5">
        <w:rPr>
          <w:rFonts w:ascii="Times New Roman" w:hAnsi="Times New Roman"/>
          <w:sz w:val="28"/>
          <w:szCs w:val="28"/>
          <w:lang w:val="uk-UA"/>
        </w:rPr>
        <w:softHyphen/>
        <w:t>ності відповідного наукового обґрунтування;</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країни зобов'язуються визнавати санітарні або фіто-санітарні заходи інших країн-учасниць як еквівалентні, якщо країна-експортер об'єктивно демонструє країні-імпортеру, що її заходи забезпечують належний рівень са</w:t>
      </w:r>
      <w:r w:rsidRPr="007655F5">
        <w:rPr>
          <w:rFonts w:ascii="Times New Roman" w:hAnsi="Times New Roman"/>
          <w:sz w:val="28"/>
          <w:szCs w:val="28"/>
          <w:lang w:val="uk-UA"/>
        </w:rPr>
        <w:softHyphen/>
        <w:t xml:space="preserve">нітарного або </w:t>
      </w:r>
      <w:proofErr w:type="spellStart"/>
      <w:r w:rsidRPr="007655F5">
        <w:rPr>
          <w:rFonts w:ascii="Times New Roman" w:hAnsi="Times New Roman"/>
          <w:sz w:val="28"/>
          <w:szCs w:val="28"/>
          <w:lang w:val="uk-UA"/>
        </w:rPr>
        <w:t>фітосанітарного</w:t>
      </w:r>
      <w:proofErr w:type="spellEnd"/>
      <w:r w:rsidRPr="007655F5">
        <w:rPr>
          <w:rFonts w:ascii="Times New Roman" w:hAnsi="Times New Roman"/>
          <w:sz w:val="28"/>
          <w:szCs w:val="28"/>
          <w:lang w:val="uk-UA"/>
        </w:rPr>
        <w:t xml:space="preserve"> захисту країни-імпортера;</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компетентні органи держав-членів повинні забезпе</w:t>
      </w:r>
      <w:r w:rsidRPr="007655F5">
        <w:rPr>
          <w:rFonts w:ascii="Times New Roman" w:hAnsi="Times New Roman"/>
          <w:sz w:val="28"/>
          <w:szCs w:val="28"/>
          <w:lang w:val="uk-UA"/>
        </w:rPr>
        <w:softHyphen/>
        <w:t xml:space="preserve">чувати завчасне повідомлення про прийняття нових або зміну існуючих санітарних або </w:t>
      </w:r>
      <w:proofErr w:type="spellStart"/>
      <w:r w:rsidRPr="007655F5">
        <w:rPr>
          <w:rFonts w:ascii="Times New Roman" w:hAnsi="Times New Roman"/>
          <w:sz w:val="28"/>
          <w:szCs w:val="28"/>
          <w:lang w:val="uk-UA"/>
        </w:rPr>
        <w:t>фітосанітарних</w:t>
      </w:r>
      <w:proofErr w:type="spellEnd"/>
      <w:r w:rsidRPr="007655F5">
        <w:rPr>
          <w:rFonts w:ascii="Times New Roman" w:hAnsi="Times New Roman"/>
          <w:sz w:val="28"/>
          <w:szCs w:val="28"/>
          <w:lang w:val="uk-UA"/>
        </w:rPr>
        <w:t xml:space="preserve"> регла</w:t>
      </w:r>
      <w:r w:rsidRPr="007655F5">
        <w:rPr>
          <w:rFonts w:ascii="Times New Roman" w:hAnsi="Times New Roman"/>
          <w:sz w:val="28"/>
          <w:szCs w:val="28"/>
          <w:lang w:val="uk-UA"/>
        </w:rPr>
        <w:softHyphen/>
        <w:t>ментів, а також засновувати національні інформаційні цен</w:t>
      </w:r>
      <w:r w:rsidRPr="007655F5">
        <w:rPr>
          <w:rFonts w:ascii="Times New Roman" w:hAnsi="Times New Roman"/>
          <w:sz w:val="28"/>
          <w:szCs w:val="28"/>
          <w:lang w:val="uk-UA"/>
        </w:rPr>
        <w:softHyphen/>
        <w:t>три для забезпечення інформування.</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Відповідно до ст. 18 Закону України «Про зовнішньо</w:t>
      </w:r>
      <w:r w:rsidRPr="007655F5">
        <w:rPr>
          <w:rFonts w:ascii="Times New Roman" w:hAnsi="Times New Roman"/>
          <w:sz w:val="28"/>
          <w:szCs w:val="28"/>
          <w:lang w:val="uk-UA"/>
        </w:rPr>
        <w:softHyphen/>
        <w:t>економічну діяльність», товари, що імпортуються в Украї</w:t>
      </w:r>
      <w:r w:rsidRPr="007655F5">
        <w:rPr>
          <w:rFonts w:ascii="Times New Roman" w:hAnsi="Times New Roman"/>
          <w:sz w:val="28"/>
          <w:szCs w:val="28"/>
          <w:lang w:val="uk-UA"/>
        </w:rPr>
        <w:softHyphen/>
        <w:t xml:space="preserve">ну, повинні відповідати вимогам, встановленим згідно із санітарними, ветеринарно-санітарними, </w:t>
      </w:r>
      <w:proofErr w:type="spellStart"/>
      <w:r w:rsidRPr="007655F5">
        <w:rPr>
          <w:rFonts w:ascii="Times New Roman" w:hAnsi="Times New Roman"/>
          <w:sz w:val="28"/>
          <w:szCs w:val="28"/>
          <w:lang w:val="uk-UA"/>
        </w:rPr>
        <w:t>фітосанітарними</w:t>
      </w:r>
      <w:proofErr w:type="spellEnd"/>
      <w:r w:rsidRPr="007655F5">
        <w:rPr>
          <w:rFonts w:ascii="Times New Roman" w:hAnsi="Times New Roman"/>
          <w:sz w:val="28"/>
          <w:szCs w:val="28"/>
          <w:lang w:val="uk-UA"/>
        </w:rPr>
        <w:t xml:space="preserve"> заходами та технічними регламентами відповідно до зако</w:t>
      </w:r>
      <w:r w:rsidRPr="007655F5">
        <w:rPr>
          <w:rFonts w:ascii="Times New Roman" w:hAnsi="Times New Roman"/>
          <w:sz w:val="28"/>
          <w:szCs w:val="28"/>
          <w:lang w:val="uk-UA"/>
        </w:rPr>
        <w:softHyphen/>
        <w:t xml:space="preserve">нодавства України. Застосування до імпортних товарів відповідних стандартів та вимог здійснюється відповідно до Декрету Кабінету Міністрів України від 10 травня 1993 р. «Про стандартизацію та сертифікацію», Закону </w:t>
      </w:r>
      <w:r w:rsidRPr="007655F5">
        <w:rPr>
          <w:rFonts w:ascii="Times New Roman" w:hAnsi="Times New Roman"/>
          <w:sz w:val="28"/>
          <w:szCs w:val="28"/>
          <w:lang w:val="uk-UA"/>
        </w:rPr>
        <w:lastRenderedPageBreak/>
        <w:t>України від 05.06.2014 «Про стандартизацію». Згідно з ст. 18 Декрету, відповідність продукції (товару), яка ввозиться і реалі</w:t>
      </w:r>
      <w:r w:rsidRPr="007655F5">
        <w:rPr>
          <w:rFonts w:ascii="Times New Roman" w:hAnsi="Times New Roman"/>
          <w:sz w:val="28"/>
          <w:szCs w:val="28"/>
          <w:lang w:val="uk-UA"/>
        </w:rPr>
        <w:softHyphen/>
        <w:t>зується на території України, стандартам, що діють в Ук</w:t>
      </w:r>
      <w:r w:rsidRPr="007655F5">
        <w:rPr>
          <w:rFonts w:ascii="Times New Roman" w:hAnsi="Times New Roman"/>
          <w:sz w:val="28"/>
          <w:szCs w:val="28"/>
          <w:lang w:val="uk-UA"/>
        </w:rPr>
        <w:softHyphen/>
        <w:t>раїні, має підтверджуватися сертифікатом відповідності чи свідоцтвом про визнання відповідності, виданим або визнаним Державним комітетом України з питань техніч</w:t>
      </w:r>
      <w:r w:rsidRPr="007655F5">
        <w:rPr>
          <w:rFonts w:ascii="Times New Roman" w:hAnsi="Times New Roman"/>
          <w:sz w:val="28"/>
          <w:szCs w:val="28"/>
          <w:lang w:val="uk-UA"/>
        </w:rPr>
        <w:softHyphen/>
        <w:t>ного регулювання та споживчої політики (Держспоживстандартом України) або акредитованим в установленому порядку органом із сертифікації. Підтвердження відповід</w:t>
      </w:r>
      <w:r w:rsidRPr="007655F5">
        <w:rPr>
          <w:rFonts w:ascii="Times New Roman" w:hAnsi="Times New Roman"/>
          <w:sz w:val="28"/>
          <w:szCs w:val="28"/>
          <w:lang w:val="uk-UA"/>
        </w:rPr>
        <w:softHyphen/>
        <w:t>ності харчових продуктів, продовольчої сировини, супутніх матеріалів, які ввозяться на митну територію України, здійснюється згідно з законом.</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Держспоживстандарт України або акредитований в ус</w:t>
      </w:r>
      <w:r w:rsidRPr="007655F5">
        <w:rPr>
          <w:rFonts w:ascii="Times New Roman" w:hAnsi="Times New Roman"/>
          <w:sz w:val="28"/>
          <w:szCs w:val="28"/>
          <w:lang w:val="uk-UA"/>
        </w:rPr>
        <w:softHyphen/>
        <w:t>тановленому порядку орган із сертифікації включає сертифіковану продукцію до Єдиного реєстру сертифікованої в Україні продукції на підставі:</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1) декларації про відповідність, виданої виробником продукції на кожну партію харчових продуктів, продоволь</w:t>
      </w:r>
      <w:r w:rsidRPr="007655F5">
        <w:rPr>
          <w:rFonts w:ascii="Times New Roman" w:hAnsi="Times New Roman"/>
          <w:sz w:val="28"/>
          <w:szCs w:val="28"/>
          <w:lang w:val="uk-UA"/>
        </w:rPr>
        <w:softHyphen/>
        <w:t>чої сировини, супутніх матеріалів, або</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2) сертифікатів відповідності чи свідоцтв про визнання відповідності.</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Реалізація харчових продуктів, виготовлених із засто</w:t>
      </w:r>
      <w:r w:rsidRPr="007655F5">
        <w:rPr>
          <w:rFonts w:ascii="Times New Roman" w:hAnsi="Times New Roman"/>
          <w:sz w:val="28"/>
          <w:szCs w:val="28"/>
          <w:lang w:val="uk-UA"/>
        </w:rPr>
        <w:softHyphen/>
        <w:t>суванням імпортної продовольчої сировини та супутніх матеріалів, ввезених в Україну на підставі декларації про відповідність, виданої виробником продукції на кожну партію харчових продуктів, продовольчої сировини, су</w:t>
      </w:r>
      <w:r w:rsidRPr="007655F5">
        <w:rPr>
          <w:rFonts w:ascii="Times New Roman" w:hAnsi="Times New Roman"/>
          <w:sz w:val="28"/>
          <w:szCs w:val="28"/>
          <w:lang w:val="uk-UA"/>
        </w:rPr>
        <w:softHyphen/>
        <w:t>путніх матеріалів, дозволяється виключно за наявності сер</w:t>
      </w:r>
      <w:r w:rsidRPr="007655F5">
        <w:rPr>
          <w:rFonts w:ascii="Times New Roman" w:hAnsi="Times New Roman"/>
          <w:sz w:val="28"/>
          <w:szCs w:val="28"/>
          <w:lang w:val="uk-UA"/>
        </w:rPr>
        <w:softHyphen/>
        <w:t>тифіката відповідності чи свідоцтва про визнання відповід</w:t>
      </w:r>
      <w:r w:rsidRPr="007655F5">
        <w:rPr>
          <w:rFonts w:ascii="Times New Roman" w:hAnsi="Times New Roman"/>
          <w:sz w:val="28"/>
          <w:szCs w:val="28"/>
          <w:lang w:val="uk-UA"/>
        </w:rPr>
        <w:softHyphen/>
        <w:t>ності, виданого або визнаного Держспоживстандартом Ук</w:t>
      </w:r>
      <w:r w:rsidRPr="007655F5">
        <w:rPr>
          <w:rFonts w:ascii="Times New Roman" w:hAnsi="Times New Roman"/>
          <w:sz w:val="28"/>
          <w:szCs w:val="28"/>
          <w:lang w:val="uk-UA"/>
        </w:rPr>
        <w:softHyphen/>
        <w:t>раїни або акредитованим в установленому порядку органом із сертифікації.</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Органи митного контролю здійснюють митне оформ</w:t>
      </w:r>
      <w:r w:rsidRPr="007655F5">
        <w:rPr>
          <w:rFonts w:ascii="Times New Roman" w:hAnsi="Times New Roman"/>
          <w:sz w:val="28"/>
          <w:szCs w:val="28"/>
          <w:lang w:val="uk-UA"/>
        </w:rPr>
        <w:softHyphen/>
        <w:t>лення імпортних товарів на підставі зазначеного Єдиного реєстру в порядку, встановленому Кабінетом Міністрів України.</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Держспоживстандарт України здійснює контроль за наявністю сертифікатів для товарів, що реалізуються юридичними або фізичними особами на митній території України.</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lastRenderedPageBreak/>
        <w:t xml:space="preserve">Особливості ввезення об'єктів санітарних, </w:t>
      </w:r>
      <w:proofErr w:type="spellStart"/>
      <w:r w:rsidRPr="007655F5">
        <w:rPr>
          <w:rFonts w:ascii="Times New Roman" w:hAnsi="Times New Roman"/>
          <w:sz w:val="28"/>
          <w:szCs w:val="28"/>
          <w:lang w:val="uk-UA"/>
        </w:rPr>
        <w:t>фітосанітарних</w:t>
      </w:r>
      <w:proofErr w:type="spellEnd"/>
      <w:r w:rsidRPr="007655F5">
        <w:rPr>
          <w:rFonts w:ascii="Times New Roman" w:hAnsi="Times New Roman"/>
          <w:sz w:val="28"/>
          <w:szCs w:val="28"/>
          <w:lang w:val="uk-UA"/>
        </w:rPr>
        <w:t>, ветеринарних заходів встановлені законами України від 6 вересня 2005 р. «Про безпечність та якість харчових продуктів» (розділ VII), від 17 липня 1997р. «Про держав</w:t>
      </w:r>
      <w:r w:rsidRPr="007655F5">
        <w:rPr>
          <w:rFonts w:ascii="Times New Roman" w:hAnsi="Times New Roman"/>
          <w:sz w:val="28"/>
          <w:szCs w:val="28"/>
          <w:lang w:val="uk-UA"/>
        </w:rPr>
        <w:softHyphen/>
        <w:t>не регулювання імпорту сільськогосподарської продукції», від 30 червня 1993 р. «Про карантин рослин», від 26 груд</w:t>
      </w:r>
      <w:r w:rsidRPr="007655F5">
        <w:rPr>
          <w:rFonts w:ascii="Times New Roman" w:hAnsi="Times New Roman"/>
          <w:sz w:val="28"/>
          <w:szCs w:val="28"/>
          <w:lang w:val="uk-UA"/>
        </w:rPr>
        <w:softHyphen/>
        <w:t>ня 2002 р. «Про насіння і садивний матеріал», від 25 черв</w:t>
      </w:r>
      <w:r w:rsidRPr="007655F5">
        <w:rPr>
          <w:rFonts w:ascii="Times New Roman" w:hAnsi="Times New Roman"/>
          <w:sz w:val="28"/>
          <w:szCs w:val="28"/>
          <w:lang w:val="uk-UA"/>
        </w:rPr>
        <w:softHyphen/>
        <w:t>ня 1992 р. «Про ветеринарну медицину» та ін.</w:t>
      </w:r>
    </w:p>
    <w:p w:rsidR="007655F5" w:rsidRPr="007655F5" w:rsidRDefault="007655F5" w:rsidP="000468FD">
      <w:pPr>
        <w:widowControl w:val="0"/>
        <w:autoSpaceDE w:val="0"/>
        <w:autoSpaceDN w:val="0"/>
        <w:adjustRightInd w:val="0"/>
        <w:spacing w:after="0" w:line="360" w:lineRule="auto"/>
        <w:ind w:firstLine="567"/>
        <w:jc w:val="center"/>
        <w:rPr>
          <w:rFonts w:ascii="Times New Roman" w:hAnsi="Times New Roman"/>
          <w:b/>
          <w:sz w:val="28"/>
          <w:szCs w:val="28"/>
          <w:lang w:val="uk-UA"/>
        </w:rPr>
      </w:pPr>
      <w:r w:rsidRPr="007655F5">
        <w:rPr>
          <w:rFonts w:ascii="Times New Roman" w:hAnsi="Times New Roman"/>
          <w:b/>
          <w:sz w:val="28"/>
          <w:szCs w:val="28"/>
          <w:lang w:val="uk-UA"/>
        </w:rPr>
        <w:t>6. Заходи щодо захисту економічної конкуренції в галузі зовнішньоекономічної діяльності</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Зовнішньоекономічна діяльність здійснюється з дотри</w:t>
      </w:r>
      <w:r w:rsidRPr="007655F5">
        <w:rPr>
          <w:rFonts w:ascii="Times New Roman" w:hAnsi="Times New Roman"/>
          <w:sz w:val="28"/>
          <w:szCs w:val="28"/>
          <w:lang w:val="uk-UA"/>
        </w:rPr>
        <w:softHyphen/>
        <w:t>манням її суб'єктами вимог законодавства про захист еко</w:t>
      </w:r>
      <w:r w:rsidRPr="007655F5">
        <w:rPr>
          <w:rFonts w:ascii="Times New Roman" w:hAnsi="Times New Roman"/>
          <w:sz w:val="28"/>
          <w:szCs w:val="28"/>
          <w:lang w:val="uk-UA"/>
        </w:rPr>
        <w:softHyphen/>
        <w:t>номічної конкуренції.</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Сфера державної монополії в ЗЕД визначена ст. 20 За</w:t>
      </w:r>
      <w:r w:rsidRPr="007655F5">
        <w:rPr>
          <w:rFonts w:ascii="Times New Roman" w:hAnsi="Times New Roman"/>
          <w:sz w:val="28"/>
          <w:szCs w:val="28"/>
          <w:lang w:val="uk-UA"/>
        </w:rPr>
        <w:softHyphen/>
        <w:t>кону України «Про зовнішньоекономічну діяльність». Так, виключно уповноваженими Україною як державою суб'єк</w:t>
      </w:r>
      <w:r w:rsidRPr="007655F5">
        <w:rPr>
          <w:rFonts w:ascii="Times New Roman" w:hAnsi="Times New Roman"/>
          <w:sz w:val="28"/>
          <w:szCs w:val="28"/>
          <w:lang w:val="uk-UA"/>
        </w:rPr>
        <w:softHyphen/>
        <w:t>тами ЗЕД може здійснюватись:</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експорт та імпорт озброєнь, боєприпасів, військової техніки та спеціальних комплектуючих виробів для їх ви</w:t>
      </w:r>
      <w:r w:rsidRPr="007655F5">
        <w:rPr>
          <w:rFonts w:ascii="Times New Roman" w:hAnsi="Times New Roman"/>
          <w:sz w:val="28"/>
          <w:szCs w:val="28"/>
          <w:lang w:val="uk-UA"/>
        </w:rPr>
        <w:softHyphen/>
        <w:t>робництва, вибухових речовин, ядерних матеріалів (вклю</w:t>
      </w:r>
      <w:r w:rsidRPr="007655F5">
        <w:rPr>
          <w:rFonts w:ascii="Times New Roman" w:hAnsi="Times New Roman"/>
          <w:sz w:val="28"/>
          <w:szCs w:val="28"/>
          <w:lang w:val="uk-UA"/>
        </w:rPr>
        <w:softHyphen/>
        <w:t xml:space="preserve">чаючи матеріали у вигляді </w:t>
      </w:r>
      <w:proofErr w:type="spellStart"/>
      <w:r w:rsidRPr="007655F5">
        <w:rPr>
          <w:rFonts w:ascii="Times New Roman" w:hAnsi="Times New Roman"/>
          <w:sz w:val="28"/>
          <w:szCs w:val="28"/>
          <w:lang w:val="uk-UA"/>
        </w:rPr>
        <w:t>тепловипромінюючих</w:t>
      </w:r>
      <w:proofErr w:type="spellEnd"/>
      <w:r w:rsidRPr="007655F5">
        <w:rPr>
          <w:rFonts w:ascii="Times New Roman" w:hAnsi="Times New Roman"/>
          <w:sz w:val="28"/>
          <w:szCs w:val="28"/>
          <w:lang w:val="uk-UA"/>
        </w:rPr>
        <w:t xml:space="preserve"> зборок), технологій, устаткування, установок, спеціальних неядер</w:t>
      </w:r>
      <w:r w:rsidRPr="007655F5">
        <w:rPr>
          <w:rFonts w:ascii="Times New Roman" w:hAnsi="Times New Roman"/>
          <w:sz w:val="28"/>
          <w:szCs w:val="28"/>
          <w:lang w:val="uk-UA"/>
        </w:rPr>
        <w:softHyphen/>
        <w:t>них матеріалів та пов'язаних з ними послуг, джерел іонізу</w:t>
      </w:r>
      <w:r w:rsidRPr="007655F5">
        <w:rPr>
          <w:rFonts w:ascii="Times New Roman" w:hAnsi="Times New Roman"/>
          <w:sz w:val="28"/>
          <w:szCs w:val="28"/>
          <w:lang w:val="uk-UA"/>
        </w:rPr>
        <w:softHyphen/>
        <w:t>ючого випромінювання, а також інших видів продукції, тех</w:t>
      </w:r>
      <w:r w:rsidRPr="007655F5">
        <w:rPr>
          <w:rFonts w:ascii="Times New Roman" w:hAnsi="Times New Roman"/>
          <w:sz w:val="28"/>
          <w:szCs w:val="28"/>
          <w:lang w:val="uk-UA"/>
        </w:rPr>
        <w:softHyphen/>
        <w:t>нологій і послуг, які в даний час використовуються при ство</w:t>
      </w:r>
      <w:r w:rsidRPr="007655F5">
        <w:rPr>
          <w:rFonts w:ascii="Times New Roman" w:hAnsi="Times New Roman"/>
          <w:sz w:val="28"/>
          <w:szCs w:val="28"/>
          <w:lang w:val="uk-UA"/>
        </w:rPr>
        <w:softHyphen/>
        <w:t>ренні озброєнь і військової техніки або становлять державну таємницю України, яка визначається законами України;</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експорт та імпорт золота та срібла;</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експорт та імпорт наркотичних і психотропних за</w:t>
      </w:r>
      <w:r w:rsidRPr="007655F5">
        <w:rPr>
          <w:rFonts w:ascii="Times New Roman" w:hAnsi="Times New Roman"/>
          <w:sz w:val="28"/>
          <w:szCs w:val="28"/>
          <w:lang w:val="uk-UA"/>
        </w:rPr>
        <w:softHyphen/>
        <w:t>собів;</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експорт творів мистецтва і старовинних предметів з музейних фондів України.</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Призначення уповноважених суб'єктів ЗЕД, які мо</w:t>
      </w:r>
      <w:r w:rsidRPr="007655F5">
        <w:rPr>
          <w:rFonts w:ascii="Times New Roman" w:hAnsi="Times New Roman"/>
          <w:sz w:val="28"/>
          <w:szCs w:val="28"/>
          <w:lang w:val="uk-UA"/>
        </w:rPr>
        <w:softHyphen/>
        <w:t>жуть здійснювати зазначені експорт та імпорт, і регулювання відповідних експортно-імпортних операцій нале</w:t>
      </w:r>
      <w:r w:rsidRPr="007655F5">
        <w:rPr>
          <w:rFonts w:ascii="Times New Roman" w:hAnsi="Times New Roman"/>
          <w:sz w:val="28"/>
          <w:szCs w:val="28"/>
          <w:lang w:val="uk-UA"/>
        </w:rPr>
        <w:softHyphen/>
        <w:t>жать до компетенції Кабінету Міністрів України, який має погоджувати свої рішення з відповідними комітетами Вер</w:t>
      </w:r>
      <w:r w:rsidRPr="007655F5">
        <w:rPr>
          <w:rFonts w:ascii="Times New Roman" w:hAnsi="Times New Roman"/>
          <w:sz w:val="28"/>
          <w:szCs w:val="28"/>
          <w:lang w:val="uk-UA"/>
        </w:rPr>
        <w:softHyphen/>
        <w:t>ховної Ради України (таким суб'єктом є, зокрема, Держав</w:t>
      </w:r>
      <w:r w:rsidRPr="007655F5">
        <w:rPr>
          <w:rFonts w:ascii="Times New Roman" w:hAnsi="Times New Roman"/>
          <w:sz w:val="28"/>
          <w:szCs w:val="28"/>
          <w:lang w:val="uk-UA"/>
        </w:rPr>
        <w:softHyphen/>
        <w:t xml:space="preserve">на компанія з експорту та </w:t>
      </w:r>
      <w:r w:rsidRPr="007655F5">
        <w:rPr>
          <w:rFonts w:ascii="Times New Roman" w:hAnsi="Times New Roman"/>
          <w:sz w:val="28"/>
          <w:szCs w:val="28"/>
          <w:lang w:val="uk-UA"/>
        </w:rPr>
        <w:lastRenderedPageBreak/>
        <w:t>імпорту продукції і послуг військового та спеціального призначення «</w:t>
      </w:r>
      <w:proofErr w:type="spellStart"/>
      <w:r w:rsidRPr="007655F5">
        <w:rPr>
          <w:rFonts w:ascii="Times New Roman" w:hAnsi="Times New Roman"/>
          <w:sz w:val="28"/>
          <w:szCs w:val="28"/>
          <w:lang w:val="uk-UA"/>
        </w:rPr>
        <w:t>Укрспецекспорт</w:t>
      </w:r>
      <w:proofErr w:type="spellEnd"/>
      <w:r w:rsidRPr="007655F5">
        <w:rPr>
          <w:rFonts w:ascii="Times New Roman" w:hAnsi="Times New Roman"/>
          <w:sz w:val="28"/>
          <w:szCs w:val="28"/>
          <w:lang w:val="uk-UA"/>
        </w:rPr>
        <w:t>»).</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Встановлення у будь-якій формі державної монополії на експорт та імпорт інших видів товарів, не зазначених у ст. 20 Закону «Про зовнішньоекономічну діяльність», не дозволяється і може бути оскаржено у судовому порядку. Будь-які організації, в тому числі державні, не мають пра</w:t>
      </w:r>
      <w:r w:rsidRPr="007655F5">
        <w:rPr>
          <w:rFonts w:ascii="Times New Roman" w:hAnsi="Times New Roman"/>
          <w:sz w:val="28"/>
          <w:szCs w:val="28"/>
          <w:lang w:val="uk-UA"/>
        </w:rPr>
        <w:softHyphen/>
        <w:t>ва здійснювати функції, що прямо чи побічно перешко</w:t>
      </w:r>
      <w:r w:rsidRPr="007655F5">
        <w:rPr>
          <w:rFonts w:ascii="Times New Roman" w:hAnsi="Times New Roman"/>
          <w:sz w:val="28"/>
          <w:szCs w:val="28"/>
          <w:lang w:val="uk-UA"/>
        </w:rPr>
        <w:softHyphen/>
        <w:t>джають іншим суб'єктам ЗЕД вільно здійснювати таку діяльність або в іншій формі, за винятком випадків, прямо зазначених в цьому Законі.</w:t>
      </w:r>
    </w:p>
    <w:p w:rsidR="007655F5" w:rsidRPr="007655F5" w:rsidRDefault="007655F5" w:rsidP="000468FD">
      <w:pPr>
        <w:widowControl w:val="0"/>
        <w:autoSpaceDE w:val="0"/>
        <w:autoSpaceDN w:val="0"/>
        <w:adjustRightInd w:val="0"/>
        <w:spacing w:after="0" w:line="360" w:lineRule="auto"/>
        <w:ind w:firstLine="567"/>
        <w:jc w:val="center"/>
        <w:rPr>
          <w:rFonts w:ascii="Times New Roman" w:hAnsi="Times New Roman"/>
          <w:b/>
          <w:sz w:val="28"/>
          <w:szCs w:val="28"/>
          <w:lang w:val="uk-UA"/>
        </w:rPr>
      </w:pPr>
      <w:r w:rsidRPr="007655F5">
        <w:rPr>
          <w:rFonts w:ascii="Times New Roman" w:hAnsi="Times New Roman"/>
          <w:b/>
          <w:sz w:val="28"/>
          <w:szCs w:val="28"/>
          <w:lang w:val="uk-UA"/>
        </w:rPr>
        <w:t xml:space="preserve">7. Державні закупівлі в сфері зовнішньоекономічної діяльності </w:t>
      </w:r>
      <w:r w:rsidRPr="007655F5">
        <w:rPr>
          <w:rFonts w:ascii="Times New Roman" w:hAnsi="Times New Roman"/>
          <w:b/>
          <w:sz w:val="28"/>
          <w:szCs w:val="28"/>
          <w:lang w:val="uk-UA"/>
        </w:rPr>
        <w:br/>
        <w:t>(самостійно)</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У більшості країн держава в особі уповноважених нею органів є одним з найбільших покупців товарів (робіт, по</w:t>
      </w:r>
      <w:r w:rsidRPr="007655F5">
        <w:rPr>
          <w:rFonts w:ascii="Times New Roman" w:hAnsi="Times New Roman"/>
          <w:sz w:val="28"/>
          <w:szCs w:val="28"/>
          <w:lang w:val="uk-UA"/>
        </w:rPr>
        <w:softHyphen/>
        <w:t>слуг) в економіці. Водночас існує значна ймовірність на</w:t>
      </w:r>
      <w:r w:rsidRPr="007655F5">
        <w:rPr>
          <w:rFonts w:ascii="Times New Roman" w:hAnsi="Times New Roman"/>
          <w:sz w:val="28"/>
          <w:szCs w:val="28"/>
          <w:lang w:val="uk-UA"/>
        </w:rPr>
        <w:softHyphen/>
        <w:t>дання переваг вітчизняним постачальникам порівняно з їх іноземними конкурентами під час здійснення державних закупівель. Відтак дисципліна державних закупівель є предметом уваги COT.</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У рамках COT діє окрема Угода з державних закупівель, яка, однак, підписана лише окремими державами-учасницями. її метою є максимальне відкриття сфери державних закупівель для міжнародної конкуренції. Зазначена Уго</w:t>
      </w:r>
      <w:r w:rsidRPr="007655F5">
        <w:rPr>
          <w:rFonts w:ascii="Times New Roman" w:hAnsi="Times New Roman"/>
          <w:sz w:val="28"/>
          <w:szCs w:val="28"/>
          <w:lang w:val="uk-UA"/>
        </w:rPr>
        <w:softHyphen/>
        <w:t>да спрямована на забезпечення:</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а) прозорості (транспарентності) законодавства, проце</w:t>
      </w:r>
      <w:r w:rsidRPr="007655F5">
        <w:rPr>
          <w:rFonts w:ascii="Times New Roman" w:hAnsi="Times New Roman"/>
          <w:sz w:val="28"/>
          <w:szCs w:val="28"/>
          <w:lang w:val="uk-UA"/>
        </w:rPr>
        <w:softHyphen/>
        <w:t>дур та практики щодо державних закупівель;</w:t>
      </w:r>
    </w:p>
    <w:p w:rsidR="007655F5" w:rsidRP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б) недискримінації іноземних учасників процедур заку</w:t>
      </w:r>
      <w:r w:rsidRPr="007655F5">
        <w:rPr>
          <w:rFonts w:ascii="Times New Roman" w:hAnsi="Times New Roman"/>
          <w:sz w:val="28"/>
          <w:szCs w:val="28"/>
          <w:lang w:val="uk-UA"/>
        </w:rPr>
        <w:softHyphen/>
        <w:t>півель.</w:t>
      </w:r>
    </w:p>
    <w:p w:rsid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Переговори щодо забезпечення прозорості процедур державних закупівель за участю усіх держав-членів COT з метою досягнення загального консенсусу тривають нині.</w:t>
      </w:r>
    </w:p>
    <w:p w:rsid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7655F5" w:rsidRPr="00087F59" w:rsidRDefault="007655F5" w:rsidP="000468FD">
      <w:pPr>
        <w:spacing w:after="0" w:line="360" w:lineRule="auto"/>
        <w:ind w:firstLine="567"/>
        <w:jc w:val="center"/>
        <w:rPr>
          <w:rFonts w:ascii="Times New Roman" w:hAnsi="Times New Roman"/>
          <w:b/>
          <w:sz w:val="28"/>
          <w:szCs w:val="28"/>
          <w:lang w:val="uk-UA"/>
        </w:rPr>
      </w:pPr>
      <w:r w:rsidRPr="00087F59">
        <w:rPr>
          <w:rFonts w:ascii="Times New Roman" w:hAnsi="Times New Roman"/>
          <w:b/>
          <w:sz w:val="28"/>
          <w:szCs w:val="28"/>
          <w:lang w:val="uk-UA"/>
        </w:rPr>
        <w:t>Лекції № 4</w:t>
      </w:r>
    </w:p>
    <w:p w:rsidR="007655F5" w:rsidRPr="00087F59" w:rsidRDefault="007655F5" w:rsidP="000468FD">
      <w:pPr>
        <w:spacing w:after="0" w:line="360" w:lineRule="auto"/>
        <w:ind w:firstLine="567"/>
        <w:jc w:val="center"/>
        <w:rPr>
          <w:rFonts w:ascii="Times New Roman" w:hAnsi="Times New Roman"/>
          <w:b/>
          <w:sz w:val="28"/>
          <w:szCs w:val="28"/>
          <w:lang w:val="uk-UA"/>
        </w:rPr>
      </w:pPr>
    </w:p>
    <w:p w:rsidR="007655F5" w:rsidRPr="00087F59" w:rsidRDefault="007655F5" w:rsidP="000468FD">
      <w:pPr>
        <w:spacing w:after="0" w:line="360" w:lineRule="auto"/>
        <w:ind w:firstLine="567"/>
        <w:jc w:val="both"/>
        <w:rPr>
          <w:rFonts w:ascii="Times New Roman" w:hAnsi="Times New Roman"/>
          <w:b/>
          <w:sz w:val="28"/>
          <w:szCs w:val="28"/>
          <w:lang w:val="uk-UA"/>
        </w:rPr>
      </w:pPr>
      <w:r w:rsidRPr="00087F59">
        <w:rPr>
          <w:rFonts w:ascii="Times New Roman" w:hAnsi="Times New Roman"/>
          <w:b/>
          <w:sz w:val="28"/>
          <w:szCs w:val="28"/>
          <w:lang w:val="uk-UA"/>
        </w:rPr>
        <w:t>Тема лекції:</w:t>
      </w:r>
    </w:p>
    <w:p w:rsidR="007655F5" w:rsidRPr="00087F59" w:rsidRDefault="007655F5" w:rsidP="000468FD">
      <w:pPr>
        <w:spacing w:after="0" w:line="360" w:lineRule="auto"/>
        <w:ind w:firstLine="567"/>
        <w:jc w:val="both"/>
        <w:rPr>
          <w:rFonts w:ascii="Times New Roman" w:hAnsi="Times New Roman"/>
          <w:b/>
          <w:sz w:val="28"/>
          <w:szCs w:val="28"/>
          <w:lang w:val="uk-UA"/>
        </w:rPr>
      </w:pPr>
      <w:r w:rsidRPr="00087F59">
        <w:rPr>
          <w:rFonts w:ascii="Times New Roman" w:hAnsi="Times New Roman"/>
          <w:b/>
          <w:sz w:val="28"/>
          <w:szCs w:val="28"/>
          <w:lang w:val="uk-UA"/>
        </w:rPr>
        <w:t>«Зовнішньоекономічний договір»</w:t>
      </w:r>
    </w:p>
    <w:p w:rsidR="007655F5" w:rsidRPr="00087F59" w:rsidRDefault="007655F5" w:rsidP="000468FD">
      <w:pPr>
        <w:spacing w:after="0" w:line="360" w:lineRule="auto"/>
        <w:ind w:firstLine="567"/>
        <w:jc w:val="center"/>
        <w:rPr>
          <w:rFonts w:ascii="Times New Roman" w:hAnsi="Times New Roman"/>
          <w:b/>
          <w:sz w:val="28"/>
          <w:szCs w:val="28"/>
        </w:rPr>
      </w:pPr>
      <w:r w:rsidRPr="00087F59">
        <w:rPr>
          <w:rFonts w:ascii="Times New Roman" w:hAnsi="Times New Roman"/>
          <w:b/>
          <w:sz w:val="28"/>
          <w:szCs w:val="28"/>
        </w:rPr>
        <w:t xml:space="preserve">План </w:t>
      </w:r>
      <w:proofErr w:type="spellStart"/>
      <w:r w:rsidRPr="00087F59">
        <w:rPr>
          <w:rFonts w:ascii="Times New Roman" w:hAnsi="Times New Roman"/>
          <w:b/>
          <w:sz w:val="28"/>
          <w:szCs w:val="28"/>
        </w:rPr>
        <w:t>лекції</w:t>
      </w:r>
      <w:proofErr w:type="spellEnd"/>
    </w:p>
    <w:p w:rsidR="007655F5" w:rsidRPr="00087F59" w:rsidRDefault="007655F5" w:rsidP="000468FD">
      <w:pPr>
        <w:autoSpaceDE w:val="0"/>
        <w:autoSpaceDN w:val="0"/>
        <w:adjustRightInd w:val="0"/>
        <w:spacing w:after="0" w:line="360" w:lineRule="auto"/>
        <w:ind w:firstLine="567"/>
        <w:jc w:val="both"/>
        <w:rPr>
          <w:rFonts w:ascii="Times New Roman" w:hAnsi="Times New Roman"/>
          <w:b/>
          <w:sz w:val="28"/>
          <w:szCs w:val="28"/>
          <w:lang w:val="uk-UA"/>
        </w:rPr>
      </w:pPr>
      <w:r w:rsidRPr="00087F59">
        <w:rPr>
          <w:rFonts w:ascii="Times New Roman" w:hAnsi="Times New Roman"/>
          <w:b/>
          <w:sz w:val="28"/>
          <w:szCs w:val="28"/>
          <w:lang w:val="uk-UA"/>
        </w:rPr>
        <w:t>1. Поняття та ознаки зовнішньо</w:t>
      </w:r>
      <w:r w:rsidRPr="00087F59">
        <w:rPr>
          <w:rFonts w:ascii="Times New Roman" w:hAnsi="Times New Roman"/>
          <w:b/>
          <w:sz w:val="28"/>
          <w:szCs w:val="28"/>
          <w:lang w:val="uk-UA"/>
        </w:rPr>
        <w:softHyphen/>
        <w:t xml:space="preserve">економічного договору </w:t>
      </w:r>
    </w:p>
    <w:p w:rsidR="007655F5" w:rsidRPr="00087F59" w:rsidRDefault="007655F5" w:rsidP="000468FD">
      <w:pPr>
        <w:autoSpaceDE w:val="0"/>
        <w:autoSpaceDN w:val="0"/>
        <w:adjustRightInd w:val="0"/>
        <w:spacing w:after="0" w:line="360" w:lineRule="auto"/>
        <w:ind w:firstLine="567"/>
        <w:jc w:val="both"/>
        <w:rPr>
          <w:rFonts w:ascii="Times New Roman" w:hAnsi="Times New Roman"/>
          <w:b/>
          <w:sz w:val="28"/>
          <w:szCs w:val="28"/>
          <w:lang w:val="uk-UA"/>
        </w:rPr>
      </w:pPr>
      <w:r w:rsidRPr="00087F59">
        <w:rPr>
          <w:rFonts w:ascii="Times New Roman" w:hAnsi="Times New Roman"/>
          <w:b/>
          <w:sz w:val="28"/>
          <w:szCs w:val="28"/>
          <w:lang w:val="uk-UA"/>
        </w:rPr>
        <w:t>2. Форма зовнішньоекономічного договору</w:t>
      </w:r>
    </w:p>
    <w:p w:rsidR="007655F5" w:rsidRPr="00087F59" w:rsidRDefault="007655F5" w:rsidP="000468FD">
      <w:pPr>
        <w:autoSpaceDE w:val="0"/>
        <w:autoSpaceDN w:val="0"/>
        <w:adjustRightInd w:val="0"/>
        <w:spacing w:after="0" w:line="360" w:lineRule="auto"/>
        <w:ind w:firstLine="567"/>
        <w:jc w:val="both"/>
        <w:rPr>
          <w:rFonts w:ascii="Times New Roman" w:hAnsi="Times New Roman"/>
          <w:b/>
          <w:sz w:val="28"/>
          <w:szCs w:val="28"/>
          <w:lang w:val="uk-UA"/>
        </w:rPr>
      </w:pPr>
      <w:r w:rsidRPr="00087F59">
        <w:rPr>
          <w:rFonts w:ascii="Times New Roman" w:hAnsi="Times New Roman"/>
          <w:b/>
          <w:sz w:val="28"/>
          <w:szCs w:val="28"/>
          <w:lang w:val="uk-UA"/>
        </w:rPr>
        <w:lastRenderedPageBreak/>
        <w:t>3. Право, що застосовується до зовнішньоекономічних договорів</w:t>
      </w:r>
    </w:p>
    <w:p w:rsidR="007655F5" w:rsidRPr="00087F59" w:rsidRDefault="007655F5" w:rsidP="000468FD">
      <w:pPr>
        <w:autoSpaceDE w:val="0"/>
        <w:autoSpaceDN w:val="0"/>
        <w:adjustRightInd w:val="0"/>
        <w:spacing w:after="0" w:line="360" w:lineRule="auto"/>
        <w:ind w:firstLine="567"/>
        <w:jc w:val="both"/>
        <w:rPr>
          <w:rFonts w:ascii="Times New Roman" w:hAnsi="Times New Roman"/>
          <w:b/>
          <w:sz w:val="28"/>
          <w:szCs w:val="28"/>
          <w:lang w:val="uk-UA"/>
        </w:rPr>
      </w:pPr>
      <w:r w:rsidRPr="00087F59">
        <w:rPr>
          <w:rFonts w:ascii="Times New Roman" w:hAnsi="Times New Roman"/>
          <w:b/>
          <w:sz w:val="28"/>
          <w:szCs w:val="28"/>
          <w:lang w:val="uk-UA"/>
        </w:rPr>
        <w:t>4. Умови зовнішньоекономічного договору</w:t>
      </w:r>
    </w:p>
    <w:p w:rsidR="000468FD" w:rsidRDefault="000468FD" w:rsidP="000468FD">
      <w:pPr>
        <w:spacing w:after="0" w:line="360" w:lineRule="auto"/>
        <w:ind w:firstLine="567"/>
        <w:jc w:val="both"/>
        <w:rPr>
          <w:rFonts w:ascii="Times New Roman" w:hAnsi="Times New Roman"/>
          <w:b/>
          <w:sz w:val="28"/>
          <w:szCs w:val="28"/>
          <w:lang w:val="uk-UA"/>
        </w:rPr>
      </w:pPr>
    </w:p>
    <w:p w:rsidR="007655F5" w:rsidRPr="00087F59" w:rsidRDefault="007655F5" w:rsidP="000468FD">
      <w:pPr>
        <w:spacing w:after="0" w:line="360" w:lineRule="auto"/>
        <w:ind w:firstLine="567"/>
        <w:jc w:val="both"/>
        <w:rPr>
          <w:rFonts w:ascii="Times New Roman" w:hAnsi="Times New Roman"/>
          <w:b/>
          <w:sz w:val="28"/>
          <w:szCs w:val="28"/>
          <w:lang w:val="uk-UA"/>
        </w:rPr>
      </w:pPr>
      <w:r w:rsidRPr="00087F59">
        <w:rPr>
          <w:rFonts w:ascii="Times New Roman" w:hAnsi="Times New Roman"/>
          <w:b/>
          <w:sz w:val="28"/>
          <w:szCs w:val="28"/>
          <w:lang w:val="uk-UA"/>
        </w:rPr>
        <w:t>Література</w:t>
      </w:r>
    </w:p>
    <w:p w:rsidR="007655F5" w:rsidRPr="007655F5" w:rsidRDefault="007655F5" w:rsidP="000468FD">
      <w:pPr>
        <w:shd w:val="clear" w:color="auto" w:fill="FFFFFF"/>
        <w:autoSpaceDE w:val="0"/>
        <w:autoSpaceDN w:val="0"/>
        <w:adjustRightInd w:val="0"/>
        <w:spacing w:after="0" w:line="360" w:lineRule="auto"/>
        <w:ind w:firstLine="567"/>
        <w:jc w:val="both"/>
        <w:rPr>
          <w:rFonts w:ascii="Times New Roman" w:hAnsi="Times New Roman"/>
          <w:color w:val="000000"/>
          <w:sz w:val="28"/>
          <w:szCs w:val="28"/>
          <w:lang w:val="uk-UA"/>
        </w:rPr>
      </w:pPr>
      <w:r w:rsidRPr="007655F5">
        <w:rPr>
          <w:rFonts w:ascii="Times New Roman" w:hAnsi="Times New Roman"/>
          <w:color w:val="000000"/>
          <w:sz w:val="28"/>
          <w:szCs w:val="28"/>
          <w:lang w:val="uk-UA"/>
        </w:rPr>
        <w:t xml:space="preserve">1. Про зовнішньоекономічну діяльність : Закон України від 16 квітня 1991 р. № 959-ХІІ // Відомості Верховної Ради України. – 1991. – № 29. – Ст. 377. </w:t>
      </w:r>
    </w:p>
    <w:p w:rsidR="007655F5" w:rsidRPr="007655F5" w:rsidRDefault="007655F5" w:rsidP="000468FD">
      <w:pPr>
        <w:shd w:val="clear" w:color="auto" w:fill="FFFFFF"/>
        <w:autoSpaceDE w:val="0"/>
        <w:autoSpaceDN w:val="0"/>
        <w:adjustRightInd w:val="0"/>
        <w:spacing w:after="0" w:line="360" w:lineRule="auto"/>
        <w:ind w:firstLine="567"/>
        <w:jc w:val="both"/>
        <w:rPr>
          <w:rFonts w:ascii="Times New Roman" w:hAnsi="Times New Roman"/>
          <w:color w:val="000000"/>
          <w:sz w:val="28"/>
          <w:szCs w:val="28"/>
          <w:lang w:val="uk-UA"/>
        </w:rPr>
      </w:pPr>
      <w:r w:rsidRPr="007655F5">
        <w:rPr>
          <w:rFonts w:ascii="Times New Roman" w:hAnsi="Times New Roman"/>
          <w:color w:val="000000"/>
          <w:sz w:val="28"/>
          <w:szCs w:val="28"/>
          <w:lang w:val="uk-UA"/>
        </w:rPr>
        <w:t>2. Цивільний кодекс України від 16.01.2003 р. 435-IV // Відомості Верховної Ради України. – 2003. – № 40-44. – Ст. 356.</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3. Про міжнародне приват</w:t>
      </w:r>
      <w:r w:rsidRPr="007655F5">
        <w:rPr>
          <w:rFonts w:ascii="Times New Roman" w:hAnsi="Times New Roman"/>
          <w:sz w:val="28"/>
          <w:szCs w:val="28"/>
          <w:lang w:val="uk-UA"/>
        </w:rPr>
        <w:softHyphen/>
        <w:t>не право : Закон України від 23.06.2005 № 2709-IV // Відомості Верховної Ради України. – 2005.  – № 32. – Ст. 422.</w:t>
      </w:r>
    </w:p>
    <w:p w:rsidR="007655F5" w:rsidRPr="007655F5" w:rsidRDefault="007655F5" w:rsidP="000468FD">
      <w:pPr>
        <w:shd w:val="clear" w:color="auto" w:fill="FFFFFF"/>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4. Про затвердження Положення про форму зовнішньоеко</w:t>
      </w:r>
      <w:r w:rsidRPr="007655F5">
        <w:rPr>
          <w:rFonts w:ascii="Times New Roman" w:hAnsi="Times New Roman"/>
          <w:sz w:val="28"/>
          <w:szCs w:val="28"/>
          <w:lang w:val="uk-UA"/>
        </w:rPr>
        <w:softHyphen/>
        <w:t>номічних договорів (контрактів) : Наказ Міністерства економіки та з питань європейської інтеграції України від 6 вересня 2001 р. № 201 // Офіційний вісник України. – 2001.  – № 39. – Ст. 159.</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5. Конвенція Організації Об'єднаних Націй про договори міжнародної купівлі-продажу товарів від 11 квітня 1980 року: Міжнародний документ від 11.04.1980 //  Офіційний вісник України. – 2006. – № 15. – Ст. 438.</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6. Про систему валютного регулювання та валютного контролю: Декрет Кабінету Міністрів України від 19.02.1993 № 15-93 // Відомості Верховної Ради України. – 1993. – № 17. – Ст. 184.</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7. Про торгово-промислові палати в Україні : Закон України 02.12.1997 № 671/97-ВР // Відомості Верховної Ради України. – 1998. – № 13. – Ст. 52.</w:t>
      </w:r>
    </w:p>
    <w:p w:rsidR="007655F5" w:rsidRPr="00087F59" w:rsidRDefault="007655F5" w:rsidP="000468FD">
      <w:pPr>
        <w:pageBreakBefore/>
        <w:autoSpaceDE w:val="0"/>
        <w:autoSpaceDN w:val="0"/>
        <w:adjustRightInd w:val="0"/>
        <w:spacing w:after="0" w:line="360" w:lineRule="auto"/>
        <w:ind w:firstLine="567"/>
        <w:jc w:val="center"/>
        <w:rPr>
          <w:rFonts w:ascii="Times New Roman" w:hAnsi="Times New Roman"/>
          <w:b/>
          <w:sz w:val="28"/>
          <w:szCs w:val="28"/>
          <w:lang w:val="uk-UA"/>
        </w:rPr>
      </w:pPr>
      <w:r w:rsidRPr="00087F59">
        <w:rPr>
          <w:rFonts w:ascii="Times New Roman" w:hAnsi="Times New Roman"/>
          <w:b/>
          <w:sz w:val="28"/>
          <w:szCs w:val="28"/>
          <w:lang w:val="uk-UA"/>
        </w:rPr>
        <w:lastRenderedPageBreak/>
        <w:t>1. Поняття та ознаки зовнішньо</w:t>
      </w:r>
      <w:r w:rsidRPr="00087F59">
        <w:rPr>
          <w:rFonts w:ascii="Times New Roman" w:hAnsi="Times New Roman"/>
          <w:b/>
          <w:sz w:val="28"/>
          <w:szCs w:val="28"/>
          <w:lang w:val="uk-UA"/>
        </w:rPr>
        <w:softHyphen/>
        <w:t>економічного договору</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Основною правовою формою, що опосередковує господарські зв'язки суб'єктів зовнішньоекономічної діяльності України та їх іноземних контр</w:t>
      </w:r>
      <w:r w:rsidRPr="007655F5">
        <w:rPr>
          <w:rFonts w:ascii="Times New Roman" w:hAnsi="Times New Roman"/>
          <w:sz w:val="28"/>
          <w:szCs w:val="28"/>
          <w:lang w:val="uk-UA"/>
        </w:rPr>
        <w:softHyphen/>
        <w:t>агентів, є зовнішньоекономічний договір.</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xml:space="preserve">Чинне українське законодавство оперує кількома близькими за змістом поняттями: зовнішньоекономічна угода, зовнішньоекономічний договір, зовнішньоекономічний контракт. Зовнішньоекономічна угода </w:t>
      </w:r>
      <w:proofErr w:type="spellStart"/>
      <w:r w:rsidRPr="007655F5">
        <w:rPr>
          <w:rFonts w:ascii="Times New Roman" w:hAnsi="Times New Roman"/>
          <w:sz w:val="28"/>
          <w:szCs w:val="28"/>
          <w:lang w:val="uk-UA"/>
        </w:rPr>
        <w:t>доктринально</w:t>
      </w:r>
      <w:proofErr w:type="spellEnd"/>
      <w:r w:rsidRPr="007655F5">
        <w:rPr>
          <w:rFonts w:ascii="Times New Roman" w:hAnsi="Times New Roman"/>
          <w:sz w:val="28"/>
          <w:szCs w:val="28"/>
          <w:lang w:val="uk-UA"/>
        </w:rPr>
        <w:t xml:space="preserve"> може бути виз</w:t>
      </w:r>
      <w:r w:rsidRPr="007655F5">
        <w:rPr>
          <w:rFonts w:ascii="Times New Roman" w:hAnsi="Times New Roman"/>
          <w:sz w:val="28"/>
          <w:szCs w:val="28"/>
          <w:lang w:val="uk-UA"/>
        </w:rPr>
        <w:softHyphen/>
        <w:t>начена як угода, що опосередковує господарську діяльність у сфері міжнародного обміну товарами, роботами, послугами, інформацією, інтелектуальною власністю.</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xml:space="preserve">Зовнішньоекономічна угода, як і угода (правочин) загалом, може бути односторонньою, коли для її вчинення є необхідним і достатнім волевиявлення однієї сторони (наприклад, довіреність), та </w:t>
      </w:r>
      <w:proofErr w:type="spellStart"/>
      <w:r w:rsidRPr="007655F5">
        <w:rPr>
          <w:rFonts w:ascii="Times New Roman" w:hAnsi="Times New Roman"/>
          <w:sz w:val="28"/>
          <w:szCs w:val="28"/>
          <w:lang w:val="uk-UA"/>
        </w:rPr>
        <w:t>дво-</w:t>
      </w:r>
      <w:proofErr w:type="spellEnd"/>
      <w:r w:rsidRPr="007655F5">
        <w:rPr>
          <w:rFonts w:ascii="Times New Roman" w:hAnsi="Times New Roman"/>
          <w:sz w:val="28"/>
          <w:szCs w:val="28"/>
          <w:lang w:val="uk-UA"/>
        </w:rPr>
        <w:t xml:space="preserve"> або багатосторонньою, коли для її вчинення необхідним є узгоджене волевиявлення двох або більше сторін. </w:t>
      </w:r>
      <w:proofErr w:type="spellStart"/>
      <w:r w:rsidRPr="007655F5">
        <w:rPr>
          <w:rFonts w:ascii="Times New Roman" w:hAnsi="Times New Roman"/>
          <w:sz w:val="28"/>
          <w:szCs w:val="28"/>
          <w:lang w:val="uk-UA"/>
        </w:rPr>
        <w:t>Дво-</w:t>
      </w:r>
      <w:proofErr w:type="spellEnd"/>
      <w:r w:rsidRPr="007655F5">
        <w:rPr>
          <w:rFonts w:ascii="Times New Roman" w:hAnsi="Times New Roman"/>
          <w:sz w:val="28"/>
          <w:szCs w:val="28"/>
          <w:lang w:val="uk-UA"/>
        </w:rPr>
        <w:t xml:space="preserve"> або багатосторонні зов</w:t>
      </w:r>
      <w:r w:rsidRPr="007655F5">
        <w:rPr>
          <w:rFonts w:ascii="Times New Roman" w:hAnsi="Times New Roman"/>
          <w:sz w:val="28"/>
          <w:szCs w:val="28"/>
          <w:lang w:val="uk-UA"/>
        </w:rPr>
        <w:softHyphen/>
        <w:t>нішньоекономічні угоди є зовнішньоекономічними договорами.</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Термін «контракт» вказує на матеріальну форму зовнішньоекономічного договору, існування його у вигляді пра</w:t>
      </w:r>
      <w:r w:rsidRPr="007655F5">
        <w:rPr>
          <w:rFonts w:ascii="Times New Roman" w:hAnsi="Times New Roman"/>
          <w:sz w:val="28"/>
          <w:szCs w:val="28"/>
          <w:lang w:val="uk-UA"/>
        </w:rPr>
        <w:softHyphen/>
        <w:t>вового документа, в якому зафіксований факт угоди та зміст зобов'язань сторін. У законодавстві України поняття «зовнішньоекономічний договір» та «зовнішньоекономічний контракт» вживаються як рівнозначні.</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Легальне визначення зовнішньоекономічного догово</w:t>
      </w:r>
      <w:r w:rsidRPr="007655F5">
        <w:rPr>
          <w:rFonts w:ascii="Times New Roman" w:hAnsi="Times New Roman"/>
          <w:sz w:val="28"/>
          <w:szCs w:val="28"/>
          <w:lang w:val="uk-UA"/>
        </w:rPr>
        <w:softHyphen/>
        <w:t>ру (контракту) міститься в ст. 1 Закону України «Про зовнішньоекономічну діяльність»: це матеріально оформ</w:t>
      </w:r>
      <w:r w:rsidRPr="007655F5">
        <w:rPr>
          <w:rFonts w:ascii="Times New Roman" w:hAnsi="Times New Roman"/>
          <w:sz w:val="28"/>
          <w:szCs w:val="28"/>
          <w:lang w:val="uk-UA"/>
        </w:rPr>
        <w:softHyphen/>
        <w:t>лена угода двох або більше суб'єктів зовнішньоекономічної діяльності та їх іноземних контрагентів, спрямована на встановлення, зміну або припинення їх взаємних прав та обов'язків у зовнішньоекономічній діяльності.</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З цього визначення випливають дві кваліфікуючі озна</w:t>
      </w:r>
      <w:r w:rsidRPr="007655F5">
        <w:rPr>
          <w:rFonts w:ascii="Times New Roman" w:hAnsi="Times New Roman"/>
          <w:sz w:val="28"/>
          <w:szCs w:val="28"/>
          <w:lang w:val="uk-UA"/>
        </w:rPr>
        <w:softHyphen/>
        <w:t>ки зовнішньоекономічного договору:</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lastRenderedPageBreak/>
        <w:t>1) спрямованість на забезпечення господарської (зовніш</w:t>
      </w:r>
      <w:r w:rsidRPr="007655F5">
        <w:rPr>
          <w:rFonts w:ascii="Times New Roman" w:hAnsi="Times New Roman"/>
          <w:sz w:val="28"/>
          <w:szCs w:val="28"/>
          <w:lang w:val="uk-UA"/>
        </w:rPr>
        <w:softHyphen/>
        <w:t>ньоекономічної) діяльності контрагентів (ця ознака визначає зовнішньоекономічний договір як різновид господарсь</w:t>
      </w:r>
      <w:r w:rsidRPr="007655F5">
        <w:rPr>
          <w:rFonts w:ascii="Times New Roman" w:hAnsi="Times New Roman"/>
          <w:sz w:val="28"/>
          <w:szCs w:val="28"/>
          <w:lang w:val="uk-UA"/>
        </w:rPr>
        <w:softHyphen/>
        <w:t>кого договору);</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2) різна державна належність контрагентів (ця ознака пояснює, за яких умов господарський договір набуває міжнародного характеру, стає власне «зовнішньоекономіч</w:t>
      </w:r>
      <w:r w:rsidRPr="007655F5">
        <w:rPr>
          <w:rFonts w:ascii="Times New Roman" w:hAnsi="Times New Roman"/>
          <w:sz w:val="28"/>
          <w:szCs w:val="28"/>
          <w:lang w:val="uk-UA"/>
        </w:rPr>
        <w:softHyphen/>
        <w:t>ним»).</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Суб'єкти, які є сторонами зовнішньоекономічного до</w:t>
      </w:r>
      <w:r w:rsidRPr="007655F5">
        <w:rPr>
          <w:rFonts w:ascii="Times New Roman" w:hAnsi="Times New Roman"/>
          <w:sz w:val="28"/>
          <w:szCs w:val="28"/>
          <w:lang w:val="uk-UA"/>
        </w:rPr>
        <w:softHyphen/>
        <w:t>говору, мають бути здатними до укладання договору відповідно до законів України та/або закону місця укладання договору.</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Зовнішньоекономічний договір складається відповідно до законів України з урахуванням міжнародних договорів України. Суб'єкти ЗЕД при складанні тексту зовнішньо</w:t>
      </w:r>
      <w:r w:rsidRPr="007655F5">
        <w:rPr>
          <w:rFonts w:ascii="Times New Roman" w:hAnsi="Times New Roman"/>
          <w:sz w:val="28"/>
          <w:szCs w:val="28"/>
          <w:lang w:val="uk-UA"/>
        </w:rPr>
        <w:softHyphen/>
        <w:t>економічного договору мають право використовувати відомі міжнародні звичаї, рекомендації міжнародних органів та організацій, якщо це не заборонено прямо та у виключній формі законами України.</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Статусу (характеру) торгових звичаїв, що широко зас</w:t>
      </w:r>
      <w:r w:rsidRPr="007655F5">
        <w:rPr>
          <w:rFonts w:ascii="Times New Roman" w:hAnsi="Times New Roman"/>
          <w:sz w:val="28"/>
          <w:szCs w:val="28"/>
          <w:lang w:val="uk-UA"/>
        </w:rPr>
        <w:softHyphen/>
        <w:t>тосовуються в міжнародному комерційному обороті, набу</w:t>
      </w:r>
      <w:r w:rsidRPr="007655F5">
        <w:rPr>
          <w:rFonts w:ascii="Times New Roman" w:hAnsi="Times New Roman"/>
          <w:sz w:val="28"/>
          <w:szCs w:val="28"/>
          <w:lang w:val="uk-UA"/>
        </w:rPr>
        <w:softHyphen/>
        <w:t>вають Принципи міжнародних комерційних договорів, які розроблені Міжнародним інститутом з уніфікації приват</w:t>
      </w:r>
      <w:r w:rsidRPr="007655F5">
        <w:rPr>
          <w:rFonts w:ascii="Times New Roman" w:hAnsi="Times New Roman"/>
          <w:sz w:val="28"/>
          <w:szCs w:val="28"/>
          <w:lang w:val="uk-UA"/>
        </w:rPr>
        <w:softHyphen/>
        <w:t>ного права (УНІДРУА) та опубліковані у 1994 р. Ці прин</w:t>
      </w:r>
      <w:r w:rsidRPr="007655F5">
        <w:rPr>
          <w:rFonts w:ascii="Times New Roman" w:hAnsi="Times New Roman"/>
          <w:sz w:val="28"/>
          <w:szCs w:val="28"/>
          <w:lang w:val="uk-UA"/>
        </w:rPr>
        <w:softHyphen/>
        <w:t>ципи встановлюють загальні норми для міжнародних ко</w:t>
      </w:r>
      <w:r w:rsidRPr="007655F5">
        <w:rPr>
          <w:rFonts w:ascii="Times New Roman" w:hAnsi="Times New Roman"/>
          <w:sz w:val="28"/>
          <w:szCs w:val="28"/>
          <w:lang w:val="uk-UA"/>
        </w:rPr>
        <w:softHyphen/>
        <w:t>мерційних договорів та:</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rPr>
        <w:t xml:space="preserve">1) </w:t>
      </w:r>
      <w:r w:rsidRPr="007655F5">
        <w:rPr>
          <w:rFonts w:ascii="Times New Roman" w:hAnsi="Times New Roman"/>
          <w:sz w:val="28"/>
          <w:szCs w:val="28"/>
          <w:lang w:val="uk-UA"/>
        </w:rPr>
        <w:t>підлягають застосуванню у разі якщо сторони погоди</w:t>
      </w:r>
      <w:r w:rsidRPr="007655F5">
        <w:rPr>
          <w:rFonts w:ascii="Times New Roman" w:hAnsi="Times New Roman"/>
          <w:sz w:val="28"/>
          <w:szCs w:val="28"/>
          <w:lang w:val="uk-UA"/>
        </w:rPr>
        <w:softHyphen/>
        <w:t>лися, що їх договір буде регулюватися цими Принципами;</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rPr>
        <w:t xml:space="preserve">2) </w:t>
      </w:r>
      <w:r w:rsidRPr="007655F5">
        <w:rPr>
          <w:rFonts w:ascii="Times New Roman" w:hAnsi="Times New Roman"/>
          <w:sz w:val="28"/>
          <w:szCs w:val="28"/>
          <w:lang w:val="uk-UA"/>
        </w:rPr>
        <w:t>можуть застосовуватися, коли сторони погодилися, що їх договір буде регулюватися «загальними принципами пра</w:t>
      </w:r>
      <w:r w:rsidRPr="007655F5">
        <w:rPr>
          <w:rFonts w:ascii="Times New Roman" w:hAnsi="Times New Roman"/>
          <w:sz w:val="28"/>
          <w:szCs w:val="28"/>
          <w:lang w:val="uk-UA"/>
        </w:rPr>
        <w:softHyphen/>
        <w:t>ва», «</w:t>
      </w:r>
      <w:proofErr w:type="spellStart"/>
      <w:r w:rsidRPr="007655F5">
        <w:rPr>
          <w:rFonts w:ascii="Times New Roman" w:hAnsi="Times New Roman"/>
          <w:sz w:val="28"/>
          <w:szCs w:val="28"/>
          <w:lang w:val="uk-UA"/>
        </w:rPr>
        <w:t>lex</w:t>
      </w:r>
      <w:proofErr w:type="spellEnd"/>
      <w:r w:rsidRPr="007655F5">
        <w:rPr>
          <w:rFonts w:ascii="Times New Roman" w:hAnsi="Times New Roman"/>
          <w:sz w:val="28"/>
          <w:szCs w:val="28"/>
          <w:lang w:val="uk-UA"/>
        </w:rPr>
        <w:t xml:space="preserve"> </w:t>
      </w:r>
      <w:proofErr w:type="spellStart"/>
      <w:r w:rsidRPr="007655F5">
        <w:rPr>
          <w:rFonts w:ascii="Times New Roman" w:hAnsi="Times New Roman"/>
          <w:sz w:val="28"/>
          <w:szCs w:val="28"/>
          <w:lang w:val="uk-UA"/>
        </w:rPr>
        <w:t>mercatoria</w:t>
      </w:r>
      <w:proofErr w:type="spellEnd"/>
      <w:r w:rsidRPr="007655F5">
        <w:rPr>
          <w:rFonts w:ascii="Times New Roman" w:hAnsi="Times New Roman"/>
          <w:sz w:val="28"/>
          <w:szCs w:val="28"/>
          <w:lang w:val="uk-UA"/>
        </w:rPr>
        <w:t>» або аналогічними положеннями;</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rPr>
        <w:t xml:space="preserve">3) </w:t>
      </w:r>
      <w:r w:rsidRPr="007655F5">
        <w:rPr>
          <w:rFonts w:ascii="Times New Roman" w:hAnsi="Times New Roman"/>
          <w:sz w:val="28"/>
          <w:szCs w:val="28"/>
          <w:lang w:val="uk-UA"/>
        </w:rPr>
        <w:t>можуть застосовуватися для вирішення питання, що виникає у випадку, коли виявляється неможливим встано</w:t>
      </w:r>
      <w:r w:rsidRPr="007655F5">
        <w:rPr>
          <w:rFonts w:ascii="Times New Roman" w:hAnsi="Times New Roman"/>
          <w:sz w:val="28"/>
          <w:szCs w:val="28"/>
          <w:lang w:val="uk-UA"/>
        </w:rPr>
        <w:softHyphen/>
        <w:t>вити відповідну норму права, яке підлягає застосуванню;</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rPr>
        <w:t xml:space="preserve">4) </w:t>
      </w:r>
      <w:r w:rsidRPr="007655F5">
        <w:rPr>
          <w:rFonts w:ascii="Times New Roman" w:hAnsi="Times New Roman"/>
          <w:sz w:val="28"/>
          <w:szCs w:val="28"/>
          <w:lang w:val="uk-UA"/>
        </w:rPr>
        <w:t>можуть застосовуватися для тлумачення та доповнен</w:t>
      </w:r>
      <w:r w:rsidRPr="007655F5">
        <w:rPr>
          <w:rFonts w:ascii="Times New Roman" w:hAnsi="Times New Roman"/>
          <w:sz w:val="28"/>
          <w:szCs w:val="28"/>
          <w:lang w:val="uk-UA"/>
        </w:rPr>
        <w:softHyphen/>
        <w:t>ня міжнародних уніфікованих правових документів;</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rPr>
        <w:lastRenderedPageBreak/>
        <w:t xml:space="preserve">5) </w:t>
      </w:r>
      <w:r w:rsidRPr="007655F5">
        <w:rPr>
          <w:rFonts w:ascii="Times New Roman" w:hAnsi="Times New Roman"/>
          <w:sz w:val="28"/>
          <w:szCs w:val="28"/>
          <w:lang w:val="uk-UA"/>
        </w:rPr>
        <w:t>можуть слугувати моделлю для національного та міжнародного законодавства.</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У практиці міжнародного комерційного арбітражу по</w:t>
      </w:r>
      <w:r w:rsidRPr="007655F5">
        <w:rPr>
          <w:rFonts w:ascii="Times New Roman" w:hAnsi="Times New Roman"/>
          <w:sz w:val="28"/>
          <w:szCs w:val="28"/>
          <w:lang w:val="uk-UA"/>
        </w:rPr>
        <w:softHyphen/>
        <w:t>ширюється тенденція до застосування Принципів УНІДРУА навіть за відсутності угоди сторін договору про це.</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В силу принципу свободи зовнішньоекономічного підприємництва суб'єкти ЗЕД мають право укладати будь-які види зовнішньоекономічних договорів (контрактів), крім тих, які прямо та у виключній формі заборонені зако</w:t>
      </w:r>
      <w:r w:rsidRPr="007655F5">
        <w:rPr>
          <w:rFonts w:ascii="Times New Roman" w:hAnsi="Times New Roman"/>
          <w:sz w:val="28"/>
          <w:szCs w:val="28"/>
          <w:lang w:val="uk-UA"/>
        </w:rPr>
        <w:softHyphen/>
        <w:t>нами України (ч.</w:t>
      </w:r>
      <w:r w:rsidRPr="007655F5">
        <w:rPr>
          <w:rFonts w:ascii="Times New Roman" w:hAnsi="Times New Roman"/>
          <w:sz w:val="28"/>
          <w:szCs w:val="28"/>
          <w:lang w:val="en-US"/>
        </w:rPr>
        <w:t> </w:t>
      </w:r>
      <w:r w:rsidRPr="007655F5">
        <w:rPr>
          <w:rFonts w:ascii="Times New Roman" w:hAnsi="Times New Roman"/>
          <w:sz w:val="28"/>
          <w:szCs w:val="28"/>
          <w:lang w:val="uk-UA"/>
        </w:rPr>
        <w:t>4 ст. 6 Закону «Про зовнішньоекономіч</w:t>
      </w:r>
      <w:r w:rsidRPr="007655F5">
        <w:rPr>
          <w:rFonts w:ascii="Times New Roman" w:hAnsi="Times New Roman"/>
          <w:sz w:val="28"/>
          <w:szCs w:val="28"/>
          <w:lang w:val="uk-UA"/>
        </w:rPr>
        <w:softHyphen/>
        <w:t>ну діяльність»).</w:t>
      </w:r>
    </w:p>
    <w:p w:rsidR="007655F5" w:rsidRPr="00087F59" w:rsidRDefault="007655F5" w:rsidP="000468FD">
      <w:pPr>
        <w:autoSpaceDE w:val="0"/>
        <w:autoSpaceDN w:val="0"/>
        <w:adjustRightInd w:val="0"/>
        <w:spacing w:after="0" w:line="360" w:lineRule="auto"/>
        <w:ind w:firstLine="567"/>
        <w:jc w:val="center"/>
        <w:rPr>
          <w:rFonts w:ascii="Times New Roman" w:hAnsi="Times New Roman"/>
          <w:b/>
          <w:sz w:val="28"/>
          <w:szCs w:val="28"/>
          <w:lang w:val="uk-UA"/>
        </w:rPr>
      </w:pPr>
      <w:r w:rsidRPr="00087F59">
        <w:rPr>
          <w:rFonts w:ascii="Times New Roman" w:hAnsi="Times New Roman"/>
          <w:b/>
          <w:sz w:val="28"/>
          <w:szCs w:val="28"/>
          <w:lang w:val="uk-UA"/>
        </w:rPr>
        <w:t>2. Форма зовнішньоекономічного договору</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Згідно з ч. 2 ст. 6 Закону України «Про зовнішньоеконо</w:t>
      </w:r>
      <w:r w:rsidRPr="007655F5">
        <w:rPr>
          <w:rFonts w:ascii="Times New Roman" w:hAnsi="Times New Roman"/>
          <w:sz w:val="28"/>
          <w:szCs w:val="28"/>
          <w:lang w:val="uk-UA"/>
        </w:rPr>
        <w:softHyphen/>
        <w:t xml:space="preserve">мічну діяльність» зовнішньоекономічний договір (контракт) укладається суб'єктом зовнішньоекономічної діяльності або його представником у простій письмовій формі, якщо інше не передбачено міжнародним договором України чи законом </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Для тлумачення поняття «письмова форма» згідно з українським законодавством слід звертатися до ст. 207 ЦК, відповідно до якої правочин вважається таким, що вчине</w:t>
      </w:r>
      <w:r w:rsidRPr="007655F5">
        <w:rPr>
          <w:rFonts w:ascii="Times New Roman" w:hAnsi="Times New Roman"/>
          <w:sz w:val="28"/>
          <w:szCs w:val="28"/>
          <w:lang w:val="uk-UA"/>
        </w:rPr>
        <w:softHyphen/>
        <w:t>ний у письмовій формі, якщо його зміст зафіксований в одному або кількох документах, у листах, телеграмах, яки</w:t>
      </w:r>
      <w:r w:rsidRPr="007655F5">
        <w:rPr>
          <w:rFonts w:ascii="Times New Roman" w:hAnsi="Times New Roman"/>
          <w:sz w:val="28"/>
          <w:szCs w:val="28"/>
          <w:lang w:val="uk-UA"/>
        </w:rPr>
        <w:softHyphen/>
        <w:t>ми обмінялися сторони, або якщо воля сторін виражена за допомогою телетайпного, електронного або іншого техніч</w:t>
      </w:r>
      <w:r w:rsidRPr="007655F5">
        <w:rPr>
          <w:rFonts w:ascii="Times New Roman" w:hAnsi="Times New Roman"/>
          <w:sz w:val="28"/>
          <w:szCs w:val="28"/>
          <w:lang w:val="uk-UA"/>
        </w:rPr>
        <w:softHyphen/>
        <w:t>ного засобу зв'язку. При цьому правочин має бути підпи</w:t>
      </w:r>
      <w:r w:rsidRPr="007655F5">
        <w:rPr>
          <w:rFonts w:ascii="Times New Roman" w:hAnsi="Times New Roman"/>
          <w:sz w:val="28"/>
          <w:szCs w:val="28"/>
          <w:lang w:val="uk-UA"/>
        </w:rPr>
        <w:softHyphen/>
        <w:t>саний його стороною (сторонами), для правочинів, вчинюваних юридичними особами, вимагається також скріплен</w:t>
      </w:r>
      <w:r w:rsidRPr="007655F5">
        <w:rPr>
          <w:rFonts w:ascii="Times New Roman" w:hAnsi="Times New Roman"/>
          <w:sz w:val="28"/>
          <w:szCs w:val="28"/>
          <w:lang w:val="uk-UA"/>
        </w:rPr>
        <w:softHyphen/>
        <w:t>ня печаткою. Використання ж при вчиненні правочинів факсимільного відтворення підпису за допомогою засобів механічного або іншого копіювання, електронно-числово</w:t>
      </w:r>
      <w:r w:rsidRPr="007655F5">
        <w:rPr>
          <w:rFonts w:ascii="Times New Roman" w:hAnsi="Times New Roman"/>
          <w:sz w:val="28"/>
          <w:szCs w:val="28"/>
          <w:lang w:val="uk-UA"/>
        </w:rPr>
        <w:softHyphen/>
        <w:t>го підпису або іншого аналога власноручного підпису до</w:t>
      </w:r>
      <w:r w:rsidRPr="007655F5">
        <w:rPr>
          <w:rFonts w:ascii="Times New Roman" w:hAnsi="Times New Roman"/>
          <w:sz w:val="28"/>
          <w:szCs w:val="28"/>
          <w:lang w:val="uk-UA"/>
        </w:rPr>
        <w:softHyphen/>
        <w:t>пускається у випадках, встановлених законодавством, або за письмовою згодою сторін, у якій мають міститися зраз</w:t>
      </w:r>
      <w:r w:rsidRPr="007655F5">
        <w:rPr>
          <w:rFonts w:ascii="Times New Roman" w:hAnsi="Times New Roman"/>
          <w:sz w:val="28"/>
          <w:szCs w:val="28"/>
          <w:lang w:val="uk-UA"/>
        </w:rPr>
        <w:softHyphen/>
        <w:t>ки відповідного аналога їх власноручних підписів.</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lastRenderedPageBreak/>
        <w:t>Відповідно до ст. 13 Віденської конвенції вимога про письмову форму визнається дотриманою також у разі, якщо відповідне повідомлення здійснене телеграфом або телетайпом. Стаття 1.10 Принципів УНІДРУА вказує, що «письмова форма» означає будь-який вид повідомлення, що зберігає запис інформації, яка міститься у ньому, і здатний бути відтворений у матеріальному вигляді. Вра</w:t>
      </w:r>
      <w:r w:rsidRPr="007655F5">
        <w:rPr>
          <w:rFonts w:ascii="Times New Roman" w:hAnsi="Times New Roman"/>
          <w:sz w:val="28"/>
          <w:szCs w:val="28"/>
          <w:lang w:val="uk-UA"/>
        </w:rPr>
        <w:softHyphen/>
        <w:t>ховуючи зростання інтересу до електронних засобів зв'яз</w:t>
      </w:r>
      <w:r w:rsidRPr="007655F5">
        <w:rPr>
          <w:rFonts w:ascii="Times New Roman" w:hAnsi="Times New Roman"/>
          <w:sz w:val="28"/>
          <w:szCs w:val="28"/>
          <w:lang w:val="uk-UA"/>
        </w:rPr>
        <w:softHyphen/>
        <w:t>ку, Комісією ООН з права міжнародної торгівлі (ЮНСІТРАЛ) прийнятий Типовий закон про електронну торгівлю, ст. 7 (2) якого оголошує дійсним використання будь-яко</w:t>
      </w:r>
      <w:r w:rsidRPr="007655F5">
        <w:rPr>
          <w:rFonts w:ascii="Times New Roman" w:hAnsi="Times New Roman"/>
          <w:sz w:val="28"/>
          <w:szCs w:val="28"/>
          <w:lang w:val="uk-UA"/>
        </w:rPr>
        <w:softHyphen/>
        <w:t>го засобу електронного зв'язку, «що забезпечує фіксацію такої угоди».</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Важливим є питання про наслідки недодержання фор</w:t>
      </w:r>
      <w:r w:rsidRPr="007655F5">
        <w:rPr>
          <w:rFonts w:ascii="Times New Roman" w:hAnsi="Times New Roman"/>
          <w:sz w:val="28"/>
          <w:szCs w:val="28"/>
          <w:lang w:val="uk-UA"/>
        </w:rPr>
        <w:softHyphen/>
        <w:t xml:space="preserve">ми зовнішньоекономічного договору (особливо з огляду на те, що світова практика широко визнає договори, укладені в усній формі, та широко тлумачить поняття письмової форми). </w:t>
      </w:r>
      <w:r w:rsidRPr="007655F5">
        <w:rPr>
          <w:rFonts w:ascii="Times New Roman" w:hAnsi="Times New Roman"/>
          <w:sz w:val="28"/>
          <w:szCs w:val="28"/>
        </w:rPr>
        <w:t xml:space="preserve"> </w:t>
      </w:r>
      <w:r w:rsidRPr="007655F5">
        <w:rPr>
          <w:rFonts w:ascii="Times New Roman" w:hAnsi="Times New Roman"/>
          <w:sz w:val="28"/>
          <w:szCs w:val="28"/>
          <w:lang w:val="uk-UA"/>
        </w:rPr>
        <w:t>Нині ч. 1 ст. 218 ЦК встановлює, що недодержання сторонами письмової форми правочину, яка встановлена законом, не має наслідком його недійсність, крім випадків, встановле</w:t>
      </w:r>
      <w:r w:rsidRPr="007655F5">
        <w:rPr>
          <w:rFonts w:ascii="Times New Roman" w:hAnsi="Times New Roman"/>
          <w:sz w:val="28"/>
          <w:szCs w:val="28"/>
          <w:lang w:val="uk-UA"/>
        </w:rPr>
        <w:softHyphen/>
        <w:t>них законом. Чинний ЦК не містить приписів, які прямо передбачали б недійсність зовнішньоекономічного догово</w:t>
      </w:r>
      <w:r w:rsidRPr="007655F5">
        <w:rPr>
          <w:rFonts w:ascii="Times New Roman" w:hAnsi="Times New Roman"/>
          <w:sz w:val="28"/>
          <w:szCs w:val="28"/>
          <w:lang w:val="uk-UA"/>
        </w:rPr>
        <w:softHyphen/>
        <w:t>ру в разі недодержання його письмової форми.</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Частина 5 ст. 6 Закону «Про зовнішньоекономічну діяльність» встановлює, що зовнішньоекономічний договір (контракт) може бути визнано недійсним у судовому поряд</w:t>
      </w:r>
      <w:r w:rsidRPr="007655F5">
        <w:rPr>
          <w:rFonts w:ascii="Times New Roman" w:hAnsi="Times New Roman"/>
          <w:sz w:val="28"/>
          <w:szCs w:val="28"/>
          <w:lang w:val="uk-UA"/>
        </w:rPr>
        <w:softHyphen/>
        <w:t>ку, якщо він не відповідає вимогам законів України або міжнародних договорів України. Це положення означає можливість оспорювання зовнішньоекономічного догово</w:t>
      </w:r>
      <w:r w:rsidRPr="007655F5">
        <w:rPr>
          <w:rFonts w:ascii="Times New Roman" w:hAnsi="Times New Roman"/>
          <w:sz w:val="28"/>
          <w:szCs w:val="28"/>
          <w:lang w:val="uk-UA"/>
        </w:rPr>
        <w:softHyphen/>
        <w:t>ру в суді однією із сторін або іншою заінтересованою осо</w:t>
      </w:r>
      <w:r w:rsidRPr="007655F5">
        <w:rPr>
          <w:rFonts w:ascii="Times New Roman" w:hAnsi="Times New Roman"/>
          <w:sz w:val="28"/>
          <w:szCs w:val="28"/>
          <w:lang w:val="uk-UA"/>
        </w:rPr>
        <w:softHyphen/>
        <w:t>бою, зокрема з підстав недодержання форми.</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Таким чином, за законодавством України недодержан</w:t>
      </w:r>
      <w:r w:rsidRPr="007655F5">
        <w:rPr>
          <w:rFonts w:ascii="Times New Roman" w:hAnsi="Times New Roman"/>
          <w:sz w:val="28"/>
          <w:szCs w:val="28"/>
          <w:lang w:val="uk-UA"/>
        </w:rPr>
        <w:softHyphen/>
        <w:t>ня форми зовнішньоекономічного договору, угод про зміну чи розірвання договору тягне за собою загальні несприят</w:t>
      </w:r>
      <w:r w:rsidRPr="007655F5">
        <w:rPr>
          <w:rFonts w:ascii="Times New Roman" w:hAnsi="Times New Roman"/>
          <w:sz w:val="28"/>
          <w:szCs w:val="28"/>
          <w:lang w:val="uk-UA"/>
        </w:rPr>
        <w:softHyphen/>
        <w:t xml:space="preserve">ливі наслідки порушення вимог щодо форми правочину – визнання договору (угоди) неукладеним (оскільки згідно з ч. 1 </w:t>
      </w:r>
      <w:r w:rsidRPr="007655F5">
        <w:rPr>
          <w:rFonts w:ascii="Times New Roman" w:hAnsi="Times New Roman"/>
          <w:sz w:val="28"/>
          <w:szCs w:val="28"/>
          <w:lang w:val="uk-UA"/>
        </w:rPr>
        <w:lastRenderedPageBreak/>
        <w:t>ст. 638 ЦК договір є укладеним, якщо сторони в на</w:t>
      </w:r>
      <w:r w:rsidRPr="007655F5">
        <w:rPr>
          <w:rFonts w:ascii="Times New Roman" w:hAnsi="Times New Roman"/>
          <w:sz w:val="28"/>
          <w:szCs w:val="28"/>
          <w:lang w:val="uk-UA"/>
        </w:rPr>
        <w:softHyphen/>
        <w:t>лежній формі досягли згоди з усіх істотних умов договору). Вказівка закону на обов'язковість письмової форми дого</w:t>
      </w:r>
      <w:r w:rsidRPr="007655F5">
        <w:rPr>
          <w:rFonts w:ascii="Times New Roman" w:hAnsi="Times New Roman"/>
          <w:sz w:val="28"/>
          <w:szCs w:val="28"/>
          <w:lang w:val="uk-UA"/>
        </w:rPr>
        <w:softHyphen/>
        <w:t>вору означає презумпцію: немає письмової форми – немає і договору. Відтак особа, яка стверджує, що попри недодер</w:t>
      </w:r>
      <w:r w:rsidRPr="007655F5">
        <w:rPr>
          <w:rFonts w:ascii="Times New Roman" w:hAnsi="Times New Roman"/>
          <w:sz w:val="28"/>
          <w:szCs w:val="28"/>
          <w:lang w:val="uk-UA"/>
        </w:rPr>
        <w:softHyphen/>
        <w:t>жання письмової форми угода сторін мала місце, повинна навести необхідні докази. Абзац 2 ч. 1 ст. 218 ЦК обмежує коло можливих доказів, не допускаючи свідчень свідків. Водночас використовувати будь-які докази, у тому числі й свідчення свідків, може інша сторона – та, яка стверджує, що угоди в цілому або спірної умови в ній у дійсності на було (звичайно, якщо використання свідчень свідків доз</w:t>
      </w:r>
      <w:r w:rsidRPr="007655F5">
        <w:rPr>
          <w:rFonts w:ascii="Times New Roman" w:hAnsi="Times New Roman"/>
          <w:sz w:val="28"/>
          <w:szCs w:val="28"/>
          <w:lang w:val="uk-UA"/>
        </w:rPr>
        <w:softHyphen/>
        <w:t>воляють процесуальні норми, на основі яких розглядаєть</w:t>
      </w:r>
      <w:r w:rsidRPr="007655F5">
        <w:rPr>
          <w:rFonts w:ascii="Times New Roman" w:hAnsi="Times New Roman"/>
          <w:sz w:val="28"/>
          <w:szCs w:val="28"/>
          <w:lang w:val="uk-UA"/>
        </w:rPr>
        <w:softHyphen/>
        <w:t>ся відповідний спір).</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Статтею 2.13 Принципів УНІДРУА передбачений випа</w:t>
      </w:r>
      <w:r w:rsidRPr="007655F5">
        <w:rPr>
          <w:rFonts w:ascii="Times New Roman" w:hAnsi="Times New Roman"/>
          <w:sz w:val="28"/>
          <w:szCs w:val="28"/>
          <w:lang w:val="uk-UA"/>
        </w:rPr>
        <w:softHyphen/>
        <w:t>док, коли одна з сторін вимагає дотримання особливої фор</w:t>
      </w:r>
      <w:r w:rsidRPr="007655F5">
        <w:rPr>
          <w:rFonts w:ascii="Times New Roman" w:hAnsi="Times New Roman"/>
          <w:sz w:val="28"/>
          <w:szCs w:val="28"/>
          <w:lang w:val="uk-UA"/>
        </w:rPr>
        <w:softHyphen/>
        <w:t>ми договору. Така вимога має такі ж наслідки, як і будь-яка інша вимога, заявлена при укладанні договору однією з сторін: при відсутності згоди сторін з відповідного питан</w:t>
      </w:r>
      <w:r w:rsidRPr="007655F5">
        <w:rPr>
          <w:rFonts w:ascii="Times New Roman" w:hAnsi="Times New Roman"/>
          <w:sz w:val="28"/>
          <w:szCs w:val="28"/>
          <w:lang w:val="uk-UA"/>
        </w:rPr>
        <w:softHyphen/>
        <w:t>ня, а також у разі, коли досягнута згода не буде реалізова</w:t>
      </w:r>
      <w:r w:rsidRPr="007655F5">
        <w:rPr>
          <w:rFonts w:ascii="Times New Roman" w:hAnsi="Times New Roman"/>
          <w:sz w:val="28"/>
          <w:szCs w:val="28"/>
          <w:lang w:val="uk-UA"/>
        </w:rPr>
        <w:softHyphen/>
        <w:t>на, договір вважатиметься неукладеним.</w:t>
      </w:r>
    </w:p>
    <w:p w:rsidR="007655F5" w:rsidRPr="00087F59" w:rsidRDefault="007655F5" w:rsidP="000468FD">
      <w:pPr>
        <w:autoSpaceDE w:val="0"/>
        <w:autoSpaceDN w:val="0"/>
        <w:adjustRightInd w:val="0"/>
        <w:spacing w:after="0" w:line="360" w:lineRule="auto"/>
        <w:ind w:firstLine="567"/>
        <w:jc w:val="center"/>
        <w:rPr>
          <w:rFonts w:ascii="Times New Roman" w:hAnsi="Times New Roman"/>
          <w:b/>
          <w:sz w:val="28"/>
          <w:szCs w:val="28"/>
          <w:lang w:val="uk-UA"/>
        </w:rPr>
      </w:pPr>
      <w:r w:rsidRPr="00087F59">
        <w:rPr>
          <w:rFonts w:ascii="Times New Roman" w:hAnsi="Times New Roman"/>
          <w:b/>
          <w:sz w:val="28"/>
          <w:szCs w:val="28"/>
          <w:lang w:val="uk-UA"/>
        </w:rPr>
        <w:t>3. Право, що застосовується до зовнішньоекономічних договорів</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Договори, що укладаються з іноземними контрагента</w:t>
      </w:r>
      <w:r w:rsidRPr="007655F5">
        <w:rPr>
          <w:rFonts w:ascii="Times New Roman" w:hAnsi="Times New Roman"/>
          <w:sz w:val="28"/>
          <w:szCs w:val="28"/>
          <w:lang w:val="uk-UA"/>
        </w:rPr>
        <w:softHyphen/>
        <w:t>ми, регулюються нормами права певної країни. Право, що підлягає застосуванню до них, визначається за згодою сторін контракту. За відсутності у контракті умови про право, що підлягає застосуванню (а це нерідко трапляєть</w:t>
      </w:r>
      <w:r w:rsidRPr="007655F5">
        <w:rPr>
          <w:rFonts w:ascii="Times New Roman" w:hAnsi="Times New Roman"/>
          <w:sz w:val="28"/>
          <w:szCs w:val="28"/>
          <w:lang w:val="uk-UA"/>
        </w:rPr>
        <w:softHyphen/>
        <w:t>ся на практиці), сторони можуть погодити вибір права зго</w:t>
      </w:r>
      <w:r w:rsidRPr="007655F5">
        <w:rPr>
          <w:rFonts w:ascii="Times New Roman" w:hAnsi="Times New Roman"/>
          <w:sz w:val="28"/>
          <w:szCs w:val="28"/>
          <w:lang w:val="uk-UA"/>
        </w:rPr>
        <w:softHyphen/>
        <w:t>дом. Якщо й така домовленість не досягнута, компетентне право договору визначається на підставі колізійних норм, передбачених Законом України «Про міжнародне приват</w:t>
      </w:r>
      <w:r w:rsidRPr="007655F5">
        <w:rPr>
          <w:rFonts w:ascii="Times New Roman" w:hAnsi="Times New Roman"/>
          <w:sz w:val="28"/>
          <w:szCs w:val="28"/>
          <w:lang w:val="uk-UA"/>
        </w:rPr>
        <w:softHyphen/>
        <w:t>не право».</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Відповідно до ст. 43 зазначеного Закону, сторони дого</w:t>
      </w:r>
      <w:r w:rsidRPr="007655F5">
        <w:rPr>
          <w:rFonts w:ascii="Times New Roman" w:hAnsi="Times New Roman"/>
          <w:sz w:val="28"/>
          <w:szCs w:val="28"/>
          <w:lang w:val="uk-UA"/>
        </w:rPr>
        <w:softHyphen/>
        <w:t>вору можуть обрати право, що застосовується до договору, крім випадків, коли вибір права прямо заборонено закона</w:t>
      </w:r>
      <w:r w:rsidRPr="007655F5">
        <w:rPr>
          <w:rFonts w:ascii="Times New Roman" w:hAnsi="Times New Roman"/>
          <w:sz w:val="28"/>
          <w:szCs w:val="28"/>
          <w:lang w:val="uk-UA"/>
        </w:rPr>
        <w:softHyphen/>
        <w:t>ми України. Вибір права має бути явно вираженим або пря</w:t>
      </w:r>
      <w:r w:rsidRPr="007655F5">
        <w:rPr>
          <w:rFonts w:ascii="Times New Roman" w:hAnsi="Times New Roman"/>
          <w:sz w:val="28"/>
          <w:szCs w:val="28"/>
          <w:lang w:val="uk-UA"/>
        </w:rPr>
        <w:softHyphen/>
        <w:t xml:space="preserve">мо випливати з дій сторін правочину, умов правочину чи </w:t>
      </w:r>
      <w:r w:rsidRPr="007655F5">
        <w:rPr>
          <w:rFonts w:ascii="Times New Roman" w:hAnsi="Times New Roman"/>
          <w:sz w:val="28"/>
          <w:szCs w:val="28"/>
          <w:lang w:val="uk-UA"/>
        </w:rPr>
        <w:lastRenderedPageBreak/>
        <w:t>обставин справи, які розглядаються в їх сукупності, якщо інше не передбачено законом.</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У разі відсутності згоди сторін договору про вибір пра</w:t>
      </w:r>
      <w:r w:rsidRPr="007655F5">
        <w:rPr>
          <w:rFonts w:ascii="Times New Roman" w:hAnsi="Times New Roman"/>
          <w:sz w:val="28"/>
          <w:szCs w:val="28"/>
          <w:lang w:val="uk-UA"/>
        </w:rPr>
        <w:softHyphen/>
        <w:t>ва, що підлягає застосуванню до цього договору, застосо</w:t>
      </w:r>
      <w:r w:rsidRPr="007655F5">
        <w:rPr>
          <w:rFonts w:ascii="Times New Roman" w:hAnsi="Times New Roman"/>
          <w:sz w:val="28"/>
          <w:szCs w:val="28"/>
          <w:lang w:val="uk-UA"/>
        </w:rPr>
        <w:softHyphen/>
        <w:t>вується право, яке має найбільш тісний зв'язок із правочином. Якщо інше не передбачено або не випливає з умов, суті правочину або сукупності обставин справи, то правочин більш тісно пов'язаний з правом держави, у якій сто</w:t>
      </w:r>
      <w:r w:rsidRPr="007655F5">
        <w:rPr>
          <w:rFonts w:ascii="Times New Roman" w:hAnsi="Times New Roman"/>
          <w:sz w:val="28"/>
          <w:szCs w:val="28"/>
          <w:lang w:val="uk-UA"/>
        </w:rPr>
        <w:softHyphen/>
        <w:t>рона, що повинна здійснити виконання, яке має вирішаль</w:t>
      </w:r>
      <w:r w:rsidRPr="007655F5">
        <w:rPr>
          <w:rFonts w:ascii="Times New Roman" w:hAnsi="Times New Roman"/>
          <w:sz w:val="28"/>
          <w:szCs w:val="28"/>
          <w:lang w:val="uk-UA"/>
        </w:rPr>
        <w:softHyphen/>
        <w:t>не значення для змісту правочину, має своє місце прожи</w:t>
      </w:r>
      <w:r w:rsidRPr="007655F5">
        <w:rPr>
          <w:rFonts w:ascii="Times New Roman" w:hAnsi="Times New Roman"/>
          <w:sz w:val="28"/>
          <w:szCs w:val="28"/>
          <w:lang w:val="uk-UA"/>
        </w:rPr>
        <w:softHyphen/>
        <w:t>вання або місцезнаходження (ч. 1 ст. 44, ч. 2, 3 ст. 32 Закону). При цьому стороною, що повинна здійснити ви</w:t>
      </w:r>
      <w:r w:rsidRPr="007655F5">
        <w:rPr>
          <w:rFonts w:ascii="Times New Roman" w:hAnsi="Times New Roman"/>
          <w:sz w:val="28"/>
          <w:szCs w:val="28"/>
          <w:lang w:val="uk-UA"/>
        </w:rPr>
        <w:softHyphen/>
        <w:t>конання, яке має вирішальне значення для змісту договору. є:</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xml:space="preserve">1) продавець – за договором купівлі-продажу; 2) дарувальник – за договором дарування; 3) одержувач ренти – за договором ренти; 4) </w:t>
      </w:r>
      <w:proofErr w:type="spellStart"/>
      <w:r w:rsidRPr="007655F5">
        <w:rPr>
          <w:rFonts w:ascii="Times New Roman" w:hAnsi="Times New Roman"/>
          <w:sz w:val="28"/>
          <w:szCs w:val="28"/>
          <w:lang w:val="uk-UA"/>
        </w:rPr>
        <w:t>відчужувач</w:t>
      </w:r>
      <w:proofErr w:type="spellEnd"/>
      <w:r w:rsidRPr="007655F5">
        <w:rPr>
          <w:rFonts w:ascii="Times New Roman" w:hAnsi="Times New Roman"/>
          <w:sz w:val="28"/>
          <w:szCs w:val="28"/>
          <w:lang w:val="uk-UA"/>
        </w:rPr>
        <w:t xml:space="preserve"> – за договором довічного утримання (дог</w:t>
      </w:r>
      <w:r w:rsidRPr="007655F5">
        <w:rPr>
          <w:rFonts w:ascii="Times New Roman" w:hAnsi="Times New Roman"/>
          <w:sz w:val="28"/>
          <w:szCs w:val="28"/>
          <w:lang w:val="uk-UA"/>
        </w:rPr>
        <w:softHyphen/>
        <w:t>ляду); 5) наймодавець – за договорами найму (оренди); 6) позичкодавець – за договором позики; 7) підрядник – за договором підряду; 8) виконавець – за договорами про надання послуг; 9) перевізник – за договором перевезення; 10) експедитор – за договором транспортного експеди</w:t>
      </w:r>
      <w:r w:rsidRPr="007655F5">
        <w:rPr>
          <w:rFonts w:ascii="Times New Roman" w:hAnsi="Times New Roman"/>
          <w:sz w:val="28"/>
          <w:szCs w:val="28"/>
          <w:lang w:val="uk-UA"/>
        </w:rPr>
        <w:softHyphen/>
        <w:t xml:space="preserve">рування; 11) зберігач – за договором зберігання; 12) страховик – за договором страхування; 13) повірений – за договором доручення; 14) комісіонер – за договором комісії; 15) управитель – за договором управління майном; 16) позикодавець – за договором позики; 17) </w:t>
      </w:r>
      <w:proofErr w:type="spellStart"/>
      <w:r w:rsidRPr="007655F5">
        <w:rPr>
          <w:rFonts w:ascii="Times New Roman" w:hAnsi="Times New Roman"/>
          <w:sz w:val="28"/>
          <w:szCs w:val="28"/>
          <w:lang w:val="uk-UA"/>
        </w:rPr>
        <w:t>кредитодавець</w:t>
      </w:r>
      <w:proofErr w:type="spellEnd"/>
      <w:r w:rsidRPr="007655F5">
        <w:rPr>
          <w:rFonts w:ascii="Times New Roman" w:hAnsi="Times New Roman"/>
          <w:sz w:val="28"/>
          <w:szCs w:val="28"/>
          <w:lang w:val="uk-UA"/>
        </w:rPr>
        <w:t xml:space="preserve"> – за кредитним договором; 18) банк – за договором банківського вкладу (депозиту), за договором банківського рахунку; 19) фактор – за договором факторингу; 20) ліцензіар – за ліцензійним договором; 21) </w:t>
      </w:r>
      <w:proofErr w:type="spellStart"/>
      <w:r w:rsidRPr="007655F5">
        <w:rPr>
          <w:rFonts w:ascii="Times New Roman" w:hAnsi="Times New Roman"/>
          <w:sz w:val="28"/>
          <w:szCs w:val="28"/>
          <w:lang w:val="uk-UA"/>
        </w:rPr>
        <w:t>правоволоділець</w:t>
      </w:r>
      <w:proofErr w:type="spellEnd"/>
      <w:r w:rsidRPr="007655F5">
        <w:rPr>
          <w:rFonts w:ascii="Times New Roman" w:hAnsi="Times New Roman"/>
          <w:sz w:val="28"/>
          <w:szCs w:val="28"/>
          <w:lang w:val="uk-UA"/>
        </w:rPr>
        <w:t xml:space="preserve"> – за договором комерційної кон</w:t>
      </w:r>
      <w:r w:rsidRPr="007655F5">
        <w:rPr>
          <w:rFonts w:ascii="Times New Roman" w:hAnsi="Times New Roman"/>
          <w:sz w:val="28"/>
          <w:szCs w:val="28"/>
          <w:lang w:val="uk-UA"/>
        </w:rPr>
        <w:softHyphen/>
        <w:t xml:space="preserve">цесії; 22) </w:t>
      </w:r>
      <w:proofErr w:type="spellStart"/>
      <w:r w:rsidRPr="007655F5">
        <w:rPr>
          <w:rFonts w:ascii="Times New Roman" w:hAnsi="Times New Roman"/>
          <w:sz w:val="28"/>
          <w:szCs w:val="28"/>
          <w:lang w:val="uk-UA"/>
        </w:rPr>
        <w:t>заставодавець</w:t>
      </w:r>
      <w:proofErr w:type="spellEnd"/>
      <w:r w:rsidRPr="007655F5">
        <w:rPr>
          <w:rFonts w:ascii="Times New Roman" w:hAnsi="Times New Roman"/>
          <w:sz w:val="28"/>
          <w:szCs w:val="28"/>
          <w:lang w:val="uk-UA"/>
        </w:rPr>
        <w:t xml:space="preserve"> – за договором застави; 23) поручитель – за договором поруки.</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Однак правом, з яким договір найбільш тісно пов'яза</w:t>
      </w:r>
      <w:r w:rsidRPr="007655F5">
        <w:rPr>
          <w:rFonts w:ascii="Times New Roman" w:hAnsi="Times New Roman"/>
          <w:sz w:val="28"/>
          <w:szCs w:val="28"/>
          <w:lang w:val="uk-UA"/>
        </w:rPr>
        <w:softHyphen/>
        <w:t>ний, вважається:</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1) щодо договору про нерухоме майно – право держави, в якій це майно знаходиться, а якщо таке майно підлягає реєстрації, – право держави, де здійснена реєстрація;</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lastRenderedPageBreak/>
        <w:t>2) щодо договорів про спільну діяльність або виконання робіт – право держави, в якій провадиться така діяльність або створюються передбачені договором результати;</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3) щодо договору, укладеного на аукціоні, за конкур</w:t>
      </w:r>
      <w:r w:rsidRPr="007655F5">
        <w:rPr>
          <w:rFonts w:ascii="Times New Roman" w:hAnsi="Times New Roman"/>
          <w:sz w:val="28"/>
          <w:szCs w:val="28"/>
          <w:lang w:val="uk-UA"/>
        </w:rPr>
        <w:softHyphen/>
        <w:t>сом або на біржі, – право держави, в якій проводяться аук</w:t>
      </w:r>
      <w:r w:rsidRPr="007655F5">
        <w:rPr>
          <w:rFonts w:ascii="Times New Roman" w:hAnsi="Times New Roman"/>
          <w:sz w:val="28"/>
          <w:szCs w:val="28"/>
          <w:lang w:val="uk-UA"/>
        </w:rPr>
        <w:softHyphen/>
        <w:t>ціон, конкурс або знаходиться біржа.</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До засновницького договору, що є установчим докумен</w:t>
      </w:r>
      <w:r w:rsidRPr="007655F5">
        <w:rPr>
          <w:rFonts w:ascii="Times New Roman" w:hAnsi="Times New Roman"/>
          <w:sz w:val="28"/>
          <w:szCs w:val="28"/>
          <w:lang w:val="uk-UA"/>
        </w:rPr>
        <w:softHyphen/>
        <w:t>том юридичної особи з іноземною участю, застосовується право держави, в якій буде створена юридична особа.</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Відповідно до ст. 47 Закону право, що застосовується до договору згідно з вищенаведеними положеннями, охоплює: 1) дійсність договору; 2) тлумачення договору; 3) права та обов'язки сторін; 4) виконання договору; 5) наслідки невиконання або неналежного виконання договору; 6) припинення договору; 7) наслідки недійсності договору; 8)  відступлення права вимоги та переведення боргу згідно з договором.</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Якщо при визначенні способів та порядку виконання договору, а також заходів, які мають бути вжиті в разі не</w:t>
      </w:r>
      <w:r w:rsidRPr="007655F5">
        <w:rPr>
          <w:rFonts w:ascii="Times New Roman" w:hAnsi="Times New Roman"/>
          <w:sz w:val="28"/>
          <w:szCs w:val="28"/>
          <w:lang w:val="uk-UA"/>
        </w:rPr>
        <w:softHyphen/>
        <w:t>виконання або неналежного виконання договору, немож</w:t>
      </w:r>
      <w:r w:rsidRPr="007655F5">
        <w:rPr>
          <w:rFonts w:ascii="Times New Roman" w:hAnsi="Times New Roman"/>
          <w:sz w:val="28"/>
          <w:szCs w:val="28"/>
          <w:lang w:val="uk-UA"/>
        </w:rPr>
        <w:softHyphen/>
        <w:t>ливе застосування права, визначеного згідно з правилами Закону «Про міжнародне приватне право», може бути зас</w:t>
      </w:r>
      <w:r w:rsidRPr="007655F5">
        <w:rPr>
          <w:rFonts w:ascii="Times New Roman" w:hAnsi="Times New Roman"/>
          <w:sz w:val="28"/>
          <w:szCs w:val="28"/>
          <w:lang w:val="uk-UA"/>
        </w:rPr>
        <w:softHyphen/>
        <w:t>тосоване право держави, в якій здійснюється виконання договору.</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Право, що застосовується до форми договору, визна</w:t>
      </w:r>
      <w:r w:rsidRPr="007655F5">
        <w:rPr>
          <w:rFonts w:ascii="Times New Roman" w:hAnsi="Times New Roman"/>
          <w:sz w:val="28"/>
          <w:szCs w:val="28"/>
          <w:lang w:val="uk-UA"/>
        </w:rPr>
        <w:softHyphen/>
        <w:t>чається відповідно до ст. 31 Закону «Про міжнародне при</w:t>
      </w:r>
      <w:r w:rsidRPr="007655F5">
        <w:rPr>
          <w:rFonts w:ascii="Times New Roman" w:hAnsi="Times New Roman"/>
          <w:sz w:val="28"/>
          <w:szCs w:val="28"/>
          <w:lang w:val="uk-UA"/>
        </w:rPr>
        <w:softHyphen/>
        <w:t>ватне право». Так, згідно з ч. З ст. 31 цього Закону зовніш</w:t>
      </w:r>
      <w:r w:rsidRPr="007655F5">
        <w:rPr>
          <w:rFonts w:ascii="Times New Roman" w:hAnsi="Times New Roman"/>
          <w:sz w:val="28"/>
          <w:szCs w:val="28"/>
          <w:lang w:val="uk-UA"/>
        </w:rPr>
        <w:softHyphen/>
        <w:t>ньоекономічний договір, якщо хоча б однією стороною його є громадянин України або юридична особа України, укла</w:t>
      </w:r>
      <w:r w:rsidRPr="007655F5">
        <w:rPr>
          <w:rFonts w:ascii="Times New Roman" w:hAnsi="Times New Roman"/>
          <w:sz w:val="28"/>
          <w:szCs w:val="28"/>
          <w:lang w:val="uk-UA"/>
        </w:rPr>
        <w:softHyphen/>
        <w:t>дається в письмовій формі незалежно від місця його укла</w:t>
      </w:r>
      <w:r w:rsidRPr="007655F5">
        <w:rPr>
          <w:rFonts w:ascii="Times New Roman" w:hAnsi="Times New Roman"/>
          <w:sz w:val="28"/>
          <w:szCs w:val="28"/>
          <w:lang w:val="uk-UA"/>
        </w:rPr>
        <w:softHyphen/>
        <w:t>дення, якщо інше не встановлено законом або міжнарод</w:t>
      </w:r>
      <w:r w:rsidRPr="007655F5">
        <w:rPr>
          <w:rFonts w:ascii="Times New Roman" w:hAnsi="Times New Roman"/>
          <w:sz w:val="28"/>
          <w:szCs w:val="28"/>
          <w:lang w:val="uk-UA"/>
        </w:rPr>
        <w:softHyphen/>
        <w:t>ним договором України.</w:t>
      </w:r>
    </w:p>
    <w:p w:rsidR="007655F5" w:rsidRPr="00087F59" w:rsidRDefault="007655F5" w:rsidP="000468FD">
      <w:pPr>
        <w:autoSpaceDE w:val="0"/>
        <w:autoSpaceDN w:val="0"/>
        <w:adjustRightInd w:val="0"/>
        <w:spacing w:after="0" w:line="360" w:lineRule="auto"/>
        <w:ind w:firstLine="567"/>
        <w:jc w:val="center"/>
        <w:rPr>
          <w:rFonts w:ascii="Times New Roman" w:hAnsi="Times New Roman"/>
          <w:b/>
          <w:sz w:val="28"/>
          <w:szCs w:val="28"/>
          <w:lang w:val="uk-UA"/>
        </w:rPr>
      </w:pPr>
      <w:r w:rsidRPr="00087F59">
        <w:rPr>
          <w:rFonts w:ascii="Times New Roman" w:hAnsi="Times New Roman"/>
          <w:b/>
          <w:sz w:val="28"/>
          <w:szCs w:val="28"/>
          <w:lang w:val="uk-UA"/>
        </w:rPr>
        <w:t>4. Умови зовнішньоекономічного договору</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Права та обов'язки сторін зовнішньоекономічного до</w:t>
      </w:r>
      <w:r w:rsidRPr="007655F5">
        <w:rPr>
          <w:rFonts w:ascii="Times New Roman" w:hAnsi="Times New Roman"/>
          <w:sz w:val="28"/>
          <w:szCs w:val="28"/>
          <w:lang w:val="uk-UA"/>
        </w:rPr>
        <w:softHyphen/>
        <w:t>говору фіксуються в його умовах. Модель зовнішньоеконо</w:t>
      </w:r>
      <w:r w:rsidRPr="007655F5">
        <w:rPr>
          <w:rFonts w:ascii="Times New Roman" w:hAnsi="Times New Roman"/>
          <w:sz w:val="28"/>
          <w:szCs w:val="28"/>
          <w:lang w:val="uk-UA"/>
        </w:rPr>
        <w:softHyphen/>
        <w:t>мічного договору, що забезпечує належний захист його сторін, визначена Положенням про форму зовнішньоеко</w:t>
      </w:r>
      <w:r w:rsidRPr="007655F5">
        <w:rPr>
          <w:rFonts w:ascii="Times New Roman" w:hAnsi="Times New Roman"/>
          <w:sz w:val="28"/>
          <w:szCs w:val="28"/>
          <w:lang w:val="uk-UA"/>
        </w:rPr>
        <w:softHyphen/>
        <w:t xml:space="preserve">номічних договорів (контрактів), затвердженим наказом </w:t>
      </w:r>
      <w:r w:rsidRPr="007655F5">
        <w:rPr>
          <w:rFonts w:ascii="Times New Roman" w:hAnsi="Times New Roman"/>
          <w:sz w:val="28"/>
          <w:szCs w:val="28"/>
          <w:lang w:val="uk-UA"/>
        </w:rPr>
        <w:lastRenderedPageBreak/>
        <w:t>Міністерства економіки та з питань європейської інтеграції України від 6 вересня 2001 р. № 201. Це Положення засто</w:t>
      </w:r>
      <w:r w:rsidRPr="007655F5">
        <w:rPr>
          <w:rFonts w:ascii="Times New Roman" w:hAnsi="Times New Roman"/>
          <w:sz w:val="28"/>
          <w:szCs w:val="28"/>
          <w:lang w:val="uk-UA"/>
        </w:rPr>
        <w:softHyphen/>
        <w:t>совується при укладанні договорів купівлі/продажу то</w:t>
      </w:r>
      <w:r w:rsidRPr="007655F5">
        <w:rPr>
          <w:rFonts w:ascii="Times New Roman" w:hAnsi="Times New Roman"/>
          <w:sz w:val="28"/>
          <w:szCs w:val="28"/>
          <w:lang w:val="uk-UA"/>
        </w:rPr>
        <w:softHyphen/>
        <w:t>варів (надання послуг, виконання робіт) та товарообмінних договорів між українськими та іноземними суб'єктами підприємницької діяльності незалежно від форм власності та видів діяльності.</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Пункт 1 Положення має таку редакцію: «До умов, які повинні бути передбачені в договорі (контракті), якщо сто</w:t>
      </w:r>
      <w:r w:rsidRPr="007655F5">
        <w:rPr>
          <w:rFonts w:ascii="Times New Roman" w:hAnsi="Times New Roman"/>
          <w:sz w:val="28"/>
          <w:szCs w:val="28"/>
          <w:lang w:val="uk-UA"/>
        </w:rPr>
        <w:softHyphen/>
        <w:t>рони такого договору (контракту) не погодилися про інше щодо викладення умов договору і така домовленість не поз</w:t>
      </w:r>
      <w:r w:rsidRPr="007655F5">
        <w:rPr>
          <w:rFonts w:ascii="Times New Roman" w:hAnsi="Times New Roman"/>
          <w:sz w:val="28"/>
          <w:szCs w:val="28"/>
          <w:lang w:val="uk-UA"/>
        </w:rPr>
        <w:softHyphen/>
        <w:t>бавляє договір предмета, об'єкта, мети та інших істотних умов, без погодження яких сторонами договір може вважа</w:t>
      </w:r>
      <w:r w:rsidRPr="007655F5">
        <w:rPr>
          <w:rFonts w:ascii="Times New Roman" w:hAnsi="Times New Roman"/>
          <w:sz w:val="28"/>
          <w:szCs w:val="28"/>
          <w:lang w:val="uk-UA"/>
        </w:rPr>
        <w:softHyphen/>
        <w:t>тися таким, що не укладений, або його може бути визнано недійсним внаслідок недодержання форми згідно з чинним законодавством України, відносяться: 1) назва, номер договору (контракту), дата та місце його укладення; 2) преамбула; 3) предмет договору (контракту); 4) кількість та якість товару (обсяги виконання робіт, надання послуг); 5) базисні умови поставки товарів (приймання-здавання виконаних робіт або послуг); 6) ціна та загальна вартість договору (контракту); 7) умови платежів; 8) умови приймання-здавання товару (робіт, послуг); 9) упаковка та маркування; 10) форс-мажорні обставини; 11) санкції та рекламації; 12) урегулювання спорів у судовому порядку; 13) місцезнаходження (місце проживання), поштові та платіжні реквізити сторін».</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У свою чергу, пункт 2 Положення встановлює, що «за домовленістю сторін у договорі (контракті) можуть визна</w:t>
      </w:r>
      <w:r w:rsidRPr="007655F5">
        <w:rPr>
          <w:rFonts w:ascii="Times New Roman" w:hAnsi="Times New Roman"/>
          <w:sz w:val="28"/>
          <w:szCs w:val="28"/>
          <w:lang w:val="uk-UA"/>
        </w:rPr>
        <w:softHyphen/>
        <w:t>чатися додаткові умови: страхування, гарантії якості, умо</w:t>
      </w:r>
      <w:r w:rsidRPr="007655F5">
        <w:rPr>
          <w:rFonts w:ascii="Times New Roman" w:hAnsi="Times New Roman"/>
          <w:sz w:val="28"/>
          <w:szCs w:val="28"/>
          <w:lang w:val="uk-UA"/>
        </w:rPr>
        <w:softHyphen/>
        <w:t xml:space="preserve">ви залучення </w:t>
      </w:r>
      <w:proofErr w:type="spellStart"/>
      <w:r w:rsidRPr="007655F5">
        <w:rPr>
          <w:rFonts w:ascii="Times New Roman" w:hAnsi="Times New Roman"/>
          <w:sz w:val="28"/>
          <w:szCs w:val="28"/>
          <w:lang w:val="uk-UA"/>
        </w:rPr>
        <w:t>субвиконавців</w:t>
      </w:r>
      <w:proofErr w:type="spellEnd"/>
      <w:r w:rsidRPr="007655F5">
        <w:rPr>
          <w:rFonts w:ascii="Times New Roman" w:hAnsi="Times New Roman"/>
          <w:sz w:val="28"/>
          <w:szCs w:val="28"/>
          <w:lang w:val="uk-UA"/>
        </w:rPr>
        <w:t xml:space="preserve"> договору (контракту), агентів, перевізників, визначення норм навантаження (розванта</w:t>
      </w:r>
      <w:r w:rsidRPr="007655F5">
        <w:rPr>
          <w:rFonts w:ascii="Times New Roman" w:hAnsi="Times New Roman"/>
          <w:sz w:val="28"/>
          <w:szCs w:val="28"/>
          <w:lang w:val="uk-UA"/>
        </w:rPr>
        <w:softHyphen/>
        <w:t>ження), умови передачі технічної документації на товар, збереження торгових марок, порядок сплати податків, мит</w:t>
      </w:r>
      <w:r w:rsidRPr="007655F5">
        <w:rPr>
          <w:rFonts w:ascii="Times New Roman" w:hAnsi="Times New Roman"/>
          <w:sz w:val="28"/>
          <w:szCs w:val="28"/>
          <w:lang w:val="uk-UA"/>
        </w:rPr>
        <w:softHyphen/>
        <w:t>них зборів, різного роду захисні застереження, з якого мо</w:t>
      </w:r>
      <w:r w:rsidRPr="007655F5">
        <w:rPr>
          <w:rFonts w:ascii="Times New Roman" w:hAnsi="Times New Roman"/>
          <w:sz w:val="28"/>
          <w:szCs w:val="28"/>
          <w:lang w:val="uk-UA"/>
        </w:rPr>
        <w:softHyphen/>
        <w:t xml:space="preserve">менту договір (контракт) починає діяти, </w:t>
      </w:r>
      <w:r w:rsidRPr="007655F5">
        <w:rPr>
          <w:rFonts w:ascii="Times New Roman" w:hAnsi="Times New Roman"/>
          <w:sz w:val="28"/>
          <w:szCs w:val="28"/>
          <w:lang w:val="uk-UA"/>
        </w:rPr>
        <w:lastRenderedPageBreak/>
        <w:t>кількість підпи</w:t>
      </w:r>
      <w:r w:rsidRPr="007655F5">
        <w:rPr>
          <w:rFonts w:ascii="Times New Roman" w:hAnsi="Times New Roman"/>
          <w:sz w:val="28"/>
          <w:szCs w:val="28"/>
          <w:lang w:val="uk-UA"/>
        </w:rPr>
        <w:softHyphen/>
        <w:t>саних примірників договору (контракту), можливість та порядок внесення змін до договору (контракту) та ін.</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Міністерство економіки України вказувало на те, що Положення про форму зовнішньоекономічних договорів (контрактів) закріплює «рекомендації щодо форми кон</w:t>
      </w:r>
      <w:r w:rsidRPr="007655F5">
        <w:rPr>
          <w:rFonts w:ascii="Times New Roman" w:hAnsi="Times New Roman"/>
          <w:sz w:val="28"/>
          <w:szCs w:val="28"/>
          <w:lang w:val="uk-UA"/>
        </w:rPr>
        <w:softHyphen/>
        <w:t>тракту». Тобто сторони мають право відступати від при</w:t>
      </w:r>
      <w:r w:rsidRPr="007655F5">
        <w:rPr>
          <w:rFonts w:ascii="Times New Roman" w:hAnsi="Times New Roman"/>
          <w:sz w:val="28"/>
          <w:szCs w:val="28"/>
          <w:lang w:val="uk-UA"/>
        </w:rPr>
        <w:softHyphen/>
        <w:t>писів Положення в частині переліку і послідовності дого</w:t>
      </w:r>
      <w:r w:rsidRPr="007655F5">
        <w:rPr>
          <w:rFonts w:ascii="Times New Roman" w:hAnsi="Times New Roman"/>
          <w:sz w:val="28"/>
          <w:szCs w:val="28"/>
          <w:lang w:val="uk-UA"/>
        </w:rPr>
        <w:softHyphen/>
        <w:t>вірних умов (власне п. 1 Положення вказує на те, що сторо</w:t>
      </w:r>
      <w:r w:rsidRPr="007655F5">
        <w:rPr>
          <w:rFonts w:ascii="Times New Roman" w:hAnsi="Times New Roman"/>
          <w:sz w:val="28"/>
          <w:szCs w:val="28"/>
          <w:lang w:val="uk-UA"/>
        </w:rPr>
        <w:softHyphen/>
        <w:t>ни договору (контракту) можуть погодитися про інше щодо викладення умов договору, якщо така домовленість не поз</w:t>
      </w:r>
      <w:r w:rsidRPr="007655F5">
        <w:rPr>
          <w:rFonts w:ascii="Times New Roman" w:hAnsi="Times New Roman"/>
          <w:sz w:val="28"/>
          <w:szCs w:val="28"/>
          <w:lang w:val="uk-UA"/>
        </w:rPr>
        <w:softHyphen/>
        <w:t>бавляє договір предмета, об'єкта, мети та інших істотних умов). Водночас вимоги Положення щодо змісту окремих умов зовнішньоекономічного договору є обов'язковими до виконання суб'єктами ЗЕД.</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Розглянемо особливості змісту окремих розділів зовніш</w:t>
      </w:r>
      <w:r w:rsidRPr="007655F5">
        <w:rPr>
          <w:rFonts w:ascii="Times New Roman" w:hAnsi="Times New Roman"/>
          <w:sz w:val="28"/>
          <w:szCs w:val="28"/>
          <w:lang w:val="uk-UA"/>
        </w:rPr>
        <w:softHyphen/>
        <w:t>ньоекономічного договору, що визначені Положенням про форму зовнішньоекономічних договорів (контрактів), при</w:t>
      </w:r>
      <w:r w:rsidRPr="007655F5">
        <w:rPr>
          <w:rFonts w:ascii="Times New Roman" w:hAnsi="Times New Roman"/>
          <w:sz w:val="28"/>
          <w:szCs w:val="28"/>
          <w:lang w:val="uk-UA"/>
        </w:rPr>
        <w:softHyphen/>
        <w:t>діляючи при цьому увагу приписам українського законо</w:t>
      </w:r>
      <w:r w:rsidRPr="007655F5">
        <w:rPr>
          <w:rFonts w:ascii="Times New Roman" w:hAnsi="Times New Roman"/>
          <w:sz w:val="28"/>
          <w:szCs w:val="28"/>
          <w:lang w:val="uk-UA"/>
        </w:rPr>
        <w:softHyphen/>
        <w:t>давства (які застосовуватимуться до договору у разі підпорядкування його праву України, а щодо норм публіч</w:t>
      </w:r>
      <w:r w:rsidRPr="007655F5">
        <w:rPr>
          <w:rFonts w:ascii="Times New Roman" w:hAnsi="Times New Roman"/>
          <w:sz w:val="28"/>
          <w:szCs w:val="28"/>
          <w:lang w:val="uk-UA"/>
        </w:rPr>
        <w:softHyphen/>
        <w:t>но-правового регулювання - незалежно від компетентного правопорядку договору) та актів міжнародного права (на</w:t>
      </w:r>
      <w:r w:rsidRPr="007655F5">
        <w:rPr>
          <w:rFonts w:ascii="Times New Roman" w:hAnsi="Times New Roman"/>
          <w:sz w:val="28"/>
          <w:szCs w:val="28"/>
          <w:lang w:val="uk-UA"/>
        </w:rPr>
        <w:softHyphen/>
        <w:t>самперед, Віденської конвенції ООН про договори міжна</w:t>
      </w:r>
      <w:r w:rsidRPr="007655F5">
        <w:rPr>
          <w:rFonts w:ascii="Times New Roman" w:hAnsi="Times New Roman"/>
          <w:sz w:val="28"/>
          <w:szCs w:val="28"/>
          <w:lang w:val="uk-UA"/>
        </w:rPr>
        <w:softHyphen/>
        <w:t>родної купівлі-продажу товарів 1980 р.), а також підходам практики міжнародної торгівлі.</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Зовнішньоекономічний договір має реквізити, до яких належать: 1) назва, 2) номер договору (контракту), 3) дата та місце його укладення.</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У преамбулі</w:t>
      </w:r>
      <w:r w:rsidRPr="007655F5">
        <w:rPr>
          <w:rFonts w:ascii="Times New Roman" w:hAnsi="Times New Roman"/>
          <w:color w:val="3366FF"/>
          <w:sz w:val="28"/>
          <w:szCs w:val="28"/>
          <w:lang w:val="uk-UA"/>
        </w:rPr>
        <w:t xml:space="preserve"> </w:t>
      </w:r>
      <w:r w:rsidRPr="007655F5">
        <w:rPr>
          <w:rFonts w:ascii="Times New Roman" w:hAnsi="Times New Roman"/>
          <w:sz w:val="28"/>
          <w:szCs w:val="28"/>
          <w:lang w:val="uk-UA"/>
        </w:rPr>
        <w:t>договору зазначається повне найменуван</w:t>
      </w:r>
      <w:r w:rsidRPr="007655F5">
        <w:rPr>
          <w:rFonts w:ascii="Times New Roman" w:hAnsi="Times New Roman"/>
          <w:sz w:val="28"/>
          <w:szCs w:val="28"/>
          <w:lang w:val="uk-UA"/>
        </w:rPr>
        <w:softHyphen/>
        <w:t>ня сторін – учасників зовнішньоекономічної операції, під якими вони офіційно зареєстровані, із зазначенням краї</w:t>
      </w:r>
      <w:r w:rsidRPr="007655F5">
        <w:rPr>
          <w:rFonts w:ascii="Times New Roman" w:hAnsi="Times New Roman"/>
          <w:sz w:val="28"/>
          <w:szCs w:val="28"/>
          <w:lang w:val="uk-UA"/>
        </w:rPr>
        <w:softHyphen/>
        <w:t>ни, скорочене визначення сторін як контрагентів («Прода</w:t>
      </w:r>
      <w:r w:rsidRPr="007655F5">
        <w:rPr>
          <w:rFonts w:ascii="Times New Roman" w:hAnsi="Times New Roman"/>
          <w:sz w:val="28"/>
          <w:szCs w:val="28"/>
          <w:lang w:val="uk-UA"/>
        </w:rPr>
        <w:softHyphen/>
        <w:t>вець», «Покупець», «Замовник», «Постачальник» тощо), особа, від імені якої укладається зовнішньоекономічний договір (контракт), та найменування документів, якими керуються контрагенти при укладенні договору (контрак</w:t>
      </w:r>
      <w:r w:rsidRPr="007655F5">
        <w:rPr>
          <w:rFonts w:ascii="Times New Roman" w:hAnsi="Times New Roman"/>
          <w:sz w:val="28"/>
          <w:szCs w:val="28"/>
          <w:lang w:val="uk-UA"/>
        </w:rPr>
        <w:softHyphen/>
        <w:t>ту) (установчі документи тощо).</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lastRenderedPageBreak/>
        <w:t>У розділі «Предмет договору» визначається, який то</w:t>
      </w:r>
      <w:r w:rsidRPr="007655F5">
        <w:rPr>
          <w:rFonts w:ascii="Times New Roman" w:hAnsi="Times New Roman"/>
          <w:sz w:val="28"/>
          <w:szCs w:val="28"/>
          <w:lang w:val="uk-UA"/>
        </w:rPr>
        <w:softHyphen/>
        <w:t>вар (роботи, послуги) один з контрагентів зобов'язаний по</w:t>
      </w:r>
      <w:r w:rsidRPr="007655F5">
        <w:rPr>
          <w:rFonts w:ascii="Times New Roman" w:hAnsi="Times New Roman"/>
          <w:sz w:val="28"/>
          <w:szCs w:val="28"/>
          <w:lang w:val="uk-UA"/>
        </w:rPr>
        <w:softHyphen/>
        <w:t>ставити (здійснити) іншому із зазначенням точного найме</w:t>
      </w:r>
      <w:r w:rsidRPr="007655F5">
        <w:rPr>
          <w:rFonts w:ascii="Times New Roman" w:hAnsi="Times New Roman"/>
          <w:sz w:val="28"/>
          <w:szCs w:val="28"/>
          <w:lang w:val="uk-UA"/>
        </w:rPr>
        <w:softHyphen/>
        <w:t>нування, марки, сорту або кінцевого результату роботи, що виконується. У разі бартерного (товарообмінного) догово</w:t>
      </w:r>
      <w:r w:rsidRPr="007655F5">
        <w:rPr>
          <w:rFonts w:ascii="Times New Roman" w:hAnsi="Times New Roman"/>
          <w:sz w:val="28"/>
          <w:szCs w:val="28"/>
          <w:lang w:val="uk-UA"/>
        </w:rPr>
        <w:softHyphen/>
        <w:t>ру (контракту) або контракту на переробку давальницької сировини визначається також точне найменування (марка, сорт) зустрічних поставок (або назва товару, що є кінцевою метою переробки давальницької сировини).</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Якщо товар (робота, послуга) потребує більш детальної характеристики або номенклатура товарів (робіт, послуг) досить велика, то відповідні дані зазначаються у додатку (специфікації), який має бути невід'ємною частиною дого</w:t>
      </w:r>
      <w:r w:rsidRPr="007655F5">
        <w:rPr>
          <w:rFonts w:ascii="Times New Roman" w:hAnsi="Times New Roman"/>
          <w:sz w:val="28"/>
          <w:szCs w:val="28"/>
          <w:lang w:val="uk-UA"/>
        </w:rPr>
        <w:softHyphen/>
        <w:t>вору (контракту), про що робиться відповідна відмітка в тексті договору.</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Кількість та якість товару (обсяги виконання робіт, надання послуг).</w:t>
      </w:r>
      <w:r w:rsidRPr="007655F5">
        <w:rPr>
          <w:rFonts w:ascii="Times New Roman" w:hAnsi="Times New Roman"/>
          <w:color w:val="3366FF"/>
          <w:sz w:val="28"/>
          <w:szCs w:val="28"/>
          <w:lang w:val="uk-UA"/>
        </w:rPr>
        <w:t xml:space="preserve"> </w:t>
      </w:r>
      <w:r w:rsidRPr="007655F5">
        <w:rPr>
          <w:rFonts w:ascii="Times New Roman" w:hAnsi="Times New Roman"/>
          <w:sz w:val="28"/>
          <w:szCs w:val="28"/>
          <w:lang w:val="uk-UA"/>
        </w:rPr>
        <w:t>У цьому розділі визначається, залежно від номенклатури, одиниця виміру товару, прийнята для товарів такого виду (у тоннах, кілограмах, штуках тощо), його загальна кількість та якісні характеристики. У тексті договору (контракту) про виконання робіт (надання послуг) визначаються конкретні обсяги робіт (послуг) та термін їх виконання.</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Згідно з Віденською конвенцією (ст. 14) визначення кількості товару в договорі (оферті) є обов'язковим. Кількість може встановлюватися як прямо, так і непрямо або шляхом вказівки на порядок її визначення. ЦК (ч. 2 ст. 669) так само допускає можливість узгодження умови про кількість шляхом встановлення у договорі порядку визначення цієї кількості (наприклад, у відповідності з графіком відвантаження, що підлягає узгодженню між сто</w:t>
      </w:r>
      <w:r w:rsidRPr="007655F5">
        <w:rPr>
          <w:rFonts w:ascii="Times New Roman" w:hAnsi="Times New Roman"/>
          <w:sz w:val="28"/>
          <w:szCs w:val="28"/>
          <w:lang w:val="uk-UA"/>
        </w:rPr>
        <w:softHyphen/>
        <w:t>ронами).</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xml:space="preserve">Кількість товару вказується у характерних для нього одиницях вимірювання, прийнятих у міжнародній торгівлі для даного товару. Наприклад, у штуках визначається кількість машин, обладнання, приладів тощо, у вагових одиницях – масових товарів (руда, вугілля, нафта та ін.). Слід мати на увазі, що одні й ті ж за назвою неметричні одиниці вимірювання (наприклад, бутель, кіпа, пака, мішок, бочка (барель), ящик) у </w:t>
      </w:r>
      <w:r w:rsidRPr="007655F5">
        <w:rPr>
          <w:rFonts w:ascii="Times New Roman" w:hAnsi="Times New Roman"/>
          <w:sz w:val="28"/>
          <w:szCs w:val="28"/>
          <w:lang w:val="uk-UA"/>
        </w:rPr>
        <w:lastRenderedPageBreak/>
        <w:t>різних країнах містять різні кількості. Крім того, одні й ті ж самі одиниці вимірювання для різних товарів мають різне значення. Тому при позна</w:t>
      </w:r>
      <w:r w:rsidRPr="007655F5">
        <w:rPr>
          <w:rFonts w:ascii="Times New Roman" w:hAnsi="Times New Roman"/>
          <w:sz w:val="28"/>
          <w:szCs w:val="28"/>
          <w:lang w:val="uk-UA"/>
        </w:rPr>
        <w:softHyphen/>
        <w:t>ченні кількості в одиницях, які мають неоднакове значен</w:t>
      </w:r>
      <w:r w:rsidRPr="007655F5">
        <w:rPr>
          <w:rFonts w:ascii="Times New Roman" w:hAnsi="Times New Roman"/>
          <w:sz w:val="28"/>
          <w:szCs w:val="28"/>
          <w:lang w:val="uk-UA"/>
        </w:rPr>
        <w:softHyphen/>
        <w:t>ня у різних країнах, чи для різних товарів, зазвичай зазна</w:t>
      </w:r>
      <w:r w:rsidRPr="007655F5">
        <w:rPr>
          <w:rFonts w:ascii="Times New Roman" w:hAnsi="Times New Roman"/>
          <w:sz w:val="28"/>
          <w:szCs w:val="28"/>
          <w:lang w:val="uk-UA"/>
        </w:rPr>
        <w:softHyphen/>
        <w:t>чається еквівалент цієї кількості у метричній системі мір.</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Залежно від того, чи входить тара та упаковка у кількість товару, що поставляється, розрізняють масу брут</w:t>
      </w:r>
      <w:r w:rsidRPr="007655F5">
        <w:rPr>
          <w:rFonts w:ascii="Times New Roman" w:hAnsi="Times New Roman"/>
          <w:sz w:val="28"/>
          <w:szCs w:val="28"/>
          <w:lang w:val="uk-UA"/>
        </w:rPr>
        <w:softHyphen/>
        <w:t>то – масу товару разом з внутрішньою та зовнішньою упа</w:t>
      </w:r>
      <w:r w:rsidRPr="007655F5">
        <w:rPr>
          <w:rFonts w:ascii="Times New Roman" w:hAnsi="Times New Roman"/>
          <w:sz w:val="28"/>
          <w:szCs w:val="28"/>
          <w:lang w:val="uk-UA"/>
        </w:rPr>
        <w:softHyphen/>
        <w:t>ковками та масу нетто – масу товару без будь-якої упаков</w:t>
      </w:r>
      <w:r w:rsidRPr="007655F5">
        <w:rPr>
          <w:rFonts w:ascii="Times New Roman" w:hAnsi="Times New Roman"/>
          <w:sz w:val="28"/>
          <w:szCs w:val="28"/>
          <w:lang w:val="uk-UA"/>
        </w:rPr>
        <w:softHyphen/>
        <w:t>ки. У тих випадках, коли маса тари становить не більш як 1-2 % від маси товару, і коли ціна тари незначна, сторони нехтують масою тари, і у контракті робиться застережен</w:t>
      </w:r>
      <w:r w:rsidRPr="007655F5">
        <w:rPr>
          <w:rFonts w:ascii="Times New Roman" w:hAnsi="Times New Roman"/>
          <w:sz w:val="28"/>
          <w:szCs w:val="28"/>
          <w:lang w:val="uk-UA"/>
        </w:rPr>
        <w:softHyphen/>
        <w:t>ня «маса брутто за нетто».</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Визначити якість товару за договором  означає вста</w:t>
      </w:r>
      <w:r w:rsidRPr="007655F5">
        <w:rPr>
          <w:rFonts w:ascii="Times New Roman" w:hAnsi="Times New Roman"/>
          <w:sz w:val="28"/>
          <w:szCs w:val="28"/>
          <w:lang w:val="uk-UA"/>
        </w:rPr>
        <w:softHyphen/>
        <w:t>новити сукупність властивостей, що визначають при</w:t>
      </w:r>
      <w:r w:rsidRPr="007655F5">
        <w:rPr>
          <w:rFonts w:ascii="Times New Roman" w:hAnsi="Times New Roman"/>
          <w:sz w:val="28"/>
          <w:szCs w:val="28"/>
          <w:lang w:val="uk-UA"/>
        </w:rPr>
        <w:softHyphen/>
        <w:t>датність товару для використання його за призначенням відповідно до потреб споживача. У міжнародній практиці склалися такі способи визначення якості:</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за стандартом - передбачає, що якість товару точно відповідає певному стандарту - державному або розробле</w:t>
      </w:r>
      <w:r w:rsidRPr="007655F5">
        <w:rPr>
          <w:rFonts w:ascii="Times New Roman" w:hAnsi="Times New Roman"/>
          <w:sz w:val="28"/>
          <w:szCs w:val="28"/>
          <w:lang w:val="uk-UA"/>
        </w:rPr>
        <w:softHyphen/>
        <w:t>ному недержавною організацією (спілкою підприємців, науково-технічною асоціацією або інститутом, страховою компанією тощо). Зазвичай у договорі досить зазначити номер та дату стандарту і організацію, яка його розробила. Однак в одному стандарті може передбачатися декілька сортів, марок або видів певного товару - у цьому разі необ</w:t>
      </w:r>
      <w:r w:rsidRPr="007655F5">
        <w:rPr>
          <w:rFonts w:ascii="Times New Roman" w:hAnsi="Times New Roman"/>
          <w:sz w:val="28"/>
          <w:szCs w:val="28"/>
          <w:lang w:val="uk-UA"/>
        </w:rPr>
        <w:softHyphen/>
        <w:t>хідною є деталізація посилання на стандарт;</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за технічними умовами - застосовується для встанов</w:t>
      </w:r>
      <w:r w:rsidRPr="007655F5">
        <w:rPr>
          <w:rFonts w:ascii="Times New Roman" w:hAnsi="Times New Roman"/>
          <w:sz w:val="28"/>
          <w:szCs w:val="28"/>
          <w:lang w:val="uk-UA"/>
        </w:rPr>
        <w:softHyphen/>
        <w:t>лення спеціальних вимог до якості товарів, на які відсутні стандарти чи існують особливі умови їх виробництва та експлуатації (товари, що виготовлені на основі індивідуаль</w:t>
      </w:r>
      <w:r w:rsidRPr="007655F5">
        <w:rPr>
          <w:rFonts w:ascii="Times New Roman" w:hAnsi="Times New Roman"/>
          <w:sz w:val="28"/>
          <w:szCs w:val="28"/>
          <w:lang w:val="uk-UA"/>
        </w:rPr>
        <w:softHyphen/>
        <w:t>них замовлень, складне обладнання та апаратура, судна). Технічні умови (ТУ) містять докладну технічну характери</w:t>
      </w:r>
      <w:r w:rsidRPr="007655F5">
        <w:rPr>
          <w:rFonts w:ascii="Times New Roman" w:hAnsi="Times New Roman"/>
          <w:sz w:val="28"/>
          <w:szCs w:val="28"/>
          <w:lang w:val="uk-UA"/>
        </w:rPr>
        <w:softHyphen/>
        <w:t>стику товару, опис матеріалів, з яких він має виготовляти</w:t>
      </w:r>
      <w:r w:rsidRPr="007655F5">
        <w:rPr>
          <w:rFonts w:ascii="Times New Roman" w:hAnsi="Times New Roman"/>
          <w:sz w:val="28"/>
          <w:szCs w:val="28"/>
          <w:lang w:val="uk-UA"/>
        </w:rPr>
        <w:softHyphen/>
        <w:t>ся, правила та методи перевірки та випробувань. ТУ наво</w:t>
      </w:r>
      <w:r w:rsidRPr="007655F5">
        <w:rPr>
          <w:rFonts w:ascii="Times New Roman" w:hAnsi="Times New Roman"/>
          <w:sz w:val="28"/>
          <w:szCs w:val="28"/>
          <w:lang w:val="uk-UA"/>
        </w:rPr>
        <w:softHyphen/>
        <w:t>дяться або у самому тексті договору, або у додатку, що є його невід'ємною частиною;</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lastRenderedPageBreak/>
        <w:t>- за специфікацією - застосовується для встановлення вимог до якості індивідуально визначених товарів. Специ</w:t>
      </w:r>
      <w:r w:rsidRPr="007655F5">
        <w:rPr>
          <w:rFonts w:ascii="Times New Roman" w:hAnsi="Times New Roman"/>
          <w:sz w:val="28"/>
          <w:szCs w:val="28"/>
          <w:lang w:val="uk-UA"/>
        </w:rPr>
        <w:softHyphen/>
        <w:t>фікація, яка зазвичай містить необхідні технічні парамет</w:t>
      </w:r>
      <w:r w:rsidRPr="007655F5">
        <w:rPr>
          <w:rFonts w:ascii="Times New Roman" w:hAnsi="Times New Roman"/>
          <w:sz w:val="28"/>
          <w:szCs w:val="28"/>
          <w:lang w:val="uk-UA"/>
        </w:rPr>
        <w:softHyphen/>
        <w:t>ри товару, виступає додатком до договору тощо.</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Якість товару в договорі часто визначається застосуван</w:t>
      </w:r>
      <w:r w:rsidRPr="007655F5">
        <w:rPr>
          <w:rFonts w:ascii="Times New Roman" w:hAnsi="Times New Roman"/>
          <w:sz w:val="28"/>
          <w:szCs w:val="28"/>
          <w:lang w:val="uk-UA"/>
        </w:rPr>
        <w:softHyphen/>
        <w:t>ням двох або декількох перерахованих вище способів, крім того, можуть бути використані і деякі інші способи. За відсутності у договорі умов щодо якості продавець зобов'я</w:t>
      </w:r>
      <w:r w:rsidRPr="007655F5">
        <w:rPr>
          <w:rFonts w:ascii="Times New Roman" w:hAnsi="Times New Roman"/>
          <w:sz w:val="28"/>
          <w:szCs w:val="28"/>
          <w:lang w:val="uk-UA"/>
        </w:rPr>
        <w:softHyphen/>
        <w:t>заний передати покупцю товар, придатний для цілей, для яких товар такого ж опису звичайно використовується. Якщо продавець при укладенні договору був повідомлений покупцем про конкретні цілі придбання товару, він зобов'я</w:t>
      </w:r>
      <w:r w:rsidRPr="007655F5">
        <w:rPr>
          <w:rFonts w:ascii="Times New Roman" w:hAnsi="Times New Roman"/>
          <w:sz w:val="28"/>
          <w:szCs w:val="28"/>
          <w:lang w:val="uk-UA"/>
        </w:rPr>
        <w:softHyphen/>
        <w:t>заний передати товар, придатний для використання у відповідності з цими цілями (ст. 35 Віденської конвенції, ч. 2 ст. 673 ЦК). Стаття 5.6 Принципів УНІДРУА встанов</w:t>
      </w:r>
      <w:r w:rsidRPr="007655F5">
        <w:rPr>
          <w:rFonts w:ascii="Times New Roman" w:hAnsi="Times New Roman"/>
          <w:sz w:val="28"/>
          <w:szCs w:val="28"/>
          <w:lang w:val="uk-UA"/>
        </w:rPr>
        <w:softHyphen/>
        <w:t>лює, що сторона зобов'язана здійснити виконання, що має розумну якість та не нижче середнього рівня, враховуючи конкретні обставини.</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Якщо щодо конкретного товару законом передбачені обов'язкові вимоги до його якості, на продавця покладаєть</w:t>
      </w:r>
      <w:r w:rsidRPr="007655F5">
        <w:rPr>
          <w:rFonts w:ascii="Times New Roman" w:hAnsi="Times New Roman"/>
          <w:sz w:val="28"/>
          <w:szCs w:val="28"/>
          <w:lang w:val="uk-UA"/>
        </w:rPr>
        <w:softHyphen/>
        <w:t>ся обов'язок дотримувати цих вимог. Відступати від ос</w:t>
      </w:r>
      <w:r w:rsidRPr="007655F5">
        <w:rPr>
          <w:rFonts w:ascii="Times New Roman" w:hAnsi="Times New Roman"/>
          <w:sz w:val="28"/>
          <w:szCs w:val="28"/>
          <w:lang w:val="uk-UA"/>
        </w:rPr>
        <w:softHyphen/>
        <w:t>танніх сторони можуть, тільки передбачаючи вищий їх рівень (підвищені вимоги).</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У практиці міжнародної торгівлі виходять з того, що до відвантаження товару продавець зобов'язаний здійснити перевірку якості товару на предмет її відповідності вимо</w:t>
      </w:r>
      <w:r w:rsidRPr="007655F5">
        <w:rPr>
          <w:rFonts w:ascii="Times New Roman" w:hAnsi="Times New Roman"/>
          <w:sz w:val="28"/>
          <w:szCs w:val="28"/>
          <w:lang w:val="uk-UA"/>
        </w:rPr>
        <w:softHyphen/>
        <w:t>гам контракту, з оформленням результатів такої перевірки передбаченим контрактом документом, який підлягає пе</w:t>
      </w:r>
      <w:r w:rsidRPr="007655F5">
        <w:rPr>
          <w:rFonts w:ascii="Times New Roman" w:hAnsi="Times New Roman"/>
          <w:sz w:val="28"/>
          <w:szCs w:val="28"/>
          <w:lang w:val="uk-UA"/>
        </w:rPr>
        <w:softHyphen/>
        <w:t>редачі покупцю. Обов'язок продавця передати покупцеві документи, що стосуються товару, встановлений ст. 34 Віденської конвенції.</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У визначенні рівня якості товару велике значення має умова про гарантію якості, яка являє собою поруку про</w:t>
      </w:r>
      <w:r w:rsidRPr="007655F5">
        <w:rPr>
          <w:rFonts w:ascii="Times New Roman" w:hAnsi="Times New Roman"/>
          <w:sz w:val="28"/>
          <w:szCs w:val="28"/>
          <w:lang w:val="uk-UA"/>
        </w:rPr>
        <w:softHyphen/>
        <w:t>давця за те, що переданий товар відповідає вимогам дого</w:t>
      </w:r>
      <w:r w:rsidRPr="007655F5">
        <w:rPr>
          <w:rFonts w:ascii="Times New Roman" w:hAnsi="Times New Roman"/>
          <w:sz w:val="28"/>
          <w:szCs w:val="28"/>
          <w:lang w:val="uk-UA"/>
        </w:rPr>
        <w:softHyphen/>
        <w:t>вору та має певні властивості, що відповідають призначен</w:t>
      </w:r>
      <w:r w:rsidRPr="007655F5">
        <w:rPr>
          <w:rFonts w:ascii="Times New Roman" w:hAnsi="Times New Roman"/>
          <w:sz w:val="28"/>
          <w:szCs w:val="28"/>
          <w:lang w:val="uk-UA"/>
        </w:rPr>
        <w:softHyphen/>
        <w:t>ню товару. Таким чином продавець гарантує, що ці влас</w:t>
      </w:r>
      <w:r w:rsidRPr="007655F5">
        <w:rPr>
          <w:rFonts w:ascii="Times New Roman" w:hAnsi="Times New Roman"/>
          <w:sz w:val="28"/>
          <w:szCs w:val="28"/>
          <w:lang w:val="uk-UA"/>
        </w:rPr>
        <w:softHyphen/>
        <w:t>тивості зберігатимуться протягом визначеного періоду часу (гарантійного строку) при дотриманні покупцем встанов</w:t>
      </w:r>
      <w:r w:rsidRPr="007655F5">
        <w:rPr>
          <w:rFonts w:ascii="Times New Roman" w:hAnsi="Times New Roman"/>
          <w:sz w:val="28"/>
          <w:szCs w:val="28"/>
          <w:lang w:val="uk-UA"/>
        </w:rPr>
        <w:softHyphen/>
        <w:t xml:space="preserve">лених правил експлуатації, використання і </w:t>
      </w:r>
      <w:r w:rsidRPr="007655F5">
        <w:rPr>
          <w:rFonts w:ascii="Times New Roman" w:hAnsi="Times New Roman"/>
          <w:sz w:val="28"/>
          <w:szCs w:val="28"/>
          <w:lang w:val="uk-UA"/>
        </w:rPr>
        <w:lastRenderedPageBreak/>
        <w:t>зберігання. Віденська конвенція прямо не встановлює гарантійних зо</w:t>
      </w:r>
      <w:r w:rsidRPr="007655F5">
        <w:rPr>
          <w:rFonts w:ascii="Times New Roman" w:hAnsi="Times New Roman"/>
          <w:sz w:val="28"/>
          <w:szCs w:val="28"/>
          <w:lang w:val="uk-UA"/>
        </w:rPr>
        <w:softHyphen/>
        <w:t>бов'язань продавця, однак виходить з можливості встанов</w:t>
      </w:r>
      <w:r w:rsidRPr="007655F5">
        <w:rPr>
          <w:rFonts w:ascii="Times New Roman" w:hAnsi="Times New Roman"/>
          <w:sz w:val="28"/>
          <w:szCs w:val="28"/>
          <w:lang w:val="uk-UA"/>
        </w:rPr>
        <w:softHyphen/>
        <w:t>лення таких зобов'язань у договорі та передбачає правові наслідки їх прийняття продавцем (п. 2 ст. 36, п. 2 ст. 39). За законодавством України відносини з гарантій якості то</w:t>
      </w:r>
      <w:r w:rsidRPr="007655F5">
        <w:rPr>
          <w:rFonts w:ascii="Times New Roman" w:hAnsi="Times New Roman"/>
          <w:sz w:val="28"/>
          <w:szCs w:val="28"/>
          <w:lang w:val="uk-UA"/>
        </w:rPr>
        <w:softHyphen/>
        <w:t>вару регулюються ст. 675-676 ЦК, ст. 269 ГК.</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Базисні умови поставки товарів (приймання-здавання виконаних робіт або послуг). У цьому розділі зазначається вид транспорту та базисні умови поставки (відповідно до Міжнародних правил інтерпретації комерційних термінів (Інкотермс) чинної редакції, які визначають обов'язки кон</w:t>
      </w:r>
      <w:r w:rsidRPr="007655F5">
        <w:rPr>
          <w:rFonts w:ascii="Times New Roman" w:hAnsi="Times New Roman"/>
          <w:sz w:val="28"/>
          <w:szCs w:val="28"/>
          <w:lang w:val="uk-UA"/>
        </w:rPr>
        <w:softHyphen/>
        <w:t>трагентів щодо поставки товару і встановлюють момент переходу ризиків від однієї сторони до іншої, а також кон</w:t>
      </w:r>
      <w:r w:rsidRPr="007655F5">
        <w:rPr>
          <w:rFonts w:ascii="Times New Roman" w:hAnsi="Times New Roman"/>
          <w:sz w:val="28"/>
          <w:szCs w:val="28"/>
          <w:lang w:val="uk-UA"/>
        </w:rPr>
        <w:softHyphen/>
        <w:t>кретний строк поставки товару (окремих партій товару).</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Інкотермс, офіційні правила Міжнародної торгової па</w:t>
      </w:r>
      <w:r w:rsidRPr="007655F5">
        <w:rPr>
          <w:rFonts w:ascii="Times New Roman" w:hAnsi="Times New Roman"/>
          <w:sz w:val="28"/>
          <w:szCs w:val="28"/>
          <w:lang w:val="uk-UA"/>
        </w:rPr>
        <w:softHyphen/>
        <w:t>лати (МТП) для тлумачення торговельних термінів, є ко</w:t>
      </w:r>
      <w:r w:rsidRPr="007655F5">
        <w:rPr>
          <w:rFonts w:ascii="Times New Roman" w:hAnsi="Times New Roman"/>
          <w:sz w:val="28"/>
          <w:szCs w:val="28"/>
          <w:lang w:val="uk-UA"/>
        </w:rPr>
        <w:softHyphen/>
        <w:t>дифікацією сучасних комерційних звичаїв. Метою Інко</w:t>
      </w:r>
      <w:r w:rsidRPr="007655F5">
        <w:rPr>
          <w:rFonts w:ascii="Times New Roman" w:hAnsi="Times New Roman"/>
          <w:sz w:val="28"/>
          <w:szCs w:val="28"/>
          <w:lang w:val="uk-UA"/>
        </w:rPr>
        <w:softHyphen/>
        <w:t>термс є забезпечення єдиного набору міжнародних правил для тлумачення найбільш уживаних торговельних термінів у зовнішній торгівлі. Остання версія - Інкотермс-2000 (ви</w:t>
      </w:r>
      <w:r w:rsidRPr="007655F5">
        <w:rPr>
          <w:rFonts w:ascii="Times New Roman" w:hAnsi="Times New Roman"/>
          <w:sz w:val="28"/>
          <w:szCs w:val="28"/>
          <w:lang w:val="uk-UA"/>
        </w:rPr>
        <w:softHyphen/>
        <w:t>дання МТП № 560) – чинна з 1 січня 2001 p.</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В Інкотермс-2000 терміни згруповані в чотири кате</w:t>
      </w:r>
      <w:r w:rsidRPr="007655F5">
        <w:rPr>
          <w:rFonts w:ascii="Times New Roman" w:hAnsi="Times New Roman"/>
          <w:sz w:val="28"/>
          <w:szCs w:val="28"/>
          <w:lang w:val="uk-UA"/>
        </w:rPr>
        <w:softHyphen/>
        <w:t>горії, відмінні між собою по суті залежно від обсягу обо</w:t>
      </w:r>
      <w:r w:rsidRPr="007655F5">
        <w:rPr>
          <w:rFonts w:ascii="Times New Roman" w:hAnsi="Times New Roman"/>
          <w:sz w:val="28"/>
          <w:szCs w:val="28"/>
          <w:lang w:val="uk-UA"/>
        </w:rPr>
        <w:softHyphen/>
        <w:t>в'язків продавця:</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«Е» – термін покладає на покупця мінімальні зобов'я</w:t>
      </w:r>
      <w:r w:rsidRPr="007655F5">
        <w:rPr>
          <w:rFonts w:ascii="Times New Roman" w:hAnsi="Times New Roman"/>
          <w:sz w:val="28"/>
          <w:szCs w:val="28"/>
          <w:lang w:val="uk-UA"/>
        </w:rPr>
        <w:softHyphen/>
        <w:t>зання: продавець повинен лише надати товар у розпоря</w:t>
      </w:r>
      <w:r w:rsidRPr="007655F5">
        <w:rPr>
          <w:rFonts w:ascii="Times New Roman" w:hAnsi="Times New Roman"/>
          <w:sz w:val="28"/>
          <w:szCs w:val="28"/>
          <w:lang w:val="uk-UA"/>
        </w:rPr>
        <w:softHyphen/>
        <w:t>дження покупця в узгодженому місці - звичайно на влас</w:t>
      </w:r>
      <w:r w:rsidRPr="007655F5">
        <w:rPr>
          <w:rFonts w:ascii="Times New Roman" w:hAnsi="Times New Roman"/>
          <w:sz w:val="28"/>
          <w:szCs w:val="28"/>
          <w:lang w:val="uk-UA"/>
        </w:rPr>
        <w:softHyphen/>
        <w:t>них площах продавця.</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«F» – терміни вимагають від продавця доставки товару для перевезення відповідно до вказівок покупця.</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«С» – терміни вимагають від продавця укласти договір перевезення на звичайних умовах за свій власний рахунок (пункт, до якого він повинен оплачувати транспортні вит</w:t>
      </w:r>
      <w:r w:rsidRPr="007655F5">
        <w:rPr>
          <w:rFonts w:ascii="Times New Roman" w:hAnsi="Times New Roman"/>
          <w:sz w:val="28"/>
          <w:szCs w:val="28"/>
          <w:lang w:val="uk-UA"/>
        </w:rPr>
        <w:softHyphen/>
        <w:t>рати, обов'язково має бути зазначений після відповідного « С »- терміну). За умовами термінів CIF і СІР продавець та</w:t>
      </w:r>
      <w:r w:rsidRPr="007655F5">
        <w:rPr>
          <w:rFonts w:ascii="Times New Roman" w:hAnsi="Times New Roman"/>
          <w:sz w:val="28"/>
          <w:szCs w:val="28"/>
          <w:lang w:val="uk-UA"/>
        </w:rPr>
        <w:softHyphen/>
        <w:t>кож повинен застрахувати товар і нести витрати щодо стра</w:t>
      </w:r>
      <w:r w:rsidRPr="007655F5">
        <w:rPr>
          <w:rFonts w:ascii="Times New Roman" w:hAnsi="Times New Roman"/>
          <w:sz w:val="28"/>
          <w:szCs w:val="28"/>
          <w:lang w:val="uk-UA"/>
        </w:rPr>
        <w:softHyphen/>
        <w:t>хування.</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lastRenderedPageBreak/>
        <w:t>Відповідно до «D» – термінів продавець відповідає за прибуття товару в узгоджене місце чи пункт призначення на кордоні чи то всередині країни імпорту. Продавець зо</w:t>
      </w:r>
      <w:r w:rsidRPr="007655F5">
        <w:rPr>
          <w:rFonts w:ascii="Times New Roman" w:hAnsi="Times New Roman"/>
          <w:sz w:val="28"/>
          <w:szCs w:val="28"/>
          <w:lang w:val="uk-UA"/>
        </w:rPr>
        <w:softHyphen/>
        <w:t>бов'язаний нести всі ризики й витрати щодо доставки то</w:t>
      </w:r>
      <w:r w:rsidRPr="007655F5">
        <w:rPr>
          <w:rFonts w:ascii="Times New Roman" w:hAnsi="Times New Roman"/>
          <w:sz w:val="28"/>
          <w:szCs w:val="28"/>
          <w:lang w:val="uk-UA"/>
        </w:rPr>
        <w:softHyphen/>
        <w:t>вару до цього місця (пункту).</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У рамках кожного терміна відповідні обов'язки сторін зведені в групи під 10 заголовками статей, де кожна стаття з боку продавця «віддзеркалює» статус покупця щодо цьо</w:t>
      </w:r>
      <w:r w:rsidRPr="007655F5">
        <w:rPr>
          <w:rFonts w:ascii="Times New Roman" w:hAnsi="Times New Roman"/>
          <w:sz w:val="28"/>
          <w:szCs w:val="28"/>
          <w:lang w:val="uk-UA"/>
        </w:rPr>
        <w:softHyphen/>
        <w:t>го ж питання. Сторони мають право самостійно модифіку</w:t>
      </w:r>
      <w:r w:rsidRPr="007655F5">
        <w:rPr>
          <w:rFonts w:ascii="Times New Roman" w:hAnsi="Times New Roman"/>
          <w:sz w:val="28"/>
          <w:szCs w:val="28"/>
          <w:lang w:val="uk-UA"/>
        </w:rPr>
        <w:softHyphen/>
        <w:t xml:space="preserve">вати норми, </w:t>
      </w:r>
      <w:proofErr w:type="spellStart"/>
      <w:r w:rsidRPr="007655F5">
        <w:rPr>
          <w:rFonts w:ascii="Times New Roman" w:hAnsi="Times New Roman"/>
          <w:sz w:val="28"/>
          <w:szCs w:val="28"/>
          <w:lang w:val="uk-UA"/>
        </w:rPr>
        <w:t>запозичувані</w:t>
      </w:r>
      <w:proofErr w:type="spellEnd"/>
      <w:r w:rsidRPr="007655F5">
        <w:rPr>
          <w:rFonts w:ascii="Times New Roman" w:hAnsi="Times New Roman"/>
          <w:sz w:val="28"/>
          <w:szCs w:val="28"/>
          <w:lang w:val="uk-UA"/>
        </w:rPr>
        <w:t xml:space="preserve"> з </w:t>
      </w:r>
      <w:proofErr w:type="spellStart"/>
      <w:r w:rsidRPr="007655F5">
        <w:rPr>
          <w:rFonts w:ascii="Times New Roman" w:hAnsi="Times New Roman"/>
          <w:sz w:val="28"/>
          <w:szCs w:val="28"/>
          <w:lang w:val="uk-UA"/>
        </w:rPr>
        <w:t>Інкотермс</w:t>
      </w:r>
      <w:proofErr w:type="spellEnd"/>
      <w:r w:rsidRPr="007655F5">
        <w:rPr>
          <w:rFonts w:ascii="Times New Roman" w:hAnsi="Times New Roman"/>
          <w:sz w:val="28"/>
          <w:szCs w:val="28"/>
          <w:lang w:val="uk-UA"/>
        </w:rPr>
        <w:t>, шляхом внесення у свій договір чітких спеціальних застережень, відмінних від стандартного тексту Інкотермс.</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Ціна та загальна вартість договору (контракту). У цьо</w:t>
      </w:r>
      <w:r w:rsidRPr="007655F5">
        <w:rPr>
          <w:rFonts w:ascii="Times New Roman" w:hAnsi="Times New Roman"/>
          <w:sz w:val="28"/>
          <w:szCs w:val="28"/>
          <w:lang w:val="uk-UA"/>
        </w:rPr>
        <w:softHyphen/>
        <w:t>му розділі визначається ціна одиниці виміру товару та за</w:t>
      </w:r>
      <w:r w:rsidRPr="007655F5">
        <w:rPr>
          <w:rFonts w:ascii="Times New Roman" w:hAnsi="Times New Roman"/>
          <w:sz w:val="28"/>
          <w:szCs w:val="28"/>
          <w:lang w:val="uk-UA"/>
        </w:rPr>
        <w:softHyphen/>
        <w:t>гальна вартість товарів або вартість виконаних робіт (на</w:t>
      </w:r>
      <w:r w:rsidRPr="007655F5">
        <w:rPr>
          <w:rFonts w:ascii="Times New Roman" w:hAnsi="Times New Roman"/>
          <w:sz w:val="28"/>
          <w:szCs w:val="28"/>
          <w:lang w:val="uk-UA"/>
        </w:rPr>
        <w:softHyphen/>
        <w:t>даних послуг), що поставляються згідно з договором (кон</w:t>
      </w:r>
      <w:r w:rsidRPr="007655F5">
        <w:rPr>
          <w:rFonts w:ascii="Times New Roman" w:hAnsi="Times New Roman"/>
          <w:sz w:val="28"/>
          <w:szCs w:val="28"/>
          <w:lang w:val="uk-UA"/>
        </w:rPr>
        <w:softHyphen/>
        <w:t>трактом), крім випадків, коли ціна товару розраховується за формулою, та валюта контракту. Якщо згідно з догово</w:t>
      </w:r>
      <w:r w:rsidRPr="007655F5">
        <w:rPr>
          <w:rFonts w:ascii="Times New Roman" w:hAnsi="Times New Roman"/>
          <w:sz w:val="28"/>
          <w:szCs w:val="28"/>
          <w:lang w:val="uk-UA"/>
        </w:rPr>
        <w:softHyphen/>
        <w:t>ром поставляються товари різної якості та асортименту, ціна встановлюється окремо за одиницю товару кожного сорту, марки, а окремим пунктом договору зазначається його загальна вартість. У цьому разі цінові показники мо</w:t>
      </w:r>
      <w:r w:rsidRPr="007655F5">
        <w:rPr>
          <w:rFonts w:ascii="Times New Roman" w:hAnsi="Times New Roman"/>
          <w:sz w:val="28"/>
          <w:szCs w:val="28"/>
          <w:lang w:val="uk-UA"/>
        </w:rPr>
        <w:softHyphen/>
        <w:t>жуть бути зазначені в додатках (специфікаціях), на які робиться посилання в тексті договору.</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За загальним правилом, контрактні ціни у сфері зовніш</w:t>
      </w:r>
      <w:r w:rsidRPr="007655F5">
        <w:rPr>
          <w:rFonts w:ascii="Times New Roman" w:hAnsi="Times New Roman"/>
          <w:sz w:val="28"/>
          <w:szCs w:val="28"/>
          <w:lang w:val="uk-UA"/>
        </w:rPr>
        <w:softHyphen/>
        <w:t xml:space="preserve">ньоекономічної діяльності визначаються суб'єктами ЗЕД України на договірних засадах в силу принципу свободи зовнішньоекономічного підприємництва. </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Під індикативними цінами розуміються ціни на това</w:t>
      </w:r>
      <w:r w:rsidRPr="007655F5">
        <w:rPr>
          <w:rFonts w:ascii="Times New Roman" w:hAnsi="Times New Roman"/>
          <w:sz w:val="28"/>
          <w:szCs w:val="28"/>
          <w:lang w:val="uk-UA"/>
        </w:rPr>
        <w:softHyphen/>
        <w:t>ри, які відповідають цінам, що склалися чи складаються на відповідний товар на ринку експорту або імпорту на мо</w:t>
      </w:r>
      <w:r w:rsidRPr="007655F5">
        <w:rPr>
          <w:rFonts w:ascii="Times New Roman" w:hAnsi="Times New Roman"/>
          <w:sz w:val="28"/>
          <w:szCs w:val="28"/>
          <w:lang w:val="uk-UA"/>
        </w:rPr>
        <w:softHyphen/>
        <w:t>мент здійснення експортної (імпортної) операції з ураху</w:t>
      </w:r>
      <w:r w:rsidRPr="007655F5">
        <w:rPr>
          <w:rFonts w:ascii="Times New Roman" w:hAnsi="Times New Roman"/>
          <w:sz w:val="28"/>
          <w:szCs w:val="28"/>
          <w:lang w:val="uk-UA"/>
        </w:rPr>
        <w:softHyphen/>
        <w:t>ванням умов поставки та умов здійснення розрахунків, визначених згідно з законодавством України.</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Індикативні ціни є обов'язковими до використання суб'єк</w:t>
      </w:r>
      <w:r w:rsidRPr="007655F5">
        <w:rPr>
          <w:rFonts w:ascii="Times New Roman" w:hAnsi="Times New Roman"/>
          <w:sz w:val="28"/>
          <w:szCs w:val="28"/>
          <w:lang w:val="uk-UA"/>
        </w:rPr>
        <w:softHyphen/>
        <w:t>тами ЗЕД всіх форм власності при укладанні та виконанні зовнішньоекономічних договорів.</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Мінекономіки може запроваджувати індикативні ціни на товари:</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lastRenderedPageBreak/>
        <w:t>- щодо експорту яких застосовано антидемпінгові за</w:t>
      </w:r>
      <w:r w:rsidRPr="007655F5">
        <w:rPr>
          <w:rFonts w:ascii="Times New Roman" w:hAnsi="Times New Roman"/>
          <w:sz w:val="28"/>
          <w:szCs w:val="28"/>
          <w:lang w:val="uk-UA"/>
        </w:rPr>
        <w:softHyphen/>
        <w:t>ходи або розпочато антидемпінгові розслідування чи про</w:t>
      </w:r>
      <w:r w:rsidRPr="007655F5">
        <w:rPr>
          <w:rFonts w:ascii="Times New Roman" w:hAnsi="Times New Roman"/>
          <w:sz w:val="28"/>
          <w:szCs w:val="28"/>
          <w:lang w:val="uk-UA"/>
        </w:rPr>
        <w:softHyphen/>
        <w:t>цедури в Україні або за її межами;</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щодо експорту яких встановлено режим квотування, ліцензування;</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щодо експорту яких встановлено спеціальні режими;</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експорт яких здійснюється у порядку здійснення дер</w:t>
      </w:r>
      <w:r w:rsidRPr="007655F5">
        <w:rPr>
          <w:rFonts w:ascii="Times New Roman" w:hAnsi="Times New Roman"/>
          <w:sz w:val="28"/>
          <w:szCs w:val="28"/>
          <w:lang w:val="uk-UA"/>
        </w:rPr>
        <w:softHyphen/>
        <w:t>жавної монополії;</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в інших випадках на виконання міжнародних зобов'</w:t>
      </w:r>
      <w:r w:rsidRPr="007655F5">
        <w:rPr>
          <w:rFonts w:ascii="Times New Roman" w:hAnsi="Times New Roman"/>
          <w:sz w:val="28"/>
          <w:szCs w:val="28"/>
          <w:lang w:val="uk-UA"/>
        </w:rPr>
        <w:softHyphen/>
        <w:t>язань України.</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Рішення про запровадження індикативних цін на відповідні товари приймає та переліки індикативних цін затверджує Мінекономіки. Таке рішення та переліки інди</w:t>
      </w:r>
      <w:r w:rsidRPr="007655F5">
        <w:rPr>
          <w:rFonts w:ascii="Times New Roman" w:hAnsi="Times New Roman"/>
          <w:sz w:val="28"/>
          <w:szCs w:val="28"/>
          <w:lang w:val="uk-UA"/>
        </w:rPr>
        <w:softHyphen/>
        <w:t>кативних цін публікуються Мінекономіки або уповноваже</w:t>
      </w:r>
      <w:r w:rsidRPr="007655F5">
        <w:rPr>
          <w:rFonts w:ascii="Times New Roman" w:hAnsi="Times New Roman"/>
          <w:sz w:val="28"/>
          <w:szCs w:val="28"/>
          <w:lang w:val="uk-UA"/>
        </w:rPr>
        <w:softHyphen/>
        <w:t>ними ним організаціями в газеті «Урядовий кур'єр» не менш як раз на місяць.</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Умови платежів.</w:t>
      </w:r>
      <w:r w:rsidRPr="007655F5">
        <w:rPr>
          <w:rFonts w:ascii="Times New Roman" w:hAnsi="Times New Roman"/>
          <w:color w:val="3366FF"/>
          <w:sz w:val="28"/>
          <w:szCs w:val="28"/>
          <w:lang w:val="uk-UA"/>
        </w:rPr>
        <w:t xml:space="preserve"> </w:t>
      </w:r>
      <w:r w:rsidRPr="007655F5">
        <w:rPr>
          <w:rFonts w:ascii="Times New Roman" w:hAnsi="Times New Roman"/>
          <w:sz w:val="28"/>
          <w:szCs w:val="28"/>
          <w:lang w:val="uk-UA"/>
        </w:rPr>
        <w:t>Цей розділ визначає: валюту плате</w:t>
      </w:r>
      <w:r w:rsidRPr="007655F5">
        <w:rPr>
          <w:rFonts w:ascii="Times New Roman" w:hAnsi="Times New Roman"/>
          <w:sz w:val="28"/>
          <w:szCs w:val="28"/>
          <w:lang w:val="uk-UA"/>
        </w:rPr>
        <w:softHyphen/>
        <w:t>жу; спосіб, порядок та строки фінансових розрахунків; гарантії виконання сторонами взаємних платіжних зобов'я</w:t>
      </w:r>
      <w:r w:rsidRPr="007655F5">
        <w:rPr>
          <w:rFonts w:ascii="Times New Roman" w:hAnsi="Times New Roman"/>
          <w:sz w:val="28"/>
          <w:szCs w:val="28"/>
          <w:lang w:val="uk-UA"/>
        </w:rPr>
        <w:softHyphen/>
        <w:t>зань.</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Слід розрізняти валюту ціни та валюту платежу. Валю</w:t>
      </w:r>
      <w:r w:rsidRPr="007655F5">
        <w:rPr>
          <w:rFonts w:ascii="Times New Roman" w:hAnsi="Times New Roman"/>
          <w:sz w:val="28"/>
          <w:szCs w:val="28"/>
          <w:lang w:val="uk-UA"/>
        </w:rPr>
        <w:softHyphen/>
        <w:t>тою ціни є грошова одиниця, в якій виражається ціна то</w:t>
      </w:r>
      <w:r w:rsidRPr="007655F5">
        <w:rPr>
          <w:rFonts w:ascii="Times New Roman" w:hAnsi="Times New Roman"/>
          <w:sz w:val="28"/>
          <w:szCs w:val="28"/>
          <w:lang w:val="uk-UA"/>
        </w:rPr>
        <w:softHyphen/>
        <w:t>вару. При виборі валюти ціни до уваги беруться міжнародні звичаї (наприклад, ціна на метали та вугілля виражається у фунтах стерлінгів, на нафтопродукти – у доларах США). Валюта платежу – це валюта, у якій відбувається фак</w:t>
      </w:r>
      <w:r w:rsidRPr="007655F5">
        <w:rPr>
          <w:rFonts w:ascii="Times New Roman" w:hAnsi="Times New Roman"/>
          <w:sz w:val="28"/>
          <w:szCs w:val="28"/>
          <w:lang w:val="uk-UA"/>
        </w:rPr>
        <w:softHyphen/>
        <w:t>тична оплата товару або погашення міжнародного креди</w:t>
      </w:r>
      <w:r w:rsidRPr="007655F5">
        <w:rPr>
          <w:rFonts w:ascii="Times New Roman" w:hAnsi="Times New Roman"/>
          <w:sz w:val="28"/>
          <w:szCs w:val="28"/>
          <w:lang w:val="uk-UA"/>
        </w:rPr>
        <w:softHyphen/>
        <w:t>ту. Зі зміною курсу валюти змінюється реальна вартість платежу.</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Обмеження свободи вибору сторонами валюти платежу встановлює ст. 7 Декрету Кабінету Міністрів України від 19 лютого 1993 р. № 15-93 «Про систему валютного регу</w:t>
      </w:r>
      <w:r w:rsidRPr="007655F5">
        <w:rPr>
          <w:rFonts w:ascii="Times New Roman" w:hAnsi="Times New Roman"/>
          <w:sz w:val="28"/>
          <w:szCs w:val="28"/>
          <w:lang w:val="uk-UA"/>
        </w:rPr>
        <w:softHyphen/>
        <w:t>лювання та валютного контролю» - у розрахунках між ре</w:t>
      </w:r>
      <w:r w:rsidRPr="007655F5">
        <w:rPr>
          <w:rFonts w:ascii="Times New Roman" w:hAnsi="Times New Roman"/>
          <w:sz w:val="28"/>
          <w:szCs w:val="28"/>
          <w:lang w:val="uk-UA"/>
        </w:rPr>
        <w:softHyphen/>
        <w:t>зидентами і нерезидентами в межах торговельного оборо</w:t>
      </w:r>
      <w:r w:rsidRPr="007655F5">
        <w:rPr>
          <w:rFonts w:ascii="Times New Roman" w:hAnsi="Times New Roman"/>
          <w:sz w:val="28"/>
          <w:szCs w:val="28"/>
          <w:lang w:val="uk-UA"/>
        </w:rPr>
        <w:softHyphen/>
        <w:t>ту використовується як засіб платежу іноземна валюта. Використання як засобу платежу валюти України допус</w:t>
      </w:r>
      <w:r w:rsidRPr="007655F5">
        <w:rPr>
          <w:rFonts w:ascii="Times New Roman" w:hAnsi="Times New Roman"/>
          <w:sz w:val="28"/>
          <w:szCs w:val="28"/>
          <w:lang w:val="uk-UA"/>
        </w:rPr>
        <w:softHyphen/>
        <w:t>кається за умови одержання індивідуальної ліцензії Націо</w:t>
      </w:r>
      <w:r w:rsidRPr="007655F5">
        <w:rPr>
          <w:rFonts w:ascii="Times New Roman" w:hAnsi="Times New Roman"/>
          <w:sz w:val="28"/>
          <w:szCs w:val="28"/>
          <w:lang w:val="uk-UA"/>
        </w:rPr>
        <w:softHyphen/>
        <w:t>нального банку України.</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u w:val="single"/>
          <w:lang w:val="uk-UA"/>
        </w:rPr>
      </w:pPr>
      <w:r w:rsidRPr="007655F5">
        <w:rPr>
          <w:rFonts w:ascii="Times New Roman" w:hAnsi="Times New Roman"/>
          <w:sz w:val="28"/>
          <w:szCs w:val="28"/>
          <w:lang w:val="uk-UA"/>
        </w:rPr>
        <w:t>При укладанні зовнішньоекономічних договорів, вико</w:t>
      </w:r>
      <w:r w:rsidRPr="007655F5">
        <w:rPr>
          <w:rFonts w:ascii="Times New Roman" w:hAnsi="Times New Roman"/>
          <w:sz w:val="28"/>
          <w:szCs w:val="28"/>
          <w:lang w:val="uk-UA"/>
        </w:rPr>
        <w:softHyphen/>
        <w:t xml:space="preserve">нання яких розраховане на тривалий строк або пов'язане з використанням відстрочки </w:t>
      </w:r>
      <w:r w:rsidRPr="007655F5">
        <w:rPr>
          <w:rFonts w:ascii="Times New Roman" w:hAnsi="Times New Roman"/>
          <w:sz w:val="28"/>
          <w:szCs w:val="28"/>
          <w:lang w:val="uk-UA"/>
        </w:rPr>
        <w:lastRenderedPageBreak/>
        <w:t>платежу (кредиту), виникають валютні ризики, пов'язані зі зміною курсу валюти плате</w:t>
      </w:r>
      <w:r w:rsidRPr="007655F5">
        <w:rPr>
          <w:rFonts w:ascii="Times New Roman" w:hAnsi="Times New Roman"/>
          <w:sz w:val="28"/>
          <w:szCs w:val="28"/>
          <w:lang w:val="uk-UA"/>
        </w:rPr>
        <w:softHyphen/>
        <w:t>жу, внаслідок чого змінюється реальна вартість платежу. Способом нейтралізації валютних ризиків є включення до договору валютних (валютно-цінових) застережень.</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Залежно від способу формулювання розрізняють прямі та непрямі валютні застереження.</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Пряме валютне застереження передбачає збіг валюти ціни та валюти платежу, однак ціна товару і вартість пла</w:t>
      </w:r>
      <w:r w:rsidRPr="007655F5">
        <w:rPr>
          <w:rFonts w:ascii="Times New Roman" w:hAnsi="Times New Roman"/>
          <w:sz w:val="28"/>
          <w:szCs w:val="28"/>
          <w:lang w:val="uk-UA"/>
        </w:rPr>
        <w:softHyphen/>
        <w:t>тежу ставляться в залежність від курсу іншої валюти.</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xml:space="preserve">Різновидом прямого застереження можна вважати </w:t>
      </w:r>
      <w:proofErr w:type="spellStart"/>
      <w:r w:rsidRPr="007655F5">
        <w:rPr>
          <w:rFonts w:ascii="Times New Roman" w:hAnsi="Times New Roman"/>
          <w:sz w:val="28"/>
          <w:szCs w:val="28"/>
          <w:lang w:val="uk-UA"/>
        </w:rPr>
        <w:t>мультивалютне</w:t>
      </w:r>
      <w:proofErr w:type="spellEnd"/>
      <w:r w:rsidRPr="007655F5">
        <w:rPr>
          <w:rFonts w:ascii="Times New Roman" w:hAnsi="Times New Roman"/>
          <w:sz w:val="28"/>
          <w:szCs w:val="28"/>
          <w:lang w:val="uk-UA"/>
        </w:rPr>
        <w:t xml:space="preserve"> застереження, коли ціна та сума плате</w:t>
      </w:r>
      <w:r w:rsidRPr="007655F5">
        <w:rPr>
          <w:rFonts w:ascii="Times New Roman" w:hAnsi="Times New Roman"/>
          <w:sz w:val="28"/>
          <w:szCs w:val="28"/>
          <w:lang w:val="uk-UA"/>
        </w:rPr>
        <w:softHyphen/>
        <w:t>жу ставляться у залежність не від курсу однієї валюти, а від середньоарифметичного курсу декількох валют.</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Непряме валютне застереження передбачає встанов</w:t>
      </w:r>
      <w:r w:rsidRPr="007655F5">
        <w:rPr>
          <w:rFonts w:ascii="Times New Roman" w:hAnsi="Times New Roman"/>
          <w:sz w:val="28"/>
          <w:szCs w:val="28"/>
          <w:lang w:val="uk-UA"/>
        </w:rPr>
        <w:softHyphen/>
        <w:t>лення різних валют ціни та платежу та визначення курсу перерахунку валюти ціни у валюту платежу. При цьому експортер та імпортер мають протилежні інтереси, комп</w:t>
      </w:r>
      <w:r w:rsidRPr="007655F5">
        <w:rPr>
          <w:rFonts w:ascii="Times New Roman" w:hAnsi="Times New Roman"/>
          <w:sz w:val="28"/>
          <w:szCs w:val="28"/>
          <w:lang w:val="uk-UA"/>
        </w:rPr>
        <w:softHyphen/>
        <w:t>ромісу між якими можна досягти, встановивши ціну у більш стабільній валюті, ніж валюта платежу (вигідно ек</w:t>
      </w:r>
      <w:r w:rsidRPr="007655F5">
        <w:rPr>
          <w:rFonts w:ascii="Times New Roman" w:hAnsi="Times New Roman"/>
          <w:sz w:val="28"/>
          <w:szCs w:val="28"/>
          <w:lang w:val="uk-UA"/>
        </w:rPr>
        <w:softHyphen/>
        <w:t>спортерові), з застосуванням курсу, який склався на день, що передує дню платежу, в країні валюти платежу (вигід</w:t>
      </w:r>
      <w:r w:rsidRPr="007655F5">
        <w:rPr>
          <w:rFonts w:ascii="Times New Roman" w:hAnsi="Times New Roman"/>
          <w:sz w:val="28"/>
          <w:szCs w:val="28"/>
          <w:lang w:val="uk-UA"/>
        </w:rPr>
        <w:softHyphen/>
        <w:t>но імпортерові).</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Типові форми валютних застережень (непрямого та пря</w:t>
      </w:r>
      <w:r w:rsidRPr="007655F5">
        <w:rPr>
          <w:rFonts w:ascii="Times New Roman" w:hAnsi="Times New Roman"/>
          <w:sz w:val="28"/>
          <w:szCs w:val="28"/>
          <w:lang w:val="uk-UA"/>
        </w:rPr>
        <w:softHyphen/>
        <w:t>мого) наведені у додатку 2 до постанови Кабінету Міністрів України і Національного банку України від 21 червня 1995 р. № 444 «Про типові платіжні умови зовнішньоекономічних договорів (контрактів) і типові форми захисних застере</w:t>
      </w:r>
      <w:r w:rsidRPr="007655F5">
        <w:rPr>
          <w:rFonts w:ascii="Times New Roman" w:hAnsi="Times New Roman"/>
          <w:sz w:val="28"/>
          <w:szCs w:val="28"/>
          <w:lang w:val="uk-UA"/>
        </w:rPr>
        <w:softHyphen/>
        <w:t>жень до зовнішньоекономічних договорів (контрактів), які передбачають розрахунки в іноземній валюті», що має ре</w:t>
      </w:r>
      <w:r w:rsidRPr="007655F5">
        <w:rPr>
          <w:rFonts w:ascii="Times New Roman" w:hAnsi="Times New Roman"/>
          <w:sz w:val="28"/>
          <w:szCs w:val="28"/>
          <w:lang w:val="uk-UA"/>
        </w:rPr>
        <w:softHyphen/>
        <w:t>комендаційний характер.</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Коротко охарактеризуємо сутність акредитивної та інкасової форм розрахунків як найбільш поширених у міжнародній торгівлі.</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Акредитив – це зобов'язання банку, що видається ним за дорученням клієнта (імпортера) на користь його контр</w:t>
      </w:r>
      <w:r w:rsidRPr="007655F5">
        <w:rPr>
          <w:rFonts w:ascii="Times New Roman" w:hAnsi="Times New Roman"/>
          <w:sz w:val="28"/>
          <w:szCs w:val="28"/>
          <w:lang w:val="uk-UA"/>
        </w:rPr>
        <w:softHyphen/>
        <w:t xml:space="preserve">агента – </w:t>
      </w:r>
      <w:proofErr w:type="spellStart"/>
      <w:r w:rsidRPr="007655F5">
        <w:rPr>
          <w:rFonts w:ascii="Times New Roman" w:hAnsi="Times New Roman"/>
          <w:sz w:val="28"/>
          <w:szCs w:val="28"/>
          <w:lang w:val="uk-UA"/>
        </w:rPr>
        <w:t>бенефіціара</w:t>
      </w:r>
      <w:proofErr w:type="spellEnd"/>
      <w:r w:rsidRPr="007655F5">
        <w:rPr>
          <w:rFonts w:ascii="Times New Roman" w:hAnsi="Times New Roman"/>
          <w:sz w:val="28"/>
          <w:szCs w:val="28"/>
          <w:lang w:val="uk-UA"/>
        </w:rPr>
        <w:t xml:space="preserve"> (експортера), </w:t>
      </w:r>
      <w:r w:rsidRPr="007655F5">
        <w:rPr>
          <w:rFonts w:ascii="Times New Roman" w:hAnsi="Times New Roman"/>
          <w:sz w:val="28"/>
          <w:szCs w:val="28"/>
          <w:lang w:val="uk-UA"/>
        </w:rPr>
        <w:lastRenderedPageBreak/>
        <w:t xml:space="preserve">згідно з яким банк, що відкриває акредитив (банк – емітент), повинен провести </w:t>
      </w:r>
      <w:proofErr w:type="spellStart"/>
      <w:r w:rsidRPr="007655F5">
        <w:rPr>
          <w:rFonts w:ascii="Times New Roman" w:hAnsi="Times New Roman"/>
          <w:sz w:val="28"/>
          <w:szCs w:val="28"/>
          <w:lang w:val="uk-UA"/>
        </w:rPr>
        <w:t>бенефіціару</w:t>
      </w:r>
      <w:proofErr w:type="spellEnd"/>
      <w:r w:rsidRPr="007655F5">
        <w:rPr>
          <w:rFonts w:ascii="Times New Roman" w:hAnsi="Times New Roman"/>
          <w:sz w:val="28"/>
          <w:szCs w:val="28"/>
          <w:lang w:val="uk-UA"/>
        </w:rPr>
        <w:t xml:space="preserve"> платіж при умові представлення </w:t>
      </w:r>
      <w:proofErr w:type="spellStart"/>
      <w:r w:rsidRPr="007655F5">
        <w:rPr>
          <w:rFonts w:ascii="Times New Roman" w:hAnsi="Times New Roman"/>
          <w:sz w:val="28"/>
          <w:szCs w:val="28"/>
          <w:lang w:val="uk-UA"/>
        </w:rPr>
        <w:t>бенефіціаром</w:t>
      </w:r>
      <w:proofErr w:type="spellEnd"/>
      <w:r w:rsidRPr="007655F5">
        <w:rPr>
          <w:rFonts w:ascii="Times New Roman" w:hAnsi="Times New Roman"/>
          <w:sz w:val="28"/>
          <w:szCs w:val="28"/>
          <w:lang w:val="uk-UA"/>
        </w:rPr>
        <w:t xml:space="preserve"> документів, передбачених в акредитиві, і при виконанні інших умов акредитиву.</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Акредитив є формою розрахунків, вигідною продавцю, оскільки забезпечує найвищий ступінь надійності плате</w:t>
      </w:r>
      <w:r w:rsidRPr="007655F5">
        <w:rPr>
          <w:rFonts w:ascii="Times New Roman" w:hAnsi="Times New Roman"/>
          <w:sz w:val="28"/>
          <w:szCs w:val="28"/>
          <w:lang w:val="uk-UA"/>
        </w:rPr>
        <w:softHyphen/>
        <w:t>жу. Для одержання платежу продавець повинен тільки виконати акредитивну інструкцію (тобто всі документи повинні відповідати вимогам акредитиву). Перевагою ак</w:t>
      </w:r>
      <w:r w:rsidRPr="007655F5">
        <w:rPr>
          <w:rFonts w:ascii="Times New Roman" w:hAnsi="Times New Roman"/>
          <w:sz w:val="28"/>
          <w:szCs w:val="28"/>
          <w:lang w:val="uk-UA"/>
        </w:rPr>
        <w:softHyphen/>
        <w:t>редитиву для продавця є і висока швидкість одержання платежу, оскільки розрахунки за акредитивом, як прави</w:t>
      </w:r>
      <w:r w:rsidRPr="007655F5">
        <w:rPr>
          <w:rFonts w:ascii="Times New Roman" w:hAnsi="Times New Roman"/>
          <w:sz w:val="28"/>
          <w:szCs w:val="28"/>
          <w:lang w:val="uk-UA"/>
        </w:rPr>
        <w:softHyphen/>
        <w:t>ло, відбуваються за місцем його знаходження. Відносна невигідність акредитиву для покупця полягає у необхід</w:t>
      </w:r>
      <w:r w:rsidRPr="007655F5">
        <w:rPr>
          <w:rFonts w:ascii="Times New Roman" w:hAnsi="Times New Roman"/>
          <w:sz w:val="28"/>
          <w:szCs w:val="28"/>
          <w:lang w:val="uk-UA"/>
        </w:rPr>
        <w:softHyphen/>
        <w:t>ності заморожувати кошти для майбутнього платежу.</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Інкасо – це банківська розрахункова операція, шляхом якої банк-емітент за дорученням свого клієнта (експортера) отримує на основі певних документів грошові кошти від плат</w:t>
      </w:r>
      <w:r w:rsidRPr="007655F5">
        <w:rPr>
          <w:rFonts w:ascii="Times New Roman" w:hAnsi="Times New Roman"/>
          <w:sz w:val="28"/>
          <w:szCs w:val="28"/>
          <w:lang w:val="uk-UA"/>
        </w:rPr>
        <w:softHyphen/>
        <w:t>ника (імпортера) за відвантажені на адресу імпортера товари і зараховує ці кошти на рахунок клієнта (експортера).</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Інкасо є формою розрахунків, яка вигідна передусім покупцю. Він оплачує товар і майже одночасно одержує його у своє розпорядження (валюта заздалегідь не вилу</w:t>
      </w:r>
      <w:r w:rsidRPr="007655F5">
        <w:rPr>
          <w:rFonts w:ascii="Times New Roman" w:hAnsi="Times New Roman"/>
          <w:sz w:val="28"/>
          <w:szCs w:val="28"/>
          <w:lang w:val="uk-UA"/>
        </w:rPr>
        <w:softHyphen/>
        <w:t>чається з обігу).</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Для продавця інкасо є в принципі надійною формою роз</w:t>
      </w:r>
      <w:r w:rsidRPr="007655F5">
        <w:rPr>
          <w:rFonts w:ascii="Times New Roman" w:hAnsi="Times New Roman"/>
          <w:sz w:val="28"/>
          <w:szCs w:val="28"/>
          <w:lang w:val="uk-UA"/>
        </w:rPr>
        <w:softHyphen/>
        <w:t>рахунків. Перехід права власності на товар до покупця здійснюється у момент одержання документів на нього, а документи при інкасо можуть бути одержані покупцем при неодмінному здійсненні платежу. Однак інкасо має і очевидні для продавця недоліки. Передусім, це ризик не викупу товарних документів після того, як товар вже відправле</w:t>
      </w:r>
      <w:r w:rsidRPr="007655F5">
        <w:rPr>
          <w:rFonts w:ascii="Times New Roman" w:hAnsi="Times New Roman"/>
          <w:sz w:val="28"/>
          <w:szCs w:val="28"/>
          <w:lang w:val="uk-UA"/>
        </w:rPr>
        <w:softHyphen/>
        <w:t>ний імпортеру (при зміні кон'юнктури ринку, якщо товар купувався для перепродажу й імпортеру стає вигідніше оп</w:t>
      </w:r>
      <w:r w:rsidRPr="007655F5">
        <w:rPr>
          <w:rFonts w:ascii="Times New Roman" w:hAnsi="Times New Roman"/>
          <w:sz w:val="28"/>
          <w:szCs w:val="28"/>
          <w:lang w:val="uk-UA"/>
        </w:rPr>
        <w:softHyphen/>
        <w:t>латити витрати, або у разі настання неплатоспроможності імпортера). Тому більшість розрахунків по інкасо здійсню</w:t>
      </w:r>
      <w:r w:rsidRPr="007655F5">
        <w:rPr>
          <w:rFonts w:ascii="Times New Roman" w:hAnsi="Times New Roman"/>
          <w:sz w:val="28"/>
          <w:szCs w:val="28"/>
          <w:lang w:val="uk-UA"/>
        </w:rPr>
        <w:softHyphen/>
        <w:t xml:space="preserve">ється з наданням </w:t>
      </w:r>
      <w:r w:rsidRPr="007655F5">
        <w:rPr>
          <w:rFonts w:ascii="Times New Roman" w:hAnsi="Times New Roman"/>
          <w:sz w:val="28"/>
          <w:szCs w:val="28"/>
          <w:lang w:val="uk-UA"/>
        </w:rPr>
        <w:lastRenderedPageBreak/>
        <w:t>банківських гарантій. Крім того, для про</w:t>
      </w:r>
      <w:r w:rsidRPr="007655F5">
        <w:rPr>
          <w:rFonts w:ascii="Times New Roman" w:hAnsi="Times New Roman"/>
          <w:sz w:val="28"/>
          <w:szCs w:val="28"/>
          <w:lang w:val="uk-UA"/>
        </w:rPr>
        <w:softHyphen/>
        <w:t>давця незручним є тривалий строк одержання платежу після поставки товару.</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При здійсненні платежів за зовнішньоекономічними договорами виникає необхідність у використанні правових інструментів, які забезпечують зобов'язання по оплаті. Одним з таких інструментів є гарантія, що являє собою видане на прохання принципала (боржника за основним зобов'язанням) письмове зобов'язання гаранта (зазвичай, банку) у разі невиконання основного зобов'язання сплати</w:t>
      </w:r>
      <w:r w:rsidRPr="007655F5">
        <w:rPr>
          <w:rFonts w:ascii="Times New Roman" w:hAnsi="Times New Roman"/>
          <w:sz w:val="28"/>
          <w:szCs w:val="28"/>
          <w:lang w:val="uk-UA"/>
        </w:rPr>
        <w:softHyphen/>
        <w:t xml:space="preserve">ти певну грошову суму на узгоджених у гарантії умовах на вимогу </w:t>
      </w:r>
      <w:proofErr w:type="spellStart"/>
      <w:r w:rsidRPr="007655F5">
        <w:rPr>
          <w:rFonts w:ascii="Times New Roman" w:hAnsi="Times New Roman"/>
          <w:sz w:val="28"/>
          <w:szCs w:val="28"/>
          <w:lang w:val="uk-UA"/>
        </w:rPr>
        <w:t>бенефіціара</w:t>
      </w:r>
      <w:proofErr w:type="spellEnd"/>
      <w:r w:rsidRPr="007655F5">
        <w:rPr>
          <w:rFonts w:ascii="Times New Roman" w:hAnsi="Times New Roman"/>
          <w:sz w:val="28"/>
          <w:szCs w:val="28"/>
          <w:lang w:val="uk-UA"/>
        </w:rPr>
        <w:t xml:space="preserve"> (кредитора принципала).</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Умови приймання-здавання товару (робіт, послуг).</w:t>
      </w:r>
      <w:r w:rsidRPr="007655F5">
        <w:rPr>
          <w:rFonts w:ascii="Times New Roman" w:hAnsi="Times New Roman"/>
          <w:color w:val="3366FF"/>
          <w:sz w:val="28"/>
          <w:szCs w:val="28"/>
          <w:lang w:val="uk-UA"/>
        </w:rPr>
        <w:t xml:space="preserve"> </w:t>
      </w:r>
      <w:r w:rsidRPr="007655F5">
        <w:rPr>
          <w:rFonts w:ascii="Times New Roman" w:hAnsi="Times New Roman"/>
          <w:sz w:val="28"/>
          <w:szCs w:val="28"/>
          <w:lang w:val="uk-UA"/>
        </w:rPr>
        <w:t>У цьому розділі визначаються строки та місце фактичної пе</w:t>
      </w:r>
      <w:r w:rsidRPr="007655F5">
        <w:rPr>
          <w:rFonts w:ascii="Times New Roman" w:hAnsi="Times New Roman"/>
          <w:sz w:val="28"/>
          <w:szCs w:val="28"/>
          <w:lang w:val="uk-UA"/>
        </w:rPr>
        <w:softHyphen/>
        <w:t>редачі товару, перелік товаросупровідних документів. Приймання-здавання проводиться за кількістю згідно з товаросупровідними документами, за якістю – згідно з до</w:t>
      </w:r>
      <w:r w:rsidRPr="007655F5">
        <w:rPr>
          <w:rFonts w:ascii="Times New Roman" w:hAnsi="Times New Roman"/>
          <w:sz w:val="28"/>
          <w:szCs w:val="28"/>
          <w:lang w:val="uk-UA"/>
        </w:rPr>
        <w:softHyphen/>
        <w:t>кументами, що засвідчують якість товару.</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Здавання-приймання товару є єдиним актом, в резуль</w:t>
      </w:r>
      <w:r w:rsidRPr="007655F5">
        <w:rPr>
          <w:rFonts w:ascii="Times New Roman" w:hAnsi="Times New Roman"/>
          <w:sz w:val="28"/>
          <w:szCs w:val="28"/>
          <w:lang w:val="uk-UA"/>
        </w:rPr>
        <w:softHyphen/>
        <w:t>таті якого відбувається передача товару покупцю та пере</w:t>
      </w:r>
      <w:r w:rsidRPr="007655F5">
        <w:rPr>
          <w:rFonts w:ascii="Times New Roman" w:hAnsi="Times New Roman"/>
          <w:sz w:val="28"/>
          <w:szCs w:val="28"/>
          <w:lang w:val="uk-UA"/>
        </w:rPr>
        <w:softHyphen/>
        <w:t>вірка відповідності фактичних кількості та якості товару тим, які передбачені в договорі. Закон України «Про міжна</w:t>
      </w:r>
      <w:r w:rsidRPr="007655F5">
        <w:rPr>
          <w:rFonts w:ascii="Times New Roman" w:hAnsi="Times New Roman"/>
          <w:sz w:val="28"/>
          <w:szCs w:val="28"/>
          <w:lang w:val="uk-UA"/>
        </w:rPr>
        <w:softHyphen/>
        <w:t>родне приватне право» не містить спеціальних приписів щодо права, яке підлягає застосуванню до відносин зі зда</w:t>
      </w:r>
      <w:r w:rsidRPr="007655F5">
        <w:rPr>
          <w:rFonts w:ascii="Times New Roman" w:hAnsi="Times New Roman"/>
          <w:sz w:val="28"/>
          <w:szCs w:val="28"/>
          <w:lang w:val="uk-UA"/>
        </w:rPr>
        <w:softHyphen/>
        <w:t>вання-приймання товару. Лише ч. 2 ст. 47 Закону вказує, що у разі, якщо при визначенні способів та порядку виконання договору неможливе застосування права, визначеного згідно з колізійними правилами цього Закону, може бути застосо</w:t>
      </w:r>
      <w:r w:rsidRPr="007655F5">
        <w:rPr>
          <w:rFonts w:ascii="Times New Roman" w:hAnsi="Times New Roman"/>
          <w:sz w:val="28"/>
          <w:szCs w:val="28"/>
          <w:lang w:val="uk-UA"/>
        </w:rPr>
        <w:softHyphen/>
        <w:t>ване право держави, у якій здійснюється виконання догово</w:t>
      </w:r>
      <w:r w:rsidRPr="007655F5">
        <w:rPr>
          <w:rFonts w:ascii="Times New Roman" w:hAnsi="Times New Roman"/>
          <w:sz w:val="28"/>
          <w:szCs w:val="28"/>
          <w:lang w:val="uk-UA"/>
        </w:rPr>
        <w:softHyphen/>
        <w:t>ру. Доцільно передбачати у договорі принаймні такі умови:</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щодо строків огляду товарів. Строки прийняття това</w:t>
      </w:r>
      <w:r w:rsidRPr="007655F5">
        <w:rPr>
          <w:rFonts w:ascii="Times New Roman" w:hAnsi="Times New Roman"/>
          <w:sz w:val="28"/>
          <w:szCs w:val="28"/>
          <w:lang w:val="uk-UA"/>
        </w:rPr>
        <w:softHyphen/>
        <w:t>ру за кількістю та за якістю, як правило, не збігаються. Перевірку за кількістю покупець звичайно зобов'язаний зробити негайно після прийняття товару. Для прийняття за якістю встановлюються триваліші строки. Віденська конвенція (ст. 38) приписує покупцю оглядати товар у найкоротший строк, практично можливий за даних обставин;</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lastRenderedPageBreak/>
        <w:t>-  щодо способів перевірки. Приймання-здавання за кількістю здійснюється згідно з товаросупровідними до</w:t>
      </w:r>
      <w:r w:rsidRPr="007655F5">
        <w:rPr>
          <w:rFonts w:ascii="Times New Roman" w:hAnsi="Times New Roman"/>
          <w:sz w:val="28"/>
          <w:szCs w:val="28"/>
          <w:lang w:val="uk-UA"/>
        </w:rPr>
        <w:softHyphen/>
        <w:t>кументами (як-от: накладна, коносамент, пакувальний лист, відвантажувальна специфікація).</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Приймання товару за якістю здійснюється шляхом пе</w:t>
      </w:r>
      <w:r w:rsidRPr="007655F5">
        <w:rPr>
          <w:rFonts w:ascii="Times New Roman" w:hAnsi="Times New Roman"/>
          <w:sz w:val="28"/>
          <w:szCs w:val="28"/>
          <w:lang w:val="uk-UA"/>
        </w:rPr>
        <w:softHyphen/>
        <w:t>ревірки відповідності поставленого товару документам, що засвідчують якість товару (сертифікат якості, сертифікат відповідності), наданим продавцем, або раніше відібраним зразкам, технічним умовам, здійснюючи випробовування вантажу. Особливості приймання за якістю визначаються обраним сторонами способом визначення якості товару.</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Упаковка та маркування. Цей розділ містить відомості про упаковку товару (ящики, мішки, контейнери тощо), на</w:t>
      </w:r>
      <w:r w:rsidRPr="007655F5">
        <w:rPr>
          <w:rFonts w:ascii="Times New Roman" w:hAnsi="Times New Roman"/>
          <w:sz w:val="28"/>
          <w:szCs w:val="28"/>
          <w:lang w:val="uk-UA"/>
        </w:rPr>
        <w:softHyphen/>
        <w:t>несене на неї відповідне маркування (найменування продав</w:t>
      </w:r>
      <w:r w:rsidRPr="007655F5">
        <w:rPr>
          <w:rFonts w:ascii="Times New Roman" w:hAnsi="Times New Roman"/>
          <w:sz w:val="28"/>
          <w:szCs w:val="28"/>
          <w:lang w:val="uk-UA"/>
        </w:rPr>
        <w:softHyphen/>
        <w:t>ця та покупця, номер договору (контракту), місце призначен</w:t>
      </w:r>
      <w:r w:rsidRPr="007655F5">
        <w:rPr>
          <w:rFonts w:ascii="Times New Roman" w:hAnsi="Times New Roman"/>
          <w:sz w:val="28"/>
          <w:szCs w:val="28"/>
          <w:lang w:val="uk-UA"/>
        </w:rPr>
        <w:softHyphen/>
        <w:t>ня, габарити, спеціальні умови складування і транспортуван</w:t>
      </w:r>
      <w:r w:rsidRPr="007655F5">
        <w:rPr>
          <w:rFonts w:ascii="Times New Roman" w:hAnsi="Times New Roman"/>
          <w:sz w:val="28"/>
          <w:szCs w:val="28"/>
          <w:lang w:val="uk-UA"/>
        </w:rPr>
        <w:softHyphen/>
        <w:t>ня та інше), а за необхідності також умови її повернення .</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ЦК України містить вимоги щодо тари та упаковки (ст. 685) та наслідки передання товару з порушенням ви</w:t>
      </w:r>
      <w:r w:rsidRPr="007655F5">
        <w:rPr>
          <w:rFonts w:ascii="Times New Roman" w:hAnsi="Times New Roman"/>
          <w:sz w:val="28"/>
          <w:szCs w:val="28"/>
          <w:lang w:val="uk-UA"/>
        </w:rPr>
        <w:softHyphen/>
        <w:t>моги про тару та/або упаковку (ст. 686). зазначені припи</w:t>
      </w:r>
      <w:r w:rsidRPr="007655F5">
        <w:rPr>
          <w:rFonts w:ascii="Times New Roman" w:hAnsi="Times New Roman"/>
          <w:sz w:val="28"/>
          <w:szCs w:val="28"/>
          <w:lang w:val="uk-UA"/>
        </w:rPr>
        <w:softHyphen/>
        <w:t xml:space="preserve">си співзвучні з положенням Віденської конвенції (п. 2 «d» ст. 35), згідно з яким за відсутності домовленості сторін про інше, товар не відповідає договору, якщо він не </w:t>
      </w:r>
      <w:proofErr w:type="spellStart"/>
      <w:r w:rsidRPr="007655F5">
        <w:rPr>
          <w:rFonts w:ascii="Times New Roman" w:hAnsi="Times New Roman"/>
          <w:sz w:val="28"/>
          <w:szCs w:val="28"/>
          <w:lang w:val="uk-UA"/>
        </w:rPr>
        <w:t>затарований</w:t>
      </w:r>
      <w:proofErr w:type="spellEnd"/>
      <w:r w:rsidRPr="007655F5">
        <w:rPr>
          <w:rFonts w:ascii="Times New Roman" w:hAnsi="Times New Roman"/>
          <w:sz w:val="28"/>
          <w:szCs w:val="28"/>
          <w:lang w:val="uk-UA"/>
        </w:rPr>
        <w:t xml:space="preserve"> або не упакований звичайним для таких товарів спосо</w:t>
      </w:r>
      <w:r w:rsidRPr="007655F5">
        <w:rPr>
          <w:rFonts w:ascii="Times New Roman" w:hAnsi="Times New Roman"/>
          <w:sz w:val="28"/>
          <w:szCs w:val="28"/>
          <w:lang w:val="uk-UA"/>
        </w:rPr>
        <w:softHyphen/>
        <w:t>бом, а за відсутності такого – способом, який є належним для збереження та захисту цього товару.</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Інкотермс-2000 передбачають обов'язок продавця упа</w:t>
      </w:r>
      <w:r w:rsidRPr="007655F5">
        <w:rPr>
          <w:rFonts w:ascii="Times New Roman" w:hAnsi="Times New Roman"/>
          <w:sz w:val="28"/>
          <w:szCs w:val="28"/>
          <w:lang w:val="uk-UA"/>
        </w:rPr>
        <w:softHyphen/>
        <w:t>кувати товар відповідно до умов транспортування, але тільки тією мірою, якою йому до укладення договору купівлі-продажу були відомі обставини, пов'язані з транс</w:t>
      </w:r>
      <w:r w:rsidRPr="007655F5">
        <w:rPr>
          <w:rFonts w:ascii="Times New Roman" w:hAnsi="Times New Roman"/>
          <w:sz w:val="28"/>
          <w:szCs w:val="28"/>
          <w:lang w:val="uk-UA"/>
        </w:rPr>
        <w:softHyphen/>
        <w:t>портуванням.</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Маркування товару являє собою умовне позначення, яке наноситься на упаковку кожного вантажного місця та включає необхідні для належного перевезення та здаван</w:t>
      </w:r>
      <w:r w:rsidRPr="007655F5">
        <w:rPr>
          <w:rFonts w:ascii="Times New Roman" w:hAnsi="Times New Roman"/>
          <w:sz w:val="28"/>
          <w:szCs w:val="28"/>
          <w:lang w:val="uk-UA"/>
        </w:rPr>
        <w:softHyphen/>
        <w:t>ня вантажу отримувачу відомості. Маркування відбуваєть</w:t>
      </w:r>
      <w:r w:rsidRPr="007655F5">
        <w:rPr>
          <w:rFonts w:ascii="Times New Roman" w:hAnsi="Times New Roman"/>
          <w:sz w:val="28"/>
          <w:szCs w:val="28"/>
          <w:lang w:val="uk-UA"/>
        </w:rPr>
        <w:softHyphen/>
        <w:t xml:space="preserve">ся згідно з вказівками покупця. Тому в договорі необхідно обумовлювати: текст маркування, якою мовою і де воно має бути нанесене. </w:t>
      </w:r>
      <w:r w:rsidRPr="007655F5">
        <w:rPr>
          <w:rFonts w:ascii="Times New Roman" w:hAnsi="Times New Roman"/>
          <w:sz w:val="28"/>
          <w:szCs w:val="28"/>
          <w:lang w:val="uk-UA"/>
        </w:rPr>
        <w:lastRenderedPageBreak/>
        <w:t>Якщо покупець не вимагає нанесення спеці</w:t>
      </w:r>
      <w:r w:rsidRPr="007655F5">
        <w:rPr>
          <w:rFonts w:ascii="Times New Roman" w:hAnsi="Times New Roman"/>
          <w:sz w:val="28"/>
          <w:szCs w:val="28"/>
          <w:lang w:val="uk-UA"/>
        </w:rPr>
        <w:softHyphen/>
        <w:t>ального маркування, то воно має здійснюватися згідно з загальноприйнятими міжнародними нормами, а саме:</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давати товаросупровідну інформацію (назва отриму</w:t>
      </w:r>
      <w:r w:rsidRPr="007655F5">
        <w:rPr>
          <w:rFonts w:ascii="Times New Roman" w:hAnsi="Times New Roman"/>
          <w:sz w:val="28"/>
          <w:szCs w:val="28"/>
          <w:lang w:val="uk-UA"/>
        </w:rPr>
        <w:softHyphen/>
        <w:t>вача вантажу, пункту призначення і країни призначення вантажу; номер контракту; маса брутто і нетто; розміри вантажного місця, його номер; назва відправника; назва країни походження товару);</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давати вказівки транспортним організаціям щодо по</w:t>
      </w:r>
      <w:r w:rsidRPr="007655F5">
        <w:rPr>
          <w:rFonts w:ascii="Times New Roman" w:hAnsi="Times New Roman"/>
          <w:sz w:val="28"/>
          <w:szCs w:val="28"/>
          <w:lang w:val="uk-UA"/>
        </w:rPr>
        <w:softHyphen/>
        <w:t>водження з вантажем («обережно», «верх», «не кантува</w:t>
      </w:r>
      <w:r w:rsidRPr="007655F5">
        <w:rPr>
          <w:rFonts w:ascii="Times New Roman" w:hAnsi="Times New Roman"/>
          <w:sz w:val="28"/>
          <w:szCs w:val="28"/>
          <w:lang w:val="uk-UA"/>
        </w:rPr>
        <w:softHyphen/>
        <w:t>ти» тощо);</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попереджати про небезпеки, які може спричинити вантаж у випадку неналежного поводження з ним.</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Віденська конвенція (п. 1ст. 32) відносить маркування до засобів, за допомогою яких відбувається чітка ідентифі</w:t>
      </w:r>
      <w:r w:rsidRPr="007655F5">
        <w:rPr>
          <w:rFonts w:ascii="Times New Roman" w:hAnsi="Times New Roman"/>
          <w:sz w:val="28"/>
          <w:szCs w:val="28"/>
          <w:lang w:val="uk-UA"/>
        </w:rPr>
        <w:softHyphen/>
        <w:t>кація товару для цілей договору. За відсутності такої іден</w:t>
      </w:r>
      <w:r w:rsidRPr="007655F5">
        <w:rPr>
          <w:rFonts w:ascii="Times New Roman" w:hAnsi="Times New Roman"/>
          <w:sz w:val="28"/>
          <w:szCs w:val="28"/>
          <w:lang w:val="uk-UA"/>
        </w:rPr>
        <w:softHyphen/>
        <w:t>тифікації на покупця не переходить ризик за товар (п. 2 ст. 67). Інкотермс-2000 для всіх базисних умов (п. А.9) пе</w:t>
      </w:r>
      <w:r w:rsidRPr="007655F5">
        <w:rPr>
          <w:rFonts w:ascii="Times New Roman" w:hAnsi="Times New Roman"/>
          <w:sz w:val="28"/>
          <w:szCs w:val="28"/>
          <w:lang w:val="uk-UA"/>
        </w:rPr>
        <w:softHyphen/>
        <w:t>редбачають обов'язок продавця забезпечити належним чи</w:t>
      </w:r>
      <w:r w:rsidRPr="007655F5">
        <w:rPr>
          <w:rFonts w:ascii="Times New Roman" w:hAnsi="Times New Roman"/>
          <w:sz w:val="28"/>
          <w:szCs w:val="28"/>
          <w:lang w:val="uk-UA"/>
        </w:rPr>
        <w:softHyphen/>
        <w:t>ном маркування упаковки.</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Форс-мажорні обставини.</w:t>
      </w:r>
      <w:r w:rsidRPr="007655F5">
        <w:rPr>
          <w:rFonts w:ascii="Times New Roman" w:hAnsi="Times New Roman"/>
          <w:color w:val="3366FF"/>
          <w:sz w:val="28"/>
          <w:szCs w:val="28"/>
          <w:lang w:val="uk-UA"/>
        </w:rPr>
        <w:t xml:space="preserve"> </w:t>
      </w:r>
      <w:r w:rsidRPr="007655F5">
        <w:rPr>
          <w:rFonts w:ascii="Times New Roman" w:hAnsi="Times New Roman"/>
          <w:sz w:val="28"/>
          <w:szCs w:val="28"/>
          <w:lang w:val="uk-UA"/>
        </w:rPr>
        <w:t>Цей розділ містить відомості про те, за яких випадків умови договору (контракту) мо</w:t>
      </w:r>
      <w:r w:rsidRPr="007655F5">
        <w:rPr>
          <w:rFonts w:ascii="Times New Roman" w:hAnsi="Times New Roman"/>
          <w:sz w:val="28"/>
          <w:szCs w:val="28"/>
          <w:lang w:val="uk-UA"/>
        </w:rPr>
        <w:softHyphen/>
        <w:t>жуть бути не виконані сторонами. При цьому сторони звільняються від виконання зобов'язань на строк дії цих обставин, або можуть відмовитися від виконання договору (контракту) частково або в цілому без додаткової фінансо</w:t>
      </w:r>
      <w:r w:rsidRPr="007655F5">
        <w:rPr>
          <w:rFonts w:ascii="Times New Roman" w:hAnsi="Times New Roman"/>
          <w:sz w:val="28"/>
          <w:szCs w:val="28"/>
          <w:lang w:val="uk-UA"/>
        </w:rPr>
        <w:softHyphen/>
        <w:t>вої відповідальності.</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Законодавство України для позначення обставин, які звільняють від відповідальності, використовує два суміжні за змістом поняття – «непереборна сила» та «форс-мажор». Категорія непереборної сили розкривається в ч. 2ст. 218 ГК, згідно з якою у разі якщо інше не передбачено законом або договором, суб'єкт господарювання за порушення госпо</w:t>
      </w:r>
      <w:r w:rsidRPr="007655F5">
        <w:rPr>
          <w:rFonts w:ascii="Times New Roman" w:hAnsi="Times New Roman"/>
          <w:sz w:val="28"/>
          <w:szCs w:val="28"/>
          <w:lang w:val="uk-UA"/>
        </w:rPr>
        <w:softHyphen/>
        <w:t>дарського зобов'язання несе господарсько-правову відпові</w:t>
      </w:r>
      <w:r w:rsidRPr="007655F5">
        <w:rPr>
          <w:rFonts w:ascii="Times New Roman" w:hAnsi="Times New Roman"/>
          <w:sz w:val="28"/>
          <w:szCs w:val="28"/>
          <w:lang w:val="uk-UA"/>
        </w:rPr>
        <w:softHyphen/>
        <w:t>дальність, якщо не доведе, що належне виконання зобов'я</w:t>
      </w:r>
      <w:r w:rsidRPr="007655F5">
        <w:rPr>
          <w:rFonts w:ascii="Times New Roman" w:hAnsi="Times New Roman"/>
          <w:sz w:val="28"/>
          <w:szCs w:val="28"/>
          <w:lang w:val="uk-UA"/>
        </w:rPr>
        <w:softHyphen/>
        <w:t>зання виявилося неможливим внаслідок дії непереборної сили, тобто надзвичайних і невідворотних обставин за даних умов здійснення господарської діяльності. Не вважа</w:t>
      </w:r>
      <w:r w:rsidRPr="007655F5">
        <w:rPr>
          <w:rFonts w:ascii="Times New Roman" w:hAnsi="Times New Roman"/>
          <w:sz w:val="28"/>
          <w:szCs w:val="28"/>
          <w:lang w:val="uk-UA"/>
        </w:rPr>
        <w:softHyphen/>
        <w:t xml:space="preserve">ються такими обставинами, зокрема порушення зобов'язань контрагентами </w:t>
      </w:r>
      <w:r w:rsidRPr="007655F5">
        <w:rPr>
          <w:rFonts w:ascii="Times New Roman" w:hAnsi="Times New Roman"/>
          <w:sz w:val="28"/>
          <w:szCs w:val="28"/>
          <w:lang w:val="uk-UA"/>
        </w:rPr>
        <w:lastRenderedPageBreak/>
        <w:t>правопорушника, відсутність на ринку по</w:t>
      </w:r>
      <w:r w:rsidRPr="007655F5">
        <w:rPr>
          <w:rFonts w:ascii="Times New Roman" w:hAnsi="Times New Roman"/>
          <w:sz w:val="28"/>
          <w:szCs w:val="28"/>
          <w:lang w:val="uk-UA"/>
        </w:rPr>
        <w:softHyphen/>
        <w:t>трібних для виконання зобов'язання товарів, відсутність у боржника відповідних коштів.</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В Україні на нормативному рівні (ч. 2 ст. 218 ГК) зак</w:t>
      </w:r>
      <w:r w:rsidRPr="007655F5">
        <w:rPr>
          <w:rFonts w:ascii="Times New Roman" w:hAnsi="Times New Roman"/>
          <w:sz w:val="28"/>
          <w:szCs w:val="28"/>
          <w:lang w:val="uk-UA"/>
        </w:rPr>
        <w:softHyphen/>
        <w:t>ріплено дві ознаки форс-мажору:</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 xml:space="preserve">1) надзвичайність;                                                      </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2) невідворотність.</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Різноманітність кваліфікаційних ознак форс-мажору та розбіжності у тлумаченні однойменних ознак у праві різних держав зумовлює необхідність уніфікації відповідних пра</w:t>
      </w:r>
      <w:r w:rsidRPr="007655F5">
        <w:rPr>
          <w:rFonts w:ascii="Times New Roman" w:hAnsi="Times New Roman"/>
          <w:sz w:val="28"/>
          <w:szCs w:val="28"/>
          <w:lang w:val="uk-UA"/>
        </w:rPr>
        <w:softHyphen/>
        <w:t>вових норм. Віденська конвенція (ст. 79), не вживаючи термінів «форс-мажор» чи «непереборна сила», оперує на</w:t>
      </w:r>
      <w:r w:rsidRPr="007655F5">
        <w:rPr>
          <w:rFonts w:ascii="Times New Roman" w:hAnsi="Times New Roman"/>
          <w:sz w:val="28"/>
          <w:szCs w:val="28"/>
          <w:lang w:val="uk-UA"/>
        </w:rPr>
        <w:softHyphen/>
        <w:t>томість поняттям «перешкоди за межами контролю сторін»: сторона не несе відповідальності за невиконання будь-якого зі своїх зобов'язань, якщо доведе, що воно були викликане перешкодою поза її контролем і що від неї не можна було розумно очікувати прийняття цієї перешкоди в розрахунок при укладенні договору або уникнення чи подолання цієї перешкоди або її наслідків.</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Засвідчення форс-мажорних обставин в Україні відне</w:t>
      </w:r>
      <w:r w:rsidRPr="007655F5">
        <w:rPr>
          <w:rFonts w:ascii="Times New Roman" w:hAnsi="Times New Roman"/>
          <w:sz w:val="28"/>
          <w:szCs w:val="28"/>
          <w:lang w:val="uk-UA"/>
        </w:rPr>
        <w:softHyphen/>
        <w:t>сене до компетенції ТПП України (ч. З ст. 14 Закону Украї</w:t>
      </w:r>
      <w:r w:rsidRPr="007655F5">
        <w:rPr>
          <w:rFonts w:ascii="Times New Roman" w:hAnsi="Times New Roman"/>
          <w:sz w:val="28"/>
          <w:szCs w:val="28"/>
          <w:lang w:val="uk-UA"/>
        </w:rPr>
        <w:softHyphen/>
        <w:t>ни «Про торгово-промислові палати в Україні»).</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Форс-мажорні обставини слід відрізняти від обставин, що ускладнюють виконання зовнішньоекономічного дого</w:t>
      </w:r>
      <w:r w:rsidRPr="007655F5">
        <w:rPr>
          <w:rFonts w:ascii="Times New Roman" w:hAnsi="Times New Roman"/>
          <w:sz w:val="28"/>
          <w:szCs w:val="28"/>
          <w:lang w:val="uk-UA"/>
        </w:rPr>
        <w:softHyphen/>
        <w:t>вору внаслідок суттєвої зміни обставин у період між укла</w:t>
      </w:r>
      <w:r w:rsidRPr="007655F5">
        <w:rPr>
          <w:rFonts w:ascii="Times New Roman" w:hAnsi="Times New Roman"/>
          <w:sz w:val="28"/>
          <w:szCs w:val="28"/>
          <w:lang w:val="uk-UA"/>
        </w:rPr>
        <w:softHyphen/>
        <w:t>денням договору та його виконанням у повному обсязі.</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Відповідно до ст. 652 ЦК 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w:t>
      </w:r>
      <w:r w:rsidRPr="007655F5">
        <w:rPr>
          <w:rFonts w:ascii="Times New Roman" w:hAnsi="Times New Roman"/>
          <w:sz w:val="28"/>
          <w:szCs w:val="28"/>
          <w:lang w:val="uk-UA"/>
        </w:rPr>
        <w:softHyphen/>
        <w:t>бов'язання. При цьому вважається, що зміна обставин є істотною, якщо вони змінилися настільки, що, якби сто</w:t>
      </w:r>
      <w:r w:rsidRPr="007655F5">
        <w:rPr>
          <w:rFonts w:ascii="Times New Roman" w:hAnsi="Times New Roman"/>
          <w:sz w:val="28"/>
          <w:szCs w:val="28"/>
          <w:lang w:val="uk-UA"/>
        </w:rPr>
        <w:softHyphen/>
        <w:t>рони могли це передбачити, вони не уклали б договір або уклали б його на інших умовах.</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lastRenderedPageBreak/>
        <w:t>Санкції та рекламації. Цей розділ встановлює порядок пред'явлення рекламацій, застосування штрафних санкцій та відшкодування збитків у зв'язку з невиконанням або неналеж</w:t>
      </w:r>
      <w:r w:rsidRPr="007655F5">
        <w:rPr>
          <w:rFonts w:ascii="Times New Roman" w:hAnsi="Times New Roman"/>
          <w:sz w:val="28"/>
          <w:szCs w:val="28"/>
          <w:lang w:val="uk-UA"/>
        </w:rPr>
        <w:softHyphen/>
        <w:t>ним виконанням одним із контрагентів своїх зобов'язань.</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Термін «рекламація» є синонімом терміна «претензія». Підставою для пред'явлення продавцеві претензії (рекла</w:t>
      </w:r>
      <w:r w:rsidRPr="007655F5">
        <w:rPr>
          <w:rFonts w:ascii="Times New Roman" w:hAnsi="Times New Roman"/>
          <w:sz w:val="28"/>
          <w:szCs w:val="28"/>
          <w:lang w:val="uk-UA"/>
        </w:rPr>
        <w:softHyphen/>
        <w:t>мації) є комерційний акт, який складається покупцем у разі виявлення при прийманні поставленого товару не</w:t>
      </w:r>
      <w:r w:rsidRPr="007655F5">
        <w:rPr>
          <w:rFonts w:ascii="Times New Roman" w:hAnsi="Times New Roman"/>
          <w:sz w:val="28"/>
          <w:szCs w:val="28"/>
          <w:lang w:val="uk-UA"/>
        </w:rPr>
        <w:softHyphen/>
        <w:t>відповідності за кількістю та/або якістю. Положення про форму зовнішньоекономічних договорів (контрактів) вка</w:t>
      </w:r>
      <w:r w:rsidRPr="007655F5">
        <w:rPr>
          <w:rFonts w:ascii="Times New Roman" w:hAnsi="Times New Roman"/>
          <w:sz w:val="28"/>
          <w:szCs w:val="28"/>
          <w:lang w:val="uk-UA"/>
        </w:rPr>
        <w:softHyphen/>
        <w:t>зує на необхідність врегулювання в договорі строків, про</w:t>
      </w:r>
      <w:r w:rsidRPr="007655F5">
        <w:rPr>
          <w:rFonts w:ascii="Times New Roman" w:hAnsi="Times New Roman"/>
          <w:sz w:val="28"/>
          <w:szCs w:val="28"/>
          <w:lang w:val="uk-UA"/>
        </w:rPr>
        <w:softHyphen/>
        <w:t>тягом яких рекламації можуть бути заявлені, прав та обо</w:t>
      </w:r>
      <w:r w:rsidRPr="007655F5">
        <w:rPr>
          <w:rFonts w:ascii="Times New Roman" w:hAnsi="Times New Roman"/>
          <w:sz w:val="28"/>
          <w:szCs w:val="28"/>
          <w:lang w:val="uk-UA"/>
        </w:rPr>
        <w:softHyphen/>
        <w:t xml:space="preserve">в'язків сторін договору при цьому, способів врегулювання рекламацій. </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Положення про форму зовнішньоекономічних договорів (контрактів) приписує сторонам чітко визначати розміри штрафних санкцій (у відсотках від вартості недопоставленого товару (робіт, послуг) або суми неоплачених коштів, строки виплати штрафів – від якого терміну вони встанов</w:t>
      </w:r>
      <w:r w:rsidRPr="007655F5">
        <w:rPr>
          <w:rFonts w:ascii="Times New Roman" w:hAnsi="Times New Roman"/>
          <w:sz w:val="28"/>
          <w:szCs w:val="28"/>
          <w:lang w:val="uk-UA"/>
        </w:rPr>
        <w:softHyphen/>
        <w:t>люються та протягом якого часу діють, або їх граничний розмір).</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Погоджені сторонами умови про відповідальність за порушення договірних зобов'язань не повинні суперечити імперативним нормам права, яке підлягає застосуванню до договору, інакше їх неможливо буде реалізувати в судово</w:t>
      </w:r>
      <w:r w:rsidRPr="007655F5">
        <w:rPr>
          <w:rFonts w:ascii="Times New Roman" w:hAnsi="Times New Roman"/>
          <w:sz w:val="28"/>
          <w:szCs w:val="28"/>
          <w:lang w:val="uk-UA"/>
        </w:rPr>
        <w:softHyphen/>
        <w:t>му порядку. Так, англо-американське право виходить з того, що договірна умова про штраф в принципі не може бути реалізована судом, за винятком випадку, якщо суд визнає, що ця умова носить характер заздалегідь оцінених збитків, розмір яких міг бути реально передбачений на момент укладення договору.</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У вітчизняному законодавстві загальні питання відпо</w:t>
      </w:r>
      <w:r w:rsidRPr="007655F5">
        <w:rPr>
          <w:rFonts w:ascii="Times New Roman" w:hAnsi="Times New Roman"/>
          <w:sz w:val="28"/>
          <w:szCs w:val="28"/>
          <w:lang w:val="uk-UA"/>
        </w:rPr>
        <w:softHyphen/>
        <w:t>відальності за договірних зобов'язань регулюються главою 51 ЦК, главами 24-26 ГК.</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Віденська конвенція до основних засобів правового за</w:t>
      </w:r>
      <w:r w:rsidRPr="007655F5">
        <w:rPr>
          <w:rFonts w:ascii="Times New Roman" w:hAnsi="Times New Roman"/>
          <w:sz w:val="28"/>
          <w:szCs w:val="28"/>
          <w:lang w:val="uk-UA"/>
        </w:rPr>
        <w:softHyphen/>
        <w:t>хисту відносить відшкодування збитків та розірвання до</w:t>
      </w:r>
      <w:r w:rsidRPr="007655F5">
        <w:rPr>
          <w:rFonts w:ascii="Times New Roman" w:hAnsi="Times New Roman"/>
          <w:sz w:val="28"/>
          <w:szCs w:val="28"/>
          <w:lang w:val="uk-UA"/>
        </w:rPr>
        <w:softHyphen/>
        <w:t>говору. Інститут неустойки (штрафу, пені) Конвенцією не передбачений, що тягне за собою використання норм на</w:t>
      </w:r>
      <w:r w:rsidRPr="007655F5">
        <w:rPr>
          <w:rFonts w:ascii="Times New Roman" w:hAnsi="Times New Roman"/>
          <w:sz w:val="28"/>
          <w:szCs w:val="28"/>
          <w:lang w:val="uk-UA"/>
        </w:rPr>
        <w:softHyphen/>
      </w:r>
      <w:r w:rsidRPr="007655F5">
        <w:rPr>
          <w:rFonts w:ascii="Times New Roman" w:hAnsi="Times New Roman"/>
          <w:sz w:val="28"/>
          <w:szCs w:val="28"/>
          <w:lang w:val="uk-UA"/>
        </w:rPr>
        <w:lastRenderedPageBreak/>
        <w:t>ціонального права у питаннях як її застосування, так і співвідношення зі збитками (саме з цих питань існують принципові розбіжності в англо-американській та конти</w:t>
      </w:r>
      <w:r w:rsidRPr="007655F5">
        <w:rPr>
          <w:rFonts w:ascii="Times New Roman" w:hAnsi="Times New Roman"/>
          <w:sz w:val="28"/>
          <w:szCs w:val="28"/>
          <w:lang w:val="uk-UA"/>
        </w:rPr>
        <w:softHyphen/>
        <w:t>нентальній системах права).</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Урегулювання спорів у судовому порядку. У цьому розділі визначаються умови та порядок вирішення спорів у судовому порядку щодо тлумачення, невиконання та/або неналежного виконання договору (контракту) з визначен</w:t>
      </w:r>
      <w:r w:rsidRPr="007655F5">
        <w:rPr>
          <w:rFonts w:ascii="Times New Roman" w:hAnsi="Times New Roman"/>
          <w:sz w:val="28"/>
          <w:szCs w:val="28"/>
          <w:lang w:val="uk-UA"/>
        </w:rPr>
        <w:softHyphen/>
        <w:t>ням назви суду або чітких критеріїв визначення суду будь-якою зі сторін залежно від предмета та характеру спору, а також погоджений сторонами вибір права, яке буде засто</w:t>
      </w:r>
      <w:r w:rsidRPr="007655F5">
        <w:rPr>
          <w:rFonts w:ascii="Times New Roman" w:hAnsi="Times New Roman"/>
          <w:sz w:val="28"/>
          <w:szCs w:val="28"/>
          <w:lang w:val="uk-UA"/>
        </w:rPr>
        <w:softHyphen/>
        <w:t>совуватися цим судом, та правил процедури судового уре</w:t>
      </w:r>
      <w:r w:rsidRPr="007655F5">
        <w:rPr>
          <w:rFonts w:ascii="Times New Roman" w:hAnsi="Times New Roman"/>
          <w:sz w:val="28"/>
          <w:szCs w:val="28"/>
          <w:lang w:val="uk-UA"/>
        </w:rPr>
        <w:softHyphen/>
        <w:t>гулювання.</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Домовленість сторін про порядок вирішення спорів по</w:t>
      </w:r>
      <w:r w:rsidRPr="007655F5">
        <w:rPr>
          <w:rFonts w:ascii="Times New Roman" w:hAnsi="Times New Roman"/>
          <w:sz w:val="28"/>
          <w:szCs w:val="28"/>
          <w:lang w:val="uk-UA"/>
        </w:rPr>
        <w:softHyphen/>
        <w:t>винна бути відображена в арбітражній угоді, яка може бути укладена у вигляді арбітражного застереження в самому договорі або у вигляді окремої угоди. З урахуванням зов</w:t>
      </w:r>
      <w:r w:rsidRPr="007655F5">
        <w:rPr>
          <w:rFonts w:ascii="Times New Roman" w:hAnsi="Times New Roman"/>
          <w:sz w:val="28"/>
          <w:szCs w:val="28"/>
          <w:lang w:val="uk-UA"/>
        </w:rPr>
        <w:softHyphen/>
        <w:t>нішньоторговельної практики арбітражне застереження повинно містити такі компоненти:</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1)  вказівку на те, що застереження стосується усіх спорів, які можуть виникнути в майбутньому з договору або у зв'язку з ним;</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2) чітке та недвозначне визначення виду арбітражу (ар</w:t>
      </w:r>
      <w:r w:rsidRPr="007655F5">
        <w:rPr>
          <w:rFonts w:ascii="Times New Roman" w:hAnsi="Times New Roman"/>
          <w:sz w:val="28"/>
          <w:szCs w:val="28"/>
          <w:lang w:val="uk-UA"/>
        </w:rPr>
        <w:softHyphen/>
        <w:t>бітраж «</w:t>
      </w:r>
      <w:proofErr w:type="spellStart"/>
      <w:r w:rsidRPr="007655F5">
        <w:rPr>
          <w:rFonts w:ascii="Times New Roman" w:hAnsi="Times New Roman"/>
          <w:sz w:val="28"/>
          <w:szCs w:val="28"/>
          <w:lang w:val="uk-UA"/>
        </w:rPr>
        <w:t>ad</w:t>
      </w:r>
      <w:proofErr w:type="spellEnd"/>
      <w:r w:rsidRPr="007655F5">
        <w:rPr>
          <w:rFonts w:ascii="Times New Roman" w:hAnsi="Times New Roman"/>
          <w:sz w:val="28"/>
          <w:szCs w:val="28"/>
          <w:lang w:val="uk-UA"/>
        </w:rPr>
        <w:t xml:space="preserve"> </w:t>
      </w:r>
      <w:proofErr w:type="spellStart"/>
      <w:r w:rsidRPr="007655F5">
        <w:rPr>
          <w:rFonts w:ascii="Times New Roman" w:hAnsi="Times New Roman"/>
          <w:sz w:val="28"/>
          <w:szCs w:val="28"/>
          <w:lang w:val="uk-UA"/>
        </w:rPr>
        <w:t>hoc</w:t>
      </w:r>
      <w:proofErr w:type="spellEnd"/>
      <w:r w:rsidRPr="007655F5">
        <w:rPr>
          <w:rFonts w:ascii="Times New Roman" w:hAnsi="Times New Roman"/>
          <w:sz w:val="28"/>
          <w:szCs w:val="28"/>
          <w:lang w:val="uk-UA"/>
        </w:rPr>
        <w:t>» чи постійно діючий арбітраж), а також по</w:t>
      </w:r>
      <w:r w:rsidRPr="007655F5">
        <w:rPr>
          <w:rFonts w:ascii="Times New Roman" w:hAnsi="Times New Roman"/>
          <w:sz w:val="28"/>
          <w:szCs w:val="28"/>
          <w:lang w:val="uk-UA"/>
        </w:rPr>
        <w:softHyphen/>
        <w:t>вне його найменування з посиланням на існуючий регла</w:t>
      </w:r>
      <w:r w:rsidRPr="007655F5">
        <w:rPr>
          <w:rFonts w:ascii="Times New Roman" w:hAnsi="Times New Roman"/>
          <w:sz w:val="28"/>
          <w:szCs w:val="28"/>
          <w:lang w:val="uk-UA"/>
        </w:rPr>
        <w:softHyphen/>
        <w:t>мент;</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3) вказівку на місце проведення арбітражу та мову ар</w:t>
      </w:r>
      <w:r w:rsidRPr="007655F5">
        <w:rPr>
          <w:rFonts w:ascii="Times New Roman" w:hAnsi="Times New Roman"/>
          <w:sz w:val="28"/>
          <w:szCs w:val="28"/>
          <w:lang w:val="uk-UA"/>
        </w:rPr>
        <w:softHyphen/>
        <w:t>бітражного провадження;</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4) вказівку на матеріальне право певної країни, яке за</w:t>
      </w:r>
      <w:r w:rsidRPr="007655F5">
        <w:rPr>
          <w:rFonts w:ascii="Times New Roman" w:hAnsi="Times New Roman"/>
          <w:sz w:val="28"/>
          <w:szCs w:val="28"/>
          <w:lang w:val="uk-UA"/>
        </w:rPr>
        <w:softHyphen/>
        <w:t>стосовуватиметься при вирішенні спорів.</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t>Міжнародним комерційним арбітражним судом при Торгово-промисловій палаті України рекомендований та</w:t>
      </w:r>
      <w:r w:rsidRPr="007655F5">
        <w:rPr>
          <w:rFonts w:ascii="Times New Roman" w:hAnsi="Times New Roman"/>
          <w:sz w:val="28"/>
          <w:szCs w:val="28"/>
          <w:lang w:val="uk-UA"/>
        </w:rPr>
        <w:softHyphen/>
        <w:t>кий текст арбітражного застереження: «Будь-який спір, що виникає з цього договору або у зв'язку з ним, підлягає пе</w:t>
      </w:r>
      <w:r w:rsidRPr="007655F5">
        <w:rPr>
          <w:rFonts w:ascii="Times New Roman" w:hAnsi="Times New Roman"/>
          <w:sz w:val="28"/>
          <w:szCs w:val="28"/>
          <w:lang w:val="uk-UA"/>
        </w:rPr>
        <w:softHyphen/>
        <w:t>редачі на розгляд та остаточне вирішення до Міжнародно</w:t>
      </w:r>
      <w:r w:rsidRPr="007655F5">
        <w:rPr>
          <w:rFonts w:ascii="Times New Roman" w:hAnsi="Times New Roman"/>
          <w:sz w:val="28"/>
          <w:szCs w:val="28"/>
          <w:lang w:val="uk-UA"/>
        </w:rPr>
        <w:softHyphen/>
        <w:t>го комерційного арбітражного суду при Торгово-промис</w:t>
      </w:r>
      <w:r w:rsidRPr="007655F5">
        <w:rPr>
          <w:rFonts w:ascii="Times New Roman" w:hAnsi="Times New Roman"/>
          <w:sz w:val="28"/>
          <w:szCs w:val="28"/>
          <w:lang w:val="uk-UA"/>
        </w:rPr>
        <w:softHyphen/>
        <w:t>ловій палаті України.</w:t>
      </w:r>
    </w:p>
    <w:p w:rsidR="007655F5" w:rsidRPr="007655F5" w:rsidRDefault="007655F5" w:rsidP="000468FD">
      <w:pPr>
        <w:autoSpaceDE w:val="0"/>
        <w:autoSpaceDN w:val="0"/>
        <w:adjustRightInd w:val="0"/>
        <w:spacing w:after="0" w:line="360" w:lineRule="auto"/>
        <w:ind w:firstLine="567"/>
        <w:jc w:val="both"/>
        <w:rPr>
          <w:rFonts w:ascii="Times New Roman" w:hAnsi="Times New Roman"/>
          <w:sz w:val="28"/>
          <w:szCs w:val="28"/>
          <w:lang w:val="uk-UA"/>
        </w:rPr>
      </w:pPr>
      <w:r w:rsidRPr="007655F5">
        <w:rPr>
          <w:rFonts w:ascii="Times New Roman" w:hAnsi="Times New Roman"/>
          <w:sz w:val="28"/>
          <w:szCs w:val="28"/>
          <w:lang w:val="uk-UA"/>
        </w:rPr>
        <w:lastRenderedPageBreak/>
        <w:t>Місцезнаходження (місце проживання), поштові та платіжні реквізити сторін».</w:t>
      </w:r>
    </w:p>
    <w:p w:rsidR="007655F5" w:rsidRPr="007655F5" w:rsidRDefault="007655F5" w:rsidP="000468FD">
      <w:pPr>
        <w:spacing w:after="0" w:line="360" w:lineRule="auto"/>
        <w:ind w:firstLine="567"/>
        <w:rPr>
          <w:rFonts w:ascii="Times New Roman" w:hAnsi="Times New Roman"/>
          <w:sz w:val="24"/>
          <w:szCs w:val="24"/>
          <w:lang w:val="uk-UA"/>
        </w:rPr>
      </w:pPr>
    </w:p>
    <w:p w:rsidR="007655F5" w:rsidRDefault="007655F5"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widowControl w:val="0"/>
        <w:autoSpaceDE w:val="0"/>
        <w:autoSpaceDN w:val="0"/>
        <w:adjustRightInd w:val="0"/>
        <w:spacing w:after="0" w:line="360" w:lineRule="auto"/>
        <w:ind w:firstLine="567"/>
        <w:jc w:val="both"/>
        <w:rPr>
          <w:rFonts w:ascii="Times New Roman" w:hAnsi="Times New Roman"/>
          <w:sz w:val="28"/>
          <w:szCs w:val="28"/>
          <w:lang w:val="uk-UA"/>
        </w:rPr>
      </w:pPr>
    </w:p>
    <w:p w:rsidR="00087F59" w:rsidRPr="00087F59" w:rsidRDefault="00087F59" w:rsidP="000468FD">
      <w:pPr>
        <w:autoSpaceDE w:val="0"/>
        <w:autoSpaceDN w:val="0"/>
        <w:adjustRightInd w:val="0"/>
        <w:spacing w:after="0" w:line="360" w:lineRule="auto"/>
        <w:ind w:firstLine="567"/>
        <w:jc w:val="center"/>
        <w:rPr>
          <w:rFonts w:ascii="Times New Roman" w:hAnsi="Times New Roman"/>
          <w:b/>
          <w:sz w:val="28"/>
          <w:szCs w:val="28"/>
          <w:lang w:val="uk-UA"/>
        </w:rPr>
      </w:pPr>
      <w:r w:rsidRPr="00087F59">
        <w:rPr>
          <w:rFonts w:ascii="Times New Roman" w:hAnsi="Times New Roman"/>
          <w:b/>
          <w:sz w:val="28"/>
          <w:szCs w:val="28"/>
          <w:lang w:val="uk-UA"/>
        </w:rPr>
        <w:lastRenderedPageBreak/>
        <w:t>Лекція № 5</w:t>
      </w:r>
    </w:p>
    <w:p w:rsidR="00087F59" w:rsidRPr="00087F59" w:rsidRDefault="00087F59" w:rsidP="000468FD">
      <w:pPr>
        <w:autoSpaceDE w:val="0"/>
        <w:autoSpaceDN w:val="0"/>
        <w:adjustRightInd w:val="0"/>
        <w:spacing w:after="0" w:line="360" w:lineRule="auto"/>
        <w:ind w:firstLine="567"/>
        <w:rPr>
          <w:rFonts w:ascii="Times New Roman" w:hAnsi="Times New Roman"/>
          <w:b/>
          <w:sz w:val="28"/>
          <w:szCs w:val="28"/>
          <w:lang w:val="uk-UA"/>
        </w:rPr>
      </w:pPr>
      <w:r w:rsidRPr="00087F59">
        <w:rPr>
          <w:rFonts w:ascii="Times New Roman" w:hAnsi="Times New Roman"/>
          <w:b/>
          <w:sz w:val="28"/>
          <w:szCs w:val="28"/>
          <w:lang w:val="uk-UA"/>
        </w:rPr>
        <w:t>Тема лекції:</w:t>
      </w:r>
    </w:p>
    <w:p w:rsidR="00087F59" w:rsidRPr="00087F59" w:rsidRDefault="00087F59" w:rsidP="000468FD">
      <w:pPr>
        <w:autoSpaceDE w:val="0"/>
        <w:autoSpaceDN w:val="0"/>
        <w:adjustRightInd w:val="0"/>
        <w:spacing w:after="0" w:line="360" w:lineRule="auto"/>
        <w:ind w:firstLine="567"/>
        <w:jc w:val="both"/>
        <w:rPr>
          <w:rFonts w:ascii="Times New Roman" w:hAnsi="Times New Roman"/>
          <w:b/>
          <w:sz w:val="28"/>
          <w:szCs w:val="28"/>
          <w:lang w:val="uk-UA"/>
        </w:rPr>
      </w:pPr>
      <w:r w:rsidRPr="00087F59">
        <w:rPr>
          <w:rFonts w:ascii="Times New Roman" w:hAnsi="Times New Roman"/>
          <w:b/>
          <w:sz w:val="28"/>
          <w:szCs w:val="28"/>
          <w:lang w:val="uk-UA"/>
        </w:rPr>
        <w:t>«Правове регулювання окремих видів зовнішньоекономічних операцій»</w:t>
      </w:r>
    </w:p>
    <w:p w:rsidR="00087F59" w:rsidRPr="00087F59" w:rsidRDefault="00087F59" w:rsidP="000468FD">
      <w:pPr>
        <w:autoSpaceDE w:val="0"/>
        <w:autoSpaceDN w:val="0"/>
        <w:adjustRightInd w:val="0"/>
        <w:spacing w:after="0" w:line="360" w:lineRule="auto"/>
        <w:ind w:firstLine="567"/>
        <w:jc w:val="center"/>
        <w:rPr>
          <w:rFonts w:ascii="Times New Roman" w:hAnsi="Times New Roman"/>
          <w:b/>
          <w:sz w:val="28"/>
          <w:szCs w:val="28"/>
          <w:lang w:val="uk-UA"/>
        </w:rPr>
      </w:pPr>
      <w:r w:rsidRPr="00087F59">
        <w:rPr>
          <w:rFonts w:ascii="Times New Roman" w:hAnsi="Times New Roman"/>
          <w:b/>
          <w:sz w:val="28"/>
          <w:szCs w:val="28"/>
          <w:lang w:val="uk-UA"/>
        </w:rPr>
        <w:t>План лекції</w:t>
      </w:r>
    </w:p>
    <w:p w:rsidR="00087F59" w:rsidRPr="00087F59" w:rsidRDefault="00087F59" w:rsidP="000468FD">
      <w:pPr>
        <w:autoSpaceDE w:val="0"/>
        <w:autoSpaceDN w:val="0"/>
        <w:adjustRightInd w:val="0"/>
        <w:spacing w:after="0" w:line="360" w:lineRule="auto"/>
        <w:ind w:firstLine="567"/>
        <w:jc w:val="both"/>
        <w:rPr>
          <w:rFonts w:ascii="Times New Roman" w:hAnsi="Times New Roman"/>
          <w:b/>
          <w:sz w:val="28"/>
          <w:szCs w:val="28"/>
          <w:lang w:val="uk-UA"/>
        </w:rPr>
      </w:pPr>
      <w:r w:rsidRPr="00087F59">
        <w:rPr>
          <w:rFonts w:ascii="Times New Roman" w:hAnsi="Times New Roman"/>
          <w:b/>
          <w:sz w:val="28"/>
          <w:szCs w:val="28"/>
          <w:lang w:val="uk-UA"/>
        </w:rPr>
        <w:t>1. Правове регулювання  міжнародної купівлі-продажу.</w:t>
      </w:r>
    </w:p>
    <w:p w:rsidR="00087F59" w:rsidRPr="00087F59" w:rsidRDefault="00087F59" w:rsidP="000468FD">
      <w:pPr>
        <w:autoSpaceDE w:val="0"/>
        <w:autoSpaceDN w:val="0"/>
        <w:adjustRightInd w:val="0"/>
        <w:spacing w:after="0" w:line="360" w:lineRule="auto"/>
        <w:ind w:firstLine="567"/>
        <w:jc w:val="both"/>
        <w:rPr>
          <w:rFonts w:ascii="Times New Roman" w:hAnsi="Times New Roman"/>
          <w:b/>
          <w:sz w:val="28"/>
          <w:szCs w:val="28"/>
          <w:lang w:val="uk-UA"/>
        </w:rPr>
      </w:pPr>
      <w:r w:rsidRPr="00087F59">
        <w:rPr>
          <w:rFonts w:ascii="Times New Roman" w:hAnsi="Times New Roman"/>
          <w:b/>
          <w:sz w:val="28"/>
          <w:szCs w:val="28"/>
          <w:lang w:val="uk-UA"/>
        </w:rPr>
        <w:t>2. Правове регулювання міжнародного підряду.</w:t>
      </w:r>
    </w:p>
    <w:p w:rsidR="00087F59" w:rsidRPr="00087F59" w:rsidRDefault="00087F59" w:rsidP="000468FD">
      <w:pPr>
        <w:autoSpaceDE w:val="0"/>
        <w:autoSpaceDN w:val="0"/>
        <w:adjustRightInd w:val="0"/>
        <w:spacing w:after="0" w:line="360" w:lineRule="auto"/>
        <w:ind w:firstLine="567"/>
        <w:jc w:val="both"/>
        <w:rPr>
          <w:rFonts w:ascii="Times New Roman" w:hAnsi="Times New Roman"/>
          <w:b/>
          <w:sz w:val="28"/>
          <w:szCs w:val="28"/>
          <w:lang w:val="uk-UA"/>
        </w:rPr>
      </w:pPr>
      <w:r w:rsidRPr="00087F59">
        <w:rPr>
          <w:rFonts w:ascii="Times New Roman" w:hAnsi="Times New Roman"/>
          <w:b/>
          <w:sz w:val="28"/>
          <w:szCs w:val="28"/>
          <w:lang w:val="uk-UA"/>
        </w:rPr>
        <w:t>3. Правове регулювання міжнародних перевезень.</w:t>
      </w:r>
    </w:p>
    <w:p w:rsidR="00087F59" w:rsidRPr="00087F59" w:rsidRDefault="00087F59" w:rsidP="000468FD">
      <w:pPr>
        <w:autoSpaceDE w:val="0"/>
        <w:autoSpaceDN w:val="0"/>
        <w:adjustRightInd w:val="0"/>
        <w:spacing w:after="0" w:line="360" w:lineRule="auto"/>
        <w:ind w:firstLine="567"/>
        <w:jc w:val="both"/>
        <w:rPr>
          <w:rFonts w:ascii="Times New Roman" w:hAnsi="Times New Roman"/>
          <w:b/>
          <w:sz w:val="28"/>
          <w:szCs w:val="28"/>
          <w:lang w:val="uk-UA"/>
        </w:rPr>
      </w:pPr>
      <w:r w:rsidRPr="00087F59">
        <w:rPr>
          <w:rFonts w:ascii="Times New Roman" w:hAnsi="Times New Roman"/>
          <w:b/>
          <w:sz w:val="28"/>
          <w:szCs w:val="28"/>
          <w:lang w:val="uk-UA"/>
        </w:rPr>
        <w:t>4. Правове регулювання консигнаційних операцій.</w:t>
      </w:r>
    </w:p>
    <w:p w:rsidR="00087F59" w:rsidRPr="00087F59" w:rsidRDefault="00087F59" w:rsidP="000468FD">
      <w:pPr>
        <w:autoSpaceDE w:val="0"/>
        <w:autoSpaceDN w:val="0"/>
        <w:adjustRightInd w:val="0"/>
        <w:spacing w:after="0" w:line="360" w:lineRule="auto"/>
        <w:ind w:firstLine="567"/>
        <w:jc w:val="both"/>
        <w:rPr>
          <w:rFonts w:ascii="Times New Roman" w:hAnsi="Times New Roman"/>
          <w:b/>
          <w:sz w:val="28"/>
          <w:szCs w:val="28"/>
          <w:lang w:val="uk-UA"/>
        </w:rPr>
      </w:pPr>
      <w:r w:rsidRPr="00087F59">
        <w:rPr>
          <w:rFonts w:ascii="Times New Roman" w:hAnsi="Times New Roman"/>
          <w:b/>
          <w:sz w:val="28"/>
          <w:szCs w:val="28"/>
          <w:lang w:val="uk-UA"/>
        </w:rPr>
        <w:t>5. Правове регулювання товарообмінних (бартерних) операцій в зовнішньоекономічній діяльності.</w:t>
      </w:r>
    </w:p>
    <w:p w:rsidR="00087F59" w:rsidRPr="00087F59" w:rsidRDefault="00087F59" w:rsidP="000468FD">
      <w:pPr>
        <w:autoSpaceDE w:val="0"/>
        <w:autoSpaceDN w:val="0"/>
        <w:adjustRightInd w:val="0"/>
        <w:spacing w:after="0" w:line="360" w:lineRule="auto"/>
        <w:ind w:firstLine="567"/>
        <w:jc w:val="both"/>
        <w:rPr>
          <w:rFonts w:ascii="Times New Roman" w:hAnsi="Times New Roman"/>
          <w:b/>
          <w:sz w:val="28"/>
          <w:szCs w:val="28"/>
          <w:lang w:val="uk-UA"/>
        </w:rPr>
      </w:pPr>
      <w:r w:rsidRPr="00087F59">
        <w:rPr>
          <w:rFonts w:ascii="Times New Roman" w:hAnsi="Times New Roman"/>
          <w:b/>
          <w:sz w:val="28"/>
          <w:szCs w:val="28"/>
          <w:lang w:val="uk-UA"/>
        </w:rPr>
        <w:t>6. Правове регулювання зовнішньоекономічних операцій з давальницькою сировиною.</w:t>
      </w:r>
    </w:p>
    <w:p w:rsidR="00087F59" w:rsidRPr="00087F59" w:rsidRDefault="00087F59" w:rsidP="000468FD">
      <w:pPr>
        <w:autoSpaceDE w:val="0"/>
        <w:autoSpaceDN w:val="0"/>
        <w:adjustRightInd w:val="0"/>
        <w:spacing w:after="0" w:line="360" w:lineRule="auto"/>
        <w:ind w:firstLine="567"/>
        <w:jc w:val="center"/>
        <w:rPr>
          <w:rFonts w:ascii="Times New Roman" w:hAnsi="Times New Roman"/>
          <w:b/>
          <w:sz w:val="28"/>
          <w:szCs w:val="28"/>
          <w:lang w:val="uk-UA"/>
        </w:rPr>
      </w:pPr>
    </w:p>
    <w:p w:rsidR="00087F59" w:rsidRPr="00087F59" w:rsidRDefault="00087F59" w:rsidP="000468FD">
      <w:pPr>
        <w:autoSpaceDE w:val="0"/>
        <w:autoSpaceDN w:val="0"/>
        <w:adjustRightInd w:val="0"/>
        <w:spacing w:after="0" w:line="360" w:lineRule="auto"/>
        <w:ind w:firstLine="567"/>
        <w:rPr>
          <w:rFonts w:ascii="Times New Roman" w:hAnsi="Times New Roman"/>
          <w:b/>
          <w:sz w:val="28"/>
          <w:szCs w:val="28"/>
          <w:lang w:val="uk-UA"/>
        </w:rPr>
      </w:pPr>
      <w:r w:rsidRPr="00087F59">
        <w:rPr>
          <w:rFonts w:ascii="Times New Roman" w:hAnsi="Times New Roman"/>
          <w:b/>
          <w:sz w:val="28"/>
          <w:szCs w:val="28"/>
          <w:lang w:val="uk-UA"/>
        </w:rPr>
        <w:t>Література</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1. Про зовнішньоекономічну діяльність : Закон України від 16 квітня 1991 р. № 959-ХІІ // Відомості Верховної Ради України. – 1991. – № 29. – Ст. 377.</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xml:space="preserve">2. Цивільний кодекс України від 16.01.2003 № 435-IV // Відомості Верховної Ради України. </w:t>
      </w:r>
      <w:r w:rsidRPr="00087F59">
        <w:rPr>
          <w:rFonts w:ascii="Times New Roman" w:hAnsi="Times New Roman"/>
          <w:iCs/>
          <w:sz w:val="28"/>
          <w:szCs w:val="28"/>
          <w:lang w:val="uk-UA"/>
        </w:rPr>
        <w:t>–</w:t>
      </w:r>
      <w:r w:rsidRPr="00087F59">
        <w:rPr>
          <w:rFonts w:ascii="Times New Roman" w:hAnsi="Times New Roman"/>
          <w:sz w:val="28"/>
          <w:szCs w:val="28"/>
        </w:rPr>
        <w:t> </w:t>
      </w:r>
      <w:r w:rsidRPr="00087F59">
        <w:rPr>
          <w:rFonts w:ascii="Times New Roman" w:hAnsi="Times New Roman"/>
          <w:sz w:val="28"/>
          <w:szCs w:val="28"/>
          <w:lang w:val="uk-UA"/>
        </w:rPr>
        <w:t xml:space="preserve">2003. </w:t>
      </w:r>
      <w:r w:rsidRPr="00087F59">
        <w:rPr>
          <w:rFonts w:ascii="Times New Roman" w:hAnsi="Times New Roman"/>
          <w:iCs/>
          <w:sz w:val="28"/>
          <w:szCs w:val="28"/>
          <w:lang w:val="uk-UA"/>
        </w:rPr>
        <w:t>–</w:t>
      </w:r>
      <w:r w:rsidRPr="00087F59">
        <w:rPr>
          <w:rFonts w:ascii="Times New Roman" w:hAnsi="Times New Roman"/>
          <w:sz w:val="28"/>
          <w:szCs w:val="28"/>
          <w:lang w:val="uk-UA"/>
        </w:rPr>
        <w:t xml:space="preserve"> № 40. </w:t>
      </w:r>
      <w:r w:rsidRPr="00087F59">
        <w:rPr>
          <w:rFonts w:ascii="Times New Roman" w:hAnsi="Times New Roman"/>
          <w:iCs/>
          <w:sz w:val="28"/>
          <w:szCs w:val="28"/>
          <w:lang w:val="uk-UA"/>
        </w:rPr>
        <w:t>–</w:t>
      </w:r>
      <w:r w:rsidRPr="00087F59">
        <w:rPr>
          <w:rFonts w:ascii="Times New Roman" w:hAnsi="Times New Roman"/>
          <w:sz w:val="28"/>
          <w:szCs w:val="28"/>
          <w:lang w:val="uk-UA"/>
        </w:rPr>
        <w:t xml:space="preserve"> Ст. 3.</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xml:space="preserve">3. Про міжнародне приватне право : Закон України від 23.06.2005 № 2709-IV // Відомості Верховної Ради України. – 2005.  – № 32. – Ст. 422. </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4. Про затвердження Загальних умов укладення та виконання договорів підряду в капітальному будівництві : Постанова Кабінету Міністрів України від 01.08.2005 № 668 // Офіційний вісник України. – 2005.</w:t>
      </w:r>
      <w:r w:rsidRPr="00087F59">
        <w:rPr>
          <w:rFonts w:ascii="Times New Roman" w:hAnsi="Times New Roman"/>
          <w:sz w:val="24"/>
          <w:szCs w:val="24"/>
          <w:lang w:val="uk-UA"/>
        </w:rPr>
        <w:t xml:space="preserve"> </w:t>
      </w:r>
      <w:r w:rsidRPr="00087F59">
        <w:rPr>
          <w:rFonts w:ascii="Times New Roman" w:hAnsi="Times New Roman"/>
          <w:sz w:val="28"/>
          <w:szCs w:val="28"/>
          <w:lang w:val="uk-UA"/>
        </w:rPr>
        <w:t>– № 31.  – Ст. 364.</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xml:space="preserve">5. Про </w:t>
      </w:r>
      <w:bookmarkStart w:id="1" w:name="n732"/>
      <w:bookmarkEnd w:id="1"/>
      <w:r w:rsidRPr="00087F59">
        <w:rPr>
          <w:rFonts w:ascii="Times New Roman" w:hAnsi="Times New Roman"/>
          <w:sz w:val="28"/>
          <w:szCs w:val="28"/>
          <w:lang w:val="uk-UA"/>
        </w:rPr>
        <w:t xml:space="preserve">публічні закупівлі: Закон України від 25.12.2015 № 922-VIII // Відомості Верховної Ради України. </w:t>
      </w:r>
      <w:r w:rsidRPr="00087F59">
        <w:rPr>
          <w:rFonts w:ascii="Times New Roman" w:hAnsi="Times New Roman"/>
          <w:iCs/>
          <w:sz w:val="28"/>
          <w:szCs w:val="28"/>
          <w:lang w:val="uk-UA"/>
        </w:rPr>
        <w:t>–</w:t>
      </w:r>
      <w:r w:rsidRPr="00087F59">
        <w:rPr>
          <w:rFonts w:ascii="Times New Roman" w:hAnsi="Times New Roman"/>
          <w:sz w:val="28"/>
          <w:szCs w:val="28"/>
          <w:lang w:val="uk-UA"/>
        </w:rPr>
        <w:t xml:space="preserve"> 2016. </w:t>
      </w:r>
      <w:r w:rsidRPr="00087F59">
        <w:rPr>
          <w:rFonts w:ascii="Times New Roman" w:hAnsi="Times New Roman"/>
          <w:iCs/>
          <w:sz w:val="28"/>
          <w:szCs w:val="28"/>
          <w:lang w:val="uk-UA"/>
        </w:rPr>
        <w:t>–</w:t>
      </w:r>
      <w:r w:rsidRPr="00087F59">
        <w:rPr>
          <w:rFonts w:ascii="Times New Roman" w:hAnsi="Times New Roman"/>
          <w:sz w:val="28"/>
          <w:szCs w:val="28"/>
          <w:lang w:val="uk-UA"/>
        </w:rPr>
        <w:t xml:space="preserve"> № 9. </w:t>
      </w:r>
      <w:r w:rsidRPr="00087F59">
        <w:rPr>
          <w:rFonts w:ascii="Times New Roman" w:hAnsi="Times New Roman"/>
          <w:iCs/>
          <w:sz w:val="28"/>
          <w:szCs w:val="28"/>
          <w:lang w:val="uk-UA"/>
        </w:rPr>
        <w:t>–</w:t>
      </w:r>
      <w:r w:rsidRPr="00087F59">
        <w:rPr>
          <w:rFonts w:ascii="Times New Roman" w:hAnsi="Times New Roman"/>
          <w:sz w:val="28"/>
          <w:szCs w:val="28"/>
          <w:lang w:val="uk-UA"/>
        </w:rPr>
        <w:t xml:space="preserve"> Ст. 5.</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6. Про транспорт : Закон України від 10.11.1994 № 232/94-ВР // Відомості Верховної Ради України. –1994. – № 51. – Ст. 446.</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lastRenderedPageBreak/>
        <w:t>7. Про трубопровід</w:t>
      </w:r>
      <w:r w:rsidRPr="00087F59">
        <w:rPr>
          <w:rFonts w:ascii="Times New Roman" w:hAnsi="Times New Roman"/>
          <w:sz w:val="28"/>
          <w:szCs w:val="28"/>
          <w:lang w:val="uk-UA"/>
        </w:rPr>
        <w:softHyphen/>
        <w:t>ний транспорт : Закон України від 15.05.1996 № 192/96-ВР // Відомості Верховної Ради України.  – 1996. – № 29. – Ст. 139.</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8. Про залізничний транс</w:t>
      </w:r>
      <w:r w:rsidRPr="00087F59">
        <w:rPr>
          <w:rFonts w:ascii="Times New Roman" w:hAnsi="Times New Roman"/>
          <w:sz w:val="28"/>
          <w:szCs w:val="28"/>
          <w:lang w:val="uk-UA"/>
        </w:rPr>
        <w:softHyphen/>
        <w:t>порт : Закон України від 04.07.1996 № 273/96-ВР // Відомості Верховної Ради України. – 1996. – № 40. – Ст. 183.</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9. Про транзит вантажів: Закон України від 20.10.1999 № 1172-XIV // Відомості Верховної Ради України. – 1999. – № 51. – Ст. 446.</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10. Про автомобільний транспорт : Закон України від 05.04.2001 № 2344-III // Відомості Верховної Ради України. – 2001. – № 22. – Ст. 105.</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11. Про транспортно-експедиторську діяльність: Закон України від 01.07.2004 № 1955-IV // Відомості Верховної Ради України. – 2004. – № 52. – Ст. 562.</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12. Про порядок здійснення розрахунків в іноземній валюті : Закон України</w:t>
      </w:r>
      <w:r w:rsidRPr="00087F59">
        <w:rPr>
          <w:rFonts w:ascii="Times New Roman" w:hAnsi="Times New Roman"/>
          <w:sz w:val="24"/>
          <w:szCs w:val="24"/>
          <w:lang w:val="uk-UA"/>
        </w:rPr>
        <w:t xml:space="preserve"> </w:t>
      </w:r>
      <w:r w:rsidRPr="00087F59">
        <w:rPr>
          <w:rFonts w:ascii="Times New Roman" w:hAnsi="Times New Roman"/>
          <w:sz w:val="28"/>
          <w:szCs w:val="28"/>
          <w:lang w:val="uk-UA"/>
        </w:rPr>
        <w:t xml:space="preserve">23.09.1994 № 185/94-ВР // </w:t>
      </w:r>
      <w:r w:rsidRPr="00087F59">
        <w:rPr>
          <w:rFonts w:ascii="Times New Roman" w:hAnsi="Times New Roman"/>
          <w:iCs/>
          <w:sz w:val="28"/>
          <w:szCs w:val="28"/>
          <w:lang w:val="uk-UA"/>
        </w:rPr>
        <w:t xml:space="preserve">Відомості Верховної Ради України. – 1994. – № 40. – Ст. 364. </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13. Про регу</w:t>
      </w:r>
      <w:r w:rsidRPr="00087F59">
        <w:rPr>
          <w:rFonts w:ascii="Times New Roman" w:hAnsi="Times New Roman"/>
          <w:sz w:val="28"/>
          <w:szCs w:val="28"/>
          <w:lang w:val="uk-UA"/>
        </w:rPr>
        <w:softHyphen/>
        <w:t>лювання товарообмінних (бартерних) операцій у галузі зов</w:t>
      </w:r>
      <w:r w:rsidRPr="00087F59">
        <w:rPr>
          <w:rFonts w:ascii="Times New Roman" w:hAnsi="Times New Roman"/>
          <w:sz w:val="28"/>
          <w:szCs w:val="28"/>
          <w:lang w:val="uk-UA"/>
        </w:rPr>
        <w:softHyphen/>
        <w:t>нішньоекономічної діяльності : Закон України від 23.12.1998 № 351-XIV // Відомості Верховної Ради України. –1999. – № 5.</w:t>
      </w:r>
      <w:r w:rsidRPr="00087F59">
        <w:rPr>
          <w:rFonts w:ascii="Times New Roman" w:hAnsi="Times New Roman"/>
          <w:sz w:val="24"/>
          <w:szCs w:val="24"/>
          <w:lang w:val="uk-UA"/>
        </w:rPr>
        <w:t xml:space="preserve"> </w:t>
      </w:r>
      <w:r w:rsidRPr="00087F59">
        <w:rPr>
          <w:rFonts w:ascii="Times New Roman" w:hAnsi="Times New Roman"/>
          <w:sz w:val="28"/>
          <w:szCs w:val="28"/>
          <w:lang w:val="uk-UA"/>
        </w:rPr>
        <w:t xml:space="preserve">– Ст. 44. </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14. Митний Кодекс України</w:t>
      </w:r>
      <w:bookmarkStart w:id="2" w:name="n267"/>
      <w:bookmarkEnd w:id="2"/>
      <w:r w:rsidRPr="00087F59">
        <w:rPr>
          <w:rFonts w:ascii="Times New Roman" w:hAnsi="Times New Roman"/>
          <w:sz w:val="28"/>
          <w:szCs w:val="28"/>
          <w:lang w:val="uk-UA"/>
        </w:rPr>
        <w:t xml:space="preserve"> від 13.03.2012 № 4495-VI // Відомості Верховної Ради України. – 2012. –  № 44-45, № 46-47, № 48. – Ст. 552.</w:t>
      </w:r>
    </w:p>
    <w:p w:rsidR="00087F59" w:rsidRPr="00087F59" w:rsidRDefault="00087F59" w:rsidP="000468FD">
      <w:pPr>
        <w:autoSpaceDE w:val="0"/>
        <w:autoSpaceDN w:val="0"/>
        <w:adjustRightInd w:val="0"/>
        <w:spacing w:after="0" w:line="360" w:lineRule="auto"/>
        <w:ind w:firstLine="567"/>
        <w:jc w:val="both"/>
        <w:rPr>
          <w:rFonts w:ascii="Times New Roman" w:hAnsi="Times New Roman"/>
          <w:b/>
          <w:sz w:val="28"/>
          <w:szCs w:val="28"/>
          <w:lang w:val="uk-UA"/>
        </w:rPr>
      </w:pPr>
      <w:r w:rsidRPr="00087F59">
        <w:rPr>
          <w:rFonts w:ascii="Times New Roman" w:hAnsi="Times New Roman"/>
          <w:b/>
          <w:sz w:val="28"/>
          <w:szCs w:val="28"/>
          <w:lang w:val="uk-UA"/>
        </w:rPr>
        <w:t>1. Правове регулювання  міжнародної купівлі-продажу</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Центральне місце серед зовнішньоекономічних договорів посідає договір міжнародної купівлі-продажу. Колись він був єдиною формою, що опосе</w:t>
      </w:r>
      <w:r w:rsidRPr="00087F59">
        <w:rPr>
          <w:rFonts w:ascii="Times New Roman" w:hAnsi="Times New Roman"/>
          <w:sz w:val="28"/>
          <w:szCs w:val="28"/>
          <w:lang w:val="uk-UA"/>
        </w:rPr>
        <w:softHyphen/>
        <w:t>редковувала міжнародні господарські зв'язки, які зводилися до торгівлі, і дотепер залишається най</w:t>
      </w:r>
      <w:r w:rsidRPr="00087F59">
        <w:rPr>
          <w:rFonts w:ascii="Times New Roman" w:hAnsi="Times New Roman"/>
          <w:sz w:val="28"/>
          <w:szCs w:val="28"/>
          <w:lang w:val="uk-UA"/>
        </w:rPr>
        <w:softHyphen/>
        <w:t>поширенішою формою.</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Договір міжнародної купівлі-прода</w:t>
      </w:r>
      <w:r w:rsidRPr="00087F59">
        <w:rPr>
          <w:rFonts w:ascii="Times New Roman" w:hAnsi="Times New Roman"/>
          <w:sz w:val="28"/>
          <w:szCs w:val="28"/>
          <w:lang w:val="uk-UA"/>
        </w:rPr>
        <w:softHyphen/>
        <w:t>жу найбільш розроблений в міжнародному приватному праві. Уніфікація права досягла найбільш вагомих результатів саме щодо цього договору. В результаті, часто норми, призначені для регулювання купівлі-продажу, за аналогією застосовуються до інших міжнародних комерційних договорів.</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lastRenderedPageBreak/>
        <w:t>Уніфіковані норми, що регулюють міжнародну купівлю-продаж, містить Конвенція ООН про договори міжна</w:t>
      </w:r>
      <w:r w:rsidRPr="00087F59">
        <w:rPr>
          <w:rFonts w:ascii="Times New Roman" w:hAnsi="Times New Roman"/>
          <w:sz w:val="28"/>
          <w:szCs w:val="28"/>
          <w:lang w:val="uk-UA"/>
        </w:rPr>
        <w:softHyphen/>
        <w:t>родної купівлі-продажу товарів, прийнята на диплома</w:t>
      </w:r>
      <w:r w:rsidRPr="00087F59">
        <w:rPr>
          <w:rFonts w:ascii="Times New Roman" w:hAnsi="Times New Roman"/>
          <w:sz w:val="28"/>
          <w:szCs w:val="28"/>
          <w:lang w:val="uk-UA"/>
        </w:rPr>
        <w:softHyphen/>
        <w:t>тичній конференції у Відні в 1980 p., широко відома як Віденська конвенція 1980 р.</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xml:space="preserve">Віденська конвенція застосовується до договорів купівлі-продажу товарів між сторонами, </w:t>
      </w:r>
      <w:r w:rsidRPr="00087F59">
        <w:rPr>
          <w:rFonts w:ascii="Times New Roman" w:hAnsi="Times New Roman"/>
          <w:i/>
          <w:sz w:val="28"/>
          <w:szCs w:val="28"/>
          <w:lang w:val="uk-UA"/>
        </w:rPr>
        <w:t>комерційні підприємства яких перебувають у різних державах</w:t>
      </w:r>
      <w:r w:rsidRPr="00087F59">
        <w:rPr>
          <w:rFonts w:ascii="Times New Roman" w:hAnsi="Times New Roman"/>
          <w:sz w:val="28"/>
          <w:szCs w:val="28"/>
          <w:lang w:val="uk-UA"/>
        </w:rPr>
        <w:t>. Факт місцезнаходження комерційних підприємств сторін у різних державах повинен випливати або з договору, або ділових відносин чи обміну інформацією між сторонами, що мали місце до чи в момент його укладення. Ні націо</w:t>
      </w:r>
      <w:r w:rsidRPr="00087F59">
        <w:rPr>
          <w:rFonts w:ascii="Times New Roman" w:hAnsi="Times New Roman"/>
          <w:sz w:val="28"/>
          <w:szCs w:val="28"/>
          <w:lang w:val="uk-UA"/>
        </w:rPr>
        <w:softHyphen/>
        <w:t>нальна належність сторін, ні їх цивільний чи торговельний статус, ні цивільний чи торговельний характер договору не беруться до уваги при визначенні застосовності цієї Кон</w:t>
      </w:r>
      <w:r w:rsidRPr="00087F59">
        <w:rPr>
          <w:rFonts w:ascii="Times New Roman" w:hAnsi="Times New Roman"/>
          <w:sz w:val="28"/>
          <w:szCs w:val="28"/>
          <w:lang w:val="uk-UA"/>
        </w:rPr>
        <w:softHyphen/>
        <w:t>венції (ст. 1).</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Договори на поставку товарів, які потребують подаль</w:t>
      </w:r>
      <w:r w:rsidRPr="00087F59">
        <w:rPr>
          <w:rFonts w:ascii="Times New Roman" w:hAnsi="Times New Roman"/>
          <w:sz w:val="28"/>
          <w:szCs w:val="28"/>
          <w:lang w:val="uk-UA"/>
        </w:rPr>
        <w:softHyphen/>
        <w:t>шого виготовлення або виробництва, вважаються догово</w:t>
      </w:r>
      <w:r w:rsidRPr="00087F59">
        <w:rPr>
          <w:rFonts w:ascii="Times New Roman" w:hAnsi="Times New Roman"/>
          <w:sz w:val="28"/>
          <w:szCs w:val="28"/>
          <w:lang w:val="uk-UA"/>
        </w:rPr>
        <w:softHyphen/>
        <w:t>рами купівлі-продажу, тільки якщо сторона, що замовляє товар, не бере на себе зобов'язання поставити істотну час</w:t>
      </w:r>
      <w:r w:rsidRPr="00087F59">
        <w:rPr>
          <w:rFonts w:ascii="Times New Roman" w:hAnsi="Times New Roman"/>
          <w:sz w:val="28"/>
          <w:szCs w:val="28"/>
          <w:lang w:val="uk-UA"/>
        </w:rPr>
        <w:softHyphen/>
        <w:t>тину матеріалів, необхідних для виготовлення або вироб</w:t>
      </w:r>
      <w:r w:rsidRPr="00087F59">
        <w:rPr>
          <w:rFonts w:ascii="Times New Roman" w:hAnsi="Times New Roman"/>
          <w:sz w:val="28"/>
          <w:szCs w:val="28"/>
          <w:lang w:val="uk-UA"/>
        </w:rPr>
        <w:softHyphen/>
        <w:t>ництва таких товарів. Конвенція не застосовується до до</w:t>
      </w:r>
      <w:r w:rsidRPr="00087F59">
        <w:rPr>
          <w:rFonts w:ascii="Times New Roman" w:hAnsi="Times New Roman"/>
          <w:sz w:val="28"/>
          <w:szCs w:val="28"/>
          <w:lang w:val="uk-UA"/>
        </w:rPr>
        <w:softHyphen/>
        <w:t>говорів, у яких зафіксовано, що зобов'язання сторони, яка поставляє товари, полягають переважно у виконанні робо</w:t>
      </w:r>
      <w:r w:rsidRPr="00087F59">
        <w:rPr>
          <w:rFonts w:ascii="Times New Roman" w:hAnsi="Times New Roman"/>
          <w:sz w:val="28"/>
          <w:szCs w:val="28"/>
          <w:lang w:val="uk-UA"/>
        </w:rPr>
        <w:softHyphen/>
        <w:t>ти або в наданні інших послуг (ст. 3).</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Крім того, Конвенція регулює тільки укладення дого</w:t>
      </w:r>
      <w:r w:rsidRPr="00087F59">
        <w:rPr>
          <w:rFonts w:ascii="Times New Roman" w:hAnsi="Times New Roman"/>
          <w:sz w:val="28"/>
          <w:szCs w:val="28"/>
          <w:lang w:val="uk-UA"/>
        </w:rPr>
        <w:softHyphen/>
        <w:t>ворів купівлі-продажу й ті права і зобов'язання продавця і покупця, що випливають з такого договору. Зокрема, ос</w:t>
      </w:r>
      <w:r w:rsidRPr="00087F59">
        <w:rPr>
          <w:rFonts w:ascii="Times New Roman" w:hAnsi="Times New Roman"/>
          <w:sz w:val="28"/>
          <w:szCs w:val="28"/>
          <w:lang w:val="uk-UA"/>
        </w:rPr>
        <w:softHyphen/>
        <w:t>кільки інше безпосередньо не передбачено Конвенцією, вона не стосується:</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а) дійсності самого договору чи яких-небудь його поло</w:t>
      </w:r>
      <w:r w:rsidRPr="00087F59">
        <w:rPr>
          <w:rFonts w:ascii="Times New Roman" w:hAnsi="Times New Roman"/>
          <w:sz w:val="28"/>
          <w:szCs w:val="28"/>
          <w:lang w:val="uk-UA"/>
        </w:rPr>
        <w:softHyphen/>
        <w:t>жень, чи будь-якого звичаю;</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б) наслідків, які може мати договір щодо права власності на проданий товар (ст. 4).</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xml:space="preserve">У Конвенції встановлений порядок регулювання питань, прямо у ній не вирішених (п. 2 ст. 7). Ці питання підлягають вирішенню згідно із загальними </w:t>
      </w:r>
      <w:r w:rsidRPr="00087F59">
        <w:rPr>
          <w:rFonts w:ascii="Times New Roman" w:hAnsi="Times New Roman"/>
          <w:sz w:val="28"/>
          <w:szCs w:val="28"/>
          <w:lang w:val="uk-UA"/>
        </w:rPr>
        <w:lastRenderedPageBreak/>
        <w:t>принципами, на яких вона ґрунтується. У літературі та практиці вихо</w:t>
      </w:r>
      <w:r w:rsidRPr="00087F59">
        <w:rPr>
          <w:rFonts w:ascii="Times New Roman" w:hAnsi="Times New Roman"/>
          <w:sz w:val="28"/>
          <w:szCs w:val="28"/>
          <w:lang w:val="uk-UA"/>
        </w:rPr>
        <w:softHyphen/>
        <w:t>дять з того, що до таких загальних принципів Конвенції, зокрема, належать:</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свобода договору;</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xml:space="preserve">- </w:t>
      </w:r>
      <w:proofErr w:type="spellStart"/>
      <w:r w:rsidRPr="00087F59">
        <w:rPr>
          <w:rFonts w:ascii="Times New Roman" w:hAnsi="Times New Roman"/>
          <w:sz w:val="28"/>
          <w:szCs w:val="28"/>
          <w:lang w:val="uk-UA"/>
        </w:rPr>
        <w:t>диспозитивність</w:t>
      </w:r>
      <w:proofErr w:type="spellEnd"/>
      <w:r w:rsidRPr="00087F59">
        <w:rPr>
          <w:rFonts w:ascii="Times New Roman" w:hAnsi="Times New Roman"/>
          <w:sz w:val="28"/>
          <w:szCs w:val="28"/>
          <w:lang w:val="uk-UA"/>
        </w:rPr>
        <w:t xml:space="preserve"> положень Конвенції; </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необхідність дотримання добросовісності у міжна</w:t>
      </w:r>
      <w:r w:rsidRPr="00087F59">
        <w:rPr>
          <w:rFonts w:ascii="Times New Roman" w:hAnsi="Times New Roman"/>
          <w:sz w:val="28"/>
          <w:szCs w:val="28"/>
          <w:lang w:val="uk-UA"/>
        </w:rPr>
        <w:softHyphen/>
        <w:t>родній торгівлі;</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презумпція дії звичаю, що застосовується у відповід</w:t>
      </w:r>
      <w:r w:rsidRPr="00087F59">
        <w:rPr>
          <w:rFonts w:ascii="Times New Roman" w:hAnsi="Times New Roman"/>
          <w:sz w:val="28"/>
          <w:szCs w:val="28"/>
          <w:lang w:val="uk-UA"/>
        </w:rPr>
        <w:softHyphen/>
        <w:t>ній галузі торгівлі;</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зв'язаність сторін усталеною практикою їх відносин;</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співробітництво при виконанні зобов'язань;</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застосування критерію «розумності»;</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можливість вимагати при порушенні зобов'язань ре</w:t>
      </w:r>
      <w:r w:rsidRPr="00087F59">
        <w:rPr>
          <w:rFonts w:ascii="Times New Roman" w:hAnsi="Times New Roman"/>
          <w:sz w:val="28"/>
          <w:szCs w:val="28"/>
          <w:lang w:val="uk-UA"/>
        </w:rPr>
        <w:softHyphen/>
        <w:t>ального виконання, однак з пріоритетом еквівалентного відшкодування.</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За відсутності таких принципів Конвенція відсилає до права, що застосовується відповідно до норм міжнародно</w:t>
      </w:r>
      <w:r w:rsidRPr="00087F59">
        <w:rPr>
          <w:rFonts w:ascii="Times New Roman" w:hAnsi="Times New Roman"/>
          <w:sz w:val="28"/>
          <w:szCs w:val="28"/>
          <w:lang w:val="uk-UA"/>
        </w:rPr>
        <w:softHyphen/>
        <w:t>го приватного права (колізійних норм).</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i/>
          <w:sz w:val="28"/>
          <w:szCs w:val="28"/>
          <w:lang w:val="uk-UA"/>
        </w:rPr>
        <w:t>Частина II Конвенції регулює порядок укладання до</w:t>
      </w:r>
      <w:r w:rsidRPr="00087F59">
        <w:rPr>
          <w:rFonts w:ascii="Times New Roman" w:hAnsi="Times New Roman"/>
          <w:i/>
          <w:sz w:val="28"/>
          <w:szCs w:val="28"/>
          <w:lang w:val="uk-UA"/>
        </w:rPr>
        <w:softHyphen/>
        <w:t>говору купівлі-продажу.</w:t>
      </w:r>
      <w:r w:rsidRPr="00087F59">
        <w:rPr>
          <w:rFonts w:ascii="Times New Roman" w:hAnsi="Times New Roman"/>
          <w:sz w:val="28"/>
          <w:szCs w:val="28"/>
          <w:lang w:val="uk-UA"/>
        </w:rPr>
        <w:t xml:space="preserve"> Відповідно до ст. 14 Конвенції про</w:t>
      </w:r>
      <w:r w:rsidRPr="00087F59">
        <w:rPr>
          <w:rFonts w:ascii="Times New Roman" w:hAnsi="Times New Roman"/>
          <w:sz w:val="28"/>
          <w:szCs w:val="28"/>
          <w:lang w:val="uk-UA"/>
        </w:rPr>
        <w:softHyphen/>
        <w:t xml:space="preserve">позиція про укладення договору є </w:t>
      </w:r>
      <w:r w:rsidRPr="00087F59">
        <w:rPr>
          <w:rFonts w:ascii="Times New Roman" w:hAnsi="Times New Roman"/>
          <w:i/>
          <w:sz w:val="28"/>
          <w:szCs w:val="28"/>
          <w:lang w:val="uk-UA"/>
        </w:rPr>
        <w:t>офертою</w:t>
      </w:r>
      <w:r w:rsidRPr="00087F59">
        <w:rPr>
          <w:rFonts w:ascii="Times New Roman" w:hAnsi="Times New Roman"/>
          <w:sz w:val="28"/>
          <w:szCs w:val="28"/>
          <w:lang w:val="uk-UA"/>
        </w:rPr>
        <w:t>, якщо вона:</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а) адресована одній чи кільком конкретним особам (про</w:t>
      </w:r>
      <w:r w:rsidRPr="00087F59">
        <w:rPr>
          <w:rFonts w:ascii="Times New Roman" w:hAnsi="Times New Roman"/>
          <w:sz w:val="28"/>
          <w:szCs w:val="28"/>
          <w:lang w:val="uk-UA"/>
        </w:rPr>
        <w:softHyphen/>
        <w:t>позиція, адресована невизначеному колу осіб, розглядаєть</w:t>
      </w:r>
      <w:r w:rsidRPr="00087F59">
        <w:rPr>
          <w:rFonts w:ascii="Times New Roman" w:hAnsi="Times New Roman"/>
          <w:sz w:val="28"/>
          <w:szCs w:val="28"/>
          <w:lang w:val="uk-UA"/>
        </w:rPr>
        <w:softHyphen/>
        <w:t>ся лише як запрошення робити оферти, якщо інше прямо не зазначене особою, яка зробила таку пропозицію);</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б) досить виразна (тобто в ній зазначено товар та безпо</w:t>
      </w:r>
      <w:r w:rsidRPr="00087F59">
        <w:rPr>
          <w:rFonts w:ascii="Times New Roman" w:hAnsi="Times New Roman"/>
          <w:sz w:val="28"/>
          <w:szCs w:val="28"/>
          <w:lang w:val="uk-UA"/>
        </w:rPr>
        <w:softHyphen/>
        <w:t>середньо чи опосередковано встановлюються його кількість і вартість або передбачено порядок їх визначення);</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xml:space="preserve">в) висловлює намір </w:t>
      </w:r>
      <w:proofErr w:type="spellStart"/>
      <w:r w:rsidRPr="00087F59">
        <w:rPr>
          <w:rFonts w:ascii="Times New Roman" w:hAnsi="Times New Roman"/>
          <w:sz w:val="28"/>
          <w:szCs w:val="28"/>
          <w:lang w:val="uk-UA"/>
        </w:rPr>
        <w:t>оферента</w:t>
      </w:r>
      <w:proofErr w:type="spellEnd"/>
      <w:r w:rsidRPr="00087F59">
        <w:rPr>
          <w:rFonts w:ascii="Times New Roman" w:hAnsi="Times New Roman"/>
          <w:sz w:val="28"/>
          <w:szCs w:val="28"/>
          <w:lang w:val="uk-UA"/>
        </w:rPr>
        <w:t xml:space="preserve"> вважати себе зв'язаним у разі акцепту.</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Оферта набуває чинності, коли вона одержана адреса</w:t>
      </w:r>
      <w:r w:rsidRPr="00087F59">
        <w:rPr>
          <w:rFonts w:ascii="Times New Roman" w:hAnsi="Times New Roman"/>
          <w:sz w:val="28"/>
          <w:szCs w:val="28"/>
          <w:lang w:val="uk-UA"/>
        </w:rPr>
        <w:softHyphen/>
        <w:t xml:space="preserve">том оферти і може бути </w:t>
      </w:r>
      <w:r w:rsidRPr="00087F59">
        <w:rPr>
          <w:rFonts w:ascii="Times New Roman" w:hAnsi="Times New Roman"/>
          <w:i/>
          <w:sz w:val="28"/>
          <w:szCs w:val="28"/>
          <w:lang w:val="uk-UA"/>
        </w:rPr>
        <w:t>відкличною</w:t>
      </w:r>
      <w:r w:rsidRPr="00087F59">
        <w:rPr>
          <w:rFonts w:ascii="Times New Roman" w:hAnsi="Times New Roman"/>
          <w:sz w:val="28"/>
          <w:szCs w:val="28"/>
          <w:lang w:val="uk-UA"/>
        </w:rPr>
        <w:t xml:space="preserve"> або </w:t>
      </w:r>
      <w:r w:rsidRPr="00087F59">
        <w:rPr>
          <w:rFonts w:ascii="Times New Roman" w:hAnsi="Times New Roman"/>
          <w:i/>
          <w:sz w:val="28"/>
          <w:szCs w:val="28"/>
          <w:lang w:val="uk-UA"/>
        </w:rPr>
        <w:t xml:space="preserve">невідкличною </w:t>
      </w:r>
      <w:r w:rsidRPr="00087F59">
        <w:rPr>
          <w:rFonts w:ascii="Times New Roman" w:hAnsi="Times New Roman"/>
          <w:sz w:val="28"/>
          <w:szCs w:val="28"/>
          <w:lang w:val="uk-UA"/>
        </w:rPr>
        <w:t xml:space="preserve">(ст. 15). Оферта не може бути відкликана, якщо в оферті зазначено шляхом встановлення певного строку акцепту чи іншим чином, що вона є невідкличною; або якщо для адресата оферти було </w:t>
      </w:r>
      <w:r w:rsidRPr="00087F59">
        <w:rPr>
          <w:rFonts w:ascii="Times New Roman" w:hAnsi="Times New Roman"/>
          <w:sz w:val="28"/>
          <w:szCs w:val="28"/>
          <w:lang w:val="uk-UA"/>
        </w:rPr>
        <w:lastRenderedPageBreak/>
        <w:t>розумним розглядати оферту як невідкличну й адресат оферти діяв відповідно (ст. 16).</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Після розгляду оферти адресат оферти повинен її акцеп</w:t>
      </w:r>
      <w:r w:rsidRPr="00087F59">
        <w:rPr>
          <w:rFonts w:ascii="Times New Roman" w:hAnsi="Times New Roman"/>
          <w:sz w:val="28"/>
          <w:szCs w:val="28"/>
          <w:lang w:val="uk-UA"/>
        </w:rPr>
        <w:softHyphen/>
        <w:t xml:space="preserve">тувати. </w:t>
      </w:r>
      <w:r w:rsidRPr="00087F59">
        <w:rPr>
          <w:rFonts w:ascii="Times New Roman" w:hAnsi="Times New Roman"/>
          <w:i/>
          <w:sz w:val="28"/>
          <w:szCs w:val="28"/>
          <w:lang w:val="uk-UA"/>
        </w:rPr>
        <w:t>Акцептом</w:t>
      </w:r>
      <w:r w:rsidRPr="00087F59">
        <w:rPr>
          <w:rFonts w:ascii="Times New Roman" w:hAnsi="Times New Roman"/>
          <w:sz w:val="28"/>
          <w:szCs w:val="28"/>
          <w:lang w:val="uk-UA"/>
        </w:rPr>
        <w:t xml:space="preserve"> є заява чи інша поведінка адресата офер</w:t>
      </w:r>
      <w:r w:rsidRPr="00087F59">
        <w:rPr>
          <w:rFonts w:ascii="Times New Roman" w:hAnsi="Times New Roman"/>
          <w:sz w:val="28"/>
          <w:szCs w:val="28"/>
          <w:lang w:val="uk-UA"/>
        </w:rPr>
        <w:softHyphen/>
        <w:t>ти, що висловлює згоду з офертою. Мовчання чи без</w:t>
      </w:r>
      <w:r w:rsidRPr="00087F59">
        <w:rPr>
          <w:rFonts w:ascii="Times New Roman" w:hAnsi="Times New Roman"/>
          <w:sz w:val="28"/>
          <w:szCs w:val="28"/>
          <w:lang w:val="uk-UA"/>
        </w:rPr>
        <w:softHyphen/>
        <w:t>діяльність самі по собі не є акцептом (ст. 18).</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Акцепт повинен виражати згоду з офертою та не вносити будь-яких зустрічних пропозицій, у противному разі це вва</w:t>
      </w:r>
      <w:r w:rsidRPr="00087F59">
        <w:rPr>
          <w:rFonts w:ascii="Times New Roman" w:hAnsi="Times New Roman"/>
          <w:sz w:val="28"/>
          <w:szCs w:val="28"/>
          <w:lang w:val="uk-UA"/>
        </w:rPr>
        <w:softHyphen/>
        <w:t>жатиметься відхиленням оферти. Відповідь на оферту, яка має на меті бути акцептом, але містить доповнення, обмежен</w:t>
      </w:r>
      <w:r w:rsidRPr="00087F59">
        <w:rPr>
          <w:rFonts w:ascii="Times New Roman" w:hAnsi="Times New Roman"/>
          <w:sz w:val="28"/>
          <w:szCs w:val="28"/>
          <w:lang w:val="uk-UA"/>
        </w:rPr>
        <w:softHyphen/>
        <w:t>ня чи інші зміни, є відхиленням оферти і являє собою зустрі</w:t>
      </w:r>
      <w:r w:rsidRPr="00087F59">
        <w:rPr>
          <w:rFonts w:ascii="Times New Roman" w:hAnsi="Times New Roman"/>
          <w:sz w:val="28"/>
          <w:szCs w:val="28"/>
          <w:lang w:val="uk-UA"/>
        </w:rPr>
        <w:softHyphen/>
        <w:t>чну оферту. Однак відповідь на оферту, яка має на меті бути акцептом, але містить додаткові чи відмінні умови, які істот</w:t>
      </w:r>
      <w:r w:rsidRPr="00087F59">
        <w:rPr>
          <w:rFonts w:ascii="Times New Roman" w:hAnsi="Times New Roman"/>
          <w:sz w:val="28"/>
          <w:szCs w:val="28"/>
          <w:lang w:val="uk-UA"/>
        </w:rPr>
        <w:softHyphen/>
        <w:t xml:space="preserve">но не змінюють умов оферти, є акцептом, якщо </w:t>
      </w:r>
      <w:proofErr w:type="spellStart"/>
      <w:r w:rsidRPr="00087F59">
        <w:rPr>
          <w:rFonts w:ascii="Times New Roman" w:hAnsi="Times New Roman"/>
          <w:sz w:val="28"/>
          <w:szCs w:val="28"/>
          <w:lang w:val="uk-UA"/>
        </w:rPr>
        <w:t>оферент</w:t>
      </w:r>
      <w:proofErr w:type="spellEnd"/>
      <w:r w:rsidRPr="00087F59">
        <w:rPr>
          <w:rFonts w:ascii="Times New Roman" w:hAnsi="Times New Roman"/>
          <w:sz w:val="28"/>
          <w:szCs w:val="28"/>
          <w:lang w:val="uk-UA"/>
        </w:rPr>
        <w:t xml:space="preserve"> без невиправданої затримки не заперечить проти цих розхо</w:t>
      </w:r>
      <w:r w:rsidRPr="00087F59">
        <w:rPr>
          <w:rFonts w:ascii="Times New Roman" w:hAnsi="Times New Roman"/>
          <w:sz w:val="28"/>
          <w:szCs w:val="28"/>
          <w:lang w:val="uk-UA"/>
        </w:rPr>
        <w:softHyphen/>
        <w:t>джень. Якщо він цього не робить, то умовами договору будуть умови оферти зі змінами, що містяться в акцепті (ст. 19).</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xml:space="preserve">Згідно з ст. 23 Конвенції договір вважається укладеним, коли акцепт оферти набуває чинності, тобто з моменту отримання акцепту </w:t>
      </w:r>
      <w:proofErr w:type="spellStart"/>
      <w:r w:rsidRPr="00087F59">
        <w:rPr>
          <w:rFonts w:ascii="Times New Roman" w:hAnsi="Times New Roman"/>
          <w:sz w:val="28"/>
          <w:szCs w:val="28"/>
          <w:lang w:val="uk-UA"/>
        </w:rPr>
        <w:t>оферентом</w:t>
      </w:r>
      <w:proofErr w:type="spellEnd"/>
      <w:r w:rsidRPr="00087F59">
        <w:rPr>
          <w:rFonts w:ascii="Times New Roman" w:hAnsi="Times New Roman"/>
          <w:sz w:val="28"/>
          <w:szCs w:val="28"/>
          <w:lang w:val="uk-UA"/>
        </w:rPr>
        <w:t xml:space="preserve"> за адресою комерційного пред</w:t>
      </w:r>
      <w:r w:rsidRPr="00087F59">
        <w:rPr>
          <w:rFonts w:ascii="Times New Roman" w:hAnsi="Times New Roman"/>
          <w:sz w:val="28"/>
          <w:szCs w:val="28"/>
          <w:lang w:val="uk-UA"/>
        </w:rPr>
        <w:softHyphen/>
        <w:t>ставництва або за місцем постійного проживання.</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i/>
          <w:sz w:val="28"/>
          <w:szCs w:val="28"/>
          <w:lang w:val="uk-UA"/>
        </w:rPr>
        <w:t xml:space="preserve">Частина  </w:t>
      </w:r>
      <w:r w:rsidRPr="00087F59">
        <w:rPr>
          <w:rFonts w:ascii="Times New Roman" w:hAnsi="Times New Roman"/>
          <w:i/>
          <w:sz w:val="28"/>
          <w:szCs w:val="28"/>
          <w:lang w:val="en-US"/>
        </w:rPr>
        <w:t>III</w:t>
      </w:r>
      <w:r w:rsidRPr="00087F59">
        <w:rPr>
          <w:rFonts w:ascii="Times New Roman" w:hAnsi="Times New Roman"/>
          <w:i/>
          <w:sz w:val="28"/>
          <w:szCs w:val="28"/>
          <w:lang w:val="uk-UA"/>
        </w:rPr>
        <w:t xml:space="preserve"> Конвенції «Купівля-продаж товарів»</w:t>
      </w:r>
      <w:r w:rsidRPr="00087F59">
        <w:rPr>
          <w:rFonts w:ascii="Times New Roman" w:hAnsi="Times New Roman"/>
          <w:sz w:val="28"/>
          <w:szCs w:val="28"/>
          <w:lang w:val="uk-UA"/>
        </w:rPr>
        <w:t xml:space="preserve"> скла</w:t>
      </w:r>
      <w:r w:rsidRPr="00087F59">
        <w:rPr>
          <w:rFonts w:ascii="Times New Roman" w:hAnsi="Times New Roman"/>
          <w:sz w:val="28"/>
          <w:szCs w:val="28"/>
          <w:lang w:val="uk-UA"/>
        </w:rPr>
        <w:softHyphen/>
        <w:t>дається з п'яти глав: «Загальні положення», «Зобов'язан</w:t>
      </w:r>
      <w:r w:rsidRPr="00087F59">
        <w:rPr>
          <w:rFonts w:ascii="Times New Roman" w:hAnsi="Times New Roman"/>
          <w:sz w:val="28"/>
          <w:szCs w:val="28"/>
          <w:lang w:val="uk-UA"/>
        </w:rPr>
        <w:softHyphen/>
        <w:t>ня продавця», «Зобов'язання покупця», «Перехід ризику», «Положення, спільні для зобов'язань продавця і покупця».</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Запроваджується поняття «</w:t>
      </w:r>
      <w:r w:rsidRPr="00087F59">
        <w:rPr>
          <w:rFonts w:ascii="Times New Roman" w:hAnsi="Times New Roman"/>
          <w:i/>
          <w:sz w:val="28"/>
          <w:szCs w:val="28"/>
          <w:lang w:val="uk-UA"/>
        </w:rPr>
        <w:t>істотного порушення дого</w:t>
      </w:r>
      <w:r w:rsidRPr="00087F59">
        <w:rPr>
          <w:rFonts w:ascii="Times New Roman" w:hAnsi="Times New Roman"/>
          <w:i/>
          <w:sz w:val="28"/>
          <w:szCs w:val="28"/>
          <w:lang w:val="uk-UA"/>
        </w:rPr>
        <w:softHyphen/>
        <w:t>вору</w:t>
      </w:r>
      <w:r w:rsidRPr="00087F59">
        <w:rPr>
          <w:rFonts w:ascii="Times New Roman" w:hAnsi="Times New Roman"/>
          <w:sz w:val="28"/>
          <w:szCs w:val="28"/>
          <w:lang w:val="uk-UA"/>
        </w:rPr>
        <w:t>» (ст. 25). Порушення договору, допущене однією із сторін, є істотним, якщо воно тягне за собою таку шкоду для іншої сторони, що остання значною мірою позбавляється того, на що вона мала право розраховувати на підставі дого</w:t>
      </w:r>
      <w:r w:rsidRPr="00087F59">
        <w:rPr>
          <w:rFonts w:ascii="Times New Roman" w:hAnsi="Times New Roman"/>
          <w:sz w:val="28"/>
          <w:szCs w:val="28"/>
          <w:lang w:val="uk-UA"/>
        </w:rPr>
        <w:softHyphen/>
        <w:t>вору, крім випадків, коли сторона, що порушила договір, не передбачала такого результату, і розумна особа, що діє в тій самій якості за аналогічних обставин, не передбачала б його. На цій підставі одна сторона може заявити іншій стороні про розірвання договору шляхом повідомлення (ст. 26).</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i/>
          <w:sz w:val="28"/>
          <w:szCs w:val="28"/>
          <w:lang w:val="uk-UA"/>
        </w:rPr>
        <w:lastRenderedPageBreak/>
        <w:t>Зобов'язання продавця</w:t>
      </w:r>
      <w:r w:rsidRPr="00087F59">
        <w:rPr>
          <w:rFonts w:ascii="Times New Roman" w:hAnsi="Times New Roman"/>
          <w:sz w:val="28"/>
          <w:szCs w:val="28"/>
          <w:lang w:val="uk-UA"/>
        </w:rPr>
        <w:t>. Відповідно до ст. 30 Конвенції продавець зобов'язаний поставити товар, передати доку</w:t>
      </w:r>
      <w:r w:rsidRPr="00087F59">
        <w:rPr>
          <w:rFonts w:ascii="Times New Roman" w:hAnsi="Times New Roman"/>
          <w:sz w:val="28"/>
          <w:szCs w:val="28"/>
          <w:lang w:val="uk-UA"/>
        </w:rPr>
        <w:softHyphen/>
        <w:t>менти, що стосуються його, та передати право власності на товар відповідно до вимог договору та цієї Конвенції.</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Якщо продавець зобов'язаний передати документи, що стосуються товару, він повинен зробити це в строк, у місці й у формі, що передбачені за договором (ст. 34).</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Продавець не несе відповідальності за будь-яку не</w:t>
      </w:r>
      <w:r w:rsidRPr="00087F59">
        <w:rPr>
          <w:rFonts w:ascii="Times New Roman" w:hAnsi="Times New Roman"/>
          <w:sz w:val="28"/>
          <w:szCs w:val="28"/>
          <w:lang w:val="uk-UA"/>
        </w:rPr>
        <w:softHyphen/>
        <w:t>відповідність товару, якщо під час укладення договору поку</w:t>
      </w:r>
      <w:r w:rsidRPr="00087F59">
        <w:rPr>
          <w:rFonts w:ascii="Times New Roman" w:hAnsi="Times New Roman"/>
          <w:sz w:val="28"/>
          <w:szCs w:val="28"/>
          <w:lang w:val="uk-UA"/>
        </w:rPr>
        <w:softHyphen/>
        <w:t>пець знав чи не міг не знати про таку невідповідність (ст. 35).</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Продавець несе відповідальність за будь-яку невідповід</w:t>
      </w:r>
      <w:r w:rsidRPr="00087F59">
        <w:rPr>
          <w:rFonts w:ascii="Times New Roman" w:hAnsi="Times New Roman"/>
          <w:sz w:val="28"/>
          <w:szCs w:val="28"/>
          <w:lang w:val="uk-UA"/>
        </w:rPr>
        <w:softHyphen/>
        <w:t>ність товару, яка існує в момент переходу ризику на покуп</w:t>
      </w:r>
      <w:r w:rsidRPr="00087F59">
        <w:rPr>
          <w:rFonts w:ascii="Times New Roman" w:hAnsi="Times New Roman"/>
          <w:sz w:val="28"/>
          <w:szCs w:val="28"/>
          <w:lang w:val="uk-UA"/>
        </w:rPr>
        <w:softHyphen/>
        <w:t>ця, якщо навіть ця невідповідність стає очевидною тільки пізніше, а також за будь-яку невідповідність товару, яка виникає після моменту переходу ризику на покупця і є на</w:t>
      </w:r>
      <w:r w:rsidRPr="00087F59">
        <w:rPr>
          <w:rFonts w:ascii="Times New Roman" w:hAnsi="Times New Roman"/>
          <w:sz w:val="28"/>
          <w:szCs w:val="28"/>
          <w:lang w:val="uk-UA"/>
        </w:rPr>
        <w:softHyphen/>
        <w:t>слідком порушення ним будь-якого свого зобов'язання, включаючи гарантійні зобов'язання (ст. 36).</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Продавець зобов'язаний поставити товар вільним від будь-яких прав чи домагань третіх осіб, крім тих випадків, коли покупець погодився прийняти товар, обтяжений та</w:t>
      </w:r>
      <w:r w:rsidRPr="00087F59">
        <w:rPr>
          <w:rFonts w:ascii="Times New Roman" w:hAnsi="Times New Roman"/>
          <w:sz w:val="28"/>
          <w:szCs w:val="28"/>
          <w:lang w:val="uk-UA"/>
        </w:rPr>
        <w:softHyphen/>
        <w:t>ким правом чи домаганням (ст. 41).</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i/>
          <w:sz w:val="28"/>
          <w:szCs w:val="28"/>
          <w:lang w:val="uk-UA"/>
        </w:rPr>
        <w:t>Зобов'язання покупця</w:t>
      </w:r>
      <w:r w:rsidRPr="00087F59">
        <w:rPr>
          <w:rFonts w:ascii="Times New Roman" w:hAnsi="Times New Roman"/>
          <w:sz w:val="28"/>
          <w:szCs w:val="28"/>
          <w:lang w:val="uk-UA"/>
        </w:rPr>
        <w:t>. Покупець зобов'язаний сплати</w:t>
      </w:r>
      <w:r w:rsidRPr="00087F59">
        <w:rPr>
          <w:rFonts w:ascii="Times New Roman" w:hAnsi="Times New Roman"/>
          <w:sz w:val="28"/>
          <w:szCs w:val="28"/>
          <w:lang w:val="uk-UA"/>
        </w:rPr>
        <w:softHyphen/>
        <w:t>ти вартість товару і прийняти поставку товару згідно з ви</w:t>
      </w:r>
      <w:r w:rsidRPr="00087F59">
        <w:rPr>
          <w:rFonts w:ascii="Times New Roman" w:hAnsi="Times New Roman"/>
          <w:sz w:val="28"/>
          <w:szCs w:val="28"/>
          <w:lang w:val="uk-UA"/>
        </w:rPr>
        <w:softHyphen/>
        <w:t>могами договору та цієї Конвенції (ст. 53). Зобов'язання покупця сплатити вартість включає вжиття таких заходів і додержання таких формальностей, які можуть вимагати</w:t>
      </w:r>
      <w:r w:rsidRPr="00087F59">
        <w:rPr>
          <w:rFonts w:ascii="Times New Roman" w:hAnsi="Times New Roman"/>
          <w:sz w:val="28"/>
          <w:szCs w:val="28"/>
          <w:lang w:val="uk-UA"/>
        </w:rPr>
        <w:softHyphen/>
        <w:t>ся згідно з договором або згідно з законами і правилами для того, щоб зробити можливим здійснення платежу (ст. 54).</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При сплаті ціни покупець повинен брати до уваги і умо</w:t>
      </w:r>
      <w:r w:rsidRPr="00087F59">
        <w:rPr>
          <w:rFonts w:ascii="Times New Roman" w:hAnsi="Times New Roman"/>
          <w:sz w:val="28"/>
          <w:szCs w:val="28"/>
          <w:lang w:val="uk-UA"/>
        </w:rPr>
        <w:softHyphen/>
        <w:t>ву про перехід ризику втрати і пошкодження товару. Втра</w:t>
      </w:r>
      <w:r w:rsidRPr="00087F59">
        <w:rPr>
          <w:rFonts w:ascii="Times New Roman" w:hAnsi="Times New Roman"/>
          <w:sz w:val="28"/>
          <w:szCs w:val="28"/>
          <w:lang w:val="uk-UA"/>
        </w:rPr>
        <w:softHyphen/>
        <w:t>та чи пошкодження товару після того, як ризик перейшов на покупця, не звільняє його від зобов'язання сплатити ціну, якщо тільки втрата чи пошкодження не були викли</w:t>
      </w:r>
      <w:r w:rsidRPr="00087F59">
        <w:rPr>
          <w:rFonts w:ascii="Times New Roman" w:hAnsi="Times New Roman"/>
          <w:sz w:val="28"/>
          <w:szCs w:val="28"/>
          <w:lang w:val="uk-UA"/>
        </w:rPr>
        <w:softHyphen/>
        <w:t>кані діями або недоглядом продавця (ст. 66). Важливе зна</w:t>
      </w:r>
      <w:r w:rsidRPr="00087F59">
        <w:rPr>
          <w:rFonts w:ascii="Times New Roman" w:hAnsi="Times New Roman"/>
          <w:sz w:val="28"/>
          <w:szCs w:val="28"/>
          <w:lang w:val="uk-UA"/>
        </w:rPr>
        <w:softHyphen/>
        <w:t xml:space="preserve">чення у цьому випадку має </w:t>
      </w:r>
      <w:r w:rsidRPr="00087F59">
        <w:rPr>
          <w:rFonts w:ascii="Times New Roman" w:hAnsi="Times New Roman"/>
          <w:sz w:val="28"/>
          <w:szCs w:val="28"/>
          <w:lang w:val="uk-UA"/>
        </w:rPr>
        <w:lastRenderedPageBreak/>
        <w:t xml:space="preserve">встановлення </w:t>
      </w:r>
      <w:r w:rsidRPr="00087F59">
        <w:rPr>
          <w:rFonts w:ascii="Times New Roman" w:hAnsi="Times New Roman"/>
          <w:i/>
          <w:sz w:val="28"/>
          <w:szCs w:val="28"/>
          <w:lang w:val="uk-UA"/>
        </w:rPr>
        <w:t>моменту перехо</w:t>
      </w:r>
      <w:r w:rsidRPr="00087F59">
        <w:rPr>
          <w:rFonts w:ascii="Times New Roman" w:hAnsi="Times New Roman"/>
          <w:i/>
          <w:sz w:val="28"/>
          <w:szCs w:val="28"/>
          <w:lang w:val="uk-UA"/>
        </w:rPr>
        <w:softHyphen/>
        <w:t>ду ризику</w:t>
      </w:r>
      <w:r w:rsidRPr="00087F59">
        <w:rPr>
          <w:rFonts w:ascii="Times New Roman" w:hAnsi="Times New Roman"/>
          <w:sz w:val="28"/>
          <w:szCs w:val="28"/>
          <w:lang w:val="uk-UA"/>
        </w:rPr>
        <w:t xml:space="preserve"> від продавця до покупця (статті 67-69).</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Зобов'язання покупця прийняти поставку полягає у здійсненні ним усіх дій, яких можна було б розумно очіку</w:t>
      </w:r>
      <w:r w:rsidRPr="00087F59">
        <w:rPr>
          <w:rFonts w:ascii="Times New Roman" w:hAnsi="Times New Roman"/>
          <w:sz w:val="28"/>
          <w:szCs w:val="28"/>
          <w:lang w:val="uk-UA"/>
        </w:rPr>
        <w:softHyphen/>
        <w:t>вати від нього для того, щоб дозволити продавцю здійсни</w:t>
      </w:r>
      <w:r w:rsidRPr="00087F59">
        <w:rPr>
          <w:rFonts w:ascii="Times New Roman" w:hAnsi="Times New Roman"/>
          <w:sz w:val="28"/>
          <w:szCs w:val="28"/>
          <w:lang w:val="uk-UA"/>
        </w:rPr>
        <w:softHyphen/>
        <w:t>ти поставку, і в прийнятті товару (ст. 60).</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Конвенція передбачає і</w:t>
      </w:r>
      <w:r w:rsidRPr="00087F59">
        <w:rPr>
          <w:rFonts w:ascii="Times New Roman" w:hAnsi="Times New Roman"/>
          <w:i/>
          <w:sz w:val="28"/>
          <w:szCs w:val="28"/>
          <w:lang w:val="uk-UA"/>
        </w:rPr>
        <w:t>нститут</w:t>
      </w:r>
      <w:r w:rsidRPr="00087F59">
        <w:rPr>
          <w:rFonts w:ascii="Times New Roman" w:hAnsi="Times New Roman"/>
          <w:sz w:val="28"/>
          <w:szCs w:val="28"/>
          <w:lang w:val="uk-UA"/>
        </w:rPr>
        <w:t xml:space="preserve"> </w:t>
      </w:r>
      <w:r w:rsidRPr="00087F59">
        <w:rPr>
          <w:rFonts w:ascii="Times New Roman" w:hAnsi="Times New Roman"/>
          <w:i/>
          <w:sz w:val="28"/>
          <w:szCs w:val="28"/>
          <w:lang w:val="uk-UA"/>
        </w:rPr>
        <w:t>передбачуваного невико</w:t>
      </w:r>
      <w:r w:rsidRPr="00087F59">
        <w:rPr>
          <w:rFonts w:ascii="Times New Roman" w:hAnsi="Times New Roman"/>
          <w:i/>
          <w:sz w:val="28"/>
          <w:szCs w:val="28"/>
          <w:lang w:val="uk-UA"/>
        </w:rPr>
        <w:softHyphen/>
        <w:t>нання договору</w:t>
      </w:r>
      <w:r w:rsidRPr="00087F59">
        <w:rPr>
          <w:rFonts w:ascii="Times New Roman" w:hAnsi="Times New Roman"/>
          <w:sz w:val="28"/>
          <w:szCs w:val="28"/>
          <w:lang w:val="uk-UA"/>
        </w:rPr>
        <w:t>. Так, сторона може зупинити виконання своїх зобов'язань, якщо після укладення договору стає вид</w:t>
      </w:r>
      <w:r w:rsidRPr="00087F59">
        <w:rPr>
          <w:rFonts w:ascii="Times New Roman" w:hAnsi="Times New Roman"/>
          <w:sz w:val="28"/>
          <w:szCs w:val="28"/>
          <w:lang w:val="uk-UA"/>
        </w:rPr>
        <w:softHyphen/>
        <w:t>но, що інша сторона не виконає значної частини своїх зобо</w:t>
      </w:r>
      <w:r w:rsidRPr="00087F59">
        <w:rPr>
          <w:rFonts w:ascii="Times New Roman" w:hAnsi="Times New Roman"/>
          <w:sz w:val="28"/>
          <w:szCs w:val="28"/>
          <w:lang w:val="uk-UA"/>
        </w:rPr>
        <w:softHyphen/>
        <w:t>в'язань (ст. 71). Якщо ж до встановленої для виконання договору дати стає очевидно, що одна із сторін вчинить істотне порушення договору, інша сторона може заявити про його розірвання (ст. 72).</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xml:space="preserve">Значну увагу Конвенція приділяє </w:t>
      </w:r>
      <w:r w:rsidRPr="00087F59">
        <w:rPr>
          <w:rFonts w:ascii="Times New Roman" w:hAnsi="Times New Roman"/>
          <w:i/>
          <w:sz w:val="28"/>
          <w:szCs w:val="28"/>
          <w:lang w:val="uk-UA"/>
        </w:rPr>
        <w:t>відповідальності сторін</w:t>
      </w:r>
      <w:r w:rsidRPr="00087F59">
        <w:rPr>
          <w:rFonts w:ascii="Times New Roman" w:hAnsi="Times New Roman"/>
          <w:sz w:val="28"/>
          <w:szCs w:val="28"/>
          <w:lang w:val="uk-UA"/>
        </w:rPr>
        <w:t xml:space="preserve"> за невиконання своїх зобов'язань. Правила щодо відповідальності мають назву «</w:t>
      </w:r>
      <w:r w:rsidRPr="00087F59">
        <w:rPr>
          <w:rFonts w:ascii="Times New Roman" w:hAnsi="Times New Roman"/>
          <w:i/>
          <w:sz w:val="28"/>
          <w:szCs w:val="28"/>
          <w:lang w:val="uk-UA"/>
        </w:rPr>
        <w:t>засоби правового захисту в разі порушення договору</w:t>
      </w:r>
      <w:r w:rsidRPr="00087F59">
        <w:rPr>
          <w:rFonts w:ascii="Times New Roman" w:hAnsi="Times New Roman"/>
          <w:sz w:val="28"/>
          <w:szCs w:val="28"/>
          <w:lang w:val="uk-UA"/>
        </w:rPr>
        <w:t>». Такими засобами виступають додаткові права, які виникають у сторони договору, якщо інша сторона не виконує своїх зобов'язань за договором. Яким з наданих додаткових прав скористатися, передусім вирішує потерпіла сторона.</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Відповідальність за Конвенцією виникає в силу самого факту невиконання зобов'язань за договором, що відпові</w:t>
      </w:r>
      <w:r w:rsidRPr="00087F59">
        <w:rPr>
          <w:rFonts w:ascii="Times New Roman" w:hAnsi="Times New Roman"/>
          <w:sz w:val="28"/>
          <w:szCs w:val="28"/>
          <w:lang w:val="uk-UA"/>
        </w:rPr>
        <w:softHyphen/>
        <w:t>дає давно визнаному світовою практикою принципові відповідальності без вини у сфері підприємницької діяль</w:t>
      </w:r>
      <w:r w:rsidRPr="00087F59">
        <w:rPr>
          <w:rFonts w:ascii="Times New Roman" w:hAnsi="Times New Roman"/>
          <w:sz w:val="28"/>
          <w:szCs w:val="28"/>
          <w:lang w:val="uk-UA"/>
        </w:rPr>
        <w:softHyphen/>
        <w:t>ності. Сторона не несе відповідальності за невиконання своїх зобов'язань, тільки якщо доведе, що воно було вик</w:t>
      </w:r>
      <w:r w:rsidRPr="00087F59">
        <w:rPr>
          <w:rFonts w:ascii="Times New Roman" w:hAnsi="Times New Roman"/>
          <w:sz w:val="28"/>
          <w:szCs w:val="28"/>
          <w:lang w:val="uk-UA"/>
        </w:rPr>
        <w:softHyphen/>
        <w:t xml:space="preserve">ликане </w:t>
      </w:r>
      <w:r w:rsidRPr="00087F59">
        <w:rPr>
          <w:rFonts w:ascii="Times New Roman" w:hAnsi="Times New Roman"/>
          <w:i/>
          <w:sz w:val="28"/>
          <w:szCs w:val="28"/>
          <w:lang w:val="uk-UA"/>
        </w:rPr>
        <w:t>перешкодою поза її контролем</w:t>
      </w:r>
      <w:r w:rsidRPr="00087F59">
        <w:rPr>
          <w:rFonts w:ascii="Times New Roman" w:hAnsi="Times New Roman"/>
          <w:sz w:val="28"/>
          <w:szCs w:val="28"/>
          <w:lang w:val="uk-UA"/>
        </w:rPr>
        <w:t xml:space="preserve"> і що від неї нерозум</w:t>
      </w:r>
      <w:r w:rsidRPr="00087F59">
        <w:rPr>
          <w:rFonts w:ascii="Times New Roman" w:hAnsi="Times New Roman"/>
          <w:sz w:val="28"/>
          <w:szCs w:val="28"/>
          <w:lang w:val="uk-UA"/>
        </w:rPr>
        <w:softHyphen/>
        <w:t>но було очікувати прийняття до уваги цієї перешкоди під час укладення договору або уникнення чи подолання цієї перешкоди чи її наслідків (ст. 79). Тобто Конвенція вихо</w:t>
      </w:r>
      <w:r w:rsidRPr="00087F59">
        <w:rPr>
          <w:rFonts w:ascii="Times New Roman" w:hAnsi="Times New Roman"/>
          <w:sz w:val="28"/>
          <w:szCs w:val="28"/>
          <w:lang w:val="uk-UA"/>
        </w:rPr>
        <w:softHyphen/>
        <w:t>дить з презумпції відповідальності сторони, що не викона</w:t>
      </w:r>
      <w:r w:rsidRPr="00087F59">
        <w:rPr>
          <w:rFonts w:ascii="Times New Roman" w:hAnsi="Times New Roman"/>
          <w:sz w:val="28"/>
          <w:szCs w:val="28"/>
          <w:lang w:val="uk-UA"/>
        </w:rPr>
        <w:softHyphen/>
        <w:t>ла свої зобов'язання, і лише тоді, коли сама сторона доведе неможливість виконання, вона може бути звільнена від відповідальності.</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Крім Віденської конвенції 1980 p., важливе значення для регулювання міжнародної купівлі-продажу має Кон</w:t>
      </w:r>
      <w:r w:rsidRPr="00087F59">
        <w:rPr>
          <w:rFonts w:ascii="Times New Roman" w:hAnsi="Times New Roman"/>
          <w:sz w:val="28"/>
          <w:szCs w:val="28"/>
          <w:lang w:val="uk-UA"/>
        </w:rPr>
        <w:softHyphen/>
        <w:t xml:space="preserve">венція ООН про позовну давність у </w:t>
      </w:r>
      <w:r w:rsidRPr="00087F59">
        <w:rPr>
          <w:rFonts w:ascii="Times New Roman" w:hAnsi="Times New Roman"/>
          <w:sz w:val="28"/>
          <w:szCs w:val="28"/>
          <w:lang w:val="uk-UA"/>
        </w:rPr>
        <w:lastRenderedPageBreak/>
        <w:t>міжнародній купівлі-продажу товарів, прийнята у 1974 р. на дипломатичній конференції в Нью-Йорку.</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Ця Конвенція визначає умови, за яких вимоги покупця та продавця один до одного, що випливають з договору міжна</w:t>
      </w:r>
      <w:r w:rsidRPr="00087F59">
        <w:rPr>
          <w:rFonts w:ascii="Times New Roman" w:hAnsi="Times New Roman"/>
          <w:sz w:val="28"/>
          <w:szCs w:val="28"/>
          <w:lang w:val="uk-UA"/>
        </w:rPr>
        <w:softHyphen/>
        <w:t>родної купівлі-продажу товарів або пов'язані з його порушен</w:t>
      </w:r>
      <w:r w:rsidRPr="00087F59">
        <w:rPr>
          <w:rFonts w:ascii="Times New Roman" w:hAnsi="Times New Roman"/>
          <w:sz w:val="28"/>
          <w:szCs w:val="28"/>
          <w:lang w:val="uk-UA"/>
        </w:rPr>
        <w:softHyphen/>
        <w:t>ням, припиненням або недійсністю, не можуть бути задово</w:t>
      </w:r>
      <w:r w:rsidRPr="00087F59">
        <w:rPr>
          <w:rFonts w:ascii="Times New Roman" w:hAnsi="Times New Roman"/>
          <w:sz w:val="28"/>
          <w:szCs w:val="28"/>
          <w:lang w:val="uk-UA"/>
        </w:rPr>
        <w:softHyphen/>
        <w:t>лені внаслідок закінчення певного періоду часу. Такий пері</w:t>
      </w:r>
      <w:r w:rsidRPr="00087F59">
        <w:rPr>
          <w:rFonts w:ascii="Times New Roman" w:hAnsi="Times New Roman"/>
          <w:sz w:val="28"/>
          <w:szCs w:val="28"/>
          <w:lang w:val="uk-UA"/>
        </w:rPr>
        <w:softHyphen/>
        <w:t>од часу іменується «строком позовної давності» (ст. 1).</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Строк позовної давності встановлюється у чотири роки (ст. 8). За загальним правилом, перебіг строку позовної дав</w:t>
      </w:r>
      <w:r w:rsidRPr="00087F59">
        <w:rPr>
          <w:rFonts w:ascii="Times New Roman" w:hAnsi="Times New Roman"/>
          <w:sz w:val="28"/>
          <w:szCs w:val="28"/>
          <w:lang w:val="uk-UA"/>
        </w:rPr>
        <w:softHyphen/>
        <w:t>ності виникає з дня виникнення права на позов. Вважаєть</w:t>
      </w:r>
      <w:r w:rsidRPr="00087F59">
        <w:rPr>
          <w:rFonts w:ascii="Times New Roman" w:hAnsi="Times New Roman"/>
          <w:sz w:val="28"/>
          <w:szCs w:val="28"/>
          <w:lang w:val="uk-UA"/>
        </w:rPr>
        <w:softHyphen/>
        <w:t>ся, що право на позов, що випливає з порушення договору, виникає в той день, коли 1) мало місце таке порушення; 2) пра</w:t>
      </w:r>
      <w:r w:rsidRPr="00087F59">
        <w:rPr>
          <w:rFonts w:ascii="Times New Roman" w:hAnsi="Times New Roman"/>
          <w:sz w:val="28"/>
          <w:szCs w:val="28"/>
          <w:lang w:val="uk-UA"/>
        </w:rPr>
        <w:softHyphen/>
        <w:t>во на позов, що випливає з дефекту або іншої невідповід</w:t>
      </w:r>
      <w:r w:rsidRPr="00087F59">
        <w:rPr>
          <w:rFonts w:ascii="Times New Roman" w:hAnsi="Times New Roman"/>
          <w:sz w:val="28"/>
          <w:szCs w:val="28"/>
          <w:lang w:val="uk-UA"/>
        </w:rPr>
        <w:softHyphen/>
        <w:t>ності товару умовам договору, - від дня фактичної передачі товару покупцеві або його відмови прийняти товар; 3) право на позов, що ґрунтується на обмані, - від дня, коли обман був або міг бути розумно розкритий (ст. 10). Встановлені деякі спеціальні правила щодо початку перебігу строку позовної давності (статті 11, 12).</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Строк позовної давності переривається порушенням кредитором судового (арбітражного) розгляду проти борж</w:t>
      </w:r>
      <w:r w:rsidRPr="00087F59">
        <w:rPr>
          <w:rFonts w:ascii="Times New Roman" w:hAnsi="Times New Roman"/>
          <w:sz w:val="28"/>
          <w:szCs w:val="28"/>
          <w:lang w:val="uk-UA"/>
        </w:rPr>
        <w:softHyphen/>
        <w:t>ника, а також визнанням боржником до спливу строку по</w:t>
      </w:r>
      <w:r w:rsidRPr="00087F59">
        <w:rPr>
          <w:rFonts w:ascii="Times New Roman" w:hAnsi="Times New Roman"/>
          <w:sz w:val="28"/>
          <w:szCs w:val="28"/>
          <w:lang w:val="uk-UA"/>
        </w:rPr>
        <w:softHyphen/>
        <w:t>зовної давності у письмовій формі свого зобов'язання пе</w:t>
      </w:r>
      <w:r w:rsidRPr="00087F59">
        <w:rPr>
          <w:rFonts w:ascii="Times New Roman" w:hAnsi="Times New Roman"/>
          <w:sz w:val="28"/>
          <w:szCs w:val="28"/>
          <w:lang w:val="uk-UA"/>
        </w:rPr>
        <w:softHyphen/>
        <w:t>ред кредитором або частковим виконанням зобов'язання. В результаті, розпочинається перебіг нового чотирирічно</w:t>
      </w:r>
      <w:r w:rsidRPr="00087F59">
        <w:rPr>
          <w:rFonts w:ascii="Times New Roman" w:hAnsi="Times New Roman"/>
          <w:sz w:val="28"/>
          <w:szCs w:val="28"/>
          <w:lang w:val="uk-UA"/>
        </w:rPr>
        <w:softHyphen/>
        <w:t>го строку позовної давності. Однак у будь-якому випадку такий строк спливає не пізніше десяти років з дня, коли почався його перебіг (статті 13-23).</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Закінчення строку позовної давності береться до уваги під час розгляду спору лише на підставі заяв сторін, що бе</w:t>
      </w:r>
      <w:r w:rsidRPr="00087F59">
        <w:rPr>
          <w:rFonts w:ascii="Times New Roman" w:hAnsi="Times New Roman"/>
          <w:sz w:val="28"/>
          <w:szCs w:val="28"/>
          <w:lang w:val="uk-UA"/>
        </w:rPr>
        <w:softHyphen/>
        <w:t>руть участь у процесі (ст. 24).</w:t>
      </w:r>
    </w:p>
    <w:p w:rsidR="00087F59" w:rsidRPr="00087F59" w:rsidRDefault="00087F59" w:rsidP="000468FD">
      <w:pPr>
        <w:autoSpaceDE w:val="0"/>
        <w:autoSpaceDN w:val="0"/>
        <w:adjustRightInd w:val="0"/>
        <w:spacing w:after="0" w:line="360" w:lineRule="auto"/>
        <w:ind w:firstLine="567"/>
        <w:jc w:val="center"/>
        <w:rPr>
          <w:rFonts w:ascii="Times New Roman" w:hAnsi="Times New Roman"/>
          <w:b/>
          <w:sz w:val="28"/>
          <w:szCs w:val="28"/>
          <w:lang w:val="uk-UA"/>
        </w:rPr>
      </w:pPr>
      <w:r w:rsidRPr="00087F59">
        <w:rPr>
          <w:rFonts w:ascii="Times New Roman" w:hAnsi="Times New Roman"/>
          <w:b/>
          <w:sz w:val="28"/>
          <w:szCs w:val="28"/>
          <w:lang w:val="uk-UA"/>
        </w:rPr>
        <w:t>2. Правове регулювання міжнародного підряду</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xml:space="preserve">Поширеними у зовнішньоекономічних відносинах є підрядні договори, які опосередковують транскордонне виконання робіт: вишукувальних та геологорозвідувальних, проектних, монтажних, будівельних, щодо </w:t>
      </w:r>
      <w:r w:rsidRPr="00087F59">
        <w:rPr>
          <w:rFonts w:ascii="Times New Roman" w:hAnsi="Times New Roman"/>
          <w:sz w:val="28"/>
          <w:szCs w:val="28"/>
          <w:lang w:val="uk-UA"/>
        </w:rPr>
        <w:lastRenderedPageBreak/>
        <w:t>технічного обслуговування машин та обладнання тощо. За договором підряду одна сторона (підрядник) зобов'язується на свій ризик виконати певну роботу за завданням другої сторони (замовника), а замовник зобов'язується прийняти та оплатити виконану роботу.</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Відносини з міжнародного підряду регулюються норма</w:t>
      </w:r>
      <w:r w:rsidRPr="00087F59">
        <w:rPr>
          <w:rFonts w:ascii="Times New Roman" w:hAnsi="Times New Roman"/>
          <w:sz w:val="28"/>
          <w:szCs w:val="28"/>
          <w:lang w:val="uk-UA"/>
        </w:rPr>
        <w:softHyphen/>
        <w:t>ми національного права, нормами міжнародних договорів та звичаями міжнародного ділового обороту, що склалися у сфері підрядних відносин. Сторони підрядного договору мо</w:t>
      </w:r>
      <w:r w:rsidRPr="00087F59">
        <w:rPr>
          <w:rFonts w:ascii="Times New Roman" w:hAnsi="Times New Roman"/>
          <w:sz w:val="28"/>
          <w:szCs w:val="28"/>
          <w:lang w:val="uk-UA"/>
        </w:rPr>
        <w:softHyphen/>
        <w:t>жуть обрати право, що застосовується до договору. У разі відсутності згоди сторін про вибір права до змісту договору застосовується право, яке має найбільш тісний зв'язок з до</w:t>
      </w:r>
      <w:r w:rsidRPr="00087F59">
        <w:rPr>
          <w:rFonts w:ascii="Times New Roman" w:hAnsi="Times New Roman"/>
          <w:sz w:val="28"/>
          <w:szCs w:val="28"/>
          <w:lang w:val="uk-UA"/>
        </w:rPr>
        <w:softHyphen/>
        <w:t>говором. Згідно з п. 7 ст. 44 Закону України «Про міжнарод</w:t>
      </w:r>
      <w:r w:rsidRPr="00087F59">
        <w:rPr>
          <w:rFonts w:ascii="Times New Roman" w:hAnsi="Times New Roman"/>
          <w:sz w:val="28"/>
          <w:szCs w:val="28"/>
          <w:lang w:val="uk-UA"/>
        </w:rPr>
        <w:softHyphen/>
        <w:t xml:space="preserve">не приватне право», </w:t>
      </w:r>
      <w:proofErr w:type="spellStart"/>
      <w:r w:rsidRPr="00087F59">
        <w:rPr>
          <w:rFonts w:ascii="Times New Roman" w:hAnsi="Times New Roman"/>
          <w:sz w:val="28"/>
          <w:szCs w:val="28"/>
          <w:lang w:val="uk-UA"/>
        </w:rPr>
        <w:t>презюмується</w:t>
      </w:r>
      <w:proofErr w:type="spellEnd"/>
      <w:r w:rsidRPr="00087F59">
        <w:rPr>
          <w:rFonts w:ascii="Times New Roman" w:hAnsi="Times New Roman"/>
          <w:sz w:val="28"/>
          <w:szCs w:val="28"/>
          <w:lang w:val="uk-UA"/>
        </w:rPr>
        <w:t>, що найбільш тісний зв'я</w:t>
      </w:r>
      <w:r w:rsidRPr="00087F59">
        <w:rPr>
          <w:rFonts w:ascii="Times New Roman" w:hAnsi="Times New Roman"/>
          <w:sz w:val="28"/>
          <w:szCs w:val="28"/>
          <w:lang w:val="uk-UA"/>
        </w:rPr>
        <w:softHyphen/>
        <w:t xml:space="preserve">зок з договором підряду має </w:t>
      </w:r>
      <w:r w:rsidRPr="00087F59">
        <w:rPr>
          <w:rFonts w:ascii="Times New Roman" w:hAnsi="Times New Roman"/>
          <w:i/>
          <w:sz w:val="28"/>
          <w:szCs w:val="28"/>
          <w:lang w:val="uk-UA"/>
        </w:rPr>
        <w:t>право держави підрядника</w:t>
      </w:r>
      <w:r w:rsidRPr="00087F59">
        <w:rPr>
          <w:rFonts w:ascii="Times New Roman" w:hAnsi="Times New Roman"/>
          <w:sz w:val="28"/>
          <w:szCs w:val="28"/>
          <w:lang w:val="uk-UA"/>
        </w:rPr>
        <w:t>. Вод</w:t>
      </w:r>
      <w:r w:rsidRPr="00087F59">
        <w:rPr>
          <w:rFonts w:ascii="Times New Roman" w:hAnsi="Times New Roman"/>
          <w:sz w:val="28"/>
          <w:szCs w:val="28"/>
          <w:lang w:val="uk-UA"/>
        </w:rPr>
        <w:softHyphen/>
        <w:t xml:space="preserve">ночас п. 2 ч. 2 ст. 44 встановлює, що правом, з яким договір найбільш тісно пов'язаний, щодо договорів про виконання робіт вважається </w:t>
      </w:r>
      <w:r w:rsidRPr="00087F59">
        <w:rPr>
          <w:rFonts w:ascii="Times New Roman" w:hAnsi="Times New Roman"/>
          <w:i/>
          <w:sz w:val="28"/>
          <w:szCs w:val="28"/>
          <w:lang w:val="uk-UA"/>
        </w:rPr>
        <w:t>право держави, у якій створюються перед</w:t>
      </w:r>
      <w:r w:rsidRPr="00087F59">
        <w:rPr>
          <w:rFonts w:ascii="Times New Roman" w:hAnsi="Times New Roman"/>
          <w:i/>
          <w:sz w:val="28"/>
          <w:szCs w:val="28"/>
          <w:lang w:val="uk-UA"/>
        </w:rPr>
        <w:softHyphen/>
        <w:t>бачені договором результати</w:t>
      </w:r>
      <w:r w:rsidRPr="00087F59">
        <w:rPr>
          <w:rFonts w:ascii="Times New Roman" w:hAnsi="Times New Roman"/>
          <w:sz w:val="28"/>
          <w:szCs w:val="28"/>
          <w:lang w:val="uk-UA"/>
        </w:rPr>
        <w:t>. Колізія між зазначеними нор</w:t>
      </w:r>
      <w:r w:rsidRPr="00087F59">
        <w:rPr>
          <w:rFonts w:ascii="Times New Roman" w:hAnsi="Times New Roman"/>
          <w:sz w:val="28"/>
          <w:szCs w:val="28"/>
          <w:lang w:val="uk-UA"/>
        </w:rPr>
        <w:softHyphen/>
        <w:t>мами має вирішуватися з урахуванням специфіки конкрет</w:t>
      </w:r>
      <w:r w:rsidRPr="00087F59">
        <w:rPr>
          <w:rFonts w:ascii="Times New Roman" w:hAnsi="Times New Roman"/>
          <w:sz w:val="28"/>
          <w:szCs w:val="28"/>
          <w:lang w:val="uk-UA"/>
        </w:rPr>
        <w:softHyphen/>
        <w:t>ного договору - так, у разі, якщо результати робіт є нерухо</w:t>
      </w:r>
      <w:r w:rsidRPr="00087F59">
        <w:rPr>
          <w:rFonts w:ascii="Times New Roman" w:hAnsi="Times New Roman"/>
          <w:sz w:val="28"/>
          <w:szCs w:val="28"/>
          <w:lang w:val="uk-UA"/>
        </w:rPr>
        <w:softHyphen/>
        <w:t>мими, логічним буде застосування права держави, на території якої ці результати створюються. Це, зокрема, сто</w:t>
      </w:r>
      <w:r w:rsidRPr="00087F59">
        <w:rPr>
          <w:rFonts w:ascii="Times New Roman" w:hAnsi="Times New Roman"/>
          <w:sz w:val="28"/>
          <w:szCs w:val="28"/>
          <w:lang w:val="uk-UA"/>
        </w:rPr>
        <w:softHyphen/>
        <w:t xml:space="preserve">сується договорів </w:t>
      </w:r>
      <w:r w:rsidRPr="00087F59">
        <w:rPr>
          <w:rFonts w:ascii="Times New Roman" w:hAnsi="Times New Roman"/>
          <w:i/>
          <w:sz w:val="28"/>
          <w:szCs w:val="28"/>
          <w:lang w:val="uk-UA"/>
        </w:rPr>
        <w:t>будівельного підряду</w:t>
      </w:r>
      <w:r w:rsidRPr="00087F59">
        <w:rPr>
          <w:rFonts w:ascii="Times New Roman" w:hAnsi="Times New Roman"/>
          <w:sz w:val="28"/>
          <w:szCs w:val="28"/>
          <w:lang w:val="uk-UA"/>
        </w:rPr>
        <w:t>.</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Постановою Кабінету Міністрів України від 1 серпня 2005 р. № 668 затверджені Загальні умови укладення та виконання договорів підряду в капітальному будівництві. Ці Загальні умови відповідно до ЦК та ГК визначають по</w:t>
      </w:r>
      <w:r w:rsidRPr="00087F59">
        <w:rPr>
          <w:rFonts w:ascii="Times New Roman" w:hAnsi="Times New Roman"/>
          <w:sz w:val="28"/>
          <w:szCs w:val="28"/>
          <w:lang w:val="uk-UA"/>
        </w:rPr>
        <w:softHyphen/>
        <w:t>рядок укладення та виконання договорів підряду на про</w:t>
      </w:r>
      <w:r w:rsidRPr="00087F59">
        <w:rPr>
          <w:rFonts w:ascii="Times New Roman" w:hAnsi="Times New Roman"/>
          <w:sz w:val="28"/>
          <w:szCs w:val="28"/>
          <w:lang w:val="uk-UA"/>
        </w:rPr>
        <w:softHyphen/>
        <w:t>ведення робіт з нового будівництва, реконструкції, рестав</w:t>
      </w:r>
      <w:r w:rsidRPr="00087F59">
        <w:rPr>
          <w:rFonts w:ascii="Times New Roman" w:hAnsi="Times New Roman"/>
          <w:sz w:val="28"/>
          <w:szCs w:val="28"/>
          <w:lang w:val="uk-UA"/>
        </w:rPr>
        <w:softHyphen/>
        <w:t>рації, капітального ремонту будівель, споруд, технічного переоснащення підприємств (далі - будівництво об'єктів), а також окремих комплексів чи видів робіт, пов'язаних з будівництвом об'єктів.</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Договори підряду в капітальному будівництві за учас</w:t>
      </w:r>
      <w:r w:rsidRPr="00087F59">
        <w:rPr>
          <w:rFonts w:ascii="Times New Roman" w:hAnsi="Times New Roman"/>
          <w:sz w:val="28"/>
          <w:szCs w:val="28"/>
          <w:lang w:val="uk-UA"/>
        </w:rPr>
        <w:softHyphen/>
        <w:t>тю іноземних суб'єктів господарювання укладаються і ви</w:t>
      </w:r>
      <w:r w:rsidRPr="00087F59">
        <w:rPr>
          <w:rFonts w:ascii="Times New Roman" w:hAnsi="Times New Roman"/>
          <w:sz w:val="28"/>
          <w:szCs w:val="28"/>
          <w:lang w:val="uk-UA"/>
        </w:rPr>
        <w:softHyphen/>
        <w:t xml:space="preserve">конуються в порядку, передбаченому ЦК та ГК, а також зазначеними Загальними умовами, іншими </w:t>
      </w:r>
      <w:r w:rsidRPr="00087F59">
        <w:rPr>
          <w:rFonts w:ascii="Times New Roman" w:hAnsi="Times New Roman"/>
          <w:sz w:val="28"/>
          <w:szCs w:val="28"/>
          <w:lang w:val="uk-UA"/>
        </w:rPr>
        <w:lastRenderedPageBreak/>
        <w:t>актами зако</w:t>
      </w:r>
      <w:r w:rsidRPr="00087F59">
        <w:rPr>
          <w:rFonts w:ascii="Times New Roman" w:hAnsi="Times New Roman"/>
          <w:sz w:val="28"/>
          <w:szCs w:val="28"/>
          <w:lang w:val="uk-UA"/>
        </w:rPr>
        <w:softHyphen/>
        <w:t>нодавства. Якщо у міжнародному договорі України, укла</w:t>
      </w:r>
      <w:r w:rsidRPr="00087F59">
        <w:rPr>
          <w:rFonts w:ascii="Times New Roman" w:hAnsi="Times New Roman"/>
          <w:sz w:val="28"/>
          <w:szCs w:val="28"/>
          <w:lang w:val="uk-UA"/>
        </w:rPr>
        <w:softHyphen/>
        <w:t>деному в установленому законом порядку, містяться інші правила, ніж ті, що встановлені цими загальними умова</w:t>
      </w:r>
      <w:r w:rsidRPr="00087F59">
        <w:rPr>
          <w:rFonts w:ascii="Times New Roman" w:hAnsi="Times New Roman"/>
          <w:sz w:val="28"/>
          <w:szCs w:val="28"/>
          <w:lang w:val="uk-UA"/>
        </w:rPr>
        <w:softHyphen/>
        <w:t>ми, застосовуються правила відповідного міжнародного договору.</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xml:space="preserve">Зовнішньоекономічні договори підряду укладаються між суб'єктами ЗЕД України та іноземними суб'єктами на експорт та імпорт робіт. </w:t>
      </w:r>
      <w:r w:rsidRPr="00087F59">
        <w:rPr>
          <w:rFonts w:ascii="Times New Roman" w:hAnsi="Times New Roman"/>
          <w:i/>
          <w:sz w:val="28"/>
          <w:szCs w:val="28"/>
          <w:lang w:val="uk-UA"/>
        </w:rPr>
        <w:t>Експорт робіт</w:t>
      </w:r>
      <w:r w:rsidRPr="00087F59">
        <w:rPr>
          <w:rFonts w:ascii="Times New Roman" w:hAnsi="Times New Roman"/>
          <w:sz w:val="28"/>
          <w:szCs w:val="28"/>
          <w:lang w:val="uk-UA"/>
        </w:rPr>
        <w:t xml:space="preserve"> здійснюється шля</w:t>
      </w:r>
      <w:r w:rsidRPr="00087F59">
        <w:rPr>
          <w:rFonts w:ascii="Times New Roman" w:hAnsi="Times New Roman"/>
          <w:sz w:val="28"/>
          <w:szCs w:val="28"/>
          <w:lang w:val="uk-UA"/>
        </w:rPr>
        <w:softHyphen/>
        <w:t xml:space="preserve">хом їх виконання вітчизняними підрядниками за межами або на території України для іноземних замовників, </w:t>
      </w:r>
      <w:r w:rsidRPr="00087F59">
        <w:rPr>
          <w:rFonts w:ascii="Times New Roman" w:hAnsi="Times New Roman"/>
          <w:i/>
          <w:sz w:val="28"/>
          <w:szCs w:val="28"/>
          <w:lang w:val="uk-UA"/>
        </w:rPr>
        <w:t>імпорт робіт</w:t>
      </w:r>
      <w:r w:rsidRPr="00087F59">
        <w:rPr>
          <w:rFonts w:ascii="Times New Roman" w:hAnsi="Times New Roman"/>
          <w:sz w:val="28"/>
          <w:szCs w:val="28"/>
          <w:lang w:val="uk-UA"/>
        </w:rPr>
        <w:t xml:space="preserve"> - шляхом їх виконання іноземними підрядниками за межами або на території України для вітчизняних за</w:t>
      </w:r>
      <w:r w:rsidRPr="00087F59">
        <w:rPr>
          <w:rFonts w:ascii="Times New Roman" w:hAnsi="Times New Roman"/>
          <w:sz w:val="28"/>
          <w:szCs w:val="28"/>
          <w:lang w:val="uk-UA"/>
        </w:rPr>
        <w:softHyphen/>
        <w:t>мовників.</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Порядок укладення та виконання і форма зовнішньо</w:t>
      </w:r>
      <w:r w:rsidRPr="00087F59">
        <w:rPr>
          <w:rFonts w:ascii="Times New Roman" w:hAnsi="Times New Roman"/>
          <w:sz w:val="28"/>
          <w:szCs w:val="28"/>
          <w:lang w:val="uk-UA"/>
        </w:rPr>
        <w:softHyphen/>
        <w:t>економічного договору підряду, права та обов'язки сторін, вимоги до робіт, матеріалів, конструкцій, устаткування, порядок приймання-передачі робіт та інші договірні умо</w:t>
      </w:r>
      <w:r w:rsidRPr="00087F59">
        <w:rPr>
          <w:rFonts w:ascii="Times New Roman" w:hAnsi="Times New Roman"/>
          <w:sz w:val="28"/>
          <w:szCs w:val="28"/>
          <w:lang w:val="uk-UA"/>
        </w:rPr>
        <w:softHyphen/>
        <w:t>ви визначаються правом країни, на території якої викону</w:t>
      </w:r>
      <w:r w:rsidRPr="00087F59">
        <w:rPr>
          <w:rFonts w:ascii="Times New Roman" w:hAnsi="Times New Roman"/>
          <w:sz w:val="28"/>
          <w:szCs w:val="28"/>
          <w:lang w:val="uk-UA"/>
        </w:rPr>
        <w:softHyphen/>
        <w:t>ються роботи, якщо сторони не домовились про інше.</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Зовнішньоекономічний договір підряду укладається суб'єктом ЗЕД України або його представником, що діє на підставі договору або закону від імені особи, яку він пред</w:t>
      </w:r>
      <w:r w:rsidRPr="00087F59">
        <w:rPr>
          <w:rFonts w:ascii="Times New Roman" w:hAnsi="Times New Roman"/>
          <w:sz w:val="28"/>
          <w:szCs w:val="28"/>
          <w:lang w:val="uk-UA"/>
        </w:rPr>
        <w:softHyphen/>
        <w:t>ставляє.</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У разі укладення зовнішньоекономічного договору підряду на виконання робіт, що фінансуються за рахунок державних коштів, оголошення про відкриті торги чи по</w:t>
      </w:r>
      <w:r w:rsidRPr="00087F59">
        <w:rPr>
          <w:rFonts w:ascii="Times New Roman" w:hAnsi="Times New Roman"/>
          <w:sz w:val="28"/>
          <w:szCs w:val="28"/>
          <w:lang w:val="uk-UA"/>
        </w:rPr>
        <w:softHyphen/>
        <w:t>передню кваліфікацію підрядників розміщується у відпо</w:t>
      </w:r>
      <w:r w:rsidRPr="00087F59">
        <w:rPr>
          <w:rFonts w:ascii="Times New Roman" w:hAnsi="Times New Roman"/>
          <w:sz w:val="28"/>
          <w:szCs w:val="28"/>
          <w:lang w:val="uk-UA"/>
        </w:rPr>
        <w:softHyphen/>
        <w:t>відних національних та міжнародних друкованих засобах масової інформації та міжнародній мережі електронного зв'язку. Текст оголошення, запрошення до участі в торгах, тендерна документація готуються українською та однією з іноземних мов, що використовується в міжнародній торгівлі. Тексти повинні бути автентичні, визначальним є текст українською мовою. Тендерні пропозиції складають</w:t>
      </w:r>
      <w:r w:rsidRPr="00087F59">
        <w:rPr>
          <w:rFonts w:ascii="Times New Roman" w:hAnsi="Times New Roman"/>
          <w:sz w:val="28"/>
          <w:szCs w:val="28"/>
          <w:lang w:val="uk-UA"/>
        </w:rPr>
        <w:softHyphen/>
        <w:t>ся мовами, зазначеними в тендерній документації. Визна</w:t>
      </w:r>
      <w:r w:rsidRPr="00087F59">
        <w:rPr>
          <w:rFonts w:ascii="Times New Roman" w:hAnsi="Times New Roman"/>
          <w:sz w:val="28"/>
          <w:szCs w:val="28"/>
          <w:lang w:val="uk-UA"/>
        </w:rPr>
        <w:softHyphen/>
        <w:t xml:space="preserve">чення переможця торгів, якщо будівництво фінансується за рахунок державних коштів, здійснюється відповідно до </w:t>
      </w:r>
      <w:r w:rsidRPr="00087F59">
        <w:rPr>
          <w:rFonts w:ascii="Times New Roman" w:hAnsi="Times New Roman"/>
          <w:sz w:val="28"/>
          <w:szCs w:val="28"/>
          <w:lang w:val="uk-UA"/>
        </w:rPr>
        <w:lastRenderedPageBreak/>
        <w:t>законодавства (згідно з Законом України «Про закупівлю товарів, робіт, послуг за державні кошти»).</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Обов'язковою умовою зовнішньоекономічного договору підряду є визначення валюти, в якій визначається ціна робіт та проводиться розрахунок. Під час визначення сторонами порядку розрахунків встановлюються об'єкти платежу (ро</w:t>
      </w:r>
      <w:r w:rsidRPr="00087F59">
        <w:rPr>
          <w:rFonts w:ascii="Times New Roman" w:hAnsi="Times New Roman"/>
          <w:sz w:val="28"/>
          <w:szCs w:val="28"/>
          <w:lang w:val="uk-UA"/>
        </w:rPr>
        <w:softHyphen/>
        <w:t>боти, матеріали, устаткування, послуги тощо), їх періо</w:t>
      </w:r>
      <w:r w:rsidRPr="00087F59">
        <w:rPr>
          <w:rFonts w:ascii="Times New Roman" w:hAnsi="Times New Roman"/>
          <w:sz w:val="28"/>
          <w:szCs w:val="28"/>
          <w:lang w:val="uk-UA"/>
        </w:rPr>
        <w:softHyphen/>
        <w:t>дичність, валюта (валюти), дата, місце, форма платежів, а також платіжні документи та порядок їх узгодження сторо</w:t>
      </w:r>
      <w:r w:rsidRPr="00087F59">
        <w:rPr>
          <w:rFonts w:ascii="Times New Roman" w:hAnsi="Times New Roman"/>
          <w:sz w:val="28"/>
          <w:szCs w:val="28"/>
          <w:lang w:val="uk-UA"/>
        </w:rPr>
        <w:softHyphen/>
        <w:t>нами, можливість надання авансів та порядок їх викорис</w:t>
      </w:r>
      <w:r w:rsidRPr="00087F59">
        <w:rPr>
          <w:rFonts w:ascii="Times New Roman" w:hAnsi="Times New Roman"/>
          <w:sz w:val="28"/>
          <w:szCs w:val="28"/>
          <w:lang w:val="uk-UA"/>
        </w:rPr>
        <w:softHyphen/>
        <w:t>тання і повернення, гарантії платіжних зобов'язань, відпо</w:t>
      </w:r>
      <w:r w:rsidRPr="00087F59">
        <w:rPr>
          <w:rFonts w:ascii="Times New Roman" w:hAnsi="Times New Roman"/>
          <w:sz w:val="28"/>
          <w:szCs w:val="28"/>
          <w:lang w:val="uk-UA"/>
        </w:rPr>
        <w:softHyphen/>
        <w:t>відальність за порушення цих зобов'язань тощо. Для різних об'єктів платежу може передбачатися різний порядок роз</w:t>
      </w:r>
      <w:r w:rsidRPr="00087F59">
        <w:rPr>
          <w:rFonts w:ascii="Times New Roman" w:hAnsi="Times New Roman"/>
          <w:sz w:val="28"/>
          <w:szCs w:val="28"/>
          <w:lang w:val="uk-UA"/>
        </w:rPr>
        <w:softHyphen/>
        <w:t>рахунків. Якщо валюта (валюти) платежів не відповідає ва</w:t>
      </w:r>
      <w:r w:rsidRPr="00087F59">
        <w:rPr>
          <w:rFonts w:ascii="Times New Roman" w:hAnsi="Times New Roman"/>
          <w:sz w:val="28"/>
          <w:szCs w:val="28"/>
          <w:lang w:val="uk-UA"/>
        </w:rPr>
        <w:softHyphen/>
        <w:t>люті, в якій визначено у зовнішньоекономічному договорі підряду ціну робіт, зазначається курс її (їх) перерахунку.</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Зовнішньоекономічним договором підряду визначаєть</w:t>
      </w:r>
      <w:r w:rsidRPr="00087F59">
        <w:rPr>
          <w:rFonts w:ascii="Times New Roman" w:hAnsi="Times New Roman"/>
          <w:sz w:val="28"/>
          <w:szCs w:val="28"/>
          <w:lang w:val="uk-UA"/>
        </w:rPr>
        <w:softHyphen/>
        <w:t>ся відповідальна сторона за одержання ліцензій на здійснен</w:t>
      </w:r>
      <w:r w:rsidRPr="00087F59">
        <w:rPr>
          <w:rFonts w:ascii="Times New Roman" w:hAnsi="Times New Roman"/>
          <w:sz w:val="28"/>
          <w:szCs w:val="28"/>
          <w:lang w:val="uk-UA"/>
        </w:rPr>
        <w:softHyphen/>
        <w:t>ня експортно-імпортних операцій, умови постачання, розмитнення, перевезення, приймання, зберігання, передачі права власності, строку та місця постачання, ризиків втра</w:t>
      </w:r>
      <w:r w:rsidRPr="00087F59">
        <w:rPr>
          <w:rFonts w:ascii="Times New Roman" w:hAnsi="Times New Roman"/>
          <w:sz w:val="28"/>
          <w:szCs w:val="28"/>
          <w:lang w:val="uk-UA"/>
        </w:rPr>
        <w:softHyphen/>
        <w:t>ти і пошкодження матеріалів та устаткування, а також ви</w:t>
      </w:r>
      <w:r w:rsidRPr="00087F59">
        <w:rPr>
          <w:rFonts w:ascii="Times New Roman" w:hAnsi="Times New Roman"/>
          <w:sz w:val="28"/>
          <w:szCs w:val="28"/>
          <w:lang w:val="uk-UA"/>
        </w:rPr>
        <w:softHyphen/>
        <w:t>моги до їх якості, відповідність стандартам тощо. Зазначені вимоги залежать від особливостей предмета договору, зобо</w:t>
      </w:r>
      <w:r w:rsidRPr="00087F59">
        <w:rPr>
          <w:rFonts w:ascii="Times New Roman" w:hAnsi="Times New Roman"/>
          <w:sz w:val="28"/>
          <w:szCs w:val="28"/>
          <w:lang w:val="uk-UA"/>
        </w:rPr>
        <w:softHyphen/>
        <w:t>в'язань сторін та умов придбання матеріалів.</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Умови придбання матеріалів, устаткування шляхом імпорту можуть визначатися сторонами з урахуванням міжнародних правил купівлі-продажу товарів, передбаче</w:t>
      </w:r>
      <w:r w:rsidRPr="00087F59">
        <w:rPr>
          <w:rFonts w:ascii="Times New Roman" w:hAnsi="Times New Roman"/>
          <w:sz w:val="28"/>
          <w:szCs w:val="28"/>
          <w:lang w:val="uk-UA"/>
        </w:rPr>
        <w:softHyphen/>
        <w:t>них Інкотермс.</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Якщо будівництво здійснюється на території України, матеріали, устаткування та роботи повинні відповідати стандартам та вимогам, що діють в Україні. У разі відсут</w:t>
      </w:r>
      <w:r w:rsidRPr="00087F59">
        <w:rPr>
          <w:rFonts w:ascii="Times New Roman" w:hAnsi="Times New Roman"/>
          <w:sz w:val="28"/>
          <w:szCs w:val="28"/>
          <w:lang w:val="uk-UA"/>
        </w:rPr>
        <w:softHyphen/>
        <w:t>ності національних стандартів та вимог застосовуються відповідні міжнародні стандарти і вимоги або іноземні стан</w:t>
      </w:r>
      <w:r w:rsidRPr="00087F59">
        <w:rPr>
          <w:rFonts w:ascii="Times New Roman" w:hAnsi="Times New Roman"/>
          <w:sz w:val="28"/>
          <w:szCs w:val="28"/>
          <w:lang w:val="uk-UA"/>
        </w:rPr>
        <w:softHyphen/>
        <w:t>дарти та вимоги, що діють у провідних країнах - експорте</w:t>
      </w:r>
      <w:r w:rsidRPr="00087F59">
        <w:rPr>
          <w:rFonts w:ascii="Times New Roman" w:hAnsi="Times New Roman"/>
          <w:sz w:val="28"/>
          <w:szCs w:val="28"/>
          <w:lang w:val="uk-UA"/>
        </w:rPr>
        <w:softHyphen/>
        <w:t>рах зазначених матеріалів, устаткування та робіт.</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У практиці розвинених зарубіжних країн з точки зору фіксації ціни розрізняють такі типи договорів (контрактів) у будівництві:</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1)</w:t>
      </w:r>
      <w:r w:rsidRPr="00087F59">
        <w:rPr>
          <w:rFonts w:ascii="Times New Roman" w:hAnsi="Times New Roman"/>
          <w:i/>
          <w:sz w:val="28"/>
          <w:szCs w:val="28"/>
          <w:lang w:val="uk-UA"/>
        </w:rPr>
        <w:t xml:space="preserve"> контракт з фіксованою ціною (</w:t>
      </w:r>
      <w:proofErr w:type="spellStart"/>
      <w:r w:rsidRPr="00087F59">
        <w:rPr>
          <w:rFonts w:ascii="Times New Roman" w:hAnsi="Times New Roman"/>
          <w:i/>
          <w:sz w:val="28"/>
          <w:szCs w:val="28"/>
          <w:lang w:val="uk-UA"/>
        </w:rPr>
        <w:t>lump</w:t>
      </w:r>
      <w:proofErr w:type="spellEnd"/>
      <w:r w:rsidRPr="00087F59">
        <w:rPr>
          <w:rFonts w:ascii="Times New Roman" w:hAnsi="Times New Roman"/>
          <w:i/>
          <w:sz w:val="28"/>
          <w:szCs w:val="28"/>
          <w:lang w:val="uk-UA"/>
        </w:rPr>
        <w:t xml:space="preserve"> </w:t>
      </w:r>
      <w:proofErr w:type="spellStart"/>
      <w:r w:rsidRPr="00087F59">
        <w:rPr>
          <w:rFonts w:ascii="Times New Roman" w:hAnsi="Times New Roman"/>
          <w:i/>
          <w:sz w:val="28"/>
          <w:szCs w:val="28"/>
          <w:lang w:val="uk-UA"/>
        </w:rPr>
        <w:t>sum</w:t>
      </w:r>
      <w:proofErr w:type="spellEnd"/>
      <w:r w:rsidRPr="00087F59">
        <w:rPr>
          <w:rFonts w:ascii="Times New Roman" w:hAnsi="Times New Roman"/>
          <w:i/>
          <w:sz w:val="28"/>
          <w:szCs w:val="28"/>
          <w:lang w:val="uk-UA"/>
        </w:rPr>
        <w:t xml:space="preserve"> </w:t>
      </w:r>
      <w:proofErr w:type="spellStart"/>
      <w:r w:rsidRPr="00087F59">
        <w:rPr>
          <w:rFonts w:ascii="Times New Roman" w:hAnsi="Times New Roman"/>
          <w:i/>
          <w:sz w:val="28"/>
          <w:szCs w:val="28"/>
          <w:lang w:val="uk-UA"/>
        </w:rPr>
        <w:t>contract</w:t>
      </w:r>
      <w:proofErr w:type="spellEnd"/>
      <w:r w:rsidRPr="00087F59">
        <w:rPr>
          <w:rFonts w:ascii="Times New Roman" w:hAnsi="Times New Roman"/>
          <w:i/>
          <w:sz w:val="28"/>
          <w:szCs w:val="28"/>
          <w:lang w:val="uk-UA"/>
        </w:rPr>
        <w:t>)</w:t>
      </w:r>
      <w:r w:rsidRPr="00087F59">
        <w:rPr>
          <w:rFonts w:ascii="Times New Roman" w:hAnsi="Times New Roman"/>
          <w:sz w:val="28"/>
          <w:szCs w:val="28"/>
          <w:lang w:val="uk-UA"/>
        </w:rPr>
        <w:t xml:space="preserve"> являє собою угоду на виконання проекту за певною твер</w:t>
      </w:r>
      <w:r w:rsidRPr="00087F59">
        <w:rPr>
          <w:rFonts w:ascii="Times New Roman" w:hAnsi="Times New Roman"/>
          <w:sz w:val="28"/>
          <w:szCs w:val="28"/>
          <w:lang w:val="uk-UA"/>
        </w:rPr>
        <w:softHyphen/>
        <w:t>дою (фіксованою) ціною, незалежно від вартості, в яку обі</w:t>
      </w:r>
      <w:r w:rsidRPr="00087F59">
        <w:rPr>
          <w:rFonts w:ascii="Times New Roman" w:hAnsi="Times New Roman"/>
          <w:sz w:val="28"/>
          <w:szCs w:val="28"/>
          <w:lang w:val="uk-UA"/>
        </w:rPr>
        <w:softHyphen/>
        <w:t>йшлося будівництво об'єкта для підрядника. Замовник у такому випадку вимагає від підрядника підготовки повної проектної документації та специфікації з вказівкою на те, хто виконуватиме функції інспекції: власний персонал чи фахівці з залученої інженерно-консультаційної фірми. Контракт такого типу гарантує замовнику виконання про</w:t>
      </w:r>
      <w:r w:rsidRPr="00087F59">
        <w:rPr>
          <w:rFonts w:ascii="Times New Roman" w:hAnsi="Times New Roman"/>
          <w:sz w:val="28"/>
          <w:szCs w:val="28"/>
          <w:lang w:val="uk-UA"/>
        </w:rPr>
        <w:softHyphen/>
        <w:t>екту в строк і у рамках кошторисної вартості. У процесі будівництва підрядник прагне не вийти за межі заплано</w:t>
      </w:r>
      <w:r w:rsidRPr="00087F59">
        <w:rPr>
          <w:rFonts w:ascii="Times New Roman" w:hAnsi="Times New Roman"/>
          <w:sz w:val="28"/>
          <w:szCs w:val="28"/>
          <w:lang w:val="uk-UA"/>
        </w:rPr>
        <w:softHyphen/>
        <w:t>ваної вартості, ризикуючи залишитися без винагороди. Цей тип контракту характеризується значним ризиком для підрядника, який повинен передбачити на етапі укладан</w:t>
      </w:r>
      <w:r w:rsidRPr="00087F59">
        <w:rPr>
          <w:rFonts w:ascii="Times New Roman" w:hAnsi="Times New Roman"/>
          <w:sz w:val="28"/>
          <w:szCs w:val="28"/>
          <w:lang w:val="uk-UA"/>
        </w:rPr>
        <w:softHyphen/>
        <w:t>ня контракту усі можливі обставини й ускладнення, які можуть виникнути в ході виконання робіт;</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xml:space="preserve">2) </w:t>
      </w:r>
      <w:r w:rsidRPr="00087F59">
        <w:rPr>
          <w:rFonts w:ascii="Times New Roman" w:hAnsi="Times New Roman"/>
          <w:i/>
          <w:sz w:val="28"/>
          <w:szCs w:val="28"/>
          <w:lang w:val="uk-UA"/>
        </w:rPr>
        <w:t>контракти з відшкодуванням вартості робіт та вип</w:t>
      </w:r>
      <w:r w:rsidRPr="00087F59">
        <w:rPr>
          <w:rFonts w:ascii="Times New Roman" w:hAnsi="Times New Roman"/>
          <w:i/>
          <w:sz w:val="28"/>
          <w:szCs w:val="28"/>
          <w:lang w:val="uk-UA"/>
        </w:rPr>
        <w:softHyphen/>
        <w:t xml:space="preserve">латою винагороди, </w:t>
      </w:r>
      <w:r w:rsidRPr="00087F59">
        <w:rPr>
          <w:rFonts w:ascii="Times New Roman" w:hAnsi="Times New Roman"/>
          <w:sz w:val="28"/>
          <w:szCs w:val="28"/>
          <w:lang w:val="uk-UA"/>
        </w:rPr>
        <w:t>різновидами яких є:</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xml:space="preserve">а)  </w:t>
      </w:r>
      <w:r w:rsidRPr="00087F59">
        <w:rPr>
          <w:rFonts w:ascii="Times New Roman" w:hAnsi="Times New Roman"/>
          <w:i/>
          <w:sz w:val="28"/>
          <w:szCs w:val="28"/>
          <w:lang w:val="uk-UA"/>
        </w:rPr>
        <w:t>контракт типу «вартість плюс контроль» («</w:t>
      </w:r>
      <w:proofErr w:type="spellStart"/>
      <w:r w:rsidRPr="00087F59">
        <w:rPr>
          <w:rFonts w:ascii="Times New Roman" w:hAnsi="Times New Roman"/>
          <w:i/>
          <w:sz w:val="28"/>
          <w:szCs w:val="28"/>
          <w:lang w:val="uk-UA"/>
        </w:rPr>
        <w:t>the</w:t>
      </w:r>
      <w:proofErr w:type="spellEnd"/>
      <w:r w:rsidRPr="00087F59">
        <w:rPr>
          <w:rFonts w:ascii="Times New Roman" w:hAnsi="Times New Roman"/>
          <w:i/>
          <w:sz w:val="28"/>
          <w:szCs w:val="28"/>
          <w:lang w:val="uk-UA"/>
        </w:rPr>
        <w:t xml:space="preserve"> </w:t>
      </w:r>
      <w:proofErr w:type="spellStart"/>
      <w:r w:rsidRPr="00087F59">
        <w:rPr>
          <w:rFonts w:ascii="Times New Roman" w:hAnsi="Times New Roman"/>
          <w:i/>
          <w:sz w:val="28"/>
          <w:szCs w:val="28"/>
          <w:lang w:val="uk-UA"/>
        </w:rPr>
        <w:t>cost</w:t>
      </w:r>
      <w:proofErr w:type="spellEnd"/>
      <w:r w:rsidRPr="00087F59">
        <w:rPr>
          <w:rFonts w:ascii="Times New Roman" w:hAnsi="Times New Roman"/>
          <w:i/>
          <w:sz w:val="28"/>
          <w:szCs w:val="28"/>
          <w:lang w:val="uk-UA"/>
        </w:rPr>
        <w:t xml:space="preserve"> </w:t>
      </w:r>
      <w:proofErr w:type="spellStart"/>
      <w:r w:rsidRPr="00087F59">
        <w:rPr>
          <w:rFonts w:ascii="Times New Roman" w:hAnsi="Times New Roman"/>
          <w:i/>
          <w:sz w:val="28"/>
          <w:szCs w:val="28"/>
          <w:lang w:val="uk-UA"/>
        </w:rPr>
        <w:t>plus</w:t>
      </w:r>
      <w:proofErr w:type="spellEnd"/>
      <w:r w:rsidRPr="00087F59">
        <w:rPr>
          <w:rFonts w:ascii="Times New Roman" w:hAnsi="Times New Roman"/>
          <w:i/>
          <w:sz w:val="28"/>
          <w:szCs w:val="28"/>
          <w:lang w:val="uk-UA"/>
        </w:rPr>
        <w:t xml:space="preserve"> </w:t>
      </w:r>
      <w:proofErr w:type="spellStart"/>
      <w:r w:rsidRPr="00087F59">
        <w:rPr>
          <w:rFonts w:ascii="Times New Roman" w:hAnsi="Times New Roman"/>
          <w:i/>
          <w:sz w:val="28"/>
          <w:szCs w:val="28"/>
          <w:lang w:val="uk-UA"/>
        </w:rPr>
        <w:t>control</w:t>
      </w:r>
      <w:proofErr w:type="spellEnd"/>
      <w:r w:rsidRPr="00087F59">
        <w:rPr>
          <w:rFonts w:ascii="Times New Roman" w:hAnsi="Times New Roman"/>
          <w:i/>
          <w:sz w:val="28"/>
          <w:szCs w:val="28"/>
          <w:lang w:val="uk-UA"/>
        </w:rPr>
        <w:t xml:space="preserve">» ) </w:t>
      </w:r>
      <w:r w:rsidRPr="00087F59">
        <w:rPr>
          <w:rFonts w:ascii="Times New Roman" w:hAnsi="Times New Roman"/>
          <w:sz w:val="28"/>
          <w:szCs w:val="28"/>
          <w:lang w:val="uk-UA"/>
        </w:rPr>
        <w:t>являє собою угоду на виконання проек</w:t>
      </w:r>
      <w:r w:rsidRPr="00087F59">
        <w:rPr>
          <w:rFonts w:ascii="Times New Roman" w:hAnsi="Times New Roman"/>
          <w:sz w:val="28"/>
          <w:szCs w:val="28"/>
          <w:lang w:val="uk-UA"/>
        </w:rPr>
        <w:softHyphen/>
        <w:t>ту в рамках запланованої кошторисної вартості, але з ура</w:t>
      </w:r>
      <w:r w:rsidRPr="00087F59">
        <w:rPr>
          <w:rFonts w:ascii="Times New Roman" w:hAnsi="Times New Roman"/>
          <w:sz w:val="28"/>
          <w:szCs w:val="28"/>
          <w:lang w:val="uk-UA"/>
        </w:rPr>
        <w:softHyphen/>
        <w:t>хуванням поточних цін. Підрядник отримує фіксовану суму винагороди або заздалегідь обумовлений відсоток від кошторисної вартості проекту. За умовами цього типу кон</w:t>
      </w:r>
      <w:r w:rsidRPr="00087F59">
        <w:rPr>
          <w:rFonts w:ascii="Times New Roman" w:hAnsi="Times New Roman"/>
          <w:sz w:val="28"/>
          <w:szCs w:val="28"/>
          <w:lang w:val="uk-UA"/>
        </w:rPr>
        <w:softHyphen/>
        <w:t>тракту будівництво може бути розпочато ще до того, як буде підготовлена у повному обсязі проектно-кошторисна доку</w:t>
      </w:r>
      <w:r w:rsidRPr="00087F59">
        <w:rPr>
          <w:rFonts w:ascii="Times New Roman" w:hAnsi="Times New Roman"/>
          <w:sz w:val="28"/>
          <w:szCs w:val="28"/>
          <w:lang w:val="uk-UA"/>
        </w:rPr>
        <w:softHyphen/>
        <w:t>ментація, до якої в ході будівництва можуть вноситися зміни. Цей тип контракту не гарантує заздалегідь визна</w:t>
      </w:r>
      <w:r w:rsidRPr="00087F59">
        <w:rPr>
          <w:rFonts w:ascii="Times New Roman" w:hAnsi="Times New Roman"/>
          <w:sz w:val="28"/>
          <w:szCs w:val="28"/>
          <w:lang w:val="uk-UA"/>
        </w:rPr>
        <w:softHyphen/>
        <w:t>ченої вартості будівництва і у зв'язку з цим характеризуєть</w:t>
      </w:r>
      <w:r w:rsidRPr="00087F59">
        <w:rPr>
          <w:rFonts w:ascii="Times New Roman" w:hAnsi="Times New Roman"/>
          <w:sz w:val="28"/>
          <w:szCs w:val="28"/>
          <w:lang w:val="uk-UA"/>
        </w:rPr>
        <w:softHyphen/>
        <w:t>ся значним ризиком для замовника. В умовах контракту цього типу посилюється значення функції вартісного кон</w:t>
      </w:r>
      <w:r w:rsidRPr="00087F59">
        <w:rPr>
          <w:rFonts w:ascii="Times New Roman" w:hAnsi="Times New Roman"/>
          <w:sz w:val="28"/>
          <w:szCs w:val="28"/>
          <w:lang w:val="uk-UA"/>
        </w:rPr>
        <w:softHyphen/>
        <w:t>тролю виконання проекту;</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lastRenderedPageBreak/>
        <w:t xml:space="preserve">б) </w:t>
      </w:r>
      <w:r w:rsidRPr="00087F59">
        <w:rPr>
          <w:rFonts w:ascii="Times New Roman" w:hAnsi="Times New Roman"/>
          <w:i/>
          <w:sz w:val="28"/>
          <w:szCs w:val="28"/>
          <w:lang w:val="uk-UA"/>
        </w:rPr>
        <w:t>контракт типу «гарантований максимум або змен</w:t>
      </w:r>
      <w:r w:rsidRPr="00087F59">
        <w:rPr>
          <w:rFonts w:ascii="Times New Roman" w:hAnsi="Times New Roman"/>
          <w:i/>
          <w:sz w:val="28"/>
          <w:szCs w:val="28"/>
          <w:lang w:val="uk-UA"/>
        </w:rPr>
        <w:softHyphen/>
        <w:t>шена ціна» («</w:t>
      </w:r>
      <w:proofErr w:type="spellStart"/>
      <w:r w:rsidRPr="00087F59">
        <w:rPr>
          <w:rFonts w:ascii="Times New Roman" w:hAnsi="Times New Roman"/>
          <w:i/>
          <w:sz w:val="28"/>
          <w:szCs w:val="28"/>
          <w:lang w:val="uk-UA"/>
        </w:rPr>
        <w:t>guaranteed</w:t>
      </w:r>
      <w:proofErr w:type="spellEnd"/>
      <w:r w:rsidRPr="00087F59">
        <w:rPr>
          <w:rFonts w:ascii="Times New Roman" w:hAnsi="Times New Roman"/>
          <w:i/>
          <w:sz w:val="28"/>
          <w:szCs w:val="28"/>
          <w:lang w:val="uk-UA"/>
        </w:rPr>
        <w:t xml:space="preserve"> </w:t>
      </w:r>
      <w:proofErr w:type="spellStart"/>
      <w:r w:rsidRPr="00087F59">
        <w:rPr>
          <w:rFonts w:ascii="Times New Roman" w:hAnsi="Times New Roman"/>
          <w:i/>
          <w:sz w:val="28"/>
          <w:szCs w:val="28"/>
          <w:lang w:val="uk-UA"/>
        </w:rPr>
        <w:t>maximum</w:t>
      </w:r>
      <w:proofErr w:type="spellEnd"/>
      <w:r w:rsidRPr="00087F59">
        <w:rPr>
          <w:rFonts w:ascii="Times New Roman" w:hAnsi="Times New Roman"/>
          <w:i/>
          <w:sz w:val="28"/>
          <w:szCs w:val="28"/>
          <w:lang w:val="uk-UA"/>
        </w:rPr>
        <w:t xml:space="preserve"> </w:t>
      </w:r>
      <w:proofErr w:type="spellStart"/>
      <w:r w:rsidRPr="00087F59">
        <w:rPr>
          <w:rFonts w:ascii="Times New Roman" w:hAnsi="Times New Roman"/>
          <w:i/>
          <w:sz w:val="28"/>
          <w:szCs w:val="28"/>
          <w:lang w:val="uk-UA"/>
        </w:rPr>
        <w:t>orupset</w:t>
      </w:r>
      <w:proofErr w:type="spellEnd"/>
      <w:r w:rsidRPr="00087F59">
        <w:rPr>
          <w:rFonts w:ascii="Times New Roman" w:hAnsi="Times New Roman"/>
          <w:i/>
          <w:sz w:val="28"/>
          <w:szCs w:val="28"/>
          <w:lang w:val="uk-UA"/>
        </w:rPr>
        <w:t xml:space="preserve"> </w:t>
      </w:r>
      <w:proofErr w:type="spellStart"/>
      <w:r w:rsidRPr="00087F59">
        <w:rPr>
          <w:rFonts w:ascii="Times New Roman" w:hAnsi="Times New Roman"/>
          <w:i/>
          <w:sz w:val="28"/>
          <w:szCs w:val="28"/>
          <w:lang w:val="uk-UA"/>
        </w:rPr>
        <w:t>price</w:t>
      </w:r>
      <w:proofErr w:type="spellEnd"/>
      <w:r w:rsidRPr="00087F59">
        <w:rPr>
          <w:rFonts w:ascii="Times New Roman" w:hAnsi="Times New Roman"/>
          <w:i/>
          <w:sz w:val="28"/>
          <w:szCs w:val="28"/>
          <w:lang w:val="uk-UA"/>
        </w:rPr>
        <w:t xml:space="preserve"> </w:t>
      </w:r>
      <w:proofErr w:type="spellStart"/>
      <w:r w:rsidRPr="00087F59">
        <w:rPr>
          <w:rFonts w:ascii="Times New Roman" w:hAnsi="Times New Roman"/>
          <w:i/>
          <w:sz w:val="28"/>
          <w:szCs w:val="28"/>
          <w:lang w:val="uk-UA"/>
        </w:rPr>
        <w:t>contract</w:t>
      </w:r>
      <w:proofErr w:type="spellEnd"/>
      <w:r w:rsidRPr="00087F59">
        <w:rPr>
          <w:rFonts w:ascii="Times New Roman" w:hAnsi="Times New Roman"/>
          <w:i/>
          <w:sz w:val="28"/>
          <w:szCs w:val="28"/>
          <w:lang w:val="uk-UA"/>
        </w:rPr>
        <w:t>» )</w:t>
      </w:r>
      <w:r w:rsidRPr="00087F59">
        <w:rPr>
          <w:rFonts w:ascii="Times New Roman" w:hAnsi="Times New Roman"/>
          <w:sz w:val="28"/>
          <w:szCs w:val="28"/>
          <w:lang w:val="uk-UA"/>
        </w:rPr>
        <w:t xml:space="preserve"> передбачає, що підрядник гарантує замовнику не переви</w:t>
      </w:r>
      <w:r w:rsidRPr="00087F59">
        <w:rPr>
          <w:rFonts w:ascii="Times New Roman" w:hAnsi="Times New Roman"/>
          <w:sz w:val="28"/>
          <w:szCs w:val="28"/>
          <w:lang w:val="uk-UA"/>
        </w:rPr>
        <w:softHyphen/>
        <w:t>щувати певну узгоджену з ним максимальну вартість проекту. У разі, якщо підрядник допустить перевищення цієї вартості, він несе усі пов'язані з цим витрати. Якщо ж фак</w:t>
      </w:r>
      <w:r w:rsidRPr="00087F59">
        <w:rPr>
          <w:rFonts w:ascii="Times New Roman" w:hAnsi="Times New Roman"/>
          <w:sz w:val="28"/>
          <w:szCs w:val="28"/>
          <w:lang w:val="uk-UA"/>
        </w:rPr>
        <w:softHyphen/>
        <w:t>тична вартість проекту виявиться меншою за заздалегідь обумовлену величину, то різниця в обумовленій контрак</w:t>
      </w:r>
      <w:r w:rsidRPr="00087F59">
        <w:rPr>
          <w:rFonts w:ascii="Times New Roman" w:hAnsi="Times New Roman"/>
          <w:sz w:val="28"/>
          <w:szCs w:val="28"/>
          <w:lang w:val="uk-UA"/>
        </w:rPr>
        <w:softHyphen/>
        <w:t>том пропорції передається підряднику з урахуванням от</w:t>
      </w:r>
      <w:r w:rsidRPr="00087F59">
        <w:rPr>
          <w:rFonts w:ascii="Times New Roman" w:hAnsi="Times New Roman"/>
          <w:sz w:val="28"/>
          <w:szCs w:val="28"/>
          <w:lang w:val="uk-UA"/>
        </w:rPr>
        <w:softHyphen/>
        <w:t>риманої ним за виконання проекту винагороди.</w:t>
      </w:r>
    </w:p>
    <w:p w:rsidR="00087F59" w:rsidRPr="00087F59" w:rsidRDefault="00087F59" w:rsidP="000468FD">
      <w:pPr>
        <w:autoSpaceDE w:val="0"/>
        <w:autoSpaceDN w:val="0"/>
        <w:adjustRightInd w:val="0"/>
        <w:spacing w:after="0" w:line="360" w:lineRule="auto"/>
        <w:ind w:firstLine="567"/>
        <w:jc w:val="center"/>
        <w:rPr>
          <w:rFonts w:ascii="Times New Roman" w:hAnsi="Times New Roman"/>
          <w:b/>
          <w:sz w:val="28"/>
          <w:szCs w:val="28"/>
          <w:lang w:val="uk-UA"/>
        </w:rPr>
      </w:pPr>
      <w:r w:rsidRPr="00087F59">
        <w:rPr>
          <w:rFonts w:ascii="Times New Roman" w:hAnsi="Times New Roman"/>
          <w:b/>
          <w:sz w:val="28"/>
          <w:szCs w:val="28"/>
          <w:lang w:val="uk-UA"/>
        </w:rPr>
        <w:t>3. Правове регулювання міжнародних перевезень</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Провадження зовнішньоекономічної діяльності немож</w:t>
      </w:r>
      <w:r w:rsidRPr="00087F59">
        <w:rPr>
          <w:rFonts w:ascii="Times New Roman" w:hAnsi="Times New Roman"/>
          <w:sz w:val="28"/>
          <w:szCs w:val="28"/>
          <w:lang w:val="uk-UA"/>
        </w:rPr>
        <w:softHyphen/>
        <w:t xml:space="preserve">ливе без здійснення міжнародних перевезень транспортом різних видів. Під </w:t>
      </w:r>
      <w:r w:rsidRPr="00087F59">
        <w:rPr>
          <w:rFonts w:ascii="Times New Roman" w:hAnsi="Times New Roman"/>
          <w:i/>
          <w:sz w:val="28"/>
          <w:szCs w:val="28"/>
          <w:lang w:val="uk-UA"/>
        </w:rPr>
        <w:t>міжнародним перевезенням</w:t>
      </w:r>
      <w:r w:rsidRPr="00087F59">
        <w:rPr>
          <w:rFonts w:ascii="Times New Roman" w:hAnsi="Times New Roman"/>
          <w:sz w:val="28"/>
          <w:szCs w:val="28"/>
          <w:lang w:val="uk-UA"/>
        </w:rPr>
        <w:t xml:space="preserve"> розуміється перевезення вантажів та пасажирів між двома та більше державами, що виконується на умовах, які встановлені укладеними цими державами міжнародними угодами. </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Ха</w:t>
      </w:r>
      <w:r w:rsidRPr="00087F59">
        <w:rPr>
          <w:rFonts w:ascii="Times New Roman" w:hAnsi="Times New Roman"/>
          <w:sz w:val="28"/>
          <w:szCs w:val="28"/>
          <w:lang w:val="uk-UA"/>
        </w:rPr>
        <w:softHyphen/>
        <w:t>рактерною особливістю правового регулювання в цій сфері є те, що основні питання перевезень (як-от: вимоги до пе</w:t>
      </w:r>
      <w:r w:rsidRPr="00087F59">
        <w:rPr>
          <w:rFonts w:ascii="Times New Roman" w:hAnsi="Times New Roman"/>
          <w:sz w:val="28"/>
          <w:szCs w:val="28"/>
          <w:lang w:val="uk-UA"/>
        </w:rPr>
        <w:softHyphen/>
        <w:t>ревізної документації, порядок приймання вантажу до пе</w:t>
      </w:r>
      <w:r w:rsidRPr="00087F59">
        <w:rPr>
          <w:rFonts w:ascii="Times New Roman" w:hAnsi="Times New Roman"/>
          <w:sz w:val="28"/>
          <w:szCs w:val="28"/>
          <w:lang w:val="uk-UA"/>
        </w:rPr>
        <w:softHyphen/>
        <w:t>ревезення та видачі його в пункті призначення, умови відповідальності перевізника, процедура пред'явлення до перевізника претензій і позовів) вирішуються в міжнарод</w:t>
      </w:r>
      <w:r w:rsidRPr="00087F59">
        <w:rPr>
          <w:rFonts w:ascii="Times New Roman" w:hAnsi="Times New Roman"/>
          <w:sz w:val="28"/>
          <w:szCs w:val="28"/>
          <w:lang w:val="uk-UA"/>
        </w:rPr>
        <w:softHyphen/>
        <w:t>них угодах (</w:t>
      </w:r>
      <w:r w:rsidRPr="00087F59">
        <w:rPr>
          <w:rFonts w:ascii="Times New Roman" w:hAnsi="Times New Roman"/>
          <w:i/>
          <w:sz w:val="28"/>
          <w:szCs w:val="28"/>
          <w:lang w:val="uk-UA"/>
        </w:rPr>
        <w:t>транспортних конвенціях</w:t>
      </w:r>
      <w:r w:rsidRPr="00087F59">
        <w:rPr>
          <w:rFonts w:ascii="Times New Roman" w:hAnsi="Times New Roman"/>
          <w:sz w:val="28"/>
          <w:szCs w:val="28"/>
          <w:lang w:val="uk-UA"/>
        </w:rPr>
        <w:t>), які містять уні</w:t>
      </w:r>
      <w:r w:rsidRPr="00087F59">
        <w:rPr>
          <w:rFonts w:ascii="Times New Roman" w:hAnsi="Times New Roman"/>
          <w:sz w:val="28"/>
          <w:szCs w:val="28"/>
          <w:lang w:val="uk-UA"/>
        </w:rPr>
        <w:softHyphen/>
        <w:t>фіковані норми, що одноманітно визначають умови міжна</w:t>
      </w:r>
      <w:r w:rsidRPr="00087F59">
        <w:rPr>
          <w:rFonts w:ascii="Times New Roman" w:hAnsi="Times New Roman"/>
          <w:sz w:val="28"/>
          <w:szCs w:val="28"/>
          <w:lang w:val="uk-UA"/>
        </w:rPr>
        <w:softHyphen/>
        <w:t>родних перевезень. Ці конвенції, на відміну від конвенцій у галузі міжнародної купівлі-продажу, носять імператив</w:t>
      </w:r>
      <w:r w:rsidRPr="00087F59">
        <w:rPr>
          <w:rFonts w:ascii="Times New Roman" w:hAnsi="Times New Roman"/>
          <w:sz w:val="28"/>
          <w:szCs w:val="28"/>
          <w:lang w:val="uk-UA"/>
        </w:rPr>
        <w:softHyphen/>
        <w:t>ний характер. За відсутності уніфікованих матеріально-правових норм звертаються до норм національного законо</w:t>
      </w:r>
      <w:r w:rsidRPr="00087F59">
        <w:rPr>
          <w:rFonts w:ascii="Times New Roman" w:hAnsi="Times New Roman"/>
          <w:sz w:val="28"/>
          <w:szCs w:val="28"/>
          <w:lang w:val="uk-UA"/>
        </w:rPr>
        <w:softHyphen/>
        <w:t>давства у відповідності з колізійними нормами транспорт</w:t>
      </w:r>
      <w:r w:rsidRPr="00087F59">
        <w:rPr>
          <w:rFonts w:ascii="Times New Roman" w:hAnsi="Times New Roman"/>
          <w:sz w:val="28"/>
          <w:szCs w:val="28"/>
          <w:lang w:val="uk-UA"/>
        </w:rPr>
        <w:softHyphen/>
        <w:t>них конвенцій або національного законодавства.</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Особливість договору міжнародного перевезення полягає у тому, що в ході його виконання відповідні матеріально-правові норми застосовуються на підставі різних колізійних принципів. Так, при відправленні вантажу керуються зако</w:t>
      </w:r>
      <w:r w:rsidRPr="00087F59">
        <w:rPr>
          <w:rFonts w:ascii="Times New Roman" w:hAnsi="Times New Roman"/>
          <w:sz w:val="28"/>
          <w:szCs w:val="28"/>
          <w:lang w:val="uk-UA"/>
        </w:rPr>
        <w:softHyphen/>
        <w:t xml:space="preserve">ном країни відправлення, при видачі вантажу в кінцевому </w:t>
      </w:r>
      <w:r w:rsidRPr="00087F59">
        <w:rPr>
          <w:rFonts w:ascii="Times New Roman" w:hAnsi="Times New Roman"/>
          <w:sz w:val="28"/>
          <w:szCs w:val="28"/>
          <w:lang w:val="uk-UA"/>
        </w:rPr>
        <w:lastRenderedPageBreak/>
        <w:t>пункті – законом країни призначення. В інших випадках застосовується закон перевізника або закон країни суду. Право, яке належить застосовувати до міжнародного пере</w:t>
      </w:r>
      <w:r w:rsidRPr="00087F59">
        <w:rPr>
          <w:rFonts w:ascii="Times New Roman" w:hAnsi="Times New Roman"/>
          <w:sz w:val="28"/>
          <w:szCs w:val="28"/>
          <w:lang w:val="uk-UA"/>
        </w:rPr>
        <w:softHyphen/>
        <w:t>везення, може бути вказане у транспортному документі, що видається перевізником.</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Законодавство України про транспорт є досить значним за обсягом та різноманітним за змістом. Відносини, пов'я</w:t>
      </w:r>
      <w:r w:rsidRPr="00087F59">
        <w:rPr>
          <w:rFonts w:ascii="Times New Roman" w:hAnsi="Times New Roman"/>
          <w:sz w:val="28"/>
          <w:szCs w:val="28"/>
          <w:lang w:val="uk-UA"/>
        </w:rPr>
        <w:softHyphen/>
        <w:t>зані з діяльністю транспорту, регулюються, крім Цивільно</w:t>
      </w:r>
      <w:r w:rsidRPr="00087F59">
        <w:rPr>
          <w:rFonts w:ascii="Times New Roman" w:hAnsi="Times New Roman"/>
          <w:sz w:val="28"/>
          <w:szCs w:val="28"/>
          <w:lang w:val="uk-UA"/>
        </w:rPr>
        <w:softHyphen/>
        <w:t>го та Господарського кодексів, в першу чергу, загальним Законом України від 10 листопада 1994 р. «Про транспорт», законами України від 15 травня 1996 р. «Про трубопровід</w:t>
      </w:r>
      <w:r w:rsidRPr="00087F59">
        <w:rPr>
          <w:rFonts w:ascii="Times New Roman" w:hAnsi="Times New Roman"/>
          <w:sz w:val="28"/>
          <w:szCs w:val="28"/>
          <w:lang w:val="uk-UA"/>
        </w:rPr>
        <w:softHyphen/>
        <w:t>ний транспорт», від 4 липня 1996 р. «Про залізничний транс</w:t>
      </w:r>
      <w:r w:rsidRPr="00087F59">
        <w:rPr>
          <w:rFonts w:ascii="Times New Roman" w:hAnsi="Times New Roman"/>
          <w:sz w:val="28"/>
          <w:szCs w:val="28"/>
          <w:lang w:val="uk-UA"/>
        </w:rPr>
        <w:softHyphen/>
        <w:t>порт», від 20 жовтня 1999 р. «Про транзит вантажів», від 5 квітня 2001 р. «Про автомобільний транспорт», від 1 лип</w:t>
      </w:r>
      <w:r w:rsidRPr="00087F59">
        <w:rPr>
          <w:rFonts w:ascii="Times New Roman" w:hAnsi="Times New Roman"/>
          <w:sz w:val="28"/>
          <w:szCs w:val="28"/>
          <w:lang w:val="uk-UA"/>
        </w:rPr>
        <w:softHyphen/>
        <w:t>ня 2004 р. «Про транспортно-експедиторську діяльність», транспортними кодексами і статутами: Повітряним ко</w:t>
      </w:r>
      <w:r w:rsidRPr="00087F59">
        <w:rPr>
          <w:rFonts w:ascii="Times New Roman" w:hAnsi="Times New Roman"/>
          <w:sz w:val="28"/>
          <w:szCs w:val="28"/>
          <w:lang w:val="uk-UA"/>
        </w:rPr>
        <w:softHyphen/>
        <w:t>дексом України від 4 травня 1993 p., Кодексом торговельно</w:t>
      </w:r>
      <w:r w:rsidRPr="00087F59">
        <w:rPr>
          <w:rFonts w:ascii="Times New Roman" w:hAnsi="Times New Roman"/>
          <w:sz w:val="28"/>
          <w:szCs w:val="28"/>
          <w:lang w:val="uk-UA"/>
        </w:rPr>
        <w:softHyphen/>
        <w:t>го мореплавства України від 23 травня 1995 p. Серед інших актів транспортного законодавства України слід виділити прави</w:t>
      </w:r>
      <w:r w:rsidRPr="00087F59">
        <w:rPr>
          <w:rFonts w:ascii="Times New Roman" w:hAnsi="Times New Roman"/>
          <w:sz w:val="28"/>
          <w:szCs w:val="28"/>
          <w:lang w:val="uk-UA"/>
        </w:rPr>
        <w:softHyphen/>
        <w:t>ла перевезення вантажів, що приймаються стосовно різних видів транспорту та різного роду вантажів.</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Україною ратифікована значна кількість транспортних конвенцій, які регулюють перевезення вантажів та паса</w:t>
      </w:r>
      <w:r w:rsidRPr="00087F59">
        <w:rPr>
          <w:rFonts w:ascii="Times New Roman" w:hAnsi="Times New Roman"/>
          <w:sz w:val="28"/>
          <w:szCs w:val="28"/>
          <w:lang w:val="uk-UA"/>
        </w:rPr>
        <w:softHyphen/>
        <w:t>жирів різними видами транспорту, а також двосторонніх угод про співробітництво у різних галузях транспорту. Оха</w:t>
      </w:r>
      <w:r w:rsidRPr="00087F59">
        <w:rPr>
          <w:rFonts w:ascii="Times New Roman" w:hAnsi="Times New Roman"/>
          <w:sz w:val="28"/>
          <w:szCs w:val="28"/>
          <w:lang w:val="uk-UA"/>
        </w:rPr>
        <w:softHyphen/>
        <w:t>рактеризуємо міжнародно-правову базу здійснення міжна</w:t>
      </w:r>
      <w:r w:rsidRPr="00087F59">
        <w:rPr>
          <w:rFonts w:ascii="Times New Roman" w:hAnsi="Times New Roman"/>
          <w:sz w:val="28"/>
          <w:szCs w:val="28"/>
          <w:lang w:val="uk-UA"/>
        </w:rPr>
        <w:softHyphen/>
        <w:t>родних перевезень українськими суб'єктами ЗЕД.</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Залізничний транспорт. Укрзалізниця 10 червня 1992 р. стала 47-м активним (дійсним) членом Міжнародного со</w:t>
      </w:r>
      <w:r w:rsidRPr="00087F59">
        <w:rPr>
          <w:rFonts w:ascii="Times New Roman" w:hAnsi="Times New Roman"/>
          <w:sz w:val="28"/>
          <w:szCs w:val="28"/>
          <w:lang w:val="uk-UA"/>
        </w:rPr>
        <w:softHyphen/>
        <w:t>юзу залізниць. 3 1998 р. Укрзалізниця є членом Міжнарод</w:t>
      </w:r>
      <w:r w:rsidRPr="00087F59">
        <w:rPr>
          <w:rFonts w:ascii="Times New Roman" w:hAnsi="Times New Roman"/>
          <w:sz w:val="28"/>
          <w:szCs w:val="28"/>
          <w:lang w:val="uk-UA"/>
        </w:rPr>
        <w:softHyphen/>
        <w:t>ного комітету залізничного транспорту.</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Україна є учасницею, зокрема:</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Конвенції про міжнародні залізничні перевезення (КОТІФ) від 9 травня 1980 p., зміненої Протоколом від З червня 1999 p., участь у якій беруть більшість країн Євро</w:t>
      </w:r>
      <w:r w:rsidRPr="00087F59">
        <w:rPr>
          <w:rFonts w:ascii="Times New Roman" w:hAnsi="Times New Roman"/>
          <w:sz w:val="28"/>
          <w:szCs w:val="28"/>
          <w:lang w:val="uk-UA"/>
        </w:rPr>
        <w:softHyphen/>
        <w:t>пи, а також ряд країн Азії та Північної Африки. Приєднан</w:t>
      </w:r>
      <w:r w:rsidRPr="00087F59">
        <w:rPr>
          <w:rFonts w:ascii="Times New Roman" w:hAnsi="Times New Roman"/>
          <w:sz w:val="28"/>
          <w:szCs w:val="28"/>
          <w:lang w:val="uk-UA"/>
        </w:rPr>
        <w:softHyphen/>
        <w:t xml:space="preserve">ня України до Конвенції набуло чинності відповідно до її положень </w:t>
      </w:r>
      <w:r w:rsidRPr="00087F59">
        <w:rPr>
          <w:rFonts w:ascii="Times New Roman" w:hAnsi="Times New Roman"/>
          <w:sz w:val="28"/>
          <w:szCs w:val="28"/>
          <w:lang w:val="uk-UA"/>
        </w:rPr>
        <w:lastRenderedPageBreak/>
        <w:t>з 1 січня 2004 р. З цього ж часу набуло чинності членство України в Міжурядовій організації міжнародних залізничних перевезень (ОТІФ). Положенням КОТІФ підпо</w:t>
      </w:r>
      <w:r w:rsidRPr="00087F59">
        <w:rPr>
          <w:rFonts w:ascii="Times New Roman" w:hAnsi="Times New Roman"/>
          <w:sz w:val="28"/>
          <w:szCs w:val="28"/>
          <w:lang w:val="uk-UA"/>
        </w:rPr>
        <w:softHyphen/>
        <w:t>рядковані перевезення на кількох залізничних лініях з шириною колії 1435 мм в Закарпатській та Львівській об</w:t>
      </w:r>
      <w:r w:rsidRPr="00087F59">
        <w:rPr>
          <w:rFonts w:ascii="Times New Roman" w:hAnsi="Times New Roman"/>
          <w:sz w:val="28"/>
          <w:szCs w:val="28"/>
          <w:lang w:val="uk-UA"/>
        </w:rPr>
        <w:softHyphen/>
        <w:t>ластях. Залізничні лінії, перевезення якими підпорядко</w:t>
      </w:r>
      <w:r w:rsidRPr="00087F59">
        <w:rPr>
          <w:rFonts w:ascii="Times New Roman" w:hAnsi="Times New Roman"/>
          <w:sz w:val="28"/>
          <w:szCs w:val="28"/>
          <w:lang w:val="uk-UA"/>
        </w:rPr>
        <w:softHyphen/>
        <w:t>вані положенням КОТІФ, забезпечують зростаючі обсяги вантажних перевезень в сполученні між Україною та краї</w:t>
      </w:r>
      <w:r w:rsidRPr="00087F59">
        <w:rPr>
          <w:rFonts w:ascii="Times New Roman" w:hAnsi="Times New Roman"/>
          <w:sz w:val="28"/>
          <w:szCs w:val="28"/>
          <w:lang w:val="uk-UA"/>
        </w:rPr>
        <w:softHyphen/>
        <w:t>нами - членами ЄС;</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Угоди про міжнародне вантажне сполучення (УМВС) 1951 р. (чинна редакція діє з 1 січня 1998 p.), яка встанов</w:t>
      </w:r>
      <w:r w:rsidRPr="00087F59">
        <w:rPr>
          <w:rFonts w:ascii="Times New Roman" w:hAnsi="Times New Roman"/>
          <w:sz w:val="28"/>
          <w:szCs w:val="28"/>
          <w:lang w:val="uk-UA"/>
        </w:rPr>
        <w:softHyphen/>
        <w:t>лює пряме міжнародне сполучення для перевезень ван</w:t>
      </w:r>
      <w:r w:rsidRPr="00087F59">
        <w:rPr>
          <w:rFonts w:ascii="Times New Roman" w:hAnsi="Times New Roman"/>
          <w:sz w:val="28"/>
          <w:szCs w:val="28"/>
          <w:lang w:val="uk-UA"/>
        </w:rPr>
        <w:softHyphen/>
        <w:t>тажів між залізницями країн СНД, прибалтійських країн, Албанії, Болгарії, В'єтнаму, Ірану, Китаю, КНДР, Мон</w:t>
      </w:r>
      <w:r w:rsidRPr="00087F59">
        <w:rPr>
          <w:rFonts w:ascii="Times New Roman" w:hAnsi="Times New Roman"/>
          <w:sz w:val="28"/>
          <w:szCs w:val="28"/>
          <w:lang w:val="uk-UA"/>
        </w:rPr>
        <w:softHyphen/>
        <w:t>голії, Польщі, Румунії;</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Європейської угоди про магістральні лінії міжнарод</w:t>
      </w:r>
      <w:r w:rsidRPr="00087F59">
        <w:rPr>
          <w:rFonts w:ascii="Times New Roman" w:hAnsi="Times New Roman"/>
          <w:sz w:val="28"/>
          <w:szCs w:val="28"/>
          <w:lang w:val="uk-UA"/>
        </w:rPr>
        <w:softHyphen/>
        <w:t>них перевезень 1985 р.</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Морський транспорт. Україна з 1994 р. є членом Міжна</w:t>
      </w:r>
      <w:r w:rsidRPr="00087F59">
        <w:rPr>
          <w:rFonts w:ascii="Times New Roman" w:hAnsi="Times New Roman"/>
          <w:sz w:val="28"/>
          <w:szCs w:val="28"/>
          <w:lang w:val="uk-UA"/>
        </w:rPr>
        <w:softHyphen/>
        <w:t>родної морської організації та з 1964 р. - членом Дунайсь</w:t>
      </w:r>
      <w:r w:rsidRPr="00087F59">
        <w:rPr>
          <w:rFonts w:ascii="Times New Roman" w:hAnsi="Times New Roman"/>
          <w:sz w:val="28"/>
          <w:szCs w:val="28"/>
          <w:lang w:val="uk-UA"/>
        </w:rPr>
        <w:softHyphen/>
        <w:t>кої комісії і стала стороною, зокрема, таких конвенцій:</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Конвенції про запобігання забрудненню моря скидан</w:t>
      </w:r>
      <w:r w:rsidRPr="00087F59">
        <w:rPr>
          <w:rFonts w:ascii="Times New Roman" w:hAnsi="Times New Roman"/>
          <w:sz w:val="28"/>
          <w:szCs w:val="28"/>
          <w:lang w:val="uk-UA"/>
        </w:rPr>
        <w:softHyphen/>
        <w:t>нями відходів та інших матеріалів 1972 p.;</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Міжнародної конвенції про охорону людського жит</w:t>
      </w:r>
      <w:r w:rsidRPr="00087F59">
        <w:rPr>
          <w:rFonts w:ascii="Times New Roman" w:hAnsi="Times New Roman"/>
          <w:sz w:val="28"/>
          <w:szCs w:val="28"/>
          <w:lang w:val="uk-UA"/>
        </w:rPr>
        <w:softHyphen/>
        <w:t>тя на морі (СОЛАС) 1960 p.;</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Конвенції про міжнародну організацію системи морсь</w:t>
      </w:r>
      <w:r w:rsidRPr="00087F59">
        <w:rPr>
          <w:rFonts w:ascii="Times New Roman" w:hAnsi="Times New Roman"/>
          <w:sz w:val="28"/>
          <w:szCs w:val="28"/>
          <w:lang w:val="uk-UA"/>
        </w:rPr>
        <w:softHyphen/>
        <w:t>кого супутникового зв'язку (ШМАРСАТ) (з 1980 p.);</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Конвенції про запобігання забрудненню моря з суден (МАРПОЛ)1972р.;</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Конвенції про боротьбу з незаконними актами, спря</w:t>
      </w:r>
      <w:r w:rsidRPr="00087F59">
        <w:rPr>
          <w:rFonts w:ascii="Times New Roman" w:hAnsi="Times New Roman"/>
          <w:sz w:val="28"/>
          <w:szCs w:val="28"/>
          <w:lang w:val="uk-UA"/>
        </w:rPr>
        <w:softHyphen/>
        <w:t>мованими проти безпеки морського судноплавства 1988 р.;</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Афінської Конвенції про перевезення морем паса</w:t>
      </w:r>
      <w:r w:rsidRPr="00087F59">
        <w:rPr>
          <w:rFonts w:ascii="Times New Roman" w:hAnsi="Times New Roman"/>
          <w:sz w:val="28"/>
          <w:szCs w:val="28"/>
          <w:lang w:val="uk-UA"/>
        </w:rPr>
        <w:softHyphen/>
        <w:t>жирів та їх багажу 1974 р. і протоколу 1976 р. до неї;</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Конвенції про безпечні контейнери 1972 p.;</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lastRenderedPageBreak/>
        <w:t>- Протоколу про боротьбу з незаконними актами, спря</w:t>
      </w:r>
      <w:r w:rsidRPr="00087F59">
        <w:rPr>
          <w:rFonts w:ascii="Times New Roman" w:hAnsi="Times New Roman"/>
          <w:sz w:val="28"/>
          <w:szCs w:val="28"/>
          <w:lang w:val="uk-UA"/>
        </w:rPr>
        <w:softHyphen/>
        <w:t>мованими проти безпеки стаціонарних платформ, розташо</w:t>
      </w:r>
      <w:r w:rsidRPr="00087F59">
        <w:rPr>
          <w:rFonts w:ascii="Times New Roman" w:hAnsi="Times New Roman"/>
          <w:sz w:val="28"/>
          <w:szCs w:val="28"/>
          <w:lang w:val="uk-UA"/>
        </w:rPr>
        <w:softHyphen/>
        <w:t>ваних на континентальному шельфі 1988 р;</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Повітряний транспорт. Україна є учасницею Варшавсь</w:t>
      </w:r>
      <w:r w:rsidRPr="00087F59">
        <w:rPr>
          <w:rFonts w:ascii="Times New Roman" w:hAnsi="Times New Roman"/>
          <w:sz w:val="28"/>
          <w:szCs w:val="28"/>
          <w:lang w:val="uk-UA"/>
        </w:rPr>
        <w:softHyphen/>
        <w:t>кої конвенції для уніфікації деяких правил, що стосують</w:t>
      </w:r>
      <w:r w:rsidRPr="00087F59">
        <w:rPr>
          <w:rFonts w:ascii="Times New Roman" w:hAnsi="Times New Roman"/>
          <w:sz w:val="28"/>
          <w:szCs w:val="28"/>
          <w:lang w:val="uk-UA"/>
        </w:rPr>
        <w:softHyphen/>
        <w:t>ся міжнародних повітряних перевезень 1929 р. (чинна для України з 14 листопада 1959 p.).</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Приєднавшись до Конвенції про міжнародну цивільну авіацію 1944 р. (чинна для України з 9 вересня 1992 р.) і будучи членом Міжнародної організації цивільної авіації (ІКАО) з 1992 р., Україна стала учасницею Угоди про тран</w:t>
      </w:r>
      <w:r w:rsidRPr="00087F59">
        <w:rPr>
          <w:rFonts w:ascii="Times New Roman" w:hAnsi="Times New Roman"/>
          <w:sz w:val="28"/>
          <w:szCs w:val="28"/>
          <w:lang w:val="uk-UA"/>
        </w:rPr>
        <w:softHyphen/>
        <w:t>зит при міжнародних повітряних сполученнях (Чикаго, 1944 p.). Завдяки цій угоді врегульовано питання перельо</w:t>
      </w:r>
      <w:r w:rsidRPr="00087F59">
        <w:rPr>
          <w:rFonts w:ascii="Times New Roman" w:hAnsi="Times New Roman"/>
          <w:sz w:val="28"/>
          <w:szCs w:val="28"/>
          <w:lang w:val="uk-UA"/>
        </w:rPr>
        <w:softHyphen/>
        <w:t>ту над територією України та здійснення на її території зу</w:t>
      </w:r>
      <w:r w:rsidRPr="00087F59">
        <w:rPr>
          <w:rFonts w:ascii="Times New Roman" w:hAnsi="Times New Roman"/>
          <w:sz w:val="28"/>
          <w:szCs w:val="28"/>
          <w:lang w:val="uk-UA"/>
        </w:rPr>
        <w:softHyphen/>
        <w:t>пинок повітряних суден з некомерційними цілями (техніч</w:t>
      </w:r>
      <w:r w:rsidRPr="00087F59">
        <w:rPr>
          <w:rFonts w:ascii="Times New Roman" w:hAnsi="Times New Roman"/>
          <w:sz w:val="28"/>
          <w:szCs w:val="28"/>
          <w:lang w:val="uk-UA"/>
        </w:rPr>
        <w:softHyphen/>
        <w:t>на посадка для дозаправлення пальним тощо).</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15 грудня 1999 р. Україна прийнята 38 членом Євро</w:t>
      </w:r>
      <w:r w:rsidRPr="00087F59">
        <w:rPr>
          <w:rFonts w:ascii="Times New Roman" w:hAnsi="Times New Roman"/>
          <w:sz w:val="28"/>
          <w:szCs w:val="28"/>
          <w:lang w:val="uk-UA"/>
        </w:rPr>
        <w:softHyphen/>
        <w:t>пейської конференції цивільної авіації.</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Автомобільний транспорт. Головними нормативними документами, що регламентують умови виконання міжна</w:t>
      </w:r>
      <w:r w:rsidRPr="00087F59">
        <w:rPr>
          <w:rFonts w:ascii="Times New Roman" w:hAnsi="Times New Roman"/>
          <w:sz w:val="28"/>
          <w:szCs w:val="28"/>
          <w:lang w:val="uk-UA"/>
        </w:rPr>
        <w:softHyphen/>
        <w:t>родних автомобільних перевезень, є двосторонні міжурядові договори. Урядом України за поданням Міністерства транс</w:t>
      </w:r>
      <w:r w:rsidRPr="00087F59">
        <w:rPr>
          <w:rFonts w:ascii="Times New Roman" w:hAnsi="Times New Roman"/>
          <w:sz w:val="28"/>
          <w:szCs w:val="28"/>
          <w:lang w:val="uk-UA"/>
        </w:rPr>
        <w:softHyphen/>
        <w:t>порту України укладено міжурядові договори про міжнарод</w:t>
      </w:r>
      <w:r w:rsidRPr="00087F59">
        <w:rPr>
          <w:rFonts w:ascii="Times New Roman" w:hAnsi="Times New Roman"/>
          <w:sz w:val="28"/>
          <w:szCs w:val="28"/>
          <w:lang w:val="uk-UA"/>
        </w:rPr>
        <w:softHyphen/>
        <w:t>не автомобільне сполучення з державами - членами ЄС. Ба</w:t>
      </w:r>
      <w:r w:rsidRPr="00087F59">
        <w:rPr>
          <w:rFonts w:ascii="Times New Roman" w:hAnsi="Times New Roman"/>
          <w:sz w:val="28"/>
          <w:szCs w:val="28"/>
          <w:lang w:val="uk-UA"/>
        </w:rPr>
        <w:softHyphen/>
        <w:t>зою для розроблення зазначених договорів були міжнародні Конвенції та Угоди, підготовлені у рамках Комітету з внут</w:t>
      </w:r>
      <w:r w:rsidRPr="00087F59">
        <w:rPr>
          <w:rFonts w:ascii="Times New Roman" w:hAnsi="Times New Roman"/>
          <w:sz w:val="28"/>
          <w:szCs w:val="28"/>
          <w:lang w:val="uk-UA"/>
        </w:rPr>
        <w:softHyphen/>
        <w:t>рішнього транспорту Європейської економічної комісії ООН.</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Маршрутна мережа міжнародних автобусних переве</w:t>
      </w:r>
      <w:r w:rsidRPr="00087F59">
        <w:rPr>
          <w:rFonts w:ascii="Times New Roman" w:hAnsi="Times New Roman"/>
          <w:sz w:val="28"/>
          <w:szCs w:val="28"/>
          <w:lang w:val="uk-UA"/>
        </w:rPr>
        <w:softHyphen/>
        <w:t>зень пасажирів нараховує більш як 180 маршрутів і забез</w:t>
      </w:r>
      <w:r w:rsidRPr="00087F59">
        <w:rPr>
          <w:rFonts w:ascii="Times New Roman" w:hAnsi="Times New Roman"/>
          <w:sz w:val="28"/>
          <w:szCs w:val="28"/>
          <w:lang w:val="uk-UA"/>
        </w:rPr>
        <w:softHyphen/>
        <w:t>печує стале сполучення України з 14 країнами Європи.</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У 1996 р. Міністерство транспорту України увійшло до Європейської конференції міністрів транспорту (ЄКМТ). Україна приєдналася до Європейської угоди про міжна</w:t>
      </w:r>
      <w:r w:rsidRPr="00087F59">
        <w:rPr>
          <w:rFonts w:ascii="Times New Roman" w:hAnsi="Times New Roman"/>
          <w:sz w:val="28"/>
          <w:szCs w:val="28"/>
          <w:lang w:val="uk-UA"/>
        </w:rPr>
        <w:softHyphen/>
        <w:t>родні автомагістралі від 15 листопада 1975 р.</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Україна стала стороною:</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lastRenderedPageBreak/>
        <w:t>а) п'яти міжнародних конвенцій, угод і протоколів так званого блоку «Дорожній рух», а саме:</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Конвенції про дорожній рух від 8 листопада 1968 p.;</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Конвенції про дорожні знаки і сигнали від 8 листопа</w:t>
      </w:r>
      <w:r w:rsidRPr="00087F59">
        <w:rPr>
          <w:rFonts w:ascii="Times New Roman" w:hAnsi="Times New Roman"/>
          <w:sz w:val="28"/>
          <w:szCs w:val="28"/>
          <w:lang w:val="uk-UA"/>
        </w:rPr>
        <w:softHyphen/>
        <w:t>да 1968 p.;</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Європейської Угоди, що доповнює Конвенцію про до</w:t>
      </w:r>
      <w:r w:rsidRPr="00087F59">
        <w:rPr>
          <w:rFonts w:ascii="Times New Roman" w:hAnsi="Times New Roman"/>
          <w:sz w:val="28"/>
          <w:szCs w:val="28"/>
          <w:lang w:val="uk-UA"/>
        </w:rPr>
        <w:softHyphen/>
        <w:t>рожній рух від 7 червня 1979 p.;</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Європейської Угоди, що доповнює Конвенцію про до</w:t>
      </w:r>
      <w:r w:rsidRPr="00087F59">
        <w:rPr>
          <w:rFonts w:ascii="Times New Roman" w:hAnsi="Times New Roman"/>
          <w:sz w:val="28"/>
          <w:szCs w:val="28"/>
          <w:lang w:val="uk-UA"/>
        </w:rPr>
        <w:softHyphen/>
        <w:t>рожні знаки і сигнали від 3 серпня 1979 p.;</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Протоколу про розмітку доріг від 1 березня 1968 р. до Європейської Угоди 1971 p., що доповнює Конвенцію про дорожні знаки і сигнали від 1 березня 1973 p.;</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б) однієї угоди з блоку «Дорожні транспортні засоби», а саме: Угоди про прийняття єдиних технічних приписів для колісних транспортних засобів, предметів обладнання та частин, які можуть бути встановлені та/або використані на колісних транспортних засобах, і про умови взаємного виз</w:t>
      </w:r>
      <w:r w:rsidRPr="00087F59">
        <w:rPr>
          <w:rFonts w:ascii="Times New Roman" w:hAnsi="Times New Roman"/>
          <w:sz w:val="28"/>
          <w:szCs w:val="28"/>
          <w:lang w:val="uk-UA"/>
        </w:rPr>
        <w:softHyphen/>
        <w:t>нання офіційних затверджень, виданих на основі цих при</w:t>
      </w:r>
      <w:r w:rsidRPr="00087F59">
        <w:rPr>
          <w:rFonts w:ascii="Times New Roman" w:hAnsi="Times New Roman"/>
          <w:sz w:val="28"/>
          <w:szCs w:val="28"/>
          <w:lang w:val="uk-UA"/>
        </w:rPr>
        <w:softHyphen/>
        <w:t>писів, від 20 березня 1958 р. з поправками, внесеними 16 жовтня 1995 р.;</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в) однієї угоди з блоку «Перевезення небезпечних ван</w:t>
      </w:r>
      <w:r w:rsidRPr="00087F59">
        <w:rPr>
          <w:rFonts w:ascii="Times New Roman" w:hAnsi="Times New Roman"/>
          <w:sz w:val="28"/>
          <w:szCs w:val="28"/>
          <w:lang w:val="uk-UA"/>
        </w:rPr>
        <w:softHyphen/>
        <w:t>тажів», а саме: Європейської Угоди про міжнародне до</w:t>
      </w:r>
      <w:r w:rsidRPr="00087F59">
        <w:rPr>
          <w:rFonts w:ascii="Times New Roman" w:hAnsi="Times New Roman"/>
          <w:sz w:val="28"/>
          <w:szCs w:val="28"/>
          <w:lang w:val="uk-UA"/>
        </w:rPr>
        <w:softHyphen/>
        <w:t>рожнє перевезення небезпечних вантажів (ДОПНВ) від 30 вересня 1957 p.;</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г) двох міжнародних конвенцій з блоку «Поліпшення перетину кордону», а саме: Митної конвенції про міжна</w:t>
      </w:r>
      <w:r w:rsidRPr="00087F59">
        <w:rPr>
          <w:rFonts w:ascii="Times New Roman" w:hAnsi="Times New Roman"/>
          <w:sz w:val="28"/>
          <w:szCs w:val="28"/>
          <w:lang w:val="uk-UA"/>
        </w:rPr>
        <w:softHyphen/>
        <w:t>родне перевезення вантажів із застосуванням книжки МДП (Конвенція МДП) від 14 листопада 1975 р. та Митної кон</w:t>
      </w:r>
      <w:r w:rsidRPr="00087F59">
        <w:rPr>
          <w:rFonts w:ascii="Times New Roman" w:hAnsi="Times New Roman"/>
          <w:sz w:val="28"/>
          <w:szCs w:val="28"/>
          <w:lang w:val="uk-UA"/>
        </w:rPr>
        <w:softHyphen/>
        <w:t>венції, що стосується контейнерів від 2 грудня 1972 р.</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Зазначені заходи сприяли відкриттю для іноземних пе</w:t>
      </w:r>
      <w:r w:rsidRPr="00087F59">
        <w:rPr>
          <w:rFonts w:ascii="Times New Roman" w:hAnsi="Times New Roman"/>
          <w:sz w:val="28"/>
          <w:szCs w:val="28"/>
          <w:lang w:val="uk-UA"/>
        </w:rPr>
        <w:softHyphen/>
        <w:t>ревізників українського ринку транспортних послуг.</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Важливе значення для організації міжнародних пере</w:t>
      </w:r>
      <w:r w:rsidRPr="00087F59">
        <w:rPr>
          <w:rFonts w:ascii="Times New Roman" w:hAnsi="Times New Roman"/>
          <w:sz w:val="28"/>
          <w:szCs w:val="28"/>
          <w:lang w:val="uk-UA"/>
        </w:rPr>
        <w:softHyphen/>
        <w:t>везень має транспортно-експедиторська діяльність, здійснення якої українськими суб'єктами господарювання врегульоване Законом України від 1 липня 2004 р. «Про транспортно-експедиторську діяльність».</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i/>
          <w:sz w:val="28"/>
          <w:szCs w:val="28"/>
          <w:lang w:val="uk-UA"/>
        </w:rPr>
        <w:lastRenderedPageBreak/>
        <w:t>Транспортно-експедиторська діяльність</w:t>
      </w:r>
      <w:r w:rsidRPr="00087F59">
        <w:rPr>
          <w:rFonts w:ascii="Times New Roman" w:hAnsi="Times New Roman"/>
          <w:sz w:val="28"/>
          <w:szCs w:val="28"/>
          <w:lang w:val="uk-UA"/>
        </w:rPr>
        <w:t xml:space="preserve"> – це підприє</w:t>
      </w:r>
      <w:r w:rsidRPr="00087F59">
        <w:rPr>
          <w:rFonts w:ascii="Times New Roman" w:hAnsi="Times New Roman"/>
          <w:sz w:val="28"/>
          <w:szCs w:val="28"/>
          <w:lang w:val="uk-UA"/>
        </w:rPr>
        <w:softHyphen/>
        <w:t>мницька діяльність із надання транспортно-експедиторсь</w:t>
      </w:r>
      <w:r w:rsidRPr="00087F59">
        <w:rPr>
          <w:rFonts w:ascii="Times New Roman" w:hAnsi="Times New Roman"/>
          <w:sz w:val="28"/>
          <w:szCs w:val="28"/>
          <w:lang w:val="uk-UA"/>
        </w:rPr>
        <w:softHyphen/>
        <w:t>ких послуг з організації та забезпечення перевезень експор</w:t>
      </w:r>
      <w:r w:rsidRPr="00087F59">
        <w:rPr>
          <w:rFonts w:ascii="Times New Roman" w:hAnsi="Times New Roman"/>
          <w:sz w:val="28"/>
          <w:szCs w:val="28"/>
          <w:lang w:val="uk-UA"/>
        </w:rPr>
        <w:softHyphen/>
        <w:t>тних, імпортних, транзитних або інших вантажів.</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За договором транспортного експедирування одна сто</w:t>
      </w:r>
      <w:r w:rsidRPr="00087F59">
        <w:rPr>
          <w:rFonts w:ascii="Times New Roman" w:hAnsi="Times New Roman"/>
          <w:sz w:val="28"/>
          <w:szCs w:val="28"/>
          <w:lang w:val="uk-UA"/>
        </w:rPr>
        <w:softHyphen/>
        <w:t>рона (експедитор) зобов'язується за плату і за рахунок дру</w:t>
      </w:r>
      <w:r w:rsidRPr="00087F59">
        <w:rPr>
          <w:rFonts w:ascii="Times New Roman" w:hAnsi="Times New Roman"/>
          <w:sz w:val="28"/>
          <w:szCs w:val="28"/>
          <w:lang w:val="uk-UA"/>
        </w:rPr>
        <w:softHyphen/>
        <w:t>гої сторони (клієнта) виконати або організувати виконан</w:t>
      </w:r>
      <w:r w:rsidRPr="00087F59">
        <w:rPr>
          <w:rFonts w:ascii="Times New Roman" w:hAnsi="Times New Roman"/>
          <w:sz w:val="28"/>
          <w:szCs w:val="28"/>
          <w:lang w:val="uk-UA"/>
        </w:rPr>
        <w:softHyphen/>
        <w:t>ня визначених договором послуг, пов'язаних з перевезен</w:t>
      </w:r>
      <w:r w:rsidRPr="00087F59">
        <w:rPr>
          <w:rFonts w:ascii="Times New Roman" w:hAnsi="Times New Roman"/>
          <w:sz w:val="28"/>
          <w:szCs w:val="28"/>
          <w:lang w:val="uk-UA"/>
        </w:rPr>
        <w:softHyphen/>
        <w:t>ням вантажу. Договір транспортного експедирування укладається у письмовій формі. Зовнішньоекономічні до</w:t>
      </w:r>
      <w:r w:rsidRPr="00087F59">
        <w:rPr>
          <w:rFonts w:ascii="Times New Roman" w:hAnsi="Times New Roman"/>
          <w:sz w:val="28"/>
          <w:szCs w:val="28"/>
          <w:lang w:val="uk-UA"/>
        </w:rPr>
        <w:softHyphen/>
        <w:t xml:space="preserve">говори (контракти) транспортного експедирування повинні відповідати вимогам законодавства про ЗЕД. </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Перевезення вантажів супроводжується товарно-транс</w:t>
      </w:r>
      <w:r w:rsidRPr="00087F59">
        <w:rPr>
          <w:rFonts w:ascii="Times New Roman" w:hAnsi="Times New Roman"/>
          <w:sz w:val="28"/>
          <w:szCs w:val="28"/>
          <w:lang w:val="uk-UA"/>
        </w:rPr>
        <w:softHyphen/>
        <w:t>портними документами, складеними мовою міжнародного спілкування залежно від обраного виду транспорту або дер</w:t>
      </w:r>
      <w:r w:rsidRPr="00087F59">
        <w:rPr>
          <w:rFonts w:ascii="Times New Roman" w:hAnsi="Times New Roman"/>
          <w:sz w:val="28"/>
          <w:szCs w:val="28"/>
          <w:lang w:val="uk-UA"/>
        </w:rPr>
        <w:softHyphen/>
        <w:t>жавною мовою, якщо вантажі перевозяться в Україні. Та</w:t>
      </w:r>
      <w:r w:rsidRPr="00087F59">
        <w:rPr>
          <w:rFonts w:ascii="Times New Roman" w:hAnsi="Times New Roman"/>
          <w:sz w:val="28"/>
          <w:szCs w:val="28"/>
          <w:lang w:val="uk-UA"/>
        </w:rPr>
        <w:softHyphen/>
        <w:t>кими документами можуть бути: авіаційна вантажна на</w:t>
      </w:r>
      <w:r w:rsidRPr="00087F59">
        <w:rPr>
          <w:rFonts w:ascii="Times New Roman" w:hAnsi="Times New Roman"/>
          <w:sz w:val="28"/>
          <w:szCs w:val="28"/>
          <w:lang w:val="uk-UA"/>
        </w:rPr>
        <w:softHyphen/>
        <w:t>кладна (</w:t>
      </w:r>
      <w:proofErr w:type="spellStart"/>
      <w:r w:rsidRPr="00087F59">
        <w:rPr>
          <w:rFonts w:ascii="Times New Roman" w:hAnsi="Times New Roman"/>
          <w:sz w:val="28"/>
          <w:szCs w:val="28"/>
          <w:lang w:val="uk-UA"/>
        </w:rPr>
        <w:t>Air</w:t>
      </w:r>
      <w:proofErr w:type="spellEnd"/>
      <w:r w:rsidRPr="00087F59">
        <w:rPr>
          <w:rFonts w:ascii="Times New Roman" w:hAnsi="Times New Roman"/>
          <w:sz w:val="28"/>
          <w:szCs w:val="28"/>
          <w:lang w:val="uk-UA"/>
        </w:rPr>
        <w:t xml:space="preserve"> </w:t>
      </w:r>
      <w:proofErr w:type="spellStart"/>
      <w:r w:rsidRPr="00087F59">
        <w:rPr>
          <w:rFonts w:ascii="Times New Roman" w:hAnsi="Times New Roman"/>
          <w:sz w:val="28"/>
          <w:szCs w:val="28"/>
          <w:lang w:val="uk-UA"/>
        </w:rPr>
        <w:t>Waybill</w:t>
      </w:r>
      <w:proofErr w:type="spellEnd"/>
      <w:r w:rsidRPr="00087F59">
        <w:rPr>
          <w:rFonts w:ascii="Times New Roman" w:hAnsi="Times New Roman"/>
          <w:sz w:val="28"/>
          <w:szCs w:val="28"/>
          <w:lang w:val="uk-UA"/>
        </w:rPr>
        <w:t>); міжнародна автомобільна накладна (CMR); накладна СМГС (накладна УМВС); коносамент (</w:t>
      </w:r>
      <w:proofErr w:type="spellStart"/>
      <w:r w:rsidRPr="00087F59">
        <w:rPr>
          <w:rFonts w:ascii="Times New Roman" w:hAnsi="Times New Roman"/>
          <w:sz w:val="28"/>
          <w:szCs w:val="28"/>
          <w:lang w:val="uk-UA"/>
        </w:rPr>
        <w:t>Bill</w:t>
      </w:r>
      <w:proofErr w:type="spellEnd"/>
      <w:r w:rsidRPr="00087F59">
        <w:rPr>
          <w:rFonts w:ascii="Times New Roman" w:hAnsi="Times New Roman"/>
          <w:sz w:val="28"/>
          <w:szCs w:val="28"/>
          <w:lang w:val="uk-UA"/>
        </w:rPr>
        <w:t xml:space="preserve"> </w:t>
      </w:r>
      <w:proofErr w:type="spellStart"/>
      <w:r w:rsidRPr="00087F59">
        <w:rPr>
          <w:rFonts w:ascii="Times New Roman" w:hAnsi="Times New Roman"/>
          <w:sz w:val="28"/>
          <w:szCs w:val="28"/>
          <w:lang w:val="uk-UA"/>
        </w:rPr>
        <w:t>of</w:t>
      </w:r>
      <w:proofErr w:type="spellEnd"/>
      <w:r w:rsidRPr="00087F59">
        <w:rPr>
          <w:rFonts w:ascii="Times New Roman" w:hAnsi="Times New Roman"/>
          <w:sz w:val="28"/>
          <w:szCs w:val="28"/>
          <w:lang w:val="uk-UA"/>
        </w:rPr>
        <w:t xml:space="preserve"> </w:t>
      </w:r>
      <w:proofErr w:type="spellStart"/>
      <w:r w:rsidRPr="00087F59">
        <w:rPr>
          <w:rFonts w:ascii="Times New Roman" w:hAnsi="Times New Roman"/>
          <w:sz w:val="28"/>
          <w:szCs w:val="28"/>
          <w:lang w:val="uk-UA"/>
        </w:rPr>
        <w:t>Lading</w:t>
      </w:r>
      <w:proofErr w:type="spellEnd"/>
      <w:r w:rsidRPr="00087F59">
        <w:rPr>
          <w:rFonts w:ascii="Times New Roman" w:hAnsi="Times New Roman"/>
          <w:sz w:val="28"/>
          <w:szCs w:val="28"/>
          <w:lang w:val="uk-UA"/>
        </w:rPr>
        <w:t>); накладна ЦІМ (СІМ); вантажна відомість (</w:t>
      </w:r>
      <w:proofErr w:type="spellStart"/>
      <w:r w:rsidRPr="00087F59">
        <w:rPr>
          <w:rFonts w:ascii="Times New Roman" w:hAnsi="Times New Roman"/>
          <w:sz w:val="28"/>
          <w:szCs w:val="28"/>
          <w:lang w:val="uk-UA"/>
        </w:rPr>
        <w:t>Cargo</w:t>
      </w:r>
      <w:proofErr w:type="spellEnd"/>
      <w:r w:rsidRPr="00087F59">
        <w:rPr>
          <w:rFonts w:ascii="Times New Roman" w:hAnsi="Times New Roman"/>
          <w:sz w:val="28"/>
          <w:szCs w:val="28"/>
          <w:lang w:val="uk-UA"/>
        </w:rPr>
        <w:t xml:space="preserve"> </w:t>
      </w:r>
      <w:proofErr w:type="spellStart"/>
      <w:r w:rsidRPr="00087F59">
        <w:rPr>
          <w:rFonts w:ascii="Times New Roman" w:hAnsi="Times New Roman"/>
          <w:sz w:val="28"/>
          <w:szCs w:val="28"/>
          <w:lang w:val="uk-UA"/>
        </w:rPr>
        <w:t>Manifest</w:t>
      </w:r>
      <w:proofErr w:type="spellEnd"/>
      <w:r w:rsidRPr="00087F59">
        <w:rPr>
          <w:rFonts w:ascii="Times New Roman" w:hAnsi="Times New Roman"/>
          <w:sz w:val="28"/>
          <w:szCs w:val="28"/>
          <w:lang w:val="uk-UA"/>
        </w:rPr>
        <w:t>); інші документи, визначені законами України.</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Факт надання послуги експедитора при перевезенні підтверджується єдиним транспортним документом або комплектом документів (залізничних, автомобільних, авіа</w:t>
      </w:r>
      <w:r w:rsidRPr="00087F59">
        <w:rPr>
          <w:rFonts w:ascii="Times New Roman" w:hAnsi="Times New Roman"/>
          <w:sz w:val="28"/>
          <w:szCs w:val="28"/>
          <w:lang w:val="uk-UA"/>
        </w:rPr>
        <w:softHyphen/>
        <w:t>ційних накладних, коносаментів тощо), які відображають шлях прямування вантажу від пункту його відправлення до пункту його призначення.</w:t>
      </w:r>
    </w:p>
    <w:p w:rsidR="00087F59" w:rsidRPr="00087F59" w:rsidRDefault="00087F59" w:rsidP="000468FD">
      <w:pPr>
        <w:autoSpaceDE w:val="0"/>
        <w:autoSpaceDN w:val="0"/>
        <w:adjustRightInd w:val="0"/>
        <w:spacing w:after="0" w:line="360" w:lineRule="auto"/>
        <w:ind w:firstLine="567"/>
        <w:jc w:val="center"/>
        <w:rPr>
          <w:rFonts w:ascii="Times New Roman" w:hAnsi="Times New Roman"/>
          <w:b/>
          <w:sz w:val="28"/>
          <w:szCs w:val="28"/>
          <w:lang w:val="uk-UA"/>
        </w:rPr>
      </w:pPr>
      <w:r w:rsidRPr="00087F59">
        <w:rPr>
          <w:rFonts w:ascii="Times New Roman" w:hAnsi="Times New Roman"/>
          <w:b/>
          <w:sz w:val="28"/>
          <w:szCs w:val="28"/>
          <w:lang w:val="uk-UA"/>
        </w:rPr>
        <w:t>4. Правове регулювання консигнаційних операцій</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Широко поширені у зовнішньоторговельній практиці консигнаційні операції належать до посередницьких опе</w:t>
      </w:r>
      <w:r w:rsidRPr="00087F59">
        <w:rPr>
          <w:rFonts w:ascii="Times New Roman" w:hAnsi="Times New Roman"/>
          <w:sz w:val="28"/>
          <w:szCs w:val="28"/>
          <w:lang w:val="uk-UA"/>
        </w:rPr>
        <w:softHyphen/>
        <w:t>рацій у ЗЕД.</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На законодавчому рівні поняття консигнації не визна</w:t>
      </w:r>
      <w:r w:rsidRPr="00087F59">
        <w:rPr>
          <w:rFonts w:ascii="Times New Roman" w:hAnsi="Times New Roman"/>
          <w:sz w:val="28"/>
          <w:szCs w:val="28"/>
          <w:lang w:val="uk-UA"/>
        </w:rPr>
        <w:softHyphen/>
        <w:t>чене. У юридичній літературі деякі автори розглядають до</w:t>
      </w:r>
      <w:r w:rsidRPr="00087F59">
        <w:rPr>
          <w:rFonts w:ascii="Times New Roman" w:hAnsi="Times New Roman"/>
          <w:sz w:val="28"/>
          <w:szCs w:val="28"/>
          <w:lang w:val="uk-UA"/>
        </w:rPr>
        <w:softHyphen/>
        <w:t>говір консигнації як різновид договору комісії, інші відзначають, що юридична природа цього договору є склад</w:t>
      </w:r>
      <w:r w:rsidRPr="00087F59">
        <w:rPr>
          <w:rFonts w:ascii="Times New Roman" w:hAnsi="Times New Roman"/>
          <w:sz w:val="28"/>
          <w:szCs w:val="28"/>
          <w:lang w:val="uk-UA"/>
        </w:rPr>
        <w:softHyphen/>
        <w:t>ною і достатньою мірою ще не з'ясована. На користь виз</w:t>
      </w:r>
      <w:r w:rsidRPr="00087F59">
        <w:rPr>
          <w:rFonts w:ascii="Times New Roman" w:hAnsi="Times New Roman"/>
          <w:sz w:val="28"/>
          <w:szCs w:val="28"/>
          <w:lang w:val="uk-UA"/>
        </w:rPr>
        <w:softHyphen/>
        <w:t xml:space="preserve">нання договору </w:t>
      </w:r>
      <w:r w:rsidRPr="00087F59">
        <w:rPr>
          <w:rFonts w:ascii="Times New Roman" w:hAnsi="Times New Roman"/>
          <w:sz w:val="28"/>
          <w:szCs w:val="28"/>
          <w:lang w:val="uk-UA"/>
        </w:rPr>
        <w:lastRenderedPageBreak/>
        <w:t>консигнації різновидом договору комісії є та обставина, що як за договором комісії, так і за догово</w:t>
      </w:r>
      <w:r w:rsidRPr="00087F59">
        <w:rPr>
          <w:rFonts w:ascii="Times New Roman" w:hAnsi="Times New Roman"/>
          <w:sz w:val="28"/>
          <w:szCs w:val="28"/>
          <w:lang w:val="uk-UA"/>
        </w:rPr>
        <w:softHyphen/>
        <w:t>ром консигнації комісіонер (консигнатор) за дорученням комітента (консигнанта) за винагороду зобов'язується здійснити одну або декілька угод від свого імені, але за ра</w:t>
      </w:r>
      <w:r w:rsidRPr="00087F59">
        <w:rPr>
          <w:rFonts w:ascii="Times New Roman" w:hAnsi="Times New Roman"/>
          <w:sz w:val="28"/>
          <w:szCs w:val="28"/>
          <w:lang w:val="uk-UA"/>
        </w:rPr>
        <w:softHyphen/>
        <w:t>хунок комітента (консигнанта).</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Договори комісії та консигнації мають ряд спільних рис:</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xml:space="preserve">1) це двосторонні, </w:t>
      </w:r>
      <w:proofErr w:type="spellStart"/>
      <w:r w:rsidRPr="00087F59">
        <w:rPr>
          <w:rFonts w:ascii="Times New Roman" w:hAnsi="Times New Roman"/>
          <w:sz w:val="28"/>
          <w:szCs w:val="28"/>
          <w:lang w:val="uk-UA"/>
        </w:rPr>
        <w:t>консенсуальні</w:t>
      </w:r>
      <w:proofErr w:type="spellEnd"/>
      <w:r w:rsidRPr="00087F59">
        <w:rPr>
          <w:rFonts w:ascii="Times New Roman" w:hAnsi="Times New Roman"/>
          <w:sz w:val="28"/>
          <w:szCs w:val="28"/>
          <w:lang w:val="uk-UA"/>
        </w:rPr>
        <w:t xml:space="preserve"> й відплатні договори, тобто:</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обидві сторони у цих договорах наділені як правами, так і обов'язками;</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договір вважається укладеним з моменту досягнення згоди з усіх істотних умов;</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за надані послуги щодо здійснення угод виплачуєть</w:t>
      </w:r>
      <w:r w:rsidRPr="00087F59">
        <w:rPr>
          <w:rFonts w:ascii="Times New Roman" w:hAnsi="Times New Roman"/>
          <w:sz w:val="28"/>
          <w:szCs w:val="28"/>
          <w:lang w:val="uk-UA"/>
        </w:rPr>
        <w:softHyphen/>
        <w:t>ся винагорода;</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2) комісіонер і консигнатор діють за дорученням комі</w:t>
      </w:r>
      <w:r w:rsidRPr="00087F59">
        <w:rPr>
          <w:rFonts w:ascii="Times New Roman" w:hAnsi="Times New Roman"/>
          <w:sz w:val="28"/>
          <w:szCs w:val="28"/>
          <w:lang w:val="uk-UA"/>
        </w:rPr>
        <w:softHyphen/>
        <w:t>тента, консигнанта, але від свого імені (це відрізняє комі</w:t>
      </w:r>
      <w:r w:rsidRPr="00087F59">
        <w:rPr>
          <w:rFonts w:ascii="Times New Roman" w:hAnsi="Times New Roman"/>
          <w:sz w:val="28"/>
          <w:szCs w:val="28"/>
          <w:lang w:val="uk-UA"/>
        </w:rPr>
        <w:softHyphen/>
        <w:t>сію та консигнацію від доручення);</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3) власником переданих комісіонерові, консигнаторові товарів залишається комітент, консигнант до моменту пе</w:t>
      </w:r>
      <w:r w:rsidRPr="00087F59">
        <w:rPr>
          <w:rFonts w:ascii="Times New Roman" w:hAnsi="Times New Roman"/>
          <w:sz w:val="28"/>
          <w:szCs w:val="28"/>
          <w:lang w:val="uk-UA"/>
        </w:rPr>
        <w:softHyphen/>
        <w:t>редачі товарів третій особі;</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4) до обов'язків як комісіонера, так і консигнатора вхо</w:t>
      </w:r>
      <w:r w:rsidRPr="00087F59">
        <w:rPr>
          <w:rFonts w:ascii="Times New Roman" w:hAnsi="Times New Roman"/>
          <w:sz w:val="28"/>
          <w:szCs w:val="28"/>
          <w:lang w:val="uk-UA"/>
        </w:rPr>
        <w:softHyphen/>
        <w:t>дить забезпечення збереження переданого на комісію, кон</w:t>
      </w:r>
      <w:r w:rsidRPr="00087F59">
        <w:rPr>
          <w:rFonts w:ascii="Times New Roman" w:hAnsi="Times New Roman"/>
          <w:sz w:val="28"/>
          <w:szCs w:val="28"/>
          <w:lang w:val="uk-UA"/>
        </w:rPr>
        <w:softHyphen/>
        <w:t>сигнацію товару.</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Наявність перерахованих спільних рис підтверджує правомірність розуміння консигнації як різновиду комісії. Водночас консигнація має характерні особливості, які виз</w:t>
      </w:r>
      <w:r w:rsidRPr="00087F59">
        <w:rPr>
          <w:rFonts w:ascii="Times New Roman" w:hAnsi="Times New Roman"/>
          <w:sz w:val="28"/>
          <w:szCs w:val="28"/>
          <w:lang w:val="uk-UA"/>
        </w:rPr>
        <w:softHyphen/>
        <w:t>начають її специфіку.</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1. Консигнація застосовується виключно у ЗЕД. Це обу</w:t>
      </w:r>
      <w:r w:rsidRPr="00087F59">
        <w:rPr>
          <w:rFonts w:ascii="Times New Roman" w:hAnsi="Times New Roman"/>
          <w:sz w:val="28"/>
          <w:szCs w:val="28"/>
          <w:lang w:val="uk-UA"/>
        </w:rPr>
        <w:softHyphen/>
        <w:t xml:space="preserve">мовлене необхідністю здійснювати продаж консигнаційних товарів із консигнаційних складів, функції яких в Україні виконують митні ліцензійні склади. </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2. За комісійним договором комісіонер може бути зобо</w:t>
      </w:r>
      <w:r w:rsidRPr="00087F59">
        <w:rPr>
          <w:rFonts w:ascii="Times New Roman" w:hAnsi="Times New Roman"/>
          <w:sz w:val="28"/>
          <w:szCs w:val="28"/>
          <w:lang w:val="uk-UA"/>
        </w:rPr>
        <w:softHyphen/>
        <w:t>в'язаний здійснити одну або кілька угод як з продажу то</w:t>
      </w:r>
      <w:r w:rsidRPr="00087F59">
        <w:rPr>
          <w:rFonts w:ascii="Times New Roman" w:hAnsi="Times New Roman"/>
          <w:sz w:val="28"/>
          <w:szCs w:val="28"/>
          <w:lang w:val="uk-UA"/>
        </w:rPr>
        <w:softHyphen/>
        <w:t>варів комітента, так і з купівлі товарів для нього. За дого</w:t>
      </w:r>
      <w:r w:rsidRPr="00087F59">
        <w:rPr>
          <w:rFonts w:ascii="Times New Roman" w:hAnsi="Times New Roman"/>
          <w:sz w:val="28"/>
          <w:szCs w:val="28"/>
          <w:lang w:val="uk-UA"/>
        </w:rPr>
        <w:softHyphen/>
        <w:t>вором консигнації консигнатор зобов'язується тільки про</w:t>
      </w:r>
      <w:r w:rsidRPr="00087F59">
        <w:rPr>
          <w:rFonts w:ascii="Times New Roman" w:hAnsi="Times New Roman"/>
          <w:sz w:val="28"/>
          <w:szCs w:val="28"/>
          <w:lang w:val="uk-UA"/>
        </w:rPr>
        <w:softHyphen/>
        <w:t>дати (реалізувати) товари консигнанта, причому такі товари мають бути попередньо поставлені консигнантом на консигнаційний склад.</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lastRenderedPageBreak/>
        <w:t>3. Комісійний договір, як правило, укладається на не</w:t>
      </w:r>
      <w:r w:rsidRPr="00087F59">
        <w:rPr>
          <w:rFonts w:ascii="Times New Roman" w:hAnsi="Times New Roman"/>
          <w:sz w:val="28"/>
          <w:szCs w:val="28"/>
          <w:lang w:val="uk-UA"/>
        </w:rPr>
        <w:softHyphen/>
        <w:t>тривалий строк – 2-3 місяці. При цьому комісіонер, укла</w:t>
      </w:r>
      <w:r w:rsidRPr="00087F59">
        <w:rPr>
          <w:rFonts w:ascii="Times New Roman" w:hAnsi="Times New Roman"/>
          <w:sz w:val="28"/>
          <w:szCs w:val="28"/>
          <w:lang w:val="uk-UA"/>
        </w:rPr>
        <w:softHyphen/>
        <w:t>даючи контракт, вже знає потенційних покупців. Строк дії консигнаційного договору триваліший і на практиці може становити 1-2 роки і більше. Окрім строку дії консигна</w:t>
      </w:r>
      <w:r w:rsidRPr="00087F59">
        <w:rPr>
          <w:rFonts w:ascii="Times New Roman" w:hAnsi="Times New Roman"/>
          <w:sz w:val="28"/>
          <w:szCs w:val="28"/>
          <w:lang w:val="uk-UA"/>
        </w:rPr>
        <w:softHyphen/>
        <w:t>ційного договору, в ньому зазначається і строк реалізації консигнаційних товарів (строк консигнації) – менший, ніж строк дії договору. При узгодженні договірних строків ук</w:t>
      </w:r>
      <w:r w:rsidRPr="00087F59">
        <w:rPr>
          <w:rFonts w:ascii="Times New Roman" w:hAnsi="Times New Roman"/>
          <w:sz w:val="28"/>
          <w:szCs w:val="28"/>
          <w:lang w:val="uk-UA"/>
        </w:rPr>
        <w:softHyphen/>
        <w:t>раїнським суб'єктам ЗЕД (консигнантам) необхідно врахо</w:t>
      </w:r>
      <w:r w:rsidRPr="00087F59">
        <w:rPr>
          <w:rFonts w:ascii="Times New Roman" w:hAnsi="Times New Roman"/>
          <w:sz w:val="28"/>
          <w:szCs w:val="28"/>
          <w:lang w:val="uk-UA"/>
        </w:rPr>
        <w:softHyphen/>
        <w:t>вувати приписи Закону України від 23 вересня 1994 р. «Про порядок здійснення розрахунків в іноземній валюті», який обмежує строки зарахування виручки резидентів у іно</w:t>
      </w:r>
      <w:r w:rsidRPr="00087F59">
        <w:rPr>
          <w:rFonts w:ascii="Times New Roman" w:hAnsi="Times New Roman"/>
          <w:sz w:val="28"/>
          <w:szCs w:val="28"/>
          <w:lang w:val="uk-UA"/>
        </w:rPr>
        <w:softHyphen/>
        <w:t>земній валюті на їх валютні рахунки в українських банках, та встановлює відповідальність у вигляді пені за порушен</w:t>
      </w:r>
      <w:r w:rsidRPr="00087F59">
        <w:rPr>
          <w:rFonts w:ascii="Times New Roman" w:hAnsi="Times New Roman"/>
          <w:sz w:val="28"/>
          <w:szCs w:val="28"/>
          <w:lang w:val="uk-UA"/>
        </w:rPr>
        <w:softHyphen/>
        <w:t>ня таких строків.</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4. У комісійних договорах зазвичай не обумовлюється територія, в межах якої може бути продано чи придбано товар. Оскільки комітент заінтересований в якомога ско</w:t>
      </w:r>
      <w:r w:rsidRPr="00087F59">
        <w:rPr>
          <w:rFonts w:ascii="Times New Roman" w:hAnsi="Times New Roman"/>
          <w:sz w:val="28"/>
          <w:szCs w:val="28"/>
          <w:lang w:val="uk-UA"/>
        </w:rPr>
        <w:softHyphen/>
        <w:t>рішому продажу свого товару, він не обмежує комісіоне</w:t>
      </w:r>
      <w:r w:rsidRPr="00087F59">
        <w:rPr>
          <w:rFonts w:ascii="Times New Roman" w:hAnsi="Times New Roman"/>
          <w:sz w:val="28"/>
          <w:szCs w:val="28"/>
          <w:lang w:val="uk-UA"/>
        </w:rPr>
        <w:softHyphen/>
        <w:t>ра ні територіально, ні колом клієнтів. У консигнацій</w:t>
      </w:r>
      <w:r w:rsidRPr="00087F59">
        <w:rPr>
          <w:rFonts w:ascii="Times New Roman" w:hAnsi="Times New Roman"/>
          <w:sz w:val="28"/>
          <w:szCs w:val="28"/>
          <w:lang w:val="uk-UA"/>
        </w:rPr>
        <w:softHyphen/>
        <w:t>них договорах сторони практично завжди обумовлюють територію, на якій консигнатор вправі реалізовувати то</w:t>
      </w:r>
      <w:r w:rsidRPr="00087F59">
        <w:rPr>
          <w:rFonts w:ascii="Times New Roman" w:hAnsi="Times New Roman"/>
          <w:sz w:val="28"/>
          <w:szCs w:val="28"/>
          <w:lang w:val="uk-UA"/>
        </w:rPr>
        <w:softHyphen/>
        <w:t>вар; на реалізацію товару за межами цієї території кон</w:t>
      </w:r>
      <w:r w:rsidRPr="00087F59">
        <w:rPr>
          <w:rFonts w:ascii="Times New Roman" w:hAnsi="Times New Roman"/>
          <w:sz w:val="28"/>
          <w:szCs w:val="28"/>
          <w:lang w:val="uk-UA"/>
        </w:rPr>
        <w:softHyphen/>
        <w:t>сигнатор має отримати дозвіл консигнанта. Більше того, укладаючи договори купівлі-продажу консигнаційних товарів з третіми особами, консигнатор може бути зобов'</w:t>
      </w:r>
      <w:r w:rsidRPr="00087F59">
        <w:rPr>
          <w:rFonts w:ascii="Times New Roman" w:hAnsi="Times New Roman"/>
          <w:sz w:val="28"/>
          <w:szCs w:val="28"/>
          <w:lang w:val="uk-UA"/>
        </w:rPr>
        <w:softHyphen/>
        <w:t>язаний включати умови про те, що покупці не будуть пе</w:t>
      </w:r>
      <w:r w:rsidRPr="00087F59">
        <w:rPr>
          <w:rFonts w:ascii="Times New Roman" w:hAnsi="Times New Roman"/>
          <w:sz w:val="28"/>
          <w:szCs w:val="28"/>
          <w:lang w:val="uk-UA"/>
        </w:rPr>
        <w:softHyphen/>
        <w:t>репродувати товар за межі обумовленої території без його письмового дозволу.</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Консигнаційний договір найчастіше укладається при низькому освоєнні ринку збуту або при поставці товарів, які мало відомі місцевим покупцям. Поставлений на кон</w:t>
      </w:r>
      <w:r w:rsidRPr="00087F59">
        <w:rPr>
          <w:rFonts w:ascii="Times New Roman" w:hAnsi="Times New Roman"/>
          <w:sz w:val="28"/>
          <w:szCs w:val="28"/>
          <w:lang w:val="uk-UA"/>
        </w:rPr>
        <w:softHyphen/>
        <w:t>сигнацію товар є нібито пробною поставкою. Тому сторони договору визначають у ньому обов'язки, пов'язані з мар</w:t>
      </w:r>
      <w:r w:rsidRPr="00087F59">
        <w:rPr>
          <w:rFonts w:ascii="Times New Roman" w:hAnsi="Times New Roman"/>
          <w:sz w:val="28"/>
          <w:szCs w:val="28"/>
          <w:lang w:val="uk-UA"/>
        </w:rPr>
        <w:softHyphen/>
        <w:t>кетингом (як-от: обов'язок консигнатора здійснювати рек</w:t>
      </w:r>
      <w:r w:rsidRPr="00087F59">
        <w:rPr>
          <w:rFonts w:ascii="Times New Roman" w:hAnsi="Times New Roman"/>
          <w:sz w:val="28"/>
          <w:szCs w:val="28"/>
          <w:lang w:val="uk-UA"/>
        </w:rPr>
        <w:softHyphen/>
        <w:t>ламу товару, надавати можливість потенційним покупцям безпосередньо оглядати товар, перевіряти його в роботі тощо).</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lastRenderedPageBreak/>
        <w:t>5. Продаж товарів за консигнаційними договорами здійснюється консигнатором з консигнаційного складу.</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В Україні не існує спеціальних консигнаційних складів, а розміщення ввезених на її територію консигнаційних то</w:t>
      </w:r>
      <w:r w:rsidRPr="00087F59">
        <w:rPr>
          <w:rFonts w:ascii="Times New Roman" w:hAnsi="Times New Roman"/>
          <w:sz w:val="28"/>
          <w:szCs w:val="28"/>
          <w:lang w:val="uk-UA"/>
        </w:rPr>
        <w:softHyphen/>
        <w:t xml:space="preserve">варів здійснюється на митних ліцензійних складах (МЛС) у режимі митного складу. </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МЛС являє собою спеціально призначене та обладнане приміщення або місце, що використовується для зберіган</w:t>
      </w:r>
      <w:r w:rsidRPr="00087F59">
        <w:rPr>
          <w:rFonts w:ascii="Times New Roman" w:hAnsi="Times New Roman"/>
          <w:sz w:val="28"/>
          <w:szCs w:val="28"/>
          <w:lang w:val="uk-UA"/>
        </w:rPr>
        <w:softHyphen/>
        <w:t>ня товарів в режимі митного складу.</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Митний склад – це митний режим, при якому ввезені з-за меж митної території товари зберігаються під митним контролем без справляння мита та інших податків і без застосування до них заходів нетарифного регулювання та інших обмежень в період зберігання, а товари, що виво</w:t>
      </w:r>
      <w:r w:rsidRPr="00087F59">
        <w:rPr>
          <w:rFonts w:ascii="Times New Roman" w:hAnsi="Times New Roman"/>
          <w:sz w:val="28"/>
          <w:szCs w:val="28"/>
          <w:lang w:val="uk-UA"/>
        </w:rPr>
        <w:softHyphen/>
        <w:t>зяться за межі митної території України, зберігаються під митним контролем з моменту початку їх митного оформ</w:t>
      </w:r>
      <w:r w:rsidRPr="00087F59">
        <w:rPr>
          <w:rFonts w:ascii="Times New Roman" w:hAnsi="Times New Roman"/>
          <w:sz w:val="28"/>
          <w:szCs w:val="28"/>
          <w:lang w:val="uk-UA"/>
        </w:rPr>
        <w:softHyphen/>
        <w:t>лення митними органами України до фактичного вивезен</w:t>
      </w:r>
      <w:r w:rsidRPr="00087F59">
        <w:rPr>
          <w:rFonts w:ascii="Times New Roman" w:hAnsi="Times New Roman"/>
          <w:sz w:val="28"/>
          <w:szCs w:val="28"/>
          <w:lang w:val="uk-UA"/>
        </w:rPr>
        <w:softHyphen/>
        <w:t>ня за межі митної території України.</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Власниками МЛС є суб'єкти підприємництва, які отри</w:t>
      </w:r>
      <w:r w:rsidRPr="00087F59">
        <w:rPr>
          <w:rFonts w:ascii="Times New Roman" w:hAnsi="Times New Roman"/>
          <w:sz w:val="28"/>
          <w:szCs w:val="28"/>
          <w:lang w:val="uk-UA"/>
        </w:rPr>
        <w:softHyphen/>
        <w:t>мали ліцензію на право відкриття та експлуатації МЛС.</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МЛС може бути відкритого типу або закритого типу:</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МЛС відкритого типу – це МЛС, який може викорис</w:t>
      </w:r>
      <w:r w:rsidRPr="00087F59">
        <w:rPr>
          <w:rFonts w:ascii="Times New Roman" w:hAnsi="Times New Roman"/>
          <w:sz w:val="28"/>
          <w:szCs w:val="28"/>
          <w:lang w:val="uk-UA"/>
        </w:rPr>
        <w:softHyphen/>
        <w:t>товувати для зберігання товарів будь-яка особа;</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МЛС закритого типу – це МЛС, який використовуєть</w:t>
      </w:r>
      <w:r w:rsidRPr="00087F59">
        <w:rPr>
          <w:rFonts w:ascii="Times New Roman" w:hAnsi="Times New Roman"/>
          <w:sz w:val="28"/>
          <w:szCs w:val="28"/>
          <w:lang w:val="uk-UA"/>
        </w:rPr>
        <w:softHyphen/>
        <w:t>ся для зберігання товарів, що належать власнику складу.</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При укладенні консигнаційного договору важливо пе</w:t>
      </w:r>
      <w:r w:rsidRPr="00087F59">
        <w:rPr>
          <w:rFonts w:ascii="Times New Roman" w:hAnsi="Times New Roman"/>
          <w:sz w:val="28"/>
          <w:szCs w:val="28"/>
          <w:lang w:val="uk-UA"/>
        </w:rPr>
        <w:softHyphen/>
        <w:t>редбачити в ньому умови поставки за Інкотермс (базис по</w:t>
      </w:r>
      <w:r w:rsidRPr="00087F59">
        <w:rPr>
          <w:rFonts w:ascii="Times New Roman" w:hAnsi="Times New Roman"/>
          <w:sz w:val="28"/>
          <w:szCs w:val="28"/>
          <w:lang w:val="uk-UA"/>
        </w:rPr>
        <w:softHyphen/>
        <w:t>ставки, від якого залежатиме ціна товару і відповідно – розмір винагороди консигнатору), умови про кількість і асортимент товару, якість і комплектність, тару і пакуван</w:t>
      </w:r>
      <w:r w:rsidRPr="00087F59">
        <w:rPr>
          <w:rFonts w:ascii="Times New Roman" w:hAnsi="Times New Roman"/>
          <w:sz w:val="28"/>
          <w:szCs w:val="28"/>
          <w:lang w:val="uk-UA"/>
        </w:rPr>
        <w:softHyphen/>
        <w:t>ня тощо. Сторони також визначають в договорі порядок здійснення розрахунків між ними, умови страхування то</w:t>
      </w:r>
      <w:r w:rsidRPr="00087F59">
        <w:rPr>
          <w:rFonts w:ascii="Times New Roman" w:hAnsi="Times New Roman"/>
          <w:sz w:val="28"/>
          <w:szCs w:val="28"/>
          <w:lang w:val="uk-UA"/>
        </w:rPr>
        <w:softHyphen/>
        <w:t>варів, які знаходяться на консигнаційному складі, макси</w:t>
      </w:r>
      <w:r w:rsidRPr="00087F59">
        <w:rPr>
          <w:rFonts w:ascii="Times New Roman" w:hAnsi="Times New Roman"/>
          <w:sz w:val="28"/>
          <w:szCs w:val="28"/>
          <w:lang w:val="uk-UA"/>
        </w:rPr>
        <w:softHyphen/>
        <w:t>мальну кількість товару на консигнації та порядок попов</w:t>
      </w:r>
      <w:r w:rsidRPr="00087F59">
        <w:rPr>
          <w:rFonts w:ascii="Times New Roman" w:hAnsi="Times New Roman"/>
          <w:sz w:val="28"/>
          <w:szCs w:val="28"/>
          <w:lang w:val="uk-UA"/>
        </w:rPr>
        <w:softHyphen/>
        <w:t>нення товарів на складі у разі їх реалізації, відпові</w:t>
      </w:r>
      <w:r w:rsidRPr="00087F59">
        <w:rPr>
          <w:rFonts w:ascii="Times New Roman" w:hAnsi="Times New Roman"/>
          <w:sz w:val="28"/>
          <w:szCs w:val="28"/>
          <w:lang w:val="uk-UA"/>
        </w:rPr>
        <w:softHyphen/>
        <w:t>дальність сторін тощо.</w:t>
      </w:r>
    </w:p>
    <w:p w:rsidR="00087F59" w:rsidRPr="00087F59" w:rsidRDefault="00087F59" w:rsidP="000468FD">
      <w:pPr>
        <w:autoSpaceDE w:val="0"/>
        <w:autoSpaceDN w:val="0"/>
        <w:adjustRightInd w:val="0"/>
        <w:spacing w:after="0" w:line="360" w:lineRule="auto"/>
        <w:ind w:firstLine="567"/>
        <w:jc w:val="center"/>
        <w:rPr>
          <w:rFonts w:ascii="Times New Roman" w:hAnsi="Times New Roman"/>
          <w:b/>
          <w:sz w:val="28"/>
          <w:szCs w:val="28"/>
          <w:lang w:val="uk-UA"/>
        </w:rPr>
      </w:pPr>
      <w:r w:rsidRPr="00087F59">
        <w:rPr>
          <w:rFonts w:ascii="Times New Roman" w:hAnsi="Times New Roman"/>
          <w:b/>
          <w:sz w:val="28"/>
          <w:szCs w:val="28"/>
          <w:lang w:val="uk-UA"/>
        </w:rPr>
        <w:lastRenderedPageBreak/>
        <w:t xml:space="preserve">5. Правове регулювання товарообмінних (бартерних) операцій </w:t>
      </w:r>
      <w:r w:rsidRPr="00087F59">
        <w:rPr>
          <w:rFonts w:ascii="Times New Roman" w:hAnsi="Times New Roman"/>
          <w:b/>
          <w:sz w:val="28"/>
          <w:szCs w:val="28"/>
          <w:lang w:val="uk-UA"/>
        </w:rPr>
        <w:br/>
        <w:t>в зовнішньоекономічній діяльності</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Поширеним видом зовнішньоекономічних операцій є товарообмінні (бартерні) операції, які здійснюються відпо</w:t>
      </w:r>
      <w:r w:rsidRPr="00087F59">
        <w:rPr>
          <w:rFonts w:ascii="Times New Roman" w:hAnsi="Times New Roman"/>
          <w:sz w:val="28"/>
          <w:szCs w:val="28"/>
          <w:lang w:val="uk-UA"/>
        </w:rPr>
        <w:softHyphen/>
        <w:t>відно до Закону України від 23 грудня 1998 р. «Про регу</w:t>
      </w:r>
      <w:r w:rsidRPr="00087F59">
        <w:rPr>
          <w:rFonts w:ascii="Times New Roman" w:hAnsi="Times New Roman"/>
          <w:sz w:val="28"/>
          <w:szCs w:val="28"/>
          <w:lang w:val="uk-UA"/>
        </w:rPr>
        <w:softHyphen/>
        <w:t>лювання товарообмінних (бартерних) операцій у галузі зов</w:t>
      </w:r>
      <w:r w:rsidRPr="00087F59">
        <w:rPr>
          <w:rFonts w:ascii="Times New Roman" w:hAnsi="Times New Roman"/>
          <w:sz w:val="28"/>
          <w:szCs w:val="28"/>
          <w:lang w:val="uk-UA"/>
        </w:rPr>
        <w:softHyphen/>
        <w:t>нішньоекономічної діяльності».</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Товарообмінна (бартерна) операція у галузі ЗЕД – це один з видів експортно-імпортних операцій, оформлених бартерним договором або договором із змішаною формою оплати, яким часткова оплата експортних (імпортних) по</w:t>
      </w:r>
      <w:r w:rsidRPr="00087F59">
        <w:rPr>
          <w:rFonts w:ascii="Times New Roman" w:hAnsi="Times New Roman"/>
          <w:sz w:val="28"/>
          <w:szCs w:val="28"/>
          <w:lang w:val="uk-UA"/>
        </w:rPr>
        <w:softHyphen/>
        <w:t>ставок передбачена в натуральній формі, між суб'єктом ЗЕД України та іноземним суб'єктом господарської діяльності, що передбачає збалансований за вартістю обмін то</w:t>
      </w:r>
      <w:r w:rsidRPr="00087F59">
        <w:rPr>
          <w:rFonts w:ascii="Times New Roman" w:hAnsi="Times New Roman"/>
          <w:sz w:val="28"/>
          <w:szCs w:val="28"/>
          <w:lang w:val="uk-UA"/>
        </w:rPr>
        <w:softHyphen/>
        <w:t>варами, роботами, послугами у будь-якому поєднанні, не опосередкований рухом коштів у готівковій або безготів</w:t>
      </w:r>
      <w:r w:rsidRPr="00087F59">
        <w:rPr>
          <w:rFonts w:ascii="Times New Roman" w:hAnsi="Times New Roman"/>
          <w:sz w:val="28"/>
          <w:szCs w:val="28"/>
          <w:lang w:val="uk-UA"/>
        </w:rPr>
        <w:softHyphen/>
        <w:t>ковій формі (ст. 1 Закону).</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Це визначення дає уявлення про ознаки товарообмін</w:t>
      </w:r>
      <w:r w:rsidRPr="00087F59">
        <w:rPr>
          <w:rFonts w:ascii="Times New Roman" w:hAnsi="Times New Roman"/>
          <w:sz w:val="28"/>
          <w:szCs w:val="28"/>
          <w:lang w:val="uk-UA"/>
        </w:rPr>
        <w:softHyphen/>
        <w:t>них (бартерних) операцій:</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1) це експортно-імпортні операції, що означає поши</w:t>
      </w:r>
      <w:r w:rsidRPr="00087F59">
        <w:rPr>
          <w:rFonts w:ascii="Times New Roman" w:hAnsi="Times New Roman"/>
          <w:sz w:val="28"/>
          <w:szCs w:val="28"/>
          <w:lang w:val="uk-UA"/>
        </w:rPr>
        <w:softHyphen/>
        <w:t>рення на них загального правового режиму експорту та імпорту, зокрема режиму тарифного та нетарифного ре</w:t>
      </w:r>
      <w:r w:rsidRPr="00087F59">
        <w:rPr>
          <w:rFonts w:ascii="Times New Roman" w:hAnsi="Times New Roman"/>
          <w:sz w:val="28"/>
          <w:szCs w:val="28"/>
          <w:lang w:val="uk-UA"/>
        </w:rPr>
        <w:softHyphen/>
        <w:t>гулювання;</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2) ці операції опосередковуються бартерними договора</w:t>
      </w:r>
      <w:r w:rsidRPr="00087F59">
        <w:rPr>
          <w:rFonts w:ascii="Times New Roman" w:hAnsi="Times New Roman"/>
          <w:sz w:val="28"/>
          <w:szCs w:val="28"/>
          <w:lang w:val="uk-UA"/>
        </w:rPr>
        <w:softHyphen/>
        <w:t>ми (різновид договору міни) або договорами зі змішаною формою оплати, що передбачають розрахунок частково грошовими коштами, частково – товарами, роботами, по</w:t>
      </w:r>
      <w:r w:rsidRPr="00087F59">
        <w:rPr>
          <w:rFonts w:ascii="Times New Roman" w:hAnsi="Times New Roman"/>
          <w:sz w:val="28"/>
          <w:szCs w:val="28"/>
          <w:lang w:val="uk-UA"/>
        </w:rPr>
        <w:softHyphen/>
        <w:t>слугами (власне бартером виступатиме частина операції, не опосередкована рухом грошових коштів);</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3) в основу цих операцій покладений принцип еквіва</w:t>
      </w:r>
      <w:r w:rsidRPr="00087F59">
        <w:rPr>
          <w:rFonts w:ascii="Times New Roman" w:hAnsi="Times New Roman"/>
          <w:sz w:val="28"/>
          <w:szCs w:val="28"/>
          <w:lang w:val="uk-UA"/>
        </w:rPr>
        <w:softHyphen/>
        <w:t>лентності обміну – експортна та імпортна частини таких операцій мають бути рівними за вартістю.</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З метою забезпечення еквівалентності обміну, а також для митного обліку, визначення страхових сум, оцінки претензій, застосування санкцій Закон встановлює прави</w:t>
      </w:r>
      <w:r w:rsidRPr="00087F59">
        <w:rPr>
          <w:rFonts w:ascii="Times New Roman" w:hAnsi="Times New Roman"/>
          <w:sz w:val="28"/>
          <w:szCs w:val="28"/>
          <w:lang w:val="uk-UA"/>
        </w:rPr>
        <w:softHyphen/>
        <w:t xml:space="preserve">ла грошової оцінки товарів за бартерними </w:t>
      </w:r>
      <w:r w:rsidRPr="00087F59">
        <w:rPr>
          <w:rFonts w:ascii="Times New Roman" w:hAnsi="Times New Roman"/>
          <w:sz w:val="28"/>
          <w:szCs w:val="28"/>
          <w:lang w:val="uk-UA"/>
        </w:rPr>
        <w:lastRenderedPageBreak/>
        <w:t>договорами. Так, у бартерному договорі обов'язково зазначається загальна вартість товарів (робіт, послуг), що імпортуються, та за</w:t>
      </w:r>
      <w:r w:rsidRPr="00087F59">
        <w:rPr>
          <w:rFonts w:ascii="Times New Roman" w:hAnsi="Times New Roman"/>
          <w:sz w:val="28"/>
          <w:szCs w:val="28"/>
          <w:lang w:val="uk-UA"/>
        </w:rPr>
        <w:softHyphen/>
        <w:t>гальна вартість товарів (робіт, послуг), що експортуються за цим договором, з обов'язковим вираженням в іноземній валюті, віднесеній Національним банком України до пер</w:t>
      </w:r>
      <w:r w:rsidRPr="00087F59">
        <w:rPr>
          <w:rFonts w:ascii="Times New Roman" w:hAnsi="Times New Roman"/>
          <w:sz w:val="28"/>
          <w:szCs w:val="28"/>
          <w:lang w:val="uk-UA"/>
        </w:rPr>
        <w:softHyphen/>
        <w:t>шої групи Класифікатора іноземних валют та банківських металів, затвердженого постановою правління НБУ від 4 трав</w:t>
      </w:r>
      <w:r w:rsidRPr="00087F59">
        <w:rPr>
          <w:rFonts w:ascii="Times New Roman" w:hAnsi="Times New Roman"/>
          <w:sz w:val="28"/>
          <w:szCs w:val="28"/>
          <w:lang w:val="uk-UA"/>
        </w:rPr>
        <w:softHyphen/>
        <w:t>ня 1998 р. № 34;</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4) товарообмінні (бартерні) операції передбачають саме невикористання грошової форми розрахунку, а не відстроч</w:t>
      </w:r>
      <w:r w:rsidRPr="00087F59">
        <w:rPr>
          <w:rFonts w:ascii="Times New Roman" w:hAnsi="Times New Roman"/>
          <w:sz w:val="28"/>
          <w:szCs w:val="28"/>
          <w:lang w:val="uk-UA"/>
        </w:rPr>
        <w:softHyphen/>
        <w:t>ку платежу. З огляду на це не можна визнавати бартерни</w:t>
      </w:r>
      <w:r w:rsidRPr="00087F59">
        <w:rPr>
          <w:rFonts w:ascii="Times New Roman" w:hAnsi="Times New Roman"/>
          <w:sz w:val="28"/>
          <w:szCs w:val="28"/>
          <w:lang w:val="uk-UA"/>
        </w:rPr>
        <w:softHyphen/>
        <w:t>ми операції, в яких розрахунок за поставлені товари (ви</w:t>
      </w:r>
      <w:r w:rsidRPr="00087F59">
        <w:rPr>
          <w:rFonts w:ascii="Times New Roman" w:hAnsi="Times New Roman"/>
          <w:sz w:val="28"/>
          <w:szCs w:val="28"/>
          <w:lang w:val="uk-UA"/>
        </w:rPr>
        <w:softHyphen/>
        <w:t>конані роботи, надані послуги) здійснюється шляхом ви</w:t>
      </w:r>
      <w:r w:rsidRPr="00087F59">
        <w:rPr>
          <w:rFonts w:ascii="Times New Roman" w:hAnsi="Times New Roman"/>
          <w:sz w:val="28"/>
          <w:szCs w:val="28"/>
          <w:lang w:val="uk-UA"/>
        </w:rPr>
        <w:softHyphen/>
        <w:t>дачі векселя. Вексель поєднує в собі ознаки платіжного документа та цінного паперу і посвідчує безумовне грошо</w:t>
      </w:r>
      <w:r w:rsidRPr="00087F59">
        <w:rPr>
          <w:rFonts w:ascii="Times New Roman" w:hAnsi="Times New Roman"/>
          <w:sz w:val="28"/>
          <w:szCs w:val="28"/>
          <w:lang w:val="uk-UA"/>
        </w:rPr>
        <w:softHyphen/>
        <w:t>ве зобов'язання сплатити суму грошей власнику векселя після настання вказаного у векселі строку, тобто передба</w:t>
      </w:r>
      <w:r w:rsidRPr="00087F59">
        <w:rPr>
          <w:rFonts w:ascii="Times New Roman" w:hAnsi="Times New Roman"/>
          <w:sz w:val="28"/>
          <w:szCs w:val="28"/>
          <w:lang w:val="uk-UA"/>
        </w:rPr>
        <w:softHyphen/>
        <w:t>чає проведення розрахунків у грошовій формі.</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rPr>
      </w:pPr>
      <w:r w:rsidRPr="00087F59">
        <w:rPr>
          <w:rFonts w:ascii="Times New Roman" w:hAnsi="Times New Roman"/>
          <w:sz w:val="28"/>
          <w:szCs w:val="28"/>
          <w:lang w:val="uk-UA"/>
        </w:rPr>
        <w:t>Хоча товарообмінні (бартерні) операції можуть бути вель</w:t>
      </w:r>
      <w:r w:rsidRPr="00087F59">
        <w:rPr>
          <w:rFonts w:ascii="Times New Roman" w:hAnsi="Times New Roman"/>
          <w:sz w:val="28"/>
          <w:szCs w:val="28"/>
          <w:lang w:val="uk-UA"/>
        </w:rPr>
        <w:softHyphen/>
        <w:t>ми вигідні їх сторонам, масштабне здійснення таких опе</w:t>
      </w:r>
      <w:r w:rsidRPr="00087F59">
        <w:rPr>
          <w:rFonts w:ascii="Times New Roman" w:hAnsi="Times New Roman"/>
          <w:sz w:val="28"/>
          <w:szCs w:val="28"/>
          <w:lang w:val="uk-UA"/>
        </w:rPr>
        <w:softHyphen/>
        <w:t>рацій скорочує надходження валютних коштів в економіку країни, а відтак є небажаним з точки зору публічних інте</w:t>
      </w:r>
      <w:r w:rsidRPr="00087F59">
        <w:rPr>
          <w:rFonts w:ascii="Times New Roman" w:hAnsi="Times New Roman"/>
          <w:sz w:val="28"/>
          <w:szCs w:val="28"/>
          <w:lang w:val="uk-UA"/>
        </w:rPr>
        <w:softHyphen/>
        <w:t xml:space="preserve">ресів. Цим обумовлені законодавчі обмеження здійснення товарообмінних (бартерних) операцій у галузі ЗЕД, а саме: </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1) заборона проведення товарообмінних (бартерних) операцій з товарами (роботами, послугами), перелік яких визначається Кабінетом Міністрів України. Так, постано</w:t>
      </w:r>
      <w:r w:rsidRPr="00087F59">
        <w:rPr>
          <w:rFonts w:ascii="Times New Roman" w:hAnsi="Times New Roman"/>
          <w:sz w:val="28"/>
          <w:szCs w:val="28"/>
          <w:lang w:val="uk-UA"/>
        </w:rPr>
        <w:softHyphen/>
        <w:t>вою Кабінету Міністрів України від 29 квітня 1999 р. № 756 «Про деякі питання регулювання товарообмінних (бар</w:t>
      </w:r>
      <w:r w:rsidRPr="00087F59">
        <w:rPr>
          <w:rFonts w:ascii="Times New Roman" w:hAnsi="Times New Roman"/>
          <w:sz w:val="28"/>
          <w:szCs w:val="28"/>
          <w:lang w:val="uk-UA"/>
        </w:rPr>
        <w:softHyphen/>
        <w:t>терних) операцій у галузі зовнішньоекономічної діяль</w:t>
      </w:r>
      <w:r w:rsidRPr="00087F59">
        <w:rPr>
          <w:rFonts w:ascii="Times New Roman" w:hAnsi="Times New Roman"/>
          <w:sz w:val="28"/>
          <w:szCs w:val="28"/>
          <w:lang w:val="uk-UA"/>
        </w:rPr>
        <w:softHyphen/>
        <w:t>ності» затверджено переліки товарів (робіт, послуг), з ви</w:t>
      </w:r>
      <w:r w:rsidRPr="00087F59">
        <w:rPr>
          <w:rFonts w:ascii="Times New Roman" w:hAnsi="Times New Roman"/>
          <w:sz w:val="28"/>
          <w:szCs w:val="28"/>
          <w:lang w:val="uk-UA"/>
        </w:rPr>
        <w:softHyphen/>
        <w:t>користанням яких здійснення товарообмінних (бартерних) операцій у галузі зовнішньоекономічної діяльності заборо</w:t>
      </w:r>
      <w:r w:rsidRPr="00087F59">
        <w:rPr>
          <w:rFonts w:ascii="Times New Roman" w:hAnsi="Times New Roman"/>
          <w:sz w:val="28"/>
          <w:szCs w:val="28"/>
          <w:lang w:val="uk-UA"/>
        </w:rPr>
        <w:softHyphen/>
        <w:t>няється (дод. 1 – перелік товарів, експорт яких за бартером заборонено, як-от: насіння соняшникове, олія соняшникова, окремі види алкогольних напоїв, сигарети тощо, дод. 2 – перелік товарів, імпорт яких за барте</w:t>
      </w:r>
      <w:r w:rsidRPr="00087F59">
        <w:rPr>
          <w:rFonts w:ascii="Times New Roman" w:hAnsi="Times New Roman"/>
          <w:sz w:val="28"/>
          <w:szCs w:val="28"/>
          <w:lang w:val="uk-UA"/>
        </w:rPr>
        <w:softHyphen/>
        <w:t>ром заборонено: окремі види ювелірної сировини та ювелір</w:t>
      </w:r>
      <w:r w:rsidRPr="00087F59">
        <w:rPr>
          <w:rFonts w:ascii="Times New Roman" w:hAnsi="Times New Roman"/>
          <w:sz w:val="28"/>
          <w:szCs w:val="28"/>
          <w:lang w:val="uk-UA"/>
        </w:rPr>
        <w:softHyphen/>
        <w:t>них виробів);</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lastRenderedPageBreak/>
        <w:t>2) обмеження строків проведення товарообмінних (бар</w:t>
      </w:r>
      <w:r w:rsidRPr="00087F59">
        <w:rPr>
          <w:rFonts w:ascii="Times New Roman" w:hAnsi="Times New Roman"/>
          <w:sz w:val="28"/>
          <w:szCs w:val="28"/>
          <w:lang w:val="uk-UA"/>
        </w:rPr>
        <w:softHyphen/>
        <w:t>терних) операцій (тобто строків, у які має бути здійснена «балансуюча» частина операції) та встановлення відпові</w:t>
      </w:r>
      <w:r w:rsidRPr="00087F59">
        <w:rPr>
          <w:rFonts w:ascii="Times New Roman" w:hAnsi="Times New Roman"/>
          <w:sz w:val="28"/>
          <w:szCs w:val="28"/>
          <w:lang w:val="uk-UA"/>
        </w:rPr>
        <w:softHyphen/>
        <w:t>дальності за перевищення таких строків.</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Законом встановлено кілька граничних строків здійснення товарообмінних (бартерних) операцій:</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а) загальний строк – 90 календарних днів. За загальним правилом, товари, що імпортуються за бартерним догово</w:t>
      </w:r>
      <w:r w:rsidRPr="00087F59">
        <w:rPr>
          <w:rFonts w:ascii="Times New Roman" w:hAnsi="Times New Roman"/>
          <w:sz w:val="28"/>
          <w:szCs w:val="28"/>
          <w:lang w:val="uk-UA"/>
        </w:rPr>
        <w:softHyphen/>
        <w:t>ром, підлягають ввезенню на митну територію України у строки, зазначені в такому договорі, але не пізніше 90 ка</w:t>
      </w:r>
      <w:r w:rsidRPr="00087F59">
        <w:rPr>
          <w:rFonts w:ascii="Times New Roman" w:hAnsi="Times New Roman"/>
          <w:sz w:val="28"/>
          <w:szCs w:val="28"/>
          <w:lang w:val="uk-UA"/>
        </w:rPr>
        <w:softHyphen/>
        <w:t>лендарних днів з дати митного оформлення (дати оформ</w:t>
      </w:r>
      <w:r w:rsidRPr="00087F59">
        <w:rPr>
          <w:rFonts w:ascii="Times New Roman" w:hAnsi="Times New Roman"/>
          <w:sz w:val="28"/>
          <w:szCs w:val="28"/>
          <w:lang w:val="uk-UA"/>
        </w:rPr>
        <w:softHyphen/>
        <w:t>лення ВМД на експорт) товарів, що фактично експортовані за бартерним договором, а в разі експорту за бартерним договором робіт і послуг – з дати підписання акта або іншого документа, що засвідчує виконання робіт, надання послуг. Датою ввезення товарів за бартерним договором на митну територію України вважається дата їх митного оформлення (дата оформлення ВМД на імпорт), а в разі імпорту за бартер</w:t>
      </w:r>
      <w:r w:rsidRPr="00087F59">
        <w:rPr>
          <w:rFonts w:ascii="Times New Roman" w:hAnsi="Times New Roman"/>
          <w:sz w:val="28"/>
          <w:szCs w:val="28"/>
          <w:lang w:val="uk-UA"/>
        </w:rPr>
        <w:softHyphen/>
        <w:t>ним договором робіт або послуг – дата підписання акта або іншо</w:t>
      </w:r>
      <w:r w:rsidRPr="00087F59">
        <w:rPr>
          <w:rFonts w:ascii="Times New Roman" w:hAnsi="Times New Roman"/>
          <w:sz w:val="28"/>
          <w:szCs w:val="28"/>
          <w:lang w:val="uk-UA"/>
        </w:rPr>
        <w:softHyphen/>
        <w:t>го документа, що засвідчує виконання робіт, надання послуг;</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б) скорочений строк – 60 календарних днів – у разі екс</w:t>
      </w:r>
      <w:r w:rsidRPr="00087F59">
        <w:rPr>
          <w:rFonts w:ascii="Times New Roman" w:hAnsi="Times New Roman"/>
          <w:sz w:val="28"/>
          <w:szCs w:val="28"/>
          <w:lang w:val="uk-UA"/>
        </w:rPr>
        <w:softHyphen/>
        <w:t>порту за бартерним договором високоліквідних товарів. Перелік високоліквідних товарів встановлюється Кабіне</w:t>
      </w:r>
      <w:r w:rsidRPr="00087F59">
        <w:rPr>
          <w:rFonts w:ascii="Times New Roman" w:hAnsi="Times New Roman"/>
          <w:sz w:val="28"/>
          <w:szCs w:val="28"/>
          <w:lang w:val="uk-UA"/>
        </w:rPr>
        <w:softHyphen/>
        <w:t>том Міністрів України (додаток № 3 постанови Кабінету Міністрів України від 29 квітня 1999 р. № 756 «Про деякі питання регулювання товарообмінних (бартерних) опе</w:t>
      </w:r>
      <w:r w:rsidRPr="00087F59">
        <w:rPr>
          <w:rFonts w:ascii="Times New Roman" w:hAnsi="Times New Roman"/>
          <w:sz w:val="28"/>
          <w:szCs w:val="28"/>
          <w:lang w:val="uk-UA"/>
        </w:rPr>
        <w:softHyphen/>
        <w:t>рацій у галузі зовнішньоекономічної діяльності»; до висо</w:t>
      </w:r>
      <w:r w:rsidRPr="00087F59">
        <w:rPr>
          <w:rFonts w:ascii="Times New Roman" w:hAnsi="Times New Roman"/>
          <w:sz w:val="28"/>
          <w:szCs w:val="28"/>
          <w:lang w:val="uk-UA"/>
        </w:rPr>
        <w:softHyphen/>
        <w:t>коліквідних товарів належать велика рогата худоба жива, вівці та кози живі, яловичина морожена, пшениця, жито, ячмінь, борошно та ін.);</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в) подовжений строк – 150 календарних днів – у разі імпорту за бартерними договорами каучуку натурального, синтетичного, прискорювачів вулканізації каучуку гото</w:t>
      </w:r>
      <w:r w:rsidRPr="00087F59">
        <w:rPr>
          <w:rFonts w:ascii="Times New Roman" w:hAnsi="Times New Roman"/>
          <w:sz w:val="28"/>
          <w:szCs w:val="28"/>
          <w:lang w:val="uk-UA"/>
        </w:rPr>
        <w:softHyphen/>
        <w:t>вих (за кодами, визначеними ч. 2 ст. 2 Закону) з країн Північної та Латинської Америки, Японії, Південно-Східної Азії, Центральної та Південної Африки.</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lastRenderedPageBreak/>
        <w:t>Перевищення встановлених законом строків імпорту товарів (робіт, послуг) за бартерними договорами допус</w:t>
      </w:r>
      <w:r w:rsidRPr="00087F59">
        <w:rPr>
          <w:rFonts w:ascii="Times New Roman" w:hAnsi="Times New Roman"/>
          <w:sz w:val="28"/>
          <w:szCs w:val="28"/>
          <w:lang w:val="uk-UA"/>
        </w:rPr>
        <w:softHyphen/>
        <w:t>кається, якщо:</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а) йдеться про бартерні договори, що передбачають ви</w:t>
      </w:r>
      <w:r w:rsidRPr="00087F59">
        <w:rPr>
          <w:rFonts w:ascii="Times New Roman" w:hAnsi="Times New Roman"/>
          <w:sz w:val="28"/>
          <w:szCs w:val="28"/>
          <w:lang w:val="uk-UA"/>
        </w:rPr>
        <w:softHyphen/>
        <w:t>робничу кооперацію, консигнацію, комплексне будівни</w:t>
      </w:r>
      <w:r w:rsidRPr="00087F59">
        <w:rPr>
          <w:rFonts w:ascii="Times New Roman" w:hAnsi="Times New Roman"/>
          <w:sz w:val="28"/>
          <w:szCs w:val="28"/>
          <w:lang w:val="uk-UA"/>
        </w:rPr>
        <w:softHyphen/>
        <w:t>цтво, поставку складних технічних виробів, товарів спе</w:t>
      </w:r>
      <w:r w:rsidRPr="00087F59">
        <w:rPr>
          <w:rFonts w:ascii="Times New Roman" w:hAnsi="Times New Roman"/>
          <w:sz w:val="28"/>
          <w:szCs w:val="28"/>
          <w:lang w:val="uk-UA"/>
        </w:rPr>
        <w:softHyphen/>
        <w:t>ціального призначення. Порядок віднесення бартерних до</w:t>
      </w:r>
      <w:r w:rsidRPr="00087F59">
        <w:rPr>
          <w:rFonts w:ascii="Times New Roman" w:hAnsi="Times New Roman"/>
          <w:sz w:val="28"/>
          <w:szCs w:val="28"/>
          <w:lang w:val="uk-UA"/>
        </w:rPr>
        <w:softHyphen/>
        <w:t>говорів до зазначених видів затверджений Постановою Кабінету Міністрів України від 29 квітня 1999 р. № 756 «Про деякі питання регулювання товарообмінних (бартер</w:t>
      </w:r>
      <w:r w:rsidRPr="00087F59">
        <w:rPr>
          <w:rFonts w:ascii="Times New Roman" w:hAnsi="Times New Roman"/>
          <w:sz w:val="28"/>
          <w:szCs w:val="28"/>
          <w:lang w:val="uk-UA"/>
        </w:rPr>
        <w:softHyphen/>
        <w:t>них) операцій у галузі зовнішньоекономічної діяльності»;</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xml:space="preserve">б) суб'єкт ЗЕД України, який є стороною відповідного бартерного договору, отримав разовий індивідуальний дозвіл Міністерства економіки України на перевищення строків імпорту. </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У разі зміни умов договору, що передбачає заміну зобо</w:t>
      </w:r>
      <w:r w:rsidRPr="00087F59">
        <w:rPr>
          <w:rFonts w:ascii="Times New Roman" w:hAnsi="Times New Roman"/>
          <w:sz w:val="28"/>
          <w:szCs w:val="28"/>
          <w:lang w:val="uk-UA"/>
        </w:rPr>
        <w:softHyphen/>
        <w:t>в'язань щодо оплати товару іноземним контрагентом в гро</w:t>
      </w:r>
      <w:r w:rsidRPr="00087F59">
        <w:rPr>
          <w:rFonts w:ascii="Times New Roman" w:hAnsi="Times New Roman"/>
          <w:sz w:val="28"/>
          <w:szCs w:val="28"/>
          <w:lang w:val="uk-UA"/>
        </w:rPr>
        <w:softHyphen/>
        <w:t>шовій формі на зобов'язання по постачанню товарів (робіт, послуг), український постачальник подає копії договору та додаткових угод до органу державної податкової служби України.</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Порушення суб'єктом ЗЕД України передбачених зако</w:t>
      </w:r>
      <w:r w:rsidRPr="00087F59">
        <w:rPr>
          <w:rFonts w:ascii="Times New Roman" w:hAnsi="Times New Roman"/>
          <w:sz w:val="28"/>
          <w:szCs w:val="28"/>
          <w:lang w:val="uk-UA"/>
        </w:rPr>
        <w:softHyphen/>
        <w:t>ном строків ввезення товарів (виконання робіт, надання послуг), що імпортуються за бартерним договором, тягне за собою стягнення пені за кожний день прострочення у розмірі 0,3 відсотка вартості неодержаних товарів (робіт, послуг), що імпортуються за бартерним договором.</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Загальний розмір нарахованої пені не може перевищу</w:t>
      </w:r>
      <w:r w:rsidRPr="00087F59">
        <w:rPr>
          <w:rFonts w:ascii="Times New Roman" w:hAnsi="Times New Roman"/>
          <w:sz w:val="28"/>
          <w:szCs w:val="28"/>
          <w:lang w:val="uk-UA"/>
        </w:rPr>
        <w:softHyphen/>
        <w:t>вати розміру заборгованості.</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Строки імпорту за бартерними договорами зупиняють</w:t>
      </w:r>
      <w:r w:rsidRPr="00087F59">
        <w:rPr>
          <w:rFonts w:ascii="Times New Roman" w:hAnsi="Times New Roman"/>
          <w:sz w:val="28"/>
          <w:szCs w:val="28"/>
          <w:lang w:val="uk-UA"/>
        </w:rPr>
        <w:softHyphen/>
        <w:t>ся, і пеня за їх порушення не стягується:</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1) якщо заборгованість за бартерним договором виник</w:t>
      </w:r>
      <w:r w:rsidRPr="00087F59">
        <w:rPr>
          <w:rFonts w:ascii="Times New Roman" w:hAnsi="Times New Roman"/>
          <w:sz w:val="28"/>
          <w:szCs w:val="28"/>
          <w:lang w:val="uk-UA"/>
        </w:rPr>
        <w:softHyphen/>
        <w:t>ла через обставини непереборної сили або форс-мажору – протягом дії цих обставин;</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xml:space="preserve">2) у разі прийняття судом (арбітражем), у тому числі в іншій країні, позовної заяви українського суб'єкта ЗЕД до іноземного контрагента про </w:t>
      </w:r>
      <w:r w:rsidRPr="00087F59">
        <w:rPr>
          <w:rFonts w:ascii="Times New Roman" w:hAnsi="Times New Roman"/>
          <w:sz w:val="28"/>
          <w:szCs w:val="28"/>
          <w:lang w:val="uk-UA"/>
        </w:rPr>
        <w:lastRenderedPageBreak/>
        <w:t>стягнення заборгованості, яка виникла внаслідок недотримання строків та інших умов, визначених бартерним договором, – на час розгляду спору.</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У разі прийняття судом (арбітражем) рішення:</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про відмову в позові повністю або частково, чи при</w:t>
      </w:r>
      <w:r w:rsidRPr="00087F59">
        <w:rPr>
          <w:rFonts w:ascii="Times New Roman" w:hAnsi="Times New Roman"/>
          <w:sz w:val="28"/>
          <w:szCs w:val="28"/>
          <w:lang w:val="uk-UA"/>
        </w:rPr>
        <w:softHyphen/>
        <w:t>пинення (закриття) провадження у справі, або залишення позову без розгляду, – строки поновлюються, і пеня за їх порушення сплачується за кожний день прострочення, включаючи період, на який ці строки було зупинено. У разі часткової відмови в позові пеня нараховується тільки в тій частині, в якій у позові було відмовлено;</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про задоволення позову – пеня за порушення строків не сплачується з дати прийняття позову до розгляду.</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Органи державної податкової служби мають право за наслідками документальних перевірок стягувати у безспірному порядку з суб'єктів ЗЕД України пеню, передба</w:t>
      </w:r>
      <w:r w:rsidRPr="00087F59">
        <w:rPr>
          <w:rFonts w:ascii="Times New Roman" w:hAnsi="Times New Roman"/>
          <w:sz w:val="28"/>
          <w:szCs w:val="28"/>
          <w:lang w:val="uk-UA"/>
        </w:rPr>
        <w:softHyphen/>
        <w:t>чену законом.</w:t>
      </w:r>
    </w:p>
    <w:p w:rsidR="00087F59" w:rsidRPr="00087F59" w:rsidRDefault="00087F59" w:rsidP="000468FD">
      <w:pPr>
        <w:autoSpaceDE w:val="0"/>
        <w:autoSpaceDN w:val="0"/>
        <w:adjustRightInd w:val="0"/>
        <w:spacing w:after="0" w:line="360" w:lineRule="auto"/>
        <w:ind w:firstLine="567"/>
        <w:jc w:val="center"/>
        <w:rPr>
          <w:rFonts w:ascii="Times New Roman" w:hAnsi="Times New Roman"/>
          <w:b/>
          <w:sz w:val="28"/>
          <w:szCs w:val="28"/>
          <w:lang w:val="uk-UA"/>
        </w:rPr>
      </w:pPr>
      <w:r w:rsidRPr="00087F59">
        <w:rPr>
          <w:rFonts w:ascii="Times New Roman" w:hAnsi="Times New Roman"/>
          <w:b/>
          <w:sz w:val="28"/>
          <w:szCs w:val="28"/>
          <w:lang w:val="uk-UA"/>
        </w:rPr>
        <w:t xml:space="preserve">6. Правове регулювання зовнішньоекономічних операцій </w:t>
      </w:r>
      <w:r w:rsidRPr="00087F59">
        <w:rPr>
          <w:rFonts w:ascii="Times New Roman" w:hAnsi="Times New Roman"/>
          <w:b/>
          <w:sz w:val="28"/>
          <w:szCs w:val="28"/>
          <w:lang w:val="uk-UA"/>
        </w:rPr>
        <w:br/>
        <w:t>з давальницькою сировиною</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Операцією з давальницькою сировиною є операція, що передбачає поставку однією стороною (замовником) сиро</w:t>
      </w:r>
      <w:r w:rsidRPr="00087F59">
        <w:rPr>
          <w:rFonts w:ascii="Times New Roman" w:hAnsi="Times New Roman"/>
          <w:sz w:val="28"/>
          <w:szCs w:val="28"/>
          <w:lang w:val="uk-UA"/>
        </w:rPr>
        <w:softHyphen/>
        <w:t>вини для її перероблення іншою стороною (виконавцем) на готову продукцію за відповідну плату (у грошовій формі, частиною давальницької сировини або готової продукції).</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Значне поширення операцій з давальницькою сирови</w:t>
      </w:r>
      <w:r w:rsidRPr="00087F59">
        <w:rPr>
          <w:rFonts w:ascii="Times New Roman" w:hAnsi="Times New Roman"/>
          <w:sz w:val="28"/>
          <w:szCs w:val="28"/>
          <w:lang w:val="uk-UA"/>
        </w:rPr>
        <w:softHyphen/>
        <w:t>ною у зовнішньоекономічних відносинах обумовлене їх економічною вигідністю для обох сторін. Так, для замов</w:t>
      </w:r>
      <w:r w:rsidRPr="00087F59">
        <w:rPr>
          <w:rFonts w:ascii="Times New Roman" w:hAnsi="Times New Roman"/>
          <w:sz w:val="28"/>
          <w:szCs w:val="28"/>
          <w:lang w:val="uk-UA"/>
        </w:rPr>
        <w:softHyphen/>
        <w:t>ника інтерес у переробці сировини в іншій країні можуть визначати такі чинники: відсутність чи недостатній рівень розвитку переробних потужностей, нижча собівартість го</w:t>
      </w:r>
      <w:r w:rsidRPr="00087F59">
        <w:rPr>
          <w:rFonts w:ascii="Times New Roman" w:hAnsi="Times New Roman"/>
          <w:sz w:val="28"/>
          <w:szCs w:val="28"/>
          <w:lang w:val="uk-UA"/>
        </w:rPr>
        <w:softHyphen/>
        <w:t>тової продукції за умови виготовлення її в іншій країні, екологічна шкідливість виробництва тощо; для виконав</w:t>
      </w:r>
      <w:r w:rsidRPr="00087F59">
        <w:rPr>
          <w:rFonts w:ascii="Times New Roman" w:hAnsi="Times New Roman"/>
          <w:sz w:val="28"/>
          <w:szCs w:val="28"/>
          <w:lang w:val="uk-UA"/>
        </w:rPr>
        <w:softHyphen/>
        <w:t>ця – завантаження виробничих потужностей (особливо в умовах недостатності сировини), потреба у готовій про</w:t>
      </w:r>
      <w:r w:rsidRPr="00087F59">
        <w:rPr>
          <w:rFonts w:ascii="Times New Roman" w:hAnsi="Times New Roman"/>
          <w:sz w:val="28"/>
          <w:szCs w:val="28"/>
          <w:lang w:val="uk-UA"/>
        </w:rPr>
        <w:softHyphen/>
        <w:t>дукції.</w:t>
      </w:r>
    </w:p>
    <w:p w:rsid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lastRenderedPageBreak/>
        <w:t>Новий порядок здійснення та контролю операцій з переробки товарів на митній території України та за її межами з 01.06.2012 регулюється Митним кодексом України від 13.03.2012 №4495-VI. </w:t>
      </w:r>
    </w:p>
    <w:p w:rsid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468FD" w:rsidRDefault="000468FD" w:rsidP="000468FD">
      <w:pPr>
        <w:autoSpaceDE w:val="0"/>
        <w:autoSpaceDN w:val="0"/>
        <w:adjustRightInd w:val="0"/>
        <w:spacing w:after="0" w:line="360" w:lineRule="auto"/>
        <w:ind w:firstLine="567"/>
        <w:jc w:val="both"/>
        <w:rPr>
          <w:rFonts w:ascii="Times New Roman" w:hAnsi="Times New Roman"/>
          <w:sz w:val="28"/>
          <w:szCs w:val="28"/>
          <w:lang w:val="uk-UA"/>
        </w:rPr>
      </w:pPr>
    </w:p>
    <w:p w:rsidR="00087F59" w:rsidRPr="00087F59" w:rsidRDefault="00087F59" w:rsidP="000468FD">
      <w:pPr>
        <w:autoSpaceDE w:val="0"/>
        <w:autoSpaceDN w:val="0"/>
        <w:adjustRightInd w:val="0"/>
        <w:spacing w:after="0" w:line="360" w:lineRule="auto"/>
        <w:ind w:firstLine="567"/>
        <w:jc w:val="center"/>
        <w:rPr>
          <w:rFonts w:ascii="Times New Roman" w:hAnsi="Times New Roman"/>
          <w:b/>
          <w:sz w:val="28"/>
          <w:szCs w:val="28"/>
          <w:lang w:val="uk-UA"/>
        </w:rPr>
      </w:pPr>
      <w:r w:rsidRPr="00087F59">
        <w:rPr>
          <w:rFonts w:ascii="Times New Roman" w:hAnsi="Times New Roman"/>
          <w:b/>
          <w:sz w:val="28"/>
          <w:szCs w:val="28"/>
          <w:lang w:val="uk-UA"/>
        </w:rPr>
        <w:lastRenderedPageBreak/>
        <w:t>Лекція № 6</w:t>
      </w:r>
    </w:p>
    <w:p w:rsidR="00087F59" w:rsidRPr="00087F59" w:rsidRDefault="00087F59" w:rsidP="000468FD">
      <w:pPr>
        <w:autoSpaceDE w:val="0"/>
        <w:autoSpaceDN w:val="0"/>
        <w:adjustRightInd w:val="0"/>
        <w:spacing w:after="0" w:line="360" w:lineRule="auto"/>
        <w:ind w:firstLine="567"/>
        <w:rPr>
          <w:rFonts w:ascii="Times New Roman" w:hAnsi="Times New Roman"/>
          <w:b/>
          <w:sz w:val="28"/>
          <w:szCs w:val="28"/>
          <w:lang w:val="uk-UA"/>
        </w:rPr>
      </w:pPr>
      <w:r w:rsidRPr="00087F59">
        <w:rPr>
          <w:rFonts w:ascii="Times New Roman" w:hAnsi="Times New Roman"/>
          <w:b/>
          <w:sz w:val="28"/>
          <w:szCs w:val="28"/>
          <w:lang w:val="uk-UA"/>
        </w:rPr>
        <w:t>Тема лекції:</w:t>
      </w:r>
    </w:p>
    <w:p w:rsidR="00087F59" w:rsidRPr="00087F59" w:rsidRDefault="00087F59" w:rsidP="000468FD">
      <w:pPr>
        <w:autoSpaceDE w:val="0"/>
        <w:autoSpaceDN w:val="0"/>
        <w:adjustRightInd w:val="0"/>
        <w:spacing w:after="0" w:line="360" w:lineRule="auto"/>
        <w:ind w:firstLine="567"/>
        <w:rPr>
          <w:rFonts w:ascii="Times New Roman" w:hAnsi="Times New Roman"/>
          <w:b/>
          <w:sz w:val="28"/>
          <w:szCs w:val="28"/>
          <w:lang w:val="uk-UA"/>
        </w:rPr>
      </w:pPr>
      <w:r w:rsidRPr="00087F59">
        <w:rPr>
          <w:rFonts w:ascii="Times New Roman" w:hAnsi="Times New Roman"/>
          <w:b/>
          <w:sz w:val="28"/>
          <w:szCs w:val="28"/>
          <w:lang w:val="uk-UA"/>
        </w:rPr>
        <w:t>«</w:t>
      </w:r>
      <w:r w:rsidRPr="00087F59">
        <w:rPr>
          <w:rFonts w:ascii="Times New Roman" w:hAnsi="Times New Roman"/>
          <w:b/>
          <w:color w:val="000000"/>
          <w:sz w:val="28"/>
          <w:szCs w:val="28"/>
          <w:lang w:val="uk-UA"/>
        </w:rPr>
        <w:t>Валютне регулювання зовнішньоекономічної діяльності</w:t>
      </w:r>
      <w:r w:rsidRPr="00087F59">
        <w:rPr>
          <w:rFonts w:ascii="Times New Roman" w:hAnsi="Times New Roman"/>
          <w:b/>
          <w:sz w:val="28"/>
          <w:szCs w:val="28"/>
          <w:lang w:val="uk-UA"/>
        </w:rPr>
        <w:t>»</w:t>
      </w:r>
    </w:p>
    <w:p w:rsidR="00087F59" w:rsidRPr="00087F59" w:rsidRDefault="00087F59" w:rsidP="000468FD">
      <w:pPr>
        <w:autoSpaceDE w:val="0"/>
        <w:autoSpaceDN w:val="0"/>
        <w:adjustRightInd w:val="0"/>
        <w:spacing w:after="0" w:line="360" w:lineRule="auto"/>
        <w:ind w:firstLine="567"/>
        <w:jc w:val="center"/>
        <w:rPr>
          <w:rFonts w:ascii="Times New Roman" w:hAnsi="Times New Roman"/>
          <w:b/>
          <w:sz w:val="28"/>
          <w:szCs w:val="28"/>
          <w:lang w:val="uk-UA"/>
        </w:rPr>
      </w:pPr>
      <w:r w:rsidRPr="00087F59">
        <w:rPr>
          <w:rFonts w:ascii="Times New Roman" w:hAnsi="Times New Roman"/>
          <w:b/>
          <w:sz w:val="28"/>
          <w:szCs w:val="28"/>
          <w:lang w:val="uk-UA"/>
        </w:rPr>
        <w:t>План лекції</w:t>
      </w:r>
    </w:p>
    <w:p w:rsidR="00087F59" w:rsidRPr="00087F59" w:rsidRDefault="00087F59" w:rsidP="000468FD">
      <w:pPr>
        <w:autoSpaceDE w:val="0"/>
        <w:autoSpaceDN w:val="0"/>
        <w:adjustRightInd w:val="0"/>
        <w:spacing w:after="0" w:line="360" w:lineRule="auto"/>
        <w:ind w:firstLine="567"/>
        <w:jc w:val="both"/>
        <w:rPr>
          <w:rFonts w:ascii="Times New Roman" w:hAnsi="Times New Roman"/>
          <w:b/>
          <w:sz w:val="28"/>
          <w:szCs w:val="28"/>
          <w:lang w:val="uk-UA"/>
        </w:rPr>
      </w:pPr>
      <w:r w:rsidRPr="00087F59">
        <w:rPr>
          <w:rFonts w:ascii="Times New Roman" w:hAnsi="Times New Roman"/>
          <w:b/>
          <w:sz w:val="28"/>
          <w:szCs w:val="28"/>
          <w:lang w:val="uk-UA"/>
        </w:rPr>
        <w:t>1. Валютні операції: поняття, види, суб'єкти.</w:t>
      </w:r>
    </w:p>
    <w:p w:rsidR="00087F59" w:rsidRPr="00087F59" w:rsidRDefault="00087F59" w:rsidP="000468FD">
      <w:pPr>
        <w:autoSpaceDE w:val="0"/>
        <w:autoSpaceDN w:val="0"/>
        <w:adjustRightInd w:val="0"/>
        <w:spacing w:after="0" w:line="360" w:lineRule="auto"/>
        <w:ind w:firstLine="567"/>
        <w:jc w:val="both"/>
        <w:rPr>
          <w:rFonts w:ascii="Times New Roman" w:hAnsi="Times New Roman"/>
          <w:b/>
          <w:sz w:val="28"/>
          <w:szCs w:val="28"/>
          <w:lang w:val="uk-UA"/>
        </w:rPr>
      </w:pPr>
      <w:r w:rsidRPr="00087F59">
        <w:rPr>
          <w:rFonts w:ascii="Times New Roman" w:hAnsi="Times New Roman"/>
          <w:b/>
          <w:sz w:val="28"/>
          <w:szCs w:val="28"/>
          <w:lang w:val="uk-UA"/>
        </w:rPr>
        <w:t>2. Повноваження державних органів і функції банківської системи у сфері валютного регулювання та валютного контролю.</w:t>
      </w:r>
    </w:p>
    <w:p w:rsidR="00087F59" w:rsidRPr="00087F59" w:rsidRDefault="00087F59" w:rsidP="000468FD">
      <w:pPr>
        <w:autoSpaceDE w:val="0"/>
        <w:autoSpaceDN w:val="0"/>
        <w:adjustRightInd w:val="0"/>
        <w:spacing w:after="0" w:line="360" w:lineRule="auto"/>
        <w:ind w:firstLine="567"/>
        <w:jc w:val="both"/>
        <w:rPr>
          <w:rFonts w:ascii="Times New Roman" w:hAnsi="Times New Roman"/>
          <w:b/>
          <w:sz w:val="28"/>
          <w:szCs w:val="28"/>
          <w:lang w:val="uk-UA"/>
        </w:rPr>
      </w:pPr>
      <w:r w:rsidRPr="00087F59">
        <w:rPr>
          <w:rFonts w:ascii="Times New Roman" w:hAnsi="Times New Roman"/>
          <w:b/>
          <w:sz w:val="28"/>
          <w:szCs w:val="28"/>
          <w:lang w:val="uk-UA"/>
        </w:rPr>
        <w:t>3. Ліцензування валютних операцій.</w:t>
      </w:r>
    </w:p>
    <w:p w:rsidR="00087F59" w:rsidRPr="00087F59" w:rsidRDefault="00087F59" w:rsidP="000468FD">
      <w:pPr>
        <w:autoSpaceDE w:val="0"/>
        <w:autoSpaceDN w:val="0"/>
        <w:adjustRightInd w:val="0"/>
        <w:spacing w:after="0" w:line="360" w:lineRule="auto"/>
        <w:ind w:firstLine="567"/>
        <w:jc w:val="both"/>
        <w:rPr>
          <w:rFonts w:ascii="Times New Roman" w:hAnsi="Times New Roman"/>
          <w:b/>
          <w:sz w:val="28"/>
          <w:szCs w:val="28"/>
          <w:lang w:val="uk-UA"/>
        </w:rPr>
      </w:pPr>
      <w:r w:rsidRPr="00087F59">
        <w:rPr>
          <w:rFonts w:ascii="Times New Roman" w:hAnsi="Times New Roman"/>
          <w:b/>
          <w:sz w:val="28"/>
          <w:szCs w:val="28"/>
          <w:lang w:val="uk-UA"/>
        </w:rPr>
        <w:t>4. Правовий режим банківських рахунків у іноземній валюті.</w:t>
      </w:r>
    </w:p>
    <w:p w:rsidR="00087F59" w:rsidRDefault="00087F59" w:rsidP="000468FD">
      <w:pPr>
        <w:autoSpaceDE w:val="0"/>
        <w:autoSpaceDN w:val="0"/>
        <w:adjustRightInd w:val="0"/>
        <w:spacing w:after="0" w:line="360" w:lineRule="auto"/>
        <w:ind w:firstLine="567"/>
        <w:jc w:val="both"/>
        <w:rPr>
          <w:rFonts w:ascii="Times New Roman" w:hAnsi="Times New Roman"/>
          <w:b/>
          <w:sz w:val="28"/>
          <w:szCs w:val="28"/>
          <w:lang w:val="uk-UA"/>
        </w:rPr>
      </w:pPr>
      <w:r w:rsidRPr="00087F59">
        <w:rPr>
          <w:rFonts w:ascii="Times New Roman" w:hAnsi="Times New Roman"/>
          <w:b/>
          <w:sz w:val="28"/>
          <w:szCs w:val="28"/>
          <w:lang w:val="uk-UA"/>
        </w:rPr>
        <w:t>5. Порядок здійснення розрахунків в іноземній валюті.</w:t>
      </w:r>
    </w:p>
    <w:p w:rsidR="00087F59" w:rsidRPr="00087F59" w:rsidRDefault="00087F59" w:rsidP="000468FD">
      <w:pPr>
        <w:autoSpaceDE w:val="0"/>
        <w:autoSpaceDN w:val="0"/>
        <w:adjustRightInd w:val="0"/>
        <w:spacing w:after="0" w:line="360" w:lineRule="auto"/>
        <w:ind w:firstLine="567"/>
        <w:jc w:val="both"/>
        <w:rPr>
          <w:rFonts w:ascii="Times New Roman" w:hAnsi="Times New Roman"/>
          <w:b/>
          <w:sz w:val="28"/>
          <w:szCs w:val="28"/>
          <w:lang w:val="uk-UA"/>
        </w:rPr>
      </w:pPr>
    </w:p>
    <w:p w:rsidR="00087F59" w:rsidRPr="00087F59" w:rsidRDefault="00087F59" w:rsidP="000468FD">
      <w:pPr>
        <w:autoSpaceDE w:val="0"/>
        <w:autoSpaceDN w:val="0"/>
        <w:adjustRightInd w:val="0"/>
        <w:spacing w:after="0" w:line="360" w:lineRule="auto"/>
        <w:ind w:firstLine="567"/>
        <w:rPr>
          <w:rFonts w:ascii="Times New Roman" w:hAnsi="Times New Roman"/>
          <w:b/>
          <w:sz w:val="28"/>
          <w:szCs w:val="28"/>
          <w:lang w:val="uk-UA"/>
        </w:rPr>
      </w:pPr>
      <w:r w:rsidRPr="00087F59">
        <w:rPr>
          <w:rFonts w:ascii="Times New Roman" w:hAnsi="Times New Roman"/>
          <w:b/>
          <w:sz w:val="28"/>
          <w:szCs w:val="28"/>
          <w:lang w:val="uk-UA"/>
        </w:rPr>
        <w:t>Література</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1. Про систему валютного регулювання та валютного контролю: Декрет Кабінету Міністрів України від 19.02.1993 № 15-93 // Відомості Верховної Ради України. – 1993. – № 17. – Ст. 184.</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2.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Закон України від 14.10.2014 № 1702-VII  // Відомості Верховної Ради України. – 2014. – № 50-51. – Ст. 2057.</w:t>
      </w:r>
    </w:p>
    <w:p w:rsidR="00087F59" w:rsidRPr="00087F59" w:rsidRDefault="00087F59" w:rsidP="000468FD">
      <w:pPr>
        <w:autoSpaceDE w:val="0"/>
        <w:autoSpaceDN w:val="0"/>
        <w:adjustRightInd w:val="0"/>
        <w:spacing w:after="0" w:line="360" w:lineRule="auto"/>
        <w:ind w:firstLine="567"/>
        <w:jc w:val="both"/>
        <w:rPr>
          <w:rFonts w:ascii="Verdana" w:hAnsi="Verdana" w:cs="Arial"/>
          <w:sz w:val="20"/>
          <w:szCs w:val="20"/>
          <w:lang w:val="uk-UA"/>
        </w:rPr>
      </w:pPr>
      <w:r w:rsidRPr="00087F59">
        <w:rPr>
          <w:rFonts w:ascii="Times New Roman" w:hAnsi="Times New Roman"/>
          <w:sz w:val="28"/>
          <w:szCs w:val="28"/>
          <w:lang w:val="uk-UA"/>
        </w:rPr>
        <w:t>3. Про Національний банк України : Закон України від 20.05.1999 № 679-</w:t>
      </w:r>
      <w:r w:rsidRPr="00087F59">
        <w:rPr>
          <w:rFonts w:ascii="Times New Roman" w:hAnsi="Times New Roman"/>
          <w:sz w:val="28"/>
          <w:szCs w:val="28"/>
        </w:rPr>
        <w:t>XIV</w:t>
      </w:r>
      <w:r w:rsidRPr="00087F59">
        <w:rPr>
          <w:rFonts w:ascii="Verdana" w:hAnsi="Verdana" w:cs="Arial"/>
          <w:sz w:val="20"/>
          <w:szCs w:val="20"/>
          <w:lang w:val="uk-UA"/>
        </w:rPr>
        <w:t xml:space="preserve"> </w:t>
      </w:r>
      <w:r w:rsidRPr="00087F59">
        <w:rPr>
          <w:rFonts w:ascii="Times New Roman" w:hAnsi="Times New Roman"/>
          <w:sz w:val="28"/>
          <w:szCs w:val="28"/>
          <w:lang w:val="uk-UA"/>
        </w:rPr>
        <w:t>// Відомості Верховної Ради України. – 1999. – № 29. – Ст. 238.</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4. Про переміщення готівки і банківських металів через митний кордон України: Постанова Правління Національного банку України від 27.05.2008 № 148 // Офіційний вісник України. – 2008. – № 43. – Ст. 124.</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5. Про режим інозем</w:t>
      </w:r>
      <w:r w:rsidRPr="00087F59">
        <w:rPr>
          <w:rFonts w:ascii="Times New Roman" w:hAnsi="Times New Roman"/>
          <w:sz w:val="28"/>
          <w:szCs w:val="28"/>
          <w:lang w:val="uk-UA"/>
        </w:rPr>
        <w:softHyphen/>
        <w:t>ного інвестування : Закон України від 19.03.1996 № 93/96-ВР // Відомості Верховної Ради України. – 1996. – № 19. –  Ст. 80.</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6. Про затвердження Положення про порядок отримання резидентами кредитів, позик в іноземній валюті від нере</w:t>
      </w:r>
      <w:r w:rsidRPr="00087F59">
        <w:rPr>
          <w:rFonts w:ascii="Times New Roman" w:hAnsi="Times New Roman"/>
          <w:sz w:val="28"/>
          <w:szCs w:val="28"/>
          <w:lang w:val="uk-UA"/>
        </w:rPr>
        <w:softHyphen/>
        <w:t xml:space="preserve">зидентів і надання резидентами позик в іноземній валюті нерезидентам: Постанова Правління Національного </w:t>
      </w:r>
      <w:r w:rsidRPr="00087F59">
        <w:rPr>
          <w:rFonts w:ascii="Times New Roman" w:hAnsi="Times New Roman"/>
          <w:sz w:val="28"/>
          <w:szCs w:val="28"/>
          <w:lang w:val="uk-UA"/>
        </w:rPr>
        <w:lastRenderedPageBreak/>
        <w:t>банку України від 17.06.2004 № 270 // Офіційний вісник України. – 2004. – № 29. – Ст. 85.</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7. Про платіжні системи та переказ грошей в Україні: Закон України від 05.04.2001 № 2346-III  // Відомості Верховної Ради України. – 2001. – № 29. – Ст. 137.</w:t>
      </w:r>
    </w:p>
    <w:p w:rsidR="00087F59" w:rsidRPr="00087F59" w:rsidRDefault="00087F59" w:rsidP="000468FD">
      <w:pPr>
        <w:autoSpaceDE w:val="0"/>
        <w:autoSpaceDN w:val="0"/>
        <w:adjustRightInd w:val="0"/>
        <w:spacing w:after="0" w:line="360" w:lineRule="auto"/>
        <w:ind w:firstLine="567"/>
        <w:jc w:val="both"/>
        <w:rPr>
          <w:rFonts w:ascii="Times New Roman" w:hAnsi="Times New Roman"/>
          <w:color w:val="000000"/>
          <w:sz w:val="28"/>
          <w:szCs w:val="28"/>
          <w:lang w:val="uk-UA"/>
        </w:rPr>
      </w:pPr>
      <w:r w:rsidRPr="00087F59">
        <w:rPr>
          <w:rFonts w:ascii="Times New Roman" w:hAnsi="Times New Roman"/>
          <w:sz w:val="28"/>
          <w:szCs w:val="28"/>
          <w:lang w:val="uk-UA"/>
        </w:rPr>
        <w:t xml:space="preserve">8. </w:t>
      </w:r>
      <w:r w:rsidRPr="00087F59">
        <w:rPr>
          <w:rFonts w:ascii="Times New Roman" w:hAnsi="Times New Roman"/>
          <w:color w:val="000000"/>
          <w:sz w:val="28"/>
          <w:szCs w:val="28"/>
          <w:lang w:val="uk-UA"/>
        </w:rPr>
        <w:t>Про зовнішньоекономічну діяльність: Закон України від 16.04.1991 р. № 959-ХІІ // Відомості Верховної Ради України. – 1991. – № 29. – Ст. 377.</w:t>
      </w:r>
    </w:p>
    <w:p w:rsidR="00087F59" w:rsidRPr="00087F59" w:rsidRDefault="00087F59" w:rsidP="000468FD">
      <w:pPr>
        <w:shd w:val="clear" w:color="auto" w:fill="FFFFFF"/>
        <w:autoSpaceDE w:val="0"/>
        <w:autoSpaceDN w:val="0"/>
        <w:adjustRightInd w:val="0"/>
        <w:spacing w:after="0" w:line="360" w:lineRule="auto"/>
        <w:ind w:firstLine="567"/>
        <w:jc w:val="center"/>
        <w:rPr>
          <w:rFonts w:ascii="Times New Roman" w:hAnsi="Times New Roman"/>
          <w:b/>
          <w:sz w:val="28"/>
          <w:szCs w:val="28"/>
          <w:lang w:val="uk-UA"/>
        </w:rPr>
      </w:pPr>
      <w:r w:rsidRPr="00087F59">
        <w:rPr>
          <w:rFonts w:ascii="Times New Roman" w:hAnsi="Times New Roman"/>
          <w:b/>
          <w:sz w:val="28"/>
          <w:szCs w:val="28"/>
          <w:lang w:val="uk-UA"/>
        </w:rPr>
        <w:t>1. Валютні операції: поняття, види, суб'єкти</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Правовий режим валютних операцій в Україні встановлено Декретом Кабінету Міністрів Украї</w:t>
      </w:r>
      <w:r w:rsidRPr="00087F59">
        <w:rPr>
          <w:rFonts w:ascii="Times New Roman" w:hAnsi="Times New Roman"/>
          <w:sz w:val="28"/>
          <w:szCs w:val="28"/>
          <w:lang w:val="uk-UA"/>
        </w:rPr>
        <w:softHyphen/>
        <w:t>ни від 19 лютого 1993 р. № 15-93 «Про систему валютного регулювання і валютного контролю».</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Валютні операції – це операції з валютними цінностями, пов'язані з переходом права власності на валютні цінності та/або переміщенням валютних цінностей через кордон України.</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Валютними цінностями є:</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а) валюта України - як власне валюта України (грошові знаки), так і платіжні документи та інші цінні папери, виражені у валюті України;</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б) іноземна валюта - як власне іноземна валюта, так і банківські метали, платіжні документи та інші цінні папери, виражені в іноземній валюті або банківських металах.</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Постановою Правління НБУ від 4 травня 1998 р. № 34 (в редакції постанови від 2 жовтня 2002 р. № 378) затверджений Класифікатор іноземних валют та банківських металів, який поділяє існуючі у світі валюти на три групи:</w:t>
      </w:r>
    </w:p>
    <w:p w:rsidR="00087F59" w:rsidRPr="00087F59" w:rsidRDefault="00087F59" w:rsidP="000468FD">
      <w:pPr>
        <w:numPr>
          <w:ilvl w:val="0"/>
          <w:numId w:val="6"/>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t>вільно конвертовані валюти, які широко використовуються для здійснення платежів за міжнародними операціями та продаються на головних валютних ринках світу (1 група);</w:t>
      </w:r>
    </w:p>
    <w:p w:rsidR="00087F59" w:rsidRPr="00087F59" w:rsidRDefault="00087F59" w:rsidP="000468FD">
      <w:pPr>
        <w:numPr>
          <w:ilvl w:val="0"/>
          <w:numId w:val="6"/>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t>вільно конвертовані валюти, які широко не використовуються для здійснення платежів за міжнародними операціями та не продаються на головних валютних ринках світу (2 група);</w:t>
      </w:r>
    </w:p>
    <w:p w:rsidR="00087F59" w:rsidRPr="00087F59" w:rsidRDefault="00087F59" w:rsidP="000468FD">
      <w:pPr>
        <w:numPr>
          <w:ilvl w:val="0"/>
          <w:numId w:val="6"/>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lastRenderedPageBreak/>
        <w:t>неконвертовані валюти (3 група).</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Віднесення іноземної валюти до тієї чи іншої групи обумовлене тим, що Міжнародний валютний фонд до вільно конвертованих валют відносить валюти тих країн, парламенти (уряди) яких ратифікували статтю VIII Угоди МВФ. Перелік держав, які прийняли зобов'язання статті VIII Угоди МВФ, наведений у додатку до Класифікатора.</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Декрет «Про систему валютного регулювання і валютного контролю» передбачає здійснення трьох видів валютних операцій:</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1) операції, пов'язані з переходом права власності на валютні цінності, за винятком операцій, що здійснюються між резидентами у валюті України (типовим прикладом є купівля-продаж іноземної валюти);</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2) операції, пов'язані з використанням валютних цінностей в міжнародному обігу як засобу платежу, з передаванням заборгованостей та інших зобов'язань, предметом яких є валютні цінності.</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У розрахунках між резидентами і нерезидентами в межах торговельного обороту (тобто у сфері господарювання) використовується як засіб платежу іноземна валюта. Здійснення таких розрахунків у валюті України допускається лише за умови одержання індивідуальної ліцензії Національного банку України (ст. 7 Декрету). Тобто зовнішньоекономічні операції повинні забезпечувати надходження в Україну передусім іноземної валюти;</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3) операції, пов'язані з ввезенням, переказуванням і пересиланням на територію України та вивезенням, пере</w:t>
      </w:r>
      <w:r w:rsidRPr="00087F59">
        <w:rPr>
          <w:rFonts w:ascii="Times New Roman" w:hAnsi="Times New Roman"/>
          <w:sz w:val="28"/>
          <w:szCs w:val="28"/>
          <w:lang w:val="uk-UA"/>
        </w:rPr>
        <w:softHyphen/>
        <w:t>казуванням і пересиланням за її межі валютних цінностей.</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Суб'єктами валютних операцій є:</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а) особи, що відчужують валютні цінності, у тому числі платники (у разі операцій з грошовими коштами);</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б) отримувачі (набувачі) валютних цінностей;</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в) особи, які здійснюють переміщення валютних цінностей через кордон без їх відчуження.</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З точки зору державної належності валютне законодавство поділяє суб'єктів валютних операцій на резидентів та нерезидентів.</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Резидентами є:</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1) фізичні особи (громадяни України, іноземні грома</w:t>
      </w:r>
      <w:r w:rsidRPr="00087F59">
        <w:rPr>
          <w:rFonts w:ascii="Times New Roman" w:hAnsi="Times New Roman"/>
          <w:sz w:val="28"/>
          <w:szCs w:val="28"/>
          <w:lang w:val="uk-UA"/>
        </w:rPr>
        <w:softHyphen/>
        <w:t>дяни, особи без громадянства), які мають постійне місце проживання на території України, у тому числі ті, що тимчасово перебувають за кордоном;</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2) юридичні особи, суб'єкти підприємницької діяльності, що не мають статусу юридичної особи (філії, представництва тощо), з місцезнаходженням на території України, які здійснюють свою діяльність на підставі законів України;</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3)  дипломатичні, консульські, торговельні та інші офіційні представництва України за кордоном, які мають імунітет і дипломатичні привілеї, а також філії та представництва підприємств і організацій України за кордоном, що не здійснюють підприємницької діяльності.</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Нерезидентами є:</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1) фізичні особи (іноземні громадяни, громадяни України, особи без громадянства), які мають постійне місце проживання за межами України, в тому числі ті, що тимчасово перебувають на території України;</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2) юридичні особи, суб'єкти підприємницької діяльності, що не мають статусу юридичної особи (філії, представництва тощо), з місцезнаходженням за межами України, які створені й діють відповідно до законодавства іноземної держави, у тому числі юридичні особи та інші суб'єкти підприємницької діяльності з участю юридичних осіб та інших суб'єктів підприємницької діяльності України;</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3) розташовані на території України іноземні дипломатичні, консульські, торговельні та інші офіційні представництва, міжнародні організації та їх філії, що мають імунітет і дипломатичні привілеї, а також представництва інших організацій і фірм, які не здійснюють підприємниць</w:t>
      </w:r>
      <w:r w:rsidRPr="00087F59">
        <w:rPr>
          <w:rFonts w:ascii="Times New Roman" w:hAnsi="Times New Roman"/>
          <w:sz w:val="28"/>
          <w:szCs w:val="28"/>
          <w:lang w:val="uk-UA"/>
        </w:rPr>
        <w:softHyphen/>
        <w:t>кої діяльності на підставі законів України.</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lastRenderedPageBreak/>
        <w:t>Для визначення змісту термінів «постійне місце проживання» та «місцезнаходження» необхідно звертатися до ст. 1 Закону України « Про зовнішньоекономічну діяльність».</w:t>
      </w:r>
    </w:p>
    <w:p w:rsidR="00087F59" w:rsidRPr="00087F59" w:rsidRDefault="00087F59" w:rsidP="000468FD">
      <w:pPr>
        <w:autoSpaceDE w:val="0"/>
        <w:autoSpaceDN w:val="0"/>
        <w:adjustRightInd w:val="0"/>
        <w:spacing w:after="0" w:line="360" w:lineRule="auto"/>
        <w:ind w:firstLine="567"/>
        <w:jc w:val="center"/>
        <w:rPr>
          <w:rFonts w:ascii="Times New Roman" w:hAnsi="Times New Roman"/>
          <w:b/>
          <w:sz w:val="28"/>
          <w:szCs w:val="28"/>
          <w:lang w:val="uk-UA"/>
        </w:rPr>
      </w:pPr>
      <w:r w:rsidRPr="00087F59">
        <w:rPr>
          <w:rFonts w:ascii="Times New Roman" w:hAnsi="Times New Roman"/>
          <w:b/>
          <w:sz w:val="28"/>
          <w:szCs w:val="28"/>
          <w:lang w:val="uk-UA"/>
        </w:rPr>
        <w:t xml:space="preserve">2. Повноваження державних органів і функції банківської системи </w:t>
      </w:r>
      <w:r w:rsidRPr="00087F59">
        <w:rPr>
          <w:rFonts w:ascii="Times New Roman" w:hAnsi="Times New Roman"/>
          <w:b/>
          <w:sz w:val="28"/>
          <w:szCs w:val="28"/>
          <w:lang w:val="uk-UA"/>
        </w:rPr>
        <w:br/>
        <w:t>у сфері валютного регулювання та валютного контролю</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Валютні операції є об'єктом валютного регулювання та валютного контролю.</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Валютне регулювання – це визначення правового режиму валютних цінностей, правил проведення валютних операцій, правового становища їх суб'єктів, порядку здійснення валютного контролю та відповідальності за порушення валютного законодавства.</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Валютне регулювання носить публічно-правовий характер, тобто:</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а) воно спрямоване на забезпечення публічних інтересів щодо стабільності національної грошової одиниці, утримання платіжного балансу, зміцнення валютно-фінансової системи держави в цілому;</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б) здійснюється виключно за допомогою імперативних методів регулювання.</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Валютний контроль – це діяльність уповноважених органів державної влади та банків, спрямована на перевірку дотримання суб'єктами валютних операцій валютного законодавства, виявлення правопорушень та застосування санкцій до правопорушників.</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Відповідно до Закону України від 20 травня 1999 р. «Про Національний банк України» Національний банк України діє як уповноважена державна установа при застосуванні законодавства України про валютне регулювання і валютний контроль (ч. 1 ст. 44). До компетенції НБУ у сфері валютного регулювання та контролю належать:</w:t>
      </w:r>
    </w:p>
    <w:p w:rsidR="00087F59" w:rsidRPr="00087F59" w:rsidRDefault="00087F59" w:rsidP="000468FD">
      <w:pPr>
        <w:numPr>
          <w:ilvl w:val="0"/>
          <w:numId w:val="7"/>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t>видання нормативно-правових актів щодо ведення валютних операцій;</w:t>
      </w:r>
    </w:p>
    <w:p w:rsidR="00087F59" w:rsidRPr="00087F59" w:rsidRDefault="00087F59" w:rsidP="000468FD">
      <w:pPr>
        <w:numPr>
          <w:ilvl w:val="0"/>
          <w:numId w:val="7"/>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t>видача та відкликання ліцензій, здійснення контролю, у тому числі шляхом здійснення планових і позапла</w:t>
      </w:r>
      <w:r w:rsidRPr="00087F59">
        <w:rPr>
          <w:rFonts w:ascii="Times New Roman" w:hAnsi="Times New Roman"/>
          <w:sz w:val="28"/>
          <w:szCs w:val="28"/>
          <w:lang w:val="uk-UA"/>
        </w:rPr>
        <w:softHyphen/>
        <w:t xml:space="preserve">нових перевірок, за діяльністю банків, </w:t>
      </w:r>
      <w:r w:rsidRPr="00087F59">
        <w:rPr>
          <w:rFonts w:ascii="Times New Roman" w:hAnsi="Times New Roman"/>
          <w:sz w:val="28"/>
          <w:szCs w:val="28"/>
          <w:lang w:val="uk-UA"/>
        </w:rPr>
        <w:lastRenderedPageBreak/>
        <w:t>юридичних та фізичних осіб (резидентів та нерезидентів), які отримали ліцензію НБУ на здійснення валютних операцій, в частині дотримання ними валютного законодавства;</w:t>
      </w:r>
    </w:p>
    <w:p w:rsidR="00087F59" w:rsidRPr="00087F59" w:rsidRDefault="00087F59" w:rsidP="000468FD">
      <w:pPr>
        <w:numPr>
          <w:ilvl w:val="0"/>
          <w:numId w:val="7"/>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t>встановлення лімітів відкритої валютної позиції для банків та інших установ, що купують та продають іноземну валюту. Валютна позиція – це співвідношення вимог та зобов'язань банку в іноземній валюті. При їх рівності позиція вважається закритою, при нерівності – відкритою. Відкрита позиція є короткою у разі, якщо обсяг зобов'язань по проданій валюті перевищує обсяг вимог, і довгою, якщо обсяг вимог по купленій валюті перевищує обсяг зобов'язань;</w:t>
      </w:r>
    </w:p>
    <w:p w:rsidR="00087F59" w:rsidRPr="00087F59" w:rsidRDefault="00087F59" w:rsidP="000468FD">
      <w:pPr>
        <w:numPr>
          <w:ilvl w:val="0"/>
          <w:numId w:val="7"/>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t>застосовування заходів відповідальності до банків, юридичних та фізичних осіб (резидентів та нерезидентів) за порушення правил валютного регулювання і валютного контролю.</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Повноваженнями у сфері валютного контролю наділені також:</w:t>
      </w:r>
    </w:p>
    <w:p w:rsidR="00087F59" w:rsidRPr="00087F59" w:rsidRDefault="00087F59" w:rsidP="000468FD">
      <w:pPr>
        <w:numPr>
          <w:ilvl w:val="0"/>
          <w:numId w:val="8"/>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i/>
          <w:sz w:val="28"/>
          <w:szCs w:val="28"/>
          <w:lang w:val="uk-UA"/>
        </w:rPr>
        <w:t>Державна фіскальна служба України</w:t>
      </w:r>
      <w:r w:rsidRPr="00087F59">
        <w:rPr>
          <w:rFonts w:ascii="Times New Roman" w:hAnsi="Times New Roman"/>
          <w:sz w:val="28"/>
          <w:szCs w:val="28"/>
          <w:lang w:val="uk-UA"/>
        </w:rPr>
        <w:t xml:space="preserve"> – здійснює контроль за дотриманням суб’єктами зовнішньоекономічної діяльності і громадянами установленого законодавством порядку переміщення товарів, транспортних засобів через митний кордон України;</w:t>
      </w:r>
      <w:r w:rsidRPr="00087F59">
        <w:rPr>
          <w:rFonts w:ascii="Times New Roman" w:hAnsi="Times New Roman"/>
          <w:sz w:val="24"/>
          <w:szCs w:val="24"/>
        </w:rPr>
        <w:t xml:space="preserve"> </w:t>
      </w:r>
      <w:r w:rsidRPr="00087F59">
        <w:rPr>
          <w:rFonts w:ascii="Times New Roman" w:hAnsi="Times New Roman"/>
          <w:sz w:val="28"/>
          <w:szCs w:val="28"/>
          <w:lang w:val="uk-UA"/>
        </w:rPr>
        <w:t>контроль за дотриманням правил переміщення валютних цінностей через митний кордон України.</w:t>
      </w:r>
    </w:p>
    <w:p w:rsidR="00087F59" w:rsidRPr="00087F59" w:rsidRDefault="00087F59" w:rsidP="000468FD">
      <w:pPr>
        <w:numPr>
          <w:ilvl w:val="0"/>
          <w:numId w:val="8"/>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i/>
          <w:sz w:val="28"/>
          <w:szCs w:val="28"/>
          <w:lang w:val="uk-UA"/>
        </w:rPr>
        <w:t>Міністерство економічного розвитку та торгівлі України</w:t>
      </w:r>
      <w:r w:rsidRPr="00087F59">
        <w:rPr>
          <w:rFonts w:ascii="Times New Roman" w:hAnsi="Times New Roman"/>
          <w:sz w:val="28"/>
          <w:szCs w:val="28"/>
          <w:lang w:val="uk-UA"/>
        </w:rPr>
        <w:t xml:space="preserve"> – здійснює контроль за додержанням правил поштових переказів та пересилання валютних цінностей через митний кордон України;</w:t>
      </w:r>
    </w:p>
    <w:p w:rsidR="00087F59" w:rsidRPr="00087F59" w:rsidRDefault="00087F59" w:rsidP="000468FD">
      <w:pPr>
        <w:numPr>
          <w:ilvl w:val="0"/>
          <w:numId w:val="8"/>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t xml:space="preserve">Окрім того, </w:t>
      </w:r>
      <w:r w:rsidRPr="00087F59">
        <w:rPr>
          <w:rFonts w:ascii="Times New Roman" w:hAnsi="Times New Roman"/>
          <w:i/>
          <w:sz w:val="28"/>
          <w:szCs w:val="28"/>
          <w:lang w:val="uk-UA"/>
        </w:rPr>
        <w:t>комерційні банки</w:t>
      </w:r>
      <w:r w:rsidRPr="00087F59">
        <w:rPr>
          <w:rFonts w:ascii="Times New Roman" w:hAnsi="Times New Roman"/>
          <w:sz w:val="28"/>
          <w:szCs w:val="28"/>
          <w:lang w:val="uk-UA"/>
        </w:rPr>
        <w:t xml:space="preserve"> здійснюють контроль за валютними операціями, що провадяться резидентами і нерезидентами через ці банки.</w:t>
      </w:r>
    </w:p>
    <w:p w:rsidR="00087F59" w:rsidRPr="00087F59" w:rsidRDefault="00087F59" w:rsidP="000468FD">
      <w:pPr>
        <w:autoSpaceDE w:val="0"/>
        <w:autoSpaceDN w:val="0"/>
        <w:adjustRightInd w:val="0"/>
        <w:spacing w:after="0" w:line="360" w:lineRule="auto"/>
        <w:ind w:firstLine="567"/>
        <w:jc w:val="center"/>
        <w:rPr>
          <w:rFonts w:ascii="Times New Roman" w:hAnsi="Times New Roman"/>
          <w:b/>
          <w:sz w:val="28"/>
          <w:szCs w:val="28"/>
          <w:lang w:val="uk-UA"/>
        </w:rPr>
      </w:pPr>
      <w:r w:rsidRPr="00087F59">
        <w:rPr>
          <w:rFonts w:ascii="Times New Roman" w:hAnsi="Times New Roman"/>
          <w:b/>
          <w:sz w:val="28"/>
          <w:szCs w:val="28"/>
          <w:lang w:val="uk-UA"/>
        </w:rPr>
        <w:t>3. Ліцензування валютних операцій</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xml:space="preserve">Важливим засобом валютного регулювання є </w:t>
      </w:r>
      <w:r w:rsidRPr="00087F59">
        <w:rPr>
          <w:rFonts w:ascii="Times New Roman" w:hAnsi="Times New Roman"/>
          <w:i/>
          <w:sz w:val="28"/>
          <w:szCs w:val="28"/>
          <w:lang w:val="uk-UA"/>
        </w:rPr>
        <w:t>ліцензування валютних операцій</w:t>
      </w:r>
      <w:r w:rsidRPr="00087F59">
        <w:rPr>
          <w:rFonts w:ascii="Times New Roman" w:hAnsi="Times New Roman"/>
          <w:sz w:val="28"/>
          <w:szCs w:val="28"/>
          <w:lang w:val="uk-UA"/>
        </w:rPr>
        <w:t xml:space="preserve"> Національним банком України, яке регулюється ст. 5 Декрету Кабінету Міністрів України «Про систему валютного регулювання і валютного контролю».</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lastRenderedPageBreak/>
        <w:t>НБУ видає два види ліцензій на здійснення валютних операцій, які підпадають під режим ліцензування згідно з цим Декретом:</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1) генеральні;</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2) індивідуальні.</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Генеральні ліцензії видаються лише комерційним банкам та іншим фінансовим установам України на здійснення валютних операцій у комплексі, окрім тих валютних операцій, що потребують індивідуальної ліцензії, на весь період дії режиму валютного регулювання.</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Індивідуальні ліцензії видаються резидентам і нерезидентам на здійснення разової валютної операції на період; необхідний для здійснення такої операції. Індивідуальної ліцензії потребують такі операції.</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1) Вивезення, переказування і пересилання за межі України валютних цінностей. Загальне правило про ліцен</w:t>
      </w:r>
      <w:r w:rsidRPr="00087F59">
        <w:rPr>
          <w:rFonts w:ascii="Times New Roman" w:hAnsi="Times New Roman"/>
          <w:sz w:val="28"/>
          <w:szCs w:val="28"/>
          <w:lang w:val="uk-UA"/>
        </w:rPr>
        <w:softHyphen/>
        <w:t>зування операцій з переміщення іноземної валюти за межі України має ряд винятків, до яких належать:</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а) вивезення, переказування і пересилання за межі України фізичними особами – резидентами іноземної валюти на суму, що визначається НБУ;</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б) вивезення, переказування і пересилання за межі України фізичними особами - резидентами і нерезидентами іноземної валюти, яка була раніше ввезена ними в Україну на законних підставах;</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в) платежі в іноземній валюті, що здійснюються резидентами за межі України на виконання зобов'язань у цій валюті перед нерезидентами щодо оплати продукції, послуг, робіт, прав інтелектуальної власності та інших майнових прав, за винятком оплати валютних цінностей та за договорами страхування життя.</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Таким чином, суб'єкти господарювання не обмежені будь-якими граничними сумами переказів іноземної валюти на виконання зобов'язань перед нерезидентами щодо поставки продукції, виконання робіт, надання послуг. Разом з тим вони повинні пред'являти до банківських уста</w:t>
      </w:r>
      <w:r w:rsidRPr="00087F59">
        <w:rPr>
          <w:rFonts w:ascii="Times New Roman" w:hAnsi="Times New Roman"/>
          <w:sz w:val="28"/>
          <w:szCs w:val="28"/>
          <w:lang w:val="uk-UA"/>
        </w:rPr>
        <w:softHyphen/>
        <w:t xml:space="preserve">нов відповідні зовнішньоекономічні договори (контракти) для підтвердження </w:t>
      </w:r>
      <w:r w:rsidRPr="00087F59">
        <w:rPr>
          <w:rFonts w:ascii="Times New Roman" w:hAnsi="Times New Roman"/>
          <w:sz w:val="28"/>
          <w:szCs w:val="28"/>
          <w:lang w:val="uk-UA"/>
        </w:rPr>
        <w:lastRenderedPageBreak/>
        <w:t>господарського характеру операції та забезпечення подальшого валютного контролю;</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г) платежі в іноземній валюті за межі України у вигляді процентів за кредити, доходу (прибутку) від іноземних інве</w:t>
      </w:r>
      <w:r w:rsidRPr="00087F59">
        <w:rPr>
          <w:rFonts w:ascii="Times New Roman" w:hAnsi="Times New Roman"/>
          <w:sz w:val="28"/>
          <w:szCs w:val="28"/>
          <w:lang w:val="uk-UA"/>
        </w:rPr>
        <w:softHyphen/>
        <w:t>стицій;</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д) вивезення за межі України іноземної інвестиції в іноземній валюті, раніше здійсненої на території України, в разі припинення інвестиційної діяльності.</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Положення пунктів г) і д) конкретизують зміст гарантій для іноземних інвесторів, які закріплені у статтях 11 та 12 Закону України від 19 березня 1996 р. «Про режим інозем</w:t>
      </w:r>
      <w:r w:rsidRPr="00087F59">
        <w:rPr>
          <w:rFonts w:ascii="Times New Roman" w:hAnsi="Times New Roman"/>
          <w:sz w:val="28"/>
          <w:szCs w:val="28"/>
          <w:lang w:val="uk-UA"/>
        </w:rPr>
        <w:softHyphen/>
        <w:t>ного інвестування».</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2) Ввезення, переказування, пересилання в Україну валюти України. Як виняток, не потребує ліцензування ввезення тощо в Україну сум у валюті України, які раніше були вивезені, переказані, переслані на законних підставах за кордон, – це кореспондує положенню ст. 3 Декрету, згідно з яким суми у валюті України, що були вивезені, переказані, переслані на законних підставах за кордон, можуть бути вільно ввезені, переслані, переказані назад в Україну.</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3) Надання і одержання резидентами кредитів в іно</w:t>
      </w:r>
      <w:r w:rsidRPr="00087F59">
        <w:rPr>
          <w:rFonts w:ascii="Times New Roman" w:hAnsi="Times New Roman"/>
          <w:sz w:val="28"/>
          <w:szCs w:val="28"/>
          <w:lang w:val="uk-UA"/>
        </w:rPr>
        <w:softHyphen/>
        <w:t>земній валюті. Наразі здійснюється не ліцензування відповідних валютних операцій, а реєстрація кредитних договорів НБУ шляхом видачі резидентам реєстраційних свідоцтв відповідно до Положення про порядок отримання резидентами кредитів, позик в іноземній валюті від нерезидентів і надання резидентами позик в іноземній валюті нерезидентам, затвердженого постановою Правління НБУ від 17 червня 2004 р. № 270.</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xml:space="preserve">4) Використання іноземної валюти на території України як засобу платежу або як застави. </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5)  Розміщення валютних цінностей на рахунках і у вкладах за межами України, за винятком:</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а) відкриття фізичними особами – резидентами рахунків у іноземній валюті на час їх перебування за кордоном;</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lastRenderedPageBreak/>
        <w:t>б) відкриття кореспондентських рахунків банками;</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в) відкриття рахунків у іноземній валюті дипломатичними, консульськими, торговельними та іншими офіційними представництвами України за кордоном, а також філіями та представництвами підприємств і організацій України за кордоном.</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6) Здійснення інвестицій за кордон, у тому числі шляхом придбання цінних паперів, за винятком цінних паперів або інших корпоративних прав, отриманих фізичними особами - резидентами як дарунок або у спадщину. Слід відзначити, що НБУ встановлює порядок інвестування за кордон лише валютних цінностей. Визначення порядку здійснення резидентами інвестицій за кордон у негрошовій формі належить до компетенції Міністерства економіки України.</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Одержання індивідуальної ліцензії однією із сторін валютної операції означає також дозвіл на її здійснення іншою стороною або третьою особою, яка має відношення до цієї операції, якщо інше не передбачено умовами індивідуальної ліцензії.</w:t>
      </w:r>
    </w:p>
    <w:p w:rsidR="00087F59" w:rsidRPr="00087F59" w:rsidRDefault="00087F59" w:rsidP="000468FD">
      <w:pPr>
        <w:autoSpaceDE w:val="0"/>
        <w:autoSpaceDN w:val="0"/>
        <w:adjustRightInd w:val="0"/>
        <w:spacing w:after="0" w:line="360" w:lineRule="auto"/>
        <w:ind w:firstLine="567"/>
        <w:jc w:val="center"/>
        <w:rPr>
          <w:rFonts w:ascii="Times New Roman" w:hAnsi="Times New Roman"/>
          <w:b/>
          <w:sz w:val="28"/>
          <w:szCs w:val="28"/>
          <w:lang w:val="uk-UA"/>
        </w:rPr>
      </w:pPr>
      <w:r w:rsidRPr="00087F59">
        <w:rPr>
          <w:rFonts w:ascii="Times New Roman" w:hAnsi="Times New Roman"/>
          <w:b/>
          <w:sz w:val="28"/>
          <w:szCs w:val="28"/>
          <w:lang w:val="uk-UA"/>
        </w:rPr>
        <w:t>4. Правовий режим банківських рахунків у іноземній валюті</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Відповідно до ст. 6 Закону України від 05.04.2001 р. «Про платіжні системи та переказ грошей в Україні», банки мають право відкривати рахунки резидентам України (юридичним особам, їх відокремленим підрозділам, фізичним особам), нерезидентам України (юридичним особам – інвесторам, представництвам юридичних осіб в Україні та фізичним особам).</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Правовий режим рахунків у іноземній валюті визначений Інструкцією про порядок відкриття, використання та закриття рахунків у національній та іноземних валютах, затвердженою постановою Правління Національного банку України від 12 листопада 2003 р. № 492.</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xml:space="preserve">Так, суб'єкти господарювання, нерезиденти-інвестори, іноземні представництва і фізичні особи мають право відкривати рахунки для забезпечення своєї господарської діяльності і власних потреб у будь-яких банках України відповідно до власного вибору, крім випадків, коли банк не </w:t>
      </w:r>
      <w:r w:rsidRPr="00087F59">
        <w:rPr>
          <w:rFonts w:ascii="Times New Roman" w:hAnsi="Times New Roman"/>
          <w:sz w:val="28"/>
          <w:szCs w:val="28"/>
          <w:lang w:val="uk-UA"/>
        </w:rPr>
        <w:lastRenderedPageBreak/>
        <w:t>має можливості прийняти на банківське обслуговування або якщо така відмова допускається законом або банківськими правилами (п. 1.3 Інструкції).</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Банки відкривають своїм клієнтам за договором банківського рахунку поточні рахунки, за договором банківського вкладу - вкладні (депозитні) рахунки (п. 1.8 Інструкції).</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Поточний рахунок – це рахунок, що відкривається банком клієнту на договірній основі для зберігання грошей і здійснення розрахунково-касових операцій за допомогою платіжних інструментів відповідно до умов договору та вимог законодавства України.</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До поточних рахунків також належать:</w:t>
      </w:r>
    </w:p>
    <w:p w:rsidR="00087F59" w:rsidRPr="00087F59" w:rsidRDefault="00087F59" w:rsidP="000468FD">
      <w:pPr>
        <w:numPr>
          <w:ilvl w:val="0"/>
          <w:numId w:val="9"/>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t>рахунки за спеціальними режимами їх використання, що відкриваються у випадках, передбачених законами Украї</w:t>
      </w:r>
      <w:r w:rsidRPr="00087F59">
        <w:rPr>
          <w:rFonts w:ascii="Times New Roman" w:hAnsi="Times New Roman"/>
          <w:sz w:val="28"/>
          <w:szCs w:val="28"/>
          <w:lang w:val="uk-UA"/>
        </w:rPr>
        <w:softHyphen/>
        <w:t>ни або актами Кабінету Міністрів України (наприклад, рахунки для ведення спільної інвестиційної діяльності за уча</w:t>
      </w:r>
      <w:r w:rsidRPr="00087F59">
        <w:rPr>
          <w:rFonts w:ascii="Times New Roman" w:hAnsi="Times New Roman"/>
          <w:sz w:val="28"/>
          <w:szCs w:val="28"/>
          <w:lang w:val="uk-UA"/>
        </w:rPr>
        <w:softHyphen/>
        <w:t>стю нерезидента-інвестора без створення юридичної особи);</w:t>
      </w:r>
    </w:p>
    <w:p w:rsidR="00087F59" w:rsidRPr="00087F59" w:rsidRDefault="00087F59" w:rsidP="000468FD">
      <w:pPr>
        <w:numPr>
          <w:ilvl w:val="0"/>
          <w:numId w:val="9"/>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t>поточні рахунки типу «Н», що відкриваються в національній валюті офіційним представництвам і представництвам юридичних осіб-нерезидентів, які не займаються підприємницькою діяльністю на території України;</w:t>
      </w:r>
    </w:p>
    <w:p w:rsidR="00087F59" w:rsidRPr="00087F59" w:rsidRDefault="00087F59" w:rsidP="000468FD">
      <w:pPr>
        <w:numPr>
          <w:ilvl w:val="0"/>
          <w:numId w:val="9"/>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t>поточні рахунки типу «П», що відкриваються в національній валюті постійним представництвам;</w:t>
      </w:r>
    </w:p>
    <w:p w:rsidR="00087F59" w:rsidRPr="00087F59" w:rsidRDefault="00087F59" w:rsidP="000468FD">
      <w:pPr>
        <w:numPr>
          <w:ilvl w:val="0"/>
          <w:numId w:val="9"/>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t>карткові рахунки, що відкриваються для обліку операцій за платіжними картками відповідно до вимог цієї Інструкції.</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Вкладний (депозитний) рахунок - це рахунок, що відкривається банком клієнту на договірній основі для зберігання грошей, що передаються клієнтом в управління на вста</w:t>
      </w:r>
      <w:r w:rsidRPr="00087F59">
        <w:rPr>
          <w:rFonts w:ascii="Times New Roman" w:hAnsi="Times New Roman"/>
          <w:sz w:val="28"/>
          <w:szCs w:val="28"/>
          <w:lang w:val="uk-UA"/>
        </w:rPr>
        <w:softHyphen/>
        <w:t>новлений строк або без зазначення такого строку під визначений процент (дохід) і підлягають поверненню клієнту відповідно до законодавства України та умов договору.</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lastRenderedPageBreak/>
        <w:t>Клієнти можуть відкривати лише один поточний рахунок для формування статутного фонду (статутного або складеного капіталу, пайового або неподільного фонду) суб'єкта господарювання – юридичної особи (у національній та/або іноземній валюті) та один поточний рахунок (у національній та/або іноземній валюті) за кожною угодою суміс</w:t>
      </w:r>
      <w:r w:rsidRPr="00087F59">
        <w:rPr>
          <w:rFonts w:ascii="Times New Roman" w:hAnsi="Times New Roman"/>
          <w:sz w:val="28"/>
          <w:szCs w:val="28"/>
          <w:lang w:val="uk-UA"/>
        </w:rPr>
        <w:softHyphen/>
        <w:t>ної (спільної) діяльності без створення юридичної особи.</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Порядок відкриття поточних рахунків у національній та іноземних валютах суб'єктам господарювання визначений розділом 3 Інструкції.</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Особливістю правового режиму використання коштів за поточними рахунками в іноземній валюті (розділ 5 Інструкції) є нормативне закріплення переліку операцій, які можуть проводитися через ці рахунки, на відміну від поточних рахунків у національній валюті, за якими здійснюються всі види розрахунково-касових операцій відповідно до умов договору та вимог законодавства України.</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Так, поточний рахунок в іноземній валюті відкривається суб'єкту господарювання для зберігання грошей і проведення розрахунків у межах законодавства України в безготівковій та готівковій іноземній валюті, для здійснення поточних операцій, визначених законодавством України, для здійснення інвестицій за кордон, розрахунків за купівлю-продаж облігацій зовнішньої державної позики України, для зарахування, використання і погашення кредитів (позик, фінансової допомоги) в іноземній валюті, а також для надходження іноземних інвестицій в Україну відповідно до законодавства України.</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Поточними торговельними операціями за поточними рахунками в іноземній валюті є такі розрахунки:</w:t>
      </w:r>
    </w:p>
    <w:p w:rsidR="00087F59" w:rsidRPr="00087F59" w:rsidRDefault="00087F59" w:rsidP="000468FD">
      <w:pPr>
        <w:numPr>
          <w:ilvl w:val="0"/>
          <w:numId w:val="10"/>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t>між юридичними особами-резидентами і юридичними особами-нерезидентами під час здійснення ЗЕД за торговельними операціями;</w:t>
      </w:r>
    </w:p>
    <w:p w:rsidR="00087F59" w:rsidRPr="00087F59" w:rsidRDefault="00087F59" w:rsidP="000468FD">
      <w:pPr>
        <w:numPr>
          <w:ilvl w:val="0"/>
          <w:numId w:val="10"/>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t>між юридичними особами-резидентами на території України за умови наявності індивідуальної ліцензії НБУ;</w:t>
      </w:r>
    </w:p>
    <w:p w:rsidR="00087F59" w:rsidRPr="00087F59" w:rsidRDefault="00087F59" w:rsidP="000468FD">
      <w:pPr>
        <w:numPr>
          <w:ilvl w:val="0"/>
          <w:numId w:val="10"/>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lastRenderedPageBreak/>
        <w:t>між юридичними особами-нерезидентами та юридичними особами-резидентами через юридичних осіб-резидентів (посередників) відповідно до договорів (контрактів, угод), що укладені відповідно до законодавства України;</w:t>
      </w:r>
    </w:p>
    <w:p w:rsidR="00087F59" w:rsidRPr="00087F59" w:rsidRDefault="00087F59" w:rsidP="000468FD">
      <w:pPr>
        <w:numPr>
          <w:ilvl w:val="0"/>
          <w:numId w:val="10"/>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t>інші розрахунки, що здійснюються відповідно до законодавства України.</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Поточними неторговельними операціями за поточними рахунками в іноземній валюті є такі операції:</w:t>
      </w:r>
    </w:p>
    <w:p w:rsidR="00087F59" w:rsidRPr="00087F59" w:rsidRDefault="00087F59" w:rsidP="000468FD">
      <w:pPr>
        <w:numPr>
          <w:ilvl w:val="0"/>
          <w:numId w:val="11"/>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t>перекази заробітної плати, стипендій, пенсій, аліментів, державної допомоги, матеріальної допомоги, допомоги родичів, благодійної допомоги, виплат і компенсацій;</w:t>
      </w:r>
    </w:p>
    <w:p w:rsidR="00087F59" w:rsidRPr="00087F59" w:rsidRDefault="00087F59" w:rsidP="000468FD">
      <w:pPr>
        <w:numPr>
          <w:ilvl w:val="0"/>
          <w:numId w:val="11"/>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t>виплати готівкової іноземної валюти за платіжними картками;</w:t>
      </w:r>
    </w:p>
    <w:p w:rsidR="00087F59" w:rsidRPr="00087F59" w:rsidRDefault="00087F59" w:rsidP="000468FD">
      <w:pPr>
        <w:numPr>
          <w:ilvl w:val="0"/>
          <w:numId w:val="11"/>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t>купівля за рахунок коштів, розміщених на поточному рахунку, чеків, що виражені в іноземній валюті;</w:t>
      </w:r>
    </w:p>
    <w:p w:rsidR="00087F59" w:rsidRPr="00087F59" w:rsidRDefault="00087F59" w:rsidP="000468FD">
      <w:pPr>
        <w:numPr>
          <w:ilvl w:val="0"/>
          <w:numId w:val="11"/>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t>виплати на підставі вироків, рішень, ухвал і постанов судових, слідчих та інших правоохоронних органів;</w:t>
      </w:r>
    </w:p>
    <w:p w:rsidR="00087F59" w:rsidRPr="00087F59" w:rsidRDefault="00087F59" w:rsidP="000468FD">
      <w:pPr>
        <w:numPr>
          <w:ilvl w:val="0"/>
          <w:numId w:val="11"/>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t>платежі, що пов'язані зі смертю громадян;</w:t>
      </w:r>
    </w:p>
    <w:p w:rsidR="00087F59" w:rsidRPr="00087F59" w:rsidRDefault="00087F59" w:rsidP="000468FD">
      <w:pPr>
        <w:numPr>
          <w:ilvl w:val="0"/>
          <w:numId w:val="11"/>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t>платежі, пов'язані із судовими витратами, із слідчими та нотаріальними діями, платежі з відшкодування витрат судовим, нотаріальним, слідчим та іншим правоохоронним органам, а також сплата державного мита, податків, зборів та інших обов'язкових платежів, пов'язаних з виконанням зазначених дій і розглядом судових справ;</w:t>
      </w:r>
    </w:p>
    <w:p w:rsidR="00087F59" w:rsidRPr="00087F59" w:rsidRDefault="00087F59" w:rsidP="000468FD">
      <w:pPr>
        <w:numPr>
          <w:ilvl w:val="0"/>
          <w:numId w:val="11"/>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t>оплата зборів, мита та дії, пов'язані з охороною прав на об'єкти інтелектуальної власності;</w:t>
      </w:r>
    </w:p>
    <w:p w:rsidR="00087F59" w:rsidRPr="00087F59" w:rsidRDefault="00087F59" w:rsidP="000468FD">
      <w:pPr>
        <w:numPr>
          <w:ilvl w:val="0"/>
          <w:numId w:val="11"/>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t>оплата за рахунок коштів фізичних осіб витрат за лікування громадян у медично-профілактичних закладах іншої держави;</w:t>
      </w:r>
    </w:p>
    <w:p w:rsidR="00087F59" w:rsidRPr="00087F59" w:rsidRDefault="00087F59" w:rsidP="000468FD">
      <w:pPr>
        <w:numPr>
          <w:ilvl w:val="0"/>
          <w:numId w:val="11"/>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t>оплата за рахунок коштів фізичних осіб навчання в навчальних закладах, стажування в закладах іншої держави;</w:t>
      </w:r>
    </w:p>
    <w:p w:rsidR="00087F59" w:rsidRPr="00087F59" w:rsidRDefault="00087F59" w:rsidP="000468FD">
      <w:pPr>
        <w:numPr>
          <w:ilvl w:val="0"/>
          <w:numId w:val="11"/>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lastRenderedPageBreak/>
        <w:t>оплата за рахунок коштів фізичних осіб участі в міжнародних конгресах, симпозіумах, семінарах, конференціях, спортивних і культурних заходах, виставках, ярмарках, а також в інших міжнародних зустрічах;</w:t>
      </w:r>
    </w:p>
    <w:p w:rsidR="00087F59" w:rsidRPr="00087F59" w:rsidRDefault="00087F59" w:rsidP="000468FD">
      <w:pPr>
        <w:numPr>
          <w:ilvl w:val="0"/>
          <w:numId w:val="11"/>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t>оплата витрат на придбання літератури та передплатних видань, що видаються за кордоном;</w:t>
      </w:r>
    </w:p>
    <w:p w:rsidR="00087F59" w:rsidRPr="00087F59" w:rsidRDefault="00087F59" w:rsidP="000468FD">
      <w:pPr>
        <w:numPr>
          <w:ilvl w:val="0"/>
          <w:numId w:val="11"/>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t>оплата витрат, пов'язаних з відрядженням за кордон;</w:t>
      </w:r>
    </w:p>
    <w:p w:rsidR="00087F59" w:rsidRPr="00087F59" w:rsidRDefault="00087F59" w:rsidP="000468FD">
      <w:pPr>
        <w:numPr>
          <w:ilvl w:val="0"/>
          <w:numId w:val="11"/>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t>оплата праці нерезидентів, які згідно з укладеними трудовими договорами (контрактами) працюють в Україні;</w:t>
      </w:r>
    </w:p>
    <w:p w:rsidR="00087F59" w:rsidRPr="00087F59" w:rsidRDefault="00087F59" w:rsidP="000468FD">
      <w:pPr>
        <w:numPr>
          <w:ilvl w:val="0"/>
          <w:numId w:val="11"/>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t>платежі у зв'язку з прийняттям спадщини;</w:t>
      </w:r>
    </w:p>
    <w:p w:rsidR="00087F59" w:rsidRPr="00087F59" w:rsidRDefault="00087F59" w:rsidP="000468FD">
      <w:pPr>
        <w:numPr>
          <w:ilvl w:val="0"/>
          <w:numId w:val="11"/>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t>перерахування на утримання дипломатичних, офіційних представництв та інших представництв юридичних осіб-нерезидентів, які не займаються підприємницькою діяльністю;</w:t>
      </w:r>
    </w:p>
    <w:p w:rsidR="00087F59" w:rsidRPr="00087F59" w:rsidRDefault="00087F59" w:rsidP="000468FD">
      <w:pPr>
        <w:numPr>
          <w:ilvl w:val="0"/>
          <w:numId w:val="11"/>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t>виплата авторських винагород фізичним особам;</w:t>
      </w:r>
    </w:p>
    <w:p w:rsidR="00087F59" w:rsidRPr="00087F59" w:rsidRDefault="00087F59" w:rsidP="000468FD">
      <w:pPr>
        <w:numPr>
          <w:ilvl w:val="0"/>
          <w:numId w:val="11"/>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t>виконання зобов'язань за укладеними договорами з юридичними особами-нерезидентами стосовно відшкодування їм витрат, здійснених ними на користь фізичних осіб-резидентів, які тимчасово перебувають за межами Украї</w:t>
      </w:r>
      <w:r w:rsidRPr="00087F59">
        <w:rPr>
          <w:rFonts w:ascii="Times New Roman" w:hAnsi="Times New Roman"/>
          <w:sz w:val="28"/>
          <w:szCs w:val="28"/>
          <w:lang w:val="uk-UA"/>
        </w:rPr>
        <w:softHyphen/>
        <w:t>ни, як оплати праці або інших витрат, пов'язаних з виконанням ними професійних обов'язків;</w:t>
      </w:r>
    </w:p>
    <w:p w:rsidR="00087F59" w:rsidRPr="00087F59" w:rsidRDefault="00087F59" w:rsidP="000468FD">
      <w:pPr>
        <w:numPr>
          <w:ilvl w:val="0"/>
          <w:numId w:val="11"/>
        </w:numPr>
        <w:autoSpaceDE w:val="0"/>
        <w:autoSpaceDN w:val="0"/>
        <w:adjustRightInd w:val="0"/>
        <w:spacing w:after="0" w:line="360" w:lineRule="auto"/>
        <w:ind w:left="0" w:firstLine="567"/>
        <w:jc w:val="both"/>
        <w:rPr>
          <w:rFonts w:ascii="Times New Roman" w:hAnsi="Times New Roman"/>
          <w:sz w:val="28"/>
          <w:szCs w:val="28"/>
          <w:lang w:val="uk-UA"/>
        </w:rPr>
      </w:pPr>
      <w:r w:rsidRPr="00087F59">
        <w:rPr>
          <w:rFonts w:ascii="Times New Roman" w:hAnsi="Times New Roman"/>
          <w:sz w:val="28"/>
          <w:szCs w:val="28"/>
          <w:lang w:val="uk-UA"/>
        </w:rPr>
        <w:t>перерахування вступних і членських внесків до міжнародних організацій.</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Юридичні особи-нерезиденти можуть відкривати в банках України поточні рахунки для здійснення інвестицій у національній та іноземних валютах, у тому числі для забезпечення таких видів діяльності, як виробнича кооперація, спільне виробництво та інших видів спільної діяль</w:t>
      </w:r>
      <w:r w:rsidRPr="00087F59">
        <w:rPr>
          <w:rFonts w:ascii="Times New Roman" w:hAnsi="Times New Roman"/>
          <w:sz w:val="28"/>
          <w:szCs w:val="28"/>
          <w:lang w:val="uk-UA"/>
        </w:rPr>
        <w:softHyphen/>
        <w:t>ності за участю нерезидентів-інвесторів, які здійснюються на підставі договорів (контрактів) без утворення юридичної особи відповідно до розділу 16 Інструкції.</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Порядок закриття рахунків клієнтів банків визначений розділом 20 Інструкції про порядок відкриття, використання та закриття рахунків у національній та іноземних валютах.</w:t>
      </w:r>
    </w:p>
    <w:p w:rsidR="00087F59" w:rsidRPr="00087F59" w:rsidRDefault="00087F59" w:rsidP="000468FD">
      <w:pPr>
        <w:autoSpaceDE w:val="0"/>
        <w:autoSpaceDN w:val="0"/>
        <w:adjustRightInd w:val="0"/>
        <w:spacing w:after="0" w:line="360" w:lineRule="auto"/>
        <w:ind w:firstLine="567"/>
        <w:jc w:val="center"/>
        <w:rPr>
          <w:rFonts w:ascii="Times New Roman" w:hAnsi="Times New Roman"/>
          <w:b/>
          <w:sz w:val="28"/>
          <w:szCs w:val="28"/>
          <w:lang w:val="uk-UA"/>
        </w:rPr>
      </w:pPr>
      <w:r w:rsidRPr="00087F59">
        <w:rPr>
          <w:rFonts w:ascii="Times New Roman" w:hAnsi="Times New Roman"/>
          <w:b/>
          <w:sz w:val="28"/>
          <w:szCs w:val="28"/>
          <w:lang w:val="uk-UA"/>
        </w:rPr>
        <w:lastRenderedPageBreak/>
        <w:t>5. Порядок здійснення розрахунків в іноземній валюті</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Розрахунки в іноземній валюті за зовнішньоекономічними договорами піддаються не лише договірному, а й Публічно-правовому регулюванню з метою забезпечення стабільності валютно-фінансової системи України, основним актом якого є Закон України від 23 вересня 1994 р. «Про порядок здійснення розрахунків в іноземній валюті». Цей Закон визначає:</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1) строки повернення в Україну валютної виручки резидентів за експортними операціями;</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2) строки ввезення в Україну товарів за імпортними операціями, які здійснюються на умовах попередньої оплати;</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3) строки перерахування на користь іноземних партнерів сум іноземної валюти, придбаної в установленому порядку резидентами для забезпечення виконання контрактних зобов'язань;</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4) відповідальність резидентів за порушення зазначених</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строків;</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5) умови перевищення строків у разі виконання зовнішньоекономічних договорів окремих видів.</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1. При здійсненні експортних операцій виручка резидентів в іноземній валюті підлягає зарахуванню на їхні валютні рахунки в українських банках у терміни виплати заборгованостей, зазначені в контрактах, але не пізніше 90 календарних днів з дати митного оформлення (виписки вивізної ВМД) продукції, що експортується (не пізніше 180 календарних днів - у разі експорту продукції визначених законом підприємств суднобудівної галузі, фармацевтич</w:t>
      </w:r>
      <w:r w:rsidRPr="00087F59">
        <w:rPr>
          <w:rFonts w:ascii="Times New Roman" w:hAnsi="Times New Roman"/>
          <w:sz w:val="28"/>
          <w:szCs w:val="28"/>
          <w:lang w:val="uk-UA"/>
        </w:rPr>
        <w:softHyphen/>
        <w:t>ної продукції вітчизняного виробництва). У разі експорту робіт (послуг), прав інтелектуальної власності строк повернення валютної виручки відраховується з моменту підпи</w:t>
      </w:r>
      <w:r w:rsidRPr="00087F59">
        <w:rPr>
          <w:rFonts w:ascii="Times New Roman" w:hAnsi="Times New Roman"/>
          <w:sz w:val="28"/>
          <w:szCs w:val="28"/>
          <w:lang w:val="uk-UA"/>
        </w:rPr>
        <w:softHyphen/>
        <w:t>сання акта або іншого документа, що засвідчує виконання робіт, надання послуг, експорт прав інтелектуальної власності.</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xml:space="preserve">Відповідно до п. 1 рекомендацій президії Вищого господарського суду України від 17 грудня 2005 р. № 04-5/3360 «Про деякі питання практики </w:t>
      </w:r>
      <w:r w:rsidRPr="00087F59">
        <w:rPr>
          <w:rFonts w:ascii="Times New Roman" w:hAnsi="Times New Roman"/>
          <w:sz w:val="28"/>
          <w:szCs w:val="28"/>
          <w:lang w:val="uk-UA"/>
        </w:rPr>
        <w:lastRenderedPageBreak/>
        <w:t>застосування Закону Украї</w:t>
      </w:r>
      <w:r w:rsidRPr="00087F59">
        <w:rPr>
          <w:rFonts w:ascii="Times New Roman" w:hAnsi="Times New Roman"/>
          <w:sz w:val="28"/>
          <w:szCs w:val="28"/>
          <w:lang w:val="uk-UA"/>
        </w:rPr>
        <w:softHyphen/>
        <w:t>ни «Про порядок здійснення розрахунків в іноземній валюті», виручкою резидента в іноземній валюті слід вважати суму грошових коштів, яка підлягала отриманню на рахунок за фактично реалізовану суб'єктом господарювання – резидентом продукцію (роботи, послуги). При визначенні суми виручки, що повинна бути зарахована на рахунок резидента, слід виходити з вартості фактично реалізованої резидентом продукції (робіт, послуг).</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2. При здійсненні резидентами імпортних операцій на умовах відстрочення поставки таке відстрочення не повинно перевищувати 90 календарних днів з моменту здійснення авансового платежу або виставлення векселя на користь іноземного постачальника продукції (робіт, послуг), що імпортується.</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При застосуванні розрахунків щодо імпортних операцій резидентів у формі документарного акредитиву строк відра</w:t>
      </w:r>
      <w:r w:rsidRPr="00087F59">
        <w:rPr>
          <w:rFonts w:ascii="Times New Roman" w:hAnsi="Times New Roman"/>
          <w:sz w:val="28"/>
          <w:szCs w:val="28"/>
          <w:lang w:val="uk-UA"/>
        </w:rPr>
        <w:softHyphen/>
        <w:t>ховується з моменту здійснення банком платежу на користь нерезидента.</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При цьому слід мати на увазі, що об'єктом як регулювання Законом, так і валютного контролю з боку податкових органів є фактичне надходження товару в Україну протягом певного строку. Юридичний перехід права власності, як і деякі інші нюанси договірних відносин між сторонами контракту на поставку перебувають поза межами цього контролю.</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3. Резиденти, які купують іноземну валюту через банки для забезпечення виконання зобов'язань перед нерези</w:t>
      </w:r>
      <w:r w:rsidRPr="00087F59">
        <w:rPr>
          <w:rFonts w:ascii="Times New Roman" w:hAnsi="Times New Roman"/>
          <w:sz w:val="28"/>
          <w:szCs w:val="28"/>
          <w:lang w:val="uk-UA"/>
        </w:rPr>
        <w:softHyphen/>
        <w:t>дентами, зобов'язані здійснювати перерахування таких сум протягом 5 робочих днів з моменту зарахування таких сум на валютні рахунки резидентів.</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У разі порушення резидентами зазначеного строку придбана ними валюта продається банками протягом 5 робочих днів на міжбанківському валютному ринку України. При цьому позитивна курсова різниця, що може виникнути за такою операцією, щоквартально направляється до Державного бюджету України, а негативна курсова різниця відноситься на результати господарської діяльності резидента.</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lastRenderedPageBreak/>
        <w:t xml:space="preserve">4. Порушення резидентами строків, зазначених у пунктах 1 і 2, тягне за собою стягнення пені за кожний день прострочення у розмірі 0,3 відсотка суми неодержаної виручки (митної вартості </w:t>
      </w:r>
      <w:proofErr w:type="spellStart"/>
      <w:r w:rsidRPr="00087F59">
        <w:rPr>
          <w:rFonts w:ascii="Times New Roman" w:hAnsi="Times New Roman"/>
          <w:sz w:val="28"/>
          <w:szCs w:val="28"/>
          <w:lang w:val="uk-UA"/>
        </w:rPr>
        <w:t>недопоставлено</w:t>
      </w:r>
      <w:proofErr w:type="spellEnd"/>
      <w:r w:rsidRPr="00087F59">
        <w:rPr>
          <w:rFonts w:ascii="Times New Roman" w:hAnsi="Times New Roman"/>
          <w:sz w:val="28"/>
          <w:szCs w:val="28"/>
          <w:lang w:val="uk-UA"/>
        </w:rPr>
        <w:t xml:space="preserve"> продукції) в іноземній валюті, перерахованої у грошову одиницю України за валютним курсом НБУ на день виникнення заборгованості.</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Обмежень загального розміру пені, яка може бути стягнена, Закон не встановлює. Однак ст. 250 ГК встановлює граничні строки застосування адміністративно-господарських санкцій, до яких належить і санкція за неповернення валютної виручки. Так, адміністративно-господарські санкції можуть бути застосовані до суб'єкта господарюван</w:t>
      </w:r>
      <w:r w:rsidRPr="00087F59">
        <w:rPr>
          <w:rFonts w:ascii="Times New Roman" w:hAnsi="Times New Roman"/>
          <w:sz w:val="28"/>
          <w:szCs w:val="28"/>
          <w:lang w:val="uk-UA"/>
        </w:rPr>
        <w:softHyphen/>
        <w:t>ня протягом шести місяців з дня виявлення порушення, але не пізніш як через один рік з дня порушення цим суб'єктом встановлених законодавчими актами правил здійснення господарської діяльності.</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Стягнення встановлених Законом «Про порядок здійснення розрахунків в іноземній валюті» санкцій за порушення строків надходження валютної виручки за експор</w:t>
      </w:r>
      <w:r w:rsidRPr="00087F59">
        <w:rPr>
          <w:rFonts w:ascii="Times New Roman" w:hAnsi="Times New Roman"/>
          <w:sz w:val="28"/>
          <w:szCs w:val="28"/>
          <w:lang w:val="uk-UA"/>
        </w:rPr>
        <w:softHyphen/>
        <w:t>тований товар або строків ввезення попередньо оплаченого товару не ставиться в залежність від причин, з яких ці порушення допущені. Однак встановлені Законом строки зупиняються, і пеня за їх порушення не сплачується:</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1) якщо перевищення строків обумовлено виникненням форс-мажорних обставин - на період дії форс-мажорних обставин (з дня, наступного за днем закінчення дії таких обставин, перебіг строків поновлюється).</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Підтвердженням форс-мажорних обставин є відповідна довідка Торгово-промислової палати або іншої уповноваженої організації (органу) країни розташування сторони до</w:t>
      </w:r>
      <w:r w:rsidRPr="00087F59">
        <w:rPr>
          <w:rFonts w:ascii="Times New Roman" w:hAnsi="Times New Roman"/>
          <w:sz w:val="28"/>
          <w:szCs w:val="28"/>
          <w:lang w:val="uk-UA"/>
        </w:rPr>
        <w:softHyphen/>
        <w:t>говору (контракту) або третьої країни відповідно до умов договору;</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xml:space="preserve">2) у разі прийняття судом, Міжнародним комерційним арбітражним судом чи Морською арбітражною комісією при Торгово-промисловій палаті України позовної заяви резидента про стягнення з нерезидента заборгованості, яка виникла внаслідок недотримання нерезидентом термінів, </w:t>
      </w:r>
      <w:r w:rsidRPr="00087F59">
        <w:rPr>
          <w:rFonts w:ascii="Times New Roman" w:hAnsi="Times New Roman"/>
          <w:sz w:val="28"/>
          <w:szCs w:val="28"/>
          <w:lang w:val="uk-UA"/>
        </w:rPr>
        <w:lastRenderedPageBreak/>
        <w:t>передбачених експортно-імпортними контрактами, - на період розгляду спору.</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У разі прийняття судом рішення про:</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відмову в позові повністю або частково, або припинення (закриття) провадження у справі, чи залишення позову без розгляду, – строки поновлюються і пеня за їх порушення сплачується за кожний день прострочення, включаючи період, на який їх було зупинено.</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задоволення позову – пеня за порушення строків не сплачується з дати прийняття позову до розгляду судом.</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У спеціальній літературі наголошують на тому, що перелік юрисдикційних органів, подання позову до яких тягне за собою зупинення перебігу відповідних строків, є вичерпним; відтак для українського контрагента є дуже невигідною умова зовнішньоекономічного контракту, яка передбачає розгляд можливого спору у будь-яких зарубіжних третейських судах. Щоправда, ВГСУ вказав, що при визначенні суду, звернення до якого зупиняє терміни, передбачені статтями 1 і 2 Закону, господарським судам слід враховувати, що передбачений цим Законом перелік спеціальних юрисдикційних органів не є вичерпним (п. 3 рекомендацій президії ВГСУ «Про деякі питання практики застосування Закону України «Про порядок здійснення розра</w:t>
      </w:r>
      <w:r w:rsidRPr="00087F59">
        <w:rPr>
          <w:rFonts w:ascii="Times New Roman" w:hAnsi="Times New Roman"/>
          <w:sz w:val="28"/>
          <w:szCs w:val="28"/>
          <w:lang w:val="uk-UA"/>
        </w:rPr>
        <w:softHyphen/>
        <w:t>хунків в іноземній валюті»), однак ця позиція є виключно рекомендаційною.</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Державні податкові інспекції вправі за наслідками документальних перевірок безпосередньо стягувати з рези</w:t>
      </w:r>
      <w:r w:rsidRPr="00087F59">
        <w:rPr>
          <w:rFonts w:ascii="Times New Roman" w:hAnsi="Times New Roman"/>
          <w:sz w:val="28"/>
          <w:szCs w:val="28"/>
          <w:lang w:val="uk-UA"/>
        </w:rPr>
        <w:softHyphen/>
        <w:t>дентів передбачену законом пеню.</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 xml:space="preserve">Проблемним є питання застосування у зовнішньоекономічних договорах зарахування зустрічних вимог між резидентом-експортером та нерезидентом (внаслідок чого валютна виручка в Україну не надходить або надходить у меншому розмірі, аніж це передбаченого договором). ВГСУ вказав, що припинення дебіторської та кредиторської заборгованості між резидентом та нерезидентом шляхом зарахування зустрічних однорідних вимог не суперечить законодавству України (п. З рекомендацій президії ВГСУ «Про </w:t>
      </w:r>
      <w:r w:rsidRPr="00087F59">
        <w:rPr>
          <w:rFonts w:ascii="Times New Roman" w:hAnsi="Times New Roman"/>
          <w:sz w:val="28"/>
          <w:szCs w:val="28"/>
          <w:lang w:val="uk-UA"/>
        </w:rPr>
        <w:lastRenderedPageBreak/>
        <w:t>деякі питання практики застосування Закону України «Про порядок здійснення розрахунків в іноземній валюті»).</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5. Допускається перевищення строків повернення валютної виручки (імпорту продукції, робіт, послуг) у разі виконання резидентами договорів виробничої кооперації, консигнації, комплексного будівництва, оперативного і фінансового лізингу, поставки складних технічних виробів і товарів спеціального призначення та за умови отримання індивідуальної ліцензії НБУ.</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Порядок віднесення операцій резидентів у разі провадження ними зовнішньоекономічної діяльності до договорів виробничої кооперації, консигнації, комплексного будівництва, оперативного та фінансового лізингу, поставки складних технічних виробів і товарів спеціального призначення затверджений постановою Кабінету Міністрів від 30 березня 2002 р. №445.</w:t>
      </w:r>
    </w:p>
    <w:p w:rsidR="00087F59" w:rsidRPr="00087F59" w:rsidRDefault="00087F59" w:rsidP="000468FD">
      <w:pPr>
        <w:autoSpaceDE w:val="0"/>
        <w:autoSpaceDN w:val="0"/>
        <w:adjustRightInd w:val="0"/>
        <w:spacing w:after="0" w:line="360" w:lineRule="auto"/>
        <w:ind w:firstLine="567"/>
        <w:jc w:val="both"/>
        <w:rPr>
          <w:rFonts w:ascii="Times New Roman" w:hAnsi="Times New Roman"/>
          <w:sz w:val="28"/>
          <w:szCs w:val="28"/>
          <w:lang w:val="uk-UA"/>
        </w:rPr>
      </w:pPr>
      <w:r w:rsidRPr="00087F59">
        <w:rPr>
          <w:rFonts w:ascii="Times New Roman" w:hAnsi="Times New Roman"/>
          <w:sz w:val="28"/>
          <w:szCs w:val="28"/>
          <w:lang w:val="uk-UA"/>
        </w:rPr>
        <w:t>Здійснення банками контролю за дотриманням резидентами строків, визначених Законом України «Про порядок здійснення розрахунків в іноземній валюті», а також отримання резидентами індивідуальних ліцензій НБУ на перевищення цих строків регулюється Інструкцією про порядок здійснення контролю і отримання ліцензій за експортними, імпортними та лізинговими операціями, що затверджена постановою Правління НБУ від 24 березня 1999 р. №136.</w:t>
      </w:r>
    </w:p>
    <w:p w:rsidR="00087F59" w:rsidRDefault="00087F59" w:rsidP="000468FD">
      <w:pPr>
        <w:spacing w:after="0" w:line="360" w:lineRule="auto"/>
        <w:ind w:firstLine="567"/>
        <w:rPr>
          <w:rFonts w:ascii="Times New Roman" w:hAnsi="Times New Roman"/>
          <w:sz w:val="28"/>
          <w:szCs w:val="28"/>
          <w:lang w:val="uk-UA"/>
        </w:rPr>
      </w:pPr>
    </w:p>
    <w:p w:rsidR="000468FD" w:rsidRDefault="000468FD" w:rsidP="000468FD">
      <w:pPr>
        <w:spacing w:after="0" w:line="360" w:lineRule="auto"/>
        <w:ind w:firstLine="567"/>
        <w:rPr>
          <w:rFonts w:ascii="Times New Roman" w:hAnsi="Times New Roman"/>
          <w:sz w:val="28"/>
          <w:szCs w:val="28"/>
          <w:lang w:val="uk-UA"/>
        </w:rPr>
      </w:pPr>
    </w:p>
    <w:p w:rsidR="000468FD" w:rsidRDefault="000468FD" w:rsidP="000468FD">
      <w:pPr>
        <w:spacing w:after="0" w:line="360" w:lineRule="auto"/>
        <w:ind w:firstLine="567"/>
        <w:rPr>
          <w:rFonts w:ascii="Times New Roman" w:hAnsi="Times New Roman"/>
          <w:sz w:val="28"/>
          <w:szCs w:val="28"/>
          <w:lang w:val="uk-UA"/>
        </w:rPr>
      </w:pPr>
    </w:p>
    <w:p w:rsidR="000468FD" w:rsidRDefault="000468FD" w:rsidP="000468FD">
      <w:pPr>
        <w:spacing w:after="0" w:line="360" w:lineRule="auto"/>
        <w:ind w:firstLine="567"/>
        <w:rPr>
          <w:rFonts w:ascii="Times New Roman" w:hAnsi="Times New Roman"/>
          <w:sz w:val="28"/>
          <w:szCs w:val="28"/>
          <w:lang w:val="uk-UA"/>
        </w:rPr>
      </w:pPr>
    </w:p>
    <w:p w:rsidR="000468FD" w:rsidRDefault="000468FD" w:rsidP="000468FD">
      <w:pPr>
        <w:spacing w:after="0" w:line="360" w:lineRule="auto"/>
        <w:ind w:firstLine="567"/>
        <w:rPr>
          <w:rFonts w:ascii="Times New Roman" w:hAnsi="Times New Roman"/>
          <w:sz w:val="28"/>
          <w:szCs w:val="28"/>
          <w:lang w:val="uk-UA"/>
        </w:rPr>
      </w:pPr>
    </w:p>
    <w:p w:rsidR="000468FD" w:rsidRDefault="000468FD" w:rsidP="000468FD">
      <w:pPr>
        <w:spacing w:after="0" w:line="360" w:lineRule="auto"/>
        <w:ind w:firstLine="567"/>
        <w:rPr>
          <w:rFonts w:ascii="Times New Roman" w:hAnsi="Times New Roman"/>
          <w:sz w:val="28"/>
          <w:szCs w:val="28"/>
          <w:lang w:val="uk-UA"/>
        </w:rPr>
      </w:pPr>
    </w:p>
    <w:p w:rsidR="000468FD" w:rsidRDefault="000468FD" w:rsidP="000468FD">
      <w:pPr>
        <w:spacing w:after="0" w:line="360" w:lineRule="auto"/>
        <w:ind w:firstLine="567"/>
        <w:rPr>
          <w:rFonts w:ascii="Times New Roman" w:hAnsi="Times New Roman"/>
          <w:sz w:val="28"/>
          <w:szCs w:val="28"/>
          <w:lang w:val="uk-UA"/>
        </w:rPr>
      </w:pPr>
    </w:p>
    <w:p w:rsidR="000468FD" w:rsidRDefault="000468FD" w:rsidP="000468FD">
      <w:pPr>
        <w:spacing w:after="0" w:line="360" w:lineRule="auto"/>
        <w:ind w:firstLine="567"/>
        <w:rPr>
          <w:rFonts w:ascii="Times New Roman" w:hAnsi="Times New Roman"/>
          <w:sz w:val="28"/>
          <w:szCs w:val="28"/>
          <w:lang w:val="uk-UA"/>
        </w:rPr>
      </w:pPr>
    </w:p>
    <w:p w:rsidR="000468FD" w:rsidRDefault="000468FD" w:rsidP="000468FD">
      <w:pPr>
        <w:spacing w:after="0" w:line="360" w:lineRule="auto"/>
        <w:ind w:firstLine="567"/>
        <w:rPr>
          <w:rFonts w:ascii="Times New Roman" w:hAnsi="Times New Roman"/>
          <w:sz w:val="28"/>
          <w:szCs w:val="28"/>
          <w:lang w:val="uk-UA"/>
        </w:rPr>
      </w:pPr>
    </w:p>
    <w:p w:rsidR="000468FD" w:rsidRPr="000468FD" w:rsidRDefault="000468FD" w:rsidP="000468FD">
      <w:pPr>
        <w:spacing w:after="0" w:line="360" w:lineRule="auto"/>
        <w:ind w:right="283" w:firstLine="567"/>
        <w:jc w:val="center"/>
        <w:rPr>
          <w:rFonts w:ascii="Times New Roman" w:hAnsi="Times New Roman"/>
          <w:b/>
          <w:sz w:val="28"/>
          <w:szCs w:val="28"/>
          <w:lang w:val="uk-UA" w:eastAsia="ar-SA"/>
        </w:rPr>
      </w:pPr>
      <w:r w:rsidRPr="000468FD">
        <w:rPr>
          <w:rFonts w:ascii="Times New Roman" w:hAnsi="Times New Roman"/>
          <w:b/>
          <w:sz w:val="28"/>
          <w:szCs w:val="28"/>
          <w:lang w:val="uk-UA" w:eastAsia="ar-SA"/>
        </w:rPr>
        <w:lastRenderedPageBreak/>
        <w:t>Лекція № 7</w:t>
      </w:r>
    </w:p>
    <w:p w:rsidR="000468FD" w:rsidRPr="000468FD" w:rsidRDefault="000468FD" w:rsidP="000468FD">
      <w:pPr>
        <w:spacing w:after="0" w:line="360" w:lineRule="auto"/>
        <w:ind w:right="283" w:firstLine="567"/>
        <w:rPr>
          <w:rFonts w:ascii="Times New Roman" w:hAnsi="Times New Roman"/>
          <w:b/>
          <w:sz w:val="28"/>
          <w:szCs w:val="28"/>
          <w:lang w:val="uk-UA" w:eastAsia="ar-SA"/>
        </w:rPr>
      </w:pPr>
      <w:r w:rsidRPr="000468FD">
        <w:rPr>
          <w:rFonts w:ascii="Times New Roman" w:hAnsi="Times New Roman"/>
          <w:b/>
          <w:sz w:val="28"/>
          <w:szCs w:val="28"/>
          <w:lang w:val="uk-UA" w:eastAsia="ar-SA"/>
        </w:rPr>
        <w:t>Тема лекції:</w:t>
      </w:r>
    </w:p>
    <w:p w:rsidR="000468FD" w:rsidRPr="000468FD" w:rsidRDefault="000468FD" w:rsidP="000468FD">
      <w:pPr>
        <w:spacing w:after="0" w:line="360" w:lineRule="auto"/>
        <w:ind w:right="283" w:firstLine="567"/>
        <w:rPr>
          <w:rFonts w:ascii="Times New Roman" w:hAnsi="Times New Roman"/>
          <w:b/>
          <w:sz w:val="28"/>
          <w:szCs w:val="28"/>
          <w:lang w:val="uk-UA" w:eastAsia="ar-SA"/>
        </w:rPr>
      </w:pPr>
      <w:r w:rsidRPr="000468FD">
        <w:rPr>
          <w:rFonts w:ascii="Times New Roman" w:hAnsi="Times New Roman"/>
          <w:b/>
          <w:sz w:val="28"/>
          <w:szCs w:val="28"/>
          <w:lang w:val="uk-UA" w:eastAsia="ar-SA"/>
        </w:rPr>
        <w:t>«Правове регулювання іноземного інвестування»</w:t>
      </w:r>
    </w:p>
    <w:p w:rsidR="000468FD" w:rsidRPr="000468FD" w:rsidRDefault="000468FD" w:rsidP="000468FD">
      <w:pPr>
        <w:spacing w:after="0" w:line="360" w:lineRule="auto"/>
        <w:ind w:right="283" w:firstLine="567"/>
        <w:rPr>
          <w:rFonts w:ascii="Times New Roman" w:hAnsi="Times New Roman"/>
          <w:b/>
          <w:sz w:val="28"/>
          <w:szCs w:val="28"/>
          <w:lang w:val="uk-UA" w:eastAsia="ar-SA"/>
        </w:rPr>
      </w:pPr>
    </w:p>
    <w:p w:rsidR="000468FD" w:rsidRPr="000468FD" w:rsidRDefault="000468FD" w:rsidP="000468FD">
      <w:pPr>
        <w:spacing w:after="0" w:line="360" w:lineRule="auto"/>
        <w:ind w:right="283" w:firstLine="567"/>
        <w:jc w:val="center"/>
        <w:rPr>
          <w:rFonts w:ascii="Times New Roman" w:hAnsi="Times New Roman"/>
          <w:b/>
          <w:sz w:val="28"/>
          <w:szCs w:val="28"/>
          <w:lang w:val="uk-UA" w:eastAsia="ar-SA"/>
        </w:rPr>
      </w:pPr>
      <w:r w:rsidRPr="000468FD">
        <w:rPr>
          <w:rFonts w:ascii="Times New Roman" w:hAnsi="Times New Roman"/>
          <w:b/>
          <w:sz w:val="28"/>
          <w:szCs w:val="28"/>
          <w:lang w:val="uk-UA" w:eastAsia="ar-SA"/>
        </w:rPr>
        <w:t>План лекції</w:t>
      </w:r>
    </w:p>
    <w:p w:rsidR="000468FD" w:rsidRPr="000468FD" w:rsidRDefault="000468FD" w:rsidP="000468FD">
      <w:pPr>
        <w:shd w:val="clear" w:color="auto" w:fill="FFFFFF"/>
        <w:tabs>
          <w:tab w:val="left" w:pos="360"/>
        </w:tabs>
        <w:autoSpaceDE w:val="0"/>
        <w:autoSpaceDN w:val="0"/>
        <w:adjustRightInd w:val="0"/>
        <w:spacing w:after="0" w:line="360" w:lineRule="auto"/>
        <w:ind w:right="283" w:firstLine="567"/>
        <w:jc w:val="both"/>
        <w:rPr>
          <w:rFonts w:ascii="Times New Roman" w:eastAsia="Calibri" w:hAnsi="Times New Roman"/>
          <w:b/>
          <w:bCs/>
          <w:sz w:val="28"/>
          <w:szCs w:val="28"/>
          <w:lang w:val="uk-UA" w:eastAsia="uk-UA"/>
        </w:rPr>
      </w:pPr>
      <w:r w:rsidRPr="000468FD">
        <w:rPr>
          <w:rFonts w:ascii="Times New Roman" w:eastAsia="Calibri" w:hAnsi="Times New Roman"/>
          <w:b/>
          <w:sz w:val="28"/>
          <w:szCs w:val="28"/>
          <w:lang w:val="uk-UA" w:eastAsia="en-US"/>
        </w:rPr>
        <w:t>1. Поняття іноземних інвестицій</w:t>
      </w:r>
      <w:r w:rsidRPr="000468FD">
        <w:rPr>
          <w:rFonts w:ascii="Times New Roman" w:eastAsia="Calibri" w:hAnsi="Times New Roman"/>
          <w:b/>
          <w:bCs/>
          <w:sz w:val="28"/>
          <w:szCs w:val="28"/>
          <w:lang w:val="uk-UA" w:eastAsia="uk-UA"/>
        </w:rPr>
        <w:t xml:space="preserve">.  </w:t>
      </w:r>
    </w:p>
    <w:p w:rsidR="000468FD" w:rsidRPr="000468FD" w:rsidRDefault="000468FD" w:rsidP="000468FD">
      <w:pPr>
        <w:shd w:val="clear" w:color="auto" w:fill="FFFFFF"/>
        <w:tabs>
          <w:tab w:val="left" w:pos="360"/>
        </w:tabs>
        <w:autoSpaceDE w:val="0"/>
        <w:autoSpaceDN w:val="0"/>
        <w:adjustRightInd w:val="0"/>
        <w:spacing w:after="0" w:line="360" w:lineRule="auto"/>
        <w:ind w:right="283" w:firstLine="567"/>
        <w:jc w:val="both"/>
        <w:rPr>
          <w:rFonts w:ascii="Times New Roman" w:eastAsia="Calibri" w:hAnsi="Times New Roman"/>
          <w:b/>
          <w:sz w:val="28"/>
          <w:szCs w:val="28"/>
          <w:lang w:val="uk-UA" w:eastAsia="en-US"/>
        </w:rPr>
      </w:pPr>
      <w:r w:rsidRPr="000468FD">
        <w:rPr>
          <w:rFonts w:ascii="Times New Roman" w:eastAsia="Calibri" w:hAnsi="Times New Roman"/>
          <w:b/>
          <w:sz w:val="28"/>
          <w:szCs w:val="28"/>
          <w:lang w:val="uk-UA" w:eastAsia="en-US"/>
        </w:rPr>
        <w:t xml:space="preserve">2. Види і форми іноземних інвестицій. </w:t>
      </w:r>
    </w:p>
    <w:p w:rsidR="000468FD" w:rsidRPr="000468FD" w:rsidRDefault="000468FD" w:rsidP="000468FD">
      <w:pPr>
        <w:shd w:val="clear" w:color="auto" w:fill="FFFFFF"/>
        <w:tabs>
          <w:tab w:val="left" w:pos="360"/>
        </w:tabs>
        <w:autoSpaceDE w:val="0"/>
        <w:autoSpaceDN w:val="0"/>
        <w:adjustRightInd w:val="0"/>
        <w:spacing w:after="0" w:line="360" w:lineRule="auto"/>
        <w:ind w:right="283" w:firstLine="567"/>
        <w:jc w:val="both"/>
        <w:rPr>
          <w:rFonts w:ascii="Times New Roman" w:eastAsia="Calibri" w:hAnsi="Times New Roman"/>
          <w:b/>
          <w:color w:val="000000"/>
          <w:sz w:val="28"/>
          <w:szCs w:val="28"/>
          <w:lang w:val="uk-UA" w:eastAsia="en-US"/>
        </w:rPr>
      </w:pPr>
      <w:r w:rsidRPr="000468FD">
        <w:rPr>
          <w:rFonts w:ascii="Times New Roman" w:eastAsia="Calibri" w:hAnsi="Times New Roman"/>
          <w:b/>
          <w:sz w:val="28"/>
          <w:szCs w:val="28"/>
          <w:lang w:val="uk-UA" w:eastAsia="en-US"/>
        </w:rPr>
        <w:t>3. Оцінка іноземних інвестицій.</w:t>
      </w:r>
      <w:r w:rsidRPr="000468FD">
        <w:rPr>
          <w:rFonts w:ascii="Times New Roman" w:eastAsia="Calibri" w:hAnsi="Times New Roman"/>
          <w:b/>
          <w:color w:val="000000"/>
          <w:sz w:val="28"/>
          <w:szCs w:val="28"/>
          <w:lang w:val="uk-UA" w:eastAsia="en-US"/>
        </w:rPr>
        <w:t xml:space="preserve"> </w:t>
      </w:r>
    </w:p>
    <w:p w:rsidR="000468FD" w:rsidRPr="000468FD" w:rsidRDefault="000468FD" w:rsidP="000468FD">
      <w:pPr>
        <w:shd w:val="clear" w:color="auto" w:fill="FFFFFF"/>
        <w:tabs>
          <w:tab w:val="left" w:pos="360"/>
        </w:tabs>
        <w:autoSpaceDE w:val="0"/>
        <w:autoSpaceDN w:val="0"/>
        <w:adjustRightInd w:val="0"/>
        <w:spacing w:after="0" w:line="360" w:lineRule="auto"/>
        <w:ind w:right="283" w:firstLine="567"/>
        <w:jc w:val="both"/>
        <w:rPr>
          <w:rFonts w:ascii="Times New Roman" w:eastAsia="Calibri" w:hAnsi="Times New Roman"/>
          <w:b/>
          <w:color w:val="000000"/>
          <w:sz w:val="28"/>
          <w:szCs w:val="28"/>
          <w:lang w:val="uk-UA" w:eastAsia="en-US"/>
        </w:rPr>
      </w:pPr>
      <w:r w:rsidRPr="000468FD">
        <w:rPr>
          <w:rFonts w:ascii="Times New Roman" w:eastAsia="Calibri" w:hAnsi="Times New Roman"/>
          <w:b/>
          <w:color w:val="000000"/>
          <w:sz w:val="28"/>
          <w:szCs w:val="28"/>
          <w:lang w:val="uk-UA" w:eastAsia="en-US"/>
        </w:rPr>
        <w:t xml:space="preserve">4. Правовий режим іноземного інвестування. </w:t>
      </w:r>
    </w:p>
    <w:p w:rsidR="000468FD" w:rsidRPr="000468FD" w:rsidRDefault="000468FD" w:rsidP="000468FD">
      <w:pPr>
        <w:shd w:val="clear" w:color="auto" w:fill="FFFFFF"/>
        <w:tabs>
          <w:tab w:val="left" w:pos="360"/>
        </w:tabs>
        <w:autoSpaceDE w:val="0"/>
        <w:autoSpaceDN w:val="0"/>
        <w:adjustRightInd w:val="0"/>
        <w:spacing w:after="0" w:line="360" w:lineRule="auto"/>
        <w:ind w:right="283" w:firstLine="567"/>
        <w:jc w:val="both"/>
        <w:rPr>
          <w:rFonts w:ascii="Times New Roman" w:eastAsia="Calibri" w:hAnsi="Times New Roman"/>
          <w:b/>
          <w:sz w:val="28"/>
          <w:szCs w:val="28"/>
          <w:lang w:val="uk-UA" w:eastAsia="en-US"/>
        </w:rPr>
      </w:pPr>
      <w:r w:rsidRPr="000468FD">
        <w:rPr>
          <w:rFonts w:ascii="Times New Roman" w:eastAsia="Calibri" w:hAnsi="Times New Roman"/>
          <w:b/>
          <w:bCs/>
          <w:sz w:val="28"/>
          <w:szCs w:val="28"/>
          <w:lang w:val="uk-UA" w:eastAsia="uk-UA"/>
        </w:rPr>
        <w:t>5. Правове становище суб'єктів господарювання з іноземними інвестиціями</w:t>
      </w:r>
      <w:r w:rsidRPr="000468FD">
        <w:rPr>
          <w:rFonts w:ascii="Times New Roman" w:eastAsia="Calibri" w:hAnsi="Times New Roman"/>
          <w:b/>
          <w:sz w:val="28"/>
          <w:szCs w:val="28"/>
          <w:lang w:val="uk-UA" w:eastAsia="en-US"/>
        </w:rPr>
        <w:t xml:space="preserve">. </w:t>
      </w:r>
    </w:p>
    <w:p w:rsidR="000468FD" w:rsidRDefault="000468FD" w:rsidP="000468FD">
      <w:pPr>
        <w:shd w:val="clear" w:color="auto" w:fill="FFFFFF"/>
        <w:tabs>
          <w:tab w:val="left" w:pos="360"/>
        </w:tabs>
        <w:autoSpaceDE w:val="0"/>
        <w:autoSpaceDN w:val="0"/>
        <w:adjustRightInd w:val="0"/>
        <w:spacing w:after="0" w:line="360" w:lineRule="auto"/>
        <w:ind w:right="283" w:firstLine="567"/>
        <w:jc w:val="both"/>
        <w:rPr>
          <w:rFonts w:ascii="Times New Roman" w:eastAsia="Calibri" w:hAnsi="Times New Roman"/>
          <w:b/>
          <w:color w:val="000000"/>
          <w:sz w:val="28"/>
          <w:szCs w:val="28"/>
          <w:lang w:val="uk-UA" w:eastAsia="en-US"/>
        </w:rPr>
      </w:pPr>
      <w:r w:rsidRPr="000468FD">
        <w:rPr>
          <w:rFonts w:ascii="Times New Roman" w:eastAsia="Calibri" w:hAnsi="Times New Roman"/>
          <w:b/>
          <w:color w:val="000000"/>
          <w:sz w:val="28"/>
          <w:szCs w:val="28"/>
          <w:lang w:val="uk-UA" w:eastAsia="en-US"/>
        </w:rPr>
        <w:t xml:space="preserve">6. Правовий режим договорів про спільну інвестиційну діяльність за участю іноземного інвестора. </w:t>
      </w:r>
    </w:p>
    <w:p w:rsidR="00CA3F37" w:rsidRPr="00CA3F37" w:rsidRDefault="00CA3F37" w:rsidP="00CA3F37">
      <w:pPr>
        <w:shd w:val="clear" w:color="auto" w:fill="FFFFFF"/>
        <w:tabs>
          <w:tab w:val="left" w:pos="360"/>
        </w:tabs>
        <w:autoSpaceDE w:val="0"/>
        <w:autoSpaceDN w:val="0"/>
        <w:adjustRightInd w:val="0"/>
        <w:spacing w:after="0" w:line="360" w:lineRule="auto"/>
        <w:ind w:right="283" w:firstLine="567"/>
        <w:jc w:val="both"/>
        <w:rPr>
          <w:rFonts w:ascii="Times New Roman" w:eastAsia="Calibri" w:hAnsi="Times New Roman"/>
          <w:b/>
          <w:color w:val="000000"/>
          <w:sz w:val="28"/>
          <w:szCs w:val="28"/>
          <w:lang w:val="uk-UA" w:eastAsia="en-US"/>
        </w:rPr>
      </w:pPr>
      <w:r>
        <w:rPr>
          <w:rFonts w:ascii="Times New Roman" w:eastAsia="Calibri" w:hAnsi="Times New Roman"/>
          <w:b/>
          <w:color w:val="000000"/>
          <w:sz w:val="28"/>
          <w:szCs w:val="28"/>
          <w:lang w:val="uk-UA" w:eastAsia="en-US"/>
        </w:rPr>
        <w:t xml:space="preserve">7. </w:t>
      </w:r>
      <w:r w:rsidRPr="00CA3F37">
        <w:rPr>
          <w:rFonts w:ascii="Times New Roman" w:eastAsia="Calibri" w:hAnsi="Times New Roman"/>
          <w:b/>
          <w:color w:val="000000"/>
          <w:sz w:val="28"/>
          <w:szCs w:val="28"/>
          <w:lang w:val="uk-UA" w:eastAsia="en-US"/>
        </w:rPr>
        <w:t>Правове регулювання здійснення інвестицій резидентами України за її межами</w:t>
      </w:r>
      <w:r>
        <w:rPr>
          <w:rFonts w:ascii="Times New Roman" w:eastAsia="Calibri" w:hAnsi="Times New Roman"/>
          <w:b/>
          <w:color w:val="000000"/>
          <w:sz w:val="28"/>
          <w:szCs w:val="28"/>
          <w:lang w:val="uk-UA" w:eastAsia="en-US"/>
        </w:rPr>
        <w:t>.</w:t>
      </w:r>
    </w:p>
    <w:p w:rsidR="00CA3F37" w:rsidRPr="000468FD" w:rsidRDefault="00CA3F37" w:rsidP="00CA3F37">
      <w:pPr>
        <w:shd w:val="clear" w:color="auto" w:fill="FFFFFF"/>
        <w:tabs>
          <w:tab w:val="left" w:pos="360"/>
        </w:tabs>
        <w:autoSpaceDE w:val="0"/>
        <w:autoSpaceDN w:val="0"/>
        <w:adjustRightInd w:val="0"/>
        <w:spacing w:after="0" w:line="360" w:lineRule="auto"/>
        <w:ind w:right="283" w:firstLine="567"/>
        <w:jc w:val="both"/>
        <w:rPr>
          <w:rFonts w:ascii="Times New Roman" w:eastAsia="Calibri" w:hAnsi="Times New Roman"/>
          <w:b/>
          <w:color w:val="000000"/>
          <w:sz w:val="28"/>
          <w:szCs w:val="28"/>
          <w:lang w:val="uk-UA" w:eastAsia="en-US"/>
        </w:rPr>
      </w:pPr>
      <w:r w:rsidRPr="00CA3F37">
        <w:rPr>
          <w:rFonts w:ascii="Times New Roman" w:eastAsia="Calibri" w:hAnsi="Times New Roman"/>
          <w:b/>
          <w:color w:val="000000"/>
          <w:sz w:val="28"/>
          <w:szCs w:val="28"/>
          <w:lang w:val="uk-UA" w:eastAsia="en-US"/>
        </w:rPr>
        <w:t>8. Гарантії прав та законних інтересів іноземних інвесторів.</w:t>
      </w:r>
    </w:p>
    <w:p w:rsidR="000468FD" w:rsidRPr="000468FD" w:rsidRDefault="000468FD" w:rsidP="000468FD">
      <w:pPr>
        <w:keepNext/>
        <w:spacing w:after="0" w:line="360" w:lineRule="auto"/>
        <w:ind w:right="283" w:firstLine="567"/>
        <w:jc w:val="both"/>
        <w:rPr>
          <w:rFonts w:ascii="Times New Roman" w:hAnsi="Times New Roman"/>
          <w:b/>
          <w:sz w:val="28"/>
          <w:szCs w:val="28"/>
          <w:lang w:val="uk-UA"/>
        </w:rPr>
      </w:pPr>
    </w:p>
    <w:p w:rsidR="000468FD" w:rsidRPr="000468FD" w:rsidRDefault="000468FD" w:rsidP="000468FD">
      <w:pPr>
        <w:spacing w:after="0" w:line="360" w:lineRule="auto"/>
        <w:ind w:right="283" w:firstLine="567"/>
        <w:jc w:val="both"/>
        <w:rPr>
          <w:rFonts w:ascii="Times New Roman" w:eastAsia="Calibri" w:hAnsi="Times New Roman"/>
          <w:b/>
          <w:sz w:val="28"/>
          <w:lang w:val="uk-UA" w:eastAsia="en-US"/>
        </w:rPr>
      </w:pPr>
      <w:r w:rsidRPr="000468FD">
        <w:rPr>
          <w:rFonts w:ascii="Times New Roman" w:eastAsia="Calibri" w:hAnsi="Times New Roman"/>
          <w:b/>
          <w:sz w:val="28"/>
          <w:lang w:val="uk-UA" w:eastAsia="en-US"/>
        </w:rPr>
        <w:t>Література</w:t>
      </w:r>
    </w:p>
    <w:p w:rsidR="000468FD" w:rsidRPr="000468FD" w:rsidRDefault="000468FD" w:rsidP="000468FD">
      <w:pPr>
        <w:shd w:val="clear" w:color="auto" w:fill="FFFFFF"/>
        <w:autoSpaceDE w:val="0"/>
        <w:autoSpaceDN w:val="0"/>
        <w:adjustRightInd w:val="0"/>
        <w:spacing w:after="0" w:line="360" w:lineRule="auto"/>
        <w:ind w:right="283" w:firstLine="567"/>
        <w:jc w:val="both"/>
        <w:rPr>
          <w:rFonts w:ascii="Times New Roman" w:eastAsia="Calibri" w:hAnsi="Times New Roman"/>
          <w:color w:val="000000"/>
          <w:sz w:val="28"/>
          <w:szCs w:val="28"/>
          <w:lang w:val="uk-UA" w:eastAsia="en-US"/>
        </w:rPr>
      </w:pPr>
      <w:r w:rsidRPr="000468FD">
        <w:rPr>
          <w:rFonts w:ascii="Times New Roman" w:eastAsia="Calibri" w:hAnsi="Times New Roman"/>
          <w:color w:val="000000"/>
          <w:sz w:val="28"/>
          <w:szCs w:val="28"/>
          <w:lang w:val="uk-UA" w:eastAsia="en-US"/>
        </w:rPr>
        <w:t>1. Конституція України від 28 червня 1996 р. // Відомості Верховної Ради України. – 1996. – № 30. – Ст. 141.</w:t>
      </w:r>
    </w:p>
    <w:p w:rsidR="000468FD" w:rsidRPr="000468FD" w:rsidRDefault="000468FD" w:rsidP="000468FD">
      <w:pPr>
        <w:shd w:val="clear" w:color="auto" w:fill="FFFFFF"/>
        <w:autoSpaceDE w:val="0"/>
        <w:autoSpaceDN w:val="0"/>
        <w:adjustRightInd w:val="0"/>
        <w:spacing w:after="0" w:line="360" w:lineRule="auto"/>
        <w:ind w:right="283" w:firstLine="567"/>
        <w:jc w:val="both"/>
        <w:rPr>
          <w:rFonts w:ascii="Times New Roman" w:eastAsia="Calibri" w:hAnsi="Times New Roman"/>
          <w:sz w:val="28"/>
          <w:szCs w:val="28"/>
          <w:lang w:val="uk-UA" w:eastAsia="en-US"/>
        </w:rPr>
      </w:pPr>
      <w:r w:rsidRPr="000468FD">
        <w:rPr>
          <w:rFonts w:ascii="Times New Roman" w:eastAsia="Calibri" w:hAnsi="Times New Roman"/>
          <w:color w:val="000000"/>
          <w:sz w:val="28"/>
          <w:szCs w:val="28"/>
          <w:lang w:val="uk-UA" w:eastAsia="en-US"/>
        </w:rPr>
        <w:t xml:space="preserve">2. Про зовнішньоекономічну діяльність: Закон України від 16.04.1991 р. № 959-ХІІ // Відомості Верховної Ради України. </w:t>
      </w:r>
      <w:r w:rsidRPr="000468FD">
        <w:rPr>
          <w:rFonts w:ascii="Times New Roman" w:eastAsia="Calibri" w:hAnsi="Times New Roman"/>
          <w:sz w:val="28"/>
          <w:szCs w:val="28"/>
          <w:lang w:val="uk-UA" w:eastAsia="en-US"/>
        </w:rPr>
        <w:t>–</w:t>
      </w:r>
      <w:r w:rsidRPr="000468FD">
        <w:rPr>
          <w:rFonts w:ascii="Times New Roman" w:eastAsia="Calibri" w:hAnsi="Times New Roman"/>
          <w:color w:val="000000"/>
          <w:sz w:val="28"/>
          <w:szCs w:val="28"/>
          <w:lang w:val="uk-UA" w:eastAsia="en-US"/>
        </w:rPr>
        <w:t xml:space="preserve"> 1991. </w:t>
      </w:r>
      <w:r w:rsidRPr="000468FD">
        <w:rPr>
          <w:rFonts w:ascii="Times New Roman" w:eastAsia="Calibri" w:hAnsi="Times New Roman"/>
          <w:sz w:val="28"/>
          <w:szCs w:val="28"/>
          <w:lang w:val="uk-UA" w:eastAsia="en-US"/>
        </w:rPr>
        <w:t>–</w:t>
      </w:r>
      <w:r w:rsidRPr="000468FD">
        <w:rPr>
          <w:rFonts w:ascii="Times New Roman" w:eastAsia="Calibri" w:hAnsi="Times New Roman"/>
          <w:color w:val="000000"/>
          <w:sz w:val="28"/>
          <w:szCs w:val="28"/>
          <w:lang w:val="uk-UA" w:eastAsia="en-US"/>
        </w:rPr>
        <w:t xml:space="preserve"> № 29. </w:t>
      </w:r>
      <w:r w:rsidRPr="000468FD">
        <w:rPr>
          <w:rFonts w:ascii="Times New Roman" w:eastAsia="Calibri" w:hAnsi="Times New Roman"/>
          <w:sz w:val="28"/>
          <w:szCs w:val="28"/>
          <w:lang w:val="uk-UA" w:eastAsia="en-US"/>
        </w:rPr>
        <w:t>–</w:t>
      </w:r>
      <w:r w:rsidRPr="000468FD">
        <w:rPr>
          <w:rFonts w:ascii="Times New Roman" w:eastAsia="Calibri" w:hAnsi="Times New Roman"/>
          <w:color w:val="000000"/>
          <w:sz w:val="28"/>
          <w:szCs w:val="28"/>
          <w:lang w:val="uk-UA" w:eastAsia="en-US"/>
        </w:rPr>
        <w:t xml:space="preserve"> Ст. 377.</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eastAsia="Calibri" w:hAnsi="Times New Roman"/>
          <w:sz w:val="28"/>
          <w:szCs w:val="28"/>
          <w:lang w:val="uk-UA" w:eastAsia="en-US"/>
        </w:rPr>
      </w:pPr>
      <w:r w:rsidRPr="000468FD">
        <w:rPr>
          <w:rFonts w:ascii="Times New Roman" w:eastAsia="Calibri" w:hAnsi="Times New Roman"/>
          <w:sz w:val="28"/>
          <w:szCs w:val="28"/>
          <w:lang w:val="uk-UA" w:eastAsia="en-US"/>
        </w:rPr>
        <w:t>3. Про режим іноземного інвестування: Закон України від 19.03.1996 № 93/96-ВР // Відомості Верховної Ради України. – 1996. – № 19. –  Ст. 80.</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eastAsia="Calibri" w:hAnsi="Times New Roman"/>
          <w:sz w:val="28"/>
          <w:szCs w:val="28"/>
          <w:lang w:val="uk-UA" w:eastAsia="en-US"/>
        </w:rPr>
      </w:pPr>
      <w:r w:rsidRPr="000468FD">
        <w:rPr>
          <w:rFonts w:ascii="Times New Roman" w:eastAsia="Calibri" w:hAnsi="Times New Roman"/>
          <w:sz w:val="28"/>
          <w:szCs w:val="28"/>
          <w:lang w:val="uk-UA" w:eastAsia="en-US"/>
        </w:rPr>
        <w:t xml:space="preserve">4. </w:t>
      </w:r>
      <w:proofErr w:type="spellStart"/>
      <w:r w:rsidRPr="000468FD">
        <w:rPr>
          <w:rFonts w:ascii="Times New Roman" w:eastAsia="Calibri" w:hAnsi="Times New Roman"/>
          <w:sz w:val="28"/>
          <w:szCs w:val="28"/>
          <w:lang w:val="uk-UA" w:eastAsia="en-US"/>
        </w:rPr>
        <w:t>Белова</w:t>
      </w:r>
      <w:proofErr w:type="spellEnd"/>
      <w:r w:rsidRPr="000468FD">
        <w:rPr>
          <w:rFonts w:ascii="Times New Roman" w:eastAsia="Calibri" w:hAnsi="Times New Roman"/>
          <w:sz w:val="28"/>
          <w:szCs w:val="28"/>
          <w:lang w:val="uk-UA" w:eastAsia="en-US"/>
        </w:rPr>
        <w:t xml:space="preserve"> О.І. Проблема правового регулювання режиму іноземного інвестування / О.І. </w:t>
      </w:r>
      <w:proofErr w:type="spellStart"/>
      <w:r w:rsidRPr="000468FD">
        <w:rPr>
          <w:rFonts w:ascii="Times New Roman" w:eastAsia="Calibri" w:hAnsi="Times New Roman"/>
          <w:sz w:val="28"/>
          <w:szCs w:val="28"/>
          <w:lang w:val="uk-UA" w:eastAsia="en-US"/>
        </w:rPr>
        <w:t>Белова</w:t>
      </w:r>
      <w:proofErr w:type="spellEnd"/>
      <w:r w:rsidRPr="000468FD">
        <w:rPr>
          <w:rFonts w:ascii="Times New Roman" w:eastAsia="Calibri" w:hAnsi="Times New Roman"/>
          <w:sz w:val="28"/>
          <w:szCs w:val="28"/>
          <w:lang w:val="uk-UA" w:eastAsia="en-US"/>
        </w:rPr>
        <w:t xml:space="preserve"> // </w:t>
      </w:r>
      <w:proofErr w:type="spellStart"/>
      <w:r w:rsidRPr="000468FD">
        <w:rPr>
          <w:rFonts w:ascii="Times New Roman" w:eastAsia="Calibri" w:hAnsi="Times New Roman"/>
          <w:sz w:val="28"/>
          <w:szCs w:val="28"/>
          <w:lang w:val="uk-UA" w:eastAsia="en-US"/>
        </w:rPr>
        <w:t>Ученые</w:t>
      </w:r>
      <w:proofErr w:type="spellEnd"/>
      <w:r w:rsidRPr="000468FD">
        <w:rPr>
          <w:rFonts w:ascii="Times New Roman" w:eastAsia="Calibri" w:hAnsi="Times New Roman"/>
          <w:sz w:val="28"/>
          <w:szCs w:val="28"/>
          <w:lang w:val="uk-UA" w:eastAsia="en-US"/>
        </w:rPr>
        <w:t xml:space="preserve"> записки </w:t>
      </w:r>
      <w:proofErr w:type="spellStart"/>
      <w:r w:rsidRPr="000468FD">
        <w:rPr>
          <w:rFonts w:ascii="Times New Roman" w:eastAsia="Calibri" w:hAnsi="Times New Roman"/>
          <w:sz w:val="28"/>
          <w:szCs w:val="28"/>
          <w:lang w:val="uk-UA" w:eastAsia="en-US"/>
        </w:rPr>
        <w:t>Таврического</w:t>
      </w:r>
      <w:proofErr w:type="spellEnd"/>
      <w:r w:rsidRPr="000468FD">
        <w:rPr>
          <w:rFonts w:ascii="Times New Roman" w:eastAsia="Calibri" w:hAnsi="Times New Roman"/>
          <w:sz w:val="28"/>
          <w:szCs w:val="28"/>
          <w:lang w:val="uk-UA" w:eastAsia="en-US"/>
        </w:rPr>
        <w:t xml:space="preserve"> </w:t>
      </w:r>
      <w:proofErr w:type="spellStart"/>
      <w:r w:rsidRPr="000468FD">
        <w:rPr>
          <w:rFonts w:ascii="Times New Roman" w:eastAsia="Calibri" w:hAnsi="Times New Roman"/>
          <w:sz w:val="28"/>
          <w:szCs w:val="28"/>
          <w:lang w:val="uk-UA" w:eastAsia="en-US"/>
        </w:rPr>
        <w:t>национального</w:t>
      </w:r>
      <w:proofErr w:type="spellEnd"/>
      <w:r w:rsidRPr="000468FD">
        <w:rPr>
          <w:rFonts w:ascii="Times New Roman" w:eastAsia="Calibri" w:hAnsi="Times New Roman"/>
          <w:sz w:val="28"/>
          <w:szCs w:val="28"/>
          <w:lang w:val="uk-UA" w:eastAsia="en-US"/>
        </w:rPr>
        <w:t xml:space="preserve"> </w:t>
      </w:r>
      <w:proofErr w:type="spellStart"/>
      <w:r w:rsidRPr="000468FD">
        <w:rPr>
          <w:rFonts w:ascii="Times New Roman" w:eastAsia="Calibri" w:hAnsi="Times New Roman"/>
          <w:sz w:val="28"/>
          <w:szCs w:val="28"/>
          <w:lang w:val="uk-UA" w:eastAsia="en-US"/>
        </w:rPr>
        <w:t>университета</w:t>
      </w:r>
      <w:proofErr w:type="spellEnd"/>
      <w:r w:rsidRPr="000468FD">
        <w:rPr>
          <w:rFonts w:ascii="Times New Roman" w:eastAsia="Calibri" w:hAnsi="Times New Roman"/>
          <w:sz w:val="28"/>
          <w:szCs w:val="28"/>
          <w:lang w:val="uk-UA" w:eastAsia="en-US"/>
        </w:rPr>
        <w:t xml:space="preserve"> </w:t>
      </w:r>
      <w:proofErr w:type="spellStart"/>
      <w:r w:rsidRPr="000468FD">
        <w:rPr>
          <w:rFonts w:ascii="Times New Roman" w:eastAsia="Calibri" w:hAnsi="Times New Roman"/>
          <w:sz w:val="28"/>
          <w:szCs w:val="28"/>
          <w:lang w:val="uk-UA" w:eastAsia="en-US"/>
        </w:rPr>
        <w:t>им</w:t>
      </w:r>
      <w:proofErr w:type="spellEnd"/>
      <w:r w:rsidRPr="000468FD">
        <w:rPr>
          <w:rFonts w:ascii="Times New Roman" w:eastAsia="Calibri" w:hAnsi="Times New Roman"/>
          <w:sz w:val="28"/>
          <w:szCs w:val="28"/>
          <w:lang w:val="uk-UA" w:eastAsia="en-US"/>
        </w:rPr>
        <w:t xml:space="preserve">. В. И. </w:t>
      </w:r>
      <w:proofErr w:type="spellStart"/>
      <w:r w:rsidRPr="000468FD">
        <w:rPr>
          <w:rFonts w:ascii="Times New Roman" w:eastAsia="Calibri" w:hAnsi="Times New Roman"/>
          <w:sz w:val="28"/>
          <w:szCs w:val="28"/>
          <w:lang w:val="uk-UA" w:eastAsia="en-US"/>
        </w:rPr>
        <w:t>Вернадского</w:t>
      </w:r>
      <w:proofErr w:type="spellEnd"/>
      <w:r w:rsidRPr="000468FD">
        <w:rPr>
          <w:rFonts w:ascii="Times New Roman" w:eastAsia="Calibri" w:hAnsi="Times New Roman"/>
          <w:sz w:val="28"/>
          <w:szCs w:val="28"/>
          <w:lang w:val="uk-UA" w:eastAsia="en-US"/>
        </w:rPr>
        <w:t>. – 2010. – № 2. – С. 75-81.</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5. </w:t>
      </w:r>
      <w:proofErr w:type="spellStart"/>
      <w:r w:rsidRPr="000468FD">
        <w:rPr>
          <w:rFonts w:ascii="Times New Roman" w:eastAsiaTheme="minorHAnsi" w:hAnsi="Times New Roman"/>
          <w:sz w:val="28"/>
          <w:szCs w:val="28"/>
          <w:lang w:val="uk-UA" w:eastAsia="en-US"/>
        </w:rPr>
        <w:t>Шевердіна</w:t>
      </w:r>
      <w:proofErr w:type="spellEnd"/>
      <w:r w:rsidRPr="000468FD">
        <w:rPr>
          <w:rFonts w:ascii="Times New Roman" w:eastAsiaTheme="minorHAnsi" w:hAnsi="Times New Roman"/>
          <w:sz w:val="28"/>
          <w:szCs w:val="28"/>
          <w:lang w:val="uk-UA" w:eastAsia="en-US"/>
        </w:rPr>
        <w:t xml:space="preserve"> О.В. Правовий режим іноземного інвестування: до визначення поняття / О.В. </w:t>
      </w:r>
      <w:proofErr w:type="spellStart"/>
      <w:r w:rsidRPr="000468FD">
        <w:rPr>
          <w:rFonts w:ascii="Times New Roman" w:eastAsiaTheme="minorHAnsi" w:hAnsi="Times New Roman"/>
          <w:sz w:val="28"/>
          <w:szCs w:val="28"/>
          <w:lang w:val="uk-UA" w:eastAsia="en-US"/>
        </w:rPr>
        <w:t>Шевердіна</w:t>
      </w:r>
      <w:proofErr w:type="spellEnd"/>
      <w:r w:rsidRPr="000468FD">
        <w:rPr>
          <w:rFonts w:ascii="Times New Roman" w:eastAsiaTheme="minorHAnsi" w:hAnsi="Times New Roman"/>
          <w:sz w:val="28"/>
          <w:szCs w:val="28"/>
          <w:lang w:val="uk-UA" w:eastAsia="en-US"/>
        </w:rPr>
        <w:t xml:space="preserve"> // Часопис Київського університету </w:t>
      </w:r>
      <w:r w:rsidRPr="000468FD">
        <w:rPr>
          <w:rFonts w:ascii="Times New Roman" w:eastAsiaTheme="minorHAnsi" w:hAnsi="Times New Roman"/>
          <w:sz w:val="28"/>
          <w:szCs w:val="28"/>
          <w:lang w:val="uk-UA" w:eastAsia="en-US"/>
        </w:rPr>
        <w:lastRenderedPageBreak/>
        <w:t>права. – 2012. – № 3. – С. 260-263.</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6. </w:t>
      </w:r>
      <w:proofErr w:type="spellStart"/>
      <w:r w:rsidRPr="000468FD">
        <w:rPr>
          <w:rFonts w:ascii="Times New Roman" w:eastAsiaTheme="minorHAnsi" w:hAnsi="Times New Roman"/>
          <w:sz w:val="28"/>
          <w:szCs w:val="28"/>
          <w:lang w:val="uk-UA" w:eastAsia="en-US"/>
        </w:rPr>
        <w:t>Товкун</w:t>
      </w:r>
      <w:proofErr w:type="spellEnd"/>
      <w:r w:rsidRPr="000468FD">
        <w:rPr>
          <w:rFonts w:ascii="Times New Roman" w:eastAsiaTheme="minorHAnsi" w:hAnsi="Times New Roman"/>
          <w:sz w:val="28"/>
          <w:szCs w:val="28"/>
          <w:lang w:val="uk-UA" w:eastAsia="en-US"/>
        </w:rPr>
        <w:t xml:space="preserve"> І.М. Законодавче регулювання захисту іноземних інвестицій в Україні/ І.М. </w:t>
      </w:r>
      <w:proofErr w:type="spellStart"/>
      <w:r w:rsidRPr="000468FD">
        <w:rPr>
          <w:rFonts w:ascii="Times New Roman" w:eastAsiaTheme="minorHAnsi" w:hAnsi="Times New Roman"/>
          <w:sz w:val="28"/>
          <w:szCs w:val="28"/>
          <w:lang w:val="uk-UA" w:eastAsia="en-US"/>
        </w:rPr>
        <w:t>Товкун</w:t>
      </w:r>
      <w:proofErr w:type="spellEnd"/>
      <w:r w:rsidRPr="000468FD">
        <w:rPr>
          <w:rFonts w:ascii="Times New Roman" w:eastAsiaTheme="minorHAnsi" w:hAnsi="Times New Roman"/>
          <w:sz w:val="28"/>
          <w:szCs w:val="28"/>
          <w:lang w:val="uk-UA" w:eastAsia="en-US"/>
        </w:rPr>
        <w:t xml:space="preserve"> // Право та інноваційне суспільство. – 2012. – № 1(2). – С. 38-43.</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7. </w:t>
      </w:r>
      <w:proofErr w:type="spellStart"/>
      <w:r w:rsidRPr="000468FD">
        <w:rPr>
          <w:rFonts w:ascii="Times New Roman" w:eastAsiaTheme="minorHAnsi" w:hAnsi="Times New Roman"/>
          <w:sz w:val="28"/>
          <w:szCs w:val="28"/>
          <w:lang w:val="uk-UA" w:eastAsia="en-US"/>
        </w:rPr>
        <w:t>Мацука</w:t>
      </w:r>
      <w:proofErr w:type="spellEnd"/>
      <w:r w:rsidRPr="000468FD">
        <w:rPr>
          <w:rFonts w:ascii="Times New Roman" w:eastAsiaTheme="minorHAnsi" w:hAnsi="Times New Roman"/>
          <w:sz w:val="28"/>
          <w:szCs w:val="28"/>
          <w:lang w:val="uk-UA" w:eastAsia="en-US"/>
        </w:rPr>
        <w:t xml:space="preserve"> В.М. Особливості іноземного інвестування в Україні / В.М. </w:t>
      </w:r>
      <w:proofErr w:type="spellStart"/>
      <w:r w:rsidRPr="000468FD">
        <w:rPr>
          <w:rFonts w:ascii="Times New Roman" w:eastAsiaTheme="minorHAnsi" w:hAnsi="Times New Roman"/>
          <w:sz w:val="28"/>
          <w:szCs w:val="28"/>
          <w:lang w:val="uk-UA" w:eastAsia="en-US"/>
        </w:rPr>
        <w:t>Мацука</w:t>
      </w:r>
      <w:proofErr w:type="spellEnd"/>
      <w:r w:rsidRPr="000468FD">
        <w:rPr>
          <w:rFonts w:ascii="Times New Roman" w:eastAsiaTheme="minorHAnsi" w:hAnsi="Times New Roman"/>
          <w:sz w:val="28"/>
          <w:szCs w:val="28"/>
          <w:lang w:val="uk-UA" w:eastAsia="en-US"/>
        </w:rPr>
        <w:t xml:space="preserve"> // Науковий вісник Херсонського державного університету. – 2015. – Випуск 11. – С. 12-15.</w:t>
      </w:r>
    </w:p>
    <w:p w:rsidR="000468FD" w:rsidRPr="000468FD" w:rsidRDefault="000468FD" w:rsidP="000468FD">
      <w:pPr>
        <w:widowControl w:val="0"/>
        <w:numPr>
          <w:ilvl w:val="0"/>
          <w:numId w:val="12"/>
        </w:numPr>
        <w:autoSpaceDE w:val="0"/>
        <w:autoSpaceDN w:val="0"/>
        <w:adjustRightInd w:val="0"/>
        <w:spacing w:after="0" w:line="360" w:lineRule="auto"/>
        <w:ind w:left="0" w:right="283" w:firstLine="567"/>
        <w:contextualSpacing/>
        <w:jc w:val="center"/>
        <w:rPr>
          <w:rFonts w:ascii="Times New Roman" w:hAnsi="Times New Roman"/>
          <w:b/>
          <w:sz w:val="28"/>
          <w:szCs w:val="28"/>
          <w:lang w:val="uk-UA"/>
        </w:rPr>
      </w:pPr>
      <w:r w:rsidRPr="000468FD">
        <w:rPr>
          <w:rFonts w:ascii="Times New Roman" w:hAnsi="Times New Roman"/>
          <w:b/>
          <w:sz w:val="28"/>
          <w:szCs w:val="28"/>
          <w:lang w:val="uk-UA"/>
        </w:rPr>
        <w:t>Поняття іноземних інвестицій</w:t>
      </w:r>
    </w:p>
    <w:p w:rsidR="000468FD" w:rsidRPr="000468FD" w:rsidRDefault="000468FD" w:rsidP="000468FD">
      <w:pPr>
        <w:widowControl w:val="0"/>
        <w:autoSpaceDE w:val="0"/>
        <w:autoSpaceDN w:val="0"/>
        <w:adjustRightInd w:val="0"/>
        <w:spacing w:after="0" w:line="360" w:lineRule="auto"/>
        <w:ind w:right="283" w:firstLine="567"/>
        <w:jc w:val="both"/>
        <w:rPr>
          <w:rFonts w:ascii="Courier New" w:eastAsiaTheme="minorHAnsi" w:hAnsi="Courier New" w:cs="Courier New"/>
          <w:color w:val="000000"/>
          <w:sz w:val="28"/>
          <w:szCs w:val="28"/>
          <w:shd w:val="clear" w:color="auto" w:fill="FFFFFF"/>
          <w:lang w:val="uk-UA" w:eastAsia="en-US"/>
        </w:rPr>
      </w:pPr>
      <w:r w:rsidRPr="000468FD">
        <w:rPr>
          <w:rFonts w:ascii="Times New Roman" w:hAnsi="Times New Roman"/>
          <w:sz w:val="28"/>
          <w:szCs w:val="28"/>
          <w:lang w:val="uk-UA"/>
        </w:rPr>
        <w:t xml:space="preserve">Відповідно до ст. 1 Закону України «Про зовнішньоекономічну діяльність» </w:t>
      </w:r>
      <w:r w:rsidRPr="000468FD">
        <w:rPr>
          <w:rFonts w:ascii="Times New Roman" w:eastAsiaTheme="minorHAnsi" w:hAnsi="Times New Roman"/>
          <w:color w:val="000000"/>
          <w:sz w:val="28"/>
          <w:szCs w:val="28"/>
          <w:shd w:val="clear" w:color="auto" w:fill="FFFFFF"/>
          <w:lang w:val="uk-UA" w:eastAsia="en-US"/>
        </w:rPr>
        <w:t>іноземні інвестиції - всі види майнових та інтелектуальних цінностей, що вкладаються іноземними суб'єктами господарської діяльності в Україні, в результаті чого утворюється прибуток (доход) або досягається соціальний ефект.</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Іноземні суб'єкти господарської діяльності - суб'єкти господарської діяльності, що мають постійне місцезнаходження або постійне місце проживання за межами України.</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Відповідно до ст. 1 Закону України «Про режим іноземного інвестування» іноземні інвестори - суб'єкти, які провадять інвестиційну діяльність на території України, а саме:     </w:t>
      </w:r>
    </w:p>
    <w:p w:rsidR="000468FD" w:rsidRPr="000468FD" w:rsidRDefault="000468FD" w:rsidP="000468FD">
      <w:pPr>
        <w:widowControl w:val="0"/>
        <w:numPr>
          <w:ilvl w:val="0"/>
          <w:numId w:val="13"/>
        </w:numPr>
        <w:autoSpaceDE w:val="0"/>
        <w:autoSpaceDN w:val="0"/>
        <w:adjustRightInd w:val="0"/>
        <w:spacing w:after="0" w:line="360" w:lineRule="auto"/>
        <w:ind w:left="0"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t>юридичні особи, створені відповідно до законодавства іншого, ніж законодавство України;</w:t>
      </w:r>
    </w:p>
    <w:p w:rsidR="000468FD" w:rsidRPr="000468FD" w:rsidRDefault="000468FD" w:rsidP="000468FD">
      <w:pPr>
        <w:widowControl w:val="0"/>
        <w:numPr>
          <w:ilvl w:val="0"/>
          <w:numId w:val="13"/>
        </w:numPr>
        <w:autoSpaceDE w:val="0"/>
        <w:autoSpaceDN w:val="0"/>
        <w:adjustRightInd w:val="0"/>
        <w:spacing w:after="0" w:line="360" w:lineRule="auto"/>
        <w:ind w:left="0"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t>фізичні особи - іноземці, які не мають постійного місця проживання на території України і не обмежені у дієздатності;</w:t>
      </w:r>
    </w:p>
    <w:p w:rsidR="000468FD" w:rsidRPr="000468FD" w:rsidRDefault="000468FD" w:rsidP="000468FD">
      <w:pPr>
        <w:widowControl w:val="0"/>
        <w:numPr>
          <w:ilvl w:val="0"/>
          <w:numId w:val="13"/>
        </w:numPr>
        <w:autoSpaceDE w:val="0"/>
        <w:autoSpaceDN w:val="0"/>
        <w:adjustRightInd w:val="0"/>
        <w:spacing w:after="0" w:line="360" w:lineRule="auto"/>
        <w:ind w:left="0"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t>іноземні держави, міжнародні урядові та неурядові організації;</w:t>
      </w:r>
    </w:p>
    <w:p w:rsidR="000468FD" w:rsidRPr="000468FD" w:rsidRDefault="000468FD" w:rsidP="000468FD">
      <w:pPr>
        <w:widowControl w:val="0"/>
        <w:numPr>
          <w:ilvl w:val="0"/>
          <w:numId w:val="13"/>
        </w:numPr>
        <w:autoSpaceDE w:val="0"/>
        <w:autoSpaceDN w:val="0"/>
        <w:adjustRightInd w:val="0"/>
        <w:spacing w:after="0" w:line="360" w:lineRule="auto"/>
        <w:ind w:left="0"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t>інші іноземні суб'єкти інвестиційної діяльності, які визнаються такими відповідно до законодавства України;</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 Іноземні інвестиції - цінності, що вкладаються іноземними інвесторами в об'єкти інвестиційної діяльності відповідно до законодавства України з метою отримання прибутку або досягнення соціального ефекту;</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 Підприємство з іноземними інвестиціями - підприємство (організація) </w:t>
      </w:r>
      <w:r w:rsidRPr="000468FD">
        <w:rPr>
          <w:rFonts w:ascii="Times New Roman" w:hAnsi="Times New Roman"/>
          <w:sz w:val="28"/>
          <w:szCs w:val="28"/>
          <w:lang w:val="uk-UA"/>
        </w:rPr>
        <w:lastRenderedPageBreak/>
        <w:t>будь-якої організаційно-правової форми, створене відповідно до законодавства України, іноземна інвестиція в статутному капіталі якого, за його наявності, становить не менше 10 відсотків.</w:t>
      </w:r>
    </w:p>
    <w:p w:rsidR="000468FD" w:rsidRPr="000468FD" w:rsidRDefault="000468FD" w:rsidP="000468FD">
      <w:pPr>
        <w:widowControl w:val="0"/>
        <w:numPr>
          <w:ilvl w:val="0"/>
          <w:numId w:val="12"/>
        </w:numPr>
        <w:autoSpaceDE w:val="0"/>
        <w:autoSpaceDN w:val="0"/>
        <w:adjustRightInd w:val="0"/>
        <w:spacing w:after="0" w:line="360" w:lineRule="auto"/>
        <w:ind w:left="0" w:right="283" w:firstLine="567"/>
        <w:contextualSpacing/>
        <w:jc w:val="center"/>
        <w:rPr>
          <w:rFonts w:ascii="Times New Roman" w:hAnsi="Times New Roman"/>
          <w:b/>
          <w:sz w:val="28"/>
          <w:szCs w:val="28"/>
          <w:lang w:val="uk-UA"/>
        </w:rPr>
      </w:pPr>
      <w:r w:rsidRPr="000468FD">
        <w:rPr>
          <w:rFonts w:ascii="Times New Roman" w:hAnsi="Times New Roman"/>
          <w:b/>
          <w:sz w:val="28"/>
          <w:szCs w:val="28"/>
          <w:lang w:val="uk-UA"/>
        </w:rPr>
        <w:t>Види і форми іноземних інвестицій.</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Відповідно до ст. 2 Закону України «Про режим іноземного інвестування» іноземні інвестиції можуть здійснюватися у вигляді:</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     іноземної валюти, що визнається конвертованою Національним банком України;</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     валюти України - відповідно до законодавства України; </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     будь-якого рухомого і нерухомого майна та пов'язаних з ним майнових прав;</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     акцій, облігацій, інших цінних паперів, а також корпоративних прав (прав власності на частку (пай) у статутному капіталі юридичної особи, створеної відповідно до законодавства України або законодавства інших країн), виражених у конвертованій валюті;</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     грошових вимог та права на вимоги виконання договірних зобов'язань, які гарантовані першокласними банками і мають вартість у конвертованій валюті, підтверджену згідно з законами (процедурами) країни інвестора або міжнародними торговельними звичаями;</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     будь-яких прав інтелектуальної власності, вартість яких у конвертованій валюті підтверджена згідно з законами (процедурами) країни інвестора або міжнародними торговельними звичаями, а також підтверджена експертною оцінкою в Україні, включаючи легалізовані на території України авторські права, права на винаходи, корисні моделі, промислові зразки, знаки для товарів і послуг, ноу-хау тощо;</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     прав на здійснення господарської діяльності, включаючи права на користування надрами та використання природних ресурсів, наданих відповідно до законодавства або договорів, вартість яких у конвертованій валюті підтверджена згідно з законами (процедурами) країни інвестора або міжнародними торговельними звичаями;</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lastRenderedPageBreak/>
        <w:t xml:space="preserve">     інших цінностей відповідно до законодавства України.</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Відповідно до ст. 3 Закону України «Про режим іноземного інвестування» іноземні інвестиції можуть здійснюватися у таких формах:</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     часткової участі у підприємствах, що створюються спільно з українськими юридичними і фізичними особами, або придбання частки діючих підприємств;</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     створення підприємств, що повністю належать іноземним інвесторам, філій та інших відокремлених підрозділів іноземних юридичних осіб або придбання у власність діючих підприємств повністю;</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     придбання не забороненого законами України нерухомого чи рухомого майна, включаючи будинки, квартири, приміщення, обладнання, транспортні засоби та інші об'єкти власності, шляхом прямого одержання майна та майнових комплексів або у вигляді акцій, облігацій та інших цінних паперів;</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     придбання самостійно чи за участю українських юридичних або фізичних осіб прав на користування землею та використання природних ресурсів на території України;</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     придбання інших майнових прав;</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     господарської (підприємницької) діяльності на основі угод про розподіл продукції;</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    в інших формах, які не заборонені законами України, в тому числі без створення юридичної особи на підставі договорів із суб'єктами господарської діяльності України.</w:t>
      </w:r>
    </w:p>
    <w:p w:rsidR="000468FD" w:rsidRPr="000468FD" w:rsidRDefault="000468FD" w:rsidP="000468FD">
      <w:pPr>
        <w:widowControl w:val="0"/>
        <w:numPr>
          <w:ilvl w:val="0"/>
          <w:numId w:val="12"/>
        </w:numPr>
        <w:autoSpaceDE w:val="0"/>
        <w:autoSpaceDN w:val="0"/>
        <w:adjustRightInd w:val="0"/>
        <w:spacing w:after="0" w:line="360" w:lineRule="auto"/>
        <w:ind w:left="0" w:right="283" w:firstLine="567"/>
        <w:contextualSpacing/>
        <w:jc w:val="center"/>
        <w:rPr>
          <w:rFonts w:ascii="Times New Roman" w:hAnsi="Times New Roman"/>
          <w:b/>
          <w:sz w:val="28"/>
          <w:szCs w:val="28"/>
          <w:lang w:val="uk-UA"/>
        </w:rPr>
      </w:pPr>
      <w:r w:rsidRPr="000468FD">
        <w:rPr>
          <w:rFonts w:ascii="Times New Roman" w:hAnsi="Times New Roman"/>
          <w:b/>
          <w:sz w:val="28"/>
          <w:szCs w:val="28"/>
          <w:lang w:val="uk-UA"/>
        </w:rPr>
        <w:t>Оцінка іноземних інвестицій.</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Іноземні інвестиції та інвестиції українських партнерів, включаючи внески до статутного капіталу підприємств, оцінюються в іноземній конвертованій валюті та у валюті України за домовленістю сторін на основі цін міжнародних ринків або ринку України.</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Перерахування інвестиційних сум в іноземній валюті у валюту України здійснюється за офіційним курсом валюти України, визначеним </w:t>
      </w:r>
      <w:r w:rsidRPr="000468FD">
        <w:rPr>
          <w:rFonts w:ascii="Times New Roman" w:hAnsi="Times New Roman"/>
          <w:sz w:val="28"/>
          <w:szCs w:val="28"/>
          <w:lang w:val="uk-UA"/>
        </w:rPr>
        <w:lastRenderedPageBreak/>
        <w:t>Національним банком України.</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При реінвестиціях прибутку, доходу та інших коштів, одержаних у валюті України внаслідок здійснення іноземних інвестицій, перерахування інвестиційних сум провадиться за офіційним курсом валюти України, визначеним Національним банком України на дату фактичного здійснення реінвестицій.</w:t>
      </w:r>
    </w:p>
    <w:p w:rsidR="000468FD" w:rsidRPr="000468FD" w:rsidRDefault="000468FD" w:rsidP="000468FD">
      <w:pPr>
        <w:widowControl w:val="0"/>
        <w:numPr>
          <w:ilvl w:val="0"/>
          <w:numId w:val="12"/>
        </w:numPr>
        <w:autoSpaceDE w:val="0"/>
        <w:autoSpaceDN w:val="0"/>
        <w:adjustRightInd w:val="0"/>
        <w:spacing w:after="0" w:line="360" w:lineRule="auto"/>
        <w:ind w:left="0" w:right="283" w:firstLine="567"/>
        <w:contextualSpacing/>
        <w:jc w:val="center"/>
        <w:rPr>
          <w:rFonts w:ascii="Times New Roman" w:hAnsi="Times New Roman"/>
          <w:b/>
          <w:sz w:val="28"/>
          <w:szCs w:val="28"/>
          <w:lang w:val="uk-UA"/>
        </w:rPr>
      </w:pPr>
      <w:r w:rsidRPr="000468FD">
        <w:rPr>
          <w:rFonts w:ascii="Times New Roman" w:hAnsi="Times New Roman"/>
          <w:b/>
          <w:sz w:val="28"/>
          <w:szCs w:val="28"/>
          <w:lang w:val="uk-UA"/>
        </w:rPr>
        <w:t>Правовий режим іноземного інвестування.</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Для іноземних інвесторів на території України встановлюється національний режим інвестиційної та іншої господарської діяльності, за винятками, передбаченими законодавством України та міжнародними договорами України.</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Для окремих суб'єктів підприємницької діяльності, які здійснюють інвестиційні проекти із залученням іноземних інвестицій, що реалізуються відповідно до державних програм розвитку пріоритетних галузей економіки, соціальної сфери і територій, може встановлюватися пільговий режим інвестиційної та іншої господарської діяльності.</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Законами України можуть визначатися території, на яких діяльність іноземних інвесторів та підприємств з іноземними інвестиціями обмежується або забороняється, виходячи з вимог забезпечення національної безпеки.</w:t>
      </w:r>
    </w:p>
    <w:p w:rsidR="000468FD" w:rsidRPr="000468FD" w:rsidRDefault="000468FD" w:rsidP="000468FD">
      <w:pPr>
        <w:widowControl w:val="0"/>
        <w:numPr>
          <w:ilvl w:val="0"/>
          <w:numId w:val="12"/>
        </w:numPr>
        <w:autoSpaceDE w:val="0"/>
        <w:autoSpaceDN w:val="0"/>
        <w:adjustRightInd w:val="0"/>
        <w:spacing w:after="0" w:line="360" w:lineRule="auto"/>
        <w:ind w:left="0" w:right="283" w:firstLine="567"/>
        <w:contextualSpacing/>
        <w:jc w:val="center"/>
        <w:rPr>
          <w:rFonts w:ascii="Times New Roman" w:hAnsi="Times New Roman"/>
          <w:b/>
          <w:sz w:val="28"/>
          <w:szCs w:val="28"/>
          <w:lang w:val="uk-UA"/>
        </w:rPr>
      </w:pPr>
      <w:r w:rsidRPr="000468FD">
        <w:rPr>
          <w:rFonts w:ascii="Times New Roman" w:hAnsi="Times New Roman"/>
          <w:b/>
          <w:sz w:val="28"/>
          <w:szCs w:val="28"/>
          <w:lang w:val="uk-UA"/>
        </w:rPr>
        <w:t>Правове становище суб'єктів господарювання з іноземними інвестиціями.</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На території України підприємства з іноземними інвестиціями створюються і діють у формах, передбачених законодавством України.</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Установчі документи підприємств з іноземними інвестиціями повинні містити відомості, передбачені законодавством України для відповідних організаційно-правових форм підприємств, а також відомості про державну належність їх засновників (учасників).</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Оподаткування митом майна, що ввозиться в Україну як внесок іноземного інвестора до статутного капіталу підприємств з іноземними </w:t>
      </w:r>
      <w:r w:rsidRPr="000468FD">
        <w:rPr>
          <w:rFonts w:ascii="Times New Roman" w:hAnsi="Times New Roman"/>
          <w:sz w:val="28"/>
          <w:szCs w:val="28"/>
          <w:lang w:val="uk-UA"/>
        </w:rPr>
        <w:lastRenderedPageBreak/>
        <w:t>інвестиціями (крім товарів для реалізації або використання з метою, безпосередньо не пов'язаною з провадженням підприємницької діяльності), здійснюється у порядку, встановленому Митним кодексом України.</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Підприємство з іноземними інвестиціями самостійно визначає умови реалізації продукції (робіт, послуг), включаючи ціну на них, якщо інше не передбачено законодавством України.</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Продукція підприємств з іноземними інвестиціями не підлягає ліцензуванню і квотуванню за умови її сертифікації як продукції власного виробництва у порядку, встановленому Кабінетом Міністрів України.</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Вивезення товарів, на які поширюється спеціальний режим експорту, здійснюється відповідно до законодавства України.</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Підприємства з іноземними інвестиціями сплачують податки відповідно до законодавства України.</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 Охорона та здійснення прав інтелектуальної власності підприємств з іноземними інвестиціями забезпечуються відповідно до законодавства України. Підприємства з іноземними інвестиціями самостійно приймають рішення про патентування (реєстрацію) за кордоном винаходів, промислових зразків, товарних знаків та інших об'єктів інтелектуальної власності, які їм належать, відповідно до законодавства України.</w:t>
      </w:r>
    </w:p>
    <w:p w:rsidR="000468FD" w:rsidRPr="000468FD" w:rsidRDefault="000468FD" w:rsidP="000468FD">
      <w:pPr>
        <w:widowControl w:val="0"/>
        <w:numPr>
          <w:ilvl w:val="0"/>
          <w:numId w:val="12"/>
        </w:numPr>
        <w:autoSpaceDE w:val="0"/>
        <w:autoSpaceDN w:val="0"/>
        <w:adjustRightInd w:val="0"/>
        <w:spacing w:after="0" w:line="360" w:lineRule="auto"/>
        <w:ind w:left="0" w:right="283" w:firstLine="567"/>
        <w:contextualSpacing/>
        <w:jc w:val="center"/>
        <w:rPr>
          <w:rFonts w:ascii="Times New Roman" w:hAnsi="Times New Roman"/>
          <w:b/>
          <w:sz w:val="28"/>
          <w:szCs w:val="28"/>
          <w:lang w:val="uk-UA"/>
        </w:rPr>
      </w:pPr>
      <w:r w:rsidRPr="000468FD">
        <w:rPr>
          <w:rFonts w:ascii="Times New Roman" w:hAnsi="Times New Roman"/>
          <w:b/>
          <w:sz w:val="28"/>
          <w:szCs w:val="28"/>
          <w:lang w:val="uk-UA"/>
        </w:rPr>
        <w:t>Правовий режим договорів про спільну інвестиційну діяльність за участю іноземного інвестора.</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Надання іноземним інвесторам права на проведення господарської діяльності, пов'язаної з використанням об'єктів, що перебувають у державній або комунальній власності і передаються у концесію, відбувається на підставі відповідного законодавства України шляхом укладення концесійного договору.</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Іноземні інвестори мають право укладати договори (контракти) про спільну інвестиційну діяльність (виробничу кооперацію, спільне виробництво тощо), не пов'язану із створенням юридичної особи, відповідно до законодавства України.</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rPr>
      </w:pPr>
      <w:proofErr w:type="spellStart"/>
      <w:r w:rsidRPr="000468FD">
        <w:rPr>
          <w:rFonts w:ascii="Times New Roman" w:hAnsi="Times New Roman"/>
          <w:sz w:val="28"/>
          <w:szCs w:val="28"/>
        </w:rPr>
        <w:lastRenderedPageBreak/>
        <w:t>Господарська</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діяльність</w:t>
      </w:r>
      <w:proofErr w:type="spellEnd"/>
      <w:r w:rsidRPr="000468FD">
        <w:rPr>
          <w:rFonts w:ascii="Times New Roman" w:hAnsi="Times New Roman"/>
          <w:sz w:val="28"/>
          <w:szCs w:val="28"/>
        </w:rPr>
        <w:t xml:space="preserve"> на </w:t>
      </w:r>
      <w:proofErr w:type="spellStart"/>
      <w:r w:rsidRPr="000468FD">
        <w:rPr>
          <w:rFonts w:ascii="Times New Roman" w:hAnsi="Times New Roman"/>
          <w:sz w:val="28"/>
          <w:szCs w:val="28"/>
        </w:rPr>
        <w:t>підставі</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зазначених</w:t>
      </w:r>
      <w:proofErr w:type="spellEnd"/>
      <w:r w:rsidRPr="000468FD">
        <w:rPr>
          <w:rFonts w:ascii="Times New Roman" w:hAnsi="Times New Roman"/>
          <w:sz w:val="28"/>
          <w:szCs w:val="28"/>
        </w:rPr>
        <w:t xml:space="preserve"> у </w:t>
      </w:r>
      <w:proofErr w:type="spellStart"/>
      <w:r w:rsidRPr="000468FD">
        <w:rPr>
          <w:rFonts w:ascii="Times New Roman" w:hAnsi="Times New Roman"/>
          <w:sz w:val="28"/>
          <w:szCs w:val="28"/>
        </w:rPr>
        <w:t>статті</w:t>
      </w:r>
      <w:proofErr w:type="spellEnd"/>
      <w:r w:rsidRPr="000468FD">
        <w:rPr>
          <w:rFonts w:ascii="Times New Roman" w:hAnsi="Times New Roman"/>
          <w:sz w:val="28"/>
          <w:szCs w:val="28"/>
        </w:rPr>
        <w:t xml:space="preserve"> 23 </w:t>
      </w:r>
      <w:proofErr w:type="spellStart"/>
      <w:r w:rsidRPr="000468FD">
        <w:rPr>
          <w:rFonts w:ascii="Times New Roman" w:hAnsi="Times New Roman"/>
          <w:sz w:val="28"/>
          <w:szCs w:val="28"/>
        </w:rPr>
        <w:t>цього</w:t>
      </w:r>
      <w:proofErr w:type="spellEnd"/>
      <w:r w:rsidRPr="000468FD">
        <w:rPr>
          <w:rFonts w:ascii="Times New Roman" w:hAnsi="Times New Roman"/>
          <w:sz w:val="28"/>
          <w:szCs w:val="28"/>
        </w:rPr>
        <w:t xml:space="preserve"> Закону </w:t>
      </w:r>
      <w:proofErr w:type="spellStart"/>
      <w:r w:rsidRPr="000468FD">
        <w:rPr>
          <w:rFonts w:ascii="Times New Roman" w:hAnsi="Times New Roman"/>
          <w:sz w:val="28"/>
          <w:szCs w:val="28"/>
        </w:rPr>
        <w:t>договорів</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контрактів</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регулюється</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законодавством</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України</w:t>
      </w:r>
      <w:proofErr w:type="spellEnd"/>
      <w:r w:rsidRPr="000468FD">
        <w:rPr>
          <w:rFonts w:ascii="Times New Roman" w:hAnsi="Times New Roman"/>
          <w:sz w:val="28"/>
          <w:szCs w:val="28"/>
        </w:rPr>
        <w:t>.</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rPr>
      </w:pPr>
      <w:r w:rsidRPr="000468FD">
        <w:rPr>
          <w:rFonts w:ascii="Times New Roman" w:hAnsi="Times New Roman"/>
          <w:sz w:val="28"/>
          <w:szCs w:val="28"/>
        </w:rPr>
        <w:t xml:space="preserve"> </w:t>
      </w:r>
      <w:proofErr w:type="spellStart"/>
      <w:r w:rsidRPr="000468FD">
        <w:rPr>
          <w:rFonts w:ascii="Times New Roman" w:hAnsi="Times New Roman"/>
          <w:sz w:val="28"/>
          <w:szCs w:val="28"/>
        </w:rPr>
        <w:t>Сторони</w:t>
      </w:r>
      <w:proofErr w:type="spellEnd"/>
      <w:r w:rsidRPr="000468FD">
        <w:rPr>
          <w:rFonts w:ascii="Times New Roman" w:hAnsi="Times New Roman"/>
          <w:sz w:val="28"/>
          <w:szCs w:val="28"/>
        </w:rPr>
        <w:t xml:space="preserve"> за договорами (контрактами) </w:t>
      </w:r>
      <w:proofErr w:type="spellStart"/>
      <w:r w:rsidRPr="000468FD">
        <w:rPr>
          <w:rFonts w:ascii="Times New Roman" w:hAnsi="Times New Roman"/>
          <w:sz w:val="28"/>
          <w:szCs w:val="28"/>
        </w:rPr>
        <w:t>повинні</w:t>
      </w:r>
      <w:proofErr w:type="spellEnd"/>
      <w:r w:rsidRPr="000468FD">
        <w:rPr>
          <w:rFonts w:ascii="Times New Roman" w:hAnsi="Times New Roman"/>
          <w:sz w:val="28"/>
          <w:szCs w:val="28"/>
        </w:rPr>
        <w:t xml:space="preserve"> вести </w:t>
      </w:r>
      <w:proofErr w:type="spellStart"/>
      <w:r w:rsidRPr="000468FD">
        <w:rPr>
          <w:rFonts w:ascii="Times New Roman" w:hAnsi="Times New Roman"/>
          <w:sz w:val="28"/>
          <w:szCs w:val="28"/>
        </w:rPr>
        <w:t>окремий</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бухгалтерський</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облік</w:t>
      </w:r>
      <w:proofErr w:type="spellEnd"/>
      <w:r w:rsidRPr="000468FD">
        <w:rPr>
          <w:rFonts w:ascii="Times New Roman" w:hAnsi="Times New Roman"/>
          <w:sz w:val="28"/>
          <w:szCs w:val="28"/>
        </w:rPr>
        <w:t xml:space="preserve"> та </w:t>
      </w:r>
      <w:proofErr w:type="spellStart"/>
      <w:r w:rsidRPr="000468FD">
        <w:rPr>
          <w:rFonts w:ascii="Times New Roman" w:hAnsi="Times New Roman"/>
          <w:sz w:val="28"/>
          <w:szCs w:val="28"/>
        </w:rPr>
        <w:t>складати</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звітність</w:t>
      </w:r>
      <w:proofErr w:type="spellEnd"/>
      <w:r w:rsidRPr="000468FD">
        <w:rPr>
          <w:rFonts w:ascii="Times New Roman" w:hAnsi="Times New Roman"/>
          <w:sz w:val="28"/>
          <w:szCs w:val="28"/>
        </w:rPr>
        <w:t xml:space="preserve"> про </w:t>
      </w:r>
      <w:proofErr w:type="spellStart"/>
      <w:r w:rsidRPr="000468FD">
        <w:rPr>
          <w:rFonts w:ascii="Times New Roman" w:hAnsi="Times New Roman"/>
          <w:sz w:val="28"/>
          <w:szCs w:val="28"/>
        </w:rPr>
        <w:t>операції</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пов'язані</w:t>
      </w:r>
      <w:proofErr w:type="spellEnd"/>
      <w:r w:rsidRPr="000468FD">
        <w:rPr>
          <w:rFonts w:ascii="Times New Roman" w:hAnsi="Times New Roman"/>
          <w:sz w:val="28"/>
          <w:szCs w:val="28"/>
        </w:rPr>
        <w:t xml:space="preserve"> з </w:t>
      </w:r>
      <w:proofErr w:type="spellStart"/>
      <w:r w:rsidRPr="000468FD">
        <w:rPr>
          <w:rFonts w:ascii="Times New Roman" w:hAnsi="Times New Roman"/>
          <w:sz w:val="28"/>
          <w:szCs w:val="28"/>
        </w:rPr>
        <w:t>виконанням</w:t>
      </w:r>
      <w:proofErr w:type="spellEnd"/>
      <w:r w:rsidRPr="000468FD">
        <w:rPr>
          <w:rFonts w:ascii="Times New Roman" w:hAnsi="Times New Roman"/>
          <w:sz w:val="28"/>
          <w:szCs w:val="28"/>
        </w:rPr>
        <w:t xml:space="preserve"> умов </w:t>
      </w:r>
      <w:proofErr w:type="spellStart"/>
      <w:r w:rsidRPr="000468FD">
        <w:rPr>
          <w:rFonts w:ascii="Times New Roman" w:hAnsi="Times New Roman"/>
          <w:sz w:val="28"/>
          <w:szCs w:val="28"/>
        </w:rPr>
        <w:t>цих</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договорів</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контрактів</w:t>
      </w:r>
      <w:proofErr w:type="spellEnd"/>
      <w:r w:rsidRPr="000468FD">
        <w:rPr>
          <w:rFonts w:ascii="Times New Roman" w:hAnsi="Times New Roman"/>
          <w:sz w:val="28"/>
          <w:szCs w:val="28"/>
        </w:rPr>
        <w:t xml:space="preserve">), та </w:t>
      </w:r>
      <w:proofErr w:type="spellStart"/>
      <w:r w:rsidRPr="000468FD">
        <w:rPr>
          <w:rFonts w:ascii="Times New Roman" w:hAnsi="Times New Roman"/>
          <w:sz w:val="28"/>
          <w:szCs w:val="28"/>
        </w:rPr>
        <w:t>відкрити</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окремі</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рахунки</w:t>
      </w:r>
      <w:proofErr w:type="spellEnd"/>
      <w:r w:rsidRPr="000468FD">
        <w:rPr>
          <w:rFonts w:ascii="Times New Roman" w:hAnsi="Times New Roman"/>
          <w:sz w:val="28"/>
          <w:szCs w:val="28"/>
        </w:rPr>
        <w:t xml:space="preserve"> в </w:t>
      </w:r>
      <w:proofErr w:type="spellStart"/>
      <w:r w:rsidRPr="000468FD">
        <w:rPr>
          <w:rFonts w:ascii="Times New Roman" w:hAnsi="Times New Roman"/>
          <w:sz w:val="28"/>
          <w:szCs w:val="28"/>
        </w:rPr>
        <w:t>установах</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банків</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України</w:t>
      </w:r>
      <w:proofErr w:type="spellEnd"/>
      <w:r w:rsidRPr="000468FD">
        <w:rPr>
          <w:rFonts w:ascii="Times New Roman" w:hAnsi="Times New Roman"/>
          <w:sz w:val="28"/>
          <w:szCs w:val="28"/>
        </w:rPr>
        <w:t xml:space="preserve"> для </w:t>
      </w:r>
      <w:proofErr w:type="spellStart"/>
      <w:r w:rsidRPr="000468FD">
        <w:rPr>
          <w:rFonts w:ascii="Times New Roman" w:hAnsi="Times New Roman"/>
          <w:sz w:val="28"/>
          <w:szCs w:val="28"/>
        </w:rPr>
        <w:t>проведення</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розрахунків</w:t>
      </w:r>
      <w:proofErr w:type="spellEnd"/>
      <w:r w:rsidRPr="000468FD">
        <w:rPr>
          <w:rFonts w:ascii="Times New Roman" w:hAnsi="Times New Roman"/>
          <w:sz w:val="28"/>
          <w:szCs w:val="28"/>
        </w:rPr>
        <w:t xml:space="preserve"> за </w:t>
      </w:r>
      <w:proofErr w:type="spellStart"/>
      <w:r w:rsidRPr="000468FD">
        <w:rPr>
          <w:rFonts w:ascii="Times New Roman" w:hAnsi="Times New Roman"/>
          <w:sz w:val="28"/>
          <w:szCs w:val="28"/>
        </w:rPr>
        <w:t>цими</w:t>
      </w:r>
      <w:proofErr w:type="spellEnd"/>
      <w:r w:rsidRPr="000468FD">
        <w:rPr>
          <w:rFonts w:ascii="Times New Roman" w:hAnsi="Times New Roman"/>
          <w:sz w:val="28"/>
          <w:szCs w:val="28"/>
        </w:rPr>
        <w:t xml:space="preserve"> договорами (контрактами).</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rPr>
      </w:pPr>
      <w:r w:rsidRPr="000468FD">
        <w:rPr>
          <w:rFonts w:ascii="Times New Roman" w:hAnsi="Times New Roman"/>
          <w:sz w:val="28"/>
          <w:szCs w:val="28"/>
        </w:rPr>
        <w:t>Договори (</w:t>
      </w:r>
      <w:proofErr w:type="spellStart"/>
      <w:r w:rsidRPr="000468FD">
        <w:rPr>
          <w:rFonts w:ascii="Times New Roman" w:hAnsi="Times New Roman"/>
          <w:sz w:val="28"/>
          <w:szCs w:val="28"/>
        </w:rPr>
        <w:t>контракти</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повинні</w:t>
      </w:r>
      <w:proofErr w:type="spellEnd"/>
      <w:r w:rsidRPr="000468FD">
        <w:rPr>
          <w:rFonts w:ascii="Times New Roman" w:hAnsi="Times New Roman"/>
          <w:sz w:val="28"/>
          <w:szCs w:val="28"/>
        </w:rPr>
        <w:t xml:space="preserve"> бути </w:t>
      </w:r>
      <w:proofErr w:type="spellStart"/>
      <w:r w:rsidRPr="000468FD">
        <w:rPr>
          <w:rFonts w:ascii="Times New Roman" w:hAnsi="Times New Roman"/>
          <w:sz w:val="28"/>
          <w:szCs w:val="28"/>
        </w:rPr>
        <w:t>зареєстровані</w:t>
      </w:r>
      <w:proofErr w:type="spellEnd"/>
      <w:r w:rsidRPr="000468FD">
        <w:rPr>
          <w:rFonts w:ascii="Times New Roman" w:hAnsi="Times New Roman"/>
          <w:sz w:val="28"/>
          <w:szCs w:val="28"/>
        </w:rPr>
        <w:t xml:space="preserve"> у </w:t>
      </w:r>
      <w:proofErr w:type="spellStart"/>
      <w:r w:rsidRPr="000468FD">
        <w:rPr>
          <w:rFonts w:ascii="Times New Roman" w:hAnsi="Times New Roman"/>
          <w:sz w:val="28"/>
          <w:szCs w:val="28"/>
        </w:rPr>
        <w:t>терміни</w:t>
      </w:r>
      <w:proofErr w:type="spellEnd"/>
      <w:r w:rsidRPr="000468FD">
        <w:rPr>
          <w:rFonts w:ascii="Times New Roman" w:hAnsi="Times New Roman"/>
          <w:sz w:val="28"/>
          <w:szCs w:val="28"/>
        </w:rPr>
        <w:t xml:space="preserve"> та в порядку, </w:t>
      </w:r>
      <w:proofErr w:type="spellStart"/>
      <w:r w:rsidRPr="000468FD">
        <w:rPr>
          <w:rFonts w:ascii="Times New Roman" w:hAnsi="Times New Roman"/>
          <w:sz w:val="28"/>
          <w:szCs w:val="28"/>
        </w:rPr>
        <w:t>що</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встановлюються</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Кабінетом</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Міністрів</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України</w:t>
      </w:r>
      <w:proofErr w:type="spellEnd"/>
      <w:r w:rsidRPr="000468FD">
        <w:rPr>
          <w:rFonts w:ascii="Times New Roman" w:hAnsi="Times New Roman"/>
          <w:sz w:val="28"/>
          <w:szCs w:val="28"/>
        </w:rPr>
        <w:t>.</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rPr>
      </w:pPr>
      <w:proofErr w:type="spellStart"/>
      <w:r w:rsidRPr="000468FD">
        <w:rPr>
          <w:rFonts w:ascii="Times New Roman" w:hAnsi="Times New Roman"/>
          <w:sz w:val="28"/>
          <w:szCs w:val="28"/>
        </w:rPr>
        <w:t>Оподаткування</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митом</w:t>
      </w:r>
      <w:proofErr w:type="spellEnd"/>
      <w:r w:rsidRPr="000468FD">
        <w:rPr>
          <w:rFonts w:ascii="Times New Roman" w:hAnsi="Times New Roman"/>
          <w:sz w:val="28"/>
          <w:szCs w:val="28"/>
        </w:rPr>
        <w:t xml:space="preserve"> майна (</w:t>
      </w:r>
      <w:proofErr w:type="spellStart"/>
      <w:r w:rsidRPr="000468FD">
        <w:rPr>
          <w:rFonts w:ascii="Times New Roman" w:hAnsi="Times New Roman"/>
          <w:sz w:val="28"/>
          <w:szCs w:val="28"/>
        </w:rPr>
        <w:t>крім</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товарів</w:t>
      </w:r>
      <w:proofErr w:type="spellEnd"/>
      <w:r w:rsidRPr="000468FD">
        <w:rPr>
          <w:rFonts w:ascii="Times New Roman" w:hAnsi="Times New Roman"/>
          <w:sz w:val="28"/>
          <w:szCs w:val="28"/>
        </w:rPr>
        <w:t xml:space="preserve"> для </w:t>
      </w:r>
      <w:proofErr w:type="spellStart"/>
      <w:r w:rsidRPr="000468FD">
        <w:rPr>
          <w:rFonts w:ascii="Times New Roman" w:hAnsi="Times New Roman"/>
          <w:sz w:val="28"/>
          <w:szCs w:val="28"/>
        </w:rPr>
        <w:t>реалізації</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або</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використання</w:t>
      </w:r>
      <w:proofErr w:type="spellEnd"/>
      <w:r w:rsidRPr="000468FD">
        <w:rPr>
          <w:rFonts w:ascii="Times New Roman" w:hAnsi="Times New Roman"/>
          <w:sz w:val="28"/>
          <w:szCs w:val="28"/>
        </w:rPr>
        <w:t xml:space="preserve"> з метою, </w:t>
      </w:r>
      <w:proofErr w:type="spellStart"/>
      <w:r w:rsidRPr="000468FD">
        <w:rPr>
          <w:rFonts w:ascii="Times New Roman" w:hAnsi="Times New Roman"/>
          <w:sz w:val="28"/>
          <w:szCs w:val="28"/>
        </w:rPr>
        <w:t>безпосередньо</w:t>
      </w:r>
      <w:proofErr w:type="spellEnd"/>
      <w:r w:rsidRPr="000468FD">
        <w:rPr>
          <w:rFonts w:ascii="Times New Roman" w:hAnsi="Times New Roman"/>
          <w:sz w:val="28"/>
          <w:szCs w:val="28"/>
        </w:rPr>
        <w:t xml:space="preserve"> не </w:t>
      </w:r>
      <w:proofErr w:type="spellStart"/>
      <w:r w:rsidRPr="000468FD">
        <w:rPr>
          <w:rFonts w:ascii="Times New Roman" w:hAnsi="Times New Roman"/>
          <w:sz w:val="28"/>
          <w:szCs w:val="28"/>
        </w:rPr>
        <w:t>пов'язаною</w:t>
      </w:r>
      <w:proofErr w:type="spellEnd"/>
      <w:r w:rsidRPr="000468FD">
        <w:rPr>
          <w:rFonts w:ascii="Times New Roman" w:hAnsi="Times New Roman"/>
          <w:sz w:val="28"/>
          <w:szCs w:val="28"/>
        </w:rPr>
        <w:t xml:space="preserve"> з </w:t>
      </w:r>
      <w:proofErr w:type="spellStart"/>
      <w:r w:rsidRPr="000468FD">
        <w:rPr>
          <w:rFonts w:ascii="Times New Roman" w:hAnsi="Times New Roman"/>
          <w:sz w:val="28"/>
          <w:szCs w:val="28"/>
        </w:rPr>
        <w:t>провадженням</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підприємницької</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діяльності</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що</w:t>
      </w:r>
      <w:proofErr w:type="spellEnd"/>
      <w:r w:rsidRPr="000468FD">
        <w:rPr>
          <w:rFonts w:ascii="Times New Roman" w:hAnsi="Times New Roman"/>
          <w:sz w:val="28"/>
          <w:szCs w:val="28"/>
        </w:rPr>
        <w:t xml:space="preserve"> ввозиться в </w:t>
      </w:r>
      <w:proofErr w:type="spellStart"/>
      <w:r w:rsidRPr="000468FD">
        <w:rPr>
          <w:rFonts w:ascii="Times New Roman" w:hAnsi="Times New Roman"/>
          <w:sz w:val="28"/>
          <w:szCs w:val="28"/>
        </w:rPr>
        <w:t>Україну</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іноземними</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інвесторами</w:t>
      </w:r>
      <w:proofErr w:type="spellEnd"/>
      <w:r w:rsidRPr="000468FD">
        <w:rPr>
          <w:rFonts w:ascii="Times New Roman" w:hAnsi="Times New Roman"/>
          <w:sz w:val="28"/>
          <w:szCs w:val="28"/>
        </w:rPr>
        <w:t xml:space="preserve"> на строк не </w:t>
      </w:r>
      <w:proofErr w:type="spellStart"/>
      <w:r w:rsidRPr="000468FD">
        <w:rPr>
          <w:rFonts w:ascii="Times New Roman" w:hAnsi="Times New Roman"/>
          <w:sz w:val="28"/>
          <w:szCs w:val="28"/>
        </w:rPr>
        <w:t>менше</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трьох</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років</w:t>
      </w:r>
      <w:proofErr w:type="spellEnd"/>
      <w:r w:rsidRPr="000468FD">
        <w:rPr>
          <w:rFonts w:ascii="Times New Roman" w:hAnsi="Times New Roman"/>
          <w:sz w:val="28"/>
          <w:szCs w:val="28"/>
        </w:rPr>
        <w:t xml:space="preserve"> з метою </w:t>
      </w:r>
      <w:proofErr w:type="spellStart"/>
      <w:r w:rsidRPr="000468FD">
        <w:rPr>
          <w:rFonts w:ascii="Times New Roman" w:hAnsi="Times New Roman"/>
          <w:sz w:val="28"/>
          <w:szCs w:val="28"/>
        </w:rPr>
        <w:t>інвестування</w:t>
      </w:r>
      <w:proofErr w:type="spellEnd"/>
      <w:r w:rsidRPr="000468FD">
        <w:rPr>
          <w:rFonts w:ascii="Times New Roman" w:hAnsi="Times New Roman"/>
          <w:sz w:val="28"/>
          <w:szCs w:val="28"/>
        </w:rPr>
        <w:t xml:space="preserve"> на </w:t>
      </w:r>
      <w:proofErr w:type="spellStart"/>
      <w:r w:rsidRPr="000468FD">
        <w:rPr>
          <w:rFonts w:ascii="Times New Roman" w:hAnsi="Times New Roman"/>
          <w:sz w:val="28"/>
          <w:szCs w:val="28"/>
        </w:rPr>
        <w:t>підставі</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зареєстрованих</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договорів</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контрактів</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здійснюється</w:t>
      </w:r>
      <w:proofErr w:type="spellEnd"/>
      <w:r w:rsidRPr="000468FD">
        <w:rPr>
          <w:rFonts w:ascii="Times New Roman" w:hAnsi="Times New Roman"/>
          <w:sz w:val="28"/>
          <w:szCs w:val="28"/>
        </w:rPr>
        <w:t xml:space="preserve"> в порядку, </w:t>
      </w:r>
      <w:proofErr w:type="spellStart"/>
      <w:r w:rsidRPr="000468FD">
        <w:rPr>
          <w:rFonts w:ascii="Times New Roman" w:hAnsi="Times New Roman"/>
          <w:sz w:val="28"/>
          <w:szCs w:val="28"/>
        </w:rPr>
        <w:t>встановленому</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Митним</w:t>
      </w:r>
      <w:proofErr w:type="spellEnd"/>
      <w:r w:rsidRPr="000468FD">
        <w:rPr>
          <w:rFonts w:ascii="Times New Roman" w:hAnsi="Times New Roman"/>
          <w:sz w:val="28"/>
          <w:szCs w:val="28"/>
        </w:rPr>
        <w:t xml:space="preserve"> кодексом </w:t>
      </w:r>
      <w:proofErr w:type="spellStart"/>
      <w:r w:rsidRPr="000468FD">
        <w:rPr>
          <w:rFonts w:ascii="Times New Roman" w:hAnsi="Times New Roman"/>
          <w:sz w:val="28"/>
          <w:szCs w:val="28"/>
        </w:rPr>
        <w:t>України</w:t>
      </w:r>
      <w:proofErr w:type="spellEnd"/>
      <w:r w:rsidRPr="000468FD">
        <w:rPr>
          <w:rFonts w:ascii="Times New Roman" w:hAnsi="Times New Roman"/>
          <w:sz w:val="28"/>
          <w:szCs w:val="28"/>
        </w:rPr>
        <w:t>.</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proofErr w:type="spellStart"/>
      <w:r w:rsidRPr="000468FD">
        <w:rPr>
          <w:rFonts w:ascii="Times New Roman" w:hAnsi="Times New Roman"/>
          <w:sz w:val="28"/>
          <w:szCs w:val="28"/>
        </w:rPr>
        <w:t>Прибуток</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одержаний</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від</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спільної</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інвестиційної</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діяльності</w:t>
      </w:r>
      <w:proofErr w:type="spellEnd"/>
      <w:r w:rsidRPr="000468FD">
        <w:rPr>
          <w:rFonts w:ascii="Times New Roman" w:hAnsi="Times New Roman"/>
          <w:sz w:val="28"/>
          <w:szCs w:val="28"/>
        </w:rPr>
        <w:t xml:space="preserve"> за договорами (контрактами), </w:t>
      </w:r>
      <w:proofErr w:type="spellStart"/>
      <w:r w:rsidRPr="000468FD">
        <w:rPr>
          <w:rFonts w:ascii="Times New Roman" w:hAnsi="Times New Roman"/>
          <w:sz w:val="28"/>
          <w:szCs w:val="28"/>
        </w:rPr>
        <w:t>оподатковується</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відповідно</w:t>
      </w:r>
      <w:proofErr w:type="spellEnd"/>
      <w:r w:rsidRPr="000468FD">
        <w:rPr>
          <w:rFonts w:ascii="Times New Roman" w:hAnsi="Times New Roman"/>
          <w:sz w:val="28"/>
          <w:szCs w:val="28"/>
        </w:rPr>
        <w:t xml:space="preserve"> до </w:t>
      </w:r>
      <w:proofErr w:type="spellStart"/>
      <w:r w:rsidRPr="000468FD">
        <w:rPr>
          <w:rFonts w:ascii="Times New Roman" w:hAnsi="Times New Roman"/>
          <w:sz w:val="28"/>
          <w:szCs w:val="28"/>
        </w:rPr>
        <w:t>законодавства</w:t>
      </w:r>
      <w:proofErr w:type="spellEnd"/>
      <w:r w:rsidRPr="000468FD">
        <w:rPr>
          <w:rFonts w:ascii="Times New Roman" w:hAnsi="Times New Roman"/>
          <w:sz w:val="28"/>
          <w:szCs w:val="28"/>
        </w:rPr>
        <w:t xml:space="preserve"> </w:t>
      </w:r>
      <w:proofErr w:type="spellStart"/>
      <w:r w:rsidRPr="000468FD">
        <w:rPr>
          <w:rFonts w:ascii="Times New Roman" w:hAnsi="Times New Roman"/>
          <w:sz w:val="28"/>
          <w:szCs w:val="28"/>
        </w:rPr>
        <w:t>України</w:t>
      </w:r>
      <w:proofErr w:type="spellEnd"/>
      <w:r w:rsidRPr="000468FD">
        <w:rPr>
          <w:rFonts w:ascii="Times New Roman" w:hAnsi="Times New Roman"/>
          <w:sz w:val="28"/>
          <w:szCs w:val="28"/>
        </w:rPr>
        <w:t>.</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Положення про порядок державної реєстрації договорів (контрактів) про спільну інвестиційну діяльність за участю іноземного інвестора визначає порядок подання документів, їх розгляду та здійснення державної реєстрації договорів (контрактів) про виробничу кооперацію, спільне виробництво та інші види спільної інвестиційної діяльності за участю іноземного інвестора.</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Державній реєстрації підлягають договори (контракти) про виробничу кооперацію, спільне виробництво та інші види спільної інвестиційної діяльності, не пов'язаної із створенням юридичної особи, укладені відповідно до законодавства суб'єктами зовнішньоекономічної діяльності України за участю іноземного інвестора-1.</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Державну реєстрацію договорів (контрактів) здійснює </w:t>
      </w:r>
      <w:proofErr w:type="spellStart"/>
      <w:r w:rsidRPr="000468FD">
        <w:rPr>
          <w:rFonts w:ascii="Times New Roman" w:hAnsi="Times New Roman"/>
          <w:sz w:val="28"/>
          <w:szCs w:val="28"/>
          <w:lang w:val="uk-UA"/>
        </w:rPr>
        <w:lastRenderedPageBreak/>
        <w:t>Мінекономрозвитку</w:t>
      </w:r>
      <w:proofErr w:type="spellEnd"/>
      <w:r w:rsidRPr="000468FD">
        <w:rPr>
          <w:rFonts w:ascii="Times New Roman" w:hAnsi="Times New Roman"/>
          <w:sz w:val="28"/>
          <w:szCs w:val="28"/>
          <w:lang w:val="uk-UA"/>
        </w:rPr>
        <w:t xml:space="preserve"> та уповноважені ним органи (далі - органи державної реєстрації).</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Державна реєстрація договорів (контрактів) є підставою для здійснення іноземної інвестиції за такими договорами (контрактами) відповідно до статей 23 та 24 Закону України "Про режим іноземного інвестування".  </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Для державної реєстрації договору (контракту) суб'єкт зовнішньоекономічної діяльності України - учасник договору (контракту), якому доручено ведення спільних справ учасників, або уповноважена ним особа подає такі документи:</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лист звернення про державну реєстрацію договору (контракту);</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інформаційну картку договору (контракту) за формою, що встановлює </w:t>
      </w:r>
      <w:proofErr w:type="spellStart"/>
      <w:r w:rsidRPr="000468FD">
        <w:rPr>
          <w:rFonts w:ascii="Times New Roman" w:hAnsi="Times New Roman"/>
          <w:sz w:val="28"/>
          <w:szCs w:val="28"/>
          <w:lang w:val="uk-UA"/>
        </w:rPr>
        <w:t>Мінекономрозвитку</w:t>
      </w:r>
      <w:proofErr w:type="spellEnd"/>
      <w:r w:rsidRPr="000468FD">
        <w:rPr>
          <w:rFonts w:ascii="Times New Roman" w:hAnsi="Times New Roman"/>
          <w:sz w:val="28"/>
          <w:szCs w:val="28"/>
          <w:lang w:val="uk-UA"/>
        </w:rPr>
        <w:t>;</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договір (контракт) (оригінал і копію), засвідчені в установленому порядку;</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засвідчені копії установчих документів суб'єкта (суб'єктів) зовнішньоекономічної діяльності України та свідоцтва про його державну реєстрацію як суб'єкта підприємницької діяльності;</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документи, що свідчать про реєстрацію (створення) іноземної юридичної особи (нерезидента) в країні її місцезнаходження (витяг із торгівельного, банківського або судового реєстру тощо). Ці документи повинні бути засвідчені відповідно до законодавства країни їх видачі, перекладені українською мовою та легалізовані у консульській установі України, якщо міжнародними договорами, в яких бере участь Україна, не передбачено інше. Зазначені документи можуть бути засвідчені також у посольстві відповідної держави в Україні та легалізовані в МЗС;</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ліцензію, якщо згідно із законодавством України цього вимагає діяльність, що передбачається договором (контрактом);</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документ про оплату послуг за державну реєстрацію договору (контракту).</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lastRenderedPageBreak/>
        <w:t>Оригінали договору (контракту) повертаються після розгляду матеріалів суб'єктові зовнішньоекономічної діяльності України, який подав лист-звернення про державну реєстрацію.</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У разі </w:t>
      </w:r>
      <w:proofErr w:type="spellStart"/>
      <w:r w:rsidRPr="000468FD">
        <w:rPr>
          <w:rFonts w:ascii="Times New Roman" w:hAnsi="Times New Roman"/>
          <w:sz w:val="28"/>
          <w:szCs w:val="28"/>
          <w:lang w:val="uk-UA"/>
        </w:rPr>
        <w:t>обгрунтованої</w:t>
      </w:r>
      <w:proofErr w:type="spellEnd"/>
      <w:r w:rsidRPr="000468FD">
        <w:rPr>
          <w:rFonts w:ascii="Times New Roman" w:hAnsi="Times New Roman"/>
          <w:sz w:val="28"/>
          <w:szCs w:val="28"/>
          <w:lang w:val="uk-UA"/>
        </w:rPr>
        <w:t xml:space="preserve"> потреби органи державної реєстрації можуть вимагати інші документи, що стосуються визначення цілей, умов діяльності, спроможності учасників виконати договір (контракт), а також відповідності його законодавству.</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Відповідальність за достовірність інформації, що міститься у документах, поданих для державної реєстрації, несе суб'єкт зовнішньоекономічної діяльності України.</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Інформація, наведена у документах, поданих для державної реєстрації договору (контракту), є конфіденційною і не підлягає розголошенню.</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Орган державної реєстрації розглядає документи, подані згідно з пунктом 5 цього Положення, протягом 20 календарних днів починаючи з дати фіксації у журналі обліку державної реєстрації договорів (контрактів). За результатами розгляду орган державної реєстрації приймає рішення про реєстрацію договору (контракту) або про відмову у ній.</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Підтвердженням державної реєстрації договору (контракту) є картка державної реєстрації договору (контракту), складена за формою і заповнена згідно з порядком, що встановлює </w:t>
      </w:r>
      <w:proofErr w:type="spellStart"/>
      <w:r w:rsidRPr="000468FD">
        <w:rPr>
          <w:rFonts w:ascii="Times New Roman" w:hAnsi="Times New Roman"/>
          <w:sz w:val="28"/>
          <w:szCs w:val="28"/>
          <w:lang w:val="uk-UA"/>
        </w:rPr>
        <w:t>Мінекономрозвитку</w:t>
      </w:r>
      <w:proofErr w:type="spellEnd"/>
      <w:r w:rsidRPr="000468FD">
        <w:rPr>
          <w:rFonts w:ascii="Times New Roman" w:hAnsi="Times New Roman"/>
          <w:sz w:val="28"/>
          <w:szCs w:val="28"/>
          <w:lang w:val="uk-UA"/>
        </w:rPr>
        <w:t>, та спеціальна відмітка про державну реєстрацію на договорі (контракті).</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Один примірник картки державної реєстрації договору (контракту) та копія договору (контракту) залишаються в органі державної реєстрації.</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Картка державної реєстрації договору (контракту) видається суб'єкту зовнішньоекономічної діяльності України у трьох примірниках. Перший примірник такої картки суб'єкт зовнішньоекономічної діяльності подає до митних органів для митного оформлення відповідного майна, другий - до державної податкової інспекції за місцезнаходженням українського суб'єкта зовнішньоекономічної діяльності, третій - залишається у суб'єкта зовнішньоекономічної діяльності України.</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lastRenderedPageBreak/>
        <w:t>У здійсненні державної реєстрації договору (контракту) може бути відмовлено, якщо:</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умови договору (контракту) не відповідають законодавству України;</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до суб'єкта зовнішньоекономічної діяльності України, який подав лист - звернення про реєстрацію договору (контракту), застосовано санкції згідно із статтею 37 Закону України "Про зовнішньоекономічну діяльність";</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існує заборона на передбачений вид спільної діяльності згідно із законодавством України.</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Відмова у державній реєстрації договору (контракту) повинна бути оформлена письмово із зазначенням мотивів відмови і може бути оскаржена у судовому порядку.</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За державну реєстрацію договору (контракту) про спільну інвестиційну діяльність справляється плата у розмірі шести неоподатковуваних мінімумів доходів громадян, встановлених на день реєстрації.</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Кошти, одержані за реєстрацію договору (контракту), перераховуються до бюджету Автономної Республіки Крим, обласних бюджетів, до міських бюджетів міст Києва та Севастополя.</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У разі втрати (знищення) картки державної реєстрації договору (контракту) власникові (власникам) видається дублікат картки реєстрації договору (контракту).</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Для отримання дубліката картки державної реєстрації договору (контракту) учасник договору (контракту) подає до органу державної реєстрації:</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опубліковану в офіційній пресі об'яву про визнання недійсною втраченої картки державної реєстрації договору (контракту);</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документ, що засвідчує сплату збору за видачу картки і дубліката картки державної реєстрації договору (контракту).</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Орган державної реєстрації протягом п'яти робочих днів з моменту </w:t>
      </w:r>
      <w:r w:rsidRPr="000468FD">
        <w:rPr>
          <w:rFonts w:ascii="Times New Roman" w:hAnsi="Times New Roman"/>
          <w:sz w:val="28"/>
          <w:szCs w:val="28"/>
          <w:lang w:val="uk-UA"/>
        </w:rPr>
        <w:lastRenderedPageBreak/>
        <w:t>подання документів, зазначених у пункті 11 цього Положення, повинен видати дублікат картки державної реєстрації договору (контракту).</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За видачу дубліката картки державної реєстрації договору (контракту) вноситься плата у розмірі 40 відсотків суми плати за державну реєстрацію договору (контракту) про спільну інвестиційну діяльність, встановленої на день подання заяви про видачу дубліката зазначеного документа.</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Органи державної реєстрації до п'ятого числа місяця, що настає за звітним кварталом, подають Держмитслужби, Мінфіну і </w:t>
      </w:r>
      <w:proofErr w:type="spellStart"/>
      <w:r w:rsidRPr="000468FD">
        <w:rPr>
          <w:rFonts w:ascii="Times New Roman" w:hAnsi="Times New Roman"/>
          <w:sz w:val="28"/>
          <w:szCs w:val="28"/>
          <w:lang w:val="uk-UA"/>
        </w:rPr>
        <w:t>Держстату</w:t>
      </w:r>
      <w:proofErr w:type="spellEnd"/>
      <w:r w:rsidRPr="000468FD">
        <w:rPr>
          <w:rFonts w:ascii="Times New Roman" w:hAnsi="Times New Roman"/>
          <w:sz w:val="28"/>
          <w:szCs w:val="28"/>
          <w:lang w:val="uk-UA"/>
        </w:rPr>
        <w:t xml:space="preserve"> інформацію щодо зареєстрованих договорів (контрактів). </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Державна реєстрація змін і доповнень до договорів (контрактів). </w:t>
      </w:r>
    </w:p>
    <w:p w:rsidR="000468FD" w:rsidRPr="000468FD" w:rsidRDefault="00CA3F37" w:rsidP="000468FD">
      <w:pPr>
        <w:widowControl w:val="0"/>
        <w:autoSpaceDE w:val="0"/>
        <w:autoSpaceDN w:val="0"/>
        <w:adjustRightInd w:val="0"/>
        <w:spacing w:after="0" w:line="360" w:lineRule="auto"/>
        <w:ind w:right="283" w:firstLine="567"/>
        <w:jc w:val="center"/>
        <w:rPr>
          <w:rFonts w:ascii="Times New Roman" w:hAnsi="Times New Roman"/>
          <w:b/>
          <w:sz w:val="28"/>
          <w:szCs w:val="28"/>
          <w:lang w:val="uk-UA"/>
        </w:rPr>
      </w:pPr>
      <w:r>
        <w:rPr>
          <w:rFonts w:ascii="Times New Roman" w:hAnsi="Times New Roman"/>
          <w:b/>
          <w:sz w:val="28"/>
          <w:szCs w:val="28"/>
          <w:lang w:val="uk-UA"/>
        </w:rPr>
        <w:t>7</w:t>
      </w:r>
      <w:r w:rsidR="000468FD" w:rsidRPr="000468FD">
        <w:rPr>
          <w:rFonts w:ascii="Times New Roman" w:hAnsi="Times New Roman"/>
          <w:b/>
          <w:sz w:val="28"/>
          <w:szCs w:val="28"/>
          <w:lang w:val="uk-UA"/>
        </w:rPr>
        <w:t>. Гарантії прав та законних інтересів іноземних інвесторів.</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Якщо в подальшому спеціальним законодавством України про іноземні інвестиції будуть змінюватися гарантії захисту іноземних інвестицій, зазначені в розділі II цього Закону, то протягом десяти років з дня набрання чинності таким законодавством на вимогу іноземного інвестора застосовуються державні гарантії захисту іноземних інвестицій, зазначені в цьому Законі.</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До прав і обов'язків сторін, визначених угодою про розподіл продукції, протягом строку її дії застосовується законодавство України, чинне на момент її укладення. Зазначені гарантії не поширюються на зміни законодавства, що стосуються питань оборони, національної безпеки, забезпечення громадського порядку, охорони довкілля. </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Іноземні інвестиції в Україні не підлягають націоналізації. Державні органи не мають права реквізувати іноземні інвестиції, за винятком випадків здійснення рятівних заходів у разі стихійного лиха, аварій, епідемій, епізоотій. Зазначена реквізиція може бути проведена на підставі рішень органів, уповноважених на це Кабінетом Міністрів України.</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Рішення про реквізицію іноземних інвестицій та умови компенсації можуть бути оскаржені в судовому порядку відповідно до статті 26 цього Закону.</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lastRenderedPageBreak/>
        <w:t xml:space="preserve"> Іноземні інвестори мають право на відшкодування збитків, включаючи упущену вигоду і моральну шкоду, завданих їм внаслідок дій, бездіяльності або неналежного виконання державними органами України чи їх посадовими особами передбачених законодавством обов'язків щодо іноземного інвестора або підприємства з іноземними інвестиціями, відповідно до законодавства України.</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 Усі понесені витрати та збитки іноземних інвесторів, завдані їм внаслідок дій, зазначених у статті 9 та частині першій цієї статті, повинні бути відшкодовані на основі поточних ринкових цін та/або </w:t>
      </w:r>
      <w:proofErr w:type="spellStart"/>
      <w:r w:rsidRPr="000468FD">
        <w:rPr>
          <w:rFonts w:ascii="Times New Roman" w:hAnsi="Times New Roman"/>
          <w:sz w:val="28"/>
          <w:szCs w:val="28"/>
          <w:lang w:val="uk-UA"/>
        </w:rPr>
        <w:t>обгрунтованої</w:t>
      </w:r>
      <w:proofErr w:type="spellEnd"/>
      <w:r w:rsidRPr="000468FD">
        <w:rPr>
          <w:rFonts w:ascii="Times New Roman" w:hAnsi="Times New Roman"/>
          <w:sz w:val="28"/>
          <w:szCs w:val="28"/>
          <w:lang w:val="uk-UA"/>
        </w:rPr>
        <w:t xml:space="preserve"> оцінки, підтверджених аудитором чи аудиторською фірмою.</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 Компенсація, що виплачується іноземному інвестору, повинна бути швидкою, адекватною та ефективною. Компенсація, що виплачується іноземному інвестору внаслідок дій, зазначених у статті 9 цього Закону, визначається на момент припинення права власності.</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Компенсація, що виплачується іноземному інвестору внаслідок дій, зазначених у частині першій цієї статті, визначається на час фактичного здійснення рішення про відшкодування збитків. Сума компенсації повинна виплачуватись у валюті, в якій були здійснені інвестиції, чи в будь-якій іншій прийнятній для іноземного інвестора валюті відповідно до законодавства України. З моменту виникнення права на компенсацію і до моменту її виплати на суму компенсації нараховуються відсотки згідно з середньою ставкою відсотка, за яким лондонські банки надають позики першокласним банкам на ринку євровалют (ЛІБОР).</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У разі припинення інвестиційної діяльності іноземний інвестор має право на повернення не пізніше шести місяців з дня припинення цієї діяльності своїх інвестицій в натуральній формі або у валюті інвестування в сумі фактичного внеску (з урахуванням можливого зменшення статутного капіталу) без сплати мита, а також доходів з цих інвестицій у грошовій чи товарній формі за реальною ринковою вартістю на момент припинення інвестиційної діяльності, якщо інше не встановлено </w:t>
      </w:r>
      <w:r w:rsidRPr="000468FD">
        <w:rPr>
          <w:rFonts w:ascii="Times New Roman" w:hAnsi="Times New Roman"/>
          <w:sz w:val="28"/>
          <w:szCs w:val="28"/>
          <w:lang w:val="uk-UA"/>
        </w:rPr>
        <w:lastRenderedPageBreak/>
        <w:t>законодавством або міжнародними договорами України.</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 xml:space="preserve"> Іноземним інвесторам після сплати податків, зборів та інших обов'язкових платежів гарантується безперешкодний і негайний переказ за кордон їх прибутків, доходів та інших коштів в іноземній валюті, одержаних на законних підставах внаслідок здійснення іноземних інвестицій.</w:t>
      </w:r>
    </w:p>
    <w:p w:rsidR="000468FD" w:rsidRPr="000468FD" w:rsidRDefault="000468FD" w:rsidP="000468FD">
      <w:pPr>
        <w:widowControl w:val="0"/>
        <w:autoSpaceDE w:val="0"/>
        <w:autoSpaceDN w:val="0"/>
        <w:adjustRightInd w:val="0"/>
        <w:spacing w:after="0" w:line="360" w:lineRule="auto"/>
        <w:ind w:right="283" w:firstLine="567"/>
        <w:jc w:val="both"/>
        <w:rPr>
          <w:rFonts w:ascii="Times New Roman" w:hAnsi="Times New Roman"/>
          <w:sz w:val="28"/>
          <w:szCs w:val="28"/>
          <w:lang w:val="uk-UA"/>
        </w:rPr>
      </w:pPr>
      <w:r w:rsidRPr="000468FD">
        <w:rPr>
          <w:rFonts w:ascii="Times New Roman" w:hAnsi="Times New Roman"/>
          <w:sz w:val="28"/>
          <w:szCs w:val="28"/>
          <w:lang w:val="uk-UA"/>
        </w:rPr>
        <w:t>Порядок переказу за кордон прибутків, доходів та інших коштів, одержаних внаслідок здійснення іноземних інвестицій, визначається Національним банком України.</w:t>
      </w:r>
    </w:p>
    <w:p w:rsidR="000468FD" w:rsidRPr="00CA3F37" w:rsidRDefault="000468FD" w:rsidP="00CA3F37">
      <w:pPr>
        <w:pStyle w:val="a4"/>
        <w:widowControl w:val="0"/>
        <w:numPr>
          <w:ilvl w:val="1"/>
          <w:numId w:val="2"/>
        </w:numPr>
        <w:autoSpaceDE w:val="0"/>
        <w:autoSpaceDN w:val="0"/>
        <w:adjustRightInd w:val="0"/>
        <w:spacing w:after="0" w:line="360" w:lineRule="auto"/>
        <w:ind w:right="283"/>
        <w:jc w:val="center"/>
        <w:rPr>
          <w:rFonts w:ascii="Times New Roman" w:hAnsi="Times New Roman"/>
          <w:b/>
          <w:sz w:val="28"/>
          <w:szCs w:val="28"/>
          <w:lang w:val="uk-UA"/>
        </w:rPr>
      </w:pPr>
      <w:r w:rsidRPr="00CA3F37">
        <w:rPr>
          <w:rFonts w:ascii="Times New Roman" w:hAnsi="Times New Roman"/>
          <w:b/>
          <w:sz w:val="28"/>
          <w:szCs w:val="28"/>
          <w:lang w:val="uk-UA"/>
        </w:rPr>
        <w:t>Правове регулювання здійснення інвестицій резидентами України за її межами.</w:t>
      </w:r>
    </w:p>
    <w:p w:rsidR="000468FD" w:rsidRPr="000468FD" w:rsidRDefault="000468FD" w:rsidP="000468FD">
      <w:pPr>
        <w:widowControl w:val="0"/>
        <w:autoSpaceDE w:val="0"/>
        <w:autoSpaceDN w:val="0"/>
        <w:adjustRightInd w:val="0"/>
        <w:spacing w:after="0" w:line="360" w:lineRule="auto"/>
        <w:ind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t>Частина 2ст. 6Закону України «Про інвестиційну діяльність» вказує, що інвестиційна діяльність суб'єктів України за її межами регулюється законодавством іноземної держави, на території якої ця діяльність здійснюється, відповідними договорами України, а також спеціальним законодавством України. Спеціальне законодавство України про здійснення резидентами інвестицій за кордон можна поділити на дві частини:</w:t>
      </w:r>
    </w:p>
    <w:p w:rsidR="000468FD" w:rsidRPr="000468FD" w:rsidRDefault="000468FD" w:rsidP="000468FD">
      <w:pPr>
        <w:widowControl w:val="0"/>
        <w:autoSpaceDE w:val="0"/>
        <w:autoSpaceDN w:val="0"/>
        <w:adjustRightInd w:val="0"/>
        <w:spacing w:after="0" w:line="360" w:lineRule="auto"/>
        <w:ind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t>1. законодавство про інвестування майнових цінностей (окрім валютних цінностей) за межами України (Указ Президента України від 13вересня 1995р. № 839/95«Про інвестування майнових цінностей резидентами за межами України», Положення про порядок видачі індивідуальних ліцензій на здійснення резидентами майнових інвестицій за межами України та Положення про порядок контролю і звітності по використанню майнових цінностей, що інвестуються за межами України, затверджені постановою Кабінету Міністрів України від 19 лютого 1996 р. № 229, Порядок прийняття і розгляду Мінекономіки документів для отримання індивідуальних ліцензій на здійснення резидентами майнових інвестицій за межами України, затверджений наказом Міністерства економіки України від 7 листопада 2000 р. № 240);</w:t>
      </w:r>
    </w:p>
    <w:p w:rsidR="000468FD" w:rsidRPr="000468FD" w:rsidRDefault="000468FD" w:rsidP="000468FD">
      <w:pPr>
        <w:widowControl w:val="0"/>
        <w:autoSpaceDE w:val="0"/>
        <w:autoSpaceDN w:val="0"/>
        <w:adjustRightInd w:val="0"/>
        <w:spacing w:after="0" w:line="360" w:lineRule="auto"/>
        <w:ind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lastRenderedPageBreak/>
        <w:t>2. законодавство про інвестування валютних цінностей за межами України (Декрет Кабінету Міністрів України від 19 лютого 1993 р. № 15-93 «Про систему валютного регулювання та валютного контролю» та Інструкція про порядок видачі індивідуальних ліцензій на здійснення інвестицій за кордон, затверджена постановою Правління НБУ України від 16 березня 1999 р. № 122).</w:t>
      </w:r>
    </w:p>
    <w:p w:rsidR="000468FD" w:rsidRPr="000468FD" w:rsidRDefault="000468FD" w:rsidP="000468FD">
      <w:pPr>
        <w:widowControl w:val="0"/>
        <w:autoSpaceDE w:val="0"/>
        <w:autoSpaceDN w:val="0"/>
        <w:adjustRightInd w:val="0"/>
        <w:spacing w:after="0" w:line="360" w:lineRule="auto"/>
        <w:ind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t>Відтак нормативну базу інвестування за межі України утворюють майже виключно підзаконні акти, що суперечить конституційній вимозі регулювання засад зовнішньоекономічної діяльності виключно законами України (п. 9ст. 92Конституції України, ст. 2Закону України «Про зовнішньоекономічну діяльність»).</w:t>
      </w:r>
    </w:p>
    <w:p w:rsidR="000468FD" w:rsidRPr="000468FD" w:rsidRDefault="000468FD" w:rsidP="000468FD">
      <w:pPr>
        <w:widowControl w:val="0"/>
        <w:autoSpaceDE w:val="0"/>
        <w:autoSpaceDN w:val="0"/>
        <w:adjustRightInd w:val="0"/>
        <w:spacing w:after="0" w:line="360" w:lineRule="auto"/>
        <w:ind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t xml:space="preserve">В Україні встановлений дозвільний порядок здійснення резидентами України інвестицій за її межами, який полягає в обов'язковому </w:t>
      </w:r>
      <w:proofErr w:type="spellStart"/>
      <w:r w:rsidRPr="000468FD">
        <w:rPr>
          <w:rFonts w:ascii="Times New Roman" w:hAnsi="Times New Roman"/>
          <w:sz w:val="28"/>
          <w:szCs w:val="28"/>
          <w:lang w:val="uk-UA"/>
        </w:rPr>
        <w:t>отриманнііндивідуальної</w:t>
      </w:r>
      <w:proofErr w:type="spellEnd"/>
      <w:r w:rsidRPr="000468FD">
        <w:rPr>
          <w:rFonts w:ascii="Times New Roman" w:hAnsi="Times New Roman"/>
          <w:sz w:val="28"/>
          <w:szCs w:val="28"/>
          <w:lang w:val="uk-UA"/>
        </w:rPr>
        <w:t xml:space="preserve"> ліцензії на здійснення інвестиції за межами України незалежно від обсягів здійснюваних інвестицій. Видачу індивідуальних ліцензій на здійснення майнових інвестицій здійснює Міністерство економіки України (п. З Указу Президента України «Про інвестування майнових цінностей резидентами за межами України»), на інвестування валютних цінностей - Національний банк України (п. є) ч. 4 ст. 5 Декрету Кабінету Міністрів України «Про систему валютного регулювання та валютного контролю»). Такий порядок обумовлений дефіцитом внутрішнього фінансового ресурсу України і є яскравим прикладом обмеження приватних інтересів </w:t>
      </w:r>
      <w:proofErr w:type="spellStart"/>
      <w:r w:rsidRPr="000468FD">
        <w:rPr>
          <w:rFonts w:ascii="Times New Roman" w:hAnsi="Times New Roman"/>
          <w:sz w:val="28"/>
          <w:szCs w:val="28"/>
          <w:lang w:val="uk-UA"/>
        </w:rPr>
        <w:t>капіталовласників</w:t>
      </w:r>
      <w:proofErr w:type="spellEnd"/>
      <w:r w:rsidRPr="000468FD">
        <w:rPr>
          <w:rFonts w:ascii="Times New Roman" w:hAnsi="Times New Roman"/>
          <w:sz w:val="28"/>
          <w:szCs w:val="28"/>
          <w:lang w:val="uk-UA"/>
        </w:rPr>
        <w:t xml:space="preserve"> на користь публічних інтересів. </w:t>
      </w:r>
    </w:p>
    <w:p w:rsidR="000468FD" w:rsidRPr="000468FD" w:rsidRDefault="000468FD" w:rsidP="000468FD">
      <w:pPr>
        <w:widowControl w:val="0"/>
        <w:autoSpaceDE w:val="0"/>
        <w:autoSpaceDN w:val="0"/>
        <w:adjustRightInd w:val="0"/>
        <w:spacing w:after="0" w:line="360" w:lineRule="auto"/>
        <w:ind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t xml:space="preserve">Правове регулювання здійснення майнових інвестицій </w:t>
      </w:r>
      <w:proofErr w:type="spellStart"/>
      <w:r w:rsidRPr="000468FD">
        <w:rPr>
          <w:rFonts w:ascii="Times New Roman" w:hAnsi="Times New Roman"/>
          <w:sz w:val="28"/>
          <w:szCs w:val="28"/>
          <w:lang w:val="uk-UA"/>
        </w:rPr>
        <w:t>замежами</w:t>
      </w:r>
      <w:proofErr w:type="spellEnd"/>
      <w:r w:rsidRPr="000468FD">
        <w:rPr>
          <w:rFonts w:ascii="Times New Roman" w:hAnsi="Times New Roman"/>
          <w:sz w:val="28"/>
          <w:szCs w:val="28"/>
          <w:lang w:val="uk-UA"/>
        </w:rPr>
        <w:t xml:space="preserve"> України. Резиденти можуть інвестувати майнові цінності за межами України лише з метою:</w:t>
      </w:r>
    </w:p>
    <w:p w:rsidR="000468FD" w:rsidRPr="000468FD" w:rsidRDefault="000468FD" w:rsidP="000468FD">
      <w:pPr>
        <w:widowControl w:val="0"/>
        <w:autoSpaceDE w:val="0"/>
        <w:autoSpaceDN w:val="0"/>
        <w:adjustRightInd w:val="0"/>
        <w:spacing w:after="0" w:line="360" w:lineRule="auto"/>
        <w:ind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t>а) внесення у статутні фонди підприємств, створених за кордоном;</w:t>
      </w:r>
    </w:p>
    <w:p w:rsidR="000468FD" w:rsidRPr="000468FD" w:rsidRDefault="000468FD" w:rsidP="000468FD">
      <w:pPr>
        <w:widowControl w:val="0"/>
        <w:autoSpaceDE w:val="0"/>
        <w:autoSpaceDN w:val="0"/>
        <w:adjustRightInd w:val="0"/>
        <w:spacing w:after="0" w:line="360" w:lineRule="auto"/>
        <w:ind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t>б) закріплення за філіями, представництвами та іншими відособленими підрозділами для виконання покладених на них завдань.</w:t>
      </w:r>
    </w:p>
    <w:p w:rsidR="000468FD" w:rsidRPr="000468FD" w:rsidRDefault="000468FD" w:rsidP="000468FD">
      <w:pPr>
        <w:widowControl w:val="0"/>
        <w:autoSpaceDE w:val="0"/>
        <w:autoSpaceDN w:val="0"/>
        <w:adjustRightInd w:val="0"/>
        <w:spacing w:after="0" w:line="360" w:lineRule="auto"/>
        <w:ind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lastRenderedPageBreak/>
        <w:t>Таким чином, неможливим є здійснення резидентами майнових інвестицій за межами України у формах, що не передбачають створення юридичної особи (відокремленого підрозділу) або участі у її капіталі, у тому числі, на підставі договорів про спільну інвестиційну діяльність.</w:t>
      </w:r>
    </w:p>
    <w:p w:rsidR="000468FD" w:rsidRPr="000468FD" w:rsidRDefault="000468FD" w:rsidP="000468FD">
      <w:pPr>
        <w:widowControl w:val="0"/>
        <w:autoSpaceDE w:val="0"/>
        <w:autoSpaceDN w:val="0"/>
        <w:adjustRightInd w:val="0"/>
        <w:spacing w:after="0" w:line="360" w:lineRule="auto"/>
        <w:ind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t>Інвестиції за кордон можуть здійснюватися у вигляді майнових прав та майна, крім сировини, комплектуючих виробів і запасних частин, товарів народного споживання, а також таких, які відповідно до чинного законодавства віднесено до високоліквідних та стосовно експорту яких передбачено ліцензування, квотування або спеціальний режим.</w:t>
      </w:r>
    </w:p>
    <w:p w:rsidR="000468FD" w:rsidRPr="000468FD" w:rsidRDefault="000468FD" w:rsidP="000468FD">
      <w:pPr>
        <w:widowControl w:val="0"/>
        <w:autoSpaceDE w:val="0"/>
        <w:autoSpaceDN w:val="0"/>
        <w:adjustRightInd w:val="0"/>
        <w:spacing w:after="0" w:line="360" w:lineRule="auto"/>
        <w:ind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t>Будь-які майнові цінності, що виступають інвестицією, оцінюються в іноземній конвертованій валюті на основі цін міжнародних ринків.</w:t>
      </w:r>
    </w:p>
    <w:p w:rsidR="000468FD" w:rsidRPr="000468FD" w:rsidRDefault="000468FD" w:rsidP="000468FD">
      <w:pPr>
        <w:widowControl w:val="0"/>
        <w:autoSpaceDE w:val="0"/>
        <w:autoSpaceDN w:val="0"/>
        <w:adjustRightInd w:val="0"/>
        <w:spacing w:after="0" w:line="360" w:lineRule="auto"/>
        <w:ind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t>Продаж майнових цінностей, інвестованих за межами України, є експортом товарів, при цьому виручка в іноземній валюті, одержана в результаті їх продажу, підлягає зарахуванню на рахунки резидентів в банках України у строки виплати заборгованості, зазначені в контрактах, але не пізніше 90днів з моменту підписання акта або іншого документа, що засвідчує продаж цінностей.</w:t>
      </w:r>
    </w:p>
    <w:p w:rsidR="000468FD" w:rsidRPr="000468FD" w:rsidRDefault="000468FD" w:rsidP="000468FD">
      <w:pPr>
        <w:widowControl w:val="0"/>
        <w:autoSpaceDE w:val="0"/>
        <w:autoSpaceDN w:val="0"/>
        <w:adjustRightInd w:val="0"/>
        <w:spacing w:after="0" w:line="360" w:lineRule="auto"/>
        <w:ind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t>Видачу індивідуальних ліцензій на інвестування майнових цінностей за межами здійснює Міністерство економіки України.</w:t>
      </w:r>
    </w:p>
    <w:p w:rsidR="000468FD" w:rsidRPr="000468FD" w:rsidRDefault="000468FD" w:rsidP="000468FD">
      <w:pPr>
        <w:widowControl w:val="0"/>
        <w:autoSpaceDE w:val="0"/>
        <w:autoSpaceDN w:val="0"/>
        <w:adjustRightInd w:val="0"/>
        <w:spacing w:after="0" w:line="360" w:lineRule="auto"/>
        <w:ind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t>Резиденти, що отримали ліцензію на інвестування майнових цінностей за межами України, зобов'язані здійснити декларування майнових цінностей шляхом подання до НБУ повідомлення про фактично інвестовані майнові цінності за встановленою ним формою. Другий примірник повідомлення з відповідною відміткою НБУ подається резидентом Мінекономіки. Окрім того, резиденти подають ДПА України декларацію про всі одержані в результаті інвестування надходження на їх користь в іноземній валюті за встановленою нею формою. Другий примірник декларації з відповідною відміткою ДПА подається резидентом Мінекономіки.</w:t>
      </w:r>
    </w:p>
    <w:p w:rsidR="000468FD" w:rsidRPr="000468FD" w:rsidRDefault="000468FD" w:rsidP="000468FD">
      <w:pPr>
        <w:widowControl w:val="0"/>
        <w:autoSpaceDE w:val="0"/>
        <w:autoSpaceDN w:val="0"/>
        <w:adjustRightInd w:val="0"/>
        <w:spacing w:after="0" w:line="360" w:lineRule="auto"/>
        <w:ind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t xml:space="preserve">Контроль за ефективністю використання інвестованого за межами </w:t>
      </w:r>
      <w:r w:rsidRPr="000468FD">
        <w:rPr>
          <w:rFonts w:ascii="Times New Roman" w:hAnsi="Times New Roman"/>
          <w:sz w:val="28"/>
          <w:szCs w:val="28"/>
          <w:lang w:val="uk-UA"/>
        </w:rPr>
        <w:lastRenderedPageBreak/>
        <w:t>України майна здійснює власник чи уповноважений ним орган відповідно до законодавства України. При цьому контроль за ефективністю використання державного майна, інвестованого за межами України з метою: закріплення за філіями, представництвами та іншими відокремленими підрозділами підприємств, здійснюється цими підприємствами та відповідними органами, до сфери управління яких вони належать; внесення до статутних фондів підприємств, створених за кордоном, -відповідно Фондом державного майна, центральними органами державної виконавчої влади чи іншими органами, уповноваженими здійснювати функції з управління державним майном.</w:t>
      </w:r>
    </w:p>
    <w:p w:rsidR="000468FD" w:rsidRPr="000468FD" w:rsidRDefault="000468FD" w:rsidP="000468FD">
      <w:pPr>
        <w:widowControl w:val="0"/>
        <w:autoSpaceDE w:val="0"/>
        <w:autoSpaceDN w:val="0"/>
        <w:adjustRightInd w:val="0"/>
        <w:spacing w:after="0" w:line="360" w:lineRule="auto"/>
        <w:ind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t>Правове регулювання інвестування валютних цінностей за межами України. Інвестування валютних цінностей за кордон - це господарська операція, яка передбачає придбання суб'єктами інвестицій основних фондів, нематеріальних активів, корпоративних прав, цінних паперів та їх похідних в обмін на валютні цінності з метою отримання прибутку або досягнення соціального ефекту. Не вважаються інвестиціями валютних цінностей:</w:t>
      </w:r>
    </w:p>
    <w:p w:rsidR="000468FD" w:rsidRPr="000468FD" w:rsidRDefault="000468FD" w:rsidP="000468FD">
      <w:pPr>
        <w:widowControl w:val="0"/>
        <w:autoSpaceDE w:val="0"/>
        <w:autoSpaceDN w:val="0"/>
        <w:adjustRightInd w:val="0"/>
        <w:spacing w:after="0" w:line="360" w:lineRule="auto"/>
        <w:ind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t>• операції резидентів із перерахування коштів для утримання власних представництв (філій) за кордоном згідно з їх кошторисом витрат (за винятком придбання за кордоном нерухомого майна);</w:t>
      </w:r>
    </w:p>
    <w:p w:rsidR="000468FD" w:rsidRPr="000468FD" w:rsidRDefault="000468FD" w:rsidP="000468FD">
      <w:pPr>
        <w:widowControl w:val="0"/>
        <w:autoSpaceDE w:val="0"/>
        <w:autoSpaceDN w:val="0"/>
        <w:adjustRightInd w:val="0"/>
        <w:spacing w:after="0" w:line="360" w:lineRule="auto"/>
        <w:ind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t>• оплата членських (вступних) внесків до іноземних (міжнародних) організацій та установ, включаючи оплату участі в міжнародних системах транспорту, телекомунікацій і зв'язку тощо;</w:t>
      </w:r>
    </w:p>
    <w:p w:rsidR="000468FD" w:rsidRPr="000468FD" w:rsidRDefault="000468FD" w:rsidP="000468FD">
      <w:pPr>
        <w:widowControl w:val="0"/>
        <w:autoSpaceDE w:val="0"/>
        <w:autoSpaceDN w:val="0"/>
        <w:adjustRightInd w:val="0"/>
        <w:spacing w:after="0" w:line="360" w:lineRule="auto"/>
        <w:ind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t>• оплата страхових та медичних послуг;</w:t>
      </w:r>
    </w:p>
    <w:p w:rsidR="000468FD" w:rsidRPr="000468FD" w:rsidRDefault="000468FD" w:rsidP="000468FD">
      <w:pPr>
        <w:widowControl w:val="0"/>
        <w:autoSpaceDE w:val="0"/>
        <w:autoSpaceDN w:val="0"/>
        <w:adjustRightInd w:val="0"/>
        <w:spacing w:after="0" w:line="360" w:lineRule="auto"/>
        <w:ind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t>• відкриття рахунків в іноземних банках.</w:t>
      </w:r>
    </w:p>
    <w:p w:rsidR="000468FD" w:rsidRPr="000468FD" w:rsidRDefault="000468FD" w:rsidP="000468FD">
      <w:pPr>
        <w:widowControl w:val="0"/>
        <w:autoSpaceDE w:val="0"/>
        <w:autoSpaceDN w:val="0"/>
        <w:adjustRightInd w:val="0"/>
        <w:spacing w:after="0" w:line="360" w:lineRule="auto"/>
        <w:ind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t>До інвестиційної діяльності не належить також створення та функціонування дипломатичних, консульських, торговельних та інших офіційних представництв за кордоном, які користуються імунітетом і дипломатичними привілеями.</w:t>
      </w:r>
    </w:p>
    <w:p w:rsidR="000468FD" w:rsidRPr="000468FD" w:rsidRDefault="000468FD" w:rsidP="000468FD">
      <w:pPr>
        <w:widowControl w:val="0"/>
        <w:autoSpaceDE w:val="0"/>
        <w:autoSpaceDN w:val="0"/>
        <w:adjustRightInd w:val="0"/>
        <w:spacing w:after="0" w:line="360" w:lineRule="auto"/>
        <w:ind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t>Для інвестицій не можуть бути використані кошти:</w:t>
      </w:r>
    </w:p>
    <w:p w:rsidR="000468FD" w:rsidRPr="000468FD" w:rsidRDefault="000468FD" w:rsidP="000468FD">
      <w:pPr>
        <w:widowControl w:val="0"/>
        <w:autoSpaceDE w:val="0"/>
        <w:autoSpaceDN w:val="0"/>
        <w:adjustRightInd w:val="0"/>
        <w:spacing w:after="0" w:line="360" w:lineRule="auto"/>
        <w:ind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lastRenderedPageBreak/>
        <w:t>а) у готівковій формі - юридичними особами, а також фізичними особами -підприємцями;</w:t>
      </w:r>
    </w:p>
    <w:p w:rsidR="000468FD" w:rsidRPr="000468FD" w:rsidRDefault="000468FD" w:rsidP="000468FD">
      <w:pPr>
        <w:widowControl w:val="0"/>
        <w:autoSpaceDE w:val="0"/>
        <w:autoSpaceDN w:val="0"/>
        <w:adjustRightInd w:val="0"/>
        <w:spacing w:after="0" w:line="360" w:lineRule="auto"/>
        <w:ind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t>б) бюджетні - без дозволу органу, уповноваженого розпоряджатися цими коштами.</w:t>
      </w:r>
    </w:p>
    <w:p w:rsidR="000468FD" w:rsidRPr="000468FD" w:rsidRDefault="000468FD" w:rsidP="000468FD">
      <w:pPr>
        <w:widowControl w:val="0"/>
        <w:autoSpaceDE w:val="0"/>
        <w:autoSpaceDN w:val="0"/>
        <w:adjustRightInd w:val="0"/>
        <w:spacing w:after="0" w:line="360" w:lineRule="auto"/>
        <w:ind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t>Для одержання індивідуальної ліцензії на здійснення інвестицій за кордон резидент - юридична особа або фізична особа - підприємець повинні подати пакет необхідних документів до відповідного територіального управління НБУ за місцем державної реєстрації. Зазначений пакет документів територіальне управління подає для розгляду до Департаменту валютного контролю та ліцензування НБУ разом із супровідним листом і висновками спеціальних органів по боротьбі з організованою злочинністю.</w:t>
      </w:r>
    </w:p>
    <w:p w:rsidR="000468FD" w:rsidRPr="000468FD" w:rsidRDefault="000468FD" w:rsidP="000468FD">
      <w:pPr>
        <w:widowControl w:val="0"/>
        <w:autoSpaceDE w:val="0"/>
        <w:autoSpaceDN w:val="0"/>
        <w:adjustRightInd w:val="0"/>
        <w:spacing w:after="0" w:line="360" w:lineRule="auto"/>
        <w:ind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t>Національний банк України видає резиденту (власнику ліцензії) у чотирьох примірниках ліцензію за підписом Голови НБУ або його першого заступника. Перший примірник ліцензії надсилається власнику ліцензії (або передається під розписку), другий примірник - до територіального управління, третій примірник - до уповноваженого банку, що обслуговуватиме інвестицію, четвертий примірник залишається в Департаменті валютного контролю та ліцензування для обліку і контролю.</w:t>
      </w:r>
    </w:p>
    <w:p w:rsidR="000468FD" w:rsidRPr="000468FD" w:rsidRDefault="000468FD" w:rsidP="000468FD">
      <w:pPr>
        <w:widowControl w:val="0"/>
        <w:autoSpaceDE w:val="0"/>
        <w:autoSpaceDN w:val="0"/>
        <w:adjustRightInd w:val="0"/>
        <w:spacing w:after="0" w:line="360" w:lineRule="auto"/>
        <w:ind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t>Власник ліцензії зобов'язаний у тижневий термін після фактичного здійснення інвестиції надіслати до Департаменту валютного контролю та ліцензування, територіального управління та обслуговуючого банку повідомлення встановленої форми про фактично здійснену інвестицію. Територіальне управління після одержання цього повідомлення у десятиденний термін надсилає його копію до податкового органу за місцем реєстрації власника ліцензії як платника податків для організації контролю за операціями, пов'язаними із здійсненням інвестиції.</w:t>
      </w:r>
    </w:p>
    <w:p w:rsidR="000468FD" w:rsidRPr="000468FD" w:rsidRDefault="000468FD" w:rsidP="000468FD">
      <w:pPr>
        <w:widowControl w:val="0"/>
        <w:autoSpaceDE w:val="0"/>
        <w:autoSpaceDN w:val="0"/>
        <w:adjustRightInd w:val="0"/>
        <w:spacing w:after="0" w:line="360" w:lineRule="auto"/>
        <w:ind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t xml:space="preserve">Відповідно до п. 1.9 Інструкції про порядок видачі індивідуальних ліцензій на здійснення інвестицій за кордон, усі доходи (прибутки), отримані від здійснення інвестицій за кордоном, підлягають </w:t>
      </w:r>
      <w:r w:rsidRPr="000468FD">
        <w:rPr>
          <w:rFonts w:ascii="Times New Roman" w:hAnsi="Times New Roman"/>
          <w:sz w:val="28"/>
          <w:szCs w:val="28"/>
          <w:lang w:val="uk-UA"/>
        </w:rPr>
        <w:lastRenderedPageBreak/>
        <w:t>перерахуванню в Україну, а та­кож декларуванню згідно з встановленим порядком. У свою чергу, п. 6Положення про порядок контролю і звітності по використанню майнових цінностей, що інвестуються за межами України встановлює, що порядок використання валютних коштів, що надходять резидентам від інвестування майнових цінностей за межами України регулюється валютним законодавством України. Це означає неможливість реінвестування за кордоном доходів, прибутків, інших коштів, отриманих від інвестиційної діяльності за межами України, і може позбавити економічного сенсу здійснення відповідної інвестиційної діяльності загалом.</w:t>
      </w:r>
    </w:p>
    <w:p w:rsidR="000468FD" w:rsidRPr="000468FD" w:rsidRDefault="000468FD" w:rsidP="000468FD">
      <w:pPr>
        <w:widowControl w:val="0"/>
        <w:autoSpaceDE w:val="0"/>
        <w:autoSpaceDN w:val="0"/>
        <w:adjustRightInd w:val="0"/>
        <w:spacing w:after="0" w:line="360" w:lineRule="auto"/>
        <w:ind w:right="283" w:firstLine="567"/>
        <w:contextualSpacing/>
        <w:jc w:val="both"/>
        <w:rPr>
          <w:rFonts w:ascii="Times New Roman" w:hAnsi="Times New Roman"/>
          <w:sz w:val="28"/>
          <w:szCs w:val="28"/>
          <w:lang w:val="uk-UA"/>
        </w:rPr>
      </w:pPr>
      <w:r w:rsidRPr="000468FD">
        <w:rPr>
          <w:rFonts w:ascii="Times New Roman" w:hAnsi="Times New Roman"/>
          <w:sz w:val="28"/>
          <w:szCs w:val="28"/>
          <w:lang w:val="uk-UA"/>
        </w:rPr>
        <w:t>Неможливість здійснення майнових інвестицій у договірній формі, складність процедури отримання індивідуальних ліцензій на здійснення інвестицій за кордон (особливо у вигляді валютних цінностей), визначення на розсуд державних органів «доцільності» здійснення інвестицій, обмеження можливостей реінвестування за кордоном отриманих від інвестиційної діяльності прибутків, визначають незацікавленість суб'єктів господарювання України у використанні легального порядку здійснення інвестицій за межами України та зумовлюють масштабне переведення капіталу за межі України з використанням тіньових фінансових схем.</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Відповідно до Інструкції про порядок видачі індивідуальних ліцензій на здійснення інвестицій за кордон (Постанова Правління НБУ від 16.03.1999 р. № 122):</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Інвестиція за кордон (далі - інвестиція) - валютна операція, яка передбачає вкладення суб'єктами інвестицій валютних цінностей в об'єкти інвестицій за кордоном з метою отримання прибутку або досягнення соціального ефекту.</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Інвестиції можуть здійснюватися у формі створення юридичних осіб за кордоном, придбання корпоративних прав та цінних паперів іноземних емітентів, прав власності на нерухоме майно, розташоване за межами України, та в інших формах, які не заборонені законами України.</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lastRenderedPageBreak/>
        <w:t xml:space="preserve"> Не потребують отримання індивідуальної ліцензії Національного банку України на здійснення інвестиції операції з проведення суб'єктами інвестицій розрахунків на території України в гривні з метою придбання права власності на об'єкти інвестицій за кордоном. </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Не є інвестиціями операції резидентів із перерахування коштів для утримання власних представництв (філій) за кордоном згідно з їх кошторисом витрат (за винятком придбання за кордоном нерухомого майна), оплата членських (вступних) внесків до іноземних (міжнародних) організацій та установ, включаючи оплату участі в міжнародних системах транспорту, телекомунікацій і зв'язку тощо, страхових та медичних послуг, а також відкриття рахунків в іноземних банках. Порядок здійснення вищезазначених операцій визначається іншими нормативними документами Національного банку України.</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До інвестиційної діяльності не належить також створення та функціонування дипломатичних, консульських, торговельних та інших офіційних представництв за кордоном, які користуються імунітетом і дипломатичними привілеями.</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Нематеріальні активи - об'єкти інтелектуальної, в тому числі промислової, власності, а також інші аналогічні права, визнані в порядку, встановленому відповідним законодавством, об'єктом права власності резидента.</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Корпоративні права - право власності на частку (пай) у статутному фонді (капіталі) юридичної особи, включаючи права на управління, отримання відповідної частки прибутку такої юридичної особи, а також частки активів у разі її ліквідації відповідно до чинного законодавства.</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Об'єкт інвестиції - будь-яке майно, в тому числі основні фонди, нематеріальні активи, корпоративні права, цінні папери та їх похідні.</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Інвестиції поділяються на капітальні, фінансові та реінвестиції.</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lastRenderedPageBreak/>
        <w:t>Капітальна інвестиція - валютна операція, яка передбачає придбання об'єктів нерухомого майна, інших основних фондів та нематеріальних активів, які підлягають амортизації.</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Фінансова інвестиція - валютна операція, яка передбачає придбання корпоративних прав, цінних паперів, деривативів та інших фінансових інструментів.</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Фінансові інвестиції, у свою чергу, поділяються на прямі інвестиції та портфельні інвестиції.</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Прямі інвестиції - валютна операція, яка передбачає внесення коштів до статутного фонду юридичної особи в обмін на корпоративні права, емітовані такою юридичною особою.</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Портфельні інвестиції - валютна операція, що передбачає придбання цінних паперів, їх похідних та фінансових активів за кошти на фондовому ринку.</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 Реінвестиція - валютна операція, яка передбачає здійснення капітальних або фінансових інвестицій за рахунок доходу (прибутку), отриманого від інвестиційних операцій.</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Суб'єкти інвестиції:</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Суб'єктами інвестиції є резиденти:</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а) юридичні особи;</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б) фізичні особи, які в установленому законодавством України порядку визнані суб'єктами підприємницької діяльності;</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в) фізичні особи, які не зареєстровані як суб'єкти підприємницької діяльності.</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Кошти - валютні цінності, виражені в гривнях або в іноземній валюті.</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Для інвестицій не можуть бути використані кошти:</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а) у готівковій формі - юридичними особами, а також фізичними особами, які у встановленому законодавством України порядку є суб'єктами підприємницької діяльності;</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lastRenderedPageBreak/>
        <w:t>б) за рахунок бюджетних коштів - без дозволу органу, уповноваженого розпоряджатися цими коштами.</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Доходи (прибутки) - кошти, що фактично одержані суб'єктами інвестицій як результат від здійснення інвестицій. Усі доходи (прибутки), одержані від здійснення інвестицій за кордоном, підлягають перерахуванню в Україну, а також декларуванню згідно зі встановленим порядком.</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Індивідуальна ліцензія Національного банку України на здійснення інвестиції (далі - ліцензія) - належним чином оформлений письмовий дозвіл Національного банку України на право здійснення конкретним резидентом конкретної інвестиції. Для здійснення усіх видів інвестицій (незалежно від строків та сум) резидентам потрібно обов'язково попередньо одержати ліцензії. Здійснення резидентами інвестицій без одержання ліцензії тягне за собою відповідальність згідно з чинним законодавством.</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Резиденту не видається ліцензія на здійснення інвестицій (реінвестицій), вже фактично здійснених з порушенням вимог чинного законодавства України.</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Перелік документів, потрібних для одержання ліцензії</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Для одержання ліцензії резидент зобов'язаний подати до Національного банку України такі документи:</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1) заяву про видачу ліцензії згідно з додатком 1 до цієї Інструкції;</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2) оригінали або нотаріально засвідчені копії договорів (угод) та/або інших документів (рішення засновника, протокол загальних зборів акціонерів тощо), що є підставою для здійснення резидентом інвестиції за кордон; </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3) оригінали або нотаріально засвідчені копії документів про реєстрацію нерезидента за кордоном (витяг з торговельного, банківського, судового реєстру тощо), до статутного капіталу якого інвестуються кошти. Подаються в разі здійснення прямої інвестиції;</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lastRenderedPageBreak/>
        <w:t>4) оригінали або нотаріально засвідчені копії документів про реєстрацію частки статутного капіталу (об'єкта інвестиції), яку планує набути резидент (виписка з рахунку в цінних паперах, сертифікат корпоративних прав, установчі документи нерезидента, що містять інформацію про зареєстрований статутний капітал, тощо). Подаються в разі здійснення прямої інвестиції;</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5) копії сторінок паспорта (або документа, що його замінює), які містять прізвище, ім'я, по батькові (за наявності), дату народження, серію і номер, дату видачі та найменування органу, що видав документ, місце проживання, засвідчені підписом заявника (для заявників - фізичних осіб, крім підприємців);</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6) оригінали або нотаріально засвідчені копії документів, що підтверджують наявність у нерезидента-продавця права власності на об'єкт інвестиції (виписки з рахунку в цінних паперах, витягу з реєстру об'єктів нерухомості тощо). Не вимагаються у випадку здійснення прямої інвестиції;</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7) інформацію контролюючого органу про стан виконання обов'язків заявника як платника податків (для заявників - юридичних осіб). Подається в разі здійснення інвестиції на суму понад 10000 євро (еквівалента цієї суми в іншій іноземній валюті за офіційним курсом гривні до іноземних валют, установленим Національним банком на день подання заяви на отримання ліцензії) в один календарний рік на користь однієї особи;</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8) копію податкової декларації про майновий стан і доходи за останній звітний (податковий) рік (з відміткою контролюючого органу про одержання) та якщо сума доходів, відображена в цій декларації, менша, ніж сума інвестиції, - копії податкових декларацій (з відповідною відміткою) за попередні звітні (податкові) роки або довідку (відомості) контролюючого органу про доходи заявника за відповідний період, що підтверджують наявність у заявника доходів у сумі, достатній для здійснення інвестиції (для заявників - фізичних осіб). Зазначені в цьому </w:t>
      </w:r>
      <w:r w:rsidRPr="000468FD">
        <w:rPr>
          <w:rFonts w:ascii="Times New Roman" w:eastAsiaTheme="minorHAnsi" w:hAnsi="Times New Roman"/>
          <w:sz w:val="28"/>
          <w:szCs w:val="28"/>
          <w:lang w:val="uk-UA" w:eastAsia="en-US"/>
        </w:rPr>
        <w:lastRenderedPageBreak/>
        <w:t>підпункті документи подаються в разі здійснення інвестиції на суму понад 10000 євро (еквівалента цієї суми в іншій іноземній валюті за офіційним курсом гривні до іноземних валют, установленим Національним банком на день подання заяви на отримання ліцензії) в один календарний рік на користь однієї особи;</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9) оригінал або копію звіту про оцінку (акта оцінки) ринкової вартості об'єкта інвестиції, складеного уповноваженою особою (суб'єктом оціночної діяльності). Зазначена у заяві про видачу ліцензії сума інвестиції не може перевищувати ринкову вартість об'єкта інвестиції згідно із зазначеним у цьому підпункті актом. Строк між датами оцінки ринкової вартості об'єкта інвестиції та укладення резидентом договору про здійснення інвестиції за кордон (придбання об'єкта інвестиції) має становити не більше 30 календарних днів. Не вимагається у випадку придбання цінних паперів та корпоративних прав у межах їх номінальної вартості. Копії документів, передбачених цим підпунктом, засвідчуються суб'єктом оціночної діяльності або нотаріально;</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10) довідку заявника в довільній формі, що містить інформацію та розрахунки, які підтверджують відповідність інвестиції вимогам, установленим законодавством України, щодо структури активів, які дозволяється приймати для представлення страхових резервів (у випадку здійснення інвестиції страховиком із страхування життя), або щодо структури активів інституту спільного інвестування/недержавного пенсійного фонду (у випадку здійснення інвестиції за рахунок активів інституту спільного інвестування/недержавного пенсійного фонду). Довідка засвідчується підписом керівника (заступника керівника) заявника та відбитком його печатки.</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Уповноважений банк зобов'язаний також подати до Національного банку України копію протоколу рішення компетентного органу уповноваженого банку про здійснення банком інвестиції. </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lastRenderedPageBreak/>
        <w:t>Національний банк України має право запитувати і отримувати від заявника додаткові документи чи їх копії, потрібні для з'ясування обставин щодо операції зі здійснення інвестиції.</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Будь-яка інформація, передана засобами телексного, телетайпного або факсимільного зв'язку (факсом) тощо, не визнається офіційним документом і не приймається до розгляду. У виняткових випадках вона може бути прийнята до розгляду за умови її обов'язкової заміни в п'ятиденний термін належним чином оформленим документом у паперовому вигляді.</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Порядок видачі ліцензій, унесення змін і доповнень до ліцензій</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Строк розгляду Національним банком України пакета документів для видачі ліцензії не повинен перевищувати 25 робочих днів з дати його надходження.</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У разі направлення Національним банком України запиту щодо надання додаткових документів перебіг строку розгляду Національним банком України документів заявника для видачі ліцензії зупиняється та поновлюється після отримання всіх додаткових документів. </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Документи, які складені іноземною мовою, мають бути перекладені на українську мову (вірність перекладу засвідчується нотаріально).</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Не перекладаються на українську мову документи, що складені російською мовою, а також ті, що складені іноземною мовою з одночасним наведенням їх тексту українською (російською) мовою.</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Не приймаються до розгляду документи, що мають підчищення або дописування, закреслені слова або інші виправлення, а також документи, текст яких неможливо прочитати.</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Ліцензія, зміни та доповнення до ліцензії оформляються в двох примірниках. Оригінал ліцензії (змін і доповнень до ліцензії) надсилається власникові ліцензії (видається під розпис власникові ліцензії або його довіреній особі) після здійснення оплати за надання ліцензії (змін і доповнень до ліцензії) у розмірі, установленому нормативно-правовими </w:t>
      </w:r>
      <w:r w:rsidRPr="000468FD">
        <w:rPr>
          <w:rFonts w:ascii="Times New Roman" w:eastAsiaTheme="minorHAnsi" w:hAnsi="Times New Roman"/>
          <w:sz w:val="28"/>
          <w:szCs w:val="28"/>
          <w:lang w:val="uk-UA" w:eastAsia="en-US"/>
        </w:rPr>
        <w:lastRenderedPageBreak/>
        <w:t>актами Національного банку України. Другий примірник ліцензії (змін і доповнень до ліцензії) зберігається в Національному банку України. Копія першого примірника ліцензії (змін і доповнень до ліцензії) надсилається контролюючому органу, у якому власник ліцензії перебуває на обліку.</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Власник ліцензії особисто пред'являє оригінал ліцензії уповноваженому банку, через який має переказуватися іноземна валюта за межі України (у разі здійснення інвестиції за кордон у безготівковій формі). Уповноважений банк зберігає копію ліцензії для обліку та контролю.</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Ліцензія видається резиденту на строк, що необхідний для здійснення інвестиції.</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У разі потреби внесення змін і доповнень до ліцензії (крім збільшення суми інвестиції) власник ліцензії зобов'язаний подати протягом строку дії цієї ліцензії до Національного банку України клопотання та документи, що підтверджують потребу у внесенні таких змін і доповнень.</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Національний банк України вносить зміни та доповнення до ліцензії у строк не більше ніж 20 робочих днів з дати реєстрації документів за відсутності підстав для відмови або відкликання ліцензії.</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З метою збільшення суми інвестиції, передбаченої ліцензією, її власник має звернутися до Національного банку України в порядку, установленому цією Інструкцією для отримання нової ліцензії.</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Документи і копії документів, на підставі яких була видана ліцензія (внесені зміни та доповнення до ліцензії), не можуть бути підставою для видачі резиденту іншої ліцензії.</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У разі втрати ліцензії (змін та доповнень до ліцензії) власник ліцензії подає до Національного банку України заяву про видачу дубліката ліцензії (змін та доповнень до ліцензії).</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Якщо ліцензія (зміни та доповнення до ліцензії) не придатна для користування внаслідок її пошкодження, то власник ліцензії подає до Національного банку України заяву про видачу дубліката ліцензії (змін та </w:t>
      </w:r>
      <w:r w:rsidRPr="000468FD">
        <w:rPr>
          <w:rFonts w:ascii="Times New Roman" w:eastAsiaTheme="minorHAnsi" w:hAnsi="Times New Roman"/>
          <w:sz w:val="28"/>
          <w:szCs w:val="28"/>
          <w:lang w:val="uk-UA" w:eastAsia="en-US"/>
        </w:rPr>
        <w:lastRenderedPageBreak/>
        <w:t>доповнень до ліцензії) та не придатну для користування ліцензію (зміни та доповнення до ліцензії).</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Дублікат ліцензії (змін та доповнень до ліцензії) видається протягом п'яти робочих днів із дати реєстрації в Національному банку України документів.</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У разі видачі дубліката ліцензії (змін та доповнень до ліцензії) замість втраченої або пошкодженої ліцензія (зміни та доповнення до ліцензії), що була втрачена або пошкоджена, є недійсною.</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Дублікат ліцензії (змін та доповнень до ліцензії) видається власнику ліцензії лише після оплати ним послуги з видачі цього дубліката в розмірі, установленому нормативно-правовими актами Національного банку України.</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Підставами для відмови у видачі ліцензії, внесення змін та доповнень до неї, для тимчасового призупинення розгляду клопотання резидента про видачу ліцензії можуть бути:</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а) відсутність документа (документів);</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б) невідповідність поданих документів вимогам чинного законодавства України;</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в) виявлення в поданих документах недостовірної інформації;</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г) порушення проти заявника справи про банкрутство;</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ґ) заборони або обмеження щодо іноземних інвестицій, передбачені чинним законодавством України та/або країни інвестиції;</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д) подання документів заявником, який є особою, яка переховується від органів досудового розслідування /слідства/суду/органів влади згідно з інформацією, розміщеною на офіційному веб-сайті Міністерства внутрішніх справ України (у розшуковому обліку "Особи, які переховуються від органів влади") та/або на Єдиному державному веб-порталі відкритих даних (за інформацією Міністерства внутрішніх справ України про осіб, які переховуються від органів влади).</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Підставами для відкликання ліцензії можуть бути:</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lastRenderedPageBreak/>
        <w:t>а) порушення власником ліцензії її умов, вимог чинного законодавства України;</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б) письмова відмова від здійснення інвестиції;</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в) звернення власника ліцензії про припинення інвестиції;</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г) установлення факту подання резидентом документів для отримання ліцензії, що містять заздалегідь недостовірну інформацію;</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ґ) прийняття рішення про припинення юридичної особи - власника ліцензії/державна реєстрація припинення підприємницької діяльності фізичної особи - підприємця - власника ліцензії.</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Ліцензія відкликається згідно з розпорядженням Національного банку України. Датою відкликання ліцензії є наступний робочий день після дати підписання такого розпорядження.</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У разі відкликання виданої ліцензії її власник повинен припинити інвестицію за кордоном, яку він проводив (здійснював) на підставі цієї ліцензії, та повернути в Україну в строки, визначені Національним банком України, усі кошти, отримані внаслідок припинення власником ліцензії інвестиційної діяльності, а також доходи (прибутки), отримані від здійснення цієї інвестиції за кордон.</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Перелік підстав для відмови Національного банку України у видачі ліцензії, тимчасового призупинення розгляду клопотання резидента про видачу ліцензії, є вичерпним.</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Про відмову у видачі ліцензії, у внесенні змін та доповнень до неї, тимчасове призупинення розгляду клопотання резидента про видачу ліцензії або відкликання ліцензії Національний банк України письмово повідомляє резидента із зазначенням підстав.</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Відповідно до Указу Президента України «Про інвестування майнових цінностей резидентами за межами України» інвестиції за кордон можуть здійснюватися у вигляді майнових прав та майна, крім сировини, комплектуючих виробів і запасних частин, товарів народного споживання, а також таких, які відповідно до чинного законодавства віднесено до </w:t>
      </w:r>
      <w:r w:rsidRPr="000468FD">
        <w:rPr>
          <w:rFonts w:ascii="Times New Roman" w:eastAsiaTheme="minorHAnsi" w:hAnsi="Times New Roman"/>
          <w:sz w:val="28"/>
          <w:szCs w:val="28"/>
          <w:lang w:val="uk-UA" w:eastAsia="en-US"/>
        </w:rPr>
        <w:lastRenderedPageBreak/>
        <w:t>високоліквідних та стосовно експорту яких передбачено ліцензування, квотування або спеціальний режим.</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Будь-які майнові цінності згідно з цією статтею оцінюються в іноземній конвертованій валюті на основі цін міжнародних ринків.</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Інвестування майнових цінностей за межами України підлягає ліцензуванню.</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Видачу індивідуальних ліцензій на проведення такого інвестування здійснює Міністерство економіки України.</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Установити, що продаж майнових цінностей, інвестованих відповідно до цього Указу, є експортом товарів, при цьому виручка в іноземній валюті, одержана в результаті їх продажу, підлягає зарахуванню на рахунки резидентів в уповноважених банках у строки виплати заборгованості, зазначені в контрактах, але не пізніше 90 днів з моменту підписання акта або іншого документа, що засвідчує продаж цінностей.</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Відповідно до Постанови Кабінету Міністрів України від 19 лютого 1996 р. № 229 «Про затвердження Положення про порядок видачі індивідуальних ліцензій на здійснення резидентами майнових інвестицій за межами України і Положення про порядок контролю та звітності щодо використання майнових цінностей, які інвестуються за межами України видачу індивідуальних ліцензій здійснює </w:t>
      </w:r>
      <w:proofErr w:type="spellStart"/>
      <w:r w:rsidRPr="000468FD">
        <w:rPr>
          <w:rFonts w:ascii="Times New Roman" w:eastAsiaTheme="minorHAnsi" w:hAnsi="Times New Roman"/>
          <w:sz w:val="28"/>
          <w:szCs w:val="28"/>
          <w:lang w:val="uk-UA" w:eastAsia="en-US"/>
        </w:rPr>
        <w:t>Мінекономрозвитку</w:t>
      </w:r>
      <w:proofErr w:type="spellEnd"/>
      <w:r w:rsidRPr="000468FD">
        <w:rPr>
          <w:rFonts w:ascii="Times New Roman" w:eastAsiaTheme="minorHAnsi" w:hAnsi="Times New Roman"/>
          <w:sz w:val="28"/>
          <w:szCs w:val="28"/>
          <w:lang w:val="uk-UA" w:eastAsia="en-US"/>
        </w:rPr>
        <w:t xml:space="preserve">. Форма індивідуальної ліцензії встановлюється </w:t>
      </w:r>
      <w:proofErr w:type="spellStart"/>
      <w:r w:rsidRPr="000468FD">
        <w:rPr>
          <w:rFonts w:ascii="Times New Roman" w:eastAsiaTheme="minorHAnsi" w:hAnsi="Times New Roman"/>
          <w:sz w:val="28"/>
          <w:szCs w:val="28"/>
          <w:lang w:val="uk-UA" w:eastAsia="en-US"/>
        </w:rPr>
        <w:t>Мінекономрозвитку</w:t>
      </w:r>
      <w:proofErr w:type="spellEnd"/>
      <w:r w:rsidRPr="000468FD">
        <w:rPr>
          <w:rFonts w:ascii="Times New Roman" w:eastAsiaTheme="minorHAnsi" w:hAnsi="Times New Roman"/>
          <w:sz w:val="28"/>
          <w:szCs w:val="28"/>
          <w:lang w:val="uk-UA" w:eastAsia="en-US"/>
        </w:rPr>
        <w:t>.</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Для отримання індивідуальної ліцензії резиденти подають до </w:t>
      </w:r>
      <w:proofErr w:type="spellStart"/>
      <w:r w:rsidRPr="000468FD">
        <w:rPr>
          <w:rFonts w:ascii="Times New Roman" w:eastAsiaTheme="minorHAnsi" w:hAnsi="Times New Roman"/>
          <w:sz w:val="28"/>
          <w:szCs w:val="28"/>
          <w:lang w:val="uk-UA" w:eastAsia="en-US"/>
        </w:rPr>
        <w:t>Мінекономрозвитку</w:t>
      </w:r>
      <w:proofErr w:type="spellEnd"/>
      <w:r w:rsidRPr="000468FD">
        <w:rPr>
          <w:rFonts w:ascii="Times New Roman" w:eastAsiaTheme="minorHAnsi" w:hAnsi="Times New Roman"/>
          <w:sz w:val="28"/>
          <w:szCs w:val="28"/>
          <w:lang w:val="uk-UA" w:eastAsia="en-US"/>
        </w:rPr>
        <w:t xml:space="preserve"> такі документи:</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лист-звернення з </w:t>
      </w:r>
      <w:proofErr w:type="spellStart"/>
      <w:r w:rsidRPr="000468FD">
        <w:rPr>
          <w:rFonts w:ascii="Times New Roman" w:eastAsiaTheme="minorHAnsi" w:hAnsi="Times New Roman"/>
          <w:sz w:val="28"/>
          <w:szCs w:val="28"/>
          <w:lang w:val="uk-UA" w:eastAsia="en-US"/>
        </w:rPr>
        <w:t>обгрунтуванням</w:t>
      </w:r>
      <w:proofErr w:type="spellEnd"/>
      <w:r w:rsidRPr="000468FD">
        <w:rPr>
          <w:rFonts w:ascii="Times New Roman" w:eastAsiaTheme="minorHAnsi" w:hAnsi="Times New Roman"/>
          <w:sz w:val="28"/>
          <w:szCs w:val="28"/>
          <w:lang w:val="uk-UA" w:eastAsia="en-US"/>
        </w:rPr>
        <w:t xml:space="preserve"> необхідності здійснення майнових інвестицій за межами України;</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копії установчих документів (статуту, установчого договору, положення), засвідчені в установленому законодавством порядку;      </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згоду відповідних органів державної виконавчої влади чи іншого уповноваженого органу, якщо за межі України інвестується майно, що перебуває у державній власності;</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lastRenderedPageBreak/>
        <w:t>довідку банківської установи, в якій відкрито рахунок резидента;</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документ, що підтверджує вартість майнових цінностей в іноземній конвертованій валюті на основі цін міжнародних ринків;</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розрахунок термінів, необхідних для реалізації майнових інвестицій за межами України;</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документ, що підтверджує внесення плати за видачу індивідуальної ліцензії.</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proofErr w:type="spellStart"/>
      <w:r w:rsidRPr="000468FD">
        <w:rPr>
          <w:rFonts w:ascii="Times New Roman" w:eastAsiaTheme="minorHAnsi" w:hAnsi="Times New Roman"/>
          <w:sz w:val="28"/>
          <w:szCs w:val="28"/>
          <w:lang w:val="uk-UA" w:eastAsia="en-US"/>
        </w:rPr>
        <w:t>Мінекономрозвитку</w:t>
      </w:r>
      <w:proofErr w:type="spellEnd"/>
      <w:r w:rsidRPr="000468FD">
        <w:rPr>
          <w:rFonts w:ascii="Times New Roman" w:eastAsiaTheme="minorHAnsi" w:hAnsi="Times New Roman"/>
          <w:sz w:val="28"/>
          <w:szCs w:val="28"/>
          <w:lang w:val="uk-UA" w:eastAsia="en-US"/>
        </w:rPr>
        <w:t xml:space="preserve"> розглядає подані документи протягом п'ятнадцяти робочих днів починаючи з дня звернення і приймає рішення про видачу резиденту індивідуальної ліцензії або про відмову в її видачі.</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Підставою для відмови у видачі індивідуальної ліцензії є:</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відсутність документів (документа), перелічених у пункті 3 цього Положення;</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невідповідність поданих документів вимогам законодавства України;</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виявлення в поданих документах недостовірної інформації;</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порушення проти заявника справи про банкрутство;</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перебування майна заявника в податковій заставі у зв'язку із заборгованістю із сплати податків та внесення інших загальнодержавних платежів;</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заборона або обмеження щодо здійснення іноземних інвестицій, передбачені законодавством України та/або законодавством країни, де розміщуються інвестиції;</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застосування до заявника на момент здійснення інвестицій спеціальних санкцій, або наявність фактів порушення установлених термінів проведення розрахунків за зовнішньоекономічними операціями;</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proofErr w:type="spellStart"/>
      <w:r w:rsidRPr="000468FD">
        <w:rPr>
          <w:rFonts w:ascii="Times New Roman" w:eastAsiaTheme="minorHAnsi" w:hAnsi="Times New Roman"/>
          <w:sz w:val="28"/>
          <w:szCs w:val="28"/>
          <w:lang w:val="uk-UA" w:eastAsia="en-US"/>
        </w:rPr>
        <w:t>неперебування</w:t>
      </w:r>
      <w:proofErr w:type="spellEnd"/>
      <w:r w:rsidRPr="000468FD">
        <w:rPr>
          <w:rFonts w:ascii="Times New Roman" w:eastAsiaTheme="minorHAnsi" w:hAnsi="Times New Roman"/>
          <w:sz w:val="28"/>
          <w:szCs w:val="28"/>
          <w:lang w:val="uk-UA" w:eastAsia="en-US"/>
        </w:rPr>
        <w:t xml:space="preserve"> заявника на обліку як платника податків. </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За видачу індивідуальної ліцензії справляється плата, розмір якої визначається </w:t>
      </w:r>
      <w:proofErr w:type="spellStart"/>
      <w:r w:rsidRPr="000468FD">
        <w:rPr>
          <w:rFonts w:ascii="Times New Roman" w:eastAsiaTheme="minorHAnsi" w:hAnsi="Times New Roman"/>
          <w:sz w:val="28"/>
          <w:szCs w:val="28"/>
          <w:lang w:val="uk-UA" w:eastAsia="en-US"/>
        </w:rPr>
        <w:t>Мінекономрозвитку</w:t>
      </w:r>
      <w:proofErr w:type="spellEnd"/>
      <w:r w:rsidRPr="000468FD">
        <w:rPr>
          <w:rFonts w:ascii="Times New Roman" w:eastAsiaTheme="minorHAnsi" w:hAnsi="Times New Roman"/>
          <w:sz w:val="28"/>
          <w:szCs w:val="28"/>
          <w:lang w:val="uk-UA" w:eastAsia="en-US"/>
        </w:rPr>
        <w:t xml:space="preserve"> за погодженням з Мінфіном. Розмір цієї плати не повинен перевищувати фактичних витрат держави на здійснення операцій, пов'язаних з видачею таких ліцензій. Кошти, одержані за видачу </w:t>
      </w:r>
      <w:r w:rsidRPr="000468FD">
        <w:rPr>
          <w:rFonts w:ascii="Times New Roman" w:eastAsiaTheme="minorHAnsi" w:hAnsi="Times New Roman"/>
          <w:sz w:val="28"/>
          <w:szCs w:val="28"/>
          <w:lang w:val="uk-UA" w:eastAsia="en-US"/>
        </w:rPr>
        <w:lastRenderedPageBreak/>
        <w:t>індивідуальної ліцензії на інвестування майнових цінностей за межами України, перераховуються до Державного бюджету України. У разі відмови у видачі ліцензії кошти заявнику не повертаються.</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Термін дії індивідуальної ліцензії визначається </w:t>
      </w:r>
      <w:proofErr w:type="spellStart"/>
      <w:r w:rsidRPr="000468FD">
        <w:rPr>
          <w:rFonts w:ascii="Times New Roman" w:eastAsiaTheme="minorHAnsi" w:hAnsi="Times New Roman"/>
          <w:sz w:val="28"/>
          <w:szCs w:val="28"/>
          <w:lang w:val="uk-UA" w:eastAsia="en-US"/>
        </w:rPr>
        <w:t>Мінекономрозвитку</w:t>
      </w:r>
      <w:proofErr w:type="spellEnd"/>
      <w:r w:rsidRPr="000468FD">
        <w:rPr>
          <w:rFonts w:ascii="Times New Roman" w:eastAsiaTheme="minorHAnsi" w:hAnsi="Times New Roman"/>
          <w:sz w:val="28"/>
          <w:szCs w:val="28"/>
          <w:lang w:val="uk-UA" w:eastAsia="en-US"/>
        </w:rPr>
        <w:t xml:space="preserve"> виходячи з необхідних для здійснення майнових інвестицій за межами України термінів.</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Підставою для анулювання ліцензії є:</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порушення отримувачем ліцензії її умов, вимог законодавства України;</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письмова відмова від здійснення інвестицій;</w:t>
      </w:r>
    </w:p>
    <w:p w:rsidR="000468FD" w:rsidRP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припинення інвестиційної діяльності (за умови подання документів, що це підтверджують).</w:t>
      </w:r>
    </w:p>
    <w:p w:rsid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 </w:t>
      </w:r>
    </w:p>
    <w:p w:rsid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p>
    <w:p w:rsid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p>
    <w:p w:rsid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p>
    <w:p w:rsid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p>
    <w:p w:rsid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p>
    <w:p w:rsid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p>
    <w:p w:rsid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p>
    <w:p w:rsid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p>
    <w:p w:rsid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p>
    <w:p w:rsid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p>
    <w:p w:rsid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p>
    <w:p w:rsid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p>
    <w:p w:rsid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p>
    <w:p w:rsid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p>
    <w:p w:rsid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p>
    <w:p w:rsid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p>
    <w:p w:rsidR="000468FD" w:rsidRDefault="000468FD" w:rsidP="000468FD">
      <w:pPr>
        <w:spacing w:after="0" w:line="360" w:lineRule="auto"/>
        <w:ind w:right="283" w:firstLine="567"/>
        <w:jc w:val="both"/>
        <w:rPr>
          <w:rFonts w:ascii="Times New Roman" w:eastAsiaTheme="minorHAnsi" w:hAnsi="Times New Roman"/>
          <w:sz w:val="28"/>
          <w:szCs w:val="28"/>
          <w:lang w:val="uk-UA" w:eastAsia="en-US"/>
        </w:rPr>
      </w:pPr>
    </w:p>
    <w:p w:rsidR="000468FD" w:rsidRPr="000468FD" w:rsidRDefault="000468FD" w:rsidP="000468FD">
      <w:pPr>
        <w:keepNext/>
        <w:spacing w:after="0" w:line="360" w:lineRule="auto"/>
        <w:ind w:firstLine="851"/>
        <w:jc w:val="center"/>
        <w:outlineLvl w:val="0"/>
        <w:rPr>
          <w:rFonts w:ascii="Times New Roman" w:hAnsi="Times New Roman"/>
          <w:b/>
          <w:sz w:val="28"/>
          <w:szCs w:val="28"/>
          <w:lang w:val="uk-UA"/>
        </w:rPr>
      </w:pPr>
      <w:r w:rsidRPr="000468FD">
        <w:rPr>
          <w:rFonts w:ascii="Times New Roman" w:hAnsi="Times New Roman"/>
          <w:b/>
          <w:sz w:val="28"/>
          <w:szCs w:val="28"/>
          <w:lang w:val="uk-UA"/>
        </w:rPr>
        <w:lastRenderedPageBreak/>
        <w:t>Лекція № 8</w:t>
      </w:r>
    </w:p>
    <w:p w:rsidR="000468FD" w:rsidRPr="000468FD" w:rsidRDefault="000468FD" w:rsidP="000468FD">
      <w:pPr>
        <w:keepNext/>
        <w:spacing w:after="0" w:line="360" w:lineRule="auto"/>
        <w:ind w:firstLine="851"/>
        <w:jc w:val="both"/>
        <w:outlineLvl w:val="0"/>
        <w:rPr>
          <w:rFonts w:ascii="Times New Roman" w:hAnsi="Times New Roman"/>
          <w:b/>
          <w:sz w:val="28"/>
          <w:szCs w:val="28"/>
          <w:lang w:val="uk-UA"/>
        </w:rPr>
      </w:pPr>
      <w:r w:rsidRPr="000468FD">
        <w:rPr>
          <w:rFonts w:ascii="Times New Roman" w:hAnsi="Times New Roman"/>
          <w:b/>
          <w:sz w:val="28"/>
          <w:szCs w:val="28"/>
          <w:lang w:val="uk-UA"/>
        </w:rPr>
        <w:t>Тема лекції:</w:t>
      </w:r>
    </w:p>
    <w:p w:rsidR="000468FD" w:rsidRPr="000468FD" w:rsidRDefault="000468FD" w:rsidP="000468FD">
      <w:pPr>
        <w:keepNext/>
        <w:spacing w:after="0" w:line="360" w:lineRule="auto"/>
        <w:ind w:firstLine="851"/>
        <w:jc w:val="both"/>
        <w:outlineLvl w:val="0"/>
        <w:rPr>
          <w:rFonts w:ascii="Times New Roman" w:hAnsi="Times New Roman"/>
          <w:b/>
          <w:sz w:val="28"/>
          <w:szCs w:val="28"/>
          <w:lang w:val="uk-UA"/>
        </w:rPr>
      </w:pPr>
      <w:r w:rsidRPr="000468FD">
        <w:rPr>
          <w:rFonts w:ascii="Times New Roman" w:hAnsi="Times New Roman"/>
          <w:b/>
          <w:sz w:val="28"/>
          <w:szCs w:val="28"/>
          <w:lang w:val="uk-UA"/>
        </w:rPr>
        <w:t>«Правові засади захисту національного товаровиробника в зовнішньоекономічних відносинах»</w:t>
      </w:r>
    </w:p>
    <w:p w:rsidR="000468FD" w:rsidRPr="000468FD" w:rsidRDefault="000468FD" w:rsidP="000468FD">
      <w:pPr>
        <w:keepNext/>
        <w:spacing w:after="0" w:line="360" w:lineRule="auto"/>
        <w:ind w:firstLine="851"/>
        <w:outlineLvl w:val="0"/>
        <w:rPr>
          <w:rFonts w:ascii="Times New Roman" w:hAnsi="Times New Roman"/>
          <w:b/>
          <w:sz w:val="28"/>
          <w:szCs w:val="28"/>
          <w:lang w:val="uk-UA"/>
        </w:rPr>
      </w:pPr>
    </w:p>
    <w:p w:rsidR="000468FD" w:rsidRPr="000468FD" w:rsidRDefault="000468FD" w:rsidP="000468FD">
      <w:pPr>
        <w:keepNext/>
        <w:spacing w:after="0" w:line="360" w:lineRule="auto"/>
        <w:ind w:firstLine="851"/>
        <w:jc w:val="center"/>
        <w:outlineLvl w:val="0"/>
        <w:rPr>
          <w:rFonts w:ascii="Times New Roman" w:hAnsi="Times New Roman"/>
          <w:b/>
          <w:sz w:val="28"/>
          <w:szCs w:val="28"/>
          <w:lang w:val="uk-UA"/>
        </w:rPr>
      </w:pPr>
      <w:r w:rsidRPr="000468FD">
        <w:rPr>
          <w:rFonts w:ascii="Times New Roman" w:hAnsi="Times New Roman"/>
          <w:b/>
          <w:sz w:val="28"/>
          <w:szCs w:val="28"/>
          <w:lang w:val="uk-UA"/>
        </w:rPr>
        <w:t>План лекції</w:t>
      </w:r>
    </w:p>
    <w:p w:rsidR="000468FD" w:rsidRPr="000468FD" w:rsidRDefault="000468FD" w:rsidP="000468FD">
      <w:pPr>
        <w:keepNext/>
        <w:spacing w:after="0" w:line="360" w:lineRule="auto"/>
        <w:ind w:firstLine="851"/>
        <w:outlineLvl w:val="0"/>
        <w:rPr>
          <w:rFonts w:ascii="Times New Roman" w:hAnsi="Times New Roman"/>
          <w:b/>
          <w:sz w:val="28"/>
          <w:szCs w:val="28"/>
          <w:lang w:val="uk-UA"/>
        </w:rPr>
      </w:pPr>
      <w:r w:rsidRPr="000468FD">
        <w:rPr>
          <w:rFonts w:ascii="Times New Roman" w:hAnsi="Times New Roman"/>
          <w:b/>
          <w:sz w:val="28"/>
          <w:szCs w:val="28"/>
          <w:lang w:val="uk-UA"/>
        </w:rPr>
        <w:t>1. Загальні умови захисту національного товаровиробника.</w:t>
      </w:r>
    </w:p>
    <w:p w:rsidR="000468FD" w:rsidRPr="000468FD" w:rsidRDefault="000468FD" w:rsidP="000468FD">
      <w:pPr>
        <w:keepNext/>
        <w:spacing w:after="0" w:line="360" w:lineRule="auto"/>
        <w:ind w:firstLine="851"/>
        <w:outlineLvl w:val="0"/>
        <w:rPr>
          <w:rFonts w:ascii="Times New Roman" w:hAnsi="Times New Roman"/>
          <w:b/>
          <w:sz w:val="28"/>
          <w:szCs w:val="28"/>
          <w:lang w:val="uk-UA"/>
        </w:rPr>
      </w:pPr>
      <w:r w:rsidRPr="000468FD">
        <w:rPr>
          <w:rFonts w:ascii="Times New Roman" w:hAnsi="Times New Roman"/>
          <w:b/>
          <w:sz w:val="28"/>
          <w:szCs w:val="28"/>
          <w:lang w:val="uk-UA"/>
        </w:rPr>
        <w:t xml:space="preserve">2. Захист національного товаровиробника від демпінгового імпорту. </w:t>
      </w:r>
    </w:p>
    <w:p w:rsidR="000468FD" w:rsidRPr="000468FD" w:rsidRDefault="000468FD" w:rsidP="000468FD">
      <w:pPr>
        <w:keepNext/>
        <w:spacing w:after="0" w:line="360" w:lineRule="auto"/>
        <w:ind w:firstLine="851"/>
        <w:outlineLvl w:val="0"/>
        <w:rPr>
          <w:rFonts w:ascii="Times New Roman" w:hAnsi="Times New Roman"/>
          <w:b/>
          <w:sz w:val="28"/>
          <w:szCs w:val="28"/>
          <w:lang w:val="uk-UA"/>
        </w:rPr>
      </w:pPr>
      <w:r w:rsidRPr="000468FD">
        <w:rPr>
          <w:rFonts w:ascii="Times New Roman" w:hAnsi="Times New Roman"/>
          <w:b/>
          <w:sz w:val="28"/>
          <w:szCs w:val="28"/>
          <w:lang w:val="uk-UA"/>
        </w:rPr>
        <w:t xml:space="preserve">3. Захист національного товаровиробника від субсидованого імпорту. </w:t>
      </w:r>
    </w:p>
    <w:p w:rsidR="000468FD" w:rsidRPr="000468FD" w:rsidRDefault="000468FD" w:rsidP="000468FD">
      <w:pPr>
        <w:keepNext/>
        <w:spacing w:after="0" w:line="360" w:lineRule="auto"/>
        <w:ind w:firstLine="851"/>
        <w:outlineLvl w:val="0"/>
        <w:rPr>
          <w:rFonts w:ascii="Times New Roman" w:hAnsi="Times New Roman"/>
          <w:b/>
          <w:sz w:val="28"/>
          <w:szCs w:val="28"/>
          <w:lang w:val="uk-UA"/>
        </w:rPr>
      </w:pPr>
      <w:r w:rsidRPr="000468FD">
        <w:rPr>
          <w:rFonts w:ascii="Times New Roman" w:hAnsi="Times New Roman"/>
          <w:b/>
          <w:sz w:val="28"/>
          <w:szCs w:val="28"/>
          <w:lang w:val="uk-UA"/>
        </w:rPr>
        <w:t xml:space="preserve">4. Застосування спеціальних заходів щодо імпорту в Україну. </w:t>
      </w:r>
    </w:p>
    <w:p w:rsidR="000468FD" w:rsidRPr="000468FD" w:rsidRDefault="000468FD" w:rsidP="000468FD">
      <w:pPr>
        <w:keepNext/>
        <w:spacing w:after="0" w:line="360" w:lineRule="auto"/>
        <w:ind w:firstLine="851"/>
        <w:outlineLvl w:val="0"/>
        <w:rPr>
          <w:rFonts w:ascii="Times New Roman" w:hAnsi="Times New Roman"/>
          <w:b/>
          <w:sz w:val="28"/>
          <w:szCs w:val="28"/>
          <w:lang w:val="uk-UA"/>
        </w:rPr>
      </w:pPr>
    </w:p>
    <w:p w:rsidR="000468FD" w:rsidRPr="000468FD" w:rsidRDefault="000468FD" w:rsidP="000468FD">
      <w:pPr>
        <w:keepNext/>
        <w:spacing w:after="0" w:line="360" w:lineRule="auto"/>
        <w:ind w:firstLine="851"/>
        <w:outlineLvl w:val="0"/>
        <w:rPr>
          <w:rFonts w:ascii="Times New Roman" w:hAnsi="Times New Roman"/>
          <w:b/>
          <w:sz w:val="28"/>
          <w:szCs w:val="28"/>
          <w:lang w:val="uk-UA"/>
        </w:rPr>
      </w:pPr>
      <w:r w:rsidRPr="000468FD">
        <w:rPr>
          <w:rFonts w:ascii="Times New Roman" w:hAnsi="Times New Roman"/>
          <w:b/>
          <w:sz w:val="28"/>
          <w:szCs w:val="28"/>
          <w:lang w:val="uk-UA"/>
        </w:rPr>
        <w:t>Література</w:t>
      </w:r>
    </w:p>
    <w:p w:rsidR="000468FD" w:rsidRPr="000468FD" w:rsidRDefault="000468FD" w:rsidP="000468FD">
      <w:pPr>
        <w:keepNext/>
        <w:spacing w:after="0" w:line="360" w:lineRule="auto"/>
        <w:ind w:firstLine="851"/>
        <w:jc w:val="both"/>
        <w:outlineLvl w:val="0"/>
        <w:rPr>
          <w:rFonts w:ascii="Times New Roman" w:hAnsi="Times New Roman"/>
          <w:sz w:val="28"/>
          <w:szCs w:val="28"/>
          <w:lang w:val="uk-UA"/>
        </w:rPr>
      </w:pPr>
      <w:r w:rsidRPr="000468FD">
        <w:rPr>
          <w:rFonts w:ascii="Times New Roman" w:hAnsi="Times New Roman"/>
          <w:sz w:val="28"/>
          <w:szCs w:val="28"/>
          <w:lang w:val="uk-UA"/>
        </w:rPr>
        <w:t>1.</w:t>
      </w:r>
      <w:r w:rsidRPr="000468FD">
        <w:rPr>
          <w:rFonts w:asciiTheme="minorHAnsi" w:eastAsiaTheme="minorHAnsi" w:hAnsiTheme="minorHAnsi" w:cstheme="minorBidi"/>
          <w:lang w:val="uk-UA" w:eastAsia="en-US"/>
        </w:rPr>
        <w:t xml:space="preserve"> </w:t>
      </w:r>
      <w:r w:rsidRPr="000468FD">
        <w:rPr>
          <w:rFonts w:ascii="Times New Roman" w:hAnsi="Times New Roman"/>
          <w:sz w:val="28"/>
          <w:szCs w:val="28"/>
          <w:lang w:val="uk-UA"/>
        </w:rPr>
        <w:t>Про зовнішньоекономічну діяльність: Закон України від 16.04.1991 р. № 959-ХІІ // Відомості Верховної Ради України. – 1991. – № 29. – Ст. 377.</w:t>
      </w:r>
    </w:p>
    <w:p w:rsidR="000468FD" w:rsidRPr="000468FD" w:rsidRDefault="000468FD" w:rsidP="000468FD">
      <w:pPr>
        <w:keepNext/>
        <w:spacing w:after="0" w:line="360" w:lineRule="auto"/>
        <w:ind w:firstLine="851"/>
        <w:jc w:val="both"/>
        <w:outlineLvl w:val="0"/>
        <w:rPr>
          <w:rFonts w:ascii="Times New Roman" w:hAnsi="Times New Roman"/>
          <w:color w:val="000000"/>
          <w:sz w:val="28"/>
          <w:szCs w:val="28"/>
          <w:lang w:val="uk-UA"/>
        </w:rPr>
      </w:pPr>
      <w:r w:rsidRPr="000468FD">
        <w:rPr>
          <w:rFonts w:ascii="Times New Roman" w:hAnsi="Times New Roman"/>
          <w:color w:val="000000"/>
          <w:sz w:val="28"/>
          <w:szCs w:val="28"/>
          <w:lang w:val="uk-UA"/>
        </w:rPr>
        <w:t>2. Про захист національного товаровиробника від демпінгового імпорту: Закон України від 22.12.1998 № 330-XIV // Відомості Верховної Ради України. – 1999. – № 9. – Ст. 65.</w:t>
      </w:r>
    </w:p>
    <w:p w:rsidR="000468FD" w:rsidRPr="000468FD" w:rsidRDefault="000468FD" w:rsidP="000468FD">
      <w:pPr>
        <w:keepNext/>
        <w:spacing w:after="0" w:line="360" w:lineRule="auto"/>
        <w:ind w:firstLine="851"/>
        <w:jc w:val="both"/>
        <w:outlineLvl w:val="0"/>
        <w:rPr>
          <w:rFonts w:ascii="Times New Roman" w:hAnsi="Times New Roman"/>
          <w:color w:val="000000"/>
          <w:sz w:val="28"/>
          <w:szCs w:val="28"/>
          <w:lang w:val="uk-UA"/>
        </w:rPr>
      </w:pPr>
      <w:r w:rsidRPr="000468FD">
        <w:rPr>
          <w:rFonts w:ascii="Times New Roman" w:hAnsi="Times New Roman"/>
          <w:color w:val="000000"/>
          <w:sz w:val="28"/>
          <w:szCs w:val="28"/>
          <w:lang w:val="uk-UA"/>
        </w:rPr>
        <w:t>3. Про захист національного товаровиробника від субсидованого імпорту: Закон України від 22.12.1998 № 331-XIV // Відомості Верховної Ради України. – 1999. – № 12. – Ст. 80.</w:t>
      </w:r>
    </w:p>
    <w:p w:rsidR="000468FD" w:rsidRPr="000468FD" w:rsidRDefault="000468FD" w:rsidP="000468FD">
      <w:pPr>
        <w:keepNext/>
        <w:spacing w:after="0" w:line="360" w:lineRule="auto"/>
        <w:ind w:firstLine="851"/>
        <w:jc w:val="both"/>
        <w:outlineLvl w:val="0"/>
        <w:rPr>
          <w:rFonts w:ascii="Times New Roman" w:hAnsi="Times New Roman"/>
          <w:color w:val="000000"/>
          <w:sz w:val="28"/>
          <w:szCs w:val="28"/>
          <w:lang w:val="uk-UA"/>
        </w:rPr>
      </w:pPr>
      <w:r w:rsidRPr="000468FD">
        <w:rPr>
          <w:rFonts w:ascii="Times New Roman" w:hAnsi="Times New Roman"/>
          <w:color w:val="000000"/>
          <w:sz w:val="28"/>
          <w:szCs w:val="28"/>
          <w:lang w:val="uk-UA"/>
        </w:rPr>
        <w:t>4. Про застосування спеціальних заходів щодо імпорту в Україну: Закон України від 22.12.1998 № 332-XIV // Відомості Верховної Ради України. – 1999. – № 11. – Ст. 78.</w:t>
      </w:r>
    </w:p>
    <w:p w:rsidR="000468FD" w:rsidRPr="000468FD" w:rsidRDefault="000468FD" w:rsidP="000468FD">
      <w:pPr>
        <w:keepNext/>
        <w:spacing w:after="0" w:line="360" w:lineRule="auto"/>
        <w:ind w:firstLine="851"/>
        <w:jc w:val="both"/>
        <w:outlineLvl w:val="0"/>
        <w:rPr>
          <w:rFonts w:ascii="Times New Roman" w:hAnsi="Times New Roman"/>
          <w:color w:val="000000"/>
          <w:sz w:val="28"/>
          <w:szCs w:val="28"/>
          <w:lang w:val="uk-UA"/>
        </w:rPr>
      </w:pPr>
      <w:r w:rsidRPr="000468FD">
        <w:rPr>
          <w:rFonts w:ascii="Times New Roman" w:hAnsi="Times New Roman"/>
          <w:color w:val="000000"/>
          <w:sz w:val="28"/>
          <w:szCs w:val="28"/>
          <w:lang w:val="uk-UA"/>
        </w:rPr>
        <w:t>5. Петров Я. Спеціальні розслідування: можливості зловживання зі сторони національних товаровиробників / Я. Петров // Юридична газета.</w:t>
      </w:r>
      <w:r w:rsidRPr="000468FD">
        <w:rPr>
          <w:rFonts w:asciiTheme="minorHAnsi" w:eastAsiaTheme="minorHAnsi" w:hAnsiTheme="minorHAnsi" w:cstheme="minorBidi"/>
          <w:lang w:eastAsia="en-US"/>
        </w:rPr>
        <w:t xml:space="preserve"> </w:t>
      </w:r>
      <w:r w:rsidRPr="000468FD">
        <w:rPr>
          <w:rFonts w:ascii="Times New Roman" w:hAnsi="Times New Roman"/>
          <w:color w:val="000000"/>
          <w:sz w:val="28"/>
          <w:szCs w:val="28"/>
          <w:lang w:val="uk-UA"/>
        </w:rPr>
        <w:t>– 2011.</w:t>
      </w:r>
      <w:r w:rsidRPr="000468FD">
        <w:rPr>
          <w:rFonts w:asciiTheme="minorHAnsi" w:eastAsiaTheme="minorHAnsi" w:hAnsiTheme="minorHAnsi" w:cstheme="minorBidi"/>
          <w:lang w:eastAsia="en-US"/>
        </w:rPr>
        <w:t xml:space="preserve"> </w:t>
      </w:r>
      <w:r w:rsidRPr="000468FD">
        <w:rPr>
          <w:rFonts w:ascii="Times New Roman" w:hAnsi="Times New Roman"/>
          <w:color w:val="000000"/>
          <w:sz w:val="28"/>
          <w:szCs w:val="28"/>
          <w:lang w:val="uk-UA"/>
        </w:rPr>
        <w:t>– № 15.</w:t>
      </w:r>
      <w:r w:rsidRPr="000468FD">
        <w:rPr>
          <w:rFonts w:asciiTheme="minorHAnsi" w:eastAsiaTheme="minorHAnsi" w:hAnsiTheme="minorHAnsi" w:cstheme="minorBidi"/>
          <w:lang w:eastAsia="en-US"/>
        </w:rPr>
        <w:t xml:space="preserve"> </w:t>
      </w:r>
      <w:r w:rsidRPr="000468FD">
        <w:rPr>
          <w:rFonts w:ascii="Times New Roman" w:hAnsi="Times New Roman"/>
          <w:color w:val="000000"/>
          <w:sz w:val="28"/>
          <w:szCs w:val="28"/>
          <w:lang w:val="uk-UA"/>
        </w:rPr>
        <w:t>– С. 21-25.</w:t>
      </w:r>
    </w:p>
    <w:p w:rsidR="000468FD" w:rsidRPr="000468FD" w:rsidRDefault="000468FD" w:rsidP="000468FD">
      <w:pPr>
        <w:keepNext/>
        <w:spacing w:after="0" w:line="360" w:lineRule="auto"/>
        <w:ind w:firstLine="851"/>
        <w:jc w:val="both"/>
        <w:outlineLvl w:val="0"/>
        <w:rPr>
          <w:rFonts w:ascii="Times New Roman" w:hAnsi="Times New Roman"/>
          <w:color w:val="000000"/>
          <w:sz w:val="28"/>
          <w:szCs w:val="28"/>
          <w:lang w:val="uk-UA"/>
        </w:rPr>
      </w:pPr>
      <w:r w:rsidRPr="000468FD">
        <w:rPr>
          <w:rFonts w:ascii="Times New Roman" w:hAnsi="Times New Roman"/>
          <w:color w:val="000000"/>
          <w:sz w:val="28"/>
          <w:szCs w:val="28"/>
          <w:lang w:val="uk-UA"/>
        </w:rPr>
        <w:lastRenderedPageBreak/>
        <w:t xml:space="preserve">6. </w:t>
      </w:r>
      <w:proofErr w:type="spellStart"/>
      <w:r w:rsidRPr="000468FD">
        <w:rPr>
          <w:rFonts w:ascii="Times New Roman" w:hAnsi="Times New Roman"/>
          <w:color w:val="000000"/>
          <w:sz w:val="28"/>
          <w:szCs w:val="28"/>
          <w:lang w:val="uk-UA"/>
        </w:rPr>
        <w:t>Дем</w:t>
      </w:r>
      <w:proofErr w:type="spellEnd"/>
      <w:r w:rsidRPr="000468FD">
        <w:rPr>
          <w:rFonts w:ascii="Times New Roman" w:hAnsi="Times New Roman"/>
          <w:color w:val="000000"/>
          <w:sz w:val="28"/>
          <w:szCs w:val="28"/>
        </w:rPr>
        <w:t>’</w:t>
      </w:r>
      <w:proofErr w:type="spellStart"/>
      <w:r w:rsidRPr="000468FD">
        <w:rPr>
          <w:rFonts w:ascii="Times New Roman" w:hAnsi="Times New Roman"/>
          <w:color w:val="000000"/>
          <w:sz w:val="28"/>
          <w:szCs w:val="28"/>
          <w:lang w:val="uk-UA"/>
        </w:rPr>
        <w:t>янюк</w:t>
      </w:r>
      <w:proofErr w:type="spellEnd"/>
      <w:r w:rsidRPr="000468FD">
        <w:rPr>
          <w:rFonts w:ascii="Times New Roman" w:hAnsi="Times New Roman"/>
          <w:color w:val="000000"/>
          <w:sz w:val="28"/>
          <w:szCs w:val="28"/>
          <w:lang w:val="uk-UA"/>
        </w:rPr>
        <w:t xml:space="preserve"> О.Б. Спеціальні заходи у захисті національного товаровиробника на внутрішньому ринку / О.Б. </w:t>
      </w:r>
      <w:proofErr w:type="spellStart"/>
      <w:r w:rsidRPr="000468FD">
        <w:rPr>
          <w:rFonts w:ascii="Times New Roman" w:hAnsi="Times New Roman"/>
          <w:color w:val="000000"/>
          <w:sz w:val="28"/>
          <w:szCs w:val="28"/>
          <w:lang w:val="uk-UA"/>
        </w:rPr>
        <w:t>Дем</w:t>
      </w:r>
      <w:proofErr w:type="spellEnd"/>
      <w:r w:rsidRPr="000468FD">
        <w:rPr>
          <w:rFonts w:ascii="Times New Roman" w:hAnsi="Times New Roman"/>
          <w:color w:val="000000"/>
          <w:sz w:val="28"/>
          <w:szCs w:val="28"/>
        </w:rPr>
        <w:t>’</w:t>
      </w:r>
      <w:proofErr w:type="spellStart"/>
      <w:r w:rsidRPr="000468FD">
        <w:rPr>
          <w:rFonts w:ascii="Times New Roman" w:hAnsi="Times New Roman"/>
          <w:color w:val="000000"/>
          <w:sz w:val="28"/>
          <w:szCs w:val="28"/>
          <w:lang w:val="uk-UA"/>
        </w:rPr>
        <w:t>янюк</w:t>
      </w:r>
      <w:proofErr w:type="spellEnd"/>
      <w:r w:rsidRPr="000468FD">
        <w:rPr>
          <w:rFonts w:ascii="Times New Roman" w:hAnsi="Times New Roman"/>
          <w:color w:val="000000"/>
          <w:sz w:val="28"/>
          <w:szCs w:val="28"/>
          <w:lang w:val="uk-UA"/>
        </w:rPr>
        <w:t xml:space="preserve"> // Науковий вісник Херсонського державного університету. – 2014. – Випуск 8. – С. 164-169.</w:t>
      </w:r>
    </w:p>
    <w:p w:rsidR="000468FD" w:rsidRPr="000468FD" w:rsidRDefault="000468FD" w:rsidP="000468FD">
      <w:pPr>
        <w:widowControl w:val="0"/>
        <w:numPr>
          <w:ilvl w:val="0"/>
          <w:numId w:val="15"/>
        </w:numPr>
        <w:autoSpaceDE w:val="0"/>
        <w:autoSpaceDN w:val="0"/>
        <w:adjustRightInd w:val="0"/>
        <w:spacing w:after="0" w:line="360" w:lineRule="auto"/>
        <w:ind w:left="0" w:firstLine="851"/>
        <w:contextualSpacing/>
        <w:jc w:val="both"/>
        <w:rPr>
          <w:rFonts w:ascii="Times New Roman" w:hAnsi="Times New Roman"/>
          <w:b/>
          <w:sz w:val="28"/>
          <w:szCs w:val="28"/>
          <w:lang w:val="uk-UA"/>
        </w:rPr>
      </w:pPr>
      <w:r w:rsidRPr="000468FD">
        <w:rPr>
          <w:rFonts w:ascii="Times New Roman" w:hAnsi="Times New Roman"/>
          <w:b/>
          <w:sz w:val="28"/>
          <w:szCs w:val="28"/>
          <w:lang w:val="uk-UA"/>
        </w:rPr>
        <w:t xml:space="preserve">Загальні умови захисту національного товаровиробника. </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Визначення граничних рівнів митних тарифів та однакове їх застосування до усіх торговельних партнерів (принцип найбільшого сприяння) є основоположним принципом системи COT. Разом з тим угоди СОТ передбачають винятки з цього принципу, спрямовані на захист національного товаровиробника, до яких належать:</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1.  застосування антидемпінгових заходів (ст. 6 ГАТТ, Угода про застосування статті VI ГАТТ (Угода про </w:t>
      </w:r>
      <w:proofErr w:type="spellStart"/>
      <w:r w:rsidRPr="000468FD">
        <w:rPr>
          <w:rFonts w:ascii="Times New Roman" w:hAnsi="Times New Roman"/>
          <w:sz w:val="28"/>
          <w:szCs w:val="28"/>
          <w:lang w:val="uk-UA"/>
        </w:rPr>
        <w:t>антидемпінг</w:t>
      </w:r>
      <w:proofErr w:type="spellEnd"/>
      <w:r w:rsidRPr="000468FD">
        <w:rPr>
          <w:rFonts w:ascii="Times New Roman" w:hAnsi="Times New Roman"/>
          <w:sz w:val="28"/>
          <w:szCs w:val="28"/>
          <w:lang w:val="uk-UA"/>
        </w:rPr>
        <w:t>);</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2.  застосування компенсаційних заходів (Угода про субсидії та компенсаційні заходи);</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3.  застосування захисних (спеціальних) заходів у разі раптового та різкого зростання імпорту (Угода про захисні заходи). </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Угода про </w:t>
      </w:r>
      <w:proofErr w:type="spellStart"/>
      <w:r w:rsidRPr="000468FD">
        <w:rPr>
          <w:rFonts w:ascii="Times New Roman" w:hAnsi="Times New Roman"/>
          <w:sz w:val="28"/>
          <w:szCs w:val="28"/>
          <w:lang w:val="uk-UA"/>
        </w:rPr>
        <w:t>антидемпінг</w:t>
      </w:r>
      <w:proofErr w:type="spellEnd"/>
      <w:r w:rsidRPr="000468FD">
        <w:rPr>
          <w:rFonts w:ascii="Times New Roman" w:hAnsi="Times New Roman"/>
          <w:sz w:val="28"/>
          <w:szCs w:val="28"/>
          <w:lang w:val="uk-UA"/>
        </w:rPr>
        <w:t xml:space="preserve"> та Угода про субсидії та компенсаційні заходи надають право країнам-учасницям стягувати особливі види мит (антидемпінгове та компенсаційне) з імпортних товарів, постачальники яких припускаються недобросовісної торговельної практики. Проте країна-імпортер може стягувати такі мита тільки тоді, коли у результаті проведених нею розслідувань було встановлено, що відповідний імпорт завдає «матеріальної шкоди» вітчизняній промисловості. Розслідування з метою застосування особливих видів мит мають розпочинатися на підставі подання скарги галуззю вітчизняної промисловості або від її імені про те, що імпортні товари завдають їй шкоди.</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Обидві Угоди встановлюють подібні критерії для визначення шкоди. Так само є подібними і процедури розслідувань за скаргами з метою застосування антидемпінгових або компенсаційних мит.</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Угода про </w:t>
      </w:r>
      <w:proofErr w:type="spellStart"/>
      <w:r w:rsidRPr="000468FD">
        <w:rPr>
          <w:rFonts w:ascii="Times New Roman" w:hAnsi="Times New Roman"/>
          <w:sz w:val="28"/>
          <w:szCs w:val="28"/>
          <w:lang w:val="uk-UA"/>
        </w:rPr>
        <w:t>антидемпінг</w:t>
      </w:r>
      <w:proofErr w:type="spellEnd"/>
      <w:r w:rsidRPr="000468FD">
        <w:rPr>
          <w:rFonts w:ascii="Times New Roman" w:hAnsi="Times New Roman"/>
          <w:sz w:val="28"/>
          <w:szCs w:val="28"/>
          <w:lang w:val="uk-UA"/>
        </w:rPr>
        <w:t xml:space="preserve"> встановлює, що товар повинен вважатися демпінговим, якщо його експортна ціна нижча від ціни аналогічного товару, </w:t>
      </w:r>
      <w:r w:rsidRPr="000468FD">
        <w:rPr>
          <w:rFonts w:ascii="Times New Roman" w:hAnsi="Times New Roman"/>
          <w:sz w:val="28"/>
          <w:szCs w:val="28"/>
          <w:lang w:val="uk-UA"/>
        </w:rPr>
        <w:lastRenderedPageBreak/>
        <w:t>що реалізується для споживання в країні-експортері. Згідно з Угодою про субсидії та компенсаційні заходи субсидією вважається фінансове сприяння, що надається урядом або іншим державним органом, або будь-яка форма підтримки доходів і цін, у результаті яких надається пільга (існування такої пільги занижує експортну ціну товару порівняно з його нормальною вартістю). Положення останньої Угоди стосуються лише так званих «специфічних» субсидій - тобто субсидій, доступ до яких мають лише певні підприємства, галузі економіки, або групи підприємств чи галузей економіки країни. Угода визначає дві категорії субсидій - заборонені (надання яких обу</w:t>
      </w:r>
      <w:r w:rsidRPr="000468FD">
        <w:rPr>
          <w:rFonts w:ascii="Times New Roman" w:hAnsi="Times New Roman"/>
          <w:sz w:val="28"/>
          <w:szCs w:val="28"/>
          <w:lang w:val="uk-UA"/>
        </w:rPr>
        <w:softHyphen/>
        <w:t>мовлене результатами експорту або використанням вітчиз</w:t>
      </w:r>
      <w:r w:rsidRPr="000468FD">
        <w:rPr>
          <w:rFonts w:ascii="Times New Roman" w:hAnsi="Times New Roman"/>
          <w:sz w:val="28"/>
          <w:szCs w:val="28"/>
          <w:lang w:val="uk-UA"/>
        </w:rPr>
        <w:softHyphen/>
        <w:t>няних товарів замість імпортних) та ті, що дають підстави для вжиття компенсаційних заходів (щодо цих субсидій країна-імпортер повинна довести заподіяння ними шкоди, інакше вони визнаються дозволеними).</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Основним правилом, встановленим Угодою про </w:t>
      </w:r>
      <w:proofErr w:type="spellStart"/>
      <w:r w:rsidRPr="000468FD">
        <w:rPr>
          <w:rFonts w:ascii="Times New Roman" w:hAnsi="Times New Roman"/>
          <w:sz w:val="28"/>
          <w:szCs w:val="28"/>
          <w:lang w:val="uk-UA"/>
        </w:rPr>
        <w:t>антидемпінг</w:t>
      </w:r>
      <w:proofErr w:type="spellEnd"/>
      <w:r w:rsidRPr="000468FD">
        <w:rPr>
          <w:rFonts w:ascii="Times New Roman" w:hAnsi="Times New Roman"/>
          <w:sz w:val="28"/>
          <w:szCs w:val="28"/>
          <w:lang w:val="uk-UA"/>
        </w:rPr>
        <w:t xml:space="preserve"> та Угодою про субсидії та компенсаційні заходи, є те, що антидемпінгові та компенсаційні мита повинні стягуватися тільки тоді, коли в ході розслідувань були виявлені такі обставини:</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а) мало місце значне зростання імпорту демпінгових або</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субсидованих товарів в абсолютних показниках або стосовно виробництва або споживання;</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б) ціни на такі товари знизили ціни на аналогічні товари, стримали ціну на аналогічний товар або перешкодили її зростанню, та</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в) в результаті галузі вітчизняної промисловості країни-імпортера завдана шкода або існує загроза заподіяння такої шкоди.</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Обидві Угоди вказують, що, визначаючи, чи завдає імпорт шкоди вітчизняній промисловості, до уваги слід брати «відповідні економічні фактори, які впливають на стан галузі». Окрім того, необхідно чітко встановити факт причинно-наслідкового зв'язку між демпінговим чи субсидованим імпортом та шкодою галузі промисловості. Якщо така шкода зумовлена скороченням попиту або змінами у структурі споживання, </w:t>
      </w:r>
      <w:r w:rsidRPr="000468FD">
        <w:rPr>
          <w:rFonts w:ascii="Times New Roman" w:hAnsi="Times New Roman"/>
          <w:sz w:val="28"/>
          <w:szCs w:val="28"/>
          <w:lang w:val="uk-UA"/>
        </w:rPr>
        <w:lastRenderedPageBreak/>
        <w:t>антидемпінгові чи компенсаційні мита не повинні накладатися. Такі мита не повинні накладатися також у разі, коли зростання імпорту негативно впливає лише на декількох виробників. Вони можуть застосовуватися лише тоді, коли буде встановлено, що імпорт завдає шкоду виробникам, «сумарний обсяг виробництва яких становить основну частку загального вітчизняного виробництва» галузі промисловості.</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Угода СОТ про захисні заходи дозволяє країнам вживати захисних заходів для обмеження імпорту протягом певних періодів, коли вітчизняній промисловості країни-імпортера завдається шкода в результаті раптового та різкого зростання імпорту. Зростання імпорту, охоплене правилами цієї Угоди, не пов'язане з недобросовісною торговельною практикою іноземних постачальників.</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Нормативно-правова база захисту вітчизняного товаровиробника в Україні відповідає вимогам СОТ і складається з трьох спеціальних законів від 22 грудня 1998 р.: «Про захист національного товаровиробника від демпінгового імпорту», «Про захист національного товаровиробника від субсидованого імпорту», «Про застосування спеціальних заходів щодо імпорту в Україну».</w:t>
      </w:r>
    </w:p>
    <w:p w:rsidR="000468FD" w:rsidRPr="000468FD" w:rsidRDefault="000468FD" w:rsidP="000468FD">
      <w:pPr>
        <w:widowControl w:val="0"/>
        <w:numPr>
          <w:ilvl w:val="0"/>
          <w:numId w:val="15"/>
        </w:numPr>
        <w:autoSpaceDE w:val="0"/>
        <w:autoSpaceDN w:val="0"/>
        <w:adjustRightInd w:val="0"/>
        <w:spacing w:after="0" w:line="360" w:lineRule="auto"/>
        <w:ind w:left="0" w:firstLine="851"/>
        <w:contextualSpacing/>
        <w:jc w:val="both"/>
        <w:rPr>
          <w:rFonts w:ascii="Times New Roman" w:hAnsi="Times New Roman"/>
          <w:b/>
          <w:sz w:val="28"/>
          <w:szCs w:val="28"/>
          <w:lang w:val="uk-UA"/>
        </w:rPr>
      </w:pPr>
      <w:r w:rsidRPr="000468FD">
        <w:rPr>
          <w:rFonts w:ascii="Times New Roman" w:hAnsi="Times New Roman"/>
          <w:b/>
          <w:sz w:val="28"/>
          <w:szCs w:val="28"/>
          <w:lang w:val="uk-UA"/>
        </w:rPr>
        <w:t xml:space="preserve">Захист національного товаровиробника від демпінгового імпорту. </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b/>
          <w:sz w:val="28"/>
          <w:szCs w:val="28"/>
          <w:lang w:val="uk-UA"/>
        </w:rPr>
        <w:t>Антидемпінгові заходи</w:t>
      </w:r>
      <w:r w:rsidRPr="000468FD">
        <w:rPr>
          <w:rFonts w:ascii="Times New Roman" w:hAnsi="Times New Roman"/>
          <w:sz w:val="28"/>
          <w:szCs w:val="28"/>
          <w:lang w:val="uk-UA"/>
        </w:rPr>
        <w:t xml:space="preserve"> - попередні або остаточні заходи, що застосовуються   відповідно   до  цього  Закону  під  час  або  за результатами антидемпінгового розслідування.</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b/>
          <w:sz w:val="28"/>
          <w:szCs w:val="28"/>
          <w:lang w:val="uk-UA"/>
        </w:rPr>
        <w:t xml:space="preserve">Демпінг </w:t>
      </w:r>
      <w:r w:rsidRPr="000468FD">
        <w:rPr>
          <w:rFonts w:ascii="Times New Roman" w:hAnsi="Times New Roman"/>
          <w:sz w:val="28"/>
          <w:szCs w:val="28"/>
          <w:lang w:val="uk-UA"/>
        </w:rPr>
        <w:t xml:space="preserve"> -  ввезення  на  митну  територію країни імпорту товару за цінами, нижчими від порівнянної ціни на подібний товар у країні  експорту,  що заподіює шкоду національному товаровиробнику подібного товару.</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b/>
          <w:sz w:val="28"/>
          <w:szCs w:val="28"/>
          <w:lang w:val="uk-UA"/>
        </w:rPr>
        <w:t>Демпінгова  маржа</w:t>
      </w:r>
      <w:r w:rsidRPr="000468FD">
        <w:rPr>
          <w:rFonts w:ascii="Times New Roman" w:hAnsi="Times New Roman"/>
          <w:sz w:val="28"/>
          <w:szCs w:val="28"/>
          <w:lang w:val="uk-UA"/>
        </w:rPr>
        <w:t xml:space="preserve">  -  сума,  на  яку  нормальна   вартість перевищує  експортну  ціну.</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Способом виявлення демпінгу є порівняння фактичних цін ввезених товарів на територію країни із внутрішніми цінами країни-експортера та </w:t>
      </w:r>
      <w:r w:rsidRPr="000468FD">
        <w:rPr>
          <w:rFonts w:ascii="Times New Roman" w:hAnsi="Times New Roman"/>
          <w:sz w:val="28"/>
          <w:szCs w:val="28"/>
          <w:lang w:val="uk-UA"/>
        </w:rPr>
        <w:lastRenderedPageBreak/>
        <w:t>встановлення факту продажу товарів за зниженими цінами.</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Отже, демпінг можна визначити як продаж на території України імпортних товарів за ціною, нижчою ніж у країні, що виробила цей товар. Продаж в Україні товарів за демпінговими цінами може спричиняти шкоду як її економіці, так і національним товаровиробникам. Щоб запобігти цьому держава проводить спеціальні антидемпінгові розслідування щодо виявлення факту демпінгу та його впливу на національного товаровиробника, а також для встановлення величини демпінгової маржі. Встановлення такого факту дає підстави для застосування антидемпінгових заходів до імпортерів.</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За результатами спеціального розслідування вживають антидемпінгових заходів. Ці заходи мають вигляд антидемпінгового мита, яке справляється у разі ввезення на митну територію України товару, який є об’єктом застосування антидемпінгових заходів. Для вжиття цих заходів необхідно визначити демпінгову маржу. </w:t>
      </w:r>
      <w:r w:rsidRPr="000468FD">
        <w:rPr>
          <w:rFonts w:ascii="Times New Roman" w:hAnsi="Times New Roman"/>
          <w:b/>
          <w:sz w:val="28"/>
          <w:szCs w:val="28"/>
          <w:lang w:val="uk-UA"/>
        </w:rPr>
        <w:t>Демпінгова маржа</w:t>
      </w:r>
      <w:r w:rsidRPr="000468FD">
        <w:rPr>
          <w:rFonts w:ascii="Times New Roman" w:hAnsi="Times New Roman"/>
          <w:sz w:val="28"/>
          <w:szCs w:val="28"/>
          <w:lang w:val="uk-UA"/>
        </w:rPr>
        <w:t xml:space="preserve"> — це сума, на яку ціна товару на внутрішньому ринку в країні експорту перевищує експортну ціну. Щоб встановити демпінгову маржу, необхідно визначити нормальну вартість імпортованого товару, яка, в свою чергу, визначається на основі цін, встановлених під час здійснення торговельних операцій між незалежними покупцями у країні експорту, та експортної ціни. </w:t>
      </w:r>
      <w:r w:rsidRPr="000468FD">
        <w:rPr>
          <w:rFonts w:ascii="Times New Roman" w:hAnsi="Times New Roman"/>
          <w:b/>
          <w:sz w:val="28"/>
          <w:szCs w:val="28"/>
          <w:lang w:val="uk-UA"/>
        </w:rPr>
        <w:t>Експортною ціною</w:t>
      </w:r>
      <w:r w:rsidRPr="000468FD">
        <w:rPr>
          <w:rFonts w:ascii="Times New Roman" w:hAnsi="Times New Roman"/>
          <w:sz w:val="28"/>
          <w:szCs w:val="28"/>
          <w:lang w:val="uk-UA"/>
        </w:rPr>
        <w:t xml:space="preserve"> є ціна, за якою фактично оплачується або підлягає оплаті товар, який продається в країну імпорту з країни експорту. Різниця між вартістю товару на внутрішньому ринку країни експортера та експортною ціною і є демпінговою маржею. </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Демпінгова маржа має велике значення при застосуванні антидемпінгових заходів, бо відповідно до неї встановлюється розмір антидемпінгового мита. Таким митом обкладається імпортний товар, що ввозиться в Україну, і є об’єктом антидемпінгового розслідування. Якщо не можна визначити конкретного постачальника імпортованого товару в Україну, що є об’єктом антидемпінгового розслідування, мито встановлюється для країни звідки імпортується цей товар. Розмір </w:t>
      </w:r>
      <w:r w:rsidRPr="000468FD">
        <w:rPr>
          <w:rFonts w:ascii="Times New Roman" w:hAnsi="Times New Roman"/>
          <w:sz w:val="28"/>
          <w:szCs w:val="28"/>
          <w:lang w:val="uk-UA"/>
        </w:rPr>
        <w:lastRenderedPageBreak/>
        <w:t xml:space="preserve">антидемпінгового мита має не перевищувати демпінгової маржі, та бути меншим, якщо його розмір є достатнім для покриття шкоди, що завдається національному товаровиробникові. Антидемпінгове мито поділяється на </w:t>
      </w:r>
      <w:r w:rsidRPr="000468FD">
        <w:rPr>
          <w:rFonts w:ascii="Times New Roman" w:hAnsi="Times New Roman"/>
          <w:b/>
          <w:sz w:val="28"/>
          <w:szCs w:val="28"/>
          <w:lang w:val="uk-UA"/>
        </w:rPr>
        <w:t>попереднє та остаточне антидемпінгове мито</w:t>
      </w:r>
      <w:r w:rsidRPr="000468FD">
        <w:rPr>
          <w:rFonts w:ascii="Times New Roman" w:hAnsi="Times New Roman"/>
          <w:sz w:val="28"/>
          <w:szCs w:val="28"/>
          <w:lang w:val="uk-UA"/>
        </w:rPr>
        <w:t xml:space="preserve">. </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Попереднє мито запроваджується під час порушення антидемпінгової процедури та антидемпінгового розслідування. Його застосовують протягом чотирьох місяців. Цей строк може бути подовжений на два місяці, але загальний строк його застосування не повинен перевищувати шести місяців. Строк застосування попередніх антидемпінгових заходів подовжується до шести місяців, якщо експортери, що проводять значну кількість торговельних операцій, які є об’єктом розгляду, звертаються до компетентних органів із заявою про подовження строку застосування попереднього антидемпінгового мита або не заперечують проти подовження строку застосування такого мита.</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Остаточне антидемпінгове мито встановлюється за результатами антидемпінгового розслідування і є причиною його припинення. Його встановлюють на строк та у розмірі, необхідному для усунення демпінгу та заподіяної ним шкоди. Рішення про встановлення такого мита втрачає чинність через 5 років від дати його прийняття.</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Якщо втрата чинності рішенням про встановлення антидемпінгового мита спричинить подовження дії або поновлення демпінгу та заподіяння шкоди, дію такого рішення може бути подовжено. </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b/>
          <w:sz w:val="28"/>
          <w:szCs w:val="28"/>
          <w:lang w:val="uk-UA"/>
        </w:rPr>
        <w:t>Попередні антидемпінгові</w:t>
      </w:r>
      <w:r w:rsidRPr="000468FD">
        <w:rPr>
          <w:rFonts w:ascii="Times New Roman" w:hAnsi="Times New Roman"/>
          <w:sz w:val="28"/>
          <w:szCs w:val="28"/>
          <w:lang w:val="uk-UA"/>
        </w:rPr>
        <w:t xml:space="preserve"> заходи можуть застосовуватися  за наявності таких умов:</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1) порушено антидемпінгову процедуру у порядку, встановленому статтею 12 цього Закону;</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2) порушено   антидемпінгове   розслідування    у    порядку, встановленому статтею 13 цього Закону;</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3) у газеті  було  опубліковано  повідомлення  про  порушення антидемпінгового розслідування;</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lastRenderedPageBreak/>
        <w:t xml:space="preserve">     4) заінтересованим сторонам було надано відповідні можливості щодо   подання  відомостей  і  коментарів  відповідно  до  частини дванадцятої статті 12 цього Закону;</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5) у ході антидемпінгового розслідування Міністерство зробило попередній позитивний висновок щодо наявності демпінгу  та  шкоди, яка є його наслідком;</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6) національні  інтереси  вимагають  застосування  попередніх антидемпінгових заходів з метою запобігання заподіянню шкоди. </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Попередні антидемпінгові заходи застосовуються за рішенням Міжвідомчої комісії з міжнародної торгівлі не раніше ніж через 60 днів і не пізніше ніж через дев'ять місяців     після    порушення    відповідного    антидемпінгового розслідування. </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Попередні  антидемпінгові  заходи  можуть  застосовуватися шляхом   запровадження  справляння  попереднього  антидемпінгового мита.   Розмір   ставки   попереднього    антидемпінгового    мита встановлюється відповідним рішенням Комісії.</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Розмір ставки     попереднього     антидемпінгового      мита визначається:</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у відсотках  до  митної  вартості  товару,  що   є   об'єктом антидемпінгового   розслідування.   Митна  вартість  цього  товару розраховується відповідно до  базисних  умов  поставки  CIF-кордон країни імпорту;</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або різницею  між  мінімальною  ціною  та   митною   вартістю зазначеного  товару,  розрахованою  відповідно  до  базисних  умов поставки CIF-кордон країни імпорту.</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Мінімальна ціна  -  ціна  зазначеного  товару,  за  якою його продаж не заподіює шкоду національному товаровиробнику. Мінімальна ціна  розраховується  Міністерством відповідно до частини дев'ятої цієї статті.    </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Попереднє  антидемпінгове   мито   справляється   митними органами  країни  імпорту  за  ставкою  та на умовах, встановлених відповідним  </w:t>
      </w:r>
      <w:r w:rsidRPr="000468FD">
        <w:rPr>
          <w:rFonts w:ascii="Times New Roman" w:hAnsi="Times New Roman"/>
          <w:sz w:val="28"/>
          <w:szCs w:val="28"/>
          <w:lang w:val="uk-UA"/>
        </w:rPr>
        <w:lastRenderedPageBreak/>
        <w:t>рішенням  про застосування попередніх антидемпінгових заходів.  Попереднє антидемпінгове мито справляється незалежно від сплати  інших  податків  і  зборів (обов'язкових платежів), у тому числі  мита,  які  справляються  при  ввезенні  на митну територію країни імпорту певних товарів.</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Попередні     антидемпінгові     заходи    та    остаточні антидемпінгові заходи застосовуються  щодо  імпорту  товарів,  які ввозяться  на  митну територію країни імпорту, після дати набрання чинності   відповідним   рішенням  Комісії  про  застосування  цих заходів, за винятками, визначеними цим Законом. </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У  разі,  якщо  вже  запроваджено справляння попереднього антидемпінгового  мита та якщо Міністерством остаточно встановлені факти  наявності  демпінгу  та  шкоди,  Комісія   за   пропозицією Міністерства,  незалежно від того,  чи буде прийматися рішення про застосовування остаточного антидемпінгового  мита,  може  приймати рішення про уточнення розміру ставки попереднього антидемпінгового мита.       </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При цьому при визначенні шкоди не враховуються:</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1) істотне    </w:t>
      </w:r>
      <w:proofErr w:type="spellStart"/>
      <w:r w:rsidRPr="000468FD">
        <w:rPr>
          <w:rFonts w:ascii="Times New Roman" w:hAnsi="Times New Roman"/>
          <w:sz w:val="28"/>
          <w:szCs w:val="28"/>
          <w:lang w:val="uk-UA"/>
        </w:rPr>
        <w:t>перешкодження</w:t>
      </w:r>
      <w:proofErr w:type="spellEnd"/>
      <w:r w:rsidRPr="000468FD">
        <w:rPr>
          <w:rFonts w:ascii="Times New Roman" w:hAnsi="Times New Roman"/>
          <w:sz w:val="28"/>
          <w:szCs w:val="28"/>
          <w:lang w:val="uk-UA"/>
        </w:rPr>
        <w:t xml:space="preserve">    створенню    або    розширенню національного виробництва товару, який є об'єктом розслідування;</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2) загроза заподіяння істотної  шкоди,  крім  випадків,  коли Міністерство   визначає,  що  загроза  заподіяння  істотної  шкоди перетворюється  в  істотну  шкоду,  якщо  не  будуть   застосовані попередні антидемпінгові заходи.</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В усіх інших випадках,  коли є загроза заподіяння  шкоди  або </w:t>
      </w:r>
      <w:proofErr w:type="spellStart"/>
      <w:r w:rsidRPr="000468FD">
        <w:rPr>
          <w:rFonts w:ascii="Times New Roman" w:hAnsi="Times New Roman"/>
          <w:sz w:val="28"/>
          <w:szCs w:val="28"/>
          <w:lang w:val="uk-UA"/>
        </w:rPr>
        <w:t>перешкодження</w:t>
      </w:r>
      <w:proofErr w:type="spellEnd"/>
      <w:r w:rsidRPr="000468FD">
        <w:rPr>
          <w:rFonts w:ascii="Times New Roman" w:hAnsi="Times New Roman"/>
          <w:sz w:val="28"/>
          <w:szCs w:val="28"/>
          <w:lang w:val="uk-UA"/>
        </w:rPr>
        <w:t xml:space="preserve">  створенню  чи  розширенню національного виробництва товару, що є об'єктом розслідування, попереднє антидемпінгове мито не  справляється,  а  остаточне  антидемпінгове  мито справляється після дати  остаточного  визначення  загрози  заподіяння  істотної шкоди   або   істотного   </w:t>
      </w:r>
      <w:proofErr w:type="spellStart"/>
      <w:r w:rsidRPr="000468FD">
        <w:rPr>
          <w:rFonts w:ascii="Times New Roman" w:hAnsi="Times New Roman"/>
          <w:sz w:val="28"/>
          <w:szCs w:val="28"/>
          <w:lang w:val="uk-UA"/>
        </w:rPr>
        <w:t>перешкодження</w:t>
      </w:r>
      <w:proofErr w:type="spellEnd"/>
      <w:r w:rsidRPr="000468FD">
        <w:rPr>
          <w:rFonts w:ascii="Times New Roman" w:hAnsi="Times New Roman"/>
          <w:sz w:val="28"/>
          <w:szCs w:val="28"/>
          <w:lang w:val="uk-UA"/>
        </w:rPr>
        <w:t xml:space="preserve">  створенню  чи  розширенню національного виробництва товару, що є об'єктом розслідування. </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У разі,  якщо  ставка  остаточного  антидемпінгового  мита вища,  ніж </w:t>
      </w:r>
      <w:r w:rsidRPr="000468FD">
        <w:rPr>
          <w:rFonts w:ascii="Times New Roman" w:hAnsi="Times New Roman"/>
          <w:sz w:val="28"/>
          <w:szCs w:val="28"/>
          <w:lang w:val="uk-UA"/>
        </w:rPr>
        <w:lastRenderedPageBreak/>
        <w:t xml:space="preserve">ставка попереднього антидемпінгового мита,  різниця між цими  ставками  постачальником   не   сплачується.   Якщо   ставка остаточного  антидемпінгового мита нижча,  ніж ставка попереднього антидемпінгового мита,  різниця  між  цими  ставками  повертається постачальнику (виробнику,  експортеру,  імпортеру).  Якщо Комісією зроблено  остаточний  негативний   висновок   стосовно   наявності демпінгу   (шкоди),  сума  сплаченого  або  внесеного  на  депозит попереднього  антидемпінгового  мита  повертається   постачальнику (виробнику,   експортеру,   імпортеру),   а  боргове  зобов'язання анулюється. </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За 90 днів до дати застосування попередніх антидемпінгових заходів, але не раніше 60 днів від дати порушення антидемпінгового розслідування,  може справлятися остаточне антидемпінгове  мито  з товарів,   що   декларуються  для  надходження  до  споживача,  за наявності таких обставин:</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1)  імпорт  в  країну імпорту зазначених товарів здійснювався відповідно  до  контрактів,  зареєстрованих  згідно   з   частиною четвертою статті 28 цього Закону;</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2) Міністерство надавало імпортерам  можливість  подати  свої коментарі;</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3) Міністерством було встановлено, що:</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зазначений товар  у  минулому  протягом  тривалого  часу  був об'єктом демпінгу або імпортер  знав  чи  повинен  був  знати  про здійснення  демпінгу,  його  величину  та  (або)  шкоду,  про  яку стверджується, що вона мала місце, та (або) яка була встановлена в процесі антидемпінгового розслідування;</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крім імпорту,  який заподіює шкоду та був здійснений у період розслідування,  мало місце нове суттєве зростання обсягів імпорту, який,  враховуючи конкретний період його здійснення, обсяг та інші обставини   (зокрема   швидке   зростання   запасів   товарів,  що імпортуються),     може     нейтралізувати     дію     остаточного антидемпінгового мита, що </w:t>
      </w:r>
      <w:r w:rsidRPr="000468FD">
        <w:rPr>
          <w:rFonts w:ascii="Times New Roman" w:hAnsi="Times New Roman"/>
          <w:sz w:val="28"/>
          <w:szCs w:val="28"/>
          <w:lang w:val="uk-UA"/>
        </w:rPr>
        <w:lastRenderedPageBreak/>
        <w:t xml:space="preserve">справлятиметься з такого імпорту. </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У  разі  порушення  або анулювання експортером зобов'язань щодо  припинення  демпінгового  імпорту  може  бути   запроваджено справляння  остаточного  антидемпінгового  мита щодо товарів за 90 днів до дати застосування попередніх антидемпінгових заходів,  але не раніше порушення відповідного антидемпінгового розслідування за наявності таких обставин:</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1)  імпорт  в  країну імпорту зазначених товарів здійснювався відповідно   до   контрактів,  зареєстрованих  згідно  з  частиною четвертою статті 28 цього Закону;</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2) застосування антидемпінгових заходів  відповідно  до  цієї частини не поширюється на імпорт, що здійснюється до порушення або анулювання експортером зобов'язання щодо  припинення  демпінгового імпорту.</w:t>
      </w:r>
    </w:p>
    <w:p w:rsidR="000468FD" w:rsidRPr="000468FD" w:rsidRDefault="000468FD" w:rsidP="000468FD">
      <w:pPr>
        <w:widowControl w:val="0"/>
        <w:numPr>
          <w:ilvl w:val="0"/>
          <w:numId w:val="15"/>
        </w:numPr>
        <w:autoSpaceDE w:val="0"/>
        <w:autoSpaceDN w:val="0"/>
        <w:adjustRightInd w:val="0"/>
        <w:spacing w:after="0" w:line="360" w:lineRule="auto"/>
        <w:ind w:left="0" w:firstLine="851"/>
        <w:contextualSpacing/>
        <w:jc w:val="both"/>
        <w:rPr>
          <w:rFonts w:ascii="Times New Roman" w:hAnsi="Times New Roman"/>
          <w:b/>
          <w:sz w:val="28"/>
          <w:szCs w:val="28"/>
          <w:lang w:val="uk-UA"/>
        </w:rPr>
      </w:pPr>
      <w:r w:rsidRPr="000468FD">
        <w:rPr>
          <w:rFonts w:ascii="Times New Roman" w:hAnsi="Times New Roman"/>
          <w:b/>
          <w:sz w:val="28"/>
          <w:szCs w:val="28"/>
          <w:lang w:val="uk-UA"/>
        </w:rPr>
        <w:t xml:space="preserve">Захист національного товаровиробника від субсидованого імпорту. </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Надання однією державою експортної субсидії певному товару може мати негативні наслідки для інших держав. Це може призвести до </w:t>
      </w:r>
      <w:proofErr w:type="spellStart"/>
      <w:r w:rsidRPr="000468FD">
        <w:rPr>
          <w:rFonts w:ascii="Times New Roman" w:hAnsi="Times New Roman"/>
          <w:sz w:val="28"/>
          <w:szCs w:val="28"/>
          <w:lang w:val="uk-UA"/>
        </w:rPr>
        <w:t>необгрунтованого</w:t>
      </w:r>
      <w:proofErr w:type="spellEnd"/>
      <w:r w:rsidRPr="000468FD">
        <w:rPr>
          <w:rFonts w:ascii="Times New Roman" w:hAnsi="Times New Roman"/>
          <w:sz w:val="28"/>
          <w:szCs w:val="28"/>
          <w:lang w:val="uk-UA"/>
        </w:rPr>
        <w:t xml:space="preserve"> порушення їх торговельних інтересів, а також перешкоджати належному додержанню загальновизнаних принципів і норм міжнародного права.</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Субсидія — це фінансова або інша підтримка державними органами виробництва, переробки, продажу, транспортування, експорту, споживання товару, в результаті якої суб’єкт господарювання країни експорту одержує пільги (прибутки). Експортні субсидії надаються у таких формах:</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 надання державним органом прямих субсидій підприємству або галузі промисловості залежно від результативності експортної операції;</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 запровадження програм, які передбачають утримання валюти або інші аналогічні заходи, що забезпечують виплату премії у разі здійснення експортних операцій;</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 встановлення державою пільгових (за ставками, базою обчислення, механізмом справляння тощо), порівняно з перевезеннями на національному </w:t>
      </w:r>
      <w:r w:rsidRPr="000468FD">
        <w:rPr>
          <w:rFonts w:ascii="Times New Roman" w:hAnsi="Times New Roman"/>
          <w:sz w:val="28"/>
          <w:szCs w:val="28"/>
          <w:lang w:val="uk-UA"/>
        </w:rPr>
        <w:lastRenderedPageBreak/>
        <w:t>ринку, транспортних або фрахтових тарифів для експортних відвантажень;</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 безпосереднє або опосередковане постачання державним органом імпортних або національних товарів для використання у виробництві продукції на експорт на умовах більш сприятливіших порівняно з умовами постачання таких товарів для виробництва продукції, призначеної для споживання на національному ринку;</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 встановлення звільнень чи винятків щодо сплати або відстрочення сплати прямих податків, що їх сплачують або мають сплачувати виробники, експортери чи імпортери у разі проведення експортної операції чи сплати внесків до фондів соціального страхування, що їх сплачують або мають сплачувати виробники, експортери чи імпортери у разі здійснення експортної операції;</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 відстрочення податкових платежів може не вважатися експортною субсидією, зокрема у разі сплати відповідних відсотків за цими платежами;</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 надання знижок при сплаті податків щодо їх ставок чи сум, що мають сплачуватися, якщо такі знижки безпосередньо пов’язані з експортом або результативністю експортної операції та якщо вони перевищують відповідні знижки, що їх надають стосовно прямих податків, якими оподатковується виробництво товару, призначеного для споживання на національному ринку, за умови, що розрахунки проводяться відповідно до бази оподаткування зазначеними прямими податками;</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 у разі виробництва та постачання товарів на експорт встановлення звільнень чи винятків щодо сплати або повернення сплачених сум певних податків, які справляються у разі виробництва та постачання таких товарів для продажу чи споживання на національному ринку;</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 встановлення звільнень чи винятків щодо сплати або відстрочення сплати певних податків, які справляються з майна і послуг, використаних під час виробництва товарів, що експортуються.</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В Україні, якщо на її територію ввезено товари, яким надається експортна субсидія, та якщо такий товар завдає або може завдати шкоди </w:t>
      </w:r>
      <w:r w:rsidRPr="000468FD">
        <w:rPr>
          <w:rFonts w:ascii="Times New Roman" w:hAnsi="Times New Roman"/>
          <w:sz w:val="28"/>
          <w:szCs w:val="28"/>
          <w:lang w:val="uk-UA"/>
        </w:rPr>
        <w:lastRenderedPageBreak/>
        <w:t xml:space="preserve">національному товаровиробникові, проводяться спеціальні </w:t>
      </w:r>
      <w:proofErr w:type="spellStart"/>
      <w:r w:rsidRPr="000468FD">
        <w:rPr>
          <w:rFonts w:ascii="Times New Roman" w:hAnsi="Times New Roman"/>
          <w:sz w:val="28"/>
          <w:szCs w:val="28"/>
          <w:lang w:val="uk-UA"/>
        </w:rPr>
        <w:t>антисубсидиційні</w:t>
      </w:r>
      <w:proofErr w:type="spellEnd"/>
      <w:r w:rsidRPr="000468FD">
        <w:rPr>
          <w:rFonts w:ascii="Times New Roman" w:hAnsi="Times New Roman"/>
          <w:sz w:val="28"/>
          <w:szCs w:val="28"/>
          <w:lang w:val="uk-UA"/>
        </w:rPr>
        <w:t xml:space="preserve"> розслідування, за результатами яких у разі наявності чи можливості заподіяння шкоди національному товаровиробнику субсидованим імпортом можуть застосовуватися компенсаційні заходи.</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При цьому встановлюється, чи мало місце взагалі субсидування експорту. Вважається, що факт надання субсидії відбувся, якщо є фінансовий внесок державних органів або надається в будь-якій формі підтримка бюджетних надходжень чи підтримка цін, внаслідок чого надається пільга.</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У процесі </w:t>
      </w:r>
      <w:proofErr w:type="spellStart"/>
      <w:r w:rsidRPr="000468FD">
        <w:rPr>
          <w:rFonts w:ascii="Times New Roman" w:hAnsi="Times New Roman"/>
          <w:sz w:val="28"/>
          <w:szCs w:val="28"/>
          <w:lang w:val="uk-UA"/>
        </w:rPr>
        <w:t>антисубсидиційного</w:t>
      </w:r>
      <w:proofErr w:type="spellEnd"/>
      <w:r w:rsidRPr="000468FD">
        <w:rPr>
          <w:rFonts w:ascii="Times New Roman" w:hAnsi="Times New Roman"/>
          <w:sz w:val="28"/>
          <w:szCs w:val="28"/>
          <w:lang w:val="uk-UA"/>
        </w:rPr>
        <w:t xml:space="preserve"> розслідування досліджуються факти наявності фінансового внеску державних органів і встановлюється, чи </w:t>
      </w:r>
      <w:r w:rsidRPr="000468FD">
        <w:rPr>
          <w:rFonts w:ascii="Times New Roman" w:hAnsi="Times New Roman"/>
          <w:b/>
          <w:i/>
          <w:sz w:val="28"/>
          <w:szCs w:val="28"/>
          <w:lang w:val="uk-UA"/>
        </w:rPr>
        <w:t>здійснює державний орган пряме переведення грошових сум</w:t>
      </w:r>
      <w:r w:rsidRPr="000468FD">
        <w:rPr>
          <w:rFonts w:ascii="Times New Roman" w:hAnsi="Times New Roman"/>
          <w:sz w:val="28"/>
          <w:szCs w:val="28"/>
          <w:lang w:val="uk-UA"/>
        </w:rPr>
        <w:t xml:space="preserve"> (у формі дарування, дотації, позики та участі в акціонерному капіталі тощо) або бере зобов’язання щодо прямого переведення цих сум або грошових зобов’язань (гарантія тощо), а також чи </w:t>
      </w:r>
      <w:r w:rsidRPr="000468FD">
        <w:rPr>
          <w:rFonts w:ascii="Times New Roman" w:hAnsi="Times New Roman"/>
          <w:b/>
          <w:i/>
          <w:sz w:val="28"/>
          <w:szCs w:val="28"/>
          <w:lang w:val="uk-UA"/>
        </w:rPr>
        <w:t>відмовляється державний орган від справляння податків з доходів</w:t>
      </w:r>
      <w:r w:rsidRPr="000468FD">
        <w:rPr>
          <w:rFonts w:ascii="Times New Roman" w:hAnsi="Times New Roman"/>
          <w:sz w:val="28"/>
          <w:szCs w:val="28"/>
          <w:lang w:val="uk-UA"/>
        </w:rPr>
        <w:t>, що, як правило, підлягають справлянню, або вони не справляються (у разі встановлення податкових пільг, зокрема відстрочення сплати податку тощо).</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Крім того, при проведенні </w:t>
      </w:r>
      <w:proofErr w:type="spellStart"/>
      <w:r w:rsidRPr="000468FD">
        <w:rPr>
          <w:rFonts w:ascii="Times New Roman" w:hAnsi="Times New Roman"/>
          <w:sz w:val="28"/>
          <w:szCs w:val="28"/>
          <w:lang w:val="uk-UA"/>
        </w:rPr>
        <w:t>антисубсидиційного</w:t>
      </w:r>
      <w:proofErr w:type="spellEnd"/>
      <w:r w:rsidRPr="000468FD">
        <w:rPr>
          <w:rFonts w:ascii="Times New Roman" w:hAnsi="Times New Roman"/>
          <w:sz w:val="28"/>
          <w:szCs w:val="28"/>
          <w:lang w:val="uk-UA"/>
        </w:rPr>
        <w:t xml:space="preserve"> розслідування мають значення факти забезпечення державними органами суб’єктів господарювання майном (у тому числі товарами) чи послугами, крім призначених для створення загальної інфраструктури, або купівлі майна (у тому числі товарів), а також чи бере участь державний орган у фінансуванні суб’єктів господарювання.</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Залежно від наслідків для національного товаровиробника субсидії, які надаються державою, визнаються </w:t>
      </w:r>
      <w:r w:rsidRPr="000468FD">
        <w:rPr>
          <w:rFonts w:ascii="Times New Roman" w:hAnsi="Times New Roman"/>
          <w:b/>
          <w:sz w:val="28"/>
          <w:szCs w:val="28"/>
          <w:lang w:val="uk-UA"/>
        </w:rPr>
        <w:t>легітимними</w:t>
      </w:r>
      <w:r w:rsidRPr="000468FD">
        <w:rPr>
          <w:rFonts w:ascii="Times New Roman" w:hAnsi="Times New Roman"/>
          <w:sz w:val="28"/>
          <w:szCs w:val="28"/>
          <w:lang w:val="uk-UA"/>
        </w:rPr>
        <w:t xml:space="preserve">, тобто такими, що не дають підстави для застосування компенсаційних заходів, чи </w:t>
      </w:r>
      <w:r w:rsidRPr="000468FD">
        <w:rPr>
          <w:rFonts w:ascii="Times New Roman" w:hAnsi="Times New Roman"/>
          <w:b/>
          <w:sz w:val="28"/>
          <w:szCs w:val="28"/>
          <w:lang w:val="uk-UA"/>
        </w:rPr>
        <w:t>нелегітимними</w:t>
      </w:r>
      <w:r w:rsidRPr="000468FD">
        <w:rPr>
          <w:rFonts w:ascii="Times New Roman" w:hAnsi="Times New Roman"/>
          <w:sz w:val="28"/>
          <w:szCs w:val="28"/>
          <w:lang w:val="uk-UA"/>
        </w:rPr>
        <w:t>, такими, що дають підстави для застосування компенсаційних заходів.</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Легітимними визнаються, зокрема, субсидії, що надаються для досліджень, які проводяться підприємствами або вищими навчальними чи </w:t>
      </w:r>
      <w:r w:rsidRPr="000468FD">
        <w:rPr>
          <w:rFonts w:ascii="Times New Roman" w:hAnsi="Times New Roman"/>
          <w:sz w:val="28"/>
          <w:szCs w:val="28"/>
          <w:lang w:val="uk-UA"/>
        </w:rPr>
        <w:lastRenderedPageBreak/>
        <w:t>дослідними закладами на підставі відповідного контракту, укладеного з іншими підприємствами, і якщо ці субсидії обмежуються виключно:</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 витратами на заробітну плату персоналу (дослідників, техніків та інших осіб, які займаються виключно дослідною діяльністю);</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 витратами на придбання інструментів, обладнання, а також витратами на плату за користування землею та будівлями, що використовуються виключно та постійно (за винятком, коли є уступка прав на будівлі на комерційній основі) у дослідній діяльності;</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 витратами на консультаційні послуги, а також на послуги, що використовуються в дослідній діяльності, включаючи дослідження, технічні знання, патенти тощо, що купуються в інших організацій та осіб;</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 додатковими накладними витратами безпосередньо на проведення дослідної діяльності;</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 експлуатаційними витратами, зокрема витратами на придбання матеріалів, сировини, та іншими витратами безпосередньо на проведення дослідної діяльності.</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Крім того, визнаються легітимними субсидії для регіонів, які перебувають у невигідному та несприятливому становищі, у межах території країни походження або країни експорту, що надаються відповідно до загальної програми регіонального розвитку. Вони є легітимними за умов, що:</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 кожний регіон, що перебуває у невигідному та несприятливому становищі, буде географічне точно визначеною зоною з чітко окресленими економічними та адміністративними ознаками;</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 регіон вважається таким, що перебуває у невигідному та несприятливому становищі, якщо неупереджені та дійсні критерії свідчать, що труднощі регіону залежать від обставин короткочасної дії.</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Легітимною визнається також субсидія, що надається для сприяння адаптації (включаючи вдосконалення та розгортання) наявного обладнання до нових вимог щодо охорони довкілля, наслідком чого є значне перенапруження та фінансовий тягар для підприємств. Субсидія вважається </w:t>
      </w:r>
      <w:r w:rsidRPr="000468FD">
        <w:rPr>
          <w:rFonts w:ascii="Times New Roman" w:hAnsi="Times New Roman"/>
          <w:sz w:val="28"/>
          <w:szCs w:val="28"/>
          <w:lang w:val="uk-UA"/>
        </w:rPr>
        <w:lastRenderedPageBreak/>
        <w:t>легітимною за умов, що:</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 буде одноразовим заходом, який не повторюється;</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 буде обмежена сумою до 20% витрат на пристосування;</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 не покриває витрат на відновлення та використання субсидованих капіталовкладень, які мають повністю компенсувати заінтересовані підприємства;</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 безпосередньо пов’язується та надається пропорційно зниженню рівня шуму, обсягів диму, відходів виробництва тощо, а також забрудненню довкілля, що передбачається підприємством, і не покриває економії,  яка може досягти розміру витрат виробництва;</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 пропонується всім підприємствам, які можуть пристосувати нове обладнання та нові технології, методи, процеси виробництва.</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При доведенні нелегітимності субсидії необхідно встановити, чи є ця субсидія специфічною для підприємства, галузі промисловості або групи підприємств чи групи галузей промисловості. Субсидія є специфічною, тобто нелегітимною, якщо державний орган, що надає субсидію, або законодавство, на підставі якого діє цей орган, недвозначно надає доступ до субсидії лише певним підприємствам, субсидії використовує обмежена кількість певних підприємств або певним підприємствам надаються непропорційно значні суми субсидій чи державний орган надає субсидії на власний розсуд.</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Однозначно специфічними є субсидії, надання яких відповідно до законодавства або фактично залежить від результативності експортної операції, а також субсидії, надання яких виключно або як одна з інших умов залежить від переважного використання національних товарів.</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Наявність лише факту надання субсидії підприємствам, що експортують товар, не є підставою для визначення експортної субсидії нелегітимною.</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За результатами </w:t>
      </w:r>
      <w:proofErr w:type="spellStart"/>
      <w:r w:rsidRPr="000468FD">
        <w:rPr>
          <w:rFonts w:ascii="Times New Roman" w:hAnsi="Times New Roman"/>
          <w:sz w:val="28"/>
          <w:szCs w:val="28"/>
          <w:lang w:val="uk-UA"/>
        </w:rPr>
        <w:t>антисубсидиційного</w:t>
      </w:r>
      <w:proofErr w:type="spellEnd"/>
      <w:r w:rsidRPr="000468FD">
        <w:rPr>
          <w:rFonts w:ascii="Times New Roman" w:hAnsi="Times New Roman"/>
          <w:sz w:val="28"/>
          <w:szCs w:val="28"/>
          <w:lang w:val="uk-UA"/>
        </w:rPr>
        <w:t xml:space="preserve"> розслідування та у разі встановлення факту заподіяння субсидією шкоди національному </w:t>
      </w:r>
      <w:r w:rsidRPr="000468FD">
        <w:rPr>
          <w:rFonts w:ascii="Times New Roman" w:hAnsi="Times New Roman"/>
          <w:sz w:val="28"/>
          <w:szCs w:val="28"/>
          <w:lang w:val="uk-UA"/>
        </w:rPr>
        <w:lastRenderedPageBreak/>
        <w:t xml:space="preserve">товаровиробникові застосовуються компенсаційні заходи. Їх можуть застосовувати шляхом запровадження справляння попереднього або остаточного компенсаційного мита. Розмір ставки компенсаційного мита встановлюється відповідним рішенням Міжвідомчої комісії з міжнародної торгівлі. Він визначається у відсотках до митної вартості товару, що є об’єктом </w:t>
      </w:r>
      <w:proofErr w:type="spellStart"/>
      <w:r w:rsidRPr="000468FD">
        <w:rPr>
          <w:rFonts w:ascii="Times New Roman" w:hAnsi="Times New Roman"/>
          <w:sz w:val="28"/>
          <w:szCs w:val="28"/>
          <w:lang w:val="uk-UA"/>
        </w:rPr>
        <w:t>антисубсидиційного</w:t>
      </w:r>
      <w:proofErr w:type="spellEnd"/>
      <w:r w:rsidRPr="000468FD">
        <w:rPr>
          <w:rFonts w:ascii="Times New Roman" w:hAnsi="Times New Roman"/>
          <w:sz w:val="28"/>
          <w:szCs w:val="28"/>
          <w:lang w:val="uk-UA"/>
        </w:rPr>
        <w:t xml:space="preserve"> розслідування, або за різницею між ціною товару, за якою його продаж не заподіює шкоди національному товаровиробникові та митною вартістю зазначеного товару.</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Розмір ставки попереднього компенсаційного мита має не перевищувати попередньо розраховану загальну суму нелегітимної субсидії та бути нижчим за цю суму за умови, що ставка мита буде достатньою, щоб запобігти шкоді, завданій національному товаровиробникові.</w:t>
      </w:r>
    </w:p>
    <w:p w:rsidR="000468FD" w:rsidRPr="000468FD" w:rsidRDefault="000468FD" w:rsidP="000468FD">
      <w:pPr>
        <w:widowControl w:val="0"/>
        <w:autoSpaceDE w:val="0"/>
        <w:autoSpaceDN w:val="0"/>
        <w:adjustRightInd w:val="0"/>
        <w:spacing w:after="0" w:line="360" w:lineRule="auto"/>
        <w:ind w:firstLine="851"/>
        <w:contextualSpacing/>
        <w:jc w:val="both"/>
        <w:rPr>
          <w:rFonts w:ascii="Times New Roman" w:hAnsi="Times New Roman"/>
          <w:sz w:val="28"/>
          <w:szCs w:val="28"/>
          <w:lang w:val="uk-UA"/>
        </w:rPr>
      </w:pPr>
      <w:r w:rsidRPr="000468FD">
        <w:rPr>
          <w:rFonts w:ascii="Times New Roman" w:hAnsi="Times New Roman"/>
          <w:sz w:val="28"/>
          <w:szCs w:val="28"/>
          <w:lang w:val="uk-UA"/>
        </w:rPr>
        <w:t xml:space="preserve">   Компенсаційні заходи застосовують тільки протягом строку та у розмірі, необхідних для усунення дії нелегітимної субсидії, що заподіює шкоду. Рішення про застосування компенсаційних заходів втрачає чинність через п’ять років від дати їх застосування або через п’ять років від дати винесення відповідними органами рішення про перегляд компенсаційних заходів, результатом якого було одночасне встановлення факту надання субсидії та заподіяння шкоди, у разі якщо під час цього перегляду не було зроблено висновків про те, що закінчення дії компенсаційних заходів сприятиме продовженню дії або поновленню субсидування та заподіянню шкоди.</w:t>
      </w:r>
    </w:p>
    <w:p w:rsidR="000468FD" w:rsidRPr="000468FD" w:rsidRDefault="000468FD" w:rsidP="000468FD">
      <w:pPr>
        <w:widowControl w:val="0"/>
        <w:numPr>
          <w:ilvl w:val="0"/>
          <w:numId w:val="15"/>
        </w:numPr>
        <w:autoSpaceDE w:val="0"/>
        <w:autoSpaceDN w:val="0"/>
        <w:adjustRightInd w:val="0"/>
        <w:spacing w:after="0" w:line="360" w:lineRule="auto"/>
        <w:ind w:left="0" w:firstLine="851"/>
        <w:contextualSpacing/>
        <w:jc w:val="both"/>
        <w:rPr>
          <w:rFonts w:ascii="Times New Roman" w:hAnsi="Times New Roman"/>
          <w:b/>
          <w:sz w:val="28"/>
          <w:szCs w:val="28"/>
          <w:lang w:val="uk-UA"/>
        </w:rPr>
      </w:pPr>
      <w:r w:rsidRPr="000468FD">
        <w:rPr>
          <w:rFonts w:ascii="Times New Roman" w:hAnsi="Times New Roman"/>
          <w:b/>
          <w:sz w:val="28"/>
          <w:szCs w:val="28"/>
          <w:lang w:val="uk-UA"/>
        </w:rPr>
        <w:t>Застосування спеціальних заходів щодо імпорту в Україну.</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Процеси інтеграції України у європейську та світову економіку, підвищення відкритості національного ринку для іноземних товаровиробників зумовили зростання обсягів товарів, що ввозяться в Україну. Це не завжди позитивно впливає на українську економіку та національних товаровиробників.</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Зовнішньоекономічна діяльність в Україні здійснюється на засадах </w:t>
      </w:r>
      <w:proofErr w:type="spellStart"/>
      <w:r w:rsidRPr="000468FD">
        <w:rPr>
          <w:rFonts w:ascii="Times New Roman" w:eastAsiaTheme="minorHAnsi" w:hAnsi="Times New Roman"/>
          <w:sz w:val="28"/>
          <w:szCs w:val="28"/>
          <w:lang w:val="uk-UA" w:eastAsia="en-US"/>
        </w:rPr>
        <w:t>недискримінаційності</w:t>
      </w:r>
      <w:proofErr w:type="spellEnd"/>
      <w:r w:rsidRPr="000468FD">
        <w:rPr>
          <w:rFonts w:ascii="Times New Roman" w:eastAsiaTheme="minorHAnsi" w:hAnsi="Times New Roman"/>
          <w:sz w:val="28"/>
          <w:szCs w:val="28"/>
          <w:lang w:val="uk-UA" w:eastAsia="en-US"/>
        </w:rPr>
        <w:t xml:space="preserve"> та рівності всіх її учасників перед законом. Але іноді, </w:t>
      </w:r>
      <w:r w:rsidRPr="000468FD">
        <w:rPr>
          <w:rFonts w:ascii="Times New Roman" w:eastAsiaTheme="minorHAnsi" w:hAnsi="Times New Roman"/>
          <w:sz w:val="28"/>
          <w:szCs w:val="28"/>
          <w:lang w:val="uk-UA" w:eastAsia="en-US"/>
        </w:rPr>
        <w:lastRenderedPageBreak/>
        <w:t>щоб захистити національних товаровиробників від зростаючого імпорту в Україну з інших країн, митних союзів або економічних угруповань, держава повинна втручатися у зовнішньоекономічну діяльність і обмежувати імпорт. Надмірне зростання імпорту призводить чи може призвести до погіршення виробничого, торговельного чи фінансового становища національних товаровиробників, що у свою чергу зумовлює значний загальний спад національного виробництва певного товару. У загальному розумінні національний товаровиробник — це не один окремий суб’єкт господарювання, а суб’єкт чи сукупність суб’єктів, загальний обсяг виробництва яких становить основну частину всього виробництва в Україні певного товару.</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Захист національних товаровиробників здійснюється шляхом порушення та проведення спеціальних розслідувань щодо фактів зростання імпорту в Україні, за результатами яких застосовуються спеціальні захисні заходи. </w:t>
      </w:r>
      <w:r w:rsidRPr="000468FD">
        <w:rPr>
          <w:rFonts w:ascii="Times New Roman" w:eastAsiaTheme="minorHAnsi" w:hAnsi="Times New Roman"/>
          <w:b/>
          <w:i/>
          <w:sz w:val="28"/>
          <w:szCs w:val="28"/>
          <w:lang w:val="uk-UA" w:eastAsia="en-US"/>
        </w:rPr>
        <w:t xml:space="preserve">Спеціальні розслідування поділяються на антидемпінгові та </w:t>
      </w:r>
      <w:proofErr w:type="spellStart"/>
      <w:r w:rsidRPr="000468FD">
        <w:rPr>
          <w:rFonts w:ascii="Times New Roman" w:eastAsiaTheme="minorHAnsi" w:hAnsi="Times New Roman"/>
          <w:b/>
          <w:i/>
          <w:sz w:val="28"/>
          <w:szCs w:val="28"/>
          <w:lang w:val="uk-UA" w:eastAsia="en-US"/>
        </w:rPr>
        <w:t>антисубсидиційні</w:t>
      </w:r>
      <w:proofErr w:type="spellEnd"/>
      <w:r w:rsidRPr="000468FD">
        <w:rPr>
          <w:rFonts w:ascii="Times New Roman" w:eastAsiaTheme="minorHAnsi" w:hAnsi="Times New Roman"/>
          <w:sz w:val="28"/>
          <w:szCs w:val="28"/>
          <w:lang w:val="uk-UA" w:eastAsia="en-US"/>
        </w:rPr>
        <w:t>. Їх п</w:t>
      </w:r>
      <w:r w:rsidR="004F661A">
        <w:rPr>
          <w:rFonts w:ascii="Times New Roman" w:eastAsiaTheme="minorHAnsi" w:hAnsi="Times New Roman"/>
          <w:sz w:val="28"/>
          <w:szCs w:val="28"/>
          <w:lang w:val="uk-UA" w:eastAsia="en-US"/>
        </w:rPr>
        <w:t xml:space="preserve">роводять Міністерство економічної торгівлі та розвитку </w:t>
      </w:r>
      <w:r w:rsidRPr="000468FD">
        <w:rPr>
          <w:rFonts w:ascii="Times New Roman" w:eastAsiaTheme="minorHAnsi" w:hAnsi="Times New Roman"/>
          <w:sz w:val="28"/>
          <w:szCs w:val="28"/>
          <w:lang w:val="uk-UA" w:eastAsia="en-US"/>
        </w:rPr>
        <w:t>України (далі — Мінекономіки), Державна митна служба України та Міжвідомча комісія з міжнародної торгівлі.</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При проведенні розслідування важливу роль відіграє Міжвідомча комісія з міжнародної торгівлі, яку очолює Голова — Міністр Мінекономіки. Формою роботи Комісії є засідання, що проводяться на вимогу Голови Комісії чи на письмову </w:t>
      </w:r>
      <w:proofErr w:type="spellStart"/>
      <w:r w:rsidRPr="000468FD">
        <w:rPr>
          <w:rFonts w:ascii="Times New Roman" w:eastAsiaTheme="minorHAnsi" w:hAnsi="Times New Roman"/>
          <w:sz w:val="28"/>
          <w:szCs w:val="28"/>
          <w:lang w:val="uk-UA" w:eastAsia="en-US"/>
        </w:rPr>
        <w:t>обгрунтовану</w:t>
      </w:r>
      <w:proofErr w:type="spellEnd"/>
      <w:r w:rsidRPr="000468FD">
        <w:rPr>
          <w:rFonts w:ascii="Times New Roman" w:eastAsiaTheme="minorHAnsi" w:hAnsi="Times New Roman"/>
          <w:sz w:val="28"/>
          <w:szCs w:val="28"/>
          <w:lang w:val="uk-UA" w:eastAsia="en-US"/>
        </w:rPr>
        <w:t xml:space="preserve"> вимогу члена Комісії, яка подається Голові, а також в інших випадках. Засідання є правомочним, якщо на ньому присутні не менш як половина членів Комісії. На засіданнях приймаються рішення, що стосуються проведення спеціальних розслідувань та застосування спеціальних заходів, які є обов’язковими для виконання. Рішення приймаються простою більшістю голосів, а в деяких випадках — двома третинами (кваліфікованою більшістю) голосів її членів. Рішення, яке приймається простою більшістю голосів, вважається прийнятим, якщо за нього проголосувала більшість членів Комісії. У разі рівного розподілу </w:t>
      </w:r>
      <w:r w:rsidRPr="000468FD">
        <w:rPr>
          <w:rFonts w:ascii="Times New Roman" w:eastAsiaTheme="minorHAnsi" w:hAnsi="Times New Roman"/>
          <w:sz w:val="28"/>
          <w:szCs w:val="28"/>
          <w:lang w:val="uk-UA" w:eastAsia="en-US"/>
        </w:rPr>
        <w:lastRenderedPageBreak/>
        <w:t>голосів голос Голови Комісії є вирішальним. Рішення, яке приймається кваліфікованою більшістю голосів, вважається прийнятим, якщо за нього проголосувало дві третини членів Комісії.</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На засіданнях Комісії приймаються такі рішення:</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   • про порушення спеціального розслідування;</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   • про позитивні або негативні висновки щодо наявності шкоди та її розмір;</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   • щодо визначення причинно-наслідкового зв’язку між імпортом та шкодою;</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   • про застосування спеціальних заходів;</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   • з інших питань у межах повноважень, передбачених законодавством.</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Спеціальному розслідуванню передує процедура, в ході якої розглядаються докази, що містяться у скарзі, і визначається, чи є ці докази достатніми для порушення розслідування. Процедуру розпочинає Мінекономіки на підставі скарги, поданої національним товаровиробником або від його імені.</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Скаргу подає у письмовій формі заявник — національний товаровиробник чи фізична або юридична особа, що діє від імені національного товаровиробника. Вона має містити докази наявності шкоди від імпорту, а також докази того, що шкода спричинена саме цим імпортом. Крім того, вона має містити відомості, якщо вони є або мають бути у розпорядженні заявника, зокрема, про:</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   • заявника та осіб, які входять до його складу, підтвердження відповідної дієздатності цих осіб, обсяги та вартість виробництва ним в Україні товару ідентичного тому, що є об’єктом розслідування. Якщо скарга подається від імені національного товаровиробника, в ній мають бути відомості про національного товаровиробника, від імені якого ця скарга подається, обсяг і щ вартість виробництва в Україні зазначеного товару або перелік усіх відомих українських виробників цього товару (або об’єднань </w:t>
      </w:r>
      <w:r w:rsidRPr="000468FD">
        <w:rPr>
          <w:rFonts w:ascii="Times New Roman" w:eastAsiaTheme="minorHAnsi" w:hAnsi="Times New Roman"/>
          <w:sz w:val="28"/>
          <w:szCs w:val="28"/>
          <w:lang w:val="uk-UA" w:eastAsia="en-US"/>
        </w:rPr>
        <w:lastRenderedPageBreak/>
        <w:t>українських виробників товару) та при можливості — обсяг і вартість виробництва цими виробниками в Україні товару, ідентичного тому, що є об’єктом розслідування;</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   • товар (включаючи його повний опис), про який стверджується, що він завдає шкоди національному товаровиробникові, назву країни походження або експорту, яка є об’єктом скарги;</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   • кожного відомого експортера або іноземного виробника разом з переліком відомих осіб (фізичних або юридичних), що імпортують товар, який є об’єктом скарги;</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   • обсяги та динаміку імпорту, про який стверджується, що він завдає шкоди національному товаровиробникові, вплив цього імпорту на ціни товару на ринку України, а також наслідки цього імпорту для національного товаровиробника.</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Розслідування щодо імпорту в Україну певного товару може бути розпочато за скаргою, якщо її підтримують українські товаровиробники, сукупний обсяг виробництва яких становить понад 50% від загального обсягу виробництва в Україні товару, який є ідентичним тому, що є об’єктом розслідування. Розслідування не порушується, якщо сукупне виробництво підприємств, які подали скаргу, становить менше 25% від загального обсягу виробництва в Україні товару, ідентичного тому, що є об’єктом розслідування. Якщо скаргу подали виробники, обсяг виробництва яких становить 25% та більше (але менше 50%) загального виробництва в Україні товару, ідентичного тому, що є об’єктом розслідування, їх повинна підтримати решта національних виробників, голосів яких не вистачає, до моменту порушення розслідування.</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Спеціальне розслідування може бути розпочато за скаргою органу державної виконавчої влади або професійної спілки працівників підприємств національного товаровиробника, якщо вони нададуть достатніх доказів наявності шкоди від імпорту.</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lastRenderedPageBreak/>
        <w:t>Рішення про порушення розслідування приймається, як правило, у 30-денний строк з дня подання скарги. Воно приймається на підставі доказів, що підтверджуються фактичними даними процедури.</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Для збирання доказів у спеціальному розслідуванні до експортерів, імпортерів та інших сторін, що беруть участь у розслідуванні, Мінекономіки може направляти запити про надання інформації. Інформація за такими запитами має бути надана Мінекономіки у 30-денний строк з дня отримання запиту. Строк відповіді на запит може бути подовжений, якщо особа </w:t>
      </w:r>
      <w:proofErr w:type="spellStart"/>
      <w:r w:rsidRPr="000468FD">
        <w:rPr>
          <w:rFonts w:ascii="Times New Roman" w:eastAsiaTheme="minorHAnsi" w:hAnsi="Times New Roman"/>
          <w:sz w:val="28"/>
          <w:szCs w:val="28"/>
          <w:lang w:val="uk-UA" w:eastAsia="en-US"/>
        </w:rPr>
        <w:t>обгрунтує</w:t>
      </w:r>
      <w:proofErr w:type="spellEnd"/>
      <w:r w:rsidRPr="000468FD">
        <w:rPr>
          <w:rFonts w:ascii="Times New Roman" w:eastAsiaTheme="minorHAnsi" w:hAnsi="Times New Roman"/>
          <w:sz w:val="28"/>
          <w:szCs w:val="28"/>
          <w:lang w:val="uk-UA" w:eastAsia="en-US"/>
        </w:rPr>
        <w:t xml:space="preserve"> необхідність такого подовження.</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При проведенні спеціального розслідування Мінекономіки має право доручати органам державної виконавчої влади в Україні здійснювати перевірки або заходи контролю за діяльністю імпортерів, продавців та українських товаровиробників, а також здійснювати перевірки отриманої від заінтересованих сторін інформації в інших країнах у разі їх згоди та відсутності заперечень з боку компетентних органів цих країн.</w:t>
      </w:r>
    </w:p>
    <w:p w:rsidR="00645507" w:rsidRPr="000468FD" w:rsidRDefault="000468FD" w:rsidP="00645507">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Спеціальні розслідування проводяться для виявлення фактів зростання імпорту окремих товарів в Україну, якщо це заподіює значної шкоди або загрожує заподіянням значної шкоди національному товаровиробникові. Період спеціального розслідування становить, як правило, від 6 місяців до одного року, в деяких випадках може бути більше </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У розслідуваннях беруть участь заінтересовані особи — будь-які особи, які повідомили Мінекономіки про свою заінтересованість у спеціальному розслідуванні та які беруть активну участь у такому розслідуванні шляхом подання у письмовій формі доказів або іншої інформації. Заінтересованими сторонами можуть бути:</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   • іноземний виробник, експортер або імпортер товару, що є об’єктом розслідування, або об’єднання (асоціація), більшість членів якого становлять іноземні виробники, експортери або імпортери товару, що є об’єктом спеціального розслідування;</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lastRenderedPageBreak/>
        <w:t xml:space="preserve">   • компетентні органи країни експорту товару, що є об’єктом розслідування;</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   • національний товаровиробник, виробник або оптовий продавець подібного товару в Україні;</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   • об’єднання (асоціація), більшість членів якого виробляє або продає оптом подібний товар в Україні;</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   • професійна спілка, що об’єднує працівників підприємств, які виробляють або продають оптом подібний товар в Україні;</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   • органи виконавчої влади в Україні в межах їх компетенції.</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   У процесі спеціального розслідування проводять дослідження щодо тенденцій зростання обсягу імпорту в Україну товару, умов здійснення імпорту товарів, фактів заподіяння значної шкоди та виникнення загрози заподіяння значної шкоди національному товаровиробникові, що є наслідком - цього імпорту, а також наявності причинно-наслідкового зв’язку між зростанням імпорту товару, умовами здійснення імпорту товарів та заподіянням значної шкоди чи виникненням загрози заподіяння такої шкоди національному товаровиробникові.</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При цьому для з’ясування всіх обставин, що стосуються імпортних операцій в Україні, та прийняття об’єктивного рішення щодо імпорту вивчають такі фактори:</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   • обсяг імпорту в Україну товару, якщо цей обсяг значною мірою збільшувався у період розслідування у відносних або в абсолютних величинах стосовно обсягів виробництва чи споживання в Україні подібних або безпосередньо конкуруючих товарів;</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   • ціну імпорту в Україну цього товару, якщо у період спеціального розслідування відбулося зниження його ціни стосовно ціни подібного товару в Україні;</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   • наслідок, який є результатом дії зазначених факторів, для національного товаровиробника. Цей наслідок визначається тенденцією зміни деяких економічних факторів, зокрема: виробництва національним </w:t>
      </w:r>
      <w:r w:rsidRPr="000468FD">
        <w:rPr>
          <w:rFonts w:ascii="Times New Roman" w:eastAsiaTheme="minorHAnsi" w:hAnsi="Times New Roman"/>
          <w:sz w:val="28"/>
          <w:szCs w:val="28"/>
          <w:lang w:val="uk-UA" w:eastAsia="en-US"/>
        </w:rPr>
        <w:lastRenderedPageBreak/>
        <w:t xml:space="preserve">товаровиробником товарів, які є об’єктом розслідування; використання ним виробничих потужностей; запасів цих товарів, їх продажу; частки ринку України національного товаровиробника; ціни цих товарів (тобто зниження цін або перешкоджання підвищенню цін, що, як правило, склалися); розміру прибутків національного товаровиробника; його прибутку з </w:t>
      </w:r>
      <w:proofErr w:type="spellStart"/>
      <w:r w:rsidRPr="000468FD">
        <w:rPr>
          <w:rFonts w:ascii="Times New Roman" w:eastAsiaTheme="minorHAnsi" w:hAnsi="Times New Roman"/>
          <w:sz w:val="28"/>
          <w:szCs w:val="28"/>
          <w:lang w:val="uk-UA" w:eastAsia="en-US"/>
        </w:rPr>
        <w:t>інвестиційнего</w:t>
      </w:r>
      <w:proofErr w:type="spellEnd"/>
      <w:r w:rsidRPr="000468FD">
        <w:rPr>
          <w:rFonts w:ascii="Times New Roman" w:eastAsiaTheme="minorHAnsi" w:hAnsi="Times New Roman"/>
          <w:sz w:val="28"/>
          <w:szCs w:val="28"/>
          <w:lang w:val="uk-UA" w:eastAsia="en-US"/>
        </w:rPr>
        <w:t xml:space="preserve"> капіталу; стану ліквідності та зайнятості на підприємствах національного товаровиробника тощо;</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   • інші фактори, що стосуються розслідування.</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За результатами розслідування робляться відповідні висновки та приймається рішення про застосування спеціальних заходів. Висновки щодо необхідності застосування спеціальних заходів, мають </w:t>
      </w:r>
      <w:proofErr w:type="spellStart"/>
      <w:r w:rsidRPr="000468FD">
        <w:rPr>
          <w:rFonts w:ascii="Times New Roman" w:eastAsiaTheme="minorHAnsi" w:hAnsi="Times New Roman"/>
          <w:sz w:val="28"/>
          <w:szCs w:val="28"/>
          <w:lang w:val="uk-UA" w:eastAsia="en-US"/>
        </w:rPr>
        <w:t>грунтуватися</w:t>
      </w:r>
      <w:proofErr w:type="spellEnd"/>
      <w:r w:rsidRPr="000468FD">
        <w:rPr>
          <w:rFonts w:ascii="Times New Roman" w:eastAsiaTheme="minorHAnsi" w:hAnsi="Times New Roman"/>
          <w:sz w:val="28"/>
          <w:szCs w:val="28"/>
          <w:lang w:val="uk-UA" w:eastAsia="en-US"/>
        </w:rPr>
        <w:t xml:space="preserve"> на оцінці інтересів всіх, включаючи інтереси національного товаровиробника та споживачів, вплив імпорту, що є об’єктом спеціального розслідування, на зайнятість населення, інвестиції національного товаровиробника та споживачів, а також на міжнародні економічні інтереси України. Особлива увага приділяється необхідності усунення впливу диспропорцій у торгівлі та відновленню конкуренції. Рішення про застосування спеціальних заходів приймається після вивчення всіх доказів стосовно зростання імпорту в Україну та встановлення факту заподіяння значної шкоди чи виникнення загрози заподіяння значної шкоди, наявності причинно-наслідкового зв’язку між імпортом товару та заподіянням значної шкоди або виникненням загрози заподіяння шкоди національному товаровиробникові подібного або безпосередньо конкуруючого товару, відповідності застосування спеціальних заходів національним інтересам.</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У рішенні про застосування спеціальних заходів міститься інформація про. закінчення спеціального розслідування та його результати, а також зазначаються спеціальні заходи, які передбачено застосувати, назва та код товару згідно з Гармонізованою системою кодування та опису товарів, що є об’єктом цих спеціальних заходів, назва країни походження товару, строки дії дозволів на імпорт, обсяги квот, строки дії спеціальних заходів, дата </w:t>
      </w:r>
      <w:r w:rsidRPr="000468FD">
        <w:rPr>
          <w:rFonts w:ascii="Times New Roman" w:eastAsiaTheme="minorHAnsi" w:hAnsi="Times New Roman"/>
          <w:sz w:val="28"/>
          <w:szCs w:val="28"/>
          <w:lang w:val="uk-UA" w:eastAsia="en-US"/>
        </w:rPr>
        <w:lastRenderedPageBreak/>
        <w:t>початку їх застосування, дата набрання чинності рішенням та інша інформація.</w:t>
      </w:r>
    </w:p>
    <w:p w:rsidR="000468FD" w:rsidRP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 xml:space="preserve">   Спеціальними заходами, що застосовуються до імпорту в Україну, є обмеження строку дії дозволів на імпорт, які були видані Мінекономіки, а також запровадження режиму квотування імпорту в Україну, що є об’єктом спеціального розслідування, з визначенням обсягів квот та порядку їх розподілу.</w:t>
      </w:r>
    </w:p>
    <w:p w:rsidR="000468FD" w:rsidRDefault="000468FD" w:rsidP="000468FD">
      <w:pPr>
        <w:spacing w:after="0" w:line="360" w:lineRule="auto"/>
        <w:ind w:firstLine="851"/>
        <w:jc w:val="both"/>
        <w:rPr>
          <w:rFonts w:ascii="Times New Roman" w:eastAsiaTheme="minorHAnsi" w:hAnsi="Times New Roman"/>
          <w:sz w:val="28"/>
          <w:szCs w:val="28"/>
          <w:lang w:val="uk-UA" w:eastAsia="en-US"/>
        </w:rPr>
      </w:pPr>
      <w:r w:rsidRPr="000468FD">
        <w:rPr>
          <w:rFonts w:ascii="Times New Roman" w:eastAsiaTheme="minorHAnsi" w:hAnsi="Times New Roman"/>
          <w:sz w:val="28"/>
          <w:szCs w:val="28"/>
          <w:lang w:val="uk-UA" w:eastAsia="en-US"/>
        </w:rPr>
        <w:t>Спеціальні заходи застосовують протягом строку, який дає змогу не допустити заподіяння значної шкоди або компенсувати заподіяну шкоду національному товаровиробникові, а також дає йому можливість відновити своє становище на ринку. Цей строк не може перевищувати чотирьох років. Строк застосування спеціальних заходів може бути подовжений, якщо подовження строку необхідне, щоб запобігти заподіянню значної шкоди або компенсувати заподіяну національному товаровиробникові значну шкоду, або є докази того, що становище заінтересованого національного товаровиробника є ще незадовільним.</w:t>
      </w:r>
    </w:p>
    <w:p w:rsidR="00645507" w:rsidRDefault="00645507" w:rsidP="000468FD">
      <w:pPr>
        <w:spacing w:after="0" w:line="360" w:lineRule="auto"/>
        <w:ind w:firstLine="851"/>
        <w:jc w:val="both"/>
        <w:rPr>
          <w:rFonts w:ascii="Times New Roman" w:eastAsiaTheme="minorHAnsi" w:hAnsi="Times New Roman"/>
          <w:sz w:val="28"/>
          <w:szCs w:val="28"/>
          <w:lang w:val="uk-UA" w:eastAsia="en-US"/>
        </w:rPr>
      </w:pPr>
    </w:p>
    <w:p w:rsidR="00645507" w:rsidRDefault="00645507" w:rsidP="000468FD">
      <w:pPr>
        <w:spacing w:after="0" w:line="360" w:lineRule="auto"/>
        <w:ind w:firstLine="851"/>
        <w:jc w:val="both"/>
        <w:rPr>
          <w:rFonts w:ascii="Times New Roman" w:eastAsiaTheme="minorHAnsi" w:hAnsi="Times New Roman"/>
          <w:sz w:val="28"/>
          <w:szCs w:val="28"/>
          <w:lang w:val="uk-UA" w:eastAsia="en-US"/>
        </w:rPr>
      </w:pPr>
    </w:p>
    <w:p w:rsidR="00645507" w:rsidRDefault="00645507" w:rsidP="000468FD">
      <w:pPr>
        <w:spacing w:after="0" w:line="360" w:lineRule="auto"/>
        <w:ind w:firstLine="851"/>
        <w:jc w:val="both"/>
        <w:rPr>
          <w:rFonts w:ascii="Times New Roman" w:eastAsiaTheme="minorHAnsi" w:hAnsi="Times New Roman"/>
          <w:sz w:val="28"/>
          <w:szCs w:val="28"/>
          <w:lang w:val="uk-UA" w:eastAsia="en-US"/>
        </w:rPr>
      </w:pPr>
    </w:p>
    <w:p w:rsidR="00645507" w:rsidRDefault="00645507" w:rsidP="000468FD">
      <w:pPr>
        <w:spacing w:after="0" w:line="360" w:lineRule="auto"/>
        <w:ind w:firstLine="851"/>
        <w:jc w:val="both"/>
        <w:rPr>
          <w:rFonts w:ascii="Times New Roman" w:eastAsiaTheme="minorHAnsi" w:hAnsi="Times New Roman"/>
          <w:sz w:val="28"/>
          <w:szCs w:val="28"/>
          <w:lang w:val="uk-UA" w:eastAsia="en-US"/>
        </w:rPr>
      </w:pPr>
    </w:p>
    <w:p w:rsidR="00645507" w:rsidRDefault="00645507" w:rsidP="000468FD">
      <w:pPr>
        <w:spacing w:after="0" w:line="360" w:lineRule="auto"/>
        <w:ind w:firstLine="851"/>
        <w:jc w:val="both"/>
        <w:rPr>
          <w:rFonts w:ascii="Times New Roman" w:eastAsiaTheme="minorHAnsi" w:hAnsi="Times New Roman"/>
          <w:sz w:val="28"/>
          <w:szCs w:val="28"/>
          <w:lang w:val="uk-UA" w:eastAsia="en-US"/>
        </w:rPr>
      </w:pPr>
    </w:p>
    <w:p w:rsidR="00645507" w:rsidRDefault="00645507" w:rsidP="000468FD">
      <w:pPr>
        <w:spacing w:after="0" w:line="360" w:lineRule="auto"/>
        <w:ind w:firstLine="851"/>
        <w:jc w:val="both"/>
        <w:rPr>
          <w:rFonts w:ascii="Times New Roman" w:eastAsiaTheme="minorHAnsi" w:hAnsi="Times New Roman"/>
          <w:sz w:val="28"/>
          <w:szCs w:val="28"/>
          <w:lang w:val="uk-UA" w:eastAsia="en-US"/>
        </w:rPr>
      </w:pPr>
    </w:p>
    <w:p w:rsidR="00645507" w:rsidRDefault="00645507" w:rsidP="000468FD">
      <w:pPr>
        <w:spacing w:after="0" w:line="360" w:lineRule="auto"/>
        <w:ind w:firstLine="851"/>
        <w:jc w:val="both"/>
        <w:rPr>
          <w:rFonts w:ascii="Times New Roman" w:eastAsiaTheme="minorHAnsi" w:hAnsi="Times New Roman"/>
          <w:sz w:val="28"/>
          <w:szCs w:val="28"/>
          <w:lang w:val="uk-UA" w:eastAsia="en-US"/>
        </w:rPr>
      </w:pPr>
    </w:p>
    <w:p w:rsidR="00645507" w:rsidRDefault="00645507" w:rsidP="000468FD">
      <w:pPr>
        <w:spacing w:after="0" w:line="360" w:lineRule="auto"/>
        <w:ind w:firstLine="851"/>
        <w:jc w:val="both"/>
        <w:rPr>
          <w:rFonts w:ascii="Times New Roman" w:eastAsiaTheme="minorHAnsi" w:hAnsi="Times New Roman"/>
          <w:sz w:val="28"/>
          <w:szCs w:val="28"/>
          <w:lang w:val="uk-UA" w:eastAsia="en-US"/>
        </w:rPr>
      </w:pPr>
    </w:p>
    <w:p w:rsidR="00645507" w:rsidRDefault="00645507" w:rsidP="000468FD">
      <w:pPr>
        <w:spacing w:after="0" w:line="360" w:lineRule="auto"/>
        <w:ind w:firstLine="851"/>
        <w:jc w:val="both"/>
        <w:rPr>
          <w:rFonts w:ascii="Times New Roman" w:eastAsiaTheme="minorHAnsi" w:hAnsi="Times New Roman"/>
          <w:sz w:val="28"/>
          <w:szCs w:val="28"/>
          <w:lang w:val="uk-UA" w:eastAsia="en-US"/>
        </w:rPr>
      </w:pPr>
    </w:p>
    <w:p w:rsidR="00645507" w:rsidRDefault="00645507" w:rsidP="000468FD">
      <w:pPr>
        <w:spacing w:after="0" w:line="360" w:lineRule="auto"/>
        <w:ind w:firstLine="851"/>
        <w:jc w:val="both"/>
        <w:rPr>
          <w:rFonts w:ascii="Times New Roman" w:eastAsiaTheme="minorHAnsi" w:hAnsi="Times New Roman"/>
          <w:sz w:val="28"/>
          <w:szCs w:val="28"/>
          <w:lang w:val="uk-UA" w:eastAsia="en-US"/>
        </w:rPr>
      </w:pPr>
    </w:p>
    <w:p w:rsidR="00645507" w:rsidRDefault="00645507" w:rsidP="000468FD">
      <w:pPr>
        <w:spacing w:after="0" w:line="360" w:lineRule="auto"/>
        <w:ind w:firstLine="851"/>
        <w:jc w:val="both"/>
        <w:rPr>
          <w:rFonts w:ascii="Times New Roman" w:eastAsiaTheme="minorHAnsi" w:hAnsi="Times New Roman"/>
          <w:sz w:val="28"/>
          <w:szCs w:val="28"/>
          <w:lang w:val="uk-UA" w:eastAsia="en-US"/>
        </w:rPr>
      </w:pPr>
    </w:p>
    <w:p w:rsidR="00645507" w:rsidRDefault="00645507" w:rsidP="000468FD">
      <w:pPr>
        <w:spacing w:after="0" w:line="360" w:lineRule="auto"/>
        <w:ind w:firstLine="851"/>
        <w:jc w:val="both"/>
        <w:rPr>
          <w:rFonts w:ascii="Times New Roman" w:eastAsiaTheme="minorHAnsi" w:hAnsi="Times New Roman"/>
          <w:sz w:val="28"/>
          <w:szCs w:val="28"/>
          <w:lang w:val="uk-UA" w:eastAsia="en-US"/>
        </w:rPr>
      </w:pPr>
    </w:p>
    <w:p w:rsidR="00645507" w:rsidRDefault="00645507" w:rsidP="000468FD">
      <w:pPr>
        <w:spacing w:after="0" w:line="360" w:lineRule="auto"/>
        <w:ind w:firstLine="851"/>
        <w:jc w:val="both"/>
        <w:rPr>
          <w:rFonts w:ascii="Times New Roman" w:eastAsiaTheme="minorHAnsi" w:hAnsi="Times New Roman"/>
          <w:sz w:val="28"/>
          <w:szCs w:val="28"/>
          <w:lang w:val="uk-UA" w:eastAsia="en-US"/>
        </w:rPr>
      </w:pPr>
    </w:p>
    <w:p w:rsidR="00645507" w:rsidRDefault="00645507" w:rsidP="000468FD">
      <w:pPr>
        <w:spacing w:after="0" w:line="360" w:lineRule="auto"/>
        <w:ind w:firstLine="851"/>
        <w:jc w:val="both"/>
        <w:rPr>
          <w:rFonts w:ascii="Times New Roman" w:eastAsiaTheme="minorHAnsi" w:hAnsi="Times New Roman"/>
          <w:sz w:val="28"/>
          <w:szCs w:val="28"/>
          <w:lang w:val="uk-UA" w:eastAsia="en-US"/>
        </w:rPr>
      </w:pPr>
    </w:p>
    <w:p w:rsidR="00645507" w:rsidRPr="007655F5" w:rsidRDefault="00645507" w:rsidP="00645507">
      <w:pPr>
        <w:spacing w:after="0" w:line="360" w:lineRule="auto"/>
        <w:ind w:firstLine="567"/>
        <w:jc w:val="center"/>
        <w:rPr>
          <w:rFonts w:ascii="Times New Roman" w:hAnsi="Times New Roman"/>
          <w:b/>
          <w:sz w:val="28"/>
          <w:szCs w:val="28"/>
          <w:lang w:val="uk-UA" w:eastAsia="ar-SA"/>
        </w:rPr>
      </w:pPr>
      <w:r w:rsidRPr="007655F5">
        <w:rPr>
          <w:rFonts w:ascii="Times New Roman" w:hAnsi="Times New Roman"/>
          <w:b/>
          <w:sz w:val="28"/>
          <w:szCs w:val="28"/>
          <w:lang w:val="uk-UA" w:eastAsia="ar-SA"/>
        </w:rPr>
        <w:lastRenderedPageBreak/>
        <w:t xml:space="preserve">Лекція № </w:t>
      </w:r>
      <w:r>
        <w:rPr>
          <w:rFonts w:ascii="Times New Roman" w:hAnsi="Times New Roman"/>
          <w:b/>
          <w:sz w:val="28"/>
          <w:szCs w:val="28"/>
          <w:lang w:val="uk-UA" w:eastAsia="ar-SA"/>
        </w:rPr>
        <w:t>9</w:t>
      </w:r>
    </w:p>
    <w:p w:rsidR="00645507" w:rsidRPr="007655F5" w:rsidRDefault="00645507" w:rsidP="00645507">
      <w:pPr>
        <w:spacing w:after="0" w:line="360" w:lineRule="auto"/>
        <w:ind w:firstLine="567"/>
        <w:rPr>
          <w:rFonts w:ascii="Times New Roman" w:hAnsi="Times New Roman"/>
          <w:b/>
          <w:sz w:val="28"/>
          <w:szCs w:val="28"/>
          <w:lang w:val="uk-UA" w:eastAsia="ar-SA"/>
        </w:rPr>
      </w:pPr>
      <w:r w:rsidRPr="007655F5">
        <w:rPr>
          <w:rFonts w:ascii="Times New Roman" w:hAnsi="Times New Roman"/>
          <w:b/>
          <w:sz w:val="28"/>
          <w:szCs w:val="28"/>
          <w:lang w:val="uk-UA" w:eastAsia="ar-SA"/>
        </w:rPr>
        <w:t>Тема лекції:</w:t>
      </w:r>
    </w:p>
    <w:p w:rsidR="00645507" w:rsidRPr="00645507" w:rsidRDefault="00645507" w:rsidP="00645507">
      <w:pPr>
        <w:spacing w:after="0" w:line="360" w:lineRule="auto"/>
        <w:ind w:firstLine="567"/>
        <w:jc w:val="both"/>
        <w:rPr>
          <w:rFonts w:ascii="Times New Roman" w:hAnsi="Times New Roman"/>
          <w:b/>
          <w:sz w:val="28"/>
          <w:szCs w:val="28"/>
          <w:lang w:val="uk-UA" w:eastAsia="ar-SA"/>
        </w:rPr>
      </w:pPr>
      <w:r w:rsidRPr="00645507">
        <w:rPr>
          <w:rFonts w:ascii="Times New Roman" w:hAnsi="Times New Roman"/>
          <w:b/>
          <w:sz w:val="28"/>
          <w:szCs w:val="28"/>
          <w:lang w:val="uk-UA" w:eastAsia="ar-SA"/>
        </w:rPr>
        <w:t>«</w:t>
      </w:r>
      <w:proofErr w:type="spellStart"/>
      <w:r w:rsidRPr="00645507">
        <w:rPr>
          <w:rFonts w:ascii="Times New Roman" w:hAnsi="Times New Roman"/>
          <w:b/>
          <w:color w:val="000000"/>
          <w:sz w:val="28"/>
          <w:szCs w:val="28"/>
        </w:rPr>
        <w:t>Відповідальність</w:t>
      </w:r>
      <w:proofErr w:type="spellEnd"/>
      <w:r w:rsidRPr="00645507">
        <w:rPr>
          <w:rFonts w:ascii="Times New Roman" w:hAnsi="Times New Roman"/>
          <w:b/>
          <w:color w:val="000000"/>
          <w:sz w:val="28"/>
          <w:szCs w:val="28"/>
        </w:rPr>
        <w:t xml:space="preserve"> за </w:t>
      </w:r>
      <w:proofErr w:type="spellStart"/>
      <w:r w:rsidRPr="00645507">
        <w:rPr>
          <w:rFonts w:ascii="Times New Roman" w:hAnsi="Times New Roman"/>
          <w:b/>
          <w:color w:val="000000"/>
          <w:sz w:val="28"/>
          <w:szCs w:val="28"/>
        </w:rPr>
        <w:t>порушення</w:t>
      </w:r>
      <w:proofErr w:type="spellEnd"/>
      <w:r w:rsidRPr="00645507">
        <w:rPr>
          <w:rFonts w:ascii="Times New Roman" w:hAnsi="Times New Roman"/>
          <w:b/>
          <w:color w:val="000000"/>
          <w:sz w:val="28"/>
          <w:szCs w:val="28"/>
        </w:rPr>
        <w:t xml:space="preserve"> </w:t>
      </w:r>
      <w:proofErr w:type="spellStart"/>
      <w:r w:rsidRPr="00645507">
        <w:rPr>
          <w:rFonts w:ascii="Times New Roman" w:hAnsi="Times New Roman"/>
          <w:b/>
          <w:color w:val="000000"/>
          <w:sz w:val="28"/>
          <w:szCs w:val="28"/>
        </w:rPr>
        <w:t>законодавства</w:t>
      </w:r>
      <w:proofErr w:type="spellEnd"/>
      <w:r w:rsidRPr="00645507">
        <w:rPr>
          <w:rFonts w:ascii="Times New Roman" w:hAnsi="Times New Roman"/>
          <w:b/>
          <w:color w:val="000000"/>
          <w:sz w:val="28"/>
          <w:szCs w:val="28"/>
        </w:rPr>
        <w:t xml:space="preserve"> про </w:t>
      </w:r>
      <w:proofErr w:type="spellStart"/>
      <w:r w:rsidRPr="00645507">
        <w:rPr>
          <w:rFonts w:ascii="Times New Roman" w:hAnsi="Times New Roman"/>
          <w:b/>
          <w:color w:val="000000"/>
          <w:sz w:val="28"/>
          <w:szCs w:val="28"/>
        </w:rPr>
        <w:t>зовнішньоекономічну</w:t>
      </w:r>
      <w:proofErr w:type="spellEnd"/>
      <w:r w:rsidRPr="00645507">
        <w:rPr>
          <w:rFonts w:ascii="Times New Roman" w:hAnsi="Times New Roman"/>
          <w:b/>
          <w:color w:val="000000"/>
          <w:sz w:val="28"/>
          <w:szCs w:val="28"/>
        </w:rPr>
        <w:t xml:space="preserve"> </w:t>
      </w:r>
      <w:proofErr w:type="spellStart"/>
      <w:r w:rsidRPr="00645507">
        <w:rPr>
          <w:rFonts w:ascii="Times New Roman" w:hAnsi="Times New Roman"/>
          <w:b/>
          <w:color w:val="000000"/>
          <w:sz w:val="28"/>
          <w:szCs w:val="28"/>
        </w:rPr>
        <w:t>діяльність</w:t>
      </w:r>
      <w:proofErr w:type="spellEnd"/>
      <w:r w:rsidRPr="00645507">
        <w:rPr>
          <w:rFonts w:ascii="Times New Roman" w:hAnsi="Times New Roman"/>
          <w:b/>
          <w:sz w:val="28"/>
          <w:szCs w:val="28"/>
          <w:lang w:val="uk-UA" w:eastAsia="ar-SA"/>
        </w:rPr>
        <w:t>»</w:t>
      </w:r>
    </w:p>
    <w:p w:rsidR="00645507" w:rsidRPr="007655F5" w:rsidRDefault="00645507" w:rsidP="00645507">
      <w:pPr>
        <w:spacing w:after="0" w:line="360" w:lineRule="auto"/>
        <w:ind w:firstLine="567"/>
        <w:rPr>
          <w:rFonts w:ascii="Times New Roman" w:hAnsi="Times New Roman"/>
          <w:b/>
          <w:sz w:val="28"/>
          <w:szCs w:val="28"/>
          <w:lang w:val="uk-UA" w:eastAsia="ar-SA"/>
        </w:rPr>
      </w:pPr>
    </w:p>
    <w:p w:rsidR="00645507" w:rsidRPr="007655F5" w:rsidRDefault="00645507" w:rsidP="00645507">
      <w:pPr>
        <w:spacing w:after="0" w:line="360" w:lineRule="auto"/>
        <w:ind w:firstLine="567"/>
        <w:jc w:val="center"/>
        <w:rPr>
          <w:rFonts w:ascii="Times New Roman" w:hAnsi="Times New Roman"/>
          <w:b/>
          <w:sz w:val="28"/>
          <w:szCs w:val="28"/>
          <w:lang w:val="uk-UA" w:eastAsia="ar-SA"/>
        </w:rPr>
      </w:pPr>
      <w:r w:rsidRPr="007655F5">
        <w:rPr>
          <w:rFonts w:ascii="Times New Roman" w:hAnsi="Times New Roman"/>
          <w:b/>
          <w:sz w:val="28"/>
          <w:szCs w:val="28"/>
          <w:lang w:val="uk-UA" w:eastAsia="ar-SA"/>
        </w:rPr>
        <w:t>План лекції</w:t>
      </w:r>
    </w:p>
    <w:p w:rsidR="00645507" w:rsidRPr="00645507" w:rsidRDefault="00645507" w:rsidP="00645507">
      <w:pPr>
        <w:keepNext/>
        <w:spacing w:after="0" w:line="360" w:lineRule="auto"/>
        <w:ind w:firstLine="567"/>
        <w:jc w:val="both"/>
        <w:rPr>
          <w:rFonts w:ascii="Times New Roman" w:eastAsia="Calibri" w:hAnsi="Times New Roman"/>
          <w:b/>
          <w:sz w:val="28"/>
          <w:szCs w:val="28"/>
          <w:lang w:val="uk-UA" w:eastAsia="en-US"/>
        </w:rPr>
      </w:pPr>
      <w:r w:rsidRPr="00645507">
        <w:rPr>
          <w:rFonts w:ascii="Times New Roman" w:eastAsia="Calibri" w:hAnsi="Times New Roman"/>
          <w:b/>
          <w:sz w:val="28"/>
          <w:szCs w:val="28"/>
          <w:lang w:val="uk-UA" w:eastAsia="en-US"/>
        </w:rPr>
        <w:t>1. Загальні засади відповідальності суб'єктів зовнішньоекономічної діяльності.</w:t>
      </w:r>
    </w:p>
    <w:p w:rsidR="00645507" w:rsidRPr="00645507" w:rsidRDefault="00645507" w:rsidP="00645507">
      <w:pPr>
        <w:keepNext/>
        <w:spacing w:after="0" w:line="360" w:lineRule="auto"/>
        <w:ind w:firstLine="567"/>
        <w:jc w:val="both"/>
        <w:rPr>
          <w:rFonts w:ascii="Times New Roman" w:eastAsia="Calibri" w:hAnsi="Times New Roman"/>
          <w:b/>
          <w:sz w:val="28"/>
          <w:szCs w:val="28"/>
          <w:lang w:val="uk-UA" w:eastAsia="en-US"/>
        </w:rPr>
      </w:pPr>
      <w:r w:rsidRPr="00645507">
        <w:rPr>
          <w:rFonts w:ascii="Times New Roman" w:eastAsia="Calibri" w:hAnsi="Times New Roman"/>
          <w:b/>
          <w:sz w:val="28"/>
          <w:szCs w:val="28"/>
          <w:lang w:val="uk-UA" w:eastAsia="en-US"/>
        </w:rPr>
        <w:t>2. Фор</w:t>
      </w:r>
      <w:r w:rsidR="00A0366D">
        <w:rPr>
          <w:rFonts w:ascii="Times New Roman" w:eastAsia="Calibri" w:hAnsi="Times New Roman"/>
          <w:b/>
          <w:sz w:val="28"/>
          <w:szCs w:val="28"/>
          <w:lang w:val="uk-UA" w:eastAsia="en-US"/>
        </w:rPr>
        <w:t>ми відповідальності у зовнішньо</w:t>
      </w:r>
      <w:r w:rsidRPr="00645507">
        <w:rPr>
          <w:rFonts w:ascii="Times New Roman" w:eastAsia="Calibri" w:hAnsi="Times New Roman"/>
          <w:b/>
          <w:sz w:val="28"/>
          <w:szCs w:val="28"/>
          <w:lang w:val="uk-UA" w:eastAsia="en-US"/>
        </w:rPr>
        <w:t>економічній діяльності. Спеціальні санкції за порушення законодавства про зовнішньоекономічну діяльність.</w:t>
      </w:r>
    </w:p>
    <w:p w:rsidR="00645507" w:rsidRDefault="00645507" w:rsidP="00645507">
      <w:pPr>
        <w:keepNext/>
        <w:spacing w:after="0" w:line="360" w:lineRule="auto"/>
        <w:ind w:firstLine="567"/>
        <w:jc w:val="both"/>
        <w:rPr>
          <w:rFonts w:ascii="Times New Roman" w:eastAsia="Calibri" w:hAnsi="Times New Roman"/>
          <w:b/>
          <w:sz w:val="28"/>
          <w:szCs w:val="28"/>
          <w:lang w:val="uk-UA" w:eastAsia="en-US"/>
        </w:rPr>
      </w:pPr>
      <w:r w:rsidRPr="00645507">
        <w:rPr>
          <w:rFonts w:ascii="Times New Roman" w:eastAsia="Calibri" w:hAnsi="Times New Roman"/>
          <w:b/>
          <w:sz w:val="28"/>
          <w:szCs w:val="28"/>
          <w:lang w:val="uk-UA" w:eastAsia="en-US"/>
        </w:rPr>
        <w:t>3. Особливості провадження у справах за участю іноземних осіб.</w:t>
      </w:r>
    </w:p>
    <w:p w:rsidR="00645507" w:rsidRPr="007655F5" w:rsidRDefault="00645507" w:rsidP="00645507">
      <w:pPr>
        <w:keepNext/>
        <w:spacing w:after="0" w:line="360" w:lineRule="auto"/>
        <w:ind w:firstLine="567"/>
        <w:jc w:val="both"/>
        <w:rPr>
          <w:rFonts w:ascii="Times New Roman" w:hAnsi="Times New Roman"/>
          <w:b/>
          <w:sz w:val="28"/>
          <w:szCs w:val="28"/>
          <w:lang w:val="uk-UA"/>
        </w:rPr>
      </w:pPr>
    </w:p>
    <w:p w:rsidR="00645507" w:rsidRPr="007655F5" w:rsidRDefault="00645507" w:rsidP="00645507">
      <w:pPr>
        <w:spacing w:after="0" w:line="360" w:lineRule="auto"/>
        <w:ind w:firstLine="567"/>
        <w:jc w:val="both"/>
        <w:rPr>
          <w:rFonts w:ascii="Times New Roman" w:eastAsia="Calibri" w:hAnsi="Times New Roman"/>
          <w:b/>
          <w:sz w:val="28"/>
          <w:lang w:val="uk-UA" w:eastAsia="en-US"/>
        </w:rPr>
      </w:pPr>
      <w:r w:rsidRPr="007655F5">
        <w:rPr>
          <w:rFonts w:ascii="Times New Roman" w:eastAsia="Calibri" w:hAnsi="Times New Roman"/>
          <w:b/>
          <w:sz w:val="28"/>
          <w:lang w:val="uk-UA" w:eastAsia="en-US"/>
        </w:rPr>
        <w:t>Література</w:t>
      </w:r>
    </w:p>
    <w:p w:rsidR="00645507" w:rsidRPr="007655F5" w:rsidRDefault="00645507" w:rsidP="00645507">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655F5">
        <w:rPr>
          <w:rFonts w:ascii="Times New Roman" w:eastAsia="Calibri" w:hAnsi="Times New Roman"/>
          <w:color w:val="000000"/>
          <w:sz w:val="28"/>
          <w:szCs w:val="28"/>
          <w:lang w:val="uk-UA" w:eastAsia="en-US"/>
        </w:rPr>
        <w:t>1. Конституція України від 28 червня 1996 р. // Відомості Верховної Ради України. – 1996. – № 30. – Ст. 141.</w:t>
      </w:r>
    </w:p>
    <w:p w:rsidR="00645507" w:rsidRDefault="00645507" w:rsidP="00645507">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sidRPr="007655F5">
        <w:rPr>
          <w:rFonts w:ascii="Times New Roman" w:eastAsia="Calibri" w:hAnsi="Times New Roman"/>
          <w:color w:val="000000"/>
          <w:sz w:val="28"/>
          <w:szCs w:val="28"/>
          <w:lang w:val="uk-UA" w:eastAsia="en-US"/>
        </w:rPr>
        <w:t xml:space="preserve">2. Про зовнішньоекономічну діяльність: Закон України від 16.04.1991 р. № 959-ХІІ // Відомості Верховної Ради України. </w:t>
      </w:r>
      <w:r w:rsidRPr="007655F5">
        <w:rPr>
          <w:rFonts w:ascii="Times New Roman" w:eastAsia="Calibri" w:hAnsi="Times New Roman"/>
          <w:sz w:val="28"/>
          <w:szCs w:val="28"/>
          <w:lang w:val="uk-UA" w:eastAsia="en-US"/>
        </w:rPr>
        <w:t>–</w:t>
      </w:r>
      <w:r w:rsidRPr="007655F5">
        <w:rPr>
          <w:rFonts w:ascii="Times New Roman" w:eastAsia="Calibri" w:hAnsi="Times New Roman"/>
          <w:color w:val="000000"/>
          <w:sz w:val="28"/>
          <w:szCs w:val="28"/>
          <w:lang w:val="uk-UA" w:eastAsia="en-US"/>
        </w:rPr>
        <w:t xml:space="preserve"> 1991. </w:t>
      </w:r>
      <w:r w:rsidRPr="007655F5">
        <w:rPr>
          <w:rFonts w:ascii="Times New Roman" w:eastAsia="Calibri" w:hAnsi="Times New Roman"/>
          <w:sz w:val="28"/>
          <w:szCs w:val="28"/>
          <w:lang w:val="uk-UA" w:eastAsia="en-US"/>
        </w:rPr>
        <w:t>–</w:t>
      </w:r>
      <w:r w:rsidRPr="007655F5">
        <w:rPr>
          <w:rFonts w:ascii="Times New Roman" w:eastAsia="Calibri" w:hAnsi="Times New Roman"/>
          <w:color w:val="000000"/>
          <w:sz w:val="28"/>
          <w:szCs w:val="28"/>
          <w:lang w:val="uk-UA" w:eastAsia="en-US"/>
        </w:rPr>
        <w:t xml:space="preserve"> № 29. </w:t>
      </w:r>
      <w:r w:rsidRPr="007655F5">
        <w:rPr>
          <w:rFonts w:ascii="Times New Roman" w:eastAsia="Calibri" w:hAnsi="Times New Roman"/>
          <w:sz w:val="28"/>
          <w:szCs w:val="28"/>
          <w:lang w:val="uk-UA" w:eastAsia="en-US"/>
        </w:rPr>
        <w:t>–</w:t>
      </w:r>
      <w:r w:rsidRPr="007655F5">
        <w:rPr>
          <w:rFonts w:ascii="Times New Roman" w:eastAsia="Calibri" w:hAnsi="Times New Roman"/>
          <w:color w:val="000000"/>
          <w:sz w:val="28"/>
          <w:szCs w:val="28"/>
          <w:lang w:val="uk-UA" w:eastAsia="en-US"/>
        </w:rPr>
        <w:t xml:space="preserve"> Ст. 377.</w:t>
      </w:r>
    </w:p>
    <w:p w:rsidR="00FC0050" w:rsidRDefault="00FC0050" w:rsidP="00645507">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Pr>
          <w:rFonts w:ascii="Times New Roman" w:eastAsia="Calibri" w:hAnsi="Times New Roman"/>
          <w:color w:val="000000"/>
          <w:sz w:val="28"/>
          <w:szCs w:val="28"/>
          <w:lang w:val="uk-UA" w:eastAsia="en-US"/>
        </w:rPr>
        <w:t xml:space="preserve">3. Цивільний кодекс України від </w:t>
      </w:r>
      <w:r w:rsidRPr="00FC0050">
        <w:rPr>
          <w:rFonts w:ascii="Times New Roman" w:eastAsia="Calibri" w:hAnsi="Times New Roman"/>
          <w:color w:val="000000"/>
          <w:sz w:val="28"/>
          <w:szCs w:val="28"/>
          <w:lang w:val="uk-UA" w:eastAsia="en-US"/>
        </w:rPr>
        <w:t>16.01.2003 № 435-IV</w:t>
      </w:r>
      <w:r>
        <w:rPr>
          <w:rFonts w:ascii="Times New Roman" w:eastAsia="Calibri" w:hAnsi="Times New Roman"/>
          <w:color w:val="000000"/>
          <w:sz w:val="28"/>
          <w:szCs w:val="28"/>
          <w:lang w:val="uk-UA" w:eastAsia="en-US"/>
        </w:rPr>
        <w:t xml:space="preserve"> </w:t>
      </w:r>
      <w:r w:rsidRPr="00FC0050">
        <w:rPr>
          <w:rFonts w:ascii="Times New Roman" w:eastAsia="Calibri" w:hAnsi="Times New Roman"/>
          <w:color w:val="000000"/>
          <w:sz w:val="28"/>
          <w:szCs w:val="28"/>
          <w:lang w:val="uk-UA" w:eastAsia="en-US"/>
        </w:rPr>
        <w:t>//</w:t>
      </w:r>
      <w:r>
        <w:rPr>
          <w:rFonts w:ascii="Times New Roman" w:eastAsia="Calibri" w:hAnsi="Times New Roman"/>
          <w:color w:val="000000"/>
          <w:sz w:val="28"/>
          <w:szCs w:val="28"/>
          <w:lang w:val="uk-UA" w:eastAsia="en-US"/>
        </w:rPr>
        <w:t xml:space="preserve"> Відомості Верховної Ради України. </w:t>
      </w:r>
      <w:r w:rsidRPr="00FC0050">
        <w:rPr>
          <w:rFonts w:ascii="Times New Roman" w:eastAsia="Calibri" w:hAnsi="Times New Roman"/>
          <w:color w:val="000000"/>
          <w:sz w:val="28"/>
          <w:szCs w:val="28"/>
          <w:lang w:val="uk-UA" w:eastAsia="en-US"/>
        </w:rPr>
        <w:t>–</w:t>
      </w:r>
      <w:r>
        <w:rPr>
          <w:rFonts w:ascii="Times New Roman" w:eastAsia="Calibri" w:hAnsi="Times New Roman"/>
          <w:color w:val="000000"/>
          <w:sz w:val="28"/>
          <w:szCs w:val="28"/>
          <w:lang w:val="uk-UA" w:eastAsia="en-US"/>
        </w:rPr>
        <w:t xml:space="preserve"> 2003. </w:t>
      </w:r>
      <w:r w:rsidRPr="00FC0050">
        <w:rPr>
          <w:rFonts w:ascii="Times New Roman" w:eastAsia="Calibri" w:hAnsi="Times New Roman"/>
          <w:color w:val="000000"/>
          <w:sz w:val="28"/>
          <w:szCs w:val="28"/>
          <w:lang w:val="uk-UA" w:eastAsia="en-US"/>
        </w:rPr>
        <w:t>–</w:t>
      </w:r>
      <w:r>
        <w:rPr>
          <w:rFonts w:ascii="Times New Roman" w:eastAsia="Calibri" w:hAnsi="Times New Roman"/>
          <w:color w:val="000000"/>
          <w:sz w:val="28"/>
          <w:szCs w:val="28"/>
          <w:lang w:val="uk-UA" w:eastAsia="en-US"/>
        </w:rPr>
        <w:t xml:space="preserve"> № 40. </w:t>
      </w:r>
      <w:r w:rsidRPr="00FC0050">
        <w:rPr>
          <w:rFonts w:ascii="Times New Roman" w:eastAsia="Calibri" w:hAnsi="Times New Roman"/>
          <w:color w:val="000000"/>
          <w:sz w:val="28"/>
          <w:szCs w:val="28"/>
          <w:lang w:val="uk-UA" w:eastAsia="en-US"/>
        </w:rPr>
        <w:t>–</w:t>
      </w:r>
      <w:r>
        <w:rPr>
          <w:rFonts w:ascii="Times New Roman" w:eastAsia="Calibri" w:hAnsi="Times New Roman"/>
          <w:color w:val="000000"/>
          <w:sz w:val="28"/>
          <w:szCs w:val="28"/>
          <w:lang w:val="uk-UA" w:eastAsia="en-US"/>
        </w:rPr>
        <w:t xml:space="preserve"> Ст. 356.</w:t>
      </w:r>
    </w:p>
    <w:p w:rsidR="00FC0050" w:rsidRDefault="00FC0050" w:rsidP="00645507">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Pr>
          <w:rFonts w:ascii="Times New Roman" w:eastAsia="Calibri" w:hAnsi="Times New Roman"/>
          <w:color w:val="000000"/>
          <w:sz w:val="28"/>
          <w:szCs w:val="28"/>
          <w:lang w:val="uk-UA" w:eastAsia="en-US"/>
        </w:rPr>
        <w:t xml:space="preserve">4. Про міжнародне приватне право: Закон України від </w:t>
      </w:r>
      <w:r w:rsidRPr="00FC0050">
        <w:rPr>
          <w:rFonts w:ascii="Times New Roman" w:eastAsia="Calibri" w:hAnsi="Times New Roman"/>
          <w:color w:val="000000"/>
          <w:sz w:val="28"/>
          <w:szCs w:val="28"/>
          <w:lang w:val="uk-UA" w:eastAsia="en-US"/>
        </w:rPr>
        <w:t>23.06.2005 № 2709-IV</w:t>
      </w:r>
      <w:r>
        <w:rPr>
          <w:rFonts w:ascii="Times New Roman" w:eastAsia="Calibri" w:hAnsi="Times New Roman"/>
          <w:color w:val="000000"/>
          <w:sz w:val="28"/>
          <w:szCs w:val="28"/>
          <w:lang w:val="uk-UA" w:eastAsia="en-US"/>
        </w:rPr>
        <w:t xml:space="preserve"> </w:t>
      </w:r>
      <w:r w:rsidRPr="00FC0050">
        <w:rPr>
          <w:rFonts w:ascii="Times New Roman" w:eastAsia="Calibri" w:hAnsi="Times New Roman"/>
          <w:color w:val="000000"/>
          <w:sz w:val="28"/>
          <w:szCs w:val="28"/>
          <w:lang w:eastAsia="en-US"/>
        </w:rPr>
        <w:t>//</w:t>
      </w:r>
      <w:r>
        <w:rPr>
          <w:rFonts w:ascii="Times New Roman" w:eastAsia="Calibri" w:hAnsi="Times New Roman"/>
          <w:color w:val="000000"/>
          <w:sz w:val="28"/>
          <w:szCs w:val="28"/>
          <w:lang w:val="uk-UA" w:eastAsia="en-US"/>
        </w:rPr>
        <w:t xml:space="preserve"> Відомості Верховної Ради України. </w:t>
      </w:r>
      <w:r w:rsidRPr="00FC0050">
        <w:rPr>
          <w:rFonts w:ascii="Times New Roman" w:eastAsia="Calibri" w:hAnsi="Times New Roman"/>
          <w:color w:val="000000"/>
          <w:sz w:val="28"/>
          <w:szCs w:val="28"/>
          <w:lang w:val="uk-UA" w:eastAsia="en-US"/>
        </w:rPr>
        <w:t>–</w:t>
      </w:r>
      <w:r>
        <w:rPr>
          <w:rFonts w:ascii="Times New Roman" w:eastAsia="Calibri" w:hAnsi="Times New Roman"/>
          <w:color w:val="000000"/>
          <w:sz w:val="28"/>
          <w:szCs w:val="28"/>
          <w:lang w:val="uk-UA" w:eastAsia="en-US"/>
        </w:rPr>
        <w:t xml:space="preserve"> 2005. </w:t>
      </w:r>
      <w:r w:rsidRPr="00FC0050">
        <w:rPr>
          <w:rFonts w:ascii="Times New Roman" w:eastAsia="Calibri" w:hAnsi="Times New Roman"/>
          <w:color w:val="000000"/>
          <w:sz w:val="28"/>
          <w:szCs w:val="28"/>
          <w:lang w:val="uk-UA" w:eastAsia="en-US"/>
        </w:rPr>
        <w:t>–</w:t>
      </w:r>
      <w:r>
        <w:rPr>
          <w:rFonts w:ascii="Times New Roman" w:eastAsia="Calibri" w:hAnsi="Times New Roman"/>
          <w:color w:val="000000"/>
          <w:sz w:val="28"/>
          <w:szCs w:val="28"/>
          <w:lang w:val="uk-UA" w:eastAsia="en-US"/>
        </w:rPr>
        <w:t xml:space="preserve"> № 32. </w:t>
      </w:r>
      <w:r w:rsidRPr="00FC0050">
        <w:rPr>
          <w:rFonts w:ascii="Times New Roman" w:eastAsia="Calibri" w:hAnsi="Times New Roman"/>
          <w:color w:val="000000"/>
          <w:sz w:val="28"/>
          <w:szCs w:val="28"/>
          <w:lang w:val="uk-UA" w:eastAsia="en-US"/>
        </w:rPr>
        <w:t>–</w:t>
      </w:r>
      <w:r>
        <w:rPr>
          <w:rFonts w:ascii="Times New Roman" w:eastAsia="Calibri" w:hAnsi="Times New Roman"/>
          <w:color w:val="000000"/>
          <w:sz w:val="28"/>
          <w:szCs w:val="28"/>
          <w:lang w:val="uk-UA" w:eastAsia="en-US"/>
        </w:rPr>
        <w:t xml:space="preserve"> Ст. 422.</w:t>
      </w:r>
    </w:p>
    <w:p w:rsidR="00FC0050" w:rsidRDefault="00FC0050" w:rsidP="00645507">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Pr>
          <w:rFonts w:ascii="Times New Roman" w:eastAsia="Calibri" w:hAnsi="Times New Roman"/>
          <w:color w:val="000000"/>
          <w:sz w:val="28"/>
          <w:szCs w:val="28"/>
          <w:lang w:val="uk-UA" w:eastAsia="en-US"/>
        </w:rPr>
        <w:t xml:space="preserve">5. Господарський процесуальний кодекс України від </w:t>
      </w:r>
      <w:r w:rsidRPr="00FC0050">
        <w:rPr>
          <w:rFonts w:ascii="Times New Roman" w:eastAsia="Calibri" w:hAnsi="Times New Roman"/>
          <w:color w:val="000000"/>
          <w:sz w:val="28"/>
          <w:szCs w:val="28"/>
          <w:lang w:val="uk-UA" w:eastAsia="en-US"/>
        </w:rPr>
        <w:t>06.11.1991 № 1798-XII</w:t>
      </w:r>
      <w:r>
        <w:rPr>
          <w:rFonts w:ascii="Times New Roman" w:eastAsia="Calibri" w:hAnsi="Times New Roman"/>
          <w:color w:val="000000"/>
          <w:sz w:val="28"/>
          <w:szCs w:val="28"/>
          <w:lang w:val="uk-UA" w:eastAsia="en-US"/>
        </w:rPr>
        <w:t xml:space="preserve"> </w:t>
      </w:r>
      <w:r w:rsidRPr="00FC0050">
        <w:rPr>
          <w:rFonts w:ascii="Times New Roman" w:eastAsia="Calibri" w:hAnsi="Times New Roman"/>
          <w:color w:val="000000"/>
          <w:sz w:val="28"/>
          <w:szCs w:val="28"/>
          <w:lang w:eastAsia="en-US"/>
        </w:rPr>
        <w:t>//</w:t>
      </w:r>
      <w:r>
        <w:rPr>
          <w:rFonts w:ascii="Times New Roman" w:eastAsia="Calibri" w:hAnsi="Times New Roman"/>
          <w:color w:val="000000"/>
          <w:sz w:val="28"/>
          <w:szCs w:val="28"/>
          <w:lang w:val="uk-UA" w:eastAsia="en-US"/>
        </w:rPr>
        <w:t xml:space="preserve"> </w:t>
      </w:r>
      <w:r w:rsidR="008F0432">
        <w:rPr>
          <w:rFonts w:ascii="Times New Roman" w:eastAsia="Calibri" w:hAnsi="Times New Roman"/>
          <w:color w:val="000000"/>
          <w:sz w:val="28"/>
          <w:szCs w:val="28"/>
          <w:lang w:val="uk-UA" w:eastAsia="en-US"/>
        </w:rPr>
        <w:t xml:space="preserve">Відомості Верховної Ради України. </w:t>
      </w:r>
      <w:r w:rsidR="008F0432" w:rsidRPr="008F0432">
        <w:rPr>
          <w:rFonts w:ascii="Times New Roman" w:eastAsia="Calibri" w:hAnsi="Times New Roman"/>
          <w:color w:val="000000"/>
          <w:sz w:val="28"/>
          <w:szCs w:val="28"/>
          <w:lang w:val="uk-UA" w:eastAsia="en-US"/>
        </w:rPr>
        <w:t>–</w:t>
      </w:r>
      <w:r w:rsidR="008F0432">
        <w:rPr>
          <w:rFonts w:ascii="Times New Roman" w:eastAsia="Calibri" w:hAnsi="Times New Roman"/>
          <w:color w:val="000000"/>
          <w:sz w:val="28"/>
          <w:szCs w:val="28"/>
          <w:lang w:val="uk-UA" w:eastAsia="en-US"/>
        </w:rPr>
        <w:t xml:space="preserve"> 1992. </w:t>
      </w:r>
      <w:r w:rsidR="008F0432" w:rsidRPr="008F0432">
        <w:rPr>
          <w:rFonts w:ascii="Times New Roman" w:eastAsia="Calibri" w:hAnsi="Times New Roman"/>
          <w:color w:val="000000"/>
          <w:sz w:val="28"/>
          <w:szCs w:val="28"/>
          <w:lang w:val="uk-UA" w:eastAsia="en-US"/>
        </w:rPr>
        <w:t>–</w:t>
      </w:r>
      <w:r w:rsidR="008F0432">
        <w:rPr>
          <w:rFonts w:ascii="Times New Roman" w:eastAsia="Calibri" w:hAnsi="Times New Roman"/>
          <w:color w:val="000000"/>
          <w:sz w:val="28"/>
          <w:szCs w:val="28"/>
          <w:lang w:val="uk-UA" w:eastAsia="en-US"/>
        </w:rPr>
        <w:t xml:space="preserve"> № 6. </w:t>
      </w:r>
      <w:r w:rsidR="008F0432" w:rsidRPr="008F0432">
        <w:rPr>
          <w:rFonts w:ascii="Times New Roman" w:eastAsia="Calibri" w:hAnsi="Times New Roman"/>
          <w:color w:val="000000"/>
          <w:sz w:val="28"/>
          <w:szCs w:val="28"/>
          <w:lang w:val="uk-UA" w:eastAsia="en-US"/>
        </w:rPr>
        <w:t>–</w:t>
      </w:r>
      <w:r w:rsidR="008F0432">
        <w:rPr>
          <w:rFonts w:ascii="Times New Roman" w:eastAsia="Calibri" w:hAnsi="Times New Roman"/>
          <w:color w:val="000000"/>
          <w:sz w:val="28"/>
          <w:szCs w:val="28"/>
          <w:lang w:val="uk-UA" w:eastAsia="en-US"/>
        </w:rPr>
        <w:t xml:space="preserve"> Ст. 56.</w:t>
      </w:r>
    </w:p>
    <w:p w:rsidR="008F0432" w:rsidRDefault="008F0432" w:rsidP="008F0432">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Pr>
          <w:rFonts w:ascii="Times New Roman" w:eastAsia="Calibri" w:hAnsi="Times New Roman"/>
          <w:color w:val="000000"/>
          <w:sz w:val="28"/>
          <w:szCs w:val="28"/>
          <w:lang w:val="uk-UA" w:eastAsia="en-US"/>
        </w:rPr>
        <w:t xml:space="preserve">6. </w:t>
      </w:r>
      <w:r w:rsidRPr="008F0432">
        <w:rPr>
          <w:rFonts w:ascii="Times New Roman" w:eastAsia="Calibri" w:hAnsi="Times New Roman"/>
          <w:color w:val="000000"/>
          <w:sz w:val="28"/>
          <w:szCs w:val="28"/>
          <w:lang w:val="uk-UA" w:eastAsia="en-US"/>
        </w:rPr>
        <w:t>Про затвердження Полож</w:t>
      </w:r>
      <w:r>
        <w:rPr>
          <w:rFonts w:ascii="Times New Roman" w:eastAsia="Calibri" w:hAnsi="Times New Roman"/>
          <w:color w:val="000000"/>
          <w:sz w:val="28"/>
          <w:szCs w:val="28"/>
          <w:lang w:val="uk-UA" w:eastAsia="en-US"/>
        </w:rPr>
        <w:t xml:space="preserve">ення про порядок  застосування </w:t>
      </w:r>
      <w:r w:rsidRPr="008F0432">
        <w:rPr>
          <w:rFonts w:ascii="Times New Roman" w:eastAsia="Calibri" w:hAnsi="Times New Roman"/>
          <w:color w:val="000000"/>
          <w:sz w:val="28"/>
          <w:szCs w:val="28"/>
          <w:lang w:val="uk-UA" w:eastAsia="en-US"/>
        </w:rPr>
        <w:t>до суб'єктів зовнішньо</w:t>
      </w:r>
      <w:r>
        <w:rPr>
          <w:rFonts w:ascii="Times New Roman" w:eastAsia="Calibri" w:hAnsi="Times New Roman"/>
          <w:color w:val="000000"/>
          <w:sz w:val="28"/>
          <w:szCs w:val="28"/>
          <w:lang w:val="uk-UA" w:eastAsia="en-US"/>
        </w:rPr>
        <w:t xml:space="preserve">економічної діяльності України </w:t>
      </w:r>
      <w:r w:rsidRPr="008F0432">
        <w:rPr>
          <w:rFonts w:ascii="Times New Roman" w:eastAsia="Calibri" w:hAnsi="Times New Roman"/>
          <w:color w:val="000000"/>
          <w:sz w:val="28"/>
          <w:szCs w:val="28"/>
          <w:lang w:val="uk-UA" w:eastAsia="en-US"/>
        </w:rPr>
        <w:t>та  іноземних  суб'єкт</w:t>
      </w:r>
      <w:r>
        <w:rPr>
          <w:rFonts w:ascii="Times New Roman" w:eastAsia="Calibri" w:hAnsi="Times New Roman"/>
          <w:color w:val="000000"/>
          <w:sz w:val="28"/>
          <w:szCs w:val="28"/>
          <w:lang w:val="uk-UA" w:eastAsia="en-US"/>
        </w:rPr>
        <w:t xml:space="preserve">ів  господарської   діяльності </w:t>
      </w:r>
      <w:r w:rsidRPr="008F0432">
        <w:rPr>
          <w:rFonts w:ascii="Times New Roman" w:eastAsia="Calibri" w:hAnsi="Times New Roman"/>
          <w:color w:val="000000"/>
          <w:sz w:val="28"/>
          <w:szCs w:val="28"/>
          <w:lang w:val="uk-UA" w:eastAsia="en-US"/>
        </w:rPr>
        <w:t>спеціальних санкцій, п</w:t>
      </w:r>
      <w:r>
        <w:rPr>
          <w:rFonts w:ascii="Times New Roman" w:eastAsia="Calibri" w:hAnsi="Times New Roman"/>
          <w:color w:val="000000"/>
          <w:sz w:val="28"/>
          <w:szCs w:val="28"/>
          <w:lang w:val="uk-UA" w:eastAsia="en-US"/>
        </w:rPr>
        <w:t xml:space="preserve">ередбачених  статтею 37 Закону </w:t>
      </w:r>
      <w:r w:rsidRPr="008F0432">
        <w:rPr>
          <w:rFonts w:ascii="Times New Roman" w:eastAsia="Calibri" w:hAnsi="Times New Roman"/>
          <w:color w:val="000000"/>
          <w:sz w:val="28"/>
          <w:szCs w:val="28"/>
          <w:lang w:val="uk-UA" w:eastAsia="en-US"/>
        </w:rPr>
        <w:t>України   "Про    зовнішньоекономічну    діяльність"</w:t>
      </w:r>
      <w:r>
        <w:rPr>
          <w:rFonts w:ascii="Times New Roman" w:eastAsia="Calibri" w:hAnsi="Times New Roman"/>
          <w:color w:val="000000"/>
          <w:sz w:val="28"/>
          <w:szCs w:val="28"/>
          <w:lang w:val="uk-UA" w:eastAsia="en-US"/>
        </w:rPr>
        <w:t xml:space="preserve">: Наказ Міністерства економіки України від </w:t>
      </w:r>
      <w:r w:rsidRPr="008F0432">
        <w:rPr>
          <w:rFonts w:ascii="Times New Roman" w:eastAsia="Calibri" w:hAnsi="Times New Roman"/>
          <w:color w:val="000000"/>
          <w:sz w:val="28"/>
          <w:szCs w:val="28"/>
          <w:lang w:val="uk-UA" w:eastAsia="en-US"/>
        </w:rPr>
        <w:t>17.04.2000 № 52</w:t>
      </w:r>
      <w:r>
        <w:rPr>
          <w:rFonts w:ascii="Times New Roman" w:eastAsia="Calibri" w:hAnsi="Times New Roman"/>
          <w:color w:val="000000"/>
          <w:sz w:val="28"/>
          <w:szCs w:val="28"/>
          <w:lang w:val="uk-UA" w:eastAsia="en-US"/>
        </w:rPr>
        <w:t xml:space="preserve"> </w:t>
      </w:r>
      <w:r w:rsidRPr="008F0432">
        <w:rPr>
          <w:rFonts w:ascii="Times New Roman" w:eastAsia="Calibri" w:hAnsi="Times New Roman"/>
          <w:color w:val="000000"/>
          <w:sz w:val="28"/>
          <w:szCs w:val="28"/>
          <w:lang w:val="uk-UA" w:eastAsia="en-US"/>
        </w:rPr>
        <w:t>//</w:t>
      </w:r>
      <w:r>
        <w:rPr>
          <w:rFonts w:ascii="Times New Roman" w:eastAsia="Calibri" w:hAnsi="Times New Roman"/>
          <w:color w:val="000000"/>
          <w:sz w:val="28"/>
          <w:szCs w:val="28"/>
          <w:lang w:val="uk-UA" w:eastAsia="en-US"/>
        </w:rPr>
        <w:t xml:space="preserve"> Офіційний вісник України. </w:t>
      </w:r>
      <w:r w:rsidRPr="008F0432">
        <w:rPr>
          <w:rFonts w:ascii="Times New Roman" w:eastAsia="Calibri" w:hAnsi="Times New Roman"/>
          <w:color w:val="000000"/>
          <w:sz w:val="28"/>
          <w:szCs w:val="28"/>
          <w:lang w:val="uk-UA" w:eastAsia="en-US"/>
        </w:rPr>
        <w:t>–</w:t>
      </w:r>
      <w:r>
        <w:rPr>
          <w:rFonts w:ascii="Times New Roman" w:eastAsia="Calibri" w:hAnsi="Times New Roman"/>
          <w:color w:val="000000"/>
          <w:sz w:val="28"/>
          <w:szCs w:val="28"/>
          <w:lang w:val="uk-UA" w:eastAsia="en-US"/>
        </w:rPr>
        <w:t xml:space="preserve"> 2000. </w:t>
      </w:r>
      <w:r w:rsidRPr="008F0432">
        <w:rPr>
          <w:rFonts w:ascii="Times New Roman" w:eastAsia="Calibri" w:hAnsi="Times New Roman"/>
          <w:color w:val="000000"/>
          <w:sz w:val="28"/>
          <w:szCs w:val="28"/>
          <w:lang w:val="uk-UA" w:eastAsia="en-US"/>
        </w:rPr>
        <w:t>–</w:t>
      </w:r>
      <w:r>
        <w:rPr>
          <w:rFonts w:ascii="Times New Roman" w:eastAsia="Calibri" w:hAnsi="Times New Roman"/>
          <w:color w:val="000000"/>
          <w:sz w:val="28"/>
          <w:szCs w:val="28"/>
          <w:lang w:val="uk-UA" w:eastAsia="en-US"/>
        </w:rPr>
        <w:t xml:space="preserve"> № 19. </w:t>
      </w:r>
      <w:r w:rsidRPr="008F0432">
        <w:rPr>
          <w:rFonts w:ascii="Times New Roman" w:eastAsia="Calibri" w:hAnsi="Times New Roman"/>
          <w:color w:val="000000"/>
          <w:sz w:val="28"/>
          <w:szCs w:val="28"/>
          <w:lang w:val="uk-UA" w:eastAsia="en-US"/>
        </w:rPr>
        <w:t>–</w:t>
      </w:r>
      <w:r>
        <w:rPr>
          <w:rFonts w:ascii="Times New Roman" w:eastAsia="Calibri" w:hAnsi="Times New Roman"/>
          <w:color w:val="000000"/>
          <w:sz w:val="28"/>
          <w:szCs w:val="28"/>
          <w:lang w:val="uk-UA" w:eastAsia="en-US"/>
        </w:rPr>
        <w:t xml:space="preserve"> Ст.177.</w:t>
      </w:r>
    </w:p>
    <w:p w:rsidR="008F0432" w:rsidRDefault="008F0432" w:rsidP="008F0432">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Pr>
          <w:rFonts w:ascii="Times New Roman" w:eastAsia="Calibri" w:hAnsi="Times New Roman"/>
          <w:color w:val="000000"/>
          <w:sz w:val="28"/>
          <w:szCs w:val="28"/>
          <w:lang w:val="uk-UA" w:eastAsia="en-US"/>
        </w:rPr>
        <w:lastRenderedPageBreak/>
        <w:t xml:space="preserve">7. </w:t>
      </w:r>
      <w:r w:rsidRPr="008F0432">
        <w:rPr>
          <w:rFonts w:ascii="Times New Roman" w:eastAsia="Calibri" w:hAnsi="Times New Roman"/>
          <w:color w:val="000000"/>
          <w:sz w:val="28"/>
          <w:szCs w:val="28"/>
          <w:lang w:val="uk-UA" w:eastAsia="en-US"/>
        </w:rPr>
        <w:t>Про деякі питання практики розгляду справ за участю іноземних підприємств і організацій</w:t>
      </w:r>
      <w:r>
        <w:rPr>
          <w:rFonts w:ascii="Times New Roman" w:eastAsia="Calibri" w:hAnsi="Times New Roman"/>
          <w:color w:val="000000"/>
          <w:sz w:val="28"/>
          <w:szCs w:val="28"/>
          <w:lang w:val="uk-UA" w:eastAsia="en-US"/>
        </w:rPr>
        <w:t>: Роз</w:t>
      </w:r>
      <w:r w:rsidRPr="008F0432">
        <w:rPr>
          <w:rFonts w:ascii="Times New Roman" w:eastAsia="Calibri" w:hAnsi="Times New Roman"/>
          <w:color w:val="000000"/>
          <w:sz w:val="28"/>
          <w:szCs w:val="28"/>
          <w:lang w:eastAsia="en-US"/>
        </w:rPr>
        <w:t>’</w:t>
      </w:r>
      <w:proofErr w:type="spellStart"/>
      <w:r>
        <w:rPr>
          <w:rFonts w:ascii="Times New Roman" w:eastAsia="Calibri" w:hAnsi="Times New Roman"/>
          <w:color w:val="000000"/>
          <w:sz w:val="28"/>
          <w:szCs w:val="28"/>
          <w:lang w:val="uk-UA" w:eastAsia="en-US"/>
        </w:rPr>
        <w:t>яснення</w:t>
      </w:r>
      <w:proofErr w:type="spellEnd"/>
      <w:r>
        <w:rPr>
          <w:rFonts w:ascii="Times New Roman" w:eastAsia="Calibri" w:hAnsi="Times New Roman"/>
          <w:color w:val="000000"/>
          <w:sz w:val="28"/>
          <w:szCs w:val="28"/>
          <w:lang w:val="uk-UA" w:eastAsia="en-US"/>
        </w:rPr>
        <w:t xml:space="preserve"> Президії Вищого господарського суду України від </w:t>
      </w:r>
      <w:r w:rsidRPr="008F0432">
        <w:rPr>
          <w:rFonts w:ascii="Times New Roman" w:eastAsia="Calibri" w:hAnsi="Times New Roman"/>
          <w:color w:val="000000"/>
          <w:sz w:val="28"/>
          <w:szCs w:val="28"/>
          <w:lang w:val="uk-UA" w:eastAsia="en-US"/>
        </w:rPr>
        <w:t>31.05.2002 № 04-5/608</w:t>
      </w:r>
      <w:r>
        <w:rPr>
          <w:rFonts w:ascii="Times New Roman" w:eastAsia="Calibri" w:hAnsi="Times New Roman"/>
          <w:color w:val="000000"/>
          <w:sz w:val="28"/>
          <w:szCs w:val="28"/>
          <w:lang w:val="uk-UA" w:eastAsia="en-US"/>
        </w:rPr>
        <w:t xml:space="preserve"> </w:t>
      </w:r>
      <w:r>
        <w:rPr>
          <w:rFonts w:ascii="Times New Roman" w:eastAsia="Calibri" w:hAnsi="Times New Roman"/>
          <w:color w:val="000000"/>
          <w:sz w:val="28"/>
          <w:szCs w:val="28"/>
          <w:lang w:eastAsia="en-US"/>
        </w:rPr>
        <w:t>[</w:t>
      </w:r>
      <w:r>
        <w:rPr>
          <w:rFonts w:ascii="Times New Roman" w:eastAsia="Calibri" w:hAnsi="Times New Roman"/>
          <w:color w:val="000000"/>
          <w:sz w:val="28"/>
          <w:szCs w:val="28"/>
          <w:lang w:val="uk-UA" w:eastAsia="en-US"/>
        </w:rPr>
        <w:t>Електронний ресурс</w:t>
      </w:r>
      <w:r>
        <w:rPr>
          <w:rFonts w:ascii="Times New Roman" w:eastAsia="Calibri" w:hAnsi="Times New Roman"/>
          <w:color w:val="000000"/>
          <w:sz w:val="28"/>
          <w:szCs w:val="28"/>
          <w:lang w:eastAsia="en-US"/>
        </w:rPr>
        <w:t>]</w:t>
      </w:r>
      <w:r>
        <w:rPr>
          <w:rFonts w:ascii="Times New Roman" w:eastAsia="Calibri" w:hAnsi="Times New Roman"/>
          <w:color w:val="000000"/>
          <w:sz w:val="28"/>
          <w:szCs w:val="28"/>
          <w:lang w:val="uk-UA" w:eastAsia="en-US"/>
        </w:rPr>
        <w:t xml:space="preserve">. </w:t>
      </w:r>
      <w:r w:rsidRPr="008F0432">
        <w:rPr>
          <w:rFonts w:ascii="Times New Roman" w:eastAsia="Calibri" w:hAnsi="Times New Roman"/>
          <w:color w:val="000000"/>
          <w:sz w:val="28"/>
          <w:szCs w:val="28"/>
          <w:lang w:val="uk-UA" w:eastAsia="en-US"/>
        </w:rPr>
        <w:t>–</w:t>
      </w:r>
      <w:r>
        <w:rPr>
          <w:rFonts w:ascii="Times New Roman" w:eastAsia="Calibri" w:hAnsi="Times New Roman"/>
          <w:color w:val="000000"/>
          <w:sz w:val="28"/>
          <w:szCs w:val="28"/>
          <w:lang w:val="uk-UA" w:eastAsia="en-US"/>
        </w:rPr>
        <w:t xml:space="preserve"> Режим доступу: </w:t>
      </w:r>
      <w:hyperlink r:id="rId8" w:history="1">
        <w:r w:rsidRPr="008A344B">
          <w:rPr>
            <w:rStyle w:val="a3"/>
            <w:rFonts w:ascii="Times New Roman" w:eastAsia="Calibri" w:hAnsi="Times New Roman"/>
            <w:sz w:val="28"/>
            <w:szCs w:val="28"/>
            <w:lang w:val="uk-UA" w:eastAsia="en-US"/>
          </w:rPr>
          <w:t>http://zakon4.rada.gov.ua/laws/show/v_608600-02</w:t>
        </w:r>
      </w:hyperlink>
      <w:r>
        <w:rPr>
          <w:rFonts w:ascii="Times New Roman" w:eastAsia="Calibri" w:hAnsi="Times New Roman"/>
          <w:color w:val="000000"/>
          <w:sz w:val="28"/>
          <w:szCs w:val="28"/>
          <w:lang w:val="uk-UA" w:eastAsia="en-US"/>
        </w:rPr>
        <w:t>.</w:t>
      </w:r>
    </w:p>
    <w:p w:rsidR="008F0432" w:rsidRDefault="008F0432" w:rsidP="008F0432">
      <w:pPr>
        <w:shd w:val="clear" w:color="auto" w:fill="FFFFFF"/>
        <w:autoSpaceDE w:val="0"/>
        <w:autoSpaceDN w:val="0"/>
        <w:adjustRightInd w:val="0"/>
        <w:spacing w:after="0" w:line="360" w:lineRule="auto"/>
        <w:ind w:firstLine="567"/>
        <w:jc w:val="both"/>
        <w:rPr>
          <w:rFonts w:ascii="Times New Roman" w:eastAsia="Calibri" w:hAnsi="Times New Roman"/>
          <w:color w:val="000000"/>
          <w:sz w:val="28"/>
          <w:szCs w:val="28"/>
          <w:lang w:val="uk-UA" w:eastAsia="en-US"/>
        </w:rPr>
      </w:pPr>
      <w:r>
        <w:rPr>
          <w:rFonts w:ascii="Times New Roman" w:eastAsia="Calibri" w:hAnsi="Times New Roman"/>
          <w:color w:val="000000"/>
          <w:sz w:val="28"/>
          <w:szCs w:val="28"/>
          <w:lang w:val="uk-UA" w:eastAsia="en-US"/>
        </w:rPr>
        <w:t xml:space="preserve">8. </w:t>
      </w:r>
      <w:r w:rsidRPr="008F0432">
        <w:rPr>
          <w:rFonts w:ascii="Times New Roman" w:eastAsia="Calibri" w:hAnsi="Times New Roman"/>
          <w:color w:val="000000"/>
          <w:sz w:val="28"/>
          <w:szCs w:val="28"/>
          <w:lang w:val="uk-UA" w:eastAsia="en-US"/>
        </w:rPr>
        <w:t>Конвенція про визнання та виконання іноземних арбітражних рішень</w:t>
      </w:r>
      <w:r>
        <w:rPr>
          <w:rFonts w:ascii="Times New Roman" w:eastAsia="Calibri" w:hAnsi="Times New Roman"/>
          <w:color w:val="000000"/>
          <w:sz w:val="28"/>
          <w:szCs w:val="28"/>
          <w:lang w:val="uk-UA" w:eastAsia="en-US"/>
        </w:rPr>
        <w:t xml:space="preserve"> </w:t>
      </w:r>
      <w:r w:rsidRPr="008F0432">
        <w:rPr>
          <w:rFonts w:ascii="Times New Roman" w:eastAsia="Calibri" w:hAnsi="Times New Roman"/>
          <w:color w:val="000000"/>
          <w:sz w:val="28"/>
          <w:szCs w:val="28"/>
          <w:lang w:val="uk-UA" w:eastAsia="en-US"/>
        </w:rPr>
        <w:t>від 10.06.1958</w:t>
      </w:r>
      <w:r w:rsidR="00A0366D">
        <w:rPr>
          <w:rFonts w:ascii="Times New Roman" w:eastAsia="Calibri" w:hAnsi="Times New Roman"/>
          <w:color w:val="000000"/>
          <w:sz w:val="28"/>
          <w:szCs w:val="28"/>
          <w:lang w:val="uk-UA" w:eastAsia="en-US"/>
        </w:rPr>
        <w:t xml:space="preserve"> </w:t>
      </w:r>
      <w:r w:rsidR="00A0366D" w:rsidRPr="00A0366D">
        <w:rPr>
          <w:rFonts w:ascii="Times New Roman" w:eastAsia="Calibri" w:hAnsi="Times New Roman"/>
          <w:color w:val="000000"/>
          <w:sz w:val="28"/>
          <w:szCs w:val="28"/>
          <w:lang w:val="uk-UA" w:eastAsia="en-US"/>
        </w:rPr>
        <w:t xml:space="preserve">// </w:t>
      </w:r>
      <w:r w:rsidR="00A0366D">
        <w:rPr>
          <w:rFonts w:ascii="Times New Roman" w:eastAsia="Calibri" w:hAnsi="Times New Roman"/>
          <w:color w:val="000000"/>
          <w:sz w:val="28"/>
          <w:szCs w:val="28"/>
          <w:lang w:val="uk-UA" w:eastAsia="en-US"/>
        </w:rPr>
        <w:t xml:space="preserve">Офіційний вісник України. </w:t>
      </w:r>
      <w:r w:rsidR="00A0366D" w:rsidRPr="00A0366D">
        <w:rPr>
          <w:rFonts w:ascii="Times New Roman" w:eastAsia="Calibri" w:hAnsi="Times New Roman"/>
          <w:color w:val="000000"/>
          <w:sz w:val="28"/>
          <w:szCs w:val="28"/>
          <w:lang w:val="uk-UA" w:eastAsia="en-US"/>
        </w:rPr>
        <w:t>–</w:t>
      </w:r>
      <w:r w:rsidR="00A0366D">
        <w:rPr>
          <w:rFonts w:ascii="Times New Roman" w:eastAsia="Calibri" w:hAnsi="Times New Roman"/>
          <w:color w:val="000000"/>
          <w:sz w:val="28"/>
          <w:szCs w:val="28"/>
          <w:lang w:val="uk-UA" w:eastAsia="en-US"/>
        </w:rPr>
        <w:t xml:space="preserve"> 2004. </w:t>
      </w:r>
      <w:r w:rsidR="00A0366D" w:rsidRPr="00A0366D">
        <w:rPr>
          <w:rFonts w:ascii="Times New Roman" w:eastAsia="Calibri" w:hAnsi="Times New Roman"/>
          <w:color w:val="000000"/>
          <w:sz w:val="28"/>
          <w:szCs w:val="28"/>
          <w:lang w:val="uk-UA" w:eastAsia="en-US"/>
        </w:rPr>
        <w:t>–</w:t>
      </w:r>
      <w:r w:rsidR="00A0366D">
        <w:rPr>
          <w:rFonts w:ascii="Times New Roman" w:eastAsia="Calibri" w:hAnsi="Times New Roman"/>
          <w:color w:val="000000"/>
          <w:sz w:val="28"/>
          <w:szCs w:val="28"/>
          <w:lang w:val="uk-UA" w:eastAsia="en-US"/>
        </w:rPr>
        <w:t xml:space="preserve"> № 45. </w:t>
      </w:r>
      <w:r w:rsidR="00A0366D" w:rsidRPr="00A0366D">
        <w:rPr>
          <w:rFonts w:ascii="Times New Roman" w:eastAsia="Calibri" w:hAnsi="Times New Roman"/>
          <w:color w:val="000000"/>
          <w:sz w:val="28"/>
          <w:szCs w:val="28"/>
          <w:lang w:val="uk-UA" w:eastAsia="en-US"/>
        </w:rPr>
        <w:t>–</w:t>
      </w:r>
      <w:r w:rsidR="00A0366D">
        <w:rPr>
          <w:rFonts w:ascii="Times New Roman" w:eastAsia="Calibri" w:hAnsi="Times New Roman"/>
          <w:color w:val="000000"/>
          <w:sz w:val="28"/>
          <w:szCs w:val="28"/>
          <w:lang w:val="uk-UA" w:eastAsia="en-US"/>
        </w:rPr>
        <w:t xml:space="preserve"> Ст. 329.</w:t>
      </w:r>
    </w:p>
    <w:p w:rsidR="00A0366D" w:rsidRPr="00A0366D" w:rsidRDefault="00A0366D" w:rsidP="00A0366D">
      <w:pPr>
        <w:spacing w:after="0" w:line="360" w:lineRule="auto"/>
        <w:ind w:firstLine="851"/>
        <w:jc w:val="both"/>
        <w:rPr>
          <w:rFonts w:ascii="Times New Roman" w:eastAsiaTheme="minorHAnsi" w:hAnsi="Times New Roman"/>
          <w:b/>
          <w:sz w:val="28"/>
          <w:szCs w:val="28"/>
          <w:lang w:val="uk-UA" w:eastAsia="en-US"/>
        </w:rPr>
      </w:pPr>
      <w:r w:rsidRPr="00A0366D">
        <w:rPr>
          <w:rFonts w:ascii="Times New Roman" w:eastAsiaTheme="minorHAnsi" w:hAnsi="Times New Roman"/>
          <w:b/>
          <w:sz w:val="28"/>
          <w:szCs w:val="28"/>
          <w:lang w:val="uk-UA" w:eastAsia="en-US"/>
        </w:rPr>
        <w:t>1. Загальні засади відповідальності суб'єктів зовнішньоекономічної діяльності</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Загальні засади відповідальності в ЗЕД визначені у ст. 32 Закону</w:t>
      </w:r>
      <w:r>
        <w:rPr>
          <w:rFonts w:ascii="Times New Roman" w:eastAsiaTheme="minorHAnsi" w:hAnsi="Times New Roman"/>
          <w:sz w:val="28"/>
          <w:szCs w:val="28"/>
          <w:lang w:val="uk-UA" w:eastAsia="en-US"/>
        </w:rPr>
        <w:t xml:space="preserve"> України «Про зовнішньоекономіч</w:t>
      </w:r>
      <w:r w:rsidRPr="00A0366D">
        <w:rPr>
          <w:rFonts w:ascii="Times New Roman" w:eastAsiaTheme="minorHAnsi" w:hAnsi="Times New Roman"/>
          <w:sz w:val="28"/>
          <w:szCs w:val="28"/>
          <w:lang w:val="uk-UA" w:eastAsia="en-US"/>
        </w:rPr>
        <w:t>ну діяльність», яка встановлює, що:</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а) Україна як д</w:t>
      </w:r>
      <w:r>
        <w:rPr>
          <w:rFonts w:ascii="Times New Roman" w:eastAsiaTheme="minorHAnsi" w:hAnsi="Times New Roman"/>
          <w:sz w:val="28"/>
          <w:szCs w:val="28"/>
          <w:lang w:val="uk-UA" w:eastAsia="en-US"/>
        </w:rPr>
        <w:t>ержава і всі суб'єкти зовнішньо</w:t>
      </w:r>
      <w:r w:rsidRPr="00A0366D">
        <w:rPr>
          <w:rFonts w:ascii="Times New Roman" w:eastAsiaTheme="minorHAnsi" w:hAnsi="Times New Roman"/>
          <w:sz w:val="28"/>
          <w:szCs w:val="28"/>
          <w:lang w:val="uk-UA" w:eastAsia="en-US"/>
        </w:rPr>
        <w:t>економічної діяльн</w:t>
      </w:r>
      <w:r>
        <w:rPr>
          <w:rFonts w:ascii="Times New Roman" w:eastAsiaTheme="minorHAnsi" w:hAnsi="Times New Roman"/>
          <w:sz w:val="28"/>
          <w:szCs w:val="28"/>
          <w:lang w:val="uk-UA" w:eastAsia="en-US"/>
        </w:rPr>
        <w:t>ості та іноземні суб'єкти госпо</w:t>
      </w:r>
      <w:r w:rsidRPr="00A0366D">
        <w:rPr>
          <w:rFonts w:ascii="Times New Roman" w:eastAsiaTheme="minorHAnsi" w:hAnsi="Times New Roman"/>
          <w:sz w:val="28"/>
          <w:szCs w:val="28"/>
          <w:lang w:val="uk-UA" w:eastAsia="en-US"/>
        </w:rPr>
        <w:t xml:space="preserve">дарювання несуть відповідальність за порушення цього або пов'язаних з ним законів України та/або своїх зобов'язань, </w:t>
      </w:r>
      <w:r>
        <w:rPr>
          <w:rFonts w:ascii="Times New Roman" w:eastAsiaTheme="minorHAnsi" w:hAnsi="Times New Roman"/>
          <w:sz w:val="28"/>
          <w:szCs w:val="28"/>
          <w:lang w:val="uk-UA" w:eastAsia="en-US"/>
        </w:rPr>
        <w:t>які випливають з договорів (кон</w:t>
      </w:r>
      <w:r w:rsidRPr="00A0366D">
        <w:rPr>
          <w:rFonts w:ascii="Times New Roman" w:eastAsiaTheme="minorHAnsi" w:hAnsi="Times New Roman"/>
          <w:sz w:val="28"/>
          <w:szCs w:val="28"/>
          <w:lang w:val="uk-UA" w:eastAsia="en-US"/>
        </w:rPr>
        <w:t>трактів), тільки на умовах і в порядку, визначених законами України.</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б)  Україна як держава не несе відповідальності за дії суб'єктів ЗЕД, а суб'єкти ЗЕД не несуть відповідальність за дії України як держави;</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 xml:space="preserve">в) Якщо Україна бере участь у ЗЕД як суб'єкт такої діяльності, то вона </w:t>
      </w:r>
      <w:r>
        <w:rPr>
          <w:rFonts w:ascii="Times New Roman" w:eastAsiaTheme="minorHAnsi" w:hAnsi="Times New Roman"/>
          <w:sz w:val="28"/>
          <w:szCs w:val="28"/>
          <w:lang w:val="uk-UA" w:eastAsia="en-US"/>
        </w:rPr>
        <w:t>несе відповідальність на загаль</w:t>
      </w:r>
      <w:r w:rsidRPr="00A0366D">
        <w:rPr>
          <w:rFonts w:ascii="Times New Roman" w:eastAsiaTheme="minorHAnsi" w:hAnsi="Times New Roman"/>
          <w:sz w:val="28"/>
          <w:szCs w:val="28"/>
          <w:lang w:val="uk-UA" w:eastAsia="en-US"/>
        </w:rPr>
        <w:t>них та рівноправних засадах з іншими суб'єктами ЗЕД (ч. 2 с</w:t>
      </w:r>
      <w:r>
        <w:rPr>
          <w:rFonts w:ascii="Times New Roman" w:eastAsiaTheme="minorHAnsi" w:hAnsi="Times New Roman"/>
          <w:sz w:val="28"/>
          <w:szCs w:val="28"/>
          <w:lang w:val="uk-UA" w:eastAsia="en-US"/>
        </w:rPr>
        <w:t>т. З Закону «Про зовнішньоеконо</w:t>
      </w:r>
      <w:r w:rsidRPr="00A0366D">
        <w:rPr>
          <w:rFonts w:ascii="Times New Roman" w:eastAsiaTheme="minorHAnsi" w:hAnsi="Times New Roman"/>
          <w:sz w:val="28"/>
          <w:szCs w:val="28"/>
          <w:lang w:val="uk-UA" w:eastAsia="en-US"/>
        </w:rPr>
        <w:t>мічну діяльність»).</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Україна як держава несе майнову відповідальність у повному обсязі:</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а) перед суб'єк</w:t>
      </w:r>
      <w:r>
        <w:rPr>
          <w:rFonts w:ascii="Times New Roman" w:eastAsiaTheme="minorHAnsi" w:hAnsi="Times New Roman"/>
          <w:sz w:val="28"/>
          <w:szCs w:val="28"/>
          <w:lang w:val="uk-UA" w:eastAsia="en-US"/>
        </w:rPr>
        <w:t>тами ЗЕД та іно</w:t>
      </w:r>
      <w:r w:rsidRPr="00A0366D">
        <w:rPr>
          <w:rFonts w:ascii="Times New Roman" w:eastAsiaTheme="minorHAnsi" w:hAnsi="Times New Roman"/>
          <w:sz w:val="28"/>
          <w:szCs w:val="28"/>
          <w:lang w:val="uk-UA" w:eastAsia="en-US"/>
        </w:rPr>
        <w:t>земними суб'єктами господ</w:t>
      </w:r>
      <w:r>
        <w:rPr>
          <w:rFonts w:ascii="Times New Roman" w:eastAsiaTheme="minorHAnsi" w:hAnsi="Times New Roman"/>
          <w:sz w:val="28"/>
          <w:szCs w:val="28"/>
          <w:lang w:val="uk-UA" w:eastAsia="en-US"/>
        </w:rPr>
        <w:t>арювання за всі свої дії, що су</w:t>
      </w:r>
      <w:r w:rsidRPr="00A0366D">
        <w:rPr>
          <w:rFonts w:ascii="Times New Roman" w:eastAsiaTheme="minorHAnsi" w:hAnsi="Times New Roman"/>
          <w:sz w:val="28"/>
          <w:szCs w:val="28"/>
          <w:lang w:val="uk-UA" w:eastAsia="en-US"/>
        </w:rPr>
        <w:t>перечать чинним законам України і спричиняють збитки (прямі, побічні), моральн</w:t>
      </w:r>
      <w:r>
        <w:rPr>
          <w:rFonts w:ascii="Times New Roman" w:eastAsiaTheme="minorHAnsi" w:hAnsi="Times New Roman"/>
          <w:sz w:val="28"/>
          <w:szCs w:val="28"/>
          <w:lang w:val="uk-UA" w:eastAsia="en-US"/>
        </w:rPr>
        <w:t>у шкоду цим суб'єктам та призво</w:t>
      </w:r>
      <w:r w:rsidRPr="00A0366D">
        <w:rPr>
          <w:rFonts w:ascii="Times New Roman" w:eastAsiaTheme="minorHAnsi" w:hAnsi="Times New Roman"/>
          <w:sz w:val="28"/>
          <w:szCs w:val="28"/>
          <w:lang w:val="uk-UA" w:eastAsia="en-US"/>
        </w:rPr>
        <w:t xml:space="preserve">дять до втрати ними вигоди; </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б) за інші свої дії, в тому числі й ті, які регулюють З</w:t>
      </w:r>
      <w:r>
        <w:rPr>
          <w:rFonts w:ascii="Times New Roman" w:eastAsiaTheme="minorHAnsi" w:hAnsi="Times New Roman"/>
          <w:sz w:val="28"/>
          <w:szCs w:val="28"/>
          <w:lang w:val="uk-UA" w:eastAsia="en-US"/>
        </w:rPr>
        <w:t>ЕД і прямо не передбачені в цьо</w:t>
      </w:r>
      <w:r w:rsidRPr="00A0366D">
        <w:rPr>
          <w:rFonts w:ascii="Times New Roman" w:eastAsiaTheme="minorHAnsi" w:hAnsi="Times New Roman"/>
          <w:sz w:val="28"/>
          <w:szCs w:val="28"/>
          <w:lang w:val="uk-UA" w:eastAsia="en-US"/>
        </w:rPr>
        <w:t xml:space="preserve">му Законі, що спричиняють зазначені збитки (шкоду) та призводять до втрати вигоди, крім випадків, коли такі дії зумовлені неправомірними діями зазначених суб'єктів ЗЕД та іноземних суб'єктів господарювання </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Pr>
          <w:rFonts w:ascii="Times New Roman" w:eastAsiaTheme="minorHAnsi" w:hAnsi="Times New Roman"/>
          <w:sz w:val="28"/>
          <w:szCs w:val="28"/>
          <w:lang w:val="uk-UA" w:eastAsia="en-US"/>
        </w:rPr>
        <w:lastRenderedPageBreak/>
        <w:t>в) Україна як держа</w:t>
      </w:r>
      <w:r w:rsidRPr="00A0366D">
        <w:rPr>
          <w:rFonts w:ascii="Times New Roman" w:eastAsiaTheme="minorHAnsi" w:hAnsi="Times New Roman"/>
          <w:sz w:val="28"/>
          <w:szCs w:val="28"/>
          <w:lang w:val="uk-UA" w:eastAsia="en-US"/>
        </w:rPr>
        <w:t>ва відповідає за зазначені дії всім своїм майном (ст. 34 Зак</w:t>
      </w:r>
      <w:r>
        <w:rPr>
          <w:rFonts w:ascii="Times New Roman" w:eastAsiaTheme="minorHAnsi" w:hAnsi="Times New Roman"/>
          <w:sz w:val="28"/>
          <w:szCs w:val="28"/>
          <w:lang w:val="uk-UA" w:eastAsia="en-US"/>
        </w:rPr>
        <w:t>ону України «Про зовнішньоеконо</w:t>
      </w:r>
      <w:r w:rsidRPr="00A0366D">
        <w:rPr>
          <w:rFonts w:ascii="Times New Roman" w:eastAsiaTheme="minorHAnsi" w:hAnsi="Times New Roman"/>
          <w:sz w:val="28"/>
          <w:szCs w:val="28"/>
          <w:lang w:val="uk-UA" w:eastAsia="en-US"/>
        </w:rPr>
        <w:t>мічну діяльність»).</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Відповідно до ст. 39 Закону України «Про зовнішньоекономічну діяльність»</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а) будь-який суб'єкт ЗЕ</w:t>
      </w:r>
      <w:r>
        <w:rPr>
          <w:rFonts w:ascii="Times New Roman" w:eastAsiaTheme="minorHAnsi" w:hAnsi="Times New Roman"/>
          <w:sz w:val="28"/>
          <w:szCs w:val="28"/>
          <w:lang w:val="uk-UA" w:eastAsia="en-US"/>
        </w:rPr>
        <w:t>Д або іноземний суб'єкт господа</w:t>
      </w:r>
      <w:r w:rsidRPr="00A0366D">
        <w:rPr>
          <w:rFonts w:ascii="Times New Roman" w:eastAsiaTheme="minorHAnsi" w:hAnsi="Times New Roman"/>
          <w:sz w:val="28"/>
          <w:szCs w:val="28"/>
          <w:lang w:val="uk-UA" w:eastAsia="en-US"/>
        </w:rPr>
        <w:t>рювання має право подати позов до України як держави. Ці позови</w:t>
      </w:r>
      <w:r>
        <w:rPr>
          <w:rFonts w:ascii="Times New Roman" w:eastAsiaTheme="minorHAnsi" w:hAnsi="Times New Roman"/>
          <w:sz w:val="28"/>
          <w:szCs w:val="28"/>
          <w:lang w:val="uk-UA" w:eastAsia="en-US"/>
        </w:rPr>
        <w:t xml:space="preserve"> підсудні судам України  і пода</w:t>
      </w:r>
      <w:r w:rsidRPr="00A0366D">
        <w:rPr>
          <w:rFonts w:ascii="Times New Roman" w:eastAsiaTheme="minorHAnsi" w:hAnsi="Times New Roman"/>
          <w:sz w:val="28"/>
          <w:szCs w:val="28"/>
          <w:lang w:val="uk-UA" w:eastAsia="en-US"/>
        </w:rPr>
        <w:t xml:space="preserve">ються </w:t>
      </w:r>
      <w:r>
        <w:rPr>
          <w:rFonts w:ascii="Times New Roman" w:eastAsiaTheme="minorHAnsi" w:hAnsi="Times New Roman"/>
          <w:sz w:val="28"/>
          <w:szCs w:val="28"/>
          <w:lang w:val="uk-UA" w:eastAsia="en-US"/>
        </w:rPr>
        <w:t>суб'єктами ЗЕД за місцем їх пос</w:t>
      </w:r>
      <w:r w:rsidRPr="00A0366D">
        <w:rPr>
          <w:rFonts w:ascii="Times New Roman" w:eastAsiaTheme="minorHAnsi" w:hAnsi="Times New Roman"/>
          <w:sz w:val="28"/>
          <w:szCs w:val="28"/>
          <w:lang w:val="uk-UA" w:eastAsia="en-US"/>
        </w:rPr>
        <w:t xml:space="preserve">тійного знаходження або </w:t>
      </w:r>
      <w:r>
        <w:rPr>
          <w:rFonts w:ascii="Times New Roman" w:eastAsiaTheme="minorHAnsi" w:hAnsi="Times New Roman"/>
          <w:sz w:val="28"/>
          <w:szCs w:val="28"/>
          <w:lang w:val="uk-UA" w:eastAsia="en-US"/>
        </w:rPr>
        <w:t>проживання, іноземними суб'єкта</w:t>
      </w:r>
      <w:r w:rsidRPr="00A0366D">
        <w:rPr>
          <w:rFonts w:ascii="Times New Roman" w:eastAsiaTheme="minorHAnsi" w:hAnsi="Times New Roman"/>
          <w:sz w:val="28"/>
          <w:szCs w:val="28"/>
          <w:lang w:val="uk-UA" w:eastAsia="en-US"/>
        </w:rPr>
        <w:t>ми господарювання – за місцезнаходженням державного органу та/або службової особи, що вчинили незаконні дії.</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б) Україна як держава ма</w:t>
      </w:r>
      <w:r>
        <w:rPr>
          <w:rFonts w:ascii="Times New Roman" w:eastAsiaTheme="minorHAnsi" w:hAnsi="Times New Roman"/>
          <w:sz w:val="28"/>
          <w:szCs w:val="28"/>
          <w:lang w:val="uk-UA" w:eastAsia="en-US"/>
        </w:rPr>
        <w:t xml:space="preserve">є право на </w:t>
      </w:r>
      <w:proofErr w:type="spellStart"/>
      <w:r>
        <w:rPr>
          <w:rFonts w:ascii="Times New Roman" w:eastAsiaTheme="minorHAnsi" w:hAnsi="Times New Roman"/>
          <w:sz w:val="28"/>
          <w:szCs w:val="28"/>
          <w:lang w:val="uk-UA" w:eastAsia="en-US"/>
        </w:rPr>
        <w:t>регресне</w:t>
      </w:r>
      <w:proofErr w:type="spellEnd"/>
      <w:r>
        <w:rPr>
          <w:rFonts w:ascii="Times New Roman" w:eastAsiaTheme="minorHAnsi" w:hAnsi="Times New Roman"/>
          <w:sz w:val="28"/>
          <w:szCs w:val="28"/>
          <w:lang w:val="uk-UA" w:eastAsia="en-US"/>
        </w:rPr>
        <w:t xml:space="preserve"> відшкодуван</w:t>
      </w:r>
      <w:r w:rsidRPr="00A0366D">
        <w:rPr>
          <w:rFonts w:ascii="Times New Roman" w:eastAsiaTheme="minorHAnsi" w:hAnsi="Times New Roman"/>
          <w:sz w:val="28"/>
          <w:szCs w:val="28"/>
          <w:lang w:val="uk-UA" w:eastAsia="en-US"/>
        </w:rPr>
        <w:t>ня своїх збитків, що виник</w:t>
      </w:r>
      <w:r>
        <w:rPr>
          <w:rFonts w:ascii="Times New Roman" w:eastAsiaTheme="minorHAnsi" w:hAnsi="Times New Roman"/>
          <w:sz w:val="28"/>
          <w:szCs w:val="28"/>
          <w:lang w:val="uk-UA" w:eastAsia="en-US"/>
        </w:rPr>
        <w:t>ли у результаті задоволення заз</w:t>
      </w:r>
      <w:r w:rsidRPr="00A0366D">
        <w:rPr>
          <w:rFonts w:ascii="Times New Roman" w:eastAsiaTheme="minorHAnsi" w:hAnsi="Times New Roman"/>
          <w:sz w:val="28"/>
          <w:szCs w:val="28"/>
          <w:lang w:val="uk-UA" w:eastAsia="en-US"/>
        </w:rPr>
        <w:t>наченого позову з боку державних органів та/або с</w:t>
      </w:r>
      <w:r>
        <w:rPr>
          <w:rFonts w:ascii="Times New Roman" w:eastAsiaTheme="minorHAnsi" w:hAnsi="Times New Roman"/>
          <w:sz w:val="28"/>
          <w:szCs w:val="28"/>
          <w:lang w:val="uk-UA" w:eastAsia="en-US"/>
        </w:rPr>
        <w:t>лужбо</w:t>
      </w:r>
      <w:r w:rsidRPr="00A0366D">
        <w:rPr>
          <w:rFonts w:ascii="Times New Roman" w:eastAsiaTheme="minorHAnsi" w:hAnsi="Times New Roman"/>
          <w:sz w:val="28"/>
          <w:szCs w:val="28"/>
          <w:lang w:val="uk-UA" w:eastAsia="en-US"/>
        </w:rPr>
        <w:t>вих осіб за рахунок їх майна (відповідно балансового або власного).</w:t>
      </w:r>
    </w:p>
    <w:p w:rsidR="00A0366D" w:rsidRPr="00A0366D" w:rsidRDefault="00A0366D" w:rsidP="00A0366D">
      <w:pPr>
        <w:spacing w:after="0" w:line="360" w:lineRule="auto"/>
        <w:ind w:firstLine="851"/>
        <w:jc w:val="both"/>
        <w:rPr>
          <w:rFonts w:ascii="Times New Roman" w:eastAsiaTheme="minorHAnsi" w:hAnsi="Times New Roman"/>
          <w:b/>
          <w:sz w:val="28"/>
          <w:szCs w:val="28"/>
          <w:lang w:val="uk-UA" w:eastAsia="en-US"/>
        </w:rPr>
      </w:pPr>
      <w:r w:rsidRPr="00A0366D">
        <w:rPr>
          <w:rFonts w:ascii="Times New Roman" w:eastAsiaTheme="minorHAnsi" w:hAnsi="Times New Roman"/>
          <w:b/>
          <w:sz w:val="28"/>
          <w:szCs w:val="28"/>
          <w:lang w:val="uk-UA" w:eastAsia="en-US"/>
        </w:rPr>
        <w:t>2. Форми відповідальності у зовнішньоекономічній діяльності. Спеціальні санкції за порушення законодавства про зовнішньоекономічну діяльність</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Суб'єкти зовнішньоекономічній діяльності несуть відповідальність за:</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 xml:space="preserve">1. Невиконання або неналежне виконання зобов'язань за зовнішньоекономічними договорами (контрактами). </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Формами договірної відповідальності суб'єктів ЗЕД є:</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відшкодування збитків (передбачено відшкодування збитків у повному обсязі, а також моральної шкоди (ст. 33 Закону України «Про зовнішньоекономічну діяльність»);</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штрафні санкції (неустойка, штраф, пеня);</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оперативно-господарс</w:t>
      </w:r>
      <w:r>
        <w:rPr>
          <w:rFonts w:ascii="Times New Roman" w:eastAsiaTheme="minorHAnsi" w:hAnsi="Times New Roman"/>
          <w:sz w:val="28"/>
          <w:szCs w:val="28"/>
          <w:lang w:val="uk-UA" w:eastAsia="en-US"/>
        </w:rPr>
        <w:t>ькі санкції (одностороння відмо</w:t>
      </w:r>
      <w:r w:rsidRPr="00A0366D">
        <w:rPr>
          <w:rFonts w:ascii="Times New Roman" w:eastAsiaTheme="minorHAnsi" w:hAnsi="Times New Roman"/>
          <w:sz w:val="28"/>
          <w:szCs w:val="28"/>
          <w:lang w:val="uk-UA" w:eastAsia="en-US"/>
        </w:rPr>
        <w:t>ва сторони договору від виконання свого зобов'язання за договором; одностороння відмова сторони від прийняття подальшого виконання з</w:t>
      </w:r>
      <w:r>
        <w:rPr>
          <w:rFonts w:ascii="Times New Roman" w:eastAsiaTheme="minorHAnsi" w:hAnsi="Times New Roman"/>
          <w:sz w:val="28"/>
          <w:szCs w:val="28"/>
          <w:lang w:val="uk-UA" w:eastAsia="en-US"/>
        </w:rPr>
        <w:t>а договором або повернення в од</w:t>
      </w:r>
      <w:r w:rsidRPr="00A0366D">
        <w:rPr>
          <w:rFonts w:ascii="Times New Roman" w:eastAsiaTheme="minorHAnsi" w:hAnsi="Times New Roman"/>
          <w:sz w:val="28"/>
          <w:szCs w:val="28"/>
          <w:lang w:val="uk-UA" w:eastAsia="en-US"/>
        </w:rPr>
        <w:t xml:space="preserve">носторонньому порядку </w:t>
      </w:r>
      <w:r>
        <w:rPr>
          <w:rFonts w:ascii="Times New Roman" w:eastAsiaTheme="minorHAnsi" w:hAnsi="Times New Roman"/>
          <w:sz w:val="28"/>
          <w:szCs w:val="28"/>
          <w:lang w:val="uk-UA" w:eastAsia="en-US"/>
        </w:rPr>
        <w:t>виконаного кредитором за догово</w:t>
      </w:r>
      <w:r w:rsidRPr="00A0366D">
        <w:rPr>
          <w:rFonts w:ascii="Times New Roman" w:eastAsiaTheme="minorHAnsi" w:hAnsi="Times New Roman"/>
          <w:sz w:val="28"/>
          <w:szCs w:val="28"/>
          <w:lang w:val="uk-UA" w:eastAsia="en-US"/>
        </w:rPr>
        <w:t>ром тощо);</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lastRenderedPageBreak/>
        <w:t>2.  Порушення закон</w:t>
      </w:r>
      <w:r>
        <w:rPr>
          <w:rFonts w:ascii="Times New Roman" w:eastAsiaTheme="minorHAnsi" w:hAnsi="Times New Roman"/>
          <w:sz w:val="28"/>
          <w:szCs w:val="28"/>
          <w:lang w:val="uk-UA" w:eastAsia="en-US"/>
        </w:rPr>
        <w:t>одавчо встановлених правил здій</w:t>
      </w:r>
      <w:r w:rsidRPr="00A0366D">
        <w:rPr>
          <w:rFonts w:ascii="Times New Roman" w:eastAsiaTheme="minorHAnsi" w:hAnsi="Times New Roman"/>
          <w:sz w:val="28"/>
          <w:szCs w:val="28"/>
          <w:lang w:val="uk-UA" w:eastAsia="en-US"/>
        </w:rPr>
        <w:t>снення зовнішньоекономічної діяльності. У цьому випадку суб'єкти ЗЕД несуть відпові</w:t>
      </w:r>
      <w:r>
        <w:rPr>
          <w:rFonts w:ascii="Times New Roman" w:eastAsiaTheme="minorHAnsi" w:hAnsi="Times New Roman"/>
          <w:sz w:val="28"/>
          <w:szCs w:val="28"/>
          <w:lang w:val="uk-UA" w:eastAsia="en-US"/>
        </w:rPr>
        <w:t>дальність у формі адміністратив</w:t>
      </w:r>
      <w:r w:rsidRPr="00A0366D">
        <w:rPr>
          <w:rFonts w:ascii="Times New Roman" w:eastAsiaTheme="minorHAnsi" w:hAnsi="Times New Roman"/>
          <w:sz w:val="28"/>
          <w:szCs w:val="28"/>
          <w:lang w:val="uk-UA" w:eastAsia="en-US"/>
        </w:rPr>
        <w:t>но-господарських санкцій.</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 xml:space="preserve">Адміністративно-господарські санкції – це заходи організаційно-правового </w:t>
      </w:r>
      <w:r>
        <w:rPr>
          <w:rFonts w:ascii="Times New Roman" w:eastAsiaTheme="minorHAnsi" w:hAnsi="Times New Roman"/>
          <w:sz w:val="28"/>
          <w:szCs w:val="28"/>
          <w:lang w:val="uk-UA" w:eastAsia="en-US"/>
        </w:rPr>
        <w:t>або майнового характеру, спрямо</w:t>
      </w:r>
      <w:r w:rsidRPr="00A0366D">
        <w:rPr>
          <w:rFonts w:ascii="Times New Roman" w:eastAsiaTheme="minorHAnsi" w:hAnsi="Times New Roman"/>
          <w:sz w:val="28"/>
          <w:szCs w:val="28"/>
          <w:lang w:val="uk-UA" w:eastAsia="en-US"/>
        </w:rPr>
        <w:t>вані на припинення правопорушення суб</w:t>
      </w:r>
      <w:r>
        <w:rPr>
          <w:rFonts w:ascii="Times New Roman" w:eastAsiaTheme="minorHAnsi" w:hAnsi="Times New Roman"/>
          <w:sz w:val="28"/>
          <w:szCs w:val="28"/>
          <w:lang w:val="uk-UA" w:eastAsia="en-US"/>
        </w:rPr>
        <w:t>'єкта господарю</w:t>
      </w:r>
      <w:r w:rsidRPr="00A0366D">
        <w:rPr>
          <w:rFonts w:ascii="Times New Roman" w:eastAsiaTheme="minorHAnsi" w:hAnsi="Times New Roman"/>
          <w:sz w:val="28"/>
          <w:szCs w:val="28"/>
          <w:lang w:val="uk-UA" w:eastAsia="en-US"/>
        </w:rPr>
        <w:t>вання та ліквідацію його наслідків, що застосовуються уповноваженими орган</w:t>
      </w:r>
      <w:r>
        <w:rPr>
          <w:rFonts w:ascii="Times New Roman" w:eastAsiaTheme="minorHAnsi" w:hAnsi="Times New Roman"/>
          <w:sz w:val="28"/>
          <w:szCs w:val="28"/>
          <w:lang w:val="uk-UA" w:eastAsia="en-US"/>
        </w:rPr>
        <w:t>ами державної влади у передбаче</w:t>
      </w:r>
      <w:r w:rsidRPr="00A0366D">
        <w:rPr>
          <w:rFonts w:ascii="Times New Roman" w:eastAsiaTheme="minorHAnsi" w:hAnsi="Times New Roman"/>
          <w:sz w:val="28"/>
          <w:szCs w:val="28"/>
          <w:lang w:val="uk-UA" w:eastAsia="en-US"/>
        </w:rPr>
        <w:t>них законом випадках.</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Перелік та підстави застосування таких спеціальних санкцій встановлений у ст. 37 Закону «Про зовнішньоекономічну діяльність»:</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1) накладення штра</w:t>
      </w:r>
      <w:r>
        <w:rPr>
          <w:rFonts w:ascii="Times New Roman" w:eastAsiaTheme="minorHAnsi" w:hAnsi="Times New Roman"/>
          <w:sz w:val="28"/>
          <w:szCs w:val="28"/>
          <w:lang w:val="uk-UA" w:eastAsia="en-US"/>
        </w:rPr>
        <w:t>фів у випадках несвоєчасного виконання або невико</w:t>
      </w:r>
      <w:r w:rsidRPr="00A0366D">
        <w:rPr>
          <w:rFonts w:ascii="Times New Roman" w:eastAsiaTheme="minorHAnsi" w:hAnsi="Times New Roman"/>
          <w:sz w:val="28"/>
          <w:szCs w:val="28"/>
          <w:lang w:val="uk-UA" w:eastAsia="en-US"/>
        </w:rPr>
        <w:t>нання суб'єктами ЗЕД та іноземними суб'єктами господарювання своїх обов'язків. Розмір таких штрафів визначається відповідними положеннями законів України та/або рішеннями судових органів України;</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2) застосування до кон</w:t>
      </w:r>
      <w:r>
        <w:rPr>
          <w:rFonts w:ascii="Times New Roman" w:eastAsiaTheme="minorHAnsi" w:hAnsi="Times New Roman"/>
          <w:sz w:val="28"/>
          <w:szCs w:val="28"/>
          <w:lang w:val="uk-UA" w:eastAsia="en-US"/>
        </w:rPr>
        <w:t>кретних суб'єктів ЗЕД та інозем</w:t>
      </w:r>
      <w:r w:rsidRPr="00A0366D">
        <w:rPr>
          <w:rFonts w:ascii="Times New Roman" w:eastAsiaTheme="minorHAnsi" w:hAnsi="Times New Roman"/>
          <w:sz w:val="28"/>
          <w:szCs w:val="28"/>
          <w:lang w:val="uk-UA" w:eastAsia="en-US"/>
        </w:rPr>
        <w:t>них суб'єктів господарювання індивідуального режиму ліцензування у випадках порушення такими суб'єктами положень цього Закону та/або пов'язаних з ним законів України, що встановлюють певні заборони, обмеження або порядок здійснення зовнішньоекономічних операцій;</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3) тимчасове зупинення ЗЕД у випадках порушення цього Закону або пов'язан</w:t>
      </w:r>
      <w:r>
        <w:rPr>
          <w:rFonts w:ascii="Times New Roman" w:eastAsiaTheme="minorHAnsi" w:hAnsi="Times New Roman"/>
          <w:sz w:val="28"/>
          <w:szCs w:val="28"/>
          <w:lang w:val="uk-UA" w:eastAsia="en-US"/>
        </w:rPr>
        <w:t>их з ним законів України, прове</w:t>
      </w:r>
      <w:r w:rsidRPr="00A0366D">
        <w:rPr>
          <w:rFonts w:ascii="Times New Roman" w:eastAsiaTheme="minorHAnsi" w:hAnsi="Times New Roman"/>
          <w:sz w:val="28"/>
          <w:szCs w:val="28"/>
          <w:lang w:val="uk-UA" w:eastAsia="en-US"/>
        </w:rPr>
        <w:t>дення дій, які можуть зашкодити інтересам національної економічної безпеки.</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 xml:space="preserve">1. Зазначені спеціальні </w:t>
      </w:r>
      <w:r>
        <w:rPr>
          <w:rFonts w:ascii="Times New Roman" w:eastAsiaTheme="minorHAnsi" w:hAnsi="Times New Roman"/>
          <w:sz w:val="28"/>
          <w:szCs w:val="28"/>
          <w:lang w:val="uk-UA" w:eastAsia="en-US"/>
        </w:rPr>
        <w:t>санкції застосовуються Міністер</w:t>
      </w:r>
      <w:r w:rsidRPr="00A0366D">
        <w:rPr>
          <w:rFonts w:ascii="Times New Roman" w:eastAsiaTheme="minorHAnsi" w:hAnsi="Times New Roman"/>
          <w:sz w:val="28"/>
          <w:szCs w:val="28"/>
          <w:lang w:val="uk-UA" w:eastAsia="en-US"/>
        </w:rPr>
        <w:t>ством економіки України за поданням органів державної податкової та контрольн</w:t>
      </w:r>
      <w:r>
        <w:rPr>
          <w:rFonts w:ascii="Times New Roman" w:eastAsiaTheme="minorHAnsi" w:hAnsi="Times New Roman"/>
          <w:sz w:val="28"/>
          <w:szCs w:val="28"/>
          <w:lang w:val="uk-UA" w:eastAsia="en-US"/>
        </w:rPr>
        <w:t>о-ревізійної служб, митних, пра</w:t>
      </w:r>
      <w:r w:rsidRPr="00A0366D">
        <w:rPr>
          <w:rFonts w:ascii="Times New Roman" w:eastAsiaTheme="minorHAnsi" w:hAnsi="Times New Roman"/>
          <w:sz w:val="28"/>
          <w:szCs w:val="28"/>
          <w:lang w:val="uk-UA" w:eastAsia="en-US"/>
        </w:rPr>
        <w:t>воохоронних органів, органів Антимонопольного комітету України, спеціально уповноваженого органу виконавчої влади у сфері регулювання ринків фінансових послуг та Національного банку України, або за рішенням суду. Ці санкції можуть бути засто</w:t>
      </w:r>
      <w:r>
        <w:rPr>
          <w:rFonts w:ascii="Times New Roman" w:eastAsiaTheme="minorHAnsi" w:hAnsi="Times New Roman"/>
          <w:sz w:val="28"/>
          <w:szCs w:val="28"/>
          <w:lang w:val="uk-UA" w:eastAsia="en-US"/>
        </w:rPr>
        <w:t>совані до суб'єктів ЗЕД або іно</w:t>
      </w:r>
      <w:r w:rsidRPr="00A0366D">
        <w:rPr>
          <w:rFonts w:ascii="Times New Roman" w:eastAsiaTheme="minorHAnsi" w:hAnsi="Times New Roman"/>
          <w:sz w:val="28"/>
          <w:szCs w:val="28"/>
          <w:lang w:val="uk-UA" w:eastAsia="en-US"/>
        </w:rPr>
        <w:t>земних суб'єктів господарювання протягом трьох років з дня виявлення порушення законодавства.</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lastRenderedPageBreak/>
        <w:t>2. Застосуванню спеціальних санкцій до суб'єктів ЗЕД та іноземних суб'єктів гос</w:t>
      </w:r>
      <w:r>
        <w:rPr>
          <w:rFonts w:ascii="Times New Roman" w:eastAsiaTheme="minorHAnsi" w:hAnsi="Times New Roman"/>
          <w:sz w:val="28"/>
          <w:szCs w:val="28"/>
          <w:lang w:val="uk-UA" w:eastAsia="en-US"/>
        </w:rPr>
        <w:t>подарювання може передувати офі</w:t>
      </w:r>
      <w:r w:rsidRPr="00A0366D">
        <w:rPr>
          <w:rFonts w:ascii="Times New Roman" w:eastAsiaTheme="minorHAnsi" w:hAnsi="Times New Roman"/>
          <w:sz w:val="28"/>
          <w:szCs w:val="28"/>
          <w:lang w:val="uk-UA" w:eastAsia="en-US"/>
        </w:rPr>
        <w:t>ційне попередження Мінекономіки.</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3. Наказом Міністерства економіки Україн</w:t>
      </w:r>
      <w:r>
        <w:rPr>
          <w:rFonts w:ascii="Times New Roman" w:eastAsiaTheme="minorHAnsi" w:hAnsi="Times New Roman"/>
          <w:sz w:val="28"/>
          <w:szCs w:val="28"/>
          <w:lang w:val="uk-UA" w:eastAsia="en-US"/>
        </w:rPr>
        <w:t>и від 17 квітня 2000 р. № 52 за</w:t>
      </w:r>
      <w:r w:rsidRPr="00A0366D">
        <w:rPr>
          <w:rFonts w:ascii="Times New Roman" w:eastAsiaTheme="minorHAnsi" w:hAnsi="Times New Roman"/>
          <w:sz w:val="28"/>
          <w:szCs w:val="28"/>
          <w:lang w:val="uk-UA" w:eastAsia="en-US"/>
        </w:rPr>
        <w:t>твердж</w:t>
      </w:r>
      <w:r>
        <w:rPr>
          <w:rFonts w:ascii="Times New Roman" w:eastAsiaTheme="minorHAnsi" w:hAnsi="Times New Roman"/>
          <w:sz w:val="28"/>
          <w:szCs w:val="28"/>
          <w:lang w:val="uk-UA" w:eastAsia="en-US"/>
        </w:rPr>
        <w:t>ено Положення про порядок засто</w:t>
      </w:r>
      <w:r w:rsidRPr="00A0366D">
        <w:rPr>
          <w:rFonts w:ascii="Times New Roman" w:eastAsiaTheme="minorHAnsi" w:hAnsi="Times New Roman"/>
          <w:sz w:val="28"/>
          <w:szCs w:val="28"/>
          <w:lang w:val="uk-UA" w:eastAsia="en-US"/>
        </w:rPr>
        <w:t>сування до суб'єктів зов</w:t>
      </w:r>
      <w:r>
        <w:rPr>
          <w:rFonts w:ascii="Times New Roman" w:eastAsiaTheme="minorHAnsi" w:hAnsi="Times New Roman"/>
          <w:sz w:val="28"/>
          <w:szCs w:val="28"/>
          <w:lang w:val="uk-UA" w:eastAsia="en-US"/>
        </w:rPr>
        <w:t>нішньоекономічної діяльності Ук</w:t>
      </w:r>
      <w:r w:rsidRPr="00A0366D">
        <w:rPr>
          <w:rFonts w:ascii="Times New Roman" w:eastAsiaTheme="minorHAnsi" w:hAnsi="Times New Roman"/>
          <w:sz w:val="28"/>
          <w:szCs w:val="28"/>
          <w:lang w:val="uk-UA" w:eastAsia="en-US"/>
        </w:rPr>
        <w:t>раїни та іноземних суб'єкт</w:t>
      </w:r>
      <w:r>
        <w:rPr>
          <w:rFonts w:ascii="Times New Roman" w:eastAsiaTheme="minorHAnsi" w:hAnsi="Times New Roman"/>
          <w:sz w:val="28"/>
          <w:szCs w:val="28"/>
          <w:lang w:val="uk-UA" w:eastAsia="en-US"/>
        </w:rPr>
        <w:t>ів господарської діяльності спе</w:t>
      </w:r>
      <w:r w:rsidRPr="00A0366D">
        <w:rPr>
          <w:rFonts w:ascii="Times New Roman" w:eastAsiaTheme="minorHAnsi" w:hAnsi="Times New Roman"/>
          <w:sz w:val="28"/>
          <w:szCs w:val="28"/>
          <w:lang w:val="uk-UA" w:eastAsia="en-US"/>
        </w:rPr>
        <w:t>ціальних санкцій, передбачених ст. 37 Закону України «Про зовнішньоекономічну діяльність». Це Положення стосується двох видів сп</w:t>
      </w:r>
      <w:r>
        <w:rPr>
          <w:rFonts w:ascii="Times New Roman" w:eastAsiaTheme="minorHAnsi" w:hAnsi="Times New Roman"/>
          <w:sz w:val="28"/>
          <w:szCs w:val="28"/>
          <w:lang w:val="uk-UA" w:eastAsia="en-US"/>
        </w:rPr>
        <w:t>еціальних санкцій – індивідуаль</w:t>
      </w:r>
      <w:r w:rsidRPr="00A0366D">
        <w:rPr>
          <w:rFonts w:ascii="Times New Roman" w:eastAsiaTheme="minorHAnsi" w:hAnsi="Times New Roman"/>
          <w:sz w:val="28"/>
          <w:szCs w:val="28"/>
          <w:lang w:val="uk-UA" w:eastAsia="en-US"/>
        </w:rPr>
        <w:t>ного режиму ліцензування та тимчасового зупинення ЗЕД.</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 xml:space="preserve">4. Українські суб'єкти </w:t>
      </w:r>
      <w:r>
        <w:rPr>
          <w:rFonts w:ascii="Times New Roman" w:eastAsiaTheme="minorHAnsi" w:hAnsi="Times New Roman"/>
          <w:sz w:val="28"/>
          <w:szCs w:val="28"/>
          <w:lang w:val="uk-UA" w:eastAsia="en-US"/>
        </w:rPr>
        <w:t>ЗЕД, до яких у встановленому по</w:t>
      </w:r>
      <w:r w:rsidRPr="00A0366D">
        <w:rPr>
          <w:rFonts w:ascii="Times New Roman" w:eastAsiaTheme="minorHAnsi" w:hAnsi="Times New Roman"/>
          <w:sz w:val="28"/>
          <w:szCs w:val="28"/>
          <w:lang w:val="uk-UA" w:eastAsia="en-US"/>
        </w:rPr>
        <w:t>рядку застосована спеціальна санкція, – індивідуальний режим ліцензування чи</w:t>
      </w:r>
      <w:r>
        <w:rPr>
          <w:rFonts w:ascii="Times New Roman" w:eastAsiaTheme="minorHAnsi" w:hAnsi="Times New Roman"/>
          <w:sz w:val="28"/>
          <w:szCs w:val="28"/>
          <w:lang w:val="uk-UA" w:eastAsia="en-US"/>
        </w:rPr>
        <w:t xml:space="preserve"> тимчасове зупинення ЗЕД, не ма</w:t>
      </w:r>
      <w:r w:rsidRPr="00A0366D">
        <w:rPr>
          <w:rFonts w:ascii="Times New Roman" w:eastAsiaTheme="minorHAnsi" w:hAnsi="Times New Roman"/>
          <w:sz w:val="28"/>
          <w:szCs w:val="28"/>
          <w:lang w:val="uk-UA" w:eastAsia="en-US"/>
        </w:rPr>
        <w:t>ють права укладати угоди доручення, комісії, агентські, про спільну діяльність та співробітництво, консигнації, дилерські, дистриб'юторські, оренди, найму, лізингу, з</w:t>
      </w:r>
      <w:r>
        <w:rPr>
          <w:rFonts w:ascii="Times New Roman" w:eastAsiaTheme="minorHAnsi" w:hAnsi="Times New Roman"/>
          <w:sz w:val="28"/>
          <w:szCs w:val="28"/>
          <w:lang w:val="uk-UA" w:eastAsia="en-US"/>
        </w:rPr>
        <w:t>бе</w:t>
      </w:r>
      <w:r w:rsidRPr="00A0366D">
        <w:rPr>
          <w:rFonts w:ascii="Times New Roman" w:eastAsiaTheme="minorHAnsi" w:hAnsi="Times New Roman"/>
          <w:sz w:val="28"/>
          <w:szCs w:val="28"/>
          <w:lang w:val="uk-UA" w:eastAsia="en-US"/>
        </w:rPr>
        <w:t>рігання та інші угоди, що</w:t>
      </w:r>
      <w:r>
        <w:rPr>
          <w:rFonts w:ascii="Times New Roman" w:eastAsiaTheme="minorHAnsi" w:hAnsi="Times New Roman"/>
          <w:sz w:val="28"/>
          <w:szCs w:val="28"/>
          <w:lang w:val="uk-UA" w:eastAsia="en-US"/>
        </w:rPr>
        <w:t xml:space="preserve"> передбачають проведення зовніш</w:t>
      </w:r>
      <w:r w:rsidRPr="00A0366D">
        <w:rPr>
          <w:rFonts w:ascii="Times New Roman" w:eastAsiaTheme="minorHAnsi" w:hAnsi="Times New Roman"/>
          <w:sz w:val="28"/>
          <w:szCs w:val="28"/>
          <w:lang w:val="uk-UA" w:eastAsia="en-US"/>
        </w:rPr>
        <w:t>ньоекономічних операцій іншими особами або на користь інших осіб за дорученням чи передачу майна у строкове користування з метою проведення ЗЕД.</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1. Індивідуальний режим ліцензування діє до моменту усунення порушень законодавства України або застосування практичних заходів, що гарантують виконання закону та скасовується Мінекономіки.</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З метою контролю за зовнішньоекономічної діяльністю суб'єктів, що допусти</w:t>
      </w:r>
      <w:r>
        <w:rPr>
          <w:rFonts w:ascii="Times New Roman" w:eastAsiaTheme="minorHAnsi" w:hAnsi="Times New Roman"/>
          <w:sz w:val="28"/>
          <w:szCs w:val="28"/>
          <w:lang w:val="uk-UA" w:eastAsia="en-US"/>
        </w:rPr>
        <w:t>ли порушення у цій сфері, оформ</w:t>
      </w:r>
      <w:r w:rsidRPr="00A0366D">
        <w:rPr>
          <w:rFonts w:ascii="Times New Roman" w:eastAsiaTheme="minorHAnsi" w:hAnsi="Times New Roman"/>
          <w:sz w:val="28"/>
          <w:szCs w:val="28"/>
          <w:lang w:val="uk-UA" w:eastAsia="en-US"/>
        </w:rPr>
        <w:t xml:space="preserve">ляється разова (індивідуальна) </w:t>
      </w:r>
      <w:proofErr w:type="spellStart"/>
      <w:r w:rsidRPr="00A0366D">
        <w:rPr>
          <w:rFonts w:ascii="Times New Roman" w:eastAsiaTheme="minorHAnsi" w:hAnsi="Times New Roman"/>
          <w:sz w:val="28"/>
          <w:szCs w:val="28"/>
          <w:lang w:val="uk-UA" w:eastAsia="en-US"/>
        </w:rPr>
        <w:t>лі-цензія</w:t>
      </w:r>
      <w:proofErr w:type="spellEnd"/>
      <w:r w:rsidRPr="00A0366D">
        <w:rPr>
          <w:rFonts w:ascii="Times New Roman" w:eastAsiaTheme="minorHAnsi" w:hAnsi="Times New Roman"/>
          <w:sz w:val="28"/>
          <w:szCs w:val="28"/>
          <w:lang w:val="uk-UA" w:eastAsia="en-US"/>
        </w:rPr>
        <w:t xml:space="preserve">, яка видається Мінекономіки чи уповноваженими ним органами. Разова (індивідуальна) ліцензія є </w:t>
      </w:r>
      <w:r>
        <w:rPr>
          <w:rFonts w:ascii="Times New Roman" w:eastAsiaTheme="minorHAnsi" w:hAnsi="Times New Roman"/>
          <w:sz w:val="28"/>
          <w:szCs w:val="28"/>
          <w:lang w:val="uk-UA" w:eastAsia="en-US"/>
        </w:rPr>
        <w:t>підставою для здійснення зовніш</w:t>
      </w:r>
      <w:r w:rsidRPr="00A0366D">
        <w:rPr>
          <w:rFonts w:ascii="Times New Roman" w:eastAsiaTheme="minorHAnsi" w:hAnsi="Times New Roman"/>
          <w:sz w:val="28"/>
          <w:szCs w:val="28"/>
          <w:lang w:val="uk-UA" w:eastAsia="en-US"/>
        </w:rPr>
        <w:t>ньоекономічних операці</w:t>
      </w:r>
      <w:r>
        <w:rPr>
          <w:rFonts w:ascii="Times New Roman" w:eastAsiaTheme="minorHAnsi" w:hAnsi="Times New Roman"/>
          <w:sz w:val="28"/>
          <w:szCs w:val="28"/>
          <w:lang w:val="uk-UA" w:eastAsia="en-US"/>
        </w:rPr>
        <w:t>й суб'єктами ЗЕД, до яких засто</w:t>
      </w:r>
      <w:r w:rsidRPr="00A0366D">
        <w:rPr>
          <w:rFonts w:ascii="Times New Roman" w:eastAsiaTheme="minorHAnsi" w:hAnsi="Times New Roman"/>
          <w:sz w:val="28"/>
          <w:szCs w:val="28"/>
          <w:lang w:val="uk-UA" w:eastAsia="en-US"/>
        </w:rPr>
        <w:t>совано санкції. Оформляється разова (</w:t>
      </w:r>
      <w:r>
        <w:rPr>
          <w:rFonts w:ascii="Times New Roman" w:eastAsiaTheme="minorHAnsi" w:hAnsi="Times New Roman"/>
          <w:sz w:val="28"/>
          <w:szCs w:val="28"/>
          <w:lang w:val="uk-UA" w:eastAsia="en-US"/>
        </w:rPr>
        <w:t>індивідуальна) ліцен</w:t>
      </w:r>
      <w:r w:rsidRPr="00A0366D">
        <w:rPr>
          <w:rFonts w:ascii="Times New Roman" w:eastAsiaTheme="minorHAnsi" w:hAnsi="Times New Roman"/>
          <w:sz w:val="28"/>
          <w:szCs w:val="28"/>
          <w:lang w:val="uk-UA" w:eastAsia="en-US"/>
        </w:rPr>
        <w:t>зія у порядку, затверд</w:t>
      </w:r>
      <w:r>
        <w:rPr>
          <w:rFonts w:ascii="Times New Roman" w:eastAsiaTheme="minorHAnsi" w:hAnsi="Times New Roman"/>
          <w:sz w:val="28"/>
          <w:szCs w:val="28"/>
          <w:lang w:val="uk-UA" w:eastAsia="en-US"/>
        </w:rPr>
        <w:t>женому наказом Міністерства еко</w:t>
      </w:r>
      <w:r w:rsidRPr="00A0366D">
        <w:rPr>
          <w:rFonts w:ascii="Times New Roman" w:eastAsiaTheme="minorHAnsi" w:hAnsi="Times New Roman"/>
          <w:sz w:val="28"/>
          <w:szCs w:val="28"/>
          <w:lang w:val="uk-UA" w:eastAsia="en-US"/>
        </w:rPr>
        <w:t>номіки України від 17 квітня 2000 р. № 47.</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lastRenderedPageBreak/>
        <w:t>Разова (індивідуальна) лі</w:t>
      </w:r>
      <w:r>
        <w:rPr>
          <w:rFonts w:ascii="Times New Roman" w:eastAsiaTheme="minorHAnsi" w:hAnsi="Times New Roman"/>
          <w:sz w:val="28"/>
          <w:szCs w:val="28"/>
          <w:lang w:val="uk-UA" w:eastAsia="en-US"/>
        </w:rPr>
        <w:t>цензія є підставою для здійснення окремої зовніш</w:t>
      </w:r>
      <w:r w:rsidRPr="00A0366D">
        <w:rPr>
          <w:rFonts w:ascii="Times New Roman" w:eastAsiaTheme="minorHAnsi" w:hAnsi="Times New Roman"/>
          <w:sz w:val="28"/>
          <w:szCs w:val="28"/>
          <w:lang w:val="uk-UA" w:eastAsia="en-US"/>
        </w:rPr>
        <w:t>ньоекономічної операції суб'єктами ЗЕД, до яких застосована спеціальна санкція - індивідуальний режим ліцензування.</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Окремою зовнішньоекономічною операцією є комплекс дій суб'єкта ЗЕД та іноземного суб'єкта господарювання, що підпадає під визначен</w:t>
      </w:r>
      <w:r>
        <w:rPr>
          <w:rFonts w:ascii="Times New Roman" w:eastAsiaTheme="minorHAnsi" w:hAnsi="Times New Roman"/>
          <w:sz w:val="28"/>
          <w:szCs w:val="28"/>
          <w:lang w:val="uk-UA" w:eastAsia="en-US"/>
        </w:rPr>
        <w:t>ня одного із видів ЗЕД, передба</w:t>
      </w:r>
      <w:r w:rsidRPr="00A0366D">
        <w:rPr>
          <w:rFonts w:ascii="Times New Roman" w:eastAsiaTheme="minorHAnsi" w:hAnsi="Times New Roman"/>
          <w:sz w:val="28"/>
          <w:szCs w:val="28"/>
          <w:lang w:val="uk-UA" w:eastAsia="en-US"/>
        </w:rPr>
        <w:t>чених ст. 4 Закону України «Про зовнішньоекономічну діяльність», і включає в себе закінчену разову передачу товару (виконання робіт, н</w:t>
      </w:r>
      <w:r>
        <w:rPr>
          <w:rFonts w:ascii="Times New Roman" w:eastAsiaTheme="minorHAnsi" w:hAnsi="Times New Roman"/>
          <w:sz w:val="28"/>
          <w:szCs w:val="28"/>
          <w:lang w:val="uk-UA" w:eastAsia="en-US"/>
        </w:rPr>
        <w:t>адання послуг) та закінчені роз</w:t>
      </w:r>
      <w:r w:rsidRPr="00A0366D">
        <w:rPr>
          <w:rFonts w:ascii="Times New Roman" w:eastAsiaTheme="minorHAnsi" w:hAnsi="Times New Roman"/>
          <w:sz w:val="28"/>
          <w:szCs w:val="28"/>
          <w:lang w:val="uk-UA" w:eastAsia="en-US"/>
        </w:rPr>
        <w:t>рахунки (грошові, товарн</w:t>
      </w:r>
      <w:r>
        <w:rPr>
          <w:rFonts w:ascii="Times New Roman" w:eastAsiaTheme="minorHAnsi" w:hAnsi="Times New Roman"/>
          <w:sz w:val="28"/>
          <w:szCs w:val="28"/>
          <w:lang w:val="uk-UA" w:eastAsia="en-US"/>
        </w:rPr>
        <w:t>і та в інших формах) за цю разо</w:t>
      </w:r>
      <w:r w:rsidRPr="00A0366D">
        <w:rPr>
          <w:rFonts w:ascii="Times New Roman" w:eastAsiaTheme="minorHAnsi" w:hAnsi="Times New Roman"/>
          <w:sz w:val="28"/>
          <w:szCs w:val="28"/>
          <w:lang w:val="uk-UA" w:eastAsia="en-US"/>
        </w:rPr>
        <w:t>ву передачу товару (виконання робіт, надання послуг).</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Разова (індивідуальна)</w:t>
      </w:r>
      <w:r>
        <w:rPr>
          <w:rFonts w:ascii="Times New Roman" w:eastAsiaTheme="minorHAnsi" w:hAnsi="Times New Roman"/>
          <w:sz w:val="28"/>
          <w:szCs w:val="28"/>
          <w:lang w:val="uk-UA" w:eastAsia="en-US"/>
        </w:rPr>
        <w:t xml:space="preserve"> ліцензія є підставою для митно</w:t>
      </w:r>
      <w:r w:rsidRPr="00A0366D">
        <w:rPr>
          <w:rFonts w:ascii="Times New Roman" w:eastAsiaTheme="minorHAnsi" w:hAnsi="Times New Roman"/>
          <w:sz w:val="28"/>
          <w:szCs w:val="28"/>
          <w:lang w:val="uk-UA" w:eastAsia="en-US"/>
        </w:rPr>
        <w:t xml:space="preserve">го оформлення товарів </w:t>
      </w:r>
      <w:r>
        <w:rPr>
          <w:rFonts w:ascii="Times New Roman" w:eastAsiaTheme="minorHAnsi" w:hAnsi="Times New Roman"/>
          <w:sz w:val="28"/>
          <w:szCs w:val="28"/>
          <w:lang w:val="uk-UA" w:eastAsia="en-US"/>
        </w:rPr>
        <w:t>та здійснення розрахункових опе</w:t>
      </w:r>
      <w:r w:rsidRPr="00A0366D">
        <w:rPr>
          <w:rFonts w:ascii="Times New Roman" w:eastAsiaTheme="minorHAnsi" w:hAnsi="Times New Roman"/>
          <w:sz w:val="28"/>
          <w:szCs w:val="28"/>
          <w:lang w:val="uk-UA" w:eastAsia="en-US"/>
        </w:rPr>
        <w:t>рацій у зовнішньоекономічній діяльності суб'єктів, до яких застосовані спеціальні санкції.</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1. Тимчасове зупинення ЗЕД щодо українських суб'єктів ЗЕД та іноземних суб'є</w:t>
      </w:r>
      <w:r>
        <w:rPr>
          <w:rFonts w:ascii="Times New Roman" w:eastAsiaTheme="minorHAnsi" w:hAnsi="Times New Roman"/>
          <w:sz w:val="28"/>
          <w:szCs w:val="28"/>
          <w:lang w:val="uk-UA" w:eastAsia="en-US"/>
        </w:rPr>
        <w:t>ктів господарювання означає поз</w:t>
      </w:r>
      <w:r w:rsidRPr="00A0366D">
        <w:rPr>
          <w:rFonts w:ascii="Times New Roman" w:eastAsiaTheme="minorHAnsi" w:hAnsi="Times New Roman"/>
          <w:sz w:val="28"/>
          <w:szCs w:val="28"/>
          <w:lang w:val="uk-UA" w:eastAsia="en-US"/>
        </w:rPr>
        <w:t>бавлення права займатися всіма видами ЗЕД, за винятком:</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а) завершення розрахунків за зовнішньоекономічними операціями, при яких з боку українських суб'єктів ЗЕД або іноземних суб'єктів господарювання були перераховані кошти до застосування цієї санкції;</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б) завершення розрахунків за зовнішньоекономічними операціями за продукцію, що була відправлена за межі України українськими суб'єктами ЗЕД або відправлена в Україну іноземними суб</w:t>
      </w:r>
      <w:r>
        <w:rPr>
          <w:rFonts w:ascii="Times New Roman" w:eastAsiaTheme="minorHAnsi" w:hAnsi="Times New Roman"/>
          <w:sz w:val="28"/>
          <w:szCs w:val="28"/>
          <w:lang w:val="uk-UA" w:eastAsia="en-US"/>
        </w:rPr>
        <w:t>'єктами господарювання до засто</w:t>
      </w:r>
      <w:r w:rsidRPr="00A0366D">
        <w:rPr>
          <w:rFonts w:ascii="Times New Roman" w:eastAsiaTheme="minorHAnsi" w:hAnsi="Times New Roman"/>
          <w:sz w:val="28"/>
          <w:szCs w:val="28"/>
          <w:lang w:val="uk-UA" w:eastAsia="en-US"/>
        </w:rPr>
        <w:t>сування цієї санкції.</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 xml:space="preserve">Для завершення таких операцій українському суб'єктові ЗЕД слід у встановленому </w:t>
      </w:r>
      <w:r>
        <w:rPr>
          <w:rFonts w:ascii="Times New Roman" w:eastAsiaTheme="minorHAnsi" w:hAnsi="Times New Roman"/>
          <w:sz w:val="28"/>
          <w:szCs w:val="28"/>
          <w:lang w:val="uk-UA" w:eastAsia="en-US"/>
        </w:rPr>
        <w:t>порядку отримати разову (індиві</w:t>
      </w:r>
      <w:r w:rsidRPr="00A0366D">
        <w:rPr>
          <w:rFonts w:ascii="Times New Roman" w:eastAsiaTheme="minorHAnsi" w:hAnsi="Times New Roman"/>
          <w:sz w:val="28"/>
          <w:szCs w:val="28"/>
          <w:lang w:val="uk-UA" w:eastAsia="en-US"/>
        </w:rPr>
        <w:t>дуальну) ліцензію Мінекономіки.</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2. Тимчасове зупинення</w:t>
      </w:r>
      <w:r>
        <w:rPr>
          <w:rFonts w:ascii="Times New Roman" w:eastAsiaTheme="minorHAnsi" w:hAnsi="Times New Roman"/>
          <w:sz w:val="28"/>
          <w:szCs w:val="28"/>
          <w:lang w:val="uk-UA" w:eastAsia="en-US"/>
        </w:rPr>
        <w:t xml:space="preserve"> ЗЕД діє до моменту усунення по</w:t>
      </w:r>
      <w:r w:rsidRPr="00A0366D">
        <w:rPr>
          <w:rFonts w:ascii="Times New Roman" w:eastAsiaTheme="minorHAnsi" w:hAnsi="Times New Roman"/>
          <w:sz w:val="28"/>
          <w:szCs w:val="28"/>
          <w:lang w:val="uk-UA" w:eastAsia="en-US"/>
        </w:rPr>
        <w:t>рушень законодавства України або застосуван</w:t>
      </w:r>
      <w:r>
        <w:rPr>
          <w:rFonts w:ascii="Times New Roman" w:eastAsiaTheme="minorHAnsi" w:hAnsi="Times New Roman"/>
          <w:sz w:val="28"/>
          <w:szCs w:val="28"/>
          <w:lang w:val="uk-UA" w:eastAsia="en-US"/>
        </w:rPr>
        <w:t>ня практич</w:t>
      </w:r>
      <w:r w:rsidRPr="00A0366D">
        <w:rPr>
          <w:rFonts w:ascii="Times New Roman" w:eastAsiaTheme="minorHAnsi" w:hAnsi="Times New Roman"/>
          <w:sz w:val="28"/>
          <w:szCs w:val="28"/>
          <w:lang w:val="uk-UA" w:eastAsia="en-US"/>
        </w:rPr>
        <w:t>них заходів, що гарантують виконання закону, але не більше трьох місяців з дати вин</w:t>
      </w:r>
      <w:r>
        <w:rPr>
          <w:rFonts w:ascii="Times New Roman" w:eastAsiaTheme="minorHAnsi" w:hAnsi="Times New Roman"/>
          <w:sz w:val="28"/>
          <w:szCs w:val="28"/>
          <w:lang w:val="uk-UA" w:eastAsia="en-US"/>
        </w:rPr>
        <w:t>есення відповідного рішення Мін</w:t>
      </w:r>
      <w:r w:rsidRPr="00A0366D">
        <w:rPr>
          <w:rFonts w:ascii="Times New Roman" w:eastAsiaTheme="minorHAnsi" w:hAnsi="Times New Roman"/>
          <w:sz w:val="28"/>
          <w:szCs w:val="28"/>
          <w:lang w:val="uk-UA" w:eastAsia="en-US"/>
        </w:rPr>
        <w:t xml:space="preserve">економіки. Після тимчасового зупинення ЗЕД суб'єкти ЗЕД або </w:t>
      </w:r>
      <w:r w:rsidRPr="00A0366D">
        <w:rPr>
          <w:rFonts w:ascii="Times New Roman" w:eastAsiaTheme="minorHAnsi" w:hAnsi="Times New Roman"/>
          <w:sz w:val="28"/>
          <w:szCs w:val="28"/>
          <w:lang w:val="uk-UA" w:eastAsia="en-US"/>
        </w:rPr>
        <w:lastRenderedPageBreak/>
        <w:t xml:space="preserve">іноземні суб'єкти </w:t>
      </w:r>
      <w:r>
        <w:rPr>
          <w:rFonts w:ascii="Times New Roman" w:eastAsiaTheme="minorHAnsi" w:hAnsi="Times New Roman"/>
          <w:sz w:val="28"/>
          <w:szCs w:val="28"/>
          <w:lang w:val="uk-UA" w:eastAsia="en-US"/>
        </w:rPr>
        <w:t>господарювання переводяться Мін</w:t>
      </w:r>
      <w:r w:rsidRPr="00A0366D">
        <w:rPr>
          <w:rFonts w:ascii="Times New Roman" w:eastAsiaTheme="minorHAnsi" w:hAnsi="Times New Roman"/>
          <w:sz w:val="28"/>
          <w:szCs w:val="28"/>
          <w:lang w:val="uk-UA" w:eastAsia="en-US"/>
        </w:rPr>
        <w:t>економіки на індивідуальний режим ліцензування.</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3. Подовження дії ти</w:t>
      </w:r>
      <w:r>
        <w:rPr>
          <w:rFonts w:ascii="Times New Roman" w:eastAsiaTheme="minorHAnsi" w:hAnsi="Times New Roman"/>
          <w:sz w:val="28"/>
          <w:szCs w:val="28"/>
          <w:lang w:val="uk-UA" w:eastAsia="en-US"/>
        </w:rPr>
        <w:t>мчасового зупинення ЗЕД здійсню</w:t>
      </w:r>
      <w:r w:rsidRPr="00A0366D">
        <w:rPr>
          <w:rFonts w:ascii="Times New Roman" w:eastAsiaTheme="minorHAnsi" w:hAnsi="Times New Roman"/>
          <w:sz w:val="28"/>
          <w:szCs w:val="28"/>
          <w:lang w:val="uk-UA" w:eastAsia="en-US"/>
        </w:rPr>
        <w:t xml:space="preserve">ється виключно за рішенням суду. </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Санкції у вигляді тимчасового зупинення ЗЕД можуть застосовуватися Мінеконом</w:t>
      </w:r>
      <w:r>
        <w:rPr>
          <w:rFonts w:ascii="Times New Roman" w:eastAsiaTheme="minorHAnsi" w:hAnsi="Times New Roman"/>
          <w:sz w:val="28"/>
          <w:szCs w:val="28"/>
          <w:lang w:val="uk-UA" w:eastAsia="en-US"/>
        </w:rPr>
        <w:t>іки до суб'єктів ЗЕД у разі про</w:t>
      </w:r>
      <w:r w:rsidRPr="00A0366D">
        <w:rPr>
          <w:rFonts w:ascii="Times New Roman" w:eastAsiaTheme="minorHAnsi" w:hAnsi="Times New Roman"/>
          <w:sz w:val="28"/>
          <w:szCs w:val="28"/>
          <w:lang w:val="uk-UA" w:eastAsia="en-US"/>
        </w:rPr>
        <w:t>ведення ними таких дій у сфері зовнішньоекономічних відносин:</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1) які можуть зашко</w:t>
      </w:r>
      <w:r>
        <w:rPr>
          <w:rFonts w:ascii="Times New Roman" w:eastAsiaTheme="minorHAnsi" w:hAnsi="Times New Roman"/>
          <w:sz w:val="28"/>
          <w:szCs w:val="28"/>
          <w:lang w:val="uk-UA" w:eastAsia="en-US"/>
        </w:rPr>
        <w:t>дити інтересам національної еко</w:t>
      </w:r>
      <w:r w:rsidRPr="00A0366D">
        <w:rPr>
          <w:rFonts w:ascii="Times New Roman" w:eastAsiaTheme="minorHAnsi" w:hAnsi="Times New Roman"/>
          <w:sz w:val="28"/>
          <w:szCs w:val="28"/>
          <w:lang w:val="uk-UA" w:eastAsia="en-US"/>
        </w:rPr>
        <w:t>номічної безпеки;</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 xml:space="preserve">2) які призводять </w:t>
      </w:r>
      <w:r w:rsidR="00A97F00">
        <w:rPr>
          <w:rFonts w:ascii="Times New Roman" w:eastAsiaTheme="minorHAnsi" w:hAnsi="Times New Roman"/>
          <w:sz w:val="28"/>
          <w:szCs w:val="28"/>
          <w:lang w:val="uk-UA" w:eastAsia="en-US"/>
        </w:rPr>
        <w:t>до порушень міжнародних зобов'я</w:t>
      </w:r>
      <w:r w:rsidRPr="00A0366D">
        <w:rPr>
          <w:rFonts w:ascii="Times New Roman" w:eastAsiaTheme="minorHAnsi" w:hAnsi="Times New Roman"/>
          <w:sz w:val="28"/>
          <w:szCs w:val="28"/>
          <w:lang w:val="uk-UA" w:eastAsia="en-US"/>
        </w:rPr>
        <w:t>зань України;</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3) якщо суб'єкт ЗЕД, до якого раніше була застосована санкція – індивідуальний режим ліцензування, протягом року після її застосуванн</w:t>
      </w:r>
      <w:r w:rsidR="00A97F00">
        <w:rPr>
          <w:rFonts w:ascii="Times New Roman" w:eastAsiaTheme="minorHAnsi" w:hAnsi="Times New Roman"/>
          <w:sz w:val="28"/>
          <w:szCs w:val="28"/>
          <w:lang w:val="uk-UA" w:eastAsia="en-US"/>
        </w:rPr>
        <w:t>я не вжив заходів щодо приведен</w:t>
      </w:r>
      <w:r w:rsidRPr="00A0366D">
        <w:rPr>
          <w:rFonts w:ascii="Times New Roman" w:eastAsiaTheme="minorHAnsi" w:hAnsi="Times New Roman"/>
          <w:sz w:val="28"/>
          <w:szCs w:val="28"/>
          <w:lang w:val="uk-UA" w:eastAsia="en-US"/>
        </w:rPr>
        <w:t>ня у відповідність своєї д</w:t>
      </w:r>
      <w:r w:rsidR="00A97F00">
        <w:rPr>
          <w:rFonts w:ascii="Times New Roman" w:eastAsiaTheme="minorHAnsi" w:hAnsi="Times New Roman"/>
          <w:sz w:val="28"/>
          <w:szCs w:val="28"/>
          <w:lang w:val="uk-UA" w:eastAsia="en-US"/>
        </w:rPr>
        <w:t>іяльності з вимогами чинного за</w:t>
      </w:r>
      <w:r w:rsidRPr="00A0366D">
        <w:rPr>
          <w:rFonts w:ascii="Times New Roman" w:eastAsiaTheme="minorHAnsi" w:hAnsi="Times New Roman"/>
          <w:sz w:val="28"/>
          <w:szCs w:val="28"/>
          <w:lang w:val="uk-UA" w:eastAsia="en-US"/>
        </w:rPr>
        <w:t>конодавства у сфері зовнішньоекономічних відносин.</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 xml:space="preserve">Про застосування санкцій у вигляді індивідуального режиму ліцензування </w:t>
      </w:r>
      <w:r w:rsidR="00A97F00">
        <w:rPr>
          <w:rFonts w:ascii="Times New Roman" w:eastAsiaTheme="minorHAnsi" w:hAnsi="Times New Roman"/>
          <w:sz w:val="28"/>
          <w:szCs w:val="28"/>
          <w:lang w:val="uk-UA" w:eastAsia="en-US"/>
        </w:rPr>
        <w:t>та тимчасового зупинення ЗЕД ви</w:t>
      </w:r>
      <w:r w:rsidRPr="00A0366D">
        <w:rPr>
          <w:rFonts w:ascii="Times New Roman" w:eastAsiaTheme="minorHAnsi" w:hAnsi="Times New Roman"/>
          <w:sz w:val="28"/>
          <w:szCs w:val="28"/>
          <w:lang w:val="uk-UA" w:eastAsia="en-US"/>
        </w:rPr>
        <w:t>дається наказ Мінекономіки, в якому вказуються норми чинного законодавства, які було порушено, матеріали, на підставі яких видано наказ, реквізити суб'єктів ЗЕД, до яких застосовані санкції, та вид санкції, дата, з якої</w:t>
      </w:r>
      <w:r w:rsidR="00A97F00">
        <w:rPr>
          <w:rFonts w:ascii="Times New Roman" w:eastAsiaTheme="minorHAnsi" w:hAnsi="Times New Roman"/>
          <w:sz w:val="28"/>
          <w:szCs w:val="28"/>
          <w:lang w:val="uk-UA" w:eastAsia="en-US"/>
        </w:rPr>
        <w:t xml:space="preserve"> санк</w:t>
      </w:r>
      <w:r w:rsidRPr="00A0366D">
        <w:rPr>
          <w:rFonts w:ascii="Times New Roman" w:eastAsiaTheme="minorHAnsi" w:hAnsi="Times New Roman"/>
          <w:sz w:val="28"/>
          <w:szCs w:val="28"/>
          <w:lang w:val="uk-UA" w:eastAsia="en-US"/>
        </w:rPr>
        <w:t>ція починає діяти.</w:t>
      </w:r>
    </w:p>
    <w:p w:rsidR="00A0366D" w:rsidRPr="00A97F00" w:rsidRDefault="00A0366D" w:rsidP="00A97F00">
      <w:pPr>
        <w:spacing w:after="0" w:line="360" w:lineRule="auto"/>
        <w:ind w:firstLine="851"/>
        <w:jc w:val="center"/>
        <w:rPr>
          <w:rFonts w:ascii="Times New Roman" w:eastAsiaTheme="minorHAnsi" w:hAnsi="Times New Roman"/>
          <w:b/>
          <w:sz w:val="28"/>
          <w:szCs w:val="28"/>
          <w:lang w:val="uk-UA" w:eastAsia="en-US"/>
        </w:rPr>
      </w:pPr>
      <w:r w:rsidRPr="00A97F00">
        <w:rPr>
          <w:rFonts w:ascii="Times New Roman" w:eastAsiaTheme="minorHAnsi" w:hAnsi="Times New Roman"/>
          <w:b/>
          <w:sz w:val="28"/>
          <w:szCs w:val="28"/>
          <w:lang w:val="uk-UA" w:eastAsia="en-US"/>
        </w:rPr>
        <w:t>3. Особливості провадження у справах за участю іноземних осіб</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1. Спори, що виникают</w:t>
      </w:r>
      <w:r w:rsidR="00A97F00">
        <w:rPr>
          <w:rFonts w:ascii="Times New Roman" w:eastAsiaTheme="minorHAnsi" w:hAnsi="Times New Roman"/>
          <w:sz w:val="28"/>
          <w:szCs w:val="28"/>
          <w:lang w:val="uk-UA" w:eastAsia="en-US"/>
        </w:rPr>
        <w:t>ь між суб'єктами зовнішньоеконо</w:t>
      </w:r>
      <w:r w:rsidRPr="00A0366D">
        <w:rPr>
          <w:rFonts w:ascii="Times New Roman" w:eastAsiaTheme="minorHAnsi" w:hAnsi="Times New Roman"/>
          <w:sz w:val="28"/>
          <w:szCs w:val="28"/>
          <w:lang w:val="uk-UA" w:eastAsia="en-US"/>
        </w:rPr>
        <w:t>мічної діяльності, іно</w:t>
      </w:r>
      <w:r w:rsidR="00A97F00">
        <w:rPr>
          <w:rFonts w:ascii="Times New Roman" w:eastAsiaTheme="minorHAnsi" w:hAnsi="Times New Roman"/>
          <w:sz w:val="28"/>
          <w:szCs w:val="28"/>
          <w:lang w:val="uk-UA" w:eastAsia="en-US"/>
        </w:rPr>
        <w:t>земними суб'єктами господарюван</w:t>
      </w:r>
      <w:r w:rsidRPr="00A0366D">
        <w:rPr>
          <w:rFonts w:ascii="Times New Roman" w:eastAsiaTheme="minorHAnsi" w:hAnsi="Times New Roman"/>
          <w:sz w:val="28"/>
          <w:szCs w:val="28"/>
          <w:lang w:val="uk-UA" w:eastAsia="en-US"/>
        </w:rPr>
        <w:t>ня в процесі такої діяльності можуть розглядатися судами України, а також за зго</w:t>
      </w:r>
      <w:r w:rsidR="00A97F00">
        <w:rPr>
          <w:rFonts w:ascii="Times New Roman" w:eastAsiaTheme="minorHAnsi" w:hAnsi="Times New Roman"/>
          <w:sz w:val="28"/>
          <w:szCs w:val="28"/>
          <w:lang w:val="uk-UA" w:eastAsia="en-US"/>
        </w:rPr>
        <w:t>дою сторін спору Міжнародним ко</w:t>
      </w:r>
      <w:r w:rsidRPr="00A0366D">
        <w:rPr>
          <w:rFonts w:ascii="Times New Roman" w:eastAsiaTheme="minorHAnsi" w:hAnsi="Times New Roman"/>
          <w:sz w:val="28"/>
          <w:szCs w:val="28"/>
          <w:lang w:val="uk-UA" w:eastAsia="en-US"/>
        </w:rPr>
        <w:t>мерційним арбітражним судом та Морською арбітражною комісією при Торгово-про</w:t>
      </w:r>
      <w:r w:rsidR="00A97F00">
        <w:rPr>
          <w:rFonts w:ascii="Times New Roman" w:eastAsiaTheme="minorHAnsi" w:hAnsi="Times New Roman"/>
          <w:sz w:val="28"/>
          <w:szCs w:val="28"/>
          <w:lang w:val="uk-UA" w:eastAsia="en-US"/>
        </w:rPr>
        <w:t>мисловій палаті України та інши</w:t>
      </w:r>
      <w:r w:rsidRPr="00A0366D">
        <w:rPr>
          <w:rFonts w:ascii="Times New Roman" w:eastAsiaTheme="minorHAnsi" w:hAnsi="Times New Roman"/>
          <w:sz w:val="28"/>
          <w:szCs w:val="28"/>
          <w:lang w:val="uk-UA" w:eastAsia="en-US"/>
        </w:rPr>
        <w:t>ми органами вирішення с</w:t>
      </w:r>
      <w:r w:rsidR="00A97F00">
        <w:rPr>
          <w:rFonts w:ascii="Times New Roman" w:eastAsiaTheme="minorHAnsi" w:hAnsi="Times New Roman"/>
          <w:sz w:val="28"/>
          <w:szCs w:val="28"/>
          <w:lang w:val="uk-UA" w:eastAsia="en-US"/>
        </w:rPr>
        <w:t>пору, якщо це не суперечить чин</w:t>
      </w:r>
      <w:r w:rsidRPr="00A0366D">
        <w:rPr>
          <w:rFonts w:ascii="Times New Roman" w:eastAsiaTheme="minorHAnsi" w:hAnsi="Times New Roman"/>
          <w:sz w:val="28"/>
          <w:szCs w:val="28"/>
          <w:lang w:val="uk-UA" w:eastAsia="en-US"/>
        </w:rPr>
        <w:t xml:space="preserve">ним законам України </w:t>
      </w:r>
      <w:r w:rsidR="00A97F00">
        <w:rPr>
          <w:rFonts w:ascii="Times New Roman" w:eastAsiaTheme="minorHAnsi" w:hAnsi="Times New Roman"/>
          <w:sz w:val="28"/>
          <w:szCs w:val="28"/>
          <w:lang w:val="uk-UA" w:eastAsia="en-US"/>
        </w:rPr>
        <w:t>або передбачено міжнародними до</w:t>
      </w:r>
      <w:r w:rsidRPr="00A0366D">
        <w:rPr>
          <w:rFonts w:ascii="Times New Roman" w:eastAsiaTheme="minorHAnsi" w:hAnsi="Times New Roman"/>
          <w:sz w:val="28"/>
          <w:szCs w:val="28"/>
          <w:lang w:val="uk-UA" w:eastAsia="en-US"/>
        </w:rPr>
        <w:t>говорами України (ст. 3</w:t>
      </w:r>
      <w:r w:rsidR="00A97F00">
        <w:rPr>
          <w:rFonts w:ascii="Times New Roman" w:eastAsiaTheme="minorHAnsi" w:hAnsi="Times New Roman"/>
          <w:sz w:val="28"/>
          <w:szCs w:val="28"/>
          <w:lang w:val="uk-UA" w:eastAsia="en-US"/>
        </w:rPr>
        <w:t>8 Закону України «Про зовнішньо</w:t>
      </w:r>
      <w:r w:rsidRPr="00A0366D">
        <w:rPr>
          <w:rFonts w:ascii="Times New Roman" w:eastAsiaTheme="minorHAnsi" w:hAnsi="Times New Roman"/>
          <w:sz w:val="28"/>
          <w:szCs w:val="28"/>
          <w:lang w:val="uk-UA" w:eastAsia="en-US"/>
        </w:rPr>
        <w:t>економічну діяльність»).</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2. Будь-які спори щодо</w:t>
      </w:r>
      <w:r w:rsidR="00A97F00">
        <w:rPr>
          <w:rFonts w:ascii="Times New Roman" w:eastAsiaTheme="minorHAnsi" w:hAnsi="Times New Roman"/>
          <w:sz w:val="28"/>
          <w:szCs w:val="28"/>
          <w:lang w:val="uk-UA" w:eastAsia="en-US"/>
        </w:rPr>
        <w:t xml:space="preserve"> застосування положень цього За</w:t>
      </w:r>
      <w:r w:rsidRPr="00A0366D">
        <w:rPr>
          <w:rFonts w:ascii="Times New Roman" w:eastAsiaTheme="minorHAnsi" w:hAnsi="Times New Roman"/>
          <w:sz w:val="28"/>
          <w:szCs w:val="28"/>
          <w:lang w:val="uk-UA" w:eastAsia="en-US"/>
        </w:rPr>
        <w:t>кону та законів, прийнятих на виконання цього Закону, можуть бути предметом розгляду:</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lastRenderedPageBreak/>
        <w:t>а) у суді України, якщо одна із сторін у справі – фізична особа та/або держава;</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б) в господарських судах, якщо сто</w:t>
      </w:r>
      <w:r w:rsidR="00A97F00">
        <w:rPr>
          <w:rFonts w:ascii="Times New Roman" w:eastAsiaTheme="minorHAnsi" w:hAnsi="Times New Roman"/>
          <w:sz w:val="28"/>
          <w:szCs w:val="28"/>
          <w:lang w:val="uk-UA" w:eastAsia="en-US"/>
        </w:rPr>
        <w:t>ронами у справі ви</w:t>
      </w:r>
      <w:r w:rsidRPr="00A0366D">
        <w:rPr>
          <w:rFonts w:ascii="Times New Roman" w:eastAsiaTheme="minorHAnsi" w:hAnsi="Times New Roman"/>
          <w:sz w:val="28"/>
          <w:szCs w:val="28"/>
          <w:lang w:val="uk-UA" w:eastAsia="en-US"/>
        </w:rPr>
        <w:t>ступають юридичні особи.</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Міждержавні спори</w:t>
      </w:r>
      <w:r w:rsidR="00A97F00">
        <w:rPr>
          <w:rFonts w:ascii="Times New Roman" w:eastAsiaTheme="minorHAnsi" w:hAnsi="Times New Roman"/>
          <w:sz w:val="28"/>
          <w:szCs w:val="28"/>
          <w:lang w:val="uk-UA" w:eastAsia="en-US"/>
        </w:rPr>
        <w:t>, які можуть виникнути в резуль</w:t>
      </w:r>
      <w:r w:rsidRPr="00A0366D">
        <w:rPr>
          <w:rFonts w:ascii="Times New Roman" w:eastAsiaTheme="minorHAnsi" w:hAnsi="Times New Roman"/>
          <w:sz w:val="28"/>
          <w:szCs w:val="28"/>
          <w:lang w:val="uk-UA" w:eastAsia="en-US"/>
        </w:rPr>
        <w:t>таті дій України при за</w:t>
      </w:r>
      <w:r w:rsidR="00A97F00">
        <w:rPr>
          <w:rFonts w:ascii="Times New Roman" w:eastAsiaTheme="minorHAnsi" w:hAnsi="Times New Roman"/>
          <w:sz w:val="28"/>
          <w:szCs w:val="28"/>
          <w:lang w:val="uk-UA" w:eastAsia="en-US"/>
        </w:rPr>
        <w:t>стосуванні цього Закону, вирішу</w:t>
      </w:r>
      <w:r w:rsidRPr="00A0366D">
        <w:rPr>
          <w:rFonts w:ascii="Times New Roman" w:eastAsiaTheme="minorHAnsi" w:hAnsi="Times New Roman"/>
          <w:sz w:val="28"/>
          <w:szCs w:val="28"/>
          <w:lang w:val="uk-UA" w:eastAsia="en-US"/>
        </w:rPr>
        <w:t>ються у погодженому сторонами порядку згідно з нормами міжнародного права (ст. 39 Закону України «Про зовніш</w:t>
      </w:r>
      <w:r w:rsidR="00A97F00">
        <w:rPr>
          <w:rFonts w:ascii="Times New Roman" w:eastAsiaTheme="minorHAnsi" w:hAnsi="Times New Roman"/>
          <w:sz w:val="28"/>
          <w:szCs w:val="28"/>
          <w:lang w:val="uk-UA" w:eastAsia="en-US"/>
        </w:rPr>
        <w:t>ньо</w:t>
      </w:r>
      <w:r w:rsidRPr="00A0366D">
        <w:rPr>
          <w:rFonts w:ascii="Times New Roman" w:eastAsiaTheme="minorHAnsi" w:hAnsi="Times New Roman"/>
          <w:sz w:val="28"/>
          <w:szCs w:val="28"/>
          <w:lang w:val="uk-UA" w:eastAsia="en-US"/>
        </w:rPr>
        <w:t>економічну діяльність»).</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Згідно зі ст. 74 Закону України «Про міжнародне приватне право», процесуальна правоздатність і дієздатність іноземних осіб в Україні визначаються відповідно до права України.</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Суди можуть приймати до свого провадження</w:t>
      </w:r>
      <w:r w:rsidR="00A97F00">
        <w:rPr>
          <w:rFonts w:ascii="Times New Roman" w:eastAsiaTheme="minorHAnsi" w:hAnsi="Times New Roman"/>
          <w:sz w:val="28"/>
          <w:szCs w:val="28"/>
          <w:lang w:val="uk-UA" w:eastAsia="en-US"/>
        </w:rPr>
        <w:t xml:space="preserve"> і розгляда</w:t>
      </w:r>
      <w:r w:rsidRPr="00A0366D">
        <w:rPr>
          <w:rFonts w:ascii="Times New Roman" w:eastAsiaTheme="minorHAnsi" w:hAnsi="Times New Roman"/>
          <w:sz w:val="28"/>
          <w:szCs w:val="28"/>
          <w:lang w:val="uk-UA" w:eastAsia="en-US"/>
        </w:rPr>
        <w:t>ти будь-які справи з іноземним елементом у таких випадках:</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1) якщо сторони передбачили своєю угодою підсудність справи з іноземним е</w:t>
      </w:r>
      <w:r w:rsidR="00A97F00">
        <w:rPr>
          <w:rFonts w:ascii="Times New Roman" w:eastAsiaTheme="minorHAnsi" w:hAnsi="Times New Roman"/>
          <w:sz w:val="28"/>
          <w:szCs w:val="28"/>
          <w:lang w:val="uk-UA" w:eastAsia="en-US"/>
        </w:rPr>
        <w:t>лементом судам України, крім ви</w:t>
      </w:r>
      <w:r w:rsidRPr="00A0366D">
        <w:rPr>
          <w:rFonts w:ascii="Times New Roman" w:eastAsiaTheme="minorHAnsi" w:hAnsi="Times New Roman"/>
          <w:sz w:val="28"/>
          <w:szCs w:val="28"/>
          <w:lang w:val="uk-UA" w:eastAsia="en-US"/>
        </w:rPr>
        <w:t>падків, коли має місце виключна підсудність справ;</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 xml:space="preserve">2) якщо на території України відповідач у справі має місце проживання або місцезнаходження, або рухоме чи нерухоме майно, на яке можна накласти стягнення, або знаходиться філія або </w:t>
      </w:r>
      <w:r w:rsidR="00A97F00">
        <w:rPr>
          <w:rFonts w:ascii="Times New Roman" w:eastAsiaTheme="minorHAnsi" w:hAnsi="Times New Roman"/>
          <w:sz w:val="28"/>
          <w:szCs w:val="28"/>
          <w:lang w:val="uk-UA" w:eastAsia="en-US"/>
        </w:rPr>
        <w:t>представництво іноземної юридич</w:t>
      </w:r>
      <w:r w:rsidRPr="00A0366D">
        <w:rPr>
          <w:rFonts w:ascii="Times New Roman" w:eastAsiaTheme="minorHAnsi" w:hAnsi="Times New Roman"/>
          <w:sz w:val="28"/>
          <w:szCs w:val="28"/>
          <w:lang w:val="uk-UA" w:eastAsia="en-US"/>
        </w:rPr>
        <w:t>ної особи – відповідача;</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3) у справах про відшкодування шкоди, якщо її було завдано на території України;</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 xml:space="preserve">4) якщо у справі про відшкодування шкоди позивач – фізична особа має місце </w:t>
      </w:r>
      <w:r w:rsidR="00A97F00">
        <w:rPr>
          <w:rFonts w:ascii="Times New Roman" w:eastAsiaTheme="minorHAnsi" w:hAnsi="Times New Roman"/>
          <w:sz w:val="28"/>
          <w:szCs w:val="28"/>
          <w:lang w:val="uk-UA" w:eastAsia="en-US"/>
        </w:rPr>
        <w:t>проживання в Україні або юридич</w:t>
      </w:r>
      <w:r w:rsidRPr="00A0366D">
        <w:rPr>
          <w:rFonts w:ascii="Times New Roman" w:eastAsiaTheme="minorHAnsi" w:hAnsi="Times New Roman"/>
          <w:sz w:val="28"/>
          <w:szCs w:val="28"/>
          <w:lang w:val="uk-UA" w:eastAsia="en-US"/>
        </w:rPr>
        <w:t>на особа – відповідач – місцезнаходження в Україні;</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5) дія або подія, що с</w:t>
      </w:r>
      <w:r w:rsidR="00A97F00">
        <w:rPr>
          <w:rFonts w:ascii="Times New Roman" w:eastAsiaTheme="minorHAnsi" w:hAnsi="Times New Roman"/>
          <w:sz w:val="28"/>
          <w:szCs w:val="28"/>
          <w:lang w:val="uk-UA" w:eastAsia="en-US"/>
        </w:rPr>
        <w:t>тала підставою для подання позо</w:t>
      </w:r>
      <w:r w:rsidRPr="00A0366D">
        <w:rPr>
          <w:rFonts w:ascii="Times New Roman" w:eastAsiaTheme="minorHAnsi" w:hAnsi="Times New Roman"/>
          <w:sz w:val="28"/>
          <w:szCs w:val="28"/>
          <w:lang w:val="uk-UA" w:eastAsia="en-US"/>
        </w:rPr>
        <w:t>ву, мала місце на території України;</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6) якщо справа окре</w:t>
      </w:r>
      <w:r w:rsidR="00A97F00">
        <w:rPr>
          <w:rFonts w:ascii="Times New Roman" w:eastAsiaTheme="minorHAnsi" w:hAnsi="Times New Roman"/>
          <w:sz w:val="28"/>
          <w:szCs w:val="28"/>
          <w:lang w:val="uk-UA" w:eastAsia="en-US"/>
        </w:rPr>
        <w:t>мого провадження стосується осо</w:t>
      </w:r>
      <w:r w:rsidRPr="00A0366D">
        <w:rPr>
          <w:rFonts w:ascii="Times New Roman" w:eastAsiaTheme="minorHAnsi" w:hAnsi="Times New Roman"/>
          <w:sz w:val="28"/>
          <w:szCs w:val="28"/>
          <w:lang w:val="uk-UA" w:eastAsia="en-US"/>
        </w:rPr>
        <w:t>бистого статусу або дієздатності громадянина України;</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lastRenderedPageBreak/>
        <w:t>7) в інших випадках, визначених законо</w:t>
      </w:r>
      <w:r w:rsidR="00A97F00">
        <w:rPr>
          <w:rFonts w:ascii="Times New Roman" w:eastAsiaTheme="minorHAnsi" w:hAnsi="Times New Roman"/>
          <w:sz w:val="28"/>
          <w:szCs w:val="28"/>
          <w:lang w:val="uk-UA" w:eastAsia="en-US"/>
        </w:rPr>
        <w:t>м України та міжнародним догово</w:t>
      </w:r>
      <w:r w:rsidRPr="00A0366D">
        <w:rPr>
          <w:rFonts w:ascii="Times New Roman" w:eastAsiaTheme="minorHAnsi" w:hAnsi="Times New Roman"/>
          <w:sz w:val="28"/>
          <w:szCs w:val="28"/>
          <w:lang w:val="uk-UA" w:eastAsia="en-US"/>
        </w:rPr>
        <w:t>ром України (ст. 76 Закону).</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Згідно зі ст. 75 Закону Украї</w:t>
      </w:r>
      <w:r w:rsidR="00A97F00">
        <w:rPr>
          <w:rFonts w:ascii="Times New Roman" w:eastAsiaTheme="minorHAnsi" w:hAnsi="Times New Roman"/>
          <w:sz w:val="28"/>
          <w:szCs w:val="28"/>
          <w:lang w:val="uk-UA" w:eastAsia="en-US"/>
        </w:rPr>
        <w:t>ни «Про міжнародне приватне право» підсуд</w:t>
      </w:r>
      <w:r w:rsidRPr="00A0366D">
        <w:rPr>
          <w:rFonts w:ascii="Times New Roman" w:eastAsiaTheme="minorHAnsi" w:hAnsi="Times New Roman"/>
          <w:sz w:val="28"/>
          <w:szCs w:val="28"/>
          <w:lang w:val="uk-UA" w:eastAsia="en-US"/>
        </w:rPr>
        <w:t>ність судам У</w:t>
      </w:r>
      <w:r w:rsidR="00A97F00">
        <w:rPr>
          <w:rFonts w:ascii="Times New Roman" w:eastAsiaTheme="minorHAnsi" w:hAnsi="Times New Roman"/>
          <w:sz w:val="28"/>
          <w:szCs w:val="28"/>
          <w:lang w:val="uk-UA" w:eastAsia="en-US"/>
        </w:rPr>
        <w:t>країни справ з іноземним елементом визначається на момент відк</w:t>
      </w:r>
      <w:r w:rsidRPr="00A0366D">
        <w:rPr>
          <w:rFonts w:ascii="Times New Roman" w:eastAsiaTheme="minorHAnsi" w:hAnsi="Times New Roman"/>
          <w:sz w:val="28"/>
          <w:szCs w:val="28"/>
          <w:lang w:val="uk-UA" w:eastAsia="en-US"/>
        </w:rPr>
        <w:t>риття провадження у справі, незважаючи на те, що в ході провадження у справі підстави для такої підсудності відпали або змін</w:t>
      </w:r>
      <w:r w:rsidR="00A97F00">
        <w:rPr>
          <w:rFonts w:ascii="Times New Roman" w:eastAsiaTheme="minorHAnsi" w:hAnsi="Times New Roman"/>
          <w:sz w:val="28"/>
          <w:szCs w:val="28"/>
          <w:lang w:val="uk-UA" w:eastAsia="en-US"/>
        </w:rPr>
        <w:t>илися, крім випадків, передбаче</w:t>
      </w:r>
      <w:r w:rsidRPr="00A0366D">
        <w:rPr>
          <w:rFonts w:ascii="Times New Roman" w:eastAsiaTheme="minorHAnsi" w:hAnsi="Times New Roman"/>
          <w:sz w:val="28"/>
          <w:szCs w:val="28"/>
          <w:lang w:val="uk-UA" w:eastAsia="en-US"/>
        </w:rPr>
        <w:t>них у ст. 76 цього Закону.</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 xml:space="preserve">Підсудність судам є </w:t>
      </w:r>
      <w:r w:rsidR="00A97F00">
        <w:rPr>
          <w:rFonts w:ascii="Times New Roman" w:eastAsiaTheme="minorHAnsi" w:hAnsi="Times New Roman"/>
          <w:sz w:val="28"/>
          <w:szCs w:val="28"/>
          <w:lang w:val="uk-UA" w:eastAsia="en-US"/>
        </w:rPr>
        <w:t>виключною у таких справах з іно</w:t>
      </w:r>
      <w:r w:rsidRPr="00A0366D">
        <w:rPr>
          <w:rFonts w:ascii="Times New Roman" w:eastAsiaTheme="minorHAnsi" w:hAnsi="Times New Roman"/>
          <w:sz w:val="28"/>
          <w:szCs w:val="28"/>
          <w:lang w:val="uk-UA" w:eastAsia="en-US"/>
        </w:rPr>
        <w:t>земним елементом, якщо:</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1) нерухоме ма</w:t>
      </w:r>
      <w:r w:rsidR="00A97F00">
        <w:rPr>
          <w:rFonts w:ascii="Times New Roman" w:eastAsiaTheme="minorHAnsi" w:hAnsi="Times New Roman"/>
          <w:sz w:val="28"/>
          <w:szCs w:val="28"/>
          <w:lang w:val="uk-UA" w:eastAsia="en-US"/>
        </w:rPr>
        <w:t>йно, щодо якого виник спір, зна</w:t>
      </w:r>
      <w:r w:rsidRPr="00A0366D">
        <w:rPr>
          <w:rFonts w:ascii="Times New Roman" w:eastAsiaTheme="minorHAnsi" w:hAnsi="Times New Roman"/>
          <w:sz w:val="28"/>
          <w:szCs w:val="28"/>
          <w:lang w:val="uk-UA" w:eastAsia="en-US"/>
        </w:rPr>
        <w:t>ходиться на території України;</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2) спір пов'язаний з оформленням права і</w:t>
      </w:r>
      <w:r w:rsidR="00A97F00">
        <w:rPr>
          <w:rFonts w:ascii="Times New Roman" w:eastAsiaTheme="minorHAnsi" w:hAnsi="Times New Roman"/>
          <w:sz w:val="28"/>
          <w:szCs w:val="28"/>
          <w:lang w:val="uk-UA" w:eastAsia="en-US"/>
        </w:rPr>
        <w:t>нтелек</w:t>
      </w:r>
      <w:r w:rsidRPr="00A0366D">
        <w:rPr>
          <w:rFonts w:ascii="Times New Roman" w:eastAsiaTheme="minorHAnsi" w:hAnsi="Times New Roman"/>
          <w:sz w:val="28"/>
          <w:szCs w:val="28"/>
          <w:lang w:val="uk-UA" w:eastAsia="en-US"/>
        </w:rPr>
        <w:t>туальної власності, що потребує реєстрації чи видачі свідоцтва (патенту) в Україні;</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3) спір пов'язаний із реєстрацією або ліквідацією на території України іноземних юридичних осіб, фізичних осіб – підприємців;</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4) спір стосується дійсності записів у дер</w:t>
      </w:r>
      <w:r w:rsidR="00A97F00">
        <w:rPr>
          <w:rFonts w:ascii="Times New Roman" w:eastAsiaTheme="minorHAnsi" w:hAnsi="Times New Roman"/>
          <w:sz w:val="28"/>
          <w:szCs w:val="28"/>
          <w:lang w:val="uk-UA" w:eastAsia="en-US"/>
        </w:rPr>
        <w:t>жавному реєстрі, кадастрі Украї</w:t>
      </w:r>
      <w:r w:rsidRPr="00A0366D">
        <w:rPr>
          <w:rFonts w:ascii="Times New Roman" w:eastAsiaTheme="minorHAnsi" w:hAnsi="Times New Roman"/>
          <w:sz w:val="28"/>
          <w:szCs w:val="28"/>
          <w:lang w:val="uk-UA" w:eastAsia="en-US"/>
        </w:rPr>
        <w:t>ни;</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5) у справах про</w:t>
      </w:r>
      <w:r w:rsidR="00A97F00">
        <w:rPr>
          <w:rFonts w:ascii="Times New Roman" w:eastAsiaTheme="minorHAnsi" w:hAnsi="Times New Roman"/>
          <w:sz w:val="28"/>
          <w:szCs w:val="28"/>
          <w:lang w:val="uk-UA" w:eastAsia="en-US"/>
        </w:rPr>
        <w:t xml:space="preserve"> банкрутство боржник був створе</w:t>
      </w:r>
      <w:r w:rsidRPr="00A0366D">
        <w:rPr>
          <w:rFonts w:ascii="Times New Roman" w:eastAsiaTheme="minorHAnsi" w:hAnsi="Times New Roman"/>
          <w:sz w:val="28"/>
          <w:szCs w:val="28"/>
          <w:lang w:val="uk-UA" w:eastAsia="en-US"/>
        </w:rPr>
        <w:t>ний відповідно до законодавства України;</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6) справа стосується випуску або знищення цінних паперів, оформлених в Україні;</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7) в інших випадках, визначених законами України (ст. 77 Закону Украї</w:t>
      </w:r>
      <w:r w:rsidR="00A97F00">
        <w:rPr>
          <w:rFonts w:ascii="Times New Roman" w:eastAsiaTheme="minorHAnsi" w:hAnsi="Times New Roman"/>
          <w:sz w:val="28"/>
          <w:szCs w:val="28"/>
          <w:lang w:val="uk-UA" w:eastAsia="en-US"/>
        </w:rPr>
        <w:t>ни «Про міжнародне приватне пра</w:t>
      </w:r>
      <w:r w:rsidRPr="00A0366D">
        <w:rPr>
          <w:rFonts w:ascii="Times New Roman" w:eastAsiaTheme="minorHAnsi" w:hAnsi="Times New Roman"/>
          <w:sz w:val="28"/>
          <w:szCs w:val="28"/>
          <w:lang w:val="uk-UA" w:eastAsia="en-US"/>
        </w:rPr>
        <w:t>во»).</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1. Відповідно до ст. 124 Господарського процесуального кодексу України господарські суди розглядають справи за участю іноземних підприємств і організацій. Підвідомчість і підсудність справ за участю іноземних підприємств і організацій визначається за правилами, встановленими статтями 12–17 цього Кодексу.</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1. Господарські суди ма</w:t>
      </w:r>
      <w:r w:rsidR="00A97F00">
        <w:rPr>
          <w:rFonts w:ascii="Times New Roman" w:eastAsiaTheme="minorHAnsi" w:hAnsi="Times New Roman"/>
          <w:sz w:val="28"/>
          <w:szCs w:val="28"/>
          <w:lang w:val="uk-UA" w:eastAsia="en-US"/>
        </w:rPr>
        <w:t>ють право також розглядати спра</w:t>
      </w:r>
      <w:r w:rsidRPr="00A0366D">
        <w:rPr>
          <w:rFonts w:ascii="Times New Roman" w:eastAsiaTheme="minorHAnsi" w:hAnsi="Times New Roman"/>
          <w:sz w:val="28"/>
          <w:szCs w:val="28"/>
          <w:lang w:val="uk-UA" w:eastAsia="en-US"/>
        </w:rPr>
        <w:t>ви за участю іноземних підприємств і організацій, якщо:</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lastRenderedPageBreak/>
        <w:t>1)  місцезнаходженням філії, представництва, іншого відособленого підрозділу іноземного підприємства чи організації є територія України;</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2) іноземне підприємство чи організація має на території України нерухоме майно, щодо якого виник спір.</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 xml:space="preserve">3. Місцеві господарські суди вправі вирішувати спори і у тих випадках, коли міжнародним договором передбачено можливість укладення письмової </w:t>
      </w:r>
      <w:proofErr w:type="spellStart"/>
      <w:r w:rsidRPr="00A0366D">
        <w:rPr>
          <w:rFonts w:ascii="Times New Roman" w:eastAsiaTheme="minorHAnsi" w:hAnsi="Times New Roman"/>
          <w:sz w:val="28"/>
          <w:szCs w:val="28"/>
          <w:lang w:val="uk-UA" w:eastAsia="en-US"/>
        </w:rPr>
        <w:t>пророгаційної</w:t>
      </w:r>
      <w:proofErr w:type="spellEnd"/>
      <w:r w:rsidRPr="00A0366D">
        <w:rPr>
          <w:rFonts w:ascii="Times New Roman" w:eastAsiaTheme="minorHAnsi" w:hAnsi="Times New Roman"/>
          <w:sz w:val="28"/>
          <w:szCs w:val="28"/>
          <w:lang w:val="uk-UA" w:eastAsia="en-US"/>
        </w:rPr>
        <w:t xml:space="preserve"> угоди між суб'єктом ЗЕД України т</w:t>
      </w:r>
      <w:r w:rsidR="00A97F00">
        <w:rPr>
          <w:rFonts w:ascii="Times New Roman" w:eastAsiaTheme="minorHAnsi" w:hAnsi="Times New Roman"/>
          <w:sz w:val="28"/>
          <w:szCs w:val="28"/>
          <w:lang w:val="uk-UA" w:eastAsia="en-US"/>
        </w:rPr>
        <w:t>а іноземним суб'єктом господарю</w:t>
      </w:r>
      <w:r w:rsidRPr="00A0366D">
        <w:rPr>
          <w:rFonts w:ascii="Times New Roman" w:eastAsiaTheme="minorHAnsi" w:hAnsi="Times New Roman"/>
          <w:sz w:val="28"/>
          <w:szCs w:val="28"/>
          <w:lang w:val="uk-UA" w:eastAsia="en-US"/>
        </w:rPr>
        <w:t>вання (угода про договірну підсудність) (п. 1 роз'яснення президії Вищого господарського суду України від 31 травня 2002 р. № 04-5/608 «Про деякі питання практики розгляду справ за участю іноземних підприємств і організацій»).</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4. Господарський суд може порушити провадження зі справи у випадку наявності у зовнішньоекономічному договорі арбітражної угоди, якщо визначить, що така угода є недійсною, втратила чинність або не може бути виконана (п. З ст. 2 Конвенції про визнання та виконання іноземних арбітражних рішень (Нью-Йорк, 1958 р.)).</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1. Стаття 79 Закону України «Про міжнародне приватне право» визначає випадки судового імунітету. Так, пред'явлення позову до іноземної дер</w:t>
      </w:r>
      <w:r w:rsidR="00A97F00">
        <w:rPr>
          <w:rFonts w:ascii="Times New Roman" w:eastAsiaTheme="minorHAnsi" w:hAnsi="Times New Roman"/>
          <w:sz w:val="28"/>
          <w:szCs w:val="28"/>
          <w:lang w:val="uk-UA" w:eastAsia="en-US"/>
        </w:rPr>
        <w:t>жави, залучення іноземної держав</w:t>
      </w:r>
      <w:r w:rsidRPr="00A0366D">
        <w:rPr>
          <w:rFonts w:ascii="Times New Roman" w:eastAsiaTheme="minorHAnsi" w:hAnsi="Times New Roman"/>
          <w:sz w:val="28"/>
          <w:szCs w:val="28"/>
          <w:lang w:val="uk-UA" w:eastAsia="en-US"/>
        </w:rPr>
        <w:t>и до участі у справі як ві</w:t>
      </w:r>
      <w:r w:rsidR="00A97F00">
        <w:rPr>
          <w:rFonts w:ascii="Times New Roman" w:eastAsiaTheme="minorHAnsi" w:hAnsi="Times New Roman"/>
          <w:sz w:val="28"/>
          <w:szCs w:val="28"/>
          <w:lang w:val="uk-UA" w:eastAsia="en-US"/>
        </w:rPr>
        <w:t>дповідача або третьої особи, на</w:t>
      </w:r>
      <w:r w:rsidRPr="00A0366D">
        <w:rPr>
          <w:rFonts w:ascii="Times New Roman" w:eastAsiaTheme="minorHAnsi" w:hAnsi="Times New Roman"/>
          <w:sz w:val="28"/>
          <w:szCs w:val="28"/>
          <w:lang w:val="uk-UA" w:eastAsia="en-US"/>
        </w:rPr>
        <w:t>кладення арешту на ма</w:t>
      </w:r>
      <w:r w:rsidR="00A97F00">
        <w:rPr>
          <w:rFonts w:ascii="Times New Roman" w:eastAsiaTheme="minorHAnsi" w:hAnsi="Times New Roman"/>
          <w:sz w:val="28"/>
          <w:szCs w:val="28"/>
          <w:lang w:val="uk-UA" w:eastAsia="en-US"/>
        </w:rPr>
        <w:t>йно, яке належить іноземній дер</w:t>
      </w:r>
      <w:r w:rsidRPr="00A0366D">
        <w:rPr>
          <w:rFonts w:ascii="Times New Roman" w:eastAsiaTheme="minorHAnsi" w:hAnsi="Times New Roman"/>
          <w:sz w:val="28"/>
          <w:szCs w:val="28"/>
          <w:lang w:val="uk-UA" w:eastAsia="en-US"/>
        </w:rPr>
        <w:t>жаві та знаходиться на території України, застосування щодо такого майна інших засобів забезпечення позову і звернення стягнення на таке майно можуть бути допущені лише за згодою компете</w:t>
      </w:r>
      <w:r w:rsidR="00A97F00">
        <w:rPr>
          <w:rFonts w:ascii="Times New Roman" w:eastAsiaTheme="minorHAnsi" w:hAnsi="Times New Roman"/>
          <w:sz w:val="28"/>
          <w:szCs w:val="28"/>
          <w:lang w:val="uk-UA" w:eastAsia="en-US"/>
        </w:rPr>
        <w:t>нтних органів відповідної держа</w:t>
      </w:r>
      <w:r w:rsidRPr="00A0366D">
        <w:rPr>
          <w:rFonts w:ascii="Times New Roman" w:eastAsiaTheme="minorHAnsi" w:hAnsi="Times New Roman"/>
          <w:sz w:val="28"/>
          <w:szCs w:val="28"/>
          <w:lang w:val="uk-UA" w:eastAsia="en-US"/>
        </w:rPr>
        <w:t>ви, якщо інше не передбачено міжнародним договором України або законом України (аналогічні приписи містить ст. 125 ГПК України).</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2. Взаємодія судів України з судовими о</w:t>
      </w:r>
      <w:r w:rsidR="00A97F00">
        <w:rPr>
          <w:rFonts w:ascii="Times New Roman" w:eastAsiaTheme="minorHAnsi" w:hAnsi="Times New Roman"/>
          <w:sz w:val="28"/>
          <w:szCs w:val="28"/>
          <w:lang w:val="uk-UA" w:eastAsia="en-US"/>
        </w:rPr>
        <w:t>рганами інших держав з цього пи</w:t>
      </w:r>
      <w:r w:rsidRPr="00A0366D">
        <w:rPr>
          <w:rFonts w:ascii="Times New Roman" w:eastAsiaTheme="minorHAnsi" w:hAnsi="Times New Roman"/>
          <w:sz w:val="28"/>
          <w:szCs w:val="28"/>
          <w:lang w:val="uk-UA" w:eastAsia="en-US"/>
        </w:rPr>
        <w:t>тання</w:t>
      </w:r>
      <w:r w:rsidR="00A97F00">
        <w:rPr>
          <w:rFonts w:ascii="Times New Roman" w:eastAsiaTheme="minorHAnsi" w:hAnsi="Times New Roman"/>
          <w:sz w:val="28"/>
          <w:szCs w:val="28"/>
          <w:lang w:val="uk-UA" w:eastAsia="en-US"/>
        </w:rPr>
        <w:t>, а також щодо виконання за кор</w:t>
      </w:r>
      <w:r w:rsidRPr="00A0366D">
        <w:rPr>
          <w:rFonts w:ascii="Times New Roman" w:eastAsiaTheme="minorHAnsi" w:hAnsi="Times New Roman"/>
          <w:sz w:val="28"/>
          <w:szCs w:val="28"/>
          <w:lang w:val="uk-UA" w:eastAsia="en-US"/>
        </w:rPr>
        <w:t>доном інших процесуа</w:t>
      </w:r>
      <w:r w:rsidR="00A97F00">
        <w:rPr>
          <w:rFonts w:ascii="Times New Roman" w:eastAsiaTheme="minorHAnsi" w:hAnsi="Times New Roman"/>
          <w:sz w:val="28"/>
          <w:szCs w:val="28"/>
          <w:lang w:val="uk-UA" w:eastAsia="en-US"/>
        </w:rPr>
        <w:t>льних дій регулю</w:t>
      </w:r>
      <w:r w:rsidRPr="00A0366D">
        <w:rPr>
          <w:rFonts w:ascii="Times New Roman" w:eastAsiaTheme="minorHAnsi" w:hAnsi="Times New Roman"/>
          <w:sz w:val="28"/>
          <w:szCs w:val="28"/>
          <w:lang w:val="uk-UA" w:eastAsia="en-US"/>
        </w:rPr>
        <w:t>ються Конвенцією з питань цивільного процесу (Гаага, 1954 р.) і угодами про взаємну правову допом</w:t>
      </w:r>
      <w:r w:rsidR="00A97F00">
        <w:rPr>
          <w:rFonts w:ascii="Times New Roman" w:eastAsiaTheme="minorHAnsi" w:hAnsi="Times New Roman"/>
          <w:sz w:val="28"/>
          <w:szCs w:val="28"/>
          <w:lang w:val="uk-UA" w:eastAsia="en-US"/>
        </w:rPr>
        <w:t>огу, укладеними Україною з інши</w:t>
      </w:r>
      <w:r w:rsidRPr="00A0366D">
        <w:rPr>
          <w:rFonts w:ascii="Times New Roman" w:eastAsiaTheme="minorHAnsi" w:hAnsi="Times New Roman"/>
          <w:sz w:val="28"/>
          <w:szCs w:val="28"/>
          <w:lang w:val="uk-UA" w:eastAsia="en-US"/>
        </w:rPr>
        <w:t>ми державами.</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lastRenderedPageBreak/>
        <w:t>3. В Україні можуть бути визнані та виконані рішення іноземних судів у справах, що виникають із цивільних та господарських правовідносин, а також рішення іноземних арбітражів та інших орг</w:t>
      </w:r>
      <w:r w:rsidR="00A97F00">
        <w:rPr>
          <w:rFonts w:ascii="Times New Roman" w:eastAsiaTheme="minorHAnsi" w:hAnsi="Times New Roman"/>
          <w:sz w:val="28"/>
          <w:szCs w:val="28"/>
          <w:lang w:val="uk-UA" w:eastAsia="en-US"/>
        </w:rPr>
        <w:t>анів іноземних держав, до компе</w:t>
      </w:r>
      <w:r w:rsidRPr="00A0366D">
        <w:rPr>
          <w:rFonts w:ascii="Times New Roman" w:eastAsiaTheme="minorHAnsi" w:hAnsi="Times New Roman"/>
          <w:sz w:val="28"/>
          <w:szCs w:val="28"/>
          <w:lang w:val="uk-UA" w:eastAsia="en-US"/>
        </w:rPr>
        <w:t>тенції яких належить розгляд цивільних і господарських справ, що набрали законної сили (ст. 81 Закону України «Про міжнародне приватне право»).</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Питання визнання та виконання рішень іноземних судів в Україні урегульова</w:t>
      </w:r>
      <w:r w:rsidR="00A97F00">
        <w:rPr>
          <w:rFonts w:ascii="Times New Roman" w:eastAsiaTheme="minorHAnsi" w:hAnsi="Times New Roman"/>
          <w:sz w:val="28"/>
          <w:szCs w:val="28"/>
          <w:lang w:val="uk-UA" w:eastAsia="en-US"/>
        </w:rPr>
        <w:t>ні розділом VIII Цивільного про</w:t>
      </w:r>
      <w:r w:rsidRPr="00A0366D">
        <w:rPr>
          <w:rFonts w:ascii="Times New Roman" w:eastAsiaTheme="minorHAnsi" w:hAnsi="Times New Roman"/>
          <w:sz w:val="28"/>
          <w:szCs w:val="28"/>
          <w:lang w:val="uk-UA" w:eastAsia="en-US"/>
        </w:rPr>
        <w:t>цесуального кодексу України.</w:t>
      </w:r>
    </w:p>
    <w:p w:rsidR="00A0366D" w:rsidRPr="00A0366D" w:rsidRDefault="00A0366D" w:rsidP="00A0366D">
      <w:pPr>
        <w:spacing w:after="0" w:line="360" w:lineRule="auto"/>
        <w:ind w:firstLine="851"/>
        <w:jc w:val="both"/>
        <w:rPr>
          <w:rFonts w:ascii="Times New Roman" w:eastAsiaTheme="minorHAnsi" w:hAnsi="Times New Roman"/>
          <w:sz w:val="28"/>
          <w:szCs w:val="28"/>
          <w:lang w:val="uk-UA" w:eastAsia="en-US"/>
        </w:rPr>
      </w:pPr>
      <w:r w:rsidRPr="00A0366D">
        <w:rPr>
          <w:rFonts w:ascii="Times New Roman" w:eastAsiaTheme="minorHAnsi" w:hAnsi="Times New Roman"/>
          <w:sz w:val="28"/>
          <w:szCs w:val="28"/>
          <w:lang w:val="uk-UA" w:eastAsia="en-US"/>
        </w:rPr>
        <w:t>Рішення іноземного су</w:t>
      </w:r>
      <w:r w:rsidR="00A97F00">
        <w:rPr>
          <w:rFonts w:ascii="Times New Roman" w:eastAsiaTheme="minorHAnsi" w:hAnsi="Times New Roman"/>
          <w:sz w:val="28"/>
          <w:szCs w:val="28"/>
          <w:lang w:val="uk-UA" w:eastAsia="en-US"/>
        </w:rPr>
        <w:t>ду може бути пред'явлено до при</w:t>
      </w:r>
      <w:r w:rsidRPr="00A0366D">
        <w:rPr>
          <w:rFonts w:ascii="Times New Roman" w:eastAsiaTheme="minorHAnsi" w:hAnsi="Times New Roman"/>
          <w:sz w:val="28"/>
          <w:szCs w:val="28"/>
          <w:lang w:val="uk-UA" w:eastAsia="en-US"/>
        </w:rPr>
        <w:t xml:space="preserve">мусового виконання в Україні протягом трьох років з дня набрання ним законної сили, за винятком рішення про стягнення періодичних </w:t>
      </w:r>
      <w:r w:rsidR="00A97F00">
        <w:rPr>
          <w:rFonts w:ascii="Times New Roman" w:eastAsiaTheme="minorHAnsi" w:hAnsi="Times New Roman"/>
          <w:sz w:val="28"/>
          <w:szCs w:val="28"/>
          <w:lang w:val="uk-UA" w:eastAsia="en-US"/>
        </w:rPr>
        <w:t>платежів, яке може бути пред'яв</w:t>
      </w:r>
      <w:r w:rsidRPr="00A0366D">
        <w:rPr>
          <w:rFonts w:ascii="Times New Roman" w:eastAsiaTheme="minorHAnsi" w:hAnsi="Times New Roman"/>
          <w:sz w:val="28"/>
          <w:szCs w:val="28"/>
          <w:lang w:val="uk-UA" w:eastAsia="en-US"/>
        </w:rPr>
        <w:t xml:space="preserve">лено до примусового виконання протягом усього строку проведення стягнення з </w:t>
      </w:r>
      <w:r>
        <w:rPr>
          <w:rFonts w:ascii="Times New Roman" w:eastAsiaTheme="minorHAnsi" w:hAnsi="Times New Roman"/>
          <w:sz w:val="28"/>
          <w:szCs w:val="28"/>
          <w:lang w:val="uk-UA" w:eastAsia="en-US"/>
        </w:rPr>
        <w:t>погашенням заборгованості за ос</w:t>
      </w:r>
      <w:r w:rsidRPr="00A0366D">
        <w:rPr>
          <w:rFonts w:ascii="Times New Roman" w:eastAsiaTheme="minorHAnsi" w:hAnsi="Times New Roman"/>
          <w:sz w:val="28"/>
          <w:szCs w:val="28"/>
          <w:lang w:val="uk-UA" w:eastAsia="en-US"/>
        </w:rPr>
        <w:t>танні три роки.</w:t>
      </w:r>
    </w:p>
    <w:p w:rsidR="00645507" w:rsidRDefault="00645507" w:rsidP="000468FD">
      <w:pPr>
        <w:spacing w:after="0" w:line="360" w:lineRule="auto"/>
        <w:ind w:firstLine="851"/>
        <w:jc w:val="both"/>
        <w:rPr>
          <w:rFonts w:ascii="Times New Roman" w:eastAsiaTheme="minorHAnsi" w:hAnsi="Times New Roman"/>
          <w:sz w:val="28"/>
          <w:szCs w:val="28"/>
          <w:lang w:val="uk-UA" w:eastAsia="en-US"/>
        </w:rPr>
      </w:pPr>
    </w:p>
    <w:sectPr w:rsidR="00645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73A"/>
    <w:multiLevelType w:val="multilevel"/>
    <w:tmpl w:val="BF22330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5754D"/>
    <w:multiLevelType w:val="multilevel"/>
    <w:tmpl w:val="CE96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D7771"/>
    <w:multiLevelType w:val="hybridMultilevel"/>
    <w:tmpl w:val="EFCAAE1A"/>
    <w:lvl w:ilvl="0" w:tplc="0419000B">
      <w:start w:val="1"/>
      <w:numFmt w:val="bullet"/>
      <w:lvlText w:val=""/>
      <w:lvlJc w:val="left"/>
      <w:pPr>
        <w:tabs>
          <w:tab w:val="num" w:pos="1212"/>
        </w:tabs>
        <w:ind w:left="1212"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
    <w:nsid w:val="188B3525"/>
    <w:multiLevelType w:val="hybridMultilevel"/>
    <w:tmpl w:val="0A7CB6C4"/>
    <w:lvl w:ilvl="0" w:tplc="0419000B">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
    <w:nsid w:val="25060961"/>
    <w:multiLevelType w:val="hybridMultilevel"/>
    <w:tmpl w:val="DE2E157A"/>
    <w:lvl w:ilvl="0" w:tplc="0419000B">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
    <w:nsid w:val="26774FFA"/>
    <w:multiLevelType w:val="hybridMultilevel"/>
    <w:tmpl w:val="C94AA27E"/>
    <w:lvl w:ilvl="0" w:tplc="0419000B">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
    <w:nsid w:val="30E50532"/>
    <w:multiLevelType w:val="hybridMultilevel"/>
    <w:tmpl w:val="B56A2566"/>
    <w:lvl w:ilvl="0" w:tplc="D2F829D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0B82038"/>
    <w:multiLevelType w:val="hybridMultilevel"/>
    <w:tmpl w:val="93CC901A"/>
    <w:lvl w:ilvl="0" w:tplc="9A80B328">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BBB198B"/>
    <w:multiLevelType w:val="hybridMultilevel"/>
    <w:tmpl w:val="E2C40F76"/>
    <w:lvl w:ilvl="0" w:tplc="E1F06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EAB4D08"/>
    <w:multiLevelType w:val="hybridMultilevel"/>
    <w:tmpl w:val="D7403026"/>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0">
    <w:nsid w:val="559F0658"/>
    <w:multiLevelType w:val="hybridMultilevel"/>
    <w:tmpl w:val="374A677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
    <w:nsid w:val="65360C92"/>
    <w:multiLevelType w:val="hybridMultilevel"/>
    <w:tmpl w:val="F4E0CEDC"/>
    <w:lvl w:ilvl="0" w:tplc="0419000B">
      <w:start w:val="1"/>
      <w:numFmt w:val="bullet"/>
      <w:lvlText w:val=""/>
      <w:lvlJc w:val="left"/>
      <w:pPr>
        <w:tabs>
          <w:tab w:val="num" w:pos="1212"/>
        </w:tabs>
        <w:ind w:left="1212"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2">
    <w:nsid w:val="67560B7A"/>
    <w:multiLevelType w:val="hybridMultilevel"/>
    <w:tmpl w:val="F36634DA"/>
    <w:lvl w:ilvl="0" w:tplc="3E6AC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B4A4601"/>
    <w:multiLevelType w:val="hybridMultilevel"/>
    <w:tmpl w:val="CECCFBF2"/>
    <w:lvl w:ilvl="0" w:tplc="0419000B">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
    <w:nsid w:val="72F872C1"/>
    <w:multiLevelType w:val="multilevel"/>
    <w:tmpl w:val="3D68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4"/>
  </w:num>
  <w:num w:numId="4">
    <w:abstractNumId w:val="10"/>
  </w:num>
  <w:num w:numId="5">
    <w:abstractNumId w:val="9"/>
  </w:num>
  <w:num w:numId="6">
    <w:abstractNumId w:val="2"/>
  </w:num>
  <w:num w:numId="7">
    <w:abstractNumId w:val="11"/>
  </w:num>
  <w:num w:numId="8">
    <w:abstractNumId w:val="5"/>
  </w:num>
  <w:num w:numId="9">
    <w:abstractNumId w:val="13"/>
  </w:num>
  <w:num w:numId="10">
    <w:abstractNumId w:val="4"/>
  </w:num>
  <w:num w:numId="11">
    <w:abstractNumId w:val="3"/>
  </w:num>
  <w:num w:numId="12">
    <w:abstractNumId w:val="8"/>
  </w:num>
  <w:num w:numId="13">
    <w:abstractNumId w:val="6"/>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EB"/>
    <w:rsid w:val="000468FD"/>
    <w:rsid w:val="00087F59"/>
    <w:rsid w:val="00244117"/>
    <w:rsid w:val="004F661A"/>
    <w:rsid w:val="00615FF5"/>
    <w:rsid w:val="00645507"/>
    <w:rsid w:val="007655F5"/>
    <w:rsid w:val="008F0432"/>
    <w:rsid w:val="0090596F"/>
    <w:rsid w:val="00A0366D"/>
    <w:rsid w:val="00A97F00"/>
    <w:rsid w:val="00BE6DEB"/>
    <w:rsid w:val="00CA3F37"/>
    <w:rsid w:val="00D77FE5"/>
    <w:rsid w:val="00FC0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5F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0050"/>
  </w:style>
  <w:style w:type="character" w:styleId="a3">
    <w:name w:val="Hyperlink"/>
    <w:basedOn w:val="a0"/>
    <w:uiPriority w:val="99"/>
    <w:unhideWhenUsed/>
    <w:rsid w:val="008F0432"/>
    <w:rPr>
      <w:color w:val="0000FF" w:themeColor="hyperlink"/>
      <w:u w:val="single"/>
    </w:rPr>
  </w:style>
  <w:style w:type="paragraph" w:styleId="a4">
    <w:name w:val="List Paragraph"/>
    <w:basedOn w:val="a"/>
    <w:uiPriority w:val="34"/>
    <w:qFormat/>
    <w:rsid w:val="00CA3F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5F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0050"/>
  </w:style>
  <w:style w:type="character" w:styleId="a3">
    <w:name w:val="Hyperlink"/>
    <w:basedOn w:val="a0"/>
    <w:uiPriority w:val="99"/>
    <w:unhideWhenUsed/>
    <w:rsid w:val="008F0432"/>
    <w:rPr>
      <w:color w:val="0000FF" w:themeColor="hyperlink"/>
      <w:u w:val="single"/>
    </w:rPr>
  </w:style>
  <w:style w:type="paragraph" w:styleId="a4">
    <w:name w:val="List Paragraph"/>
    <w:basedOn w:val="a"/>
    <w:uiPriority w:val="34"/>
    <w:qFormat/>
    <w:rsid w:val="00CA3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4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v_608600-02" TargetMode="External"/><Relationship Id="rId3" Type="http://schemas.openxmlformats.org/officeDocument/2006/relationships/styles" Target="styles.xml"/><Relationship Id="rId7" Type="http://schemas.openxmlformats.org/officeDocument/2006/relationships/hyperlink" Target="http://economy.kpi.ua/uk/node/1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0FE3E-6828-4EC4-8CF4-A9DE7367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46736</Words>
  <Characters>266401</Characters>
  <Application>Microsoft Office Word</Application>
  <DocSecurity>0</DocSecurity>
  <Lines>2220</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9</cp:revision>
  <dcterms:created xsi:type="dcterms:W3CDTF">2016-12-17T19:09:00Z</dcterms:created>
  <dcterms:modified xsi:type="dcterms:W3CDTF">2018-03-26T08:37:00Z</dcterms:modified>
</cp:coreProperties>
</file>