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7C9" w:rsidRPr="00DE1D0F" w:rsidRDefault="000B27C9" w:rsidP="000B27C9">
      <w:pPr>
        <w:spacing w:after="0" w:line="360" w:lineRule="auto"/>
        <w:rPr>
          <w:rFonts w:ascii="Times New Roman" w:hAnsi="Times New Roman"/>
          <w:b/>
          <w:sz w:val="28"/>
          <w:szCs w:val="28"/>
          <w:lang w:val="uk-UA"/>
        </w:rPr>
      </w:pPr>
      <w:r w:rsidRPr="00A009DD">
        <w:rPr>
          <w:rFonts w:ascii="Times New Roman" w:hAnsi="Times New Roman"/>
          <w:b/>
          <w:sz w:val="28"/>
          <w:szCs w:val="28"/>
          <w:lang w:val="uk-UA"/>
        </w:rPr>
        <w:t>УДК 347.97/.99</w:t>
      </w:r>
      <w:r w:rsidRPr="00DE1D0F">
        <w:rPr>
          <w:rFonts w:ascii="Times New Roman" w:hAnsi="Times New Roman"/>
          <w:b/>
          <w:sz w:val="28"/>
          <w:szCs w:val="28"/>
          <w:lang w:val="uk-UA"/>
        </w:rPr>
        <w:t xml:space="preserve">                                                </w:t>
      </w:r>
      <w:r>
        <w:rPr>
          <w:rFonts w:ascii="Times New Roman" w:hAnsi="Times New Roman"/>
          <w:b/>
          <w:sz w:val="28"/>
          <w:szCs w:val="28"/>
          <w:lang w:val="ru-RU"/>
        </w:rPr>
        <w:t xml:space="preserve">                       </w:t>
      </w:r>
      <w:r w:rsidRPr="00DE1D0F">
        <w:rPr>
          <w:rFonts w:ascii="Times New Roman" w:hAnsi="Times New Roman"/>
          <w:b/>
          <w:sz w:val="28"/>
          <w:szCs w:val="28"/>
          <w:lang w:val="uk-UA"/>
        </w:rPr>
        <w:t>Третьякова Вікторія,</w:t>
      </w:r>
    </w:p>
    <w:p w:rsidR="000B27C9" w:rsidRPr="00DE1D0F" w:rsidRDefault="000B27C9" w:rsidP="000B27C9">
      <w:pPr>
        <w:spacing w:after="0" w:line="360" w:lineRule="auto"/>
        <w:jc w:val="right"/>
        <w:rPr>
          <w:rFonts w:ascii="Times New Roman" w:hAnsi="Times New Roman"/>
          <w:lang w:val="uk-UA"/>
        </w:rPr>
      </w:pPr>
      <w:r w:rsidRPr="00DE1D0F">
        <w:rPr>
          <w:rFonts w:ascii="Times New Roman" w:hAnsi="Times New Roman"/>
          <w:b/>
          <w:sz w:val="28"/>
          <w:szCs w:val="28"/>
          <w:lang w:val="uk-UA"/>
        </w:rPr>
        <w:t xml:space="preserve">                                                           </w:t>
      </w:r>
      <w:r w:rsidRPr="00DE1D0F">
        <w:rPr>
          <w:rFonts w:ascii="Times New Roman" w:hAnsi="Times New Roman"/>
          <w:sz w:val="28"/>
          <w:szCs w:val="28"/>
          <w:lang w:val="uk-UA"/>
        </w:rPr>
        <w:t>кандидат юридичних наук, професор</w:t>
      </w:r>
      <w:r w:rsidRPr="00DE1D0F">
        <w:rPr>
          <w:rFonts w:ascii="Times New Roman" w:hAnsi="Times New Roman"/>
          <w:lang w:val="ru-RU"/>
        </w:rPr>
        <w:t xml:space="preserve"> </w:t>
      </w:r>
      <w:r w:rsidRPr="00DE1D0F">
        <w:rPr>
          <w:rFonts w:ascii="Times New Roman" w:hAnsi="Times New Roman"/>
          <w:lang w:val="uk-UA"/>
        </w:rPr>
        <w:t xml:space="preserve">     </w:t>
      </w:r>
    </w:p>
    <w:p w:rsidR="000B27C9" w:rsidRPr="00DE1D0F" w:rsidRDefault="000B27C9" w:rsidP="000B27C9">
      <w:pPr>
        <w:spacing w:after="0" w:line="360" w:lineRule="auto"/>
        <w:jc w:val="right"/>
        <w:rPr>
          <w:rFonts w:ascii="Times New Roman" w:hAnsi="Times New Roman"/>
          <w:lang w:val="uk-UA"/>
        </w:rPr>
      </w:pPr>
      <w:r w:rsidRPr="00DE1D0F">
        <w:rPr>
          <w:rFonts w:ascii="Times New Roman" w:hAnsi="Times New Roman"/>
          <w:lang w:val="uk-UA"/>
        </w:rPr>
        <w:t xml:space="preserve">                                                            </w:t>
      </w:r>
      <w:r w:rsidRPr="00DE1D0F">
        <w:rPr>
          <w:rFonts w:ascii="Times New Roman" w:hAnsi="Times New Roman"/>
          <w:sz w:val="28"/>
          <w:szCs w:val="28"/>
          <w:lang w:val="uk-UA"/>
        </w:rPr>
        <w:t>Заслужений юрист України,</w:t>
      </w:r>
      <w:r w:rsidRPr="00DE1D0F">
        <w:rPr>
          <w:rFonts w:ascii="Times New Roman" w:hAnsi="Times New Roman"/>
          <w:lang w:val="ru-RU"/>
        </w:rPr>
        <w:t xml:space="preserve"> </w:t>
      </w:r>
      <w:r w:rsidRPr="00DE1D0F">
        <w:rPr>
          <w:rFonts w:ascii="Times New Roman" w:hAnsi="Times New Roman"/>
          <w:sz w:val="28"/>
          <w:szCs w:val="28"/>
          <w:lang w:val="uk-UA"/>
        </w:rPr>
        <w:t>слухач міжнародного</w:t>
      </w:r>
      <w:r w:rsidRPr="00DE1D0F">
        <w:rPr>
          <w:rFonts w:ascii="Times New Roman" w:hAnsi="Times New Roman"/>
          <w:lang w:val="ru-RU"/>
        </w:rPr>
        <w:t xml:space="preserve"> </w:t>
      </w:r>
      <w:r w:rsidRPr="00DE1D0F">
        <w:rPr>
          <w:rFonts w:ascii="Times New Roman" w:hAnsi="Times New Roman"/>
          <w:lang w:val="uk-UA"/>
        </w:rPr>
        <w:t xml:space="preserve"> </w:t>
      </w:r>
    </w:p>
    <w:p w:rsidR="000B27C9" w:rsidRPr="00DE1D0F" w:rsidRDefault="000B27C9" w:rsidP="000B27C9">
      <w:pPr>
        <w:spacing w:after="0" w:line="360" w:lineRule="auto"/>
        <w:jc w:val="right"/>
        <w:rPr>
          <w:rFonts w:ascii="Times New Roman" w:hAnsi="Times New Roman"/>
          <w:sz w:val="28"/>
          <w:szCs w:val="28"/>
          <w:lang w:val="uk-UA"/>
        </w:rPr>
      </w:pPr>
      <w:r w:rsidRPr="00DE1D0F">
        <w:rPr>
          <w:rFonts w:ascii="Times New Roman" w:hAnsi="Times New Roman"/>
          <w:lang w:val="uk-UA"/>
        </w:rPr>
        <w:t xml:space="preserve">                                                                                           </w:t>
      </w:r>
      <w:r w:rsidRPr="00DE1D0F">
        <w:rPr>
          <w:rFonts w:ascii="Times New Roman" w:hAnsi="Times New Roman"/>
          <w:sz w:val="28"/>
          <w:szCs w:val="28"/>
          <w:lang w:val="uk-UA"/>
        </w:rPr>
        <w:t xml:space="preserve">правничого  навчального закладу,  </w:t>
      </w:r>
    </w:p>
    <w:p w:rsidR="000B27C9" w:rsidRPr="00DE1D0F" w:rsidRDefault="000B27C9" w:rsidP="000B27C9">
      <w:pPr>
        <w:spacing w:after="0" w:line="360" w:lineRule="auto"/>
        <w:jc w:val="right"/>
        <w:rPr>
          <w:rFonts w:ascii="Times New Roman" w:hAnsi="Times New Roman"/>
          <w:sz w:val="28"/>
          <w:szCs w:val="28"/>
          <w:lang w:val="uk-UA"/>
        </w:rPr>
      </w:pPr>
      <w:r w:rsidRPr="00DE1D0F">
        <w:rPr>
          <w:rFonts w:ascii="Times New Roman" w:hAnsi="Times New Roman"/>
          <w:sz w:val="28"/>
          <w:szCs w:val="28"/>
          <w:lang w:val="uk-UA"/>
        </w:rPr>
        <w:t xml:space="preserve">                                                    запровадженого </w:t>
      </w:r>
      <w:proofErr w:type="spellStart"/>
      <w:r w:rsidRPr="00DE1D0F">
        <w:rPr>
          <w:rFonts w:ascii="Times New Roman" w:hAnsi="Times New Roman"/>
          <w:sz w:val="28"/>
          <w:szCs w:val="28"/>
          <w:lang w:val="uk-UA"/>
        </w:rPr>
        <w:t>Дюкським</w:t>
      </w:r>
      <w:proofErr w:type="spellEnd"/>
      <w:r w:rsidRPr="00DE1D0F">
        <w:rPr>
          <w:rFonts w:ascii="Times New Roman" w:hAnsi="Times New Roman"/>
          <w:sz w:val="28"/>
          <w:szCs w:val="28"/>
          <w:lang w:val="uk-UA"/>
        </w:rPr>
        <w:t xml:space="preserve"> університетом   (США) </w:t>
      </w:r>
    </w:p>
    <w:p w:rsidR="000B27C9" w:rsidRPr="00DE1D0F" w:rsidRDefault="000B27C9" w:rsidP="000B27C9">
      <w:pPr>
        <w:spacing w:after="0" w:line="360" w:lineRule="auto"/>
        <w:jc w:val="right"/>
        <w:rPr>
          <w:rFonts w:ascii="Times New Roman" w:hAnsi="Times New Roman"/>
          <w:sz w:val="28"/>
          <w:szCs w:val="28"/>
          <w:lang w:val="uk-UA"/>
        </w:rPr>
      </w:pPr>
      <w:r w:rsidRPr="00DE1D0F">
        <w:rPr>
          <w:rFonts w:ascii="Times New Roman" w:hAnsi="Times New Roman"/>
          <w:sz w:val="28"/>
          <w:szCs w:val="28"/>
          <w:lang w:val="uk-UA"/>
        </w:rPr>
        <w:t xml:space="preserve">                        при Брюссельському вільному університеті (</w:t>
      </w:r>
      <w:proofErr w:type="spellStart"/>
      <w:r w:rsidRPr="00DE1D0F">
        <w:rPr>
          <w:rFonts w:ascii="Times New Roman" w:hAnsi="Times New Roman"/>
          <w:sz w:val="28"/>
          <w:szCs w:val="28"/>
          <w:lang w:val="uk-UA"/>
        </w:rPr>
        <w:t>м.Брюсель</w:t>
      </w:r>
      <w:proofErr w:type="spellEnd"/>
      <w:r w:rsidRPr="00DE1D0F">
        <w:rPr>
          <w:rFonts w:ascii="Times New Roman" w:hAnsi="Times New Roman"/>
          <w:sz w:val="28"/>
          <w:szCs w:val="28"/>
          <w:lang w:val="uk-UA"/>
        </w:rPr>
        <w:t xml:space="preserve">, Бельгія) </w:t>
      </w:r>
    </w:p>
    <w:p w:rsidR="000B27C9" w:rsidRPr="00DE1D0F" w:rsidRDefault="000B27C9" w:rsidP="000B27C9">
      <w:pPr>
        <w:spacing w:after="0" w:line="360" w:lineRule="auto"/>
        <w:jc w:val="center"/>
        <w:rPr>
          <w:rFonts w:ascii="Times New Roman" w:hAnsi="Times New Roman"/>
          <w:sz w:val="28"/>
          <w:szCs w:val="28"/>
          <w:lang w:val="uk-UA"/>
        </w:rPr>
      </w:pPr>
    </w:p>
    <w:p w:rsidR="000B27C9" w:rsidRPr="00DE1D0F" w:rsidRDefault="000B27C9" w:rsidP="000B27C9">
      <w:pPr>
        <w:spacing w:after="0" w:line="360" w:lineRule="auto"/>
        <w:jc w:val="center"/>
        <w:rPr>
          <w:rFonts w:ascii="Times New Roman" w:hAnsi="Times New Roman"/>
          <w:b/>
          <w:sz w:val="28"/>
          <w:szCs w:val="28"/>
          <w:lang w:val="uk-UA"/>
        </w:rPr>
      </w:pPr>
      <w:r w:rsidRPr="00DE1D0F">
        <w:rPr>
          <w:rFonts w:ascii="Times New Roman" w:hAnsi="Times New Roman"/>
          <w:b/>
          <w:sz w:val="28"/>
          <w:szCs w:val="28"/>
          <w:lang w:val="uk-UA"/>
        </w:rPr>
        <w:t>ПРО НАГАЛЬНУ ПОТРЕБУ ФОРМУВАННЯ СИСТЕМИ СПЕЦІАЛІЗОВАН</w:t>
      </w:r>
      <w:bookmarkStart w:id="0" w:name="_GoBack"/>
      <w:bookmarkEnd w:id="0"/>
      <w:r w:rsidRPr="00DE1D0F">
        <w:rPr>
          <w:rFonts w:ascii="Times New Roman" w:hAnsi="Times New Roman"/>
          <w:b/>
          <w:sz w:val="28"/>
          <w:szCs w:val="28"/>
          <w:lang w:val="uk-UA"/>
        </w:rPr>
        <w:t>ОГО БІОЕТИЧНОГО  СУДОЧИНСТВА</w:t>
      </w:r>
    </w:p>
    <w:p w:rsidR="000B27C9" w:rsidRPr="00DE1D0F" w:rsidRDefault="000B27C9" w:rsidP="000B27C9">
      <w:pPr>
        <w:spacing w:after="0" w:line="360" w:lineRule="auto"/>
        <w:jc w:val="center"/>
        <w:rPr>
          <w:rFonts w:ascii="Times New Roman" w:hAnsi="Times New Roman"/>
          <w:b/>
          <w:sz w:val="28"/>
          <w:szCs w:val="28"/>
          <w:lang w:val="uk-UA"/>
        </w:rPr>
      </w:pPr>
    </w:p>
    <w:p w:rsidR="000B27C9" w:rsidRPr="00DE1D0F" w:rsidRDefault="000B27C9" w:rsidP="000B27C9">
      <w:pPr>
        <w:spacing w:after="0" w:line="360" w:lineRule="auto"/>
        <w:jc w:val="both"/>
        <w:rPr>
          <w:rFonts w:ascii="Times New Roman" w:hAnsi="Times New Roman"/>
          <w:sz w:val="28"/>
          <w:szCs w:val="28"/>
          <w:lang w:val="uk-UA"/>
        </w:rPr>
      </w:pPr>
      <w:r w:rsidRPr="00DE1D0F">
        <w:rPr>
          <w:rFonts w:ascii="Times New Roman" w:hAnsi="Times New Roman"/>
          <w:sz w:val="28"/>
          <w:szCs w:val="28"/>
          <w:lang w:val="uk-UA"/>
        </w:rPr>
        <w:t xml:space="preserve">      Протягом останніх десятиліть життєдіяльність суспільства ознаменувалася появою нових глобальних проблем, породжуваних бурхливим розвитком науково-технічного прогресу в сфері біології та медицини. Спроби вирішити зазначені проблеми традиційними для міжнародної та національної юридичної практики засобами, на жаль, відчутних результатів не приносять. Підтвердженням тому можуть слугувати неодноразові звернення таких авторитетних міжнародних організацій, як Всесвітня організація охорони здоров'я, ЮНЕСКО, Рада Європи, до держав, світової громадськості, населення всієї планети в першочерговому порядку радикально вирішувати глобальні </w:t>
      </w:r>
      <w:proofErr w:type="spellStart"/>
      <w:r w:rsidRPr="00DE1D0F">
        <w:rPr>
          <w:rFonts w:ascii="Times New Roman" w:hAnsi="Times New Roman"/>
          <w:sz w:val="28"/>
          <w:szCs w:val="28"/>
          <w:lang w:val="uk-UA"/>
        </w:rPr>
        <w:t>біоетичні</w:t>
      </w:r>
      <w:proofErr w:type="spellEnd"/>
      <w:r w:rsidRPr="00DE1D0F">
        <w:rPr>
          <w:rFonts w:ascii="Times New Roman" w:hAnsi="Times New Roman"/>
          <w:sz w:val="28"/>
          <w:szCs w:val="28"/>
          <w:lang w:val="uk-UA"/>
        </w:rPr>
        <w:t xml:space="preserve"> проблеми, зокрема, пов'язані з клонуванням живих організмів; використанням досягнень генної інженерії і сучасної </w:t>
      </w:r>
      <w:proofErr w:type="spellStart"/>
      <w:r w:rsidRPr="00DE1D0F">
        <w:rPr>
          <w:rFonts w:ascii="Times New Roman" w:hAnsi="Times New Roman"/>
          <w:sz w:val="28"/>
          <w:szCs w:val="28"/>
          <w:lang w:val="uk-UA"/>
        </w:rPr>
        <w:t>репродуктології</w:t>
      </w:r>
      <w:proofErr w:type="spellEnd"/>
      <w:r w:rsidRPr="00DE1D0F">
        <w:rPr>
          <w:rFonts w:ascii="Times New Roman" w:hAnsi="Times New Roman"/>
          <w:sz w:val="28"/>
          <w:szCs w:val="28"/>
          <w:lang w:val="uk-UA"/>
        </w:rPr>
        <w:t xml:space="preserve">; з маніпуляціями зі стовбуровими клітинами; з невизначеністю правового статусу людського ембріону; з відсутністю чітко визначеного правового статусу людського тіла і його частин від моменту народження, в період усього життєвого циклу і після смерті; з </w:t>
      </w:r>
      <w:proofErr w:type="spellStart"/>
      <w:r w:rsidRPr="00DE1D0F">
        <w:rPr>
          <w:rFonts w:ascii="Times New Roman" w:hAnsi="Times New Roman"/>
          <w:sz w:val="28"/>
          <w:szCs w:val="28"/>
          <w:lang w:val="uk-UA"/>
        </w:rPr>
        <w:t>евтаназією</w:t>
      </w:r>
      <w:proofErr w:type="spellEnd"/>
      <w:r w:rsidRPr="00DE1D0F">
        <w:rPr>
          <w:rFonts w:ascii="Times New Roman" w:hAnsi="Times New Roman"/>
          <w:sz w:val="28"/>
          <w:szCs w:val="28"/>
          <w:lang w:val="uk-UA"/>
        </w:rPr>
        <w:t>; із негативним станом психічного здоров'я людства, що тягне за собою масові психози, «психічні епідемії», в тому числі «</w:t>
      </w:r>
      <w:proofErr w:type="spellStart"/>
      <w:r w:rsidRPr="00DE1D0F">
        <w:rPr>
          <w:rFonts w:ascii="Times New Roman" w:hAnsi="Times New Roman"/>
          <w:sz w:val="28"/>
          <w:szCs w:val="28"/>
          <w:lang w:val="uk-UA"/>
        </w:rPr>
        <w:t>суїцидального</w:t>
      </w:r>
      <w:proofErr w:type="spellEnd"/>
      <w:r w:rsidRPr="00DE1D0F">
        <w:rPr>
          <w:rFonts w:ascii="Times New Roman" w:hAnsi="Times New Roman"/>
          <w:sz w:val="28"/>
          <w:szCs w:val="28"/>
          <w:lang w:val="uk-UA"/>
        </w:rPr>
        <w:t>» характеру тощо.</w:t>
      </w:r>
    </w:p>
    <w:p w:rsidR="000B27C9" w:rsidRPr="00DE1D0F" w:rsidRDefault="000B27C9" w:rsidP="000B27C9">
      <w:pPr>
        <w:spacing w:after="0" w:line="360" w:lineRule="auto"/>
        <w:jc w:val="both"/>
        <w:rPr>
          <w:rFonts w:ascii="Times New Roman" w:hAnsi="Times New Roman"/>
          <w:sz w:val="28"/>
          <w:szCs w:val="28"/>
          <w:lang w:val="uk-UA"/>
        </w:rPr>
      </w:pPr>
      <w:r w:rsidRPr="00DE1D0F">
        <w:rPr>
          <w:rFonts w:ascii="Times New Roman" w:hAnsi="Times New Roman"/>
          <w:sz w:val="28"/>
          <w:szCs w:val="28"/>
          <w:lang w:val="uk-UA"/>
        </w:rPr>
        <w:t xml:space="preserve">       Сьогодні існують значні розбіжності не тільки в сфері законодавчого регулювання </w:t>
      </w:r>
      <w:proofErr w:type="spellStart"/>
      <w:r w:rsidRPr="00DE1D0F">
        <w:rPr>
          <w:rFonts w:ascii="Times New Roman" w:hAnsi="Times New Roman"/>
          <w:sz w:val="28"/>
          <w:szCs w:val="28"/>
          <w:lang w:val="uk-UA"/>
        </w:rPr>
        <w:t>біоетичних</w:t>
      </w:r>
      <w:proofErr w:type="spellEnd"/>
      <w:r w:rsidRPr="00DE1D0F">
        <w:rPr>
          <w:rFonts w:ascii="Times New Roman" w:hAnsi="Times New Roman"/>
          <w:sz w:val="28"/>
          <w:szCs w:val="28"/>
          <w:lang w:val="uk-UA"/>
        </w:rPr>
        <w:t xml:space="preserve"> проблем і забезпечення тих чи інших </w:t>
      </w:r>
      <w:proofErr w:type="spellStart"/>
      <w:r w:rsidRPr="00DE1D0F">
        <w:rPr>
          <w:rFonts w:ascii="Times New Roman" w:hAnsi="Times New Roman"/>
          <w:sz w:val="28"/>
          <w:szCs w:val="28"/>
          <w:lang w:val="uk-UA"/>
        </w:rPr>
        <w:t>біоетичних</w:t>
      </w:r>
      <w:proofErr w:type="spellEnd"/>
      <w:r w:rsidRPr="00DE1D0F">
        <w:rPr>
          <w:rFonts w:ascii="Times New Roman" w:hAnsi="Times New Roman"/>
          <w:sz w:val="28"/>
          <w:szCs w:val="28"/>
          <w:lang w:val="uk-UA"/>
        </w:rPr>
        <w:t xml:space="preserve"> прав людини, але і в системах їх судового захисту. Так, в більшості випадків суди </w:t>
      </w:r>
      <w:r w:rsidRPr="00DE1D0F">
        <w:rPr>
          <w:rFonts w:ascii="Times New Roman" w:hAnsi="Times New Roman"/>
          <w:sz w:val="28"/>
          <w:szCs w:val="28"/>
          <w:lang w:val="uk-UA"/>
        </w:rPr>
        <w:lastRenderedPageBreak/>
        <w:t>загальної юрисдикції, які розглядають «</w:t>
      </w:r>
      <w:proofErr w:type="spellStart"/>
      <w:r w:rsidRPr="00DE1D0F">
        <w:rPr>
          <w:rFonts w:ascii="Times New Roman" w:hAnsi="Times New Roman"/>
          <w:sz w:val="28"/>
          <w:szCs w:val="28"/>
          <w:lang w:val="uk-UA"/>
        </w:rPr>
        <w:t>біоетичні</w:t>
      </w:r>
      <w:proofErr w:type="spellEnd"/>
      <w:r w:rsidRPr="00DE1D0F">
        <w:rPr>
          <w:rFonts w:ascii="Times New Roman" w:hAnsi="Times New Roman"/>
          <w:sz w:val="28"/>
          <w:szCs w:val="28"/>
          <w:lang w:val="uk-UA"/>
        </w:rPr>
        <w:t xml:space="preserve">» справи, здійснюють це досить поверхово, через відсутність належних національних правових стандартів і ефективних правових механізмів для вирішення саме </w:t>
      </w:r>
      <w:proofErr w:type="spellStart"/>
      <w:r w:rsidRPr="00DE1D0F">
        <w:rPr>
          <w:rFonts w:ascii="Times New Roman" w:hAnsi="Times New Roman"/>
          <w:sz w:val="28"/>
          <w:szCs w:val="28"/>
          <w:lang w:val="uk-UA"/>
        </w:rPr>
        <w:t>біоетичних</w:t>
      </w:r>
      <w:proofErr w:type="spellEnd"/>
      <w:r w:rsidRPr="00DE1D0F">
        <w:rPr>
          <w:rFonts w:ascii="Times New Roman" w:hAnsi="Times New Roman"/>
          <w:sz w:val="28"/>
          <w:szCs w:val="28"/>
          <w:lang w:val="uk-UA"/>
        </w:rPr>
        <w:t xml:space="preserve"> суперечок і врегулювання </w:t>
      </w:r>
      <w:proofErr w:type="spellStart"/>
      <w:r w:rsidRPr="00DE1D0F">
        <w:rPr>
          <w:rFonts w:ascii="Times New Roman" w:hAnsi="Times New Roman"/>
          <w:sz w:val="28"/>
          <w:szCs w:val="28"/>
          <w:lang w:val="uk-UA"/>
        </w:rPr>
        <w:t>біоетичних</w:t>
      </w:r>
      <w:proofErr w:type="spellEnd"/>
      <w:r w:rsidRPr="00DE1D0F">
        <w:rPr>
          <w:rFonts w:ascii="Times New Roman" w:hAnsi="Times New Roman"/>
          <w:sz w:val="28"/>
          <w:szCs w:val="28"/>
          <w:lang w:val="uk-UA"/>
        </w:rPr>
        <w:t xml:space="preserve"> проблем. Використання ж національними судами загальної юрисдикції міжнародних біоетики-правових стандартів ускладнює численність останніх, їх розпорошеність по різних міжнародних нормативно-правових актах, неконкретність та декларативність, вади перекладу, нерідко властивий їм рекомендаційний або альтернативний характер, а також відсутність з боку міжнародних організацій  міжнародних актів, які б запроваджували  біоетико-правові стандарти захисту прав людини, надавали методичні роз'яснення і тлумачення, необхідні для їх практичного правозастосування. </w:t>
      </w:r>
    </w:p>
    <w:p w:rsidR="000B27C9" w:rsidRPr="00DE1D0F" w:rsidRDefault="000B27C9" w:rsidP="000B27C9">
      <w:pPr>
        <w:spacing w:after="0" w:line="360" w:lineRule="auto"/>
        <w:jc w:val="both"/>
        <w:rPr>
          <w:rFonts w:ascii="Times New Roman" w:hAnsi="Times New Roman"/>
          <w:sz w:val="28"/>
          <w:szCs w:val="28"/>
          <w:lang w:val="uk-UA"/>
        </w:rPr>
      </w:pPr>
      <w:r w:rsidRPr="00DE1D0F">
        <w:rPr>
          <w:rFonts w:ascii="Times New Roman" w:hAnsi="Times New Roman"/>
          <w:sz w:val="28"/>
          <w:szCs w:val="28"/>
          <w:lang w:val="uk-UA"/>
        </w:rPr>
        <w:t xml:space="preserve">      Усе зазначене перешкоджає судам загальної юрисдикції в прийнятті по справах, пов'язаних із захистом </w:t>
      </w:r>
      <w:proofErr w:type="spellStart"/>
      <w:r w:rsidRPr="00DE1D0F">
        <w:rPr>
          <w:rFonts w:ascii="Times New Roman" w:hAnsi="Times New Roman"/>
          <w:sz w:val="28"/>
          <w:szCs w:val="28"/>
          <w:lang w:val="uk-UA"/>
        </w:rPr>
        <w:t>біоетичних</w:t>
      </w:r>
      <w:proofErr w:type="spellEnd"/>
      <w:r w:rsidRPr="00DE1D0F">
        <w:rPr>
          <w:rFonts w:ascii="Times New Roman" w:hAnsi="Times New Roman"/>
          <w:sz w:val="28"/>
          <w:szCs w:val="28"/>
          <w:lang w:val="uk-UA"/>
        </w:rPr>
        <w:t xml:space="preserve"> прав людини, об'єктивних, справедливих, якісних, ефективних і своєчасних судових рішень.</w:t>
      </w:r>
    </w:p>
    <w:p w:rsidR="000B27C9" w:rsidRPr="00DE1D0F" w:rsidRDefault="000B27C9" w:rsidP="000B27C9">
      <w:pPr>
        <w:spacing w:after="0" w:line="360" w:lineRule="auto"/>
        <w:jc w:val="both"/>
        <w:rPr>
          <w:rFonts w:ascii="Times New Roman" w:hAnsi="Times New Roman"/>
          <w:sz w:val="28"/>
          <w:szCs w:val="28"/>
          <w:lang w:val="uk-UA"/>
        </w:rPr>
      </w:pPr>
      <w:r w:rsidRPr="00DE1D0F">
        <w:rPr>
          <w:rFonts w:ascii="Times New Roman" w:hAnsi="Times New Roman"/>
          <w:sz w:val="28"/>
          <w:szCs w:val="28"/>
          <w:lang w:val="uk-UA"/>
        </w:rPr>
        <w:t xml:space="preserve">       Недостатньо і неглибоко врегульовані </w:t>
      </w:r>
      <w:proofErr w:type="spellStart"/>
      <w:r w:rsidRPr="00DE1D0F">
        <w:rPr>
          <w:rFonts w:ascii="Times New Roman" w:hAnsi="Times New Roman"/>
          <w:sz w:val="28"/>
          <w:szCs w:val="28"/>
          <w:lang w:val="uk-UA"/>
        </w:rPr>
        <w:t>біоетичні</w:t>
      </w:r>
      <w:proofErr w:type="spellEnd"/>
      <w:r w:rsidRPr="00DE1D0F">
        <w:rPr>
          <w:rFonts w:ascii="Times New Roman" w:hAnsi="Times New Roman"/>
          <w:sz w:val="28"/>
          <w:szCs w:val="28"/>
          <w:lang w:val="uk-UA"/>
        </w:rPr>
        <w:t xml:space="preserve"> правовідносини, відсутність належного судового захисту </w:t>
      </w:r>
      <w:proofErr w:type="spellStart"/>
      <w:r w:rsidRPr="00DE1D0F">
        <w:rPr>
          <w:rFonts w:ascii="Times New Roman" w:hAnsi="Times New Roman"/>
          <w:sz w:val="28"/>
          <w:szCs w:val="28"/>
          <w:lang w:val="uk-UA"/>
        </w:rPr>
        <w:t>біоетичних</w:t>
      </w:r>
      <w:proofErr w:type="spellEnd"/>
      <w:r w:rsidRPr="00DE1D0F">
        <w:rPr>
          <w:rFonts w:ascii="Times New Roman" w:hAnsi="Times New Roman"/>
          <w:sz w:val="28"/>
          <w:szCs w:val="28"/>
          <w:lang w:val="uk-UA"/>
        </w:rPr>
        <w:t xml:space="preserve"> прав людини в суспільстві не тільки гальмують успішний і стабільний розвиток самого суспільства, а й ставлять під загрозу його життєздатність і навіть подальше існування.</w:t>
      </w:r>
    </w:p>
    <w:p w:rsidR="000B27C9" w:rsidRPr="00DE1D0F" w:rsidRDefault="000B27C9" w:rsidP="000B27C9">
      <w:pPr>
        <w:spacing w:after="0" w:line="360" w:lineRule="auto"/>
        <w:jc w:val="both"/>
        <w:rPr>
          <w:rFonts w:ascii="Times New Roman" w:hAnsi="Times New Roman"/>
          <w:sz w:val="28"/>
          <w:szCs w:val="28"/>
          <w:lang w:val="uk-UA"/>
        </w:rPr>
      </w:pPr>
      <w:r w:rsidRPr="00DE1D0F">
        <w:rPr>
          <w:rFonts w:ascii="Times New Roman" w:hAnsi="Times New Roman"/>
          <w:sz w:val="28"/>
          <w:szCs w:val="28"/>
          <w:lang w:val="uk-UA"/>
        </w:rPr>
        <w:t xml:space="preserve">       Потреба в забезпеченні високого рівня і якості судового захисту прав людини і громадянина стимулює міжнародну громадськість та демократичні країни світу до створення міжнародних, регіональних, міжрегіональних спеціалізованих судів, чия діяльність   спрямована на захист соціальних, цивільних, інтелектуальних, економічних та інших прав людини. Так, створені і функціонують міжнародні регіональні спеціалізовані суди, спрямовані на захист прав людини, серед яких, наприклад, Європейський суд з прав людини (діє на підставі Європейської конвенції про захист прав людини і основних свобод 1950 р), Американський суд з прав людини і </w:t>
      </w:r>
      <w:proofErr w:type="spellStart"/>
      <w:r w:rsidRPr="00DE1D0F">
        <w:rPr>
          <w:rFonts w:ascii="Times New Roman" w:hAnsi="Times New Roman"/>
          <w:sz w:val="28"/>
          <w:szCs w:val="28"/>
          <w:lang w:val="uk-UA"/>
        </w:rPr>
        <w:t>т.д</w:t>
      </w:r>
      <w:proofErr w:type="spellEnd"/>
      <w:r w:rsidRPr="00DE1D0F">
        <w:rPr>
          <w:rFonts w:ascii="Times New Roman" w:hAnsi="Times New Roman"/>
          <w:sz w:val="28"/>
          <w:szCs w:val="28"/>
          <w:lang w:val="uk-UA"/>
        </w:rPr>
        <w:t xml:space="preserve">, які займаються, в тому числі, і захистом окремих  </w:t>
      </w:r>
      <w:proofErr w:type="spellStart"/>
      <w:r w:rsidRPr="00DE1D0F">
        <w:rPr>
          <w:rFonts w:ascii="Times New Roman" w:hAnsi="Times New Roman"/>
          <w:sz w:val="28"/>
          <w:szCs w:val="28"/>
          <w:lang w:val="uk-UA"/>
        </w:rPr>
        <w:t>біоетичних</w:t>
      </w:r>
      <w:proofErr w:type="spellEnd"/>
      <w:r w:rsidRPr="00DE1D0F">
        <w:rPr>
          <w:rFonts w:ascii="Times New Roman" w:hAnsi="Times New Roman"/>
          <w:sz w:val="28"/>
          <w:szCs w:val="28"/>
          <w:lang w:val="uk-UA"/>
        </w:rPr>
        <w:t xml:space="preserve"> прав людини. Існують вже і «вузько» спеціалізовані міжнародні суди, які безпосередньо розглядають окремі </w:t>
      </w:r>
      <w:proofErr w:type="spellStart"/>
      <w:r w:rsidRPr="00DE1D0F">
        <w:rPr>
          <w:rFonts w:ascii="Times New Roman" w:hAnsi="Times New Roman"/>
          <w:sz w:val="28"/>
          <w:szCs w:val="28"/>
          <w:lang w:val="uk-UA"/>
        </w:rPr>
        <w:t>біоетичні</w:t>
      </w:r>
      <w:proofErr w:type="spellEnd"/>
      <w:r w:rsidRPr="00DE1D0F">
        <w:rPr>
          <w:rFonts w:ascii="Times New Roman" w:hAnsi="Times New Roman"/>
          <w:sz w:val="28"/>
          <w:szCs w:val="28"/>
          <w:lang w:val="uk-UA"/>
        </w:rPr>
        <w:t xml:space="preserve"> справи. Наприклад, в компетенцію Міжнародного кримінального </w:t>
      </w:r>
      <w:r w:rsidRPr="00DE1D0F">
        <w:rPr>
          <w:rFonts w:ascii="Times New Roman" w:hAnsi="Times New Roman"/>
          <w:sz w:val="28"/>
          <w:szCs w:val="28"/>
          <w:lang w:val="uk-UA"/>
        </w:rPr>
        <w:lastRenderedPageBreak/>
        <w:t>суду, створеного в 2002 році, входить переслідування осіб, відповідальних за геноцид, військові злочини проти людства і людяності.</w:t>
      </w:r>
    </w:p>
    <w:p w:rsidR="000B27C9" w:rsidRPr="00DE1D0F" w:rsidRDefault="000B27C9" w:rsidP="000B27C9">
      <w:pPr>
        <w:spacing w:after="0" w:line="360" w:lineRule="auto"/>
        <w:jc w:val="both"/>
        <w:rPr>
          <w:rFonts w:ascii="Times New Roman" w:hAnsi="Times New Roman"/>
          <w:sz w:val="28"/>
          <w:szCs w:val="28"/>
          <w:lang w:val="uk-UA"/>
        </w:rPr>
      </w:pPr>
      <w:r w:rsidRPr="00DE1D0F">
        <w:rPr>
          <w:rFonts w:ascii="Times New Roman" w:hAnsi="Times New Roman"/>
          <w:sz w:val="28"/>
          <w:szCs w:val="28"/>
          <w:lang w:val="uk-UA"/>
        </w:rPr>
        <w:t xml:space="preserve">     Тому вважаємо за доцільне створення самостійної системи спеціалізованого </w:t>
      </w:r>
      <w:proofErr w:type="spellStart"/>
      <w:r w:rsidRPr="00DE1D0F">
        <w:rPr>
          <w:rFonts w:ascii="Times New Roman" w:hAnsi="Times New Roman"/>
          <w:sz w:val="28"/>
          <w:szCs w:val="28"/>
          <w:lang w:val="uk-UA"/>
        </w:rPr>
        <w:t>біоетичного</w:t>
      </w:r>
      <w:proofErr w:type="spellEnd"/>
      <w:r w:rsidRPr="00DE1D0F">
        <w:rPr>
          <w:rFonts w:ascii="Times New Roman" w:hAnsi="Times New Roman"/>
          <w:sz w:val="28"/>
          <w:szCs w:val="28"/>
          <w:lang w:val="uk-UA"/>
        </w:rPr>
        <w:t xml:space="preserve"> судочинства для забезпечення </w:t>
      </w:r>
      <w:proofErr w:type="spellStart"/>
      <w:r w:rsidRPr="00DE1D0F">
        <w:rPr>
          <w:rFonts w:ascii="Times New Roman" w:hAnsi="Times New Roman"/>
          <w:sz w:val="28"/>
          <w:szCs w:val="28"/>
          <w:lang w:val="uk-UA"/>
        </w:rPr>
        <w:t>всеаспектного</w:t>
      </w:r>
      <w:proofErr w:type="spellEnd"/>
      <w:r w:rsidRPr="00DE1D0F">
        <w:rPr>
          <w:rFonts w:ascii="Times New Roman" w:hAnsi="Times New Roman"/>
          <w:sz w:val="28"/>
          <w:szCs w:val="28"/>
          <w:lang w:val="uk-UA"/>
        </w:rPr>
        <w:t xml:space="preserve">, повноцінного, якісного та ефективного захисту </w:t>
      </w:r>
      <w:proofErr w:type="spellStart"/>
      <w:r w:rsidRPr="00DE1D0F">
        <w:rPr>
          <w:rFonts w:ascii="Times New Roman" w:hAnsi="Times New Roman"/>
          <w:sz w:val="28"/>
          <w:szCs w:val="28"/>
          <w:lang w:val="uk-UA"/>
        </w:rPr>
        <w:t>біоетичних</w:t>
      </w:r>
      <w:proofErr w:type="spellEnd"/>
      <w:r w:rsidRPr="00DE1D0F">
        <w:rPr>
          <w:rFonts w:ascii="Times New Roman" w:hAnsi="Times New Roman"/>
          <w:sz w:val="28"/>
          <w:szCs w:val="28"/>
          <w:lang w:val="uk-UA"/>
        </w:rPr>
        <w:t xml:space="preserve"> прав людини.  </w:t>
      </w:r>
    </w:p>
    <w:p w:rsidR="000B27C9" w:rsidRPr="00DE1D0F" w:rsidRDefault="000B27C9" w:rsidP="000B27C9">
      <w:pPr>
        <w:spacing w:after="0" w:line="360" w:lineRule="auto"/>
        <w:jc w:val="both"/>
        <w:rPr>
          <w:rFonts w:ascii="Times New Roman" w:hAnsi="Times New Roman"/>
          <w:sz w:val="28"/>
          <w:szCs w:val="28"/>
          <w:lang w:val="uk-UA"/>
        </w:rPr>
      </w:pPr>
      <w:r w:rsidRPr="00DE1D0F">
        <w:rPr>
          <w:rFonts w:ascii="Times New Roman" w:hAnsi="Times New Roman"/>
          <w:sz w:val="28"/>
          <w:szCs w:val="28"/>
          <w:lang w:val="uk-UA"/>
        </w:rPr>
        <w:t xml:space="preserve">        З огляду на важливість </w:t>
      </w:r>
      <w:proofErr w:type="spellStart"/>
      <w:r w:rsidRPr="00DE1D0F">
        <w:rPr>
          <w:rFonts w:ascii="Times New Roman" w:hAnsi="Times New Roman"/>
          <w:sz w:val="28"/>
          <w:szCs w:val="28"/>
          <w:lang w:val="uk-UA"/>
        </w:rPr>
        <w:t>біоетичних</w:t>
      </w:r>
      <w:proofErr w:type="spellEnd"/>
      <w:r w:rsidRPr="00DE1D0F">
        <w:rPr>
          <w:rFonts w:ascii="Times New Roman" w:hAnsi="Times New Roman"/>
          <w:sz w:val="28"/>
          <w:szCs w:val="28"/>
          <w:lang w:val="uk-UA"/>
        </w:rPr>
        <w:t xml:space="preserve"> проблем і специфічність предмета захисту, необхідність забезпечення та захисту </w:t>
      </w:r>
      <w:proofErr w:type="spellStart"/>
      <w:r w:rsidRPr="00DE1D0F">
        <w:rPr>
          <w:rFonts w:ascii="Times New Roman" w:hAnsi="Times New Roman"/>
          <w:sz w:val="28"/>
          <w:szCs w:val="28"/>
          <w:lang w:val="uk-UA"/>
        </w:rPr>
        <w:t>біоетичних</w:t>
      </w:r>
      <w:proofErr w:type="spellEnd"/>
      <w:r w:rsidRPr="00DE1D0F">
        <w:rPr>
          <w:rFonts w:ascii="Times New Roman" w:hAnsi="Times New Roman"/>
          <w:sz w:val="28"/>
          <w:szCs w:val="28"/>
          <w:lang w:val="uk-UA"/>
        </w:rPr>
        <w:t xml:space="preserve"> прав кожної людини на життя, здоров'я, цілісність і гідність, виникає потреба в розробці і прийнятті на міжнародному і національних рівнях уніфікованого, чітко стандартизованого, однакового і максимально кодифікованого </w:t>
      </w:r>
      <w:proofErr w:type="spellStart"/>
      <w:r w:rsidRPr="00DE1D0F">
        <w:rPr>
          <w:rFonts w:ascii="Times New Roman" w:hAnsi="Times New Roman"/>
          <w:sz w:val="28"/>
          <w:szCs w:val="28"/>
          <w:lang w:val="uk-UA"/>
        </w:rPr>
        <w:t>біоетичного</w:t>
      </w:r>
      <w:proofErr w:type="spellEnd"/>
      <w:r w:rsidRPr="00DE1D0F">
        <w:rPr>
          <w:rFonts w:ascii="Times New Roman" w:hAnsi="Times New Roman"/>
          <w:sz w:val="28"/>
          <w:szCs w:val="28"/>
          <w:lang w:val="uk-UA"/>
        </w:rPr>
        <w:t xml:space="preserve"> законодавства, а також формування на його основі не тільки окремого, але і повністю уніфікованого як міжнародного, так і національного </w:t>
      </w:r>
      <w:proofErr w:type="spellStart"/>
      <w:r w:rsidRPr="00DE1D0F">
        <w:rPr>
          <w:rFonts w:ascii="Times New Roman" w:hAnsi="Times New Roman"/>
          <w:sz w:val="28"/>
          <w:szCs w:val="28"/>
          <w:lang w:val="uk-UA"/>
        </w:rPr>
        <w:t>біоетичного</w:t>
      </w:r>
      <w:proofErr w:type="spellEnd"/>
      <w:r w:rsidRPr="00DE1D0F">
        <w:rPr>
          <w:rFonts w:ascii="Times New Roman" w:hAnsi="Times New Roman"/>
          <w:sz w:val="28"/>
          <w:szCs w:val="28"/>
          <w:lang w:val="uk-UA"/>
        </w:rPr>
        <w:t xml:space="preserve"> судочинства, а також створення системи однакових спеціалізованих </w:t>
      </w:r>
      <w:proofErr w:type="spellStart"/>
      <w:r w:rsidRPr="00DE1D0F">
        <w:rPr>
          <w:rFonts w:ascii="Times New Roman" w:hAnsi="Times New Roman"/>
          <w:sz w:val="28"/>
          <w:szCs w:val="28"/>
          <w:lang w:val="uk-UA"/>
        </w:rPr>
        <w:t>біоетичних</w:t>
      </w:r>
      <w:proofErr w:type="spellEnd"/>
      <w:r w:rsidRPr="00DE1D0F">
        <w:rPr>
          <w:rFonts w:ascii="Times New Roman" w:hAnsi="Times New Roman"/>
          <w:sz w:val="28"/>
          <w:szCs w:val="28"/>
          <w:lang w:val="uk-UA"/>
        </w:rPr>
        <w:t xml:space="preserve"> судів на міжнародному, регіональному, міжрегіональному та національному рівнях. Наприклад, на загальносвітовому рівні може бути сформований </w:t>
      </w:r>
      <w:proofErr w:type="spellStart"/>
      <w:r w:rsidRPr="00DE1D0F">
        <w:rPr>
          <w:rFonts w:ascii="Times New Roman" w:hAnsi="Times New Roman"/>
          <w:sz w:val="28"/>
          <w:szCs w:val="28"/>
          <w:lang w:val="uk-UA"/>
        </w:rPr>
        <w:t>Біоетичний</w:t>
      </w:r>
      <w:proofErr w:type="spellEnd"/>
      <w:r w:rsidRPr="00DE1D0F">
        <w:rPr>
          <w:rFonts w:ascii="Times New Roman" w:hAnsi="Times New Roman"/>
          <w:sz w:val="28"/>
          <w:szCs w:val="28"/>
          <w:lang w:val="uk-UA"/>
        </w:rPr>
        <w:t xml:space="preserve"> суд ООН, на регіональному - </w:t>
      </w:r>
      <w:proofErr w:type="spellStart"/>
      <w:r w:rsidRPr="00DE1D0F">
        <w:rPr>
          <w:rFonts w:ascii="Times New Roman" w:hAnsi="Times New Roman"/>
          <w:sz w:val="28"/>
          <w:szCs w:val="28"/>
          <w:lang w:val="uk-UA"/>
        </w:rPr>
        <w:t>Біоетичний</w:t>
      </w:r>
      <w:proofErr w:type="spellEnd"/>
      <w:r w:rsidRPr="00DE1D0F">
        <w:rPr>
          <w:rFonts w:ascii="Times New Roman" w:hAnsi="Times New Roman"/>
          <w:sz w:val="28"/>
          <w:szCs w:val="28"/>
          <w:lang w:val="uk-UA"/>
        </w:rPr>
        <w:t xml:space="preserve"> суд Ради Європи, </w:t>
      </w:r>
      <w:proofErr w:type="spellStart"/>
      <w:r w:rsidRPr="00DE1D0F">
        <w:rPr>
          <w:rFonts w:ascii="Times New Roman" w:hAnsi="Times New Roman"/>
          <w:sz w:val="28"/>
          <w:szCs w:val="28"/>
          <w:lang w:val="uk-UA"/>
        </w:rPr>
        <w:t>Біоетичний</w:t>
      </w:r>
      <w:proofErr w:type="spellEnd"/>
      <w:r w:rsidRPr="00DE1D0F">
        <w:rPr>
          <w:rFonts w:ascii="Times New Roman" w:hAnsi="Times New Roman"/>
          <w:sz w:val="28"/>
          <w:szCs w:val="28"/>
          <w:lang w:val="uk-UA"/>
        </w:rPr>
        <w:t xml:space="preserve"> суд ЄС, на міжрегіональному  - міжрегіональні </w:t>
      </w:r>
      <w:proofErr w:type="spellStart"/>
      <w:r w:rsidRPr="00DE1D0F">
        <w:rPr>
          <w:rFonts w:ascii="Times New Roman" w:hAnsi="Times New Roman"/>
          <w:sz w:val="28"/>
          <w:szCs w:val="28"/>
          <w:lang w:val="uk-UA"/>
        </w:rPr>
        <w:t>біоетичні</w:t>
      </w:r>
      <w:proofErr w:type="spellEnd"/>
      <w:r w:rsidRPr="00DE1D0F">
        <w:rPr>
          <w:rFonts w:ascii="Times New Roman" w:hAnsi="Times New Roman"/>
          <w:sz w:val="28"/>
          <w:szCs w:val="28"/>
          <w:lang w:val="uk-UA"/>
        </w:rPr>
        <w:t xml:space="preserve"> суди.</w:t>
      </w:r>
    </w:p>
    <w:p w:rsidR="000B27C9" w:rsidRPr="00A009DD" w:rsidRDefault="000B27C9" w:rsidP="000B27C9">
      <w:pPr>
        <w:spacing w:after="0" w:line="360" w:lineRule="auto"/>
        <w:jc w:val="both"/>
        <w:rPr>
          <w:rFonts w:ascii="Times New Roman" w:hAnsi="Times New Roman"/>
          <w:sz w:val="28"/>
          <w:szCs w:val="28"/>
          <w:lang w:val="uk-UA"/>
        </w:rPr>
      </w:pPr>
      <w:r w:rsidRPr="00DE1D0F">
        <w:rPr>
          <w:rFonts w:ascii="Times New Roman" w:hAnsi="Times New Roman"/>
          <w:sz w:val="28"/>
          <w:szCs w:val="28"/>
          <w:lang w:val="uk-UA"/>
        </w:rPr>
        <w:t xml:space="preserve">     Зазначена спеціалізація по формуванню </w:t>
      </w:r>
      <w:proofErr w:type="spellStart"/>
      <w:r w:rsidRPr="00DE1D0F">
        <w:rPr>
          <w:rFonts w:ascii="Times New Roman" w:hAnsi="Times New Roman"/>
          <w:sz w:val="28"/>
          <w:szCs w:val="28"/>
          <w:lang w:val="uk-UA"/>
        </w:rPr>
        <w:t>біоетичного</w:t>
      </w:r>
      <w:proofErr w:type="spellEnd"/>
      <w:r w:rsidRPr="00DE1D0F">
        <w:rPr>
          <w:rFonts w:ascii="Times New Roman" w:hAnsi="Times New Roman"/>
          <w:sz w:val="28"/>
          <w:szCs w:val="28"/>
          <w:lang w:val="uk-UA"/>
        </w:rPr>
        <w:t xml:space="preserve"> судочинства і впровадження спеціалізованих </w:t>
      </w:r>
      <w:proofErr w:type="spellStart"/>
      <w:r w:rsidRPr="00DE1D0F">
        <w:rPr>
          <w:rFonts w:ascii="Times New Roman" w:hAnsi="Times New Roman"/>
          <w:sz w:val="28"/>
          <w:szCs w:val="28"/>
          <w:lang w:val="uk-UA"/>
        </w:rPr>
        <w:t>біоетичних</w:t>
      </w:r>
      <w:proofErr w:type="spellEnd"/>
      <w:r w:rsidRPr="00DE1D0F">
        <w:rPr>
          <w:rFonts w:ascii="Times New Roman" w:hAnsi="Times New Roman"/>
          <w:sz w:val="28"/>
          <w:szCs w:val="28"/>
          <w:lang w:val="uk-UA"/>
        </w:rPr>
        <w:t xml:space="preserve"> судів сприятиме формуванню оптимальних умов для реального захисту </w:t>
      </w:r>
      <w:proofErr w:type="spellStart"/>
      <w:r w:rsidRPr="00DE1D0F">
        <w:rPr>
          <w:rFonts w:ascii="Times New Roman" w:hAnsi="Times New Roman"/>
          <w:sz w:val="28"/>
          <w:szCs w:val="28"/>
          <w:lang w:val="uk-UA"/>
        </w:rPr>
        <w:t>біоетичних</w:t>
      </w:r>
      <w:proofErr w:type="spellEnd"/>
      <w:r w:rsidRPr="00DE1D0F">
        <w:rPr>
          <w:rFonts w:ascii="Times New Roman" w:hAnsi="Times New Roman"/>
          <w:sz w:val="28"/>
          <w:szCs w:val="28"/>
          <w:lang w:val="uk-UA"/>
        </w:rPr>
        <w:t xml:space="preserve"> прав і законних інтересів осіб і забезпечення високої якості та ефективності судових рішень. Крім того, поява спеціалізованих </w:t>
      </w:r>
      <w:proofErr w:type="spellStart"/>
      <w:r w:rsidRPr="00DE1D0F">
        <w:rPr>
          <w:rFonts w:ascii="Times New Roman" w:hAnsi="Times New Roman"/>
          <w:sz w:val="28"/>
          <w:szCs w:val="28"/>
          <w:lang w:val="uk-UA"/>
        </w:rPr>
        <w:t>біоетичних</w:t>
      </w:r>
      <w:proofErr w:type="spellEnd"/>
      <w:r w:rsidRPr="00DE1D0F">
        <w:rPr>
          <w:rFonts w:ascii="Times New Roman" w:hAnsi="Times New Roman"/>
          <w:sz w:val="28"/>
          <w:szCs w:val="28"/>
          <w:lang w:val="uk-UA"/>
        </w:rPr>
        <w:t xml:space="preserve"> судів в свою чергу буде сприяти посиленню захисту прав людини в загальносвітовому контексті, а отже - прискоренню розвитку громадянського суспільства в усіх державах і на всіх континентах.</w:t>
      </w:r>
    </w:p>
    <w:p w:rsidR="00AA70CA" w:rsidRPr="000B27C9" w:rsidRDefault="00AA70CA">
      <w:pPr>
        <w:rPr>
          <w:lang w:val="uk-UA"/>
        </w:rPr>
      </w:pPr>
    </w:p>
    <w:sectPr w:rsidR="00AA70CA" w:rsidRPr="000B27C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 Times"/>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7C9"/>
    <w:rsid w:val="0009616E"/>
    <w:rsid w:val="000B27C9"/>
    <w:rsid w:val="000D6E71"/>
    <w:rsid w:val="001C5D2A"/>
    <w:rsid w:val="001E4FBF"/>
    <w:rsid w:val="002204D6"/>
    <w:rsid w:val="00225B6E"/>
    <w:rsid w:val="00235E50"/>
    <w:rsid w:val="00290D6E"/>
    <w:rsid w:val="002E2568"/>
    <w:rsid w:val="004478FF"/>
    <w:rsid w:val="004513B9"/>
    <w:rsid w:val="004C0309"/>
    <w:rsid w:val="00520A66"/>
    <w:rsid w:val="0053343D"/>
    <w:rsid w:val="006B0611"/>
    <w:rsid w:val="006F4335"/>
    <w:rsid w:val="00700A99"/>
    <w:rsid w:val="00731BD8"/>
    <w:rsid w:val="0077319D"/>
    <w:rsid w:val="007B4F3A"/>
    <w:rsid w:val="007E20D4"/>
    <w:rsid w:val="00A06D92"/>
    <w:rsid w:val="00A50D14"/>
    <w:rsid w:val="00AA70CA"/>
    <w:rsid w:val="00BB181B"/>
    <w:rsid w:val="00C221B1"/>
    <w:rsid w:val="00C357EE"/>
    <w:rsid w:val="00CF4353"/>
    <w:rsid w:val="00D755B4"/>
    <w:rsid w:val="00D94A7C"/>
    <w:rsid w:val="00FA3C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7C9"/>
    <w:rPr>
      <w:rFonts w:ascii="Calibri" w:eastAsia="Times New Roman" w:hAnsi="Calibri" w:cs="Times New Roman"/>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7C9"/>
    <w:rPr>
      <w:rFonts w:ascii="Calibri" w:eastAsia="Times New Roman" w:hAnsi="Calibri" w:cs="Times New Roman"/>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3838</Words>
  <Characters>2188</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П6</dc:creator>
  <cp:lastModifiedBy>П6</cp:lastModifiedBy>
  <cp:revision>1</cp:revision>
  <dcterms:created xsi:type="dcterms:W3CDTF">2018-03-19T08:22:00Z</dcterms:created>
  <dcterms:modified xsi:type="dcterms:W3CDTF">2018-03-19T08:23:00Z</dcterms:modified>
</cp:coreProperties>
</file>