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D" w:rsidRPr="00C6794D" w:rsidRDefault="00C6794D" w:rsidP="00C6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6794D" w:rsidRPr="00C6794D" w:rsidRDefault="00C6794D" w:rsidP="00C6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</w:p>
    <w:p w:rsidR="00C6794D" w:rsidRPr="00C6794D" w:rsidRDefault="00C6794D" w:rsidP="00C6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>Навчально-науковий Юридичний інститут</w:t>
      </w:r>
    </w:p>
    <w:p w:rsidR="00C6794D" w:rsidRPr="00C6794D" w:rsidRDefault="00C6794D" w:rsidP="00C6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>кафедра теорії та історії держави і права</w:t>
      </w:r>
    </w:p>
    <w:p w:rsidR="00C6794D" w:rsidRPr="00C6794D" w:rsidRDefault="00C6794D" w:rsidP="00C67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94D" w:rsidRPr="00C6794D" w:rsidRDefault="00C6794D" w:rsidP="00C679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4D" w:rsidRPr="00C6794D" w:rsidRDefault="00C6794D" w:rsidP="00C6794D">
      <w:pPr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4D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</w:t>
      </w:r>
    </w:p>
    <w:p w:rsidR="00C6794D" w:rsidRPr="00C6794D" w:rsidRDefault="00C6794D" w:rsidP="00C6794D">
      <w:pPr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 xml:space="preserve">до виконання домашніх завдань </w:t>
      </w:r>
    </w:p>
    <w:p w:rsidR="00C6794D" w:rsidRDefault="00C6794D" w:rsidP="00C67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 xml:space="preserve">з дисципліни </w:t>
      </w:r>
    </w:p>
    <w:p w:rsidR="00C6794D" w:rsidRPr="00C6794D" w:rsidRDefault="00C6794D" w:rsidP="00C67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4D">
        <w:rPr>
          <w:rFonts w:ascii="Times New Roman" w:hAnsi="Times New Roman" w:cs="Times New Roman"/>
          <w:b/>
          <w:sz w:val="28"/>
          <w:szCs w:val="28"/>
        </w:rPr>
        <w:t>«Історія держави і права зарубіжних країн»</w:t>
      </w:r>
    </w:p>
    <w:p w:rsidR="00C6794D" w:rsidRPr="00C6794D" w:rsidRDefault="00C6794D" w:rsidP="00C679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4D" w:rsidRPr="00C6794D" w:rsidRDefault="00C6794D" w:rsidP="00C6794D">
      <w:pPr>
        <w:pStyle w:val="3"/>
        <w:spacing w:before="0" w:after="0" w:line="36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>Галузь</w:t>
      </w:r>
      <w:proofErr w:type="spellEnd"/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>знань</w:t>
      </w:r>
      <w:proofErr w:type="spellEnd"/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08 «Право»</w:t>
      </w:r>
    </w:p>
    <w:p w:rsidR="00C6794D" w:rsidRPr="00C6794D" w:rsidRDefault="00C6794D" w:rsidP="00C6794D">
      <w:pPr>
        <w:pStyle w:val="3"/>
        <w:spacing w:before="0" w:after="0" w:line="36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proofErr w:type="gramStart"/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>Спец</w:t>
      </w:r>
      <w:proofErr w:type="gramEnd"/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>іальність</w:t>
      </w:r>
      <w:proofErr w:type="spellEnd"/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: </w:t>
      </w:r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>081 «</w:t>
      </w:r>
      <w:r w:rsidRPr="00C6794D">
        <w:rPr>
          <w:rFonts w:ascii="Times New Roman" w:hAnsi="Times New Roman" w:cs="Times New Roman"/>
          <w:b w:val="0"/>
          <w:sz w:val="28"/>
          <w:szCs w:val="28"/>
        </w:rPr>
        <w:t>Право</w:t>
      </w:r>
      <w:r w:rsidRPr="00C6794D"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</w:p>
    <w:p w:rsidR="00C6794D" w:rsidRPr="00C6794D" w:rsidRDefault="00C6794D" w:rsidP="00C679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6794D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C6794D">
        <w:rPr>
          <w:rFonts w:ascii="Times New Roman" w:hAnsi="Times New Roman" w:cs="Times New Roman"/>
          <w:sz w:val="28"/>
          <w:szCs w:val="28"/>
          <w:lang w:val="ru-RU"/>
        </w:rPr>
        <w:t>іалізація</w:t>
      </w:r>
      <w:proofErr w:type="spellEnd"/>
      <w:r w:rsidRPr="00C6794D">
        <w:rPr>
          <w:rFonts w:ascii="Times New Roman" w:hAnsi="Times New Roman" w:cs="Times New Roman"/>
          <w:sz w:val="28"/>
          <w:szCs w:val="28"/>
          <w:lang w:val="ru-RU"/>
        </w:rPr>
        <w:t>:      «</w:t>
      </w:r>
      <w:r w:rsidRPr="00C6794D">
        <w:rPr>
          <w:rFonts w:ascii="Times New Roman" w:hAnsi="Times New Roman" w:cs="Times New Roman"/>
          <w:sz w:val="28"/>
          <w:szCs w:val="28"/>
        </w:rPr>
        <w:t>Правознавство</w:t>
      </w:r>
      <w:r w:rsidRPr="00C6794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6794D" w:rsidRPr="00C6794D" w:rsidRDefault="00C6794D" w:rsidP="00C679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794D" w:rsidRPr="00C6794D" w:rsidRDefault="00C6794D" w:rsidP="00C6794D">
      <w:pPr>
        <w:jc w:val="right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>Укладач: професор</w:t>
      </w:r>
    </w:p>
    <w:p w:rsidR="00C6794D" w:rsidRPr="00C6794D" w:rsidRDefault="00C6794D" w:rsidP="00C6794D">
      <w:pPr>
        <w:jc w:val="right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 xml:space="preserve"> кафедри теорії та історії </w:t>
      </w:r>
    </w:p>
    <w:p w:rsidR="00C6794D" w:rsidRPr="00C6794D" w:rsidRDefault="00C6794D" w:rsidP="00C6794D">
      <w:pPr>
        <w:jc w:val="right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>держави і права</w:t>
      </w:r>
    </w:p>
    <w:p w:rsidR="00C6794D" w:rsidRPr="00C6794D" w:rsidRDefault="00C6794D" w:rsidP="00C6794D">
      <w:pPr>
        <w:jc w:val="right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>Тимченко А.П.</w:t>
      </w:r>
    </w:p>
    <w:p w:rsidR="00C6794D" w:rsidRPr="00C6794D" w:rsidRDefault="00C6794D" w:rsidP="00C6794D">
      <w:pPr>
        <w:rPr>
          <w:rFonts w:ascii="Times New Roman" w:hAnsi="Times New Roman" w:cs="Times New Roman"/>
          <w:sz w:val="28"/>
          <w:szCs w:val="28"/>
        </w:rPr>
      </w:pPr>
    </w:p>
    <w:p w:rsidR="00C6794D" w:rsidRPr="00C6794D" w:rsidRDefault="00C6794D" w:rsidP="00C6794D">
      <w:pPr>
        <w:jc w:val="right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 xml:space="preserve">Методичні рекомендації розглянуті та схвалені </w:t>
      </w:r>
    </w:p>
    <w:p w:rsidR="00C6794D" w:rsidRPr="00C6794D" w:rsidRDefault="00C6794D" w:rsidP="00C6794D">
      <w:pPr>
        <w:jc w:val="right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 xml:space="preserve">на засіданні кафедри теорії та історії держави і права </w:t>
      </w:r>
    </w:p>
    <w:p w:rsidR="00C6794D" w:rsidRPr="00C6794D" w:rsidRDefault="00C6794D" w:rsidP="00C67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94D" w:rsidRPr="00C6794D" w:rsidRDefault="00C6794D" w:rsidP="00C6794D">
      <w:pPr>
        <w:jc w:val="right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 xml:space="preserve">Протокол № ____ від «___»_____20__р. </w:t>
      </w:r>
    </w:p>
    <w:p w:rsidR="00C6794D" w:rsidRPr="00C6794D" w:rsidRDefault="00C6794D" w:rsidP="00C6794D">
      <w:pPr>
        <w:jc w:val="right"/>
        <w:rPr>
          <w:rFonts w:ascii="Times New Roman" w:hAnsi="Times New Roman" w:cs="Times New Roman"/>
          <w:sz w:val="28"/>
          <w:szCs w:val="28"/>
        </w:rPr>
      </w:pPr>
      <w:r w:rsidRPr="00C6794D">
        <w:rPr>
          <w:rFonts w:ascii="Times New Roman" w:hAnsi="Times New Roman" w:cs="Times New Roman"/>
          <w:sz w:val="28"/>
          <w:szCs w:val="28"/>
        </w:rPr>
        <w:t>Завідувач кафедри _______ Бородін І.Л.</w:t>
      </w:r>
    </w:p>
    <w:p w:rsidR="00C6794D" w:rsidRDefault="00C6794D" w:rsidP="00C6794D">
      <w:pPr>
        <w:tabs>
          <w:tab w:val="left" w:pos="1276"/>
        </w:tabs>
        <w:ind w:firstLine="709"/>
        <w:jc w:val="center"/>
        <w:rPr>
          <w:b/>
          <w:bCs/>
        </w:rPr>
      </w:pPr>
    </w:p>
    <w:p w:rsidR="007B5F56" w:rsidRPr="00D55CB4" w:rsidRDefault="007B5F56" w:rsidP="007B5F5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32"/>
          <w:szCs w:val="32"/>
        </w:rPr>
      </w:pPr>
      <w:proofErr w:type="spellStart"/>
      <w:r w:rsidRPr="00D55CB4">
        <w:rPr>
          <w:b/>
          <w:color w:val="000000"/>
          <w:sz w:val="32"/>
          <w:szCs w:val="32"/>
        </w:rPr>
        <w:lastRenderedPageBreak/>
        <w:t>Методичн</w:t>
      </w:r>
      <w:proofErr w:type="spellEnd"/>
      <w:r w:rsidRPr="00D55CB4">
        <w:rPr>
          <w:b/>
          <w:color w:val="000000"/>
          <w:sz w:val="32"/>
          <w:szCs w:val="32"/>
          <w:lang w:val="uk-UA"/>
        </w:rPr>
        <w:t>і рекомендації до викон</w:t>
      </w:r>
      <w:r w:rsidR="0097681F" w:rsidRPr="00D55CB4">
        <w:rPr>
          <w:b/>
          <w:color w:val="000000"/>
          <w:sz w:val="32"/>
          <w:szCs w:val="32"/>
          <w:lang w:val="uk-UA"/>
        </w:rPr>
        <w:t>ання домашніх завдань</w:t>
      </w:r>
    </w:p>
    <w:p w:rsidR="00D55CB4" w:rsidRPr="00D55CB4" w:rsidRDefault="00D55CB4" w:rsidP="00D55C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55CB4">
        <w:rPr>
          <w:sz w:val="28"/>
          <w:szCs w:val="28"/>
          <w:lang w:val="uk-UA"/>
        </w:rPr>
        <w:t xml:space="preserve">Домашнє завдання (ДЗ) виконується у 2 семестрі, відповідно до затверджених в установленому порядку методичних рекомендацій, з метою закріплення та поглиблення теоретичних знань та вмінь студентів і є важливим етапом у засвоєнні навчального матеріалу, що викладається у 1 семестрі. </w:t>
      </w:r>
    </w:p>
    <w:p w:rsidR="00D55CB4" w:rsidRPr="00D55CB4" w:rsidRDefault="00D55CB4" w:rsidP="00D55C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D55CB4">
        <w:rPr>
          <w:sz w:val="28"/>
          <w:szCs w:val="28"/>
        </w:rPr>
        <w:t>Домашнє</w:t>
      </w:r>
      <w:proofErr w:type="spellEnd"/>
      <w:r w:rsidRPr="00D55CB4">
        <w:rPr>
          <w:sz w:val="28"/>
          <w:szCs w:val="28"/>
        </w:rPr>
        <w:t xml:space="preserve"> </w:t>
      </w:r>
      <w:proofErr w:type="spellStart"/>
      <w:r w:rsidRPr="00D55CB4">
        <w:rPr>
          <w:sz w:val="28"/>
          <w:szCs w:val="28"/>
        </w:rPr>
        <w:t>завдання</w:t>
      </w:r>
      <w:proofErr w:type="spellEnd"/>
      <w:r w:rsidRPr="00D55CB4">
        <w:rPr>
          <w:sz w:val="28"/>
          <w:szCs w:val="28"/>
        </w:rPr>
        <w:t xml:space="preserve"> </w:t>
      </w:r>
      <w:proofErr w:type="spellStart"/>
      <w:r w:rsidRPr="00D55CB4">
        <w:rPr>
          <w:sz w:val="28"/>
          <w:szCs w:val="28"/>
        </w:rPr>
        <w:t>виконується</w:t>
      </w:r>
      <w:proofErr w:type="spellEnd"/>
      <w:r w:rsidRPr="00D55CB4">
        <w:rPr>
          <w:sz w:val="28"/>
          <w:szCs w:val="28"/>
        </w:rPr>
        <w:t xml:space="preserve"> на </w:t>
      </w:r>
      <w:proofErr w:type="spellStart"/>
      <w:r w:rsidRPr="00D55CB4">
        <w:rPr>
          <w:sz w:val="28"/>
          <w:szCs w:val="28"/>
        </w:rPr>
        <w:t>основі</w:t>
      </w:r>
      <w:proofErr w:type="spellEnd"/>
      <w:r w:rsidRPr="00D55CB4">
        <w:rPr>
          <w:sz w:val="28"/>
          <w:szCs w:val="28"/>
        </w:rPr>
        <w:t xml:space="preserve"> </w:t>
      </w:r>
      <w:proofErr w:type="spellStart"/>
      <w:r w:rsidRPr="00D55CB4">
        <w:rPr>
          <w:sz w:val="28"/>
          <w:szCs w:val="28"/>
        </w:rPr>
        <w:t>навчального</w:t>
      </w:r>
      <w:proofErr w:type="spellEnd"/>
      <w:r w:rsidRPr="00D55CB4">
        <w:rPr>
          <w:sz w:val="28"/>
          <w:szCs w:val="28"/>
        </w:rPr>
        <w:t xml:space="preserve"> </w:t>
      </w:r>
      <w:proofErr w:type="spellStart"/>
      <w:r w:rsidRPr="00D55CB4">
        <w:rPr>
          <w:sz w:val="28"/>
          <w:szCs w:val="28"/>
        </w:rPr>
        <w:t>матеріалу</w:t>
      </w:r>
      <w:proofErr w:type="spellEnd"/>
      <w:r w:rsidRPr="00D55CB4">
        <w:rPr>
          <w:sz w:val="28"/>
          <w:szCs w:val="28"/>
        </w:rPr>
        <w:t xml:space="preserve">, </w:t>
      </w:r>
      <w:proofErr w:type="spellStart"/>
      <w:r w:rsidRPr="00D55CB4">
        <w:rPr>
          <w:sz w:val="28"/>
          <w:szCs w:val="28"/>
        </w:rPr>
        <w:t>винесеного</w:t>
      </w:r>
      <w:proofErr w:type="spellEnd"/>
      <w:r w:rsidRPr="00D55CB4">
        <w:rPr>
          <w:sz w:val="28"/>
          <w:szCs w:val="28"/>
        </w:rPr>
        <w:t xml:space="preserve"> на </w:t>
      </w:r>
      <w:proofErr w:type="spellStart"/>
      <w:r w:rsidRPr="00D55CB4">
        <w:rPr>
          <w:sz w:val="28"/>
          <w:szCs w:val="28"/>
        </w:rPr>
        <w:t>самостійне</w:t>
      </w:r>
      <w:proofErr w:type="spellEnd"/>
      <w:r w:rsidRPr="00D55CB4">
        <w:rPr>
          <w:sz w:val="28"/>
          <w:szCs w:val="28"/>
        </w:rPr>
        <w:t xml:space="preserve"> </w:t>
      </w:r>
      <w:proofErr w:type="spellStart"/>
      <w:r w:rsidRPr="00D55CB4">
        <w:rPr>
          <w:sz w:val="28"/>
          <w:szCs w:val="28"/>
        </w:rPr>
        <w:t>опрацювання</w:t>
      </w:r>
      <w:proofErr w:type="spellEnd"/>
      <w:r w:rsidRPr="00D55CB4">
        <w:rPr>
          <w:sz w:val="28"/>
          <w:szCs w:val="28"/>
        </w:rPr>
        <w:t xml:space="preserve"> студентами, і є </w:t>
      </w:r>
      <w:proofErr w:type="spellStart"/>
      <w:r w:rsidRPr="00D55CB4">
        <w:rPr>
          <w:sz w:val="28"/>
          <w:szCs w:val="28"/>
        </w:rPr>
        <w:t>складовою</w:t>
      </w:r>
      <w:proofErr w:type="spellEnd"/>
      <w:r w:rsidRPr="00D55CB4">
        <w:rPr>
          <w:sz w:val="28"/>
          <w:szCs w:val="28"/>
        </w:rPr>
        <w:t xml:space="preserve"> модулю № 2 «Держава та право в </w:t>
      </w:r>
      <w:proofErr w:type="spellStart"/>
      <w:r w:rsidRPr="00D55CB4">
        <w:rPr>
          <w:sz w:val="28"/>
          <w:szCs w:val="28"/>
        </w:rPr>
        <w:t>середні</w:t>
      </w:r>
      <w:proofErr w:type="spellEnd"/>
      <w:r w:rsidRPr="00D55CB4">
        <w:rPr>
          <w:sz w:val="28"/>
          <w:szCs w:val="28"/>
        </w:rPr>
        <w:t xml:space="preserve"> </w:t>
      </w:r>
      <w:proofErr w:type="spellStart"/>
      <w:r w:rsidRPr="00D55CB4">
        <w:rPr>
          <w:sz w:val="28"/>
          <w:szCs w:val="28"/>
        </w:rPr>
        <w:t>віки</w:t>
      </w:r>
      <w:proofErr w:type="spellEnd"/>
      <w:r w:rsidRPr="00D55CB4">
        <w:rPr>
          <w:sz w:val="28"/>
          <w:szCs w:val="28"/>
        </w:rPr>
        <w:t>» та модулю № 4 «</w:t>
      </w:r>
      <w:proofErr w:type="spellStart"/>
      <w:r w:rsidRPr="00D55CB4">
        <w:rPr>
          <w:sz w:val="28"/>
          <w:szCs w:val="28"/>
        </w:rPr>
        <w:t>Історія</w:t>
      </w:r>
      <w:proofErr w:type="spellEnd"/>
      <w:r w:rsidRPr="00D55CB4">
        <w:rPr>
          <w:sz w:val="28"/>
          <w:szCs w:val="28"/>
        </w:rPr>
        <w:t xml:space="preserve"> </w:t>
      </w:r>
      <w:proofErr w:type="spellStart"/>
      <w:r w:rsidRPr="00D55CB4">
        <w:rPr>
          <w:sz w:val="28"/>
          <w:szCs w:val="28"/>
        </w:rPr>
        <w:t>держави</w:t>
      </w:r>
      <w:proofErr w:type="spellEnd"/>
      <w:r w:rsidRPr="00D55CB4">
        <w:rPr>
          <w:sz w:val="28"/>
          <w:szCs w:val="28"/>
        </w:rPr>
        <w:t xml:space="preserve"> і права </w:t>
      </w:r>
      <w:proofErr w:type="spellStart"/>
      <w:proofErr w:type="gramStart"/>
      <w:r w:rsidRPr="00D55CB4">
        <w:rPr>
          <w:sz w:val="28"/>
          <w:szCs w:val="28"/>
        </w:rPr>
        <w:t>країн</w:t>
      </w:r>
      <w:proofErr w:type="spellEnd"/>
      <w:proofErr w:type="gramEnd"/>
      <w:r w:rsidRPr="00D55CB4">
        <w:rPr>
          <w:sz w:val="28"/>
          <w:szCs w:val="28"/>
        </w:rPr>
        <w:t xml:space="preserve"> </w:t>
      </w:r>
      <w:proofErr w:type="spellStart"/>
      <w:r w:rsidRPr="00D55CB4">
        <w:rPr>
          <w:sz w:val="28"/>
          <w:szCs w:val="28"/>
        </w:rPr>
        <w:t>новітнього</w:t>
      </w:r>
      <w:proofErr w:type="spellEnd"/>
      <w:r w:rsidRPr="00D55CB4">
        <w:rPr>
          <w:sz w:val="28"/>
          <w:szCs w:val="28"/>
        </w:rPr>
        <w:t xml:space="preserve"> часу».</w:t>
      </w:r>
    </w:p>
    <w:p w:rsidR="00D55CB4" w:rsidRPr="00D55CB4" w:rsidRDefault="007B5F56" w:rsidP="00D55C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Осно</w:t>
      </w:r>
      <w:r w:rsidR="00D55CB4" w:rsidRPr="00D55CB4">
        <w:rPr>
          <w:color w:val="000000"/>
          <w:sz w:val="28"/>
          <w:szCs w:val="28"/>
          <w:lang w:val="uk-UA"/>
        </w:rPr>
        <w:t>вною метою домашнього завдання є</w:t>
      </w:r>
      <w:r w:rsidRPr="00D55CB4">
        <w:rPr>
          <w:color w:val="000000"/>
          <w:sz w:val="28"/>
          <w:szCs w:val="28"/>
          <w:lang w:val="uk-UA"/>
        </w:rPr>
        <w:t xml:space="preserve"> залучення студентів до творчої навчально-пошукової діяльності, результати якої можуть бути представлені у складі рефератів і наукових доповідей за конкретно визначеними темами (за вибором), що протягом другого семестру обговорюються в аудиторії.</w:t>
      </w:r>
      <w:r w:rsidR="00D55CB4">
        <w:rPr>
          <w:color w:val="000000"/>
          <w:sz w:val="28"/>
          <w:szCs w:val="28"/>
          <w:lang w:val="uk-UA"/>
        </w:rPr>
        <w:t xml:space="preserve"> </w:t>
      </w:r>
      <w:r w:rsidRPr="00D55CB4">
        <w:rPr>
          <w:color w:val="000000"/>
          <w:sz w:val="28"/>
          <w:szCs w:val="28"/>
          <w:lang w:val="uk-UA"/>
        </w:rPr>
        <w:t>Домашнє завдання з дисципліни студенти виконують з метою закріплення та поглиблення теоретичних знань, а також вмінь щодо навчального матеріалу, винесеного для самостійного опрацювання.</w:t>
      </w:r>
    </w:p>
    <w:p w:rsidR="007B5F56" w:rsidRPr="00D55CB4" w:rsidRDefault="007B5F56" w:rsidP="00D55C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Важливий засіб засвоєння знань становлять реферати та доповіді. Написання реферату та підготовка доповіді за заданою проблематикою необхідно починати з ретельно продуманого вступу. У вступі визначаються мета дослідження, практичне і теоретичне значення теми, з максимально можливою точністю встановлюються межі досліджуваної теми, а також методи дослідження.</w:t>
      </w:r>
    </w:p>
    <w:p w:rsidR="007B5F56" w:rsidRPr="00D55CB4" w:rsidRDefault="007B5F56" w:rsidP="00D55C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В основній частині реферату насамперед викладається зміст досліджуваної проблеми. Наслідком дослідження можуть бути пропорції щодо правових та політичних поглядів видатних діячів минулого і сучасності. У такому разі необхідно всебічно обґрунтувати власне бачення з заданої проблематики.</w:t>
      </w:r>
    </w:p>
    <w:p w:rsidR="007B5F56" w:rsidRPr="00D55CB4" w:rsidRDefault="007B5F56" w:rsidP="00D55C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Робота повинна завершуватися обґрунтованими висновками.</w:t>
      </w:r>
    </w:p>
    <w:p w:rsidR="007B5F56" w:rsidRPr="00D55CB4" w:rsidRDefault="007B5F56" w:rsidP="00D55C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55CB4">
        <w:rPr>
          <w:color w:val="000000"/>
          <w:sz w:val="28"/>
          <w:szCs w:val="28"/>
          <w:lang w:val="uk-UA"/>
        </w:rPr>
        <w:lastRenderedPageBreak/>
        <w:t>Доповідь має містити історіографію, актуальність, проблеми та сучасний стан досліджуваної теми. Завершується доповідь загальними висновками та обґрунтованим власним ставленням щодо висвітленої проблематики доповіді.</w:t>
      </w:r>
    </w:p>
    <w:p w:rsidR="00C6794D" w:rsidRPr="00D55CB4" w:rsidRDefault="00C6794D" w:rsidP="00D55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>Вимоги до написання домашнього завдання:</w:t>
      </w:r>
    </w:p>
    <w:p w:rsidR="00C6794D" w:rsidRPr="00D55CB4" w:rsidRDefault="00C6794D" w:rsidP="00D55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Обсяг до 8-10 сторінок, шрифт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>, 14, інтервал -1,5, вирівнювання по середині., (посилання на використані джерела по тексту у квадратних дужках).</w:t>
      </w:r>
    </w:p>
    <w:p w:rsidR="00C6794D" w:rsidRPr="00D55CB4" w:rsidRDefault="00C6794D" w:rsidP="00D55C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Структура: титульна сторінка, вступ, основна частина, висновки, список літератури. </w:t>
      </w:r>
    </w:p>
    <w:p w:rsidR="007B5F56" w:rsidRPr="00D55CB4" w:rsidRDefault="007B5F56" w:rsidP="00D55C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Орієнтована тематика домашніх завдань: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Стародавні деспотії.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 xml:space="preserve">Право Стародавнього </w:t>
      </w:r>
      <w:proofErr w:type="spellStart"/>
      <w:r w:rsidRPr="00D55CB4">
        <w:rPr>
          <w:color w:val="000000"/>
          <w:sz w:val="28"/>
          <w:szCs w:val="28"/>
          <w:lang w:val="uk-UA"/>
        </w:rPr>
        <w:t>Вавілону</w:t>
      </w:r>
      <w:proofErr w:type="spellEnd"/>
      <w:r w:rsidRPr="00D55CB4">
        <w:rPr>
          <w:color w:val="000000"/>
          <w:sz w:val="28"/>
          <w:szCs w:val="28"/>
          <w:lang w:val="uk-UA"/>
        </w:rPr>
        <w:t>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Право Стародавньої Індії.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Суспільний лад та державний устрій А фінської рабовласницької республіки.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Суспільно політичний устрій Спарти.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Римське рабовласницьке право найдавнішого періоду.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Форми цивільного процесу в Римі.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«Салічна правда» - пам’ятка ранньофеодального права франків.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«Руська правда» - пам’ятка права Київської Русі.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Генеральні штати, парламент, рейхстаг – станово-представницькі органи Франції, Англії, Німеччини.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Соборне уложення – пам’ятка права Росії періоду станово-представницької монархії.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Кароліна – кримінально-процесуальний кодекс Німеччини.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Криваве законодавство в Англії.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Характеристика цивільно-правових відносин (майнових, зобов’язальних, шлюбно-сімейних, спадкових) за соборним уложенням.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Право Росії доби абсолютизму.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lastRenderedPageBreak/>
        <w:t>Станові реформи Петра</w:t>
      </w:r>
      <w:r w:rsidRPr="00D55CB4">
        <w:rPr>
          <w:rStyle w:val="apple-converted-space"/>
          <w:color w:val="000000"/>
          <w:sz w:val="28"/>
          <w:szCs w:val="28"/>
          <w:lang w:val="uk-UA"/>
        </w:rPr>
        <w:t> </w:t>
      </w:r>
      <w:r w:rsidRPr="00D55CB4">
        <w:rPr>
          <w:color w:val="000000"/>
          <w:sz w:val="28"/>
          <w:szCs w:val="28"/>
          <w:lang w:val="en-US"/>
        </w:rPr>
        <w:t>I</w:t>
      </w:r>
      <w:r w:rsidRPr="00D55CB4">
        <w:rPr>
          <w:rStyle w:val="apple-converted-space"/>
          <w:color w:val="000000"/>
          <w:sz w:val="28"/>
          <w:szCs w:val="28"/>
          <w:lang w:val="uk-UA"/>
        </w:rPr>
        <w:t> </w:t>
      </w:r>
      <w:r w:rsidRPr="00D55CB4">
        <w:rPr>
          <w:color w:val="000000"/>
          <w:sz w:val="28"/>
          <w:szCs w:val="28"/>
          <w:lang w:val="uk-UA"/>
        </w:rPr>
        <w:t>та Катерини ІІ.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Конституція США 1787 р.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Характеристика етапів Великої французької буржуазної революції.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Звід законів російської імперії 1835 р.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Громадянська війна в США та її вплив на подальший розвиток законодавства.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Характеристика буржуазних реформ (селянської,поліцейської,судової, земської та міської) у Росії в другій половині</w:t>
      </w:r>
      <w:r w:rsidRPr="00D55CB4">
        <w:rPr>
          <w:rStyle w:val="apple-converted-space"/>
          <w:color w:val="000000"/>
          <w:sz w:val="28"/>
          <w:szCs w:val="28"/>
          <w:lang w:val="uk-UA"/>
        </w:rPr>
        <w:t> </w:t>
      </w:r>
      <w:r w:rsidRPr="00D55CB4">
        <w:rPr>
          <w:color w:val="000000"/>
          <w:sz w:val="28"/>
          <w:szCs w:val="28"/>
          <w:lang w:val="en-US"/>
        </w:rPr>
        <w:t>XIX</w:t>
      </w:r>
      <w:r w:rsidRPr="00D55CB4">
        <w:rPr>
          <w:color w:val="000000"/>
          <w:sz w:val="28"/>
          <w:szCs w:val="28"/>
        </w:rPr>
        <w:t>ст.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Характеристика права Німеччини кінця</w:t>
      </w:r>
      <w:r w:rsidRPr="00D55CB4">
        <w:rPr>
          <w:rStyle w:val="apple-converted-space"/>
          <w:color w:val="000000"/>
          <w:sz w:val="28"/>
          <w:szCs w:val="28"/>
          <w:lang w:val="uk-UA"/>
        </w:rPr>
        <w:t> </w:t>
      </w:r>
      <w:r w:rsidRPr="00D55CB4">
        <w:rPr>
          <w:color w:val="000000"/>
          <w:sz w:val="28"/>
          <w:szCs w:val="28"/>
          <w:lang w:val="en-US"/>
        </w:rPr>
        <w:t>XIX</w:t>
      </w:r>
      <w:r w:rsidRPr="00D55CB4">
        <w:rPr>
          <w:rStyle w:val="apple-converted-space"/>
          <w:color w:val="000000"/>
          <w:sz w:val="28"/>
          <w:szCs w:val="28"/>
          <w:lang w:val="uk-UA"/>
        </w:rPr>
        <w:t> </w:t>
      </w:r>
      <w:r w:rsidRPr="00D55CB4">
        <w:rPr>
          <w:color w:val="000000"/>
          <w:sz w:val="28"/>
          <w:szCs w:val="28"/>
          <w:lang w:val="uk-UA"/>
        </w:rPr>
        <w:t>ст.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Жовтневий державний переворот у Росії та створення радянської держави та права.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Характеристика Конституції СРСР 1924 р.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Зміни в державно-правовій системі СРСР в роки Великої Вітчизняної війни.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Конституція Франції 1946 р.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Конституція Японії 1947 р.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 xml:space="preserve">Демократичні революції 1989-1990 р. в країнах </w:t>
      </w:r>
      <w:proofErr w:type="spellStart"/>
      <w:r w:rsidRPr="00D55CB4">
        <w:rPr>
          <w:color w:val="000000"/>
          <w:sz w:val="28"/>
          <w:szCs w:val="28"/>
          <w:lang w:val="uk-UA"/>
        </w:rPr>
        <w:t>Південно-</w:t>
      </w:r>
      <w:proofErr w:type="spellEnd"/>
      <w:r w:rsidRPr="00D55CB4">
        <w:rPr>
          <w:color w:val="000000"/>
          <w:sz w:val="28"/>
          <w:szCs w:val="28"/>
          <w:lang w:val="uk-UA"/>
        </w:rPr>
        <w:t xml:space="preserve"> Східної та Центральної Європи.</w:t>
      </w:r>
    </w:p>
    <w:p w:rsidR="007B5F56" w:rsidRPr="00D55CB4" w:rsidRDefault="007B5F56" w:rsidP="00D55C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284" w:firstLine="0"/>
        <w:jc w:val="both"/>
        <w:rPr>
          <w:color w:val="000000"/>
          <w:sz w:val="28"/>
          <w:szCs w:val="28"/>
        </w:rPr>
      </w:pPr>
      <w:r w:rsidRPr="00D55CB4">
        <w:rPr>
          <w:color w:val="000000"/>
          <w:sz w:val="28"/>
          <w:szCs w:val="28"/>
          <w:lang w:val="uk-UA"/>
        </w:rPr>
        <w:t>Розпад радянської імперії та утворення нових незалежних держав.</w:t>
      </w:r>
    </w:p>
    <w:p w:rsidR="00D55CB4" w:rsidRPr="00D55CB4" w:rsidRDefault="00D55CB4" w:rsidP="00D55C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рекомендованих джерел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1. Глиняний В.П. Історія держави і права зарубіжних країн: Навчальний посібник. – Одеса: Одеська національна юридична академія. – К.: Істина, 2010. – 768 с. 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2. Історія держави і права зарубіжних країн: Навчальний посібник. Під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Джужи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О.М. – К.: НАВСУ, «Правові джерела», 2000. – 352 с.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D55CB4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Происхождение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государства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и права: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>/Т.В.Капанини. М.: В</w:t>
      </w:r>
      <w:r w:rsidRPr="00D55CB4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сшее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>, 2009. – 358 с.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Котюк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В.О. Загальна теорія держави і права: Навчальний посібник. – К.: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>, 2005. – 592 с.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lastRenderedPageBreak/>
        <w:t xml:space="preserve">5. Кучма В.В.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Государство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и право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Древнего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мира и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Средних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веков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частях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. – Волгоград: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Волгоградского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>, 2001, - 548 с.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В.С. Історія держави і права зарубіжних країн: Навчальний посібник. – К.: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>, 2009, - 624 с.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Трофанчук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Г.І. Історія держави і права зарубіжних країн: Навчальний посібник. - 2-ге вид., перероб. і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>. – К.: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Інтер, 2013. – 448 с.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8.Хачатурян Н.А.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Власть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общество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Западной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Средние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>. – М.: Наука, 2008. – 213 с.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bCs/>
          <w:sz w:val="28"/>
          <w:szCs w:val="28"/>
        </w:rPr>
        <w:t>9.</w:t>
      </w:r>
      <w:r w:rsidRPr="00D55C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55CB4">
        <w:rPr>
          <w:rFonts w:ascii="Times New Roman" w:hAnsi="Times New Roman" w:cs="Times New Roman"/>
          <w:bCs/>
          <w:iCs/>
          <w:sz w:val="28"/>
          <w:szCs w:val="28"/>
        </w:rPr>
        <w:t>Історія держави і права зарубіжних країн: Навчальний посібник для підготовки для іспитів/</w:t>
      </w:r>
      <w:proofErr w:type="spellStart"/>
      <w:r w:rsidRPr="00D55CB4">
        <w:rPr>
          <w:rFonts w:ascii="Times New Roman" w:hAnsi="Times New Roman" w:cs="Times New Roman"/>
          <w:bCs/>
          <w:iCs/>
          <w:sz w:val="28"/>
          <w:szCs w:val="28"/>
        </w:rPr>
        <w:t>Тетарчук</w:t>
      </w:r>
      <w:proofErr w:type="spellEnd"/>
      <w:r w:rsidRPr="00D55CB4">
        <w:rPr>
          <w:rFonts w:ascii="Times New Roman" w:hAnsi="Times New Roman" w:cs="Times New Roman"/>
          <w:bCs/>
          <w:iCs/>
          <w:sz w:val="28"/>
          <w:szCs w:val="28"/>
        </w:rPr>
        <w:t xml:space="preserve"> І.В., упорядник. – К: Центр учбової літератури, 2015. – 17 с.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Тищик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Б.Й. Історія держави і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праа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країн Стародавнього світу: Навчальний посібник. Т.1: Історія держави і права країн Стародавнього Сходу і Стародавньої Греції. – Львів: СПОЛОМ, 1999. – 240 с.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55C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Тищик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Б.П. Історія держави і права країн Стародавнього світу: Навчальний посібник. – Львів: Світ, 2001 – 384 с. </w:t>
      </w:r>
    </w:p>
    <w:p w:rsid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D55C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Хачатурян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D5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CB4">
        <w:rPr>
          <w:rFonts w:ascii="Times New Roman" w:hAnsi="Times New Roman" w:cs="Times New Roman"/>
          <w:sz w:val="28"/>
          <w:szCs w:val="28"/>
        </w:rPr>
        <w:t>миров</w:t>
      </w:r>
      <w:r w:rsidRPr="00D55CB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D55CB4">
        <w:rPr>
          <w:rFonts w:ascii="Times New Roman" w:hAnsi="Times New Roman" w:cs="Times New Roman"/>
          <w:sz w:val="28"/>
          <w:szCs w:val="28"/>
          <w:lang w:val="ru-RU"/>
        </w:rPr>
        <w:t xml:space="preserve"> цивилизаций с древнейших времен до конца ХХ века: Пособие для </w:t>
      </w:r>
      <w:proofErr w:type="spellStart"/>
      <w:r w:rsidRPr="00D55CB4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D55CB4">
        <w:rPr>
          <w:rFonts w:ascii="Times New Roman" w:hAnsi="Times New Roman" w:cs="Times New Roman"/>
          <w:sz w:val="28"/>
          <w:szCs w:val="28"/>
          <w:lang w:val="ru-RU"/>
        </w:rPr>
        <w:t>. учебных заведений. – 4-е изд. – М.: Дрофа, 2000. – 519 с.</w:t>
      </w:r>
    </w:p>
    <w:p w:rsidR="00D55CB4" w:rsidRPr="00D55CB4" w:rsidRDefault="00D55CB4" w:rsidP="00D55CB4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CB4">
        <w:rPr>
          <w:rFonts w:ascii="Times New Roman" w:hAnsi="Times New Roman" w:cs="Times New Roman"/>
          <w:sz w:val="28"/>
          <w:szCs w:val="28"/>
        </w:rPr>
        <w:t>13. Хома Н.В. Історія держави і права зарубіжних країн. – К.: Каравела, 003, - 408 с.</w:t>
      </w:r>
    </w:p>
    <w:p w:rsidR="007F35E0" w:rsidRPr="00D55CB4" w:rsidRDefault="007F35E0" w:rsidP="00D55CB4">
      <w:pPr>
        <w:tabs>
          <w:tab w:val="num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F35E0" w:rsidRPr="00D55CB4" w:rsidSect="00D55CB4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7D" w:rsidRDefault="00C10E7D" w:rsidP="00D55CB4">
      <w:pPr>
        <w:spacing w:after="0" w:line="240" w:lineRule="auto"/>
      </w:pPr>
      <w:r>
        <w:separator/>
      </w:r>
    </w:p>
  </w:endnote>
  <w:endnote w:type="continuationSeparator" w:id="0">
    <w:p w:rsidR="00C10E7D" w:rsidRDefault="00C10E7D" w:rsidP="00D5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958162"/>
      <w:docPartObj>
        <w:docPartGallery w:val="Page Numbers (Bottom of Page)"/>
        <w:docPartUnique/>
      </w:docPartObj>
    </w:sdtPr>
    <w:sdtContent>
      <w:p w:rsidR="00D55CB4" w:rsidRDefault="00D55C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5CB4">
          <w:rPr>
            <w:noProof/>
            <w:lang w:val="ru-RU"/>
          </w:rPr>
          <w:t>4</w:t>
        </w:r>
        <w:r>
          <w:fldChar w:fldCharType="end"/>
        </w:r>
      </w:p>
    </w:sdtContent>
  </w:sdt>
  <w:p w:rsidR="00D55CB4" w:rsidRDefault="00D55C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7D" w:rsidRDefault="00C10E7D" w:rsidP="00D55CB4">
      <w:pPr>
        <w:spacing w:after="0" w:line="240" w:lineRule="auto"/>
      </w:pPr>
      <w:r>
        <w:separator/>
      </w:r>
    </w:p>
  </w:footnote>
  <w:footnote w:type="continuationSeparator" w:id="0">
    <w:p w:rsidR="00C10E7D" w:rsidRDefault="00C10E7D" w:rsidP="00D5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2433"/>
    <w:multiLevelType w:val="multilevel"/>
    <w:tmpl w:val="D7C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59"/>
    <w:rsid w:val="003F04A3"/>
    <w:rsid w:val="007B5F56"/>
    <w:rsid w:val="007F35E0"/>
    <w:rsid w:val="0097681F"/>
    <w:rsid w:val="00C10E7D"/>
    <w:rsid w:val="00C6794D"/>
    <w:rsid w:val="00D55CB4"/>
    <w:rsid w:val="00EE034D"/>
    <w:rsid w:val="00F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qFormat/>
    <w:rsid w:val="00C6794D"/>
    <w:pPr>
      <w:keepNext/>
      <w:widowControl w:val="0"/>
      <w:spacing w:before="240" w:after="60" w:line="240" w:lineRule="auto"/>
      <w:ind w:firstLine="709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B5F56"/>
  </w:style>
  <w:style w:type="character" w:customStyle="1" w:styleId="30">
    <w:name w:val="Заголовок 3 Знак"/>
    <w:basedOn w:val="a0"/>
    <w:link w:val="3"/>
    <w:rsid w:val="00C6794D"/>
    <w:rPr>
      <w:rFonts w:ascii="Arial" w:eastAsia="Times New Roman" w:hAnsi="Arial" w:cs="Arial"/>
      <w:b/>
      <w:bCs/>
      <w:color w:val="000000"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C6794D"/>
    <w:pPr>
      <w:widowControl w:val="0"/>
      <w:spacing w:after="120" w:line="480" w:lineRule="auto"/>
      <w:ind w:firstLine="709"/>
    </w:pPr>
    <w:rPr>
      <w:rFonts w:ascii="Times New Roman" w:eastAsia="Times New Roman" w:hAnsi="Times New Roman" w:cs="Courier New"/>
      <w:color w:val="000000"/>
      <w:sz w:val="28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C6794D"/>
    <w:rPr>
      <w:rFonts w:ascii="Times New Roman" w:eastAsia="Times New Roman" w:hAnsi="Times New Roman" w:cs="Courier New"/>
      <w:color w:val="000000"/>
      <w:sz w:val="28"/>
      <w:szCs w:val="24"/>
      <w:lang w:val="uk-UA"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D55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5CB4"/>
    <w:rPr>
      <w:sz w:val="16"/>
      <w:szCs w:val="16"/>
      <w:lang w:val="uk-UA"/>
    </w:rPr>
  </w:style>
  <w:style w:type="paragraph" w:styleId="a4">
    <w:name w:val="header"/>
    <w:basedOn w:val="a"/>
    <w:link w:val="a5"/>
    <w:uiPriority w:val="99"/>
    <w:unhideWhenUsed/>
    <w:rsid w:val="00D5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B4"/>
    <w:rPr>
      <w:lang w:val="uk-UA"/>
    </w:rPr>
  </w:style>
  <w:style w:type="paragraph" w:styleId="a6">
    <w:name w:val="footer"/>
    <w:basedOn w:val="a"/>
    <w:link w:val="a7"/>
    <w:uiPriority w:val="99"/>
    <w:unhideWhenUsed/>
    <w:rsid w:val="00D5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B4"/>
    <w:rPr>
      <w:lang w:val="uk-UA"/>
    </w:rPr>
  </w:style>
  <w:style w:type="paragraph" w:styleId="a8">
    <w:name w:val="List Paragraph"/>
    <w:basedOn w:val="a"/>
    <w:uiPriority w:val="34"/>
    <w:qFormat/>
    <w:rsid w:val="00D5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qFormat/>
    <w:rsid w:val="00C6794D"/>
    <w:pPr>
      <w:keepNext/>
      <w:widowControl w:val="0"/>
      <w:spacing w:before="240" w:after="60" w:line="240" w:lineRule="auto"/>
      <w:ind w:firstLine="709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B5F56"/>
  </w:style>
  <w:style w:type="character" w:customStyle="1" w:styleId="30">
    <w:name w:val="Заголовок 3 Знак"/>
    <w:basedOn w:val="a0"/>
    <w:link w:val="3"/>
    <w:rsid w:val="00C6794D"/>
    <w:rPr>
      <w:rFonts w:ascii="Arial" w:eastAsia="Times New Roman" w:hAnsi="Arial" w:cs="Arial"/>
      <w:b/>
      <w:bCs/>
      <w:color w:val="000000"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C6794D"/>
    <w:pPr>
      <w:widowControl w:val="0"/>
      <w:spacing w:after="120" w:line="480" w:lineRule="auto"/>
      <w:ind w:firstLine="709"/>
    </w:pPr>
    <w:rPr>
      <w:rFonts w:ascii="Times New Roman" w:eastAsia="Times New Roman" w:hAnsi="Times New Roman" w:cs="Courier New"/>
      <w:color w:val="000000"/>
      <w:sz w:val="28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C6794D"/>
    <w:rPr>
      <w:rFonts w:ascii="Times New Roman" w:eastAsia="Times New Roman" w:hAnsi="Times New Roman" w:cs="Courier New"/>
      <w:color w:val="000000"/>
      <w:sz w:val="28"/>
      <w:szCs w:val="24"/>
      <w:lang w:val="uk-UA"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D55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5CB4"/>
    <w:rPr>
      <w:sz w:val="16"/>
      <w:szCs w:val="16"/>
      <w:lang w:val="uk-UA"/>
    </w:rPr>
  </w:style>
  <w:style w:type="paragraph" w:styleId="a4">
    <w:name w:val="header"/>
    <w:basedOn w:val="a"/>
    <w:link w:val="a5"/>
    <w:uiPriority w:val="99"/>
    <w:unhideWhenUsed/>
    <w:rsid w:val="00D5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CB4"/>
    <w:rPr>
      <w:lang w:val="uk-UA"/>
    </w:rPr>
  </w:style>
  <w:style w:type="paragraph" w:styleId="a6">
    <w:name w:val="footer"/>
    <w:basedOn w:val="a"/>
    <w:link w:val="a7"/>
    <w:uiPriority w:val="99"/>
    <w:unhideWhenUsed/>
    <w:rsid w:val="00D5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CB4"/>
    <w:rPr>
      <w:lang w:val="uk-UA"/>
    </w:rPr>
  </w:style>
  <w:style w:type="paragraph" w:styleId="a8">
    <w:name w:val="List Paragraph"/>
    <w:basedOn w:val="a"/>
    <w:uiPriority w:val="34"/>
    <w:qFormat/>
    <w:rsid w:val="00D5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8417-E513-4FD1-B6C0-CEDD3C0F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2016-11-23T07:16:00Z</dcterms:created>
  <dcterms:modified xsi:type="dcterms:W3CDTF">2016-11-24T14:10:00Z</dcterms:modified>
</cp:coreProperties>
</file>