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86" w:rsidRPr="00BE3365" w:rsidRDefault="009C6E86" w:rsidP="009C6E86">
      <w:pPr>
        <w:spacing w:line="360" w:lineRule="auto"/>
        <w:jc w:val="center"/>
        <w:rPr>
          <w:sz w:val="28"/>
          <w:szCs w:val="28"/>
        </w:rPr>
      </w:pPr>
      <w:r w:rsidRPr="00BE3365">
        <w:rPr>
          <w:sz w:val="28"/>
          <w:szCs w:val="28"/>
        </w:rPr>
        <w:t>МІНІСТЕРСТВО ОСВІТИ І НАУКИ УКРАЇНИ</w:t>
      </w:r>
    </w:p>
    <w:p w:rsidR="009C6E86" w:rsidRPr="00BE3365" w:rsidRDefault="009C6E86" w:rsidP="009C6E86">
      <w:pPr>
        <w:spacing w:line="360" w:lineRule="auto"/>
        <w:jc w:val="center"/>
        <w:rPr>
          <w:sz w:val="28"/>
          <w:szCs w:val="28"/>
        </w:rPr>
      </w:pPr>
      <w:r w:rsidRPr="00BE3365">
        <w:rPr>
          <w:sz w:val="28"/>
          <w:szCs w:val="28"/>
        </w:rPr>
        <w:t>НАЦІОНАЛЬНИЙ АВІАЦІЙНИЙ УНІВЕРСИТЕТ</w:t>
      </w:r>
    </w:p>
    <w:p w:rsidR="009C6E86" w:rsidRPr="00BE3365" w:rsidRDefault="009C6E86" w:rsidP="009C6E86">
      <w:pPr>
        <w:spacing w:line="360" w:lineRule="auto"/>
        <w:jc w:val="center"/>
        <w:rPr>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524E49" w:rsidRDefault="009C6E86" w:rsidP="009C6E86">
      <w:pPr>
        <w:spacing w:line="360" w:lineRule="auto"/>
        <w:jc w:val="center"/>
        <w:rPr>
          <w:b/>
          <w:sz w:val="32"/>
          <w:szCs w:val="32"/>
        </w:rPr>
      </w:pPr>
      <w:r w:rsidRPr="00524E49">
        <w:rPr>
          <w:b/>
          <w:sz w:val="32"/>
          <w:szCs w:val="32"/>
        </w:rPr>
        <w:t>ПСИХОДІАГНОСТИКА</w:t>
      </w:r>
    </w:p>
    <w:p w:rsidR="009C6E86" w:rsidRPr="00BE3365" w:rsidRDefault="009C6E86" w:rsidP="009C6E86">
      <w:pPr>
        <w:spacing w:line="360" w:lineRule="auto"/>
        <w:jc w:val="center"/>
        <w:rPr>
          <w:sz w:val="28"/>
          <w:szCs w:val="28"/>
        </w:rPr>
      </w:pPr>
    </w:p>
    <w:p w:rsidR="009C6E86" w:rsidRPr="00BE3365" w:rsidRDefault="009C6E86" w:rsidP="009C6E86">
      <w:pPr>
        <w:spacing w:line="360" w:lineRule="auto"/>
        <w:jc w:val="center"/>
        <w:rPr>
          <w:sz w:val="28"/>
          <w:szCs w:val="28"/>
        </w:rPr>
      </w:pPr>
      <w:r w:rsidRPr="00BE3365">
        <w:rPr>
          <w:sz w:val="28"/>
          <w:szCs w:val="28"/>
        </w:rPr>
        <w:t xml:space="preserve">МЕТОДИЧНІ РЕКОМЕНДАЦІЇ </w:t>
      </w:r>
    </w:p>
    <w:p w:rsidR="009C6E86" w:rsidRPr="00BE3365" w:rsidRDefault="009C6E86" w:rsidP="009C6E86">
      <w:pPr>
        <w:spacing w:line="360" w:lineRule="auto"/>
        <w:jc w:val="center"/>
        <w:rPr>
          <w:sz w:val="28"/>
          <w:szCs w:val="28"/>
        </w:rPr>
      </w:pPr>
      <w:r w:rsidRPr="00BE3365">
        <w:rPr>
          <w:sz w:val="28"/>
          <w:szCs w:val="28"/>
        </w:rPr>
        <w:t>ДО ПРОВЕДЕННЯ ПРАКТИЧНИХ ЗАНЯТЬ</w:t>
      </w:r>
    </w:p>
    <w:p w:rsidR="009C6E86" w:rsidRPr="00BE3365" w:rsidRDefault="009C6E86" w:rsidP="009C6E86">
      <w:pPr>
        <w:spacing w:line="360" w:lineRule="auto"/>
        <w:jc w:val="center"/>
        <w:rPr>
          <w:sz w:val="28"/>
          <w:szCs w:val="28"/>
        </w:rPr>
      </w:pPr>
      <w:r w:rsidRPr="00BE3365">
        <w:rPr>
          <w:sz w:val="28"/>
          <w:szCs w:val="28"/>
        </w:rPr>
        <w:t>для студентів ІЗДН</w:t>
      </w:r>
    </w:p>
    <w:p w:rsidR="009C6E86" w:rsidRPr="00BE3365" w:rsidRDefault="009C6E86" w:rsidP="009C6E86">
      <w:pPr>
        <w:spacing w:line="360" w:lineRule="auto"/>
        <w:jc w:val="center"/>
        <w:rPr>
          <w:sz w:val="28"/>
          <w:szCs w:val="28"/>
        </w:rPr>
      </w:pPr>
      <w:r w:rsidRPr="00BE3365">
        <w:rPr>
          <w:sz w:val="28"/>
          <w:szCs w:val="28"/>
        </w:rPr>
        <w:t xml:space="preserve">спеціальності 6.040100 </w:t>
      </w:r>
      <w:proofErr w:type="spellStart"/>
      <w:r w:rsidRPr="00BE3365">
        <w:rPr>
          <w:sz w:val="28"/>
          <w:szCs w:val="28"/>
        </w:rPr>
        <w:t>„Психологія</w:t>
      </w:r>
      <w:proofErr w:type="spellEnd"/>
      <w:r w:rsidRPr="00BE3365">
        <w:rPr>
          <w:sz w:val="28"/>
          <w:szCs w:val="28"/>
        </w:rPr>
        <w:t>”</w:t>
      </w:r>
    </w:p>
    <w:p w:rsidR="009C6E86" w:rsidRPr="00BE3365" w:rsidRDefault="009C6E86" w:rsidP="009C6E86">
      <w:pPr>
        <w:spacing w:line="360" w:lineRule="auto"/>
        <w:jc w:val="center"/>
        <w:rPr>
          <w:sz w:val="28"/>
          <w:szCs w:val="28"/>
        </w:rPr>
      </w:pPr>
    </w:p>
    <w:p w:rsidR="009C6E86" w:rsidRPr="00BE3365" w:rsidRDefault="009C6E86" w:rsidP="009C6E86">
      <w:pPr>
        <w:spacing w:line="360" w:lineRule="auto"/>
        <w:jc w:val="center"/>
        <w:rPr>
          <w:b/>
          <w:sz w:val="28"/>
          <w:szCs w:val="28"/>
        </w:rPr>
      </w:pPr>
    </w:p>
    <w:p w:rsidR="009C6E86" w:rsidRPr="00636ABB" w:rsidRDefault="009C6E86" w:rsidP="009C6E86">
      <w:pPr>
        <w:spacing w:line="360" w:lineRule="auto"/>
        <w:jc w:val="center"/>
        <w:rPr>
          <w:sz w:val="28"/>
          <w:szCs w:val="28"/>
        </w:rPr>
      </w:pPr>
      <w:r w:rsidRPr="00636ABB">
        <w:rPr>
          <w:sz w:val="28"/>
          <w:szCs w:val="28"/>
        </w:rPr>
        <w:t>Укладач</w:t>
      </w:r>
      <w:r>
        <w:rPr>
          <w:sz w:val="28"/>
          <w:szCs w:val="28"/>
        </w:rPr>
        <w:t xml:space="preserve">  </w:t>
      </w:r>
      <w:r w:rsidRPr="00636ABB">
        <w:rPr>
          <w:sz w:val="28"/>
          <w:szCs w:val="28"/>
        </w:rPr>
        <w:t xml:space="preserve"> </w:t>
      </w:r>
      <w:proofErr w:type="spellStart"/>
      <w:r w:rsidRPr="00636ABB">
        <w:rPr>
          <w:sz w:val="28"/>
          <w:szCs w:val="28"/>
        </w:rPr>
        <w:t>Вашека</w:t>
      </w:r>
      <w:proofErr w:type="spellEnd"/>
      <w:r w:rsidRPr="00636ABB">
        <w:rPr>
          <w:sz w:val="28"/>
          <w:szCs w:val="28"/>
        </w:rPr>
        <w:t xml:space="preserve"> Т.В.</w:t>
      </w:r>
    </w:p>
    <w:p w:rsidR="009C6E86" w:rsidRPr="00636ABB" w:rsidRDefault="009C6E86" w:rsidP="009C6E86">
      <w:pPr>
        <w:spacing w:line="360" w:lineRule="auto"/>
        <w:jc w:val="center"/>
        <w:rPr>
          <w:sz w:val="28"/>
          <w:szCs w:val="28"/>
        </w:rPr>
      </w:pPr>
    </w:p>
    <w:p w:rsidR="009C6E86" w:rsidRPr="00636ABB" w:rsidRDefault="009C6E86" w:rsidP="009C6E86">
      <w:pPr>
        <w:spacing w:line="360" w:lineRule="auto"/>
        <w:jc w:val="center"/>
        <w:rPr>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BE3365" w:rsidRDefault="009C6E86" w:rsidP="009C6E86">
      <w:pPr>
        <w:spacing w:line="360" w:lineRule="auto"/>
        <w:jc w:val="center"/>
        <w:rPr>
          <w:b/>
          <w:sz w:val="28"/>
          <w:szCs w:val="28"/>
        </w:rPr>
      </w:pPr>
    </w:p>
    <w:p w:rsidR="009C6E86" w:rsidRPr="00636ABB" w:rsidRDefault="009C6E86" w:rsidP="009C6E86">
      <w:pPr>
        <w:spacing w:line="360" w:lineRule="auto"/>
        <w:jc w:val="center"/>
        <w:rPr>
          <w:sz w:val="28"/>
          <w:szCs w:val="28"/>
        </w:rPr>
      </w:pPr>
    </w:p>
    <w:p w:rsidR="009C6E86" w:rsidRDefault="009C6E86" w:rsidP="009C6E86">
      <w:pPr>
        <w:pStyle w:val="a3"/>
        <w:ind w:left="0" w:firstLine="360"/>
        <w:jc w:val="center"/>
        <w:rPr>
          <w:sz w:val="24"/>
          <w:szCs w:val="24"/>
        </w:rPr>
      </w:pPr>
      <w:r w:rsidRPr="00636ABB">
        <w:rPr>
          <w:sz w:val="28"/>
          <w:szCs w:val="28"/>
        </w:rPr>
        <w:t>Київ</w:t>
      </w:r>
      <w:r>
        <w:rPr>
          <w:sz w:val="28"/>
          <w:szCs w:val="28"/>
        </w:rPr>
        <w:t xml:space="preserve"> -</w:t>
      </w:r>
      <w:r w:rsidRPr="00636ABB">
        <w:rPr>
          <w:sz w:val="28"/>
          <w:szCs w:val="28"/>
        </w:rPr>
        <w:t xml:space="preserve"> 200</w:t>
      </w:r>
      <w:r>
        <w:rPr>
          <w:sz w:val="28"/>
          <w:szCs w:val="28"/>
        </w:rPr>
        <w:t>7</w:t>
      </w:r>
    </w:p>
    <w:p w:rsidR="00D63C55" w:rsidRDefault="009C6E86"/>
    <w:p w:rsidR="009C6E86" w:rsidRDefault="009C6E86"/>
    <w:p w:rsidR="009C6E86" w:rsidRDefault="009C6E86"/>
    <w:p w:rsidR="009C6E86" w:rsidRDefault="009C6E86"/>
    <w:p w:rsidR="009C6E86" w:rsidRDefault="009C6E86" w:rsidP="009C6E86">
      <w:pPr>
        <w:jc w:val="right"/>
      </w:pPr>
      <w:r>
        <w:lastRenderedPageBreak/>
        <w:t>ЗРАЗОК</w:t>
      </w:r>
    </w:p>
    <w:p w:rsidR="009C6E86" w:rsidRDefault="009C6E86" w:rsidP="009C6E86">
      <w:pPr>
        <w:pStyle w:val="3"/>
        <w:jc w:val="center"/>
        <w:rPr>
          <w:b/>
          <w:bCs/>
          <w:sz w:val="24"/>
          <w:szCs w:val="24"/>
        </w:rPr>
      </w:pPr>
      <w:r w:rsidRPr="0084223F">
        <w:rPr>
          <w:b/>
          <w:bCs/>
          <w:sz w:val="24"/>
          <w:szCs w:val="24"/>
        </w:rPr>
        <w:t>ТЕМАТИКА СЕМІНАРСЬКИХ ЗАНЯТЬ</w:t>
      </w:r>
    </w:p>
    <w:p w:rsidR="009C6E86" w:rsidRPr="0084223F" w:rsidRDefault="009C6E86" w:rsidP="009C6E86">
      <w:pPr>
        <w:pStyle w:val="3"/>
        <w:jc w:val="center"/>
        <w:rPr>
          <w:b/>
          <w:bCs/>
          <w:sz w:val="24"/>
          <w:szCs w:val="24"/>
        </w:rPr>
      </w:pPr>
    </w:p>
    <w:p w:rsidR="009C6E86" w:rsidRDefault="009C6E86" w:rsidP="009C6E86">
      <w:pPr>
        <w:pStyle w:val="3"/>
        <w:jc w:val="center"/>
        <w:rPr>
          <w:b/>
          <w:bCs/>
          <w:sz w:val="24"/>
          <w:szCs w:val="24"/>
        </w:rPr>
      </w:pPr>
      <w:r w:rsidRPr="0084223F">
        <w:rPr>
          <w:b/>
          <w:bCs/>
          <w:sz w:val="24"/>
          <w:szCs w:val="24"/>
        </w:rPr>
        <w:t xml:space="preserve">Семінар </w:t>
      </w:r>
      <w:r w:rsidRPr="0084223F">
        <w:rPr>
          <w:b/>
          <w:bCs/>
          <w:sz w:val="24"/>
          <w:szCs w:val="24"/>
          <w:lang w:val="en-US"/>
        </w:rPr>
        <w:t>I</w:t>
      </w:r>
    </w:p>
    <w:p w:rsidR="009C6E86" w:rsidRPr="005155CB" w:rsidRDefault="009C6E86" w:rsidP="009C6E86">
      <w:pPr>
        <w:pStyle w:val="3"/>
        <w:jc w:val="center"/>
        <w:rPr>
          <w:b/>
          <w:bCs/>
          <w:sz w:val="24"/>
          <w:szCs w:val="24"/>
        </w:rPr>
      </w:pPr>
    </w:p>
    <w:p w:rsidR="009C6E86" w:rsidRPr="00D01CB2" w:rsidRDefault="009C6E86" w:rsidP="009C6E86">
      <w:pPr>
        <w:pStyle w:val="21"/>
        <w:spacing w:after="0" w:line="276" w:lineRule="auto"/>
        <w:jc w:val="center"/>
        <w:rPr>
          <w:b/>
        </w:rPr>
      </w:pPr>
      <w:r w:rsidRPr="00D01CB2">
        <w:rPr>
          <w:b/>
        </w:rPr>
        <w:t>ПСИХОМЕТРИЧНА ПІДГОТОВКА ПСИХОЛОГА</w:t>
      </w:r>
    </w:p>
    <w:p w:rsidR="009C6E86" w:rsidRDefault="009C6E86" w:rsidP="009C6E86">
      <w:pPr>
        <w:pStyle w:val="21"/>
        <w:spacing w:after="0" w:line="276" w:lineRule="auto"/>
        <w:jc w:val="center"/>
      </w:pPr>
    </w:p>
    <w:p w:rsidR="009C6E86" w:rsidRDefault="009C6E86" w:rsidP="009C6E86">
      <w:pPr>
        <w:pStyle w:val="21"/>
        <w:spacing w:after="0" w:line="276" w:lineRule="auto"/>
        <w:jc w:val="center"/>
      </w:pPr>
      <w:r w:rsidRPr="0084223F">
        <w:t>План</w:t>
      </w:r>
    </w:p>
    <w:p w:rsidR="009C6E86" w:rsidRDefault="009C6E86" w:rsidP="009C6E86">
      <w:pPr>
        <w:pStyle w:val="21"/>
        <w:spacing w:after="0" w:line="276" w:lineRule="auto"/>
        <w:jc w:val="center"/>
      </w:pPr>
    </w:p>
    <w:p w:rsidR="009C6E86" w:rsidRDefault="009C6E86" w:rsidP="009C6E86">
      <w:pPr>
        <w:pStyle w:val="21"/>
        <w:numPr>
          <w:ilvl w:val="0"/>
          <w:numId w:val="1"/>
        </w:numPr>
        <w:spacing w:after="0" w:line="276" w:lineRule="auto"/>
        <w:jc w:val="both"/>
      </w:pPr>
      <w:r w:rsidRPr="00C73A97">
        <w:t>Основні п</w:t>
      </w:r>
      <w:r>
        <w:t>рийоми формалізації досліджень.</w:t>
      </w:r>
    </w:p>
    <w:p w:rsidR="009C6E86" w:rsidRDefault="009C6E86" w:rsidP="009C6E86">
      <w:pPr>
        <w:pStyle w:val="21"/>
        <w:numPr>
          <w:ilvl w:val="0"/>
          <w:numId w:val="1"/>
        </w:numPr>
        <w:spacing w:after="0" w:line="276" w:lineRule="auto"/>
        <w:jc w:val="both"/>
      </w:pPr>
      <w:r w:rsidRPr="00C73A97">
        <w:t>Встановлення надійності психологічних тестів.</w:t>
      </w:r>
    </w:p>
    <w:p w:rsidR="009C6E86" w:rsidRDefault="009C6E86" w:rsidP="009C6E86">
      <w:pPr>
        <w:pStyle w:val="21"/>
        <w:numPr>
          <w:ilvl w:val="0"/>
          <w:numId w:val="1"/>
        </w:numPr>
        <w:spacing w:after="0" w:line="276" w:lineRule="auto"/>
        <w:jc w:val="both"/>
      </w:pPr>
      <w:proofErr w:type="spellStart"/>
      <w:r w:rsidRPr="00C73A97">
        <w:t>Валідність</w:t>
      </w:r>
      <w:proofErr w:type="spellEnd"/>
      <w:r w:rsidRPr="00C73A97">
        <w:t xml:space="preserve"> психологічних тестів, її види та способи встановлення.</w:t>
      </w:r>
    </w:p>
    <w:p w:rsidR="009C6E86" w:rsidRDefault="009C6E86" w:rsidP="009C6E86">
      <w:pPr>
        <w:pStyle w:val="21"/>
        <w:spacing w:after="0" w:line="276" w:lineRule="auto"/>
      </w:pPr>
    </w:p>
    <w:p w:rsidR="009C6E86" w:rsidRPr="000669A0" w:rsidRDefault="009C6E86" w:rsidP="009C6E86">
      <w:pPr>
        <w:pStyle w:val="2"/>
        <w:spacing w:before="0" w:after="0" w:line="276" w:lineRule="auto"/>
        <w:jc w:val="center"/>
        <w:rPr>
          <w:rFonts w:ascii="Times New Roman" w:hAnsi="Times New Roman" w:cs="Times New Roman"/>
          <w:i w:val="0"/>
          <w:sz w:val="24"/>
          <w:szCs w:val="24"/>
        </w:rPr>
      </w:pPr>
      <w:r w:rsidRPr="000669A0">
        <w:rPr>
          <w:rFonts w:ascii="Times New Roman" w:hAnsi="Times New Roman" w:cs="Times New Roman"/>
          <w:i w:val="0"/>
          <w:sz w:val="24"/>
          <w:szCs w:val="24"/>
        </w:rPr>
        <w:t>Методичні рекомендації</w:t>
      </w:r>
    </w:p>
    <w:p w:rsidR="009C6E86" w:rsidRPr="000669A0" w:rsidRDefault="009C6E86" w:rsidP="009C6E86">
      <w:pPr>
        <w:spacing w:line="276" w:lineRule="auto"/>
        <w:ind w:firstLine="567"/>
        <w:jc w:val="center"/>
        <w:rPr>
          <w:b/>
          <w:bCs/>
        </w:rPr>
      </w:pPr>
    </w:p>
    <w:p w:rsidR="009C6E86" w:rsidRDefault="009C6E86" w:rsidP="009C6E86">
      <w:pPr>
        <w:pStyle w:val="21"/>
        <w:spacing w:after="0" w:line="276" w:lineRule="auto"/>
        <w:rPr>
          <w:szCs w:val="24"/>
        </w:rPr>
      </w:pPr>
      <w:r>
        <w:rPr>
          <w:szCs w:val="24"/>
        </w:rPr>
        <w:tab/>
      </w:r>
      <w:r w:rsidRPr="000669A0">
        <w:rPr>
          <w:szCs w:val="24"/>
        </w:rPr>
        <w:t xml:space="preserve">Розглядаючи </w:t>
      </w:r>
      <w:r w:rsidRPr="000669A0">
        <w:rPr>
          <w:b/>
          <w:bCs/>
          <w:szCs w:val="24"/>
        </w:rPr>
        <w:t>перше питання</w:t>
      </w:r>
      <w:r w:rsidRPr="000669A0">
        <w:rPr>
          <w:szCs w:val="24"/>
        </w:rPr>
        <w:t>,</w:t>
      </w:r>
      <w:r w:rsidRPr="002E11E0">
        <w:rPr>
          <w:szCs w:val="24"/>
        </w:rPr>
        <w:t xml:space="preserve"> </w:t>
      </w:r>
      <w:r>
        <w:rPr>
          <w:szCs w:val="24"/>
        </w:rPr>
        <w:t>необхідно дати визначення процедурі стандартизації, розглянути вимоги до проведення психодіагностичного дослідження, включаючи умови, час тестування, стандартну інструкцію, однакове ставлення до всіх досліджуваних.  Студенти мають пригадати, що таке середнє та стандартне відхилення, як воно знаходиться. Далі розглядається процедура стандартизації методики, поняття репрезентативної вибірки та генеральної сукупності.</w:t>
      </w:r>
    </w:p>
    <w:p w:rsidR="009C6E86" w:rsidRDefault="009C6E86" w:rsidP="009C6E86">
      <w:pPr>
        <w:pStyle w:val="21"/>
        <w:spacing w:after="0" w:line="276" w:lineRule="auto"/>
        <w:rPr>
          <w:szCs w:val="24"/>
        </w:rPr>
      </w:pPr>
      <w:r>
        <w:rPr>
          <w:szCs w:val="24"/>
        </w:rPr>
        <w:tab/>
      </w:r>
      <w:r w:rsidRPr="00142541">
        <w:rPr>
          <w:b/>
          <w:szCs w:val="24"/>
        </w:rPr>
        <w:t>Друге питання</w:t>
      </w:r>
      <w:r>
        <w:rPr>
          <w:szCs w:val="24"/>
        </w:rPr>
        <w:t xml:space="preserve"> можна розпочати з визначення поняття надійності методики та познайомити студентів з її основними видами (</w:t>
      </w:r>
      <w:proofErr w:type="spellStart"/>
      <w:r>
        <w:rPr>
          <w:szCs w:val="24"/>
        </w:rPr>
        <w:t>ретестова</w:t>
      </w:r>
      <w:proofErr w:type="spellEnd"/>
      <w:r>
        <w:rPr>
          <w:szCs w:val="24"/>
        </w:rPr>
        <w:t xml:space="preserve">, надійність частин тесту, паралельних форм) та способами знаходження. Аналізуються чинники, що впливають на надійність методики. Далі студенти на конкретних прикладах відпрацьовують різні способи встановлення надійності з обрахунком коефіцієнта кореляції. </w:t>
      </w:r>
    </w:p>
    <w:p w:rsidR="009C6E86" w:rsidRDefault="009C6E86" w:rsidP="009C6E86">
      <w:pPr>
        <w:pStyle w:val="21"/>
        <w:spacing w:after="0" w:line="276" w:lineRule="auto"/>
        <w:rPr>
          <w:szCs w:val="24"/>
        </w:rPr>
      </w:pPr>
      <w:r>
        <w:rPr>
          <w:szCs w:val="24"/>
        </w:rPr>
        <w:tab/>
        <w:t xml:space="preserve">В процесі вивчення </w:t>
      </w:r>
      <w:r w:rsidRPr="00FF1888">
        <w:rPr>
          <w:b/>
          <w:szCs w:val="24"/>
        </w:rPr>
        <w:t>третього питання</w:t>
      </w:r>
      <w:r>
        <w:rPr>
          <w:szCs w:val="24"/>
        </w:rPr>
        <w:t xml:space="preserve"> звертаємо увагу студентів на важливість встановлення </w:t>
      </w:r>
      <w:proofErr w:type="spellStart"/>
      <w:r>
        <w:rPr>
          <w:szCs w:val="24"/>
        </w:rPr>
        <w:t>валідності</w:t>
      </w:r>
      <w:proofErr w:type="spellEnd"/>
      <w:r>
        <w:rPr>
          <w:szCs w:val="24"/>
        </w:rPr>
        <w:t xml:space="preserve">, знайомимо студентів з основними її формами: </w:t>
      </w:r>
      <w:proofErr w:type="spellStart"/>
      <w:r>
        <w:rPr>
          <w:szCs w:val="24"/>
        </w:rPr>
        <w:t>конструктна</w:t>
      </w:r>
      <w:proofErr w:type="spellEnd"/>
      <w:r>
        <w:rPr>
          <w:szCs w:val="24"/>
        </w:rPr>
        <w:t xml:space="preserve">, конвергентна, </w:t>
      </w:r>
      <w:proofErr w:type="spellStart"/>
      <w:r>
        <w:rPr>
          <w:szCs w:val="24"/>
        </w:rPr>
        <w:t>дискримінантна</w:t>
      </w:r>
      <w:proofErr w:type="spellEnd"/>
      <w:r>
        <w:rPr>
          <w:szCs w:val="24"/>
        </w:rPr>
        <w:t xml:space="preserve">, </w:t>
      </w:r>
      <w:proofErr w:type="spellStart"/>
      <w:r>
        <w:rPr>
          <w:szCs w:val="24"/>
        </w:rPr>
        <w:t>критеріальна</w:t>
      </w:r>
      <w:proofErr w:type="spellEnd"/>
      <w:r>
        <w:rPr>
          <w:szCs w:val="24"/>
        </w:rPr>
        <w:t xml:space="preserve">, прогностична, очевидна. Бажано навести ряд прикладів знаходження різних видів </w:t>
      </w:r>
      <w:proofErr w:type="spellStart"/>
      <w:r>
        <w:rPr>
          <w:szCs w:val="24"/>
        </w:rPr>
        <w:t>валідності</w:t>
      </w:r>
      <w:proofErr w:type="spellEnd"/>
      <w:r>
        <w:rPr>
          <w:szCs w:val="24"/>
        </w:rPr>
        <w:t xml:space="preserve"> для опитувальників, проективних методик, тестів інтелекту, креативності, щоб студенти на практиці зрозуміли шляхи встановлення </w:t>
      </w:r>
      <w:proofErr w:type="spellStart"/>
      <w:r>
        <w:rPr>
          <w:szCs w:val="24"/>
        </w:rPr>
        <w:t>валідності</w:t>
      </w:r>
      <w:proofErr w:type="spellEnd"/>
      <w:r>
        <w:rPr>
          <w:szCs w:val="24"/>
        </w:rPr>
        <w:t xml:space="preserve">. </w:t>
      </w:r>
    </w:p>
    <w:p w:rsidR="009C6E86" w:rsidRDefault="009C6E86" w:rsidP="009C6E86">
      <w:pPr>
        <w:pStyle w:val="21"/>
        <w:spacing w:after="0" w:line="276" w:lineRule="auto"/>
        <w:rPr>
          <w:szCs w:val="24"/>
        </w:rPr>
      </w:pPr>
    </w:p>
    <w:p w:rsidR="009C6E86" w:rsidRPr="00415565" w:rsidRDefault="009C6E86" w:rsidP="009C6E86">
      <w:pPr>
        <w:pStyle w:val="BodyText2"/>
        <w:widowControl w:val="0"/>
        <w:spacing w:before="0" w:line="276" w:lineRule="auto"/>
        <w:ind w:left="360" w:firstLine="0"/>
        <w:jc w:val="center"/>
        <w:rPr>
          <w:i/>
          <w:sz w:val="24"/>
          <w:szCs w:val="24"/>
        </w:rPr>
      </w:pPr>
      <w:r w:rsidRPr="00415565">
        <w:rPr>
          <w:i/>
          <w:sz w:val="24"/>
          <w:szCs w:val="24"/>
        </w:rPr>
        <w:t>Контрольні питання</w:t>
      </w:r>
    </w:p>
    <w:p w:rsidR="009C6E86" w:rsidRPr="00415565" w:rsidRDefault="009C6E86" w:rsidP="009C6E86">
      <w:pPr>
        <w:pStyle w:val="BodyText2"/>
        <w:widowControl w:val="0"/>
        <w:numPr>
          <w:ilvl w:val="0"/>
          <w:numId w:val="2"/>
        </w:numPr>
        <w:tabs>
          <w:tab w:val="clear" w:pos="1080"/>
          <w:tab w:val="num" w:pos="-7200"/>
          <w:tab w:val="left" w:pos="720"/>
        </w:tabs>
        <w:spacing w:before="0" w:line="276" w:lineRule="auto"/>
        <w:ind w:left="0" w:firstLine="360"/>
        <w:rPr>
          <w:b w:val="0"/>
          <w:bCs/>
          <w:sz w:val="24"/>
          <w:szCs w:val="24"/>
        </w:rPr>
      </w:pPr>
      <w:r w:rsidRPr="00415565">
        <w:rPr>
          <w:b w:val="0"/>
          <w:bCs/>
          <w:sz w:val="24"/>
          <w:szCs w:val="24"/>
        </w:rPr>
        <w:t xml:space="preserve">Які нормативні настанови повинен знати розробник та користувач </w:t>
      </w:r>
      <w:proofErr w:type="spellStart"/>
      <w:r w:rsidRPr="00415565">
        <w:rPr>
          <w:b w:val="0"/>
          <w:bCs/>
          <w:sz w:val="24"/>
          <w:szCs w:val="24"/>
        </w:rPr>
        <w:t>психодіагностичних</w:t>
      </w:r>
      <w:proofErr w:type="spellEnd"/>
      <w:r w:rsidRPr="00415565">
        <w:rPr>
          <w:b w:val="0"/>
          <w:bCs/>
          <w:sz w:val="24"/>
          <w:szCs w:val="24"/>
        </w:rPr>
        <w:t xml:space="preserve"> методик?</w:t>
      </w:r>
      <w:r w:rsidRPr="00415565">
        <w:rPr>
          <w:b w:val="0"/>
          <w:bCs/>
          <w:iCs/>
          <w:sz w:val="24"/>
          <w:szCs w:val="24"/>
        </w:rPr>
        <w:t xml:space="preserve"> </w:t>
      </w:r>
    </w:p>
    <w:p w:rsidR="009C6E86" w:rsidRPr="00415565" w:rsidRDefault="009C6E86" w:rsidP="009C6E86">
      <w:pPr>
        <w:pStyle w:val="BodyText2"/>
        <w:widowControl w:val="0"/>
        <w:numPr>
          <w:ilvl w:val="0"/>
          <w:numId w:val="2"/>
        </w:numPr>
        <w:tabs>
          <w:tab w:val="clear" w:pos="1080"/>
          <w:tab w:val="num" w:pos="-7200"/>
          <w:tab w:val="left" w:pos="720"/>
        </w:tabs>
        <w:spacing w:before="0" w:line="276" w:lineRule="auto"/>
        <w:ind w:left="0" w:firstLine="360"/>
        <w:rPr>
          <w:b w:val="0"/>
          <w:bCs/>
          <w:sz w:val="24"/>
          <w:szCs w:val="24"/>
        </w:rPr>
      </w:pPr>
      <w:r w:rsidRPr="00415565">
        <w:rPr>
          <w:b w:val="0"/>
          <w:bCs/>
          <w:sz w:val="24"/>
          <w:szCs w:val="24"/>
        </w:rPr>
        <w:t>Які вимоги пред’являються до методик та до їх користувачів</w:t>
      </w:r>
      <w:r>
        <w:rPr>
          <w:b w:val="0"/>
          <w:bCs/>
          <w:sz w:val="24"/>
          <w:szCs w:val="24"/>
        </w:rPr>
        <w:t>?</w:t>
      </w:r>
    </w:p>
    <w:p w:rsidR="009C6E86" w:rsidRPr="00415565" w:rsidRDefault="009C6E86" w:rsidP="009C6E86">
      <w:pPr>
        <w:widowControl w:val="0"/>
        <w:numPr>
          <w:ilvl w:val="0"/>
          <w:numId w:val="2"/>
        </w:numPr>
        <w:tabs>
          <w:tab w:val="clear" w:pos="1080"/>
          <w:tab w:val="num" w:pos="-7020"/>
          <w:tab w:val="left" w:pos="720"/>
        </w:tabs>
        <w:spacing w:line="276" w:lineRule="auto"/>
        <w:ind w:left="0" w:firstLine="360"/>
        <w:jc w:val="both"/>
        <w:rPr>
          <w:sz w:val="24"/>
          <w:szCs w:val="24"/>
        </w:rPr>
      </w:pPr>
      <w:r w:rsidRPr="00415565">
        <w:rPr>
          <w:bCs/>
          <w:sz w:val="24"/>
          <w:szCs w:val="24"/>
        </w:rPr>
        <w:t xml:space="preserve">Що таке </w:t>
      </w:r>
      <w:r w:rsidRPr="00415565">
        <w:rPr>
          <w:sz w:val="24"/>
          <w:szCs w:val="24"/>
        </w:rPr>
        <w:t xml:space="preserve">психометрична підготовка та які </w:t>
      </w:r>
      <w:r w:rsidRPr="00415565">
        <w:rPr>
          <w:bCs/>
          <w:sz w:val="24"/>
          <w:szCs w:val="24"/>
        </w:rPr>
        <w:t xml:space="preserve"> вимоги</w:t>
      </w:r>
      <w:r w:rsidRPr="00415565">
        <w:rPr>
          <w:sz w:val="24"/>
          <w:szCs w:val="24"/>
        </w:rPr>
        <w:t xml:space="preserve"> до психометричної підготовки психолога?</w:t>
      </w:r>
    </w:p>
    <w:p w:rsidR="009C6E86" w:rsidRPr="00415565" w:rsidRDefault="009C6E86" w:rsidP="009C6E86">
      <w:pPr>
        <w:widowControl w:val="0"/>
        <w:numPr>
          <w:ilvl w:val="0"/>
          <w:numId w:val="2"/>
        </w:numPr>
        <w:tabs>
          <w:tab w:val="clear" w:pos="1080"/>
          <w:tab w:val="num" w:pos="-7020"/>
          <w:tab w:val="left" w:pos="720"/>
        </w:tabs>
        <w:spacing w:line="276" w:lineRule="auto"/>
        <w:ind w:left="0" w:firstLine="360"/>
        <w:jc w:val="both"/>
        <w:rPr>
          <w:sz w:val="24"/>
          <w:szCs w:val="24"/>
        </w:rPr>
      </w:pPr>
      <w:r w:rsidRPr="00415565">
        <w:rPr>
          <w:sz w:val="24"/>
          <w:szCs w:val="24"/>
        </w:rPr>
        <w:t>Назвіть прийоми формалізації досліджень.</w:t>
      </w:r>
    </w:p>
    <w:p w:rsidR="009C6E86" w:rsidRPr="00415565" w:rsidRDefault="009C6E86" w:rsidP="009C6E86">
      <w:pPr>
        <w:widowControl w:val="0"/>
        <w:numPr>
          <w:ilvl w:val="0"/>
          <w:numId w:val="2"/>
        </w:numPr>
        <w:tabs>
          <w:tab w:val="clear" w:pos="1080"/>
          <w:tab w:val="num" w:pos="720"/>
        </w:tabs>
        <w:spacing w:line="276" w:lineRule="auto"/>
        <w:ind w:left="-180" w:firstLine="540"/>
        <w:jc w:val="both"/>
        <w:rPr>
          <w:sz w:val="24"/>
          <w:szCs w:val="24"/>
        </w:rPr>
      </w:pPr>
      <w:r w:rsidRPr="00415565">
        <w:rPr>
          <w:sz w:val="24"/>
          <w:szCs w:val="24"/>
        </w:rPr>
        <w:t xml:space="preserve">Що таке надійність та </w:t>
      </w:r>
      <w:proofErr w:type="spellStart"/>
      <w:r>
        <w:rPr>
          <w:sz w:val="24"/>
          <w:szCs w:val="24"/>
        </w:rPr>
        <w:t>валідність</w:t>
      </w:r>
      <w:proofErr w:type="spellEnd"/>
      <w:r>
        <w:rPr>
          <w:sz w:val="24"/>
          <w:szCs w:val="24"/>
        </w:rPr>
        <w:t xml:space="preserve"> психологічних тестів?</w:t>
      </w:r>
    </w:p>
    <w:p w:rsidR="009C6E86" w:rsidRDefault="009C6E86" w:rsidP="009C6E86">
      <w:pPr>
        <w:spacing w:line="276" w:lineRule="auto"/>
        <w:jc w:val="center"/>
        <w:rPr>
          <w:sz w:val="24"/>
          <w:szCs w:val="24"/>
        </w:rPr>
      </w:pPr>
    </w:p>
    <w:p w:rsidR="009C6E86" w:rsidRPr="00A268E3" w:rsidRDefault="009C6E86" w:rsidP="009C6E86">
      <w:pPr>
        <w:spacing w:line="276" w:lineRule="auto"/>
        <w:jc w:val="center"/>
        <w:rPr>
          <w:b/>
          <w:i/>
          <w:sz w:val="24"/>
          <w:szCs w:val="24"/>
        </w:rPr>
      </w:pPr>
      <w:r w:rsidRPr="00A268E3">
        <w:rPr>
          <w:b/>
          <w:i/>
          <w:sz w:val="24"/>
          <w:szCs w:val="24"/>
        </w:rPr>
        <w:t>Література:</w:t>
      </w:r>
    </w:p>
    <w:p w:rsidR="009C6E86" w:rsidRDefault="009C6E86" w:rsidP="009C6E86">
      <w:pPr>
        <w:numPr>
          <w:ilvl w:val="0"/>
          <w:numId w:val="3"/>
        </w:numPr>
        <w:shd w:val="clear" w:color="auto" w:fill="FFFFFF"/>
        <w:tabs>
          <w:tab w:val="left" w:pos="540"/>
        </w:tabs>
        <w:spacing w:line="276" w:lineRule="auto"/>
        <w:jc w:val="both"/>
        <w:rPr>
          <w:sz w:val="24"/>
          <w:lang w:val="ru-RU"/>
        </w:rPr>
      </w:pPr>
      <w:proofErr w:type="spellStart"/>
      <w:r>
        <w:rPr>
          <w:sz w:val="24"/>
          <w:lang w:val="ru-RU"/>
        </w:rPr>
        <w:t>Анастази</w:t>
      </w:r>
      <w:proofErr w:type="spellEnd"/>
      <w:r>
        <w:rPr>
          <w:sz w:val="24"/>
          <w:lang w:val="ru-RU"/>
        </w:rPr>
        <w:t xml:space="preserve"> А., </w:t>
      </w:r>
      <w:proofErr w:type="spellStart"/>
      <w:r>
        <w:rPr>
          <w:sz w:val="24"/>
          <w:lang w:val="ru-RU"/>
        </w:rPr>
        <w:t>Урбина</w:t>
      </w:r>
      <w:proofErr w:type="spellEnd"/>
      <w:r>
        <w:rPr>
          <w:sz w:val="24"/>
          <w:lang w:val="ru-RU"/>
        </w:rPr>
        <w:t xml:space="preserve"> С. Психологическое тестирование. – СПб</w:t>
      </w:r>
      <w:proofErr w:type="gramStart"/>
      <w:r>
        <w:rPr>
          <w:sz w:val="24"/>
          <w:lang w:val="ru-RU"/>
        </w:rPr>
        <w:t xml:space="preserve">.: </w:t>
      </w:r>
      <w:proofErr w:type="gramEnd"/>
      <w:r>
        <w:rPr>
          <w:sz w:val="24"/>
          <w:lang w:val="ru-RU"/>
        </w:rPr>
        <w:t xml:space="preserve">Питер, 2003. – 688 с. </w:t>
      </w:r>
    </w:p>
    <w:p w:rsidR="009C6E86" w:rsidRDefault="009C6E86" w:rsidP="009C6E86">
      <w:pPr>
        <w:numPr>
          <w:ilvl w:val="0"/>
          <w:numId w:val="3"/>
        </w:numPr>
        <w:shd w:val="clear" w:color="auto" w:fill="FFFFFF"/>
        <w:tabs>
          <w:tab w:val="left" w:pos="540"/>
        </w:tabs>
        <w:spacing w:line="276" w:lineRule="auto"/>
        <w:jc w:val="both"/>
        <w:rPr>
          <w:sz w:val="24"/>
          <w:lang w:val="ru-RU"/>
        </w:rPr>
      </w:pPr>
      <w:proofErr w:type="spellStart"/>
      <w:r>
        <w:rPr>
          <w:sz w:val="24"/>
          <w:lang w:val="ru-RU"/>
        </w:rPr>
        <w:t>Бурлачук</w:t>
      </w:r>
      <w:proofErr w:type="spellEnd"/>
      <w:r>
        <w:rPr>
          <w:sz w:val="24"/>
          <w:lang w:val="ru-RU"/>
        </w:rPr>
        <w:t xml:space="preserve"> Л.Ф., Морозов С.М. Словарь – справочник по психодиагностике. – СПб</w:t>
      </w:r>
      <w:proofErr w:type="gramStart"/>
      <w:r>
        <w:rPr>
          <w:sz w:val="24"/>
          <w:lang w:val="ru-RU"/>
        </w:rPr>
        <w:t xml:space="preserve">.: </w:t>
      </w:r>
      <w:proofErr w:type="gramEnd"/>
      <w:r>
        <w:rPr>
          <w:sz w:val="24"/>
          <w:lang w:val="ru-RU"/>
        </w:rPr>
        <w:t>Питер Ком, 1999. – 528 с.</w:t>
      </w:r>
    </w:p>
    <w:p w:rsidR="009C6E86" w:rsidRDefault="009C6E86" w:rsidP="009C6E86">
      <w:pPr>
        <w:numPr>
          <w:ilvl w:val="0"/>
          <w:numId w:val="3"/>
        </w:numPr>
        <w:shd w:val="clear" w:color="auto" w:fill="FFFFFF"/>
        <w:tabs>
          <w:tab w:val="left" w:pos="540"/>
        </w:tabs>
        <w:spacing w:line="276" w:lineRule="auto"/>
        <w:jc w:val="both"/>
        <w:rPr>
          <w:sz w:val="24"/>
          <w:lang w:val="ru-RU"/>
        </w:rPr>
      </w:pPr>
      <w:proofErr w:type="spellStart"/>
      <w:r>
        <w:rPr>
          <w:sz w:val="24"/>
          <w:lang w:val="ru-RU"/>
        </w:rPr>
        <w:t>Наследов</w:t>
      </w:r>
      <w:proofErr w:type="spellEnd"/>
      <w:r>
        <w:rPr>
          <w:sz w:val="24"/>
          <w:lang w:val="ru-RU"/>
        </w:rPr>
        <w:t xml:space="preserve"> А.Д. Математические методы психологического исследования. Анализ и интерпретация данных. Учебное пособие. – СПб</w:t>
      </w:r>
      <w:proofErr w:type="gramStart"/>
      <w:r>
        <w:rPr>
          <w:sz w:val="24"/>
          <w:lang w:val="ru-RU"/>
        </w:rPr>
        <w:t xml:space="preserve">.: </w:t>
      </w:r>
      <w:proofErr w:type="gramEnd"/>
      <w:r>
        <w:rPr>
          <w:sz w:val="24"/>
          <w:lang w:val="ru-RU"/>
        </w:rPr>
        <w:t>Речь, 2004. – 392 с.</w:t>
      </w:r>
    </w:p>
    <w:p w:rsidR="009C6E86" w:rsidRDefault="009C6E86" w:rsidP="009C6E86">
      <w:bookmarkStart w:id="0" w:name="_GoBack"/>
      <w:bookmarkEnd w:id="0"/>
    </w:p>
    <w:sectPr w:rsidR="009C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168"/>
    <w:multiLevelType w:val="hybridMultilevel"/>
    <w:tmpl w:val="A8FEABC2"/>
    <w:lvl w:ilvl="0" w:tplc="B7E43A9A">
      <w:start w:val="1"/>
      <w:numFmt w:val="decimal"/>
      <w:lvlText w:val="%1."/>
      <w:lvlJc w:val="left"/>
      <w:pPr>
        <w:tabs>
          <w:tab w:val="num" w:pos="540"/>
        </w:tabs>
        <w:ind w:left="54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2773B0"/>
    <w:multiLevelType w:val="hybridMultilevel"/>
    <w:tmpl w:val="E28CC9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35D26C68"/>
    <w:multiLevelType w:val="hybridMultilevel"/>
    <w:tmpl w:val="2E6EB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9F"/>
    <w:rsid w:val="0093569F"/>
    <w:rsid w:val="009C6E86"/>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86"/>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9C6E8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6E86"/>
    <w:pPr>
      <w:spacing w:after="120"/>
      <w:ind w:left="283"/>
    </w:pPr>
  </w:style>
  <w:style w:type="character" w:customStyle="1" w:styleId="a4">
    <w:name w:val="Основной текст с отступом Знак"/>
    <w:basedOn w:val="a0"/>
    <w:link w:val="a3"/>
    <w:rsid w:val="009C6E86"/>
    <w:rPr>
      <w:rFonts w:ascii="Times New Roman" w:eastAsia="Times New Roman" w:hAnsi="Times New Roman" w:cs="Times New Roman"/>
      <w:sz w:val="20"/>
      <w:szCs w:val="20"/>
      <w:lang w:val="uk-UA" w:eastAsia="ru-RU"/>
    </w:rPr>
  </w:style>
  <w:style w:type="paragraph" w:styleId="21">
    <w:name w:val="Body Text Indent 2"/>
    <w:basedOn w:val="a"/>
    <w:link w:val="22"/>
    <w:uiPriority w:val="99"/>
    <w:semiHidden/>
    <w:unhideWhenUsed/>
    <w:rsid w:val="009C6E86"/>
    <w:pPr>
      <w:spacing w:after="120" w:line="480" w:lineRule="auto"/>
      <w:ind w:left="283"/>
    </w:pPr>
  </w:style>
  <w:style w:type="character" w:customStyle="1" w:styleId="22">
    <w:name w:val="Основной текст с отступом 2 Знак"/>
    <w:basedOn w:val="a0"/>
    <w:link w:val="21"/>
    <w:uiPriority w:val="99"/>
    <w:semiHidden/>
    <w:rsid w:val="009C6E86"/>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9C6E86"/>
    <w:rPr>
      <w:rFonts w:ascii="Arial" w:eastAsia="Times New Roman" w:hAnsi="Arial" w:cs="Arial"/>
      <w:b/>
      <w:bCs/>
      <w:i/>
      <w:iCs/>
      <w:sz w:val="28"/>
      <w:szCs w:val="28"/>
      <w:lang w:val="uk-UA" w:eastAsia="ru-RU"/>
    </w:rPr>
  </w:style>
  <w:style w:type="paragraph" w:styleId="3">
    <w:name w:val="Body Text Indent 3"/>
    <w:basedOn w:val="a"/>
    <w:link w:val="30"/>
    <w:rsid w:val="009C6E86"/>
    <w:pPr>
      <w:spacing w:after="120"/>
      <w:ind w:left="283"/>
    </w:pPr>
    <w:rPr>
      <w:sz w:val="16"/>
      <w:szCs w:val="16"/>
    </w:rPr>
  </w:style>
  <w:style w:type="character" w:customStyle="1" w:styleId="30">
    <w:name w:val="Основной текст с отступом 3 Знак"/>
    <w:basedOn w:val="a0"/>
    <w:link w:val="3"/>
    <w:rsid w:val="009C6E86"/>
    <w:rPr>
      <w:rFonts w:ascii="Times New Roman" w:eastAsia="Times New Roman" w:hAnsi="Times New Roman" w:cs="Times New Roman"/>
      <w:sz w:val="16"/>
      <w:szCs w:val="16"/>
      <w:lang w:val="uk-UA" w:eastAsia="ru-RU"/>
    </w:rPr>
  </w:style>
  <w:style w:type="paragraph" w:customStyle="1" w:styleId="BodyText2">
    <w:name w:val="Body Text 2"/>
    <w:basedOn w:val="a"/>
    <w:rsid w:val="009C6E86"/>
    <w:pPr>
      <w:spacing w:before="120"/>
      <w:ind w:firstLine="720"/>
      <w:jc w:val="both"/>
    </w:pPr>
    <w:rPr>
      <w:b/>
      <w:kern w:val="2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86"/>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9C6E8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6E86"/>
    <w:pPr>
      <w:spacing w:after="120"/>
      <w:ind w:left="283"/>
    </w:pPr>
  </w:style>
  <w:style w:type="character" w:customStyle="1" w:styleId="a4">
    <w:name w:val="Основной текст с отступом Знак"/>
    <w:basedOn w:val="a0"/>
    <w:link w:val="a3"/>
    <w:rsid w:val="009C6E86"/>
    <w:rPr>
      <w:rFonts w:ascii="Times New Roman" w:eastAsia="Times New Roman" w:hAnsi="Times New Roman" w:cs="Times New Roman"/>
      <w:sz w:val="20"/>
      <w:szCs w:val="20"/>
      <w:lang w:val="uk-UA" w:eastAsia="ru-RU"/>
    </w:rPr>
  </w:style>
  <w:style w:type="paragraph" w:styleId="21">
    <w:name w:val="Body Text Indent 2"/>
    <w:basedOn w:val="a"/>
    <w:link w:val="22"/>
    <w:uiPriority w:val="99"/>
    <w:semiHidden/>
    <w:unhideWhenUsed/>
    <w:rsid w:val="009C6E86"/>
    <w:pPr>
      <w:spacing w:after="120" w:line="480" w:lineRule="auto"/>
      <w:ind w:left="283"/>
    </w:pPr>
  </w:style>
  <w:style w:type="character" w:customStyle="1" w:styleId="22">
    <w:name w:val="Основной текст с отступом 2 Знак"/>
    <w:basedOn w:val="a0"/>
    <w:link w:val="21"/>
    <w:uiPriority w:val="99"/>
    <w:semiHidden/>
    <w:rsid w:val="009C6E86"/>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9C6E86"/>
    <w:rPr>
      <w:rFonts w:ascii="Arial" w:eastAsia="Times New Roman" w:hAnsi="Arial" w:cs="Arial"/>
      <w:b/>
      <w:bCs/>
      <w:i/>
      <w:iCs/>
      <w:sz w:val="28"/>
      <w:szCs w:val="28"/>
      <w:lang w:val="uk-UA" w:eastAsia="ru-RU"/>
    </w:rPr>
  </w:style>
  <w:style w:type="paragraph" w:styleId="3">
    <w:name w:val="Body Text Indent 3"/>
    <w:basedOn w:val="a"/>
    <w:link w:val="30"/>
    <w:rsid w:val="009C6E86"/>
    <w:pPr>
      <w:spacing w:after="120"/>
      <w:ind w:left="283"/>
    </w:pPr>
    <w:rPr>
      <w:sz w:val="16"/>
      <w:szCs w:val="16"/>
    </w:rPr>
  </w:style>
  <w:style w:type="character" w:customStyle="1" w:styleId="30">
    <w:name w:val="Основной текст с отступом 3 Знак"/>
    <w:basedOn w:val="a0"/>
    <w:link w:val="3"/>
    <w:rsid w:val="009C6E86"/>
    <w:rPr>
      <w:rFonts w:ascii="Times New Roman" w:eastAsia="Times New Roman" w:hAnsi="Times New Roman" w:cs="Times New Roman"/>
      <w:sz w:val="16"/>
      <w:szCs w:val="16"/>
      <w:lang w:val="uk-UA" w:eastAsia="ru-RU"/>
    </w:rPr>
  </w:style>
  <w:style w:type="paragraph" w:customStyle="1" w:styleId="BodyText2">
    <w:name w:val="Body Text 2"/>
    <w:basedOn w:val="a"/>
    <w:rsid w:val="009C6E86"/>
    <w:pPr>
      <w:spacing w:before="120"/>
      <w:ind w:firstLine="720"/>
      <w:jc w:val="both"/>
    </w:pPr>
    <w:rPr>
      <w:b/>
      <w:kern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Company>SPecialiST RePack</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2017-12-07T06:59:00Z</dcterms:created>
  <dcterms:modified xsi:type="dcterms:W3CDTF">2017-12-07T07:01:00Z</dcterms:modified>
</cp:coreProperties>
</file>