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3F" w:rsidRPr="00200419" w:rsidRDefault="00964E3F" w:rsidP="00964E3F">
      <w:pPr>
        <w:pStyle w:val="a4"/>
      </w:pPr>
      <w:r w:rsidRPr="00200419">
        <w:t>УДК 349.2(043.2)</w:t>
      </w:r>
    </w:p>
    <w:p w:rsidR="00964E3F" w:rsidRPr="00200419" w:rsidRDefault="00964E3F" w:rsidP="00964E3F">
      <w:pPr>
        <w:pStyle w:val="a9"/>
      </w:pPr>
      <w:bookmarkStart w:id="0" w:name="_Toc497681194"/>
      <w:bookmarkStart w:id="1" w:name="_Toc497738534"/>
      <w:proofErr w:type="spellStart"/>
      <w:r w:rsidRPr="00200419">
        <w:rPr>
          <w:rStyle w:val="20"/>
          <w:bCs w:val="0"/>
        </w:rPr>
        <w:t>Трофимова</w:t>
      </w:r>
      <w:proofErr w:type="spellEnd"/>
      <w:r w:rsidRPr="00200419">
        <w:rPr>
          <w:rStyle w:val="20"/>
          <w:bCs w:val="0"/>
        </w:rPr>
        <w:t xml:space="preserve"> О. В.</w:t>
      </w:r>
      <w:bookmarkEnd w:id="0"/>
      <w:bookmarkEnd w:id="1"/>
      <w:r w:rsidRPr="00200419">
        <w:rPr>
          <w:b/>
        </w:rPr>
        <w:t>,</w:t>
      </w:r>
      <w:r w:rsidRPr="00200419">
        <w:t xml:space="preserve"> студентка,</w:t>
      </w:r>
    </w:p>
    <w:p w:rsidR="00964E3F" w:rsidRPr="00200419" w:rsidRDefault="00964E3F" w:rsidP="00964E3F">
      <w:pPr>
        <w:pStyle w:val="a9"/>
      </w:pPr>
      <w:r w:rsidRPr="00200419">
        <w:t>Юридичний факультет,</w:t>
      </w:r>
    </w:p>
    <w:p w:rsidR="00964E3F" w:rsidRDefault="00964E3F" w:rsidP="00964E3F">
      <w:pPr>
        <w:pStyle w:val="a9"/>
      </w:pPr>
      <w:r w:rsidRPr="00200419">
        <w:t xml:space="preserve">Чернівецький національний університет </w:t>
      </w:r>
    </w:p>
    <w:p w:rsidR="00964E3F" w:rsidRPr="00200419" w:rsidRDefault="00964E3F" w:rsidP="00964E3F">
      <w:pPr>
        <w:pStyle w:val="a9"/>
      </w:pPr>
      <w:proofErr w:type="spellStart"/>
      <w:r w:rsidRPr="00200419">
        <w:t>ім. Ю. Федько</w:t>
      </w:r>
      <w:proofErr w:type="spellEnd"/>
      <w:r w:rsidRPr="00200419">
        <w:t>вича, м. Чернівці</w:t>
      </w:r>
    </w:p>
    <w:p w:rsidR="00964E3F" w:rsidRPr="00200419" w:rsidRDefault="00964E3F" w:rsidP="00964E3F">
      <w:pPr>
        <w:pStyle w:val="a9"/>
      </w:pPr>
      <w:r w:rsidRPr="00200419">
        <w:t xml:space="preserve">Науковий керівник: </w:t>
      </w:r>
      <w:proofErr w:type="spellStart"/>
      <w:r w:rsidRPr="00200419">
        <w:t>Гетьманцева</w:t>
      </w:r>
      <w:proofErr w:type="spellEnd"/>
      <w:r w:rsidRPr="00200419">
        <w:t xml:space="preserve"> Н. Д., </w:t>
      </w:r>
      <w:proofErr w:type="spellStart"/>
      <w:r w:rsidRPr="00200419">
        <w:t>д.ю.н</w:t>
      </w:r>
      <w:proofErr w:type="spellEnd"/>
      <w:r w:rsidRPr="00200419">
        <w:t>., доцент</w:t>
      </w:r>
    </w:p>
    <w:p w:rsidR="00964E3F" w:rsidRPr="009617BF" w:rsidRDefault="00964E3F" w:rsidP="00964E3F">
      <w:pPr>
        <w:pStyle w:val="3"/>
      </w:pPr>
      <w:bookmarkStart w:id="2" w:name="_Toc497681195"/>
      <w:bookmarkStart w:id="3" w:name="_Toc497738535"/>
      <w:r w:rsidRPr="009617BF">
        <w:t>ПОНЯТТЯ ТА СУТНІСТЬ ПРИНЦИПУ «СВОБОДА ПРАЦІ» ТА</w:t>
      </w:r>
      <w:r>
        <w:t> </w:t>
      </w:r>
      <w:r w:rsidRPr="009617BF">
        <w:t>ЙОГО СПІВВІДНОШЕННЯ З ПРАВОМ НА ПРАЦЮ</w:t>
      </w:r>
      <w:bookmarkEnd w:id="2"/>
      <w:bookmarkEnd w:id="3"/>
    </w:p>
    <w:p w:rsidR="00964E3F" w:rsidRDefault="00964E3F" w:rsidP="00964E3F">
      <w:pPr>
        <w:ind w:firstLine="510"/>
      </w:pPr>
      <w:r w:rsidRPr="009617BF">
        <w:t xml:space="preserve">Протягом століть було сформульовано безліч визначень свободи, досліджені її філософські, моральні, духовні, політичні, юридичні та інші аспекти. Незалежно від того, яку складову свободи </w:t>
      </w:r>
      <w:r w:rsidRPr="00200419">
        <w:t>досліджувати</w:t>
      </w:r>
      <w:r w:rsidRPr="009617BF">
        <w:t>, вона була і залишається однією з фундаментальних людських цінностей. Властивість свободи – бути способом існування людини.</w:t>
      </w:r>
    </w:p>
    <w:p w:rsidR="00964E3F" w:rsidRDefault="00964E3F" w:rsidP="00964E3F">
      <w:pPr>
        <w:ind w:firstLine="510"/>
      </w:pPr>
      <w:r w:rsidRPr="009617BF">
        <w:t xml:space="preserve">Свободу можна розглядати в соціальному та правовому значенні. В соціальному розумінні – категорія, яку можна розглядати як стан людини, наявність в неї можливості діяти чи не діяти у </w:t>
      </w:r>
      <w:r w:rsidRPr="00200419">
        <w:t>відповідності</w:t>
      </w:r>
      <w:r w:rsidRPr="009617BF">
        <w:t xml:space="preserve"> зі своїми інтересами, переконаннями, не залежно від об</w:t>
      </w:r>
      <w:r>
        <w:t>’</w:t>
      </w:r>
      <w:r w:rsidRPr="009617BF">
        <w:t>єктивної дійсності. Доцільно говорити про свободу в контексті обмеження її правом; з однієї сторони, право служить офіційною мірою свободи, її нормою, вказівником меж належного та можливого; з іншої – являється гарантією реалізації цієї свободи, засобом її охорони та захисту. Свобода – це є можливість, яка реалізується шляхом дій та волі.</w:t>
      </w:r>
    </w:p>
    <w:p w:rsidR="00964E3F" w:rsidRDefault="00964E3F" w:rsidP="00964E3F">
      <w:pPr>
        <w:ind w:firstLine="510"/>
      </w:pPr>
      <w:r w:rsidRPr="009617BF">
        <w:t>В правовому значенні, свобода – це юридично закріплена (формалізована), соціально виправдана й соціально необхідна міра можливої й належн</w:t>
      </w:r>
      <w:r w:rsidRPr="00085B48">
        <w:t>ої поведінки індивідуальних і колективних суб’єктів права, що забезпечує</w:t>
      </w:r>
      <w:r w:rsidRPr="009617BF">
        <w:t xml:space="preserve"> </w:t>
      </w:r>
      <w:r w:rsidRPr="00085B48">
        <w:t>задоволення</w:t>
      </w:r>
      <w:r w:rsidRPr="009617BF">
        <w:t xml:space="preserve"> соціальних потреб, а також</w:t>
      </w:r>
      <w:r>
        <w:t xml:space="preserve"> </w:t>
      </w:r>
      <w:r w:rsidRPr="009617BF">
        <w:t>гарантується й охороняється державою.</w:t>
      </w:r>
    </w:p>
    <w:p w:rsidR="00964E3F" w:rsidRPr="009617BF" w:rsidRDefault="00964E3F" w:rsidP="00964E3F">
      <w:pPr>
        <w:ind w:firstLine="510"/>
      </w:pPr>
      <w:r w:rsidRPr="009617BF">
        <w:t xml:space="preserve">Свобода праці </w:t>
      </w:r>
      <w:r w:rsidRPr="00085B48">
        <w:t>має</w:t>
      </w:r>
      <w:r w:rsidRPr="009617BF">
        <w:t xml:space="preserve"> важливе практичне значення, оскільки за радянської доби право на працю фактично було замінено обов</w:t>
      </w:r>
      <w:r>
        <w:t>’</w:t>
      </w:r>
      <w:r w:rsidRPr="009617BF">
        <w:t>язком працювати, в разі його невиконання, особи притягувались до юридичної відповідальності; натомість на сьогоднішній день існує свобода праці та свобода від праці.</w:t>
      </w:r>
    </w:p>
    <w:p w:rsidR="00964E3F" w:rsidRDefault="00964E3F" w:rsidP="00964E3F">
      <w:pPr>
        <w:ind w:firstLine="510"/>
      </w:pPr>
      <w:r w:rsidRPr="009617BF">
        <w:rPr>
          <w:spacing w:val="6"/>
        </w:rPr>
        <w:t xml:space="preserve">Особливе місце серед </w:t>
      </w:r>
      <w:r w:rsidRPr="009617BF">
        <w:t xml:space="preserve">соціально-економічних </w:t>
      </w:r>
      <w:r w:rsidRPr="009617BF">
        <w:rPr>
          <w:spacing w:val="6"/>
        </w:rPr>
        <w:t xml:space="preserve">прав займає право на працю. </w:t>
      </w:r>
      <w:r w:rsidRPr="009617BF">
        <w:t xml:space="preserve">Воно обумовлено сутністю людини та відображає її природну потребу до праці. Роль праці в розвитку людини та суспільства полягає не тільки в створенні матеріальних </w:t>
      </w:r>
      <w:r w:rsidRPr="009617BF">
        <w:lastRenderedPageBreak/>
        <w:t>і духовних цінностей, призначених для задоволення потреб людей, але й у професійному розвитку працівників. Завдяки праці людина забезпечує своє існування, формується як особистість, набуває певних навичок і здібностей, реалізує їх у трудовій діяльності.</w:t>
      </w:r>
    </w:p>
    <w:p w:rsidR="00964E3F" w:rsidRDefault="00964E3F" w:rsidP="00964E3F">
      <w:pPr>
        <w:ind w:firstLine="510"/>
      </w:pPr>
      <w:r w:rsidRPr="009617BF">
        <w:t>Свобода праці належить до «центральних принципів правового регулювання трудових відносин», адже вона наділена всіма ознаками, що є властивими та необхідними для категорії принцип права: має об</w:t>
      </w:r>
      <w:r>
        <w:t>’</w:t>
      </w:r>
      <w:r w:rsidRPr="009617BF">
        <w:t>єктивний характер; визначає та пронизує зміст</w:t>
      </w:r>
      <w:r>
        <w:t xml:space="preserve"> </w:t>
      </w:r>
      <w:r w:rsidRPr="009617BF">
        <w:t xml:space="preserve">і спрямованість правових приписів; ця ідея концептуального рівня </w:t>
      </w:r>
      <w:r w:rsidRPr="00085B48">
        <w:t>узагальнення</w:t>
      </w:r>
      <w:r w:rsidRPr="009617BF">
        <w:t>, виражає сутність права в конкретній галузі соціальних відносин; знаходить своє вираження в джерелах як національного так і міжнародного права. Право на працю є суб</w:t>
      </w:r>
      <w:r>
        <w:t>’</w:t>
      </w:r>
      <w:r w:rsidRPr="009617BF">
        <w:t>єктивним правом, одним із елементів правового статусу громадянина.</w:t>
      </w:r>
    </w:p>
    <w:p w:rsidR="00964E3F" w:rsidRPr="009617BF" w:rsidRDefault="00964E3F" w:rsidP="00964E3F">
      <w:pPr>
        <w:ind w:firstLine="510"/>
      </w:pPr>
      <w:r w:rsidRPr="009617BF">
        <w:t>Свобода праці має на увазі те, що реалізувати право на працю в сучасних умовах можливо не тільки шляхом укладення трудового, але й цивільно-правового договору, а також за допомогою членства у кооперативах, заняття підприємницькою діяльністю тощо. Крім того, основна відмінність свободи від права полягає в тому, що свобода не підтримується юридичною кореспонденцією й не припускає несення відповідного юридичного обов</w:t>
      </w:r>
      <w:r>
        <w:t>’</w:t>
      </w:r>
      <w:r w:rsidRPr="009617BF">
        <w:t>язку. Свобода праці охоплює право на працю, яку кожен вільно обирає або на яку вільно погоджується, і право розпоряджатися своїми здібностями до праці, обирати професію, рід занять та роботу. За своїм змістом свобода є більш широким поняттям, крім того, принцип є більш широкою категорією за змістом, ніж право, тому принцип свободи праці включає не одне право, а цілий комплекс прав; свобода може цілком існувати і поза правом, а саме – використовувати не правові регулятори.</w:t>
      </w:r>
    </w:p>
    <w:p w:rsidR="00964E3F" w:rsidRDefault="00964E3F" w:rsidP="00964E3F">
      <w:pPr>
        <w:ind w:firstLine="510"/>
      </w:pPr>
      <w:proofErr w:type="spellStart"/>
      <w:r w:rsidRPr="009617BF">
        <w:t>О. І. Процевсь</w:t>
      </w:r>
      <w:proofErr w:type="spellEnd"/>
      <w:r w:rsidRPr="009617BF">
        <w:t>кий підкреслює, що свобода більше асоціюється з категорією можливість. Свобода, зауважує вчений, – це можливість прояву суб</w:t>
      </w:r>
      <w:r>
        <w:t>’</w:t>
      </w:r>
      <w:r w:rsidRPr="009617BF">
        <w:t>єктом своєї волі в умовах усвідомлення законів розвитку природи та суспільства. Свобода – це незалежність, відсутність утисків та обмежень. Пізнання законів дійсності, пізнання законів суспільного розвитку є однією з умов вільної діяльності особистості та суспільства. Але ці закони, самі по собі як об</w:t>
      </w:r>
      <w:r>
        <w:t>’</w:t>
      </w:r>
      <w:r w:rsidRPr="009617BF">
        <w:t>єктивні зв</w:t>
      </w:r>
      <w:r>
        <w:t>’</w:t>
      </w:r>
      <w:r w:rsidRPr="009617BF">
        <w:t>язки і відносини</w:t>
      </w:r>
      <w:r>
        <w:t xml:space="preserve"> </w:t>
      </w:r>
      <w:r w:rsidRPr="009617BF">
        <w:t xml:space="preserve">не роблять вільним ні суспільство, ні особистість. Закон і необхідність відкривають тільки можливість для такої дії, вільної дії. Можливість здійснюється, перетворюється на дійсність шляхом дій, причому </w:t>
      </w:r>
      <w:r w:rsidRPr="009617BF">
        <w:lastRenderedPageBreak/>
        <w:t>реалізується, тільки та можливість, яка збігається з об</w:t>
      </w:r>
      <w:r>
        <w:t>’</w:t>
      </w:r>
      <w:r w:rsidRPr="009617BF">
        <w:t>єктивною необхідністю поступального розвитку [1,</w:t>
      </w:r>
      <w:r>
        <w:t> с. </w:t>
      </w:r>
      <w:r w:rsidRPr="009617BF">
        <w:t>177].</w:t>
      </w:r>
    </w:p>
    <w:p w:rsidR="00964E3F" w:rsidRDefault="00964E3F" w:rsidP="00964E3F">
      <w:pPr>
        <w:ind w:firstLine="510"/>
      </w:pPr>
      <w:proofErr w:type="spellStart"/>
      <w:r w:rsidRPr="009617BF">
        <w:t>В. В. Жерна</w:t>
      </w:r>
      <w:proofErr w:type="spellEnd"/>
      <w:r w:rsidRPr="009617BF">
        <w:t>ков вважає, що «свобода праці» – набагато ширша категорія, ніж ті, що можуть становити собою право вільно розпоряджатися робочою силою як економічною категорією, як</w:t>
      </w:r>
      <w:r>
        <w:t xml:space="preserve"> </w:t>
      </w:r>
      <w:r w:rsidRPr="009617BF">
        <w:t>якимось майном. Вона базується на свободі кожного індивіда у своєму розвитку, а не тільки у відносинах з використання праці [2,</w:t>
      </w:r>
      <w:r>
        <w:t> с. </w:t>
      </w:r>
      <w:r w:rsidRPr="009617BF">
        <w:t>34].</w:t>
      </w:r>
    </w:p>
    <w:p w:rsidR="00964E3F" w:rsidRDefault="00964E3F" w:rsidP="00964E3F">
      <w:pPr>
        <w:ind w:firstLine="510"/>
      </w:pPr>
      <w:r w:rsidRPr="009617BF">
        <w:t xml:space="preserve">Доречною є точка зору </w:t>
      </w:r>
      <w:proofErr w:type="spellStart"/>
      <w:r w:rsidRPr="009617BF">
        <w:t>М. М. Пу</w:t>
      </w:r>
      <w:proofErr w:type="spellEnd"/>
      <w:r w:rsidRPr="009617BF">
        <w:t>рея, за якою свобода праці знаходить свій прояв перш за все в тому, що кожен громадянин в Україні має свободу вибору – між зайнятістю й незайнятістю, формами зайнятості, формами організації праці, трудової функції, місця роботи та інших умов праці. Але зробивши відповідний вибір, громадянин повинен підкоритися правилам, що регламентують соціальні відносини у зв</w:t>
      </w:r>
      <w:r>
        <w:t>’</w:t>
      </w:r>
      <w:r w:rsidRPr="009617BF">
        <w:t>язку з певною формою громадської організації праці [3,</w:t>
      </w:r>
      <w:r>
        <w:t> с. </w:t>
      </w:r>
      <w:r w:rsidRPr="009617BF">
        <w:t>84].</w:t>
      </w:r>
    </w:p>
    <w:p w:rsidR="00964E3F" w:rsidRPr="009617BF" w:rsidRDefault="00964E3F" w:rsidP="00964E3F">
      <w:pPr>
        <w:ind w:firstLine="510"/>
      </w:pPr>
      <w:r w:rsidRPr="009617BF">
        <w:t xml:space="preserve">Саме потреби та інтереси виступають джерелом свободи праці. Людина виступає критерієм оцінки рівня свободи, тому виходить, що свобода праці наповнена соціальним загально-гуманітарним змістом. Саме цей аспект визначає </w:t>
      </w:r>
      <w:r w:rsidRPr="00085B48">
        <w:t>первинність</w:t>
      </w:r>
      <w:r w:rsidRPr="009617BF">
        <w:t xml:space="preserve"> свободи праці по відношенню до держави й обов</w:t>
      </w:r>
      <w:r>
        <w:t>’</w:t>
      </w:r>
      <w:r w:rsidRPr="009617BF">
        <w:t>язку держави щодо її забезпечення.</w:t>
      </w:r>
    </w:p>
    <w:p w:rsidR="00964E3F" w:rsidRPr="009617BF" w:rsidRDefault="00964E3F" w:rsidP="00964E3F">
      <w:pPr>
        <w:ind w:firstLine="510"/>
      </w:pPr>
      <w:r w:rsidRPr="009617BF">
        <w:t>Сутність «</w:t>
      </w:r>
      <w:r w:rsidRPr="00085B48">
        <w:t>свободи» виражається у відсутності обмежень у поведінці суб’єкта, у безперешкодній</w:t>
      </w:r>
      <w:r w:rsidRPr="009617BF">
        <w:t xml:space="preserve"> реалізації наданої можливості. Терміном «право» визначається узаконена можливість що-небудь робити, здійснювати. З цих позицій принцип свободи праці, закріплений на конституційному рівні, є гарантією того, що людина самостійно розпоряджається своїми можливостями як інструментами для досягнення своїх цілей та </w:t>
      </w:r>
      <w:r w:rsidRPr="00085B48">
        <w:t>реалізації</w:t>
      </w:r>
      <w:r w:rsidRPr="009617BF">
        <w:t xml:space="preserve"> власних інтересів. Саме така гарантія виступає попередньою умовою наявності можливості у суб</w:t>
      </w:r>
      <w:r>
        <w:t>’</w:t>
      </w:r>
      <w:r w:rsidRPr="009617BF">
        <w:t>єкта обирати певний вид діяльності. Тому є зрозумілим, що свобода праці охоплює право на працю, яку кожен вільно обирає або на яку вільно погоджується, і право розпоряджатися своїми здібностями до праці, обирати професію, рід занять та роботу. Саме дана обставина чітко відображає співвідношення принципу свободи праці і свободи від праці</w:t>
      </w:r>
      <w:r>
        <w:t xml:space="preserve"> </w:t>
      </w:r>
      <w:r w:rsidRPr="009617BF">
        <w:t>та права на працю на сучасному етапі розвитку нашої держави. На сьогоднішній день право на працю потрібно тлумачити як рівне право на працю та право на вільну працю.</w:t>
      </w:r>
    </w:p>
    <w:p w:rsidR="00964E3F" w:rsidRDefault="00964E3F" w:rsidP="00964E3F">
      <w:pPr>
        <w:ind w:firstLine="510"/>
      </w:pPr>
      <w:r w:rsidRPr="009617BF">
        <w:t xml:space="preserve">Проблема принципів сучасного трудового права є актуальною, особливо, щодо підготовки нового Трудового кодексу України. </w:t>
      </w:r>
      <w:r w:rsidRPr="009617BF">
        <w:lastRenderedPageBreak/>
        <w:t xml:space="preserve">Відкритими залишаються питання про перелік принципів, а також про їхній зміст в умовах перехідного періоду. В проекті Трудового Кодексу України, в ст. 3 зазначається «Правове регулювання трудових відносин здійснюється на </w:t>
      </w:r>
      <w:r w:rsidRPr="00085B48">
        <w:t>засадах</w:t>
      </w:r>
      <w:r w:rsidRPr="009617BF">
        <w:t>: свободи праці, що включає право на працю, яку кожен вільно обирає або на яку вільно погоджується». Головне, щоб даний принцип справді реалізовувався в умовах ринкової економіки України.</w:t>
      </w:r>
    </w:p>
    <w:p w:rsidR="00964E3F" w:rsidRPr="009617BF" w:rsidRDefault="00964E3F" w:rsidP="00964E3F">
      <w:pPr>
        <w:pStyle w:val="a7"/>
      </w:pPr>
      <w:r w:rsidRPr="009617BF">
        <w:t>Література</w:t>
      </w:r>
    </w:p>
    <w:p w:rsidR="00964E3F" w:rsidRPr="009617BF" w:rsidRDefault="00964E3F" w:rsidP="00964E3F">
      <w:pPr>
        <w:pStyle w:val="a6"/>
      </w:pPr>
      <w:r w:rsidRPr="009617BF">
        <w:t>1. Процевський О. І. Методологічні засади трудового права: монографія</w:t>
      </w:r>
      <w:r>
        <w:t> /</w:t>
      </w:r>
      <w:r w:rsidRPr="009617BF">
        <w:t xml:space="preserve"> </w:t>
      </w:r>
      <w:proofErr w:type="spellStart"/>
      <w:r w:rsidRPr="009617BF">
        <w:t>О. І. Процевсь</w:t>
      </w:r>
      <w:proofErr w:type="spellEnd"/>
      <w:r w:rsidRPr="009617BF">
        <w:t>кий. – Х.: ХНАДУ, 2014. – 260</w:t>
      </w:r>
      <w:r>
        <w:t> с.</w:t>
      </w:r>
    </w:p>
    <w:p w:rsidR="00964E3F" w:rsidRPr="009617BF" w:rsidRDefault="00964E3F" w:rsidP="00964E3F">
      <w:pPr>
        <w:pStyle w:val="a6"/>
      </w:pPr>
      <w:r w:rsidRPr="009617BF">
        <w:t>2. Жернаков В. В. Свобода праці як принцип сучасного трудового права</w:t>
      </w:r>
      <w:r>
        <w:t> /</w:t>
      </w:r>
      <w:r w:rsidRPr="009617BF">
        <w:t xml:space="preserve"> </w:t>
      </w:r>
      <w:proofErr w:type="spellStart"/>
      <w:r w:rsidRPr="009617BF">
        <w:t>В. В. Жерна</w:t>
      </w:r>
      <w:proofErr w:type="spellEnd"/>
      <w:r w:rsidRPr="009617BF">
        <w:t>ков</w:t>
      </w:r>
      <w:r>
        <w:t> /</w:t>
      </w:r>
      <w:r w:rsidRPr="009617BF">
        <w:t xml:space="preserve">/ Право України. – 1999. – </w:t>
      </w:r>
      <w:r>
        <w:t>№ </w:t>
      </w:r>
      <w:r w:rsidRPr="009617BF">
        <w:t>3. –</w:t>
      </w:r>
      <w:r>
        <w:t xml:space="preserve"> С. </w:t>
      </w:r>
      <w:r w:rsidRPr="009617BF">
        <w:t>34-36.</w:t>
      </w:r>
    </w:p>
    <w:p w:rsidR="00964E3F" w:rsidRDefault="00964E3F" w:rsidP="00964E3F">
      <w:pPr>
        <w:pStyle w:val="a6"/>
      </w:pPr>
      <w:r w:rsidRPr="009617BF">
        <w:t>3. Пурей М. М. Право на працю в Україні в умовах ринкової економіки: дис.</w:t>
      </w:r>
      <w:r>
        <w:t> …</w:t>
      </w:r>
      <w:r w:rsidRPr="009617BF">
        <w:t xml:space="preserve"> канд. </w:t>
      </w:r>
      <w:proofErr w:type="spellStart"/>
      <w:r w:rsidRPr="009617BF">
        <w:t>юрид</w:t>
      </w:r>
      <w:proofErr w:type="spellEnd"/>
      <w:r w:rsidRPr="009617BF">
        <w:t>. наук: 12.00.05</w:t>
      </w:r>
      <w:r>
        <w:t> /</w:t>
      </w:r>
      <w:r w:rsidRPr="009617BF">
        <w:t xml:space="preserve"> Харків. </w:t>
      </w:r>
      <w:proofErr w:type="spellStart"/>
      <w:r w:rsidRPr="009617BF">
        <w:t>держ</w:t>
      </w:r>
      <w:proofErr w:type="spellEnd"/>
      <w:r w:rsidRPr="009617BF">
        <w:t>. пед. ун-т</w:t>
      </w:r>
      <w:r>
        <w:t> /</w:t>
      </w:r>
      <w:r w:rsidRPr="009617BF">
        <w:t xml:space="preserve"> </w:t>
      </w:r>
      <w:proofErr w:type="spellStart"/>
      <w:r w:rsidRPr="009617BF">
        <w:t>М. М. Пу</w:t>
      </w:r>
      <w:proofErr w:type="spellEnd"/>
      <w:r w:rsidRPr="009617BF">
        <w:t>рей. – Х., 2002. – 173</w:t>
      </w:r>
      <w:r>
        <w:t> с.</w:t>
      </w:r>
    </w:p>
    <w:p w:rsidR="00A327C9" w:rsidRPr="00056A19" w:rsidRDefault="00A327C9" w:rsidP="00056A19">
      <w:bookmarkStart w:id="4" w:name="_GoBack"/>
      <w:bookmarkEnd w:id="4"/>
    </w:p>
    <w:sectPr w:rsidR="00A327C9" w:rsidRPr="0005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F4"/>
    <w:rsid w:val="00056A19"/>
    <w:rsid w:val="00075984"/>
    <w:rsid w:val="00115812"/>
    <w:rsid w:val="0013261D"/>
    <w:rsid w:val="00162862"/>
    <w:rsid w:val="001A3F09"/>
    <w:rsid w:val="002379F5"/>
    <w:rsid w:val="004C07C0"/>
    <w:rsid w:val="004C65F4"/>
    <w:rsid w:val="004D723E"/>
    <w:rsid w:val="005123C7"/>
    <w:rsid w:val="00572EC3"/>
    <w:rsid w:val="0058320A"/>
    <w:rsid w:val="005A2AFC"/>
    <w:rsid w:val="006543BE"/>
    <w:rsid w:val="006B7519"/>
    <w:rsid w:val="006C47AA"/>
    <w:rsid w:val="006C760F"/>
    <w:rsid w:val="007E4973"/>
    <w:rsid w:val="008509B1"/>
    <w:rsid w:val="00944243"/>
    <w:rsid w:val="00964E3F"/>
    <w:rsid w:val="00972F30"/>
    <w:rsid w:val="0098394A"/>
    <w:rsid w:val="00A11CB8"/>
    <w:rsid w:val="00A327C9"/>
    <w:rsid w:val="00A74EE5"/>
    <w:rsid w:val="00A84DE6"/>
    <w:rsid w:val="00AD7A3A"/>
    <w:rsid w:val="00B41B24"/>
    <w:rsid w:val="00B7471F"/>
    <w:rsid w:val="00BB1FCD"/>
    <w:rsid w:val="00C01C75"/>
    <w:rsid w:val="00C24EAC"/>
    <w:rsid w:val="00C66CE3"/>
    <w:rsid w:val="00C957B6"/>
    <w:rsid w:val="00CC204D"/>
    <w:rsid w:val="00CE0F36"/>
    <w:rsid w:val="00D75C31"/>
    <w:rsid w:val="00EA2F3F"/>
    <w:rsid w:val="00ED7B75"/>
    <w:rsid w:val="00EF520C"/>
    <w:rsid w:val="00F7153A"/>
    <w:rsid w:val="00F745B1"/>
    <w:rsid w:val="00F80D6B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4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C65F4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4C65F4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5F4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4C65F4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4C65F4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uiPriority w:val="99"/>
    <w:rsid w:val="004C65F4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4C65F4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4C65F4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4C65F4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locked/>
    <w:rsid w:val="004C65F4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4C65F4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locked/>
    <w:rsid w:val="004C65F4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4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C65F4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4C65F4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5F4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4C65F4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4C65F4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uiPriority w:val="99"/>
    <w:rsid w:val="004C65F4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4C65F4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4C65F4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4C65F4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locked/>
    <w:rsid w:val="004C65F4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4C65F4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locked/>
    <w:rsid w:val="004C65F4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2017-11-30T14:10:00Z</dcterms:created>
  <dcterms:modified xsi:type="dcterms:W3CDTF">2017-11-30T14:10:00Z</dcterms:modified>
</cp:coreProperties>
</file>