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89" w:rsidRPr="00F8222C" w:rsidRDefault="00593889" w:rsidP="00442262">
      <w:pPr>
        <w:spacing w:after="0" w:line="36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 w:rsidRPr="00F8222C">
        <w:rPr>
          <w:rFonts w:ascii="Times New Roman" w:hAnsi="Times New Roman" w:cs="Times New Roman"/>
          <w:spacing w:val="-6"/>
          <w:sz w:val="28"/>
          <w:szCs w:val="28"/>
        </w:rPr>
        <w:t>УДК 343.346</w:t>
      </w:r>
    </w:p>
    <w:p w:rsidR="00D024BE" w:rsidRPr="00F8222C" w:rsidRDefault="00D024BE" w:rsidP="00442262">
      <w:pPr>
        <w:spacing w:after="0" w:line="360" w:lineRule="auto"/>
        <w:ind w:firstLine="567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F8222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Меланич М. М., </w:t>
      </w:r>
      <w:r w:rsidRPr="00F8222C">
        <w:rPr>
          <w:rFonts w:ascii="Times New Roman" w:hAnsi="Times New Roman" w:cs="Times New Roman"/>
          <w:spacing w:val="-6"/>
          <w:sz w:val="28"/>
          <w:szCs w:val="28"/>
        </w:rPr>
        <w:t>студентка</w:t>
      </w:r>
      <w:r w:rsidR="00593889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3</w:t>
      </w:r>
      <w:r w:rsidR="004430EF" w:rsidRPr="00F8222C">
        <w:rPr>
          <w:rFonts w:ascii="Times New Roman" w:hAnsi="Times New Roman" w:cs="Times New Roman"/>
          <w:spacing w:val="-6"/>
          <w:sz w:val="28"/>
          <w:szCs w:val="28"/>
        </w:rPr>
        <w:t>-го</w:t>
      </w:r>
      <w:r w:rsidR="00593889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курсу</w:t>
      </w:r>
      <w:r w:rsidRPr="00F8222C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93889" w:rsidRPr="00F8222C" w:rsidRDefault="00593889" w:rsidP="00442262">
      <w:pPr>
        <w:spacing w:after="0" w:line="360" w:lineRule="auto"/>
        <w:ind w:firstLine="567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F8222C">
        <w:rPr>
          <w:rFonts w:ascii="Times New Roman" w:hAnsi="Times New Roman" w:cs="Times New Roman"/>
          <w:spacing w:val="-6"/>
          <w:sz w:val="28"/>
          <w:szCs w:val="28"/>
        </w:rPr>
        <w:t>Інститут кримінальної юстиції</w:t>
      </w:r>
    </w:p>
    <w:p w:rsidR="000E7E41" w:rsidRPr="00F8222C" w:rsidRDefault="000E7E41" w:rsidP="00442262">
      <w:pPr>
        <w:spacing w:after="0" w:line="360" w:lineRule="auto"/>
        <w:ind w:firstLine="567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F8222C">
        <w:rPr>
          <w:rFonts w:ascii="Times New Roman" w:hAnsi="Times New Roman" w:cs="Times New Roman"/>
          <w:spacing w:val="-6"/>
          <w:sz w:val="28"/>
          <w:szCs w:val="28"/>
        </w:rPr>
        <w:t>Національний університет Одеська юридична академія,</w:t>
      </w:r>
      <w:r w:rsidR="00593889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м. Одеса</w:t>
      </w:r>
    </w:p>
    <w:p w:rsidR="008F2980" w:rsidRDefault="000E7E41" w:rsidP="00442262">
      <w:pPr>
        <w:spacing w:after="0" w:line="360" w:lineRule="auto"/>
        <w:ind w:firstLine="567"/>
        <w:jc w:val="right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F8222C">
        <w:rPr>
          <w:rFonts w:ascii="Times New Roman" w:hAnsi="Times New Roman" w:cs="Times New Roman"/>
          <w:spacing w:val="-6"/>
          <w:sz w:val="28"/>
          <w:szCs w:val="28"/>
        </w:rPr>
        <w:t>Науковий керівник: Степаненко О.В.,</w:t>
      </w:r>
      <w:r w:rsidR="00614DC0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222C">
        <w:rPr>
          <w:rFonts w:ascii="Times New Roman" w:hAnsi="Times New Roman" w:cs="Times New Roman"/>
          <w:spacing w:val="-6"/>
          <w:sz w:val="28"/>
          <w:szCs w:val="28"/>
        </w:rPr>
        <w:t>к.ю.н.</w:t>
      </w:r>
      <w:r w:rsidR="008F2980" w:rsidRPr="00F8222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F42242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2980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доцент </w:t>
      </w:r>
    </w:p>
    <w:p w:rsidR="00A43424" w:rsidRPr="00A43424" w:rsidRDefault="00A43424" w:rsidP="00442262">
      <w:pPr>
        <w:spacing w:after="0" w:line="360" w:lineRule="auto"/>
        <w:ind w:firstLine="567"/>
        <w:jc w:val="right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D024BE" w:rsidRDefault="00D024BE" w:rsidP="00442262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ОСОБЛИВОСТІ ПОКАРАННЯ </w:t>
      </w:r>
      <w:r w:rsidR="008F2980" w:rsidRPr="00F8222C">
        <w:rPr>
          <w:rFonts w:ascii="Times New Roman" w:hAnsi="Times New Roman" w:cs="Times New Roman"/>
          <w:spacing w:val="-6"/>
          <w:sz w:val="28"/>
          <w:szCs w:val="28"/>
        </w:rPr>
        <w:t>ЗА ПОРУШЕННЯ ПРАВИЛ БЕЗПЕКИ ДОРОЖНЬОГО РУХУ АБО ЕКСПЛУАТАЦІЇ ТРАНСПОРТУ</w:t>
      </w:r>
    </w:p>
    <w:p w:rsidR="00A43424" w:rsidRPr="00A43424" w:rsidRDefault="00A43424" w:rsidP="00442262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C45441" w:rsidRPr="00F8222C" w:rsidRDefault="00C45441" w:rsidP="00442262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222C">
        <w:rPr>
          <w:rFonts w:ascii="Times New Roman" w:hAnsi="Times New Roman" w:cs="Times New Roman"/>
          <w:spacing w:val="-6"/>
          <w:sz w:val="28"/>
          <w:szCs w:val="28"/>
        </w:rPr>
        <w:t>Збільшення потужності та швидк</w:t>
      </w:r>
      <w:bookmarkStart w:id="0" w:name="_GoBack"/>
      <w:bookmarkEnd w:id="0"/>
      <w:r w:rsidRPr="00F8222C">
        <w:rPr>
          <w:rFonts w:ascii="Times New Roman" w:hAnsi="Times New Roman" w:cs="Times New Roman"/>
          <w:spacing w:val="-6"/>
          <w:sz w:val="28"/>
          <w:szCs w:val="28"/>
        </w:rPr>
        <w:t>ості руху транспортних засобів, їх кількості, що має важливе значення для розвитку суспільства, викликає і негативні явища, оскільки більш тяжкими стають негативн</w:t>
      </w:r>
      <w:r w:rsidR="000C4677" w:rsidRPr="00F8222C">
        <w:rPr>
          <w:rFonts w:ascii="Times New Roman" w:hAnsi="Times New Roman" w:cs="Times New Roman"/>
          <w:spacing w:val="-6"/>
          <w:sz w:val="28"/>
          <w:szCs w:val="28"/>
        </w:rPr>
        <w:t>і наслідки автотранспортних ситуацій</w:t>
      </w:r>
      <w:r w:rsidRPr="00F8222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C73B34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Дорожньо-транспортні пригоди, що несуть за собою загибель одної або декілька осіб мають широкий резонанс, проте </w:t>
      </w:r>
      <w:r w:rsidR="008F2980" w:rsidRPr="00F8222C">
        <w:rPr>
          <w:rFonts w:ascii="Times New Roman" w:hAnsi="Times New Roman" w:cs="Times New Roman"/>
          <w:spacing w:val="-6"/>
          <w:sz w:val="28"/>
          <w:szCs w:val="28"/>
        </w:rPr>
        <w:t>особи, які вчиняють такі</w:t>
      </w:r>
      <w:r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правопорушення не завжди </w:t>
      </w:r>
      <w:r w:rsidR="008F2980" w:rsidRPr="00F8222C">
        <w:rPr>
          <w:rFonts w:ascii="Times New Roman" w:hAnsi="Times New Roman" w:cs="Times New Roman"/>
          <w:spacing w:val="-6"/>
          <w:sz w:val="28"/>
          <w:szCs w:val="28"/>
        </w:rPr>
        <w:t>отримують</w:t>
      </w:r>
      <w:r w:rsidR="00A13DEE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2980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доцільне </w:t>
      </w:r>
      <w:r w:rsidRPr="00F8222C">
        <w:rPr>
          <w:rFonts w:ascii="Times New Roman" w:hAnsi="Times New Roman" w:cs="Times New Roman"/>
          <w:spacing w:val="-6"/>
          <w:sz w:val="28"/>
          <w:szCs w:val="28"/>
        </w:rPr>
        <w:t>покарання</w:t>
      </w:r>
      <w:r w:rsidR="004430EF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3DEE" w:rsidRPr="00F8222C">
        <w:rPr>
          <w:rFonts w:ascii="Times New Roman" w:hAnsi="Times New Roman" w:cs="Times New Roman"/>
          <w:spacing w:val="-6"/>
          <w:sz w:val="28"/>
          <w:szCs w:val="28"/>
          <w:lang w:val="ru-RU"/>
        </w:rPr>
        <w:t>[1]</w:t>
      </w:r>
      <w:r w:rsidRPr="00F8222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3554A" w:rsidRPr="00F8222C" w:rsidRDefault="0013554A" w:rsidP="00442262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222C">
        <w:rPr>
          <w:rFonts w:ascii="Times New Roman" w:hAnsi="Times New Roman" w:cs="Times New Roman"/>
          <w:spacing w:val="-6"/>
          <w:sz w:val="28"/>
          <w:szCs w:val="28"/>
        </w:rPr>
        <w:t>В КК Україні</w:t>
      </w:r>
      <w:r w:rsidR="00A13DEE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8222C">
        <w:rPr>
          <w:rFonts w:ascii="Times New Roman" w:hAnsi="Times New Roman" w:cs="Times New Roman"/>
          <w:spacing w:val="-6"/>
          <w:sz w:val="28"/>
          <w:szCs w:val="28"/>
        </w:rPr>
        <w:t>відповідальність за порушення правил безпеки дорожнього руху або експлуатації транспорту</w:t>
      </w:r>
      <w:r w:rsidR="00C73B34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45086" w:rsidRPr="00F8222C">
        <w:rPr>
          <w:rFonts w:ascii="Times New Roman" w:hAnsi="Times New Roman" w:cs="Times New Roman"/>
          <w:spacing w:val="-6"/>
          <w:sz w:val="28"/>
          <w:szCs w:val="28"/>
        </w:rPr>
        <w:t>(ст.</w:t>
      </w:r>
      <w:r w:rsidR="00C73B34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45086" w:rsidRPr="00F8222C">
        <w:rPr>
          <w:rFonts w:ascii="Times New Roman" w:hAnsi="Times New Roman" w:cs="Times New Roman"/>
          <w:spacing w:val="-6"/>
          <w:sz w:val="28"/>
          <w:szCs w:val="28"/>
        </w:rPr>
        <w:t>286)</w:t>
      </w:r>
      <w:r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диференціюється лише залежно від виду і тяжкості шкоди.</w:t>
      </w:r>
      <w:r w:rsidR="00A13DEE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3B34" w:rsidRPr="00F8222C">
        <w:rPr>
          <w:rFonts w:ascii="Times New Roman" w:hAnsi="Times New Roman" w:cs="Times New Roman"/>
          <w:spacing w:val="-6"/>
          <w:sz w:val="28"/>
          <w:szCs w:val="28"/>
        </w:rPr>
        <w:t>Однак</w:t>
      </w:r>
      <w:r w:rsidR="000C4677" w:rsidRPr="00F8222C">
        <w:rPr>
          <w:rFonts w:ascii="Times New Roman" w:hAnsi="Times New Roman" w:cs="Times New Roman"/>
          <w:spacing w:val="-6"/>
          <w:sz w:val="28"/>
          <w:szCs w:val="28"/>
        </w:rPr>
        <w:t>, застосування норм ст.</w:t>
      </w:r>
      <w:r w:rsidR="00C73B34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C4677" w:rsidRPr="00F8222C">
        <w:rPr>
          <w:rFonts w:ascii="Times New Roman" w:hAnsi="Times New Roman" w:cs="Times New Roman"/>
          <w:spacing w:val="-6"/>
          <w:sz w:val="28"/>
          <w:szCs w:val="28"/>
        </w:rPr>
        <w:t>286 КК України в нинішній редакції бажаного ефекту не дає</w:t>
      </w:r>
      <w:r w:rsidR="00C73B34" w:rsidRPr="00F8222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2980" w:rsidRPr="00F8222C" w:rsidRDefault="00C73B34" w:rsidP="00442262">
      <w:pPr>
        <w:pStyle w:val="t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  <w:shd w:val="clear" w:color="auto" w:fill="FFFFFF"/>
        </w:rPr>
      </w:pPr>
      <w:r w:rsidRPr="00F8222C">
        <w:rPr>
          <w:spacing w:val="-6"/>
          <w:sz w:val="28"/>
          <w:szCs w:val="28"/>
          <w:shd w:val="clear" w:color="auto" w:fill="FFFFFF"/>
        </w:rPr>
        <w:t>В даному аспекті</w:t>
      </w:r>
      <w:r w:rsidR="00614DC0" w:rsidRPr="00F8222C">
        <w:rPr>
          <w:spacing w:val="-6"/>
          <w:sz w:val="28"/>
          <w:szCs w:val="28"/>
          <w:shd w:val="clear" w:color="auto" w:fill="FFFFFF"/>
        </w:rPr>
        <w:t xml:space="preserve"> слід</w:t>
      </w:r>
      <w:r w:rsidR="00D10218" w:rsidRPr="00F8222C">
        <w:rPr>
          <w:spacing w:val="-6"/>
          <w:sz w:val="28"/>
          <w:szCs w:val="28"/>
          <w:shd w:val="clear" w:color="auto" w:fill="FFFFFF"/>
        </w:rPr>
        <w:t xml:space="preserve"> звернути уваги на статистичні дані щодо вчиненого злочину </w:t>
      </w:r>
      <w:r w:rsidRPr="00F8222C">
        <w:rPr>
          <w:spacing w:val="-6"/>
          <w:sz w:val="28"/>
          <w:szCs w:val="28"/>
          <w:shd w:val="clear" w:color="auto" w:fill="FFFFFF"/>
        </w:rPr>
        <w:t>передбаченого</w:t>
      </w:r>
      <w:r w:rsidR="00D10218" w:rsidRPr="00F8222C">
        <w:rPr>
          <w:spacing w:val="-6"/>
          <w:sz w:val="28"/>
          <w:szCs w:val="28"/>
          <w:shd w:val="clear" w:color="auto" w:fill="FFFFFF"/>
        </w:rPr>
        <w:t xml:space="preserve"> ст.</w:t>
      </w:r>
      <w:r w:rsidRPr="00F8222C">
        <w:rPr>
          <w:spacing w:val="-6"/>
          <w:sz w:val="28"/>
          <w:szCs w:val="28"/>
          <w:shd w:val="clear" w:color="auto" w:fill="FFFFFF"/>
        </w:rPr>
        <w:t xml:space="preserve"> </w:t>
      </w:r>
      <w:r w:rsidR="00D10218" w:rsidRPr="00F8222C">
        <w:rPr>
          <w:spacing w:val="-6"/>
          <w:sz w:val="28"/>
          <w:szCs w:val="28"/>
          <w:shd w:val="clear" w:color="auto" w:fill="FFFFFF"/>
        </w:rPr>
        <w:t>286 КК</w:t>
      </w:r>
      <w:r w:rsidRPr="00F8222C">
        <w:rPr>
          <w:spacing w:val="-6"/>
          <w:sz w:val="28"/>
          <w:szCs w:val="28"/>
          <w:shd w:val="clear" w:color="auto" w:fill="FFFFFF"/>
        </w:rPr>
        <w:t xml:space="preserve"> України</w:t>
      </w:r>
      <w:r w:rsidR="00D10218" w:rsidRPr="00F8222C">
        <w:rPr>
          <w:spacing w:val="-6"/>
          <w:sz w:val="28"/>
          <w:szCs w:val="28"/>
          <w:shd w:val="clear" w:color="auto" w:fill="FFFFFF"/>
        </w:rPr>
        <w:t xml:space="preserve">. </w:t>
      </w:r>
      <w:r w:rsidRPr="00F8222C">
        <w:rPr>
          <w:spacing w:val="-6"/>
          <w:sz w:val="28"/>
          <w:szCs w:val="28"/>
          <w:shd w:val="clear" w:color="auto" w:fill="FFFFFF"/>
        </w:rPr>
        <w:t xml:space="preserve">Так, відповідно до даних Єдиного звіту про кримінальні правопорушення Генеральної прокуратури України за січень-листопад 2015 року у Єдиному реєстрі досудових розслідувань зареєстровано 9939 кримінальних правопорушень за ч. 1 ст. 286 КК України та 1880 за ч. 2,3 ст. 286 КК України, за січень-квітень 2016 року - 4339 за ч. 1 ст. 286 КК України та 637 за ч. 2,3 ст. 286 КК України </w:t>
      </w:r>
      <w:r w:rsidR="00A13DEE" w:rsidRPr="00F8222C">
        <w:rPr>
          <w:spacing w:val="-6"/>
          <w:sz w:val="28"/>
          <w:szCs w:val="28"/>
          <w:shd w:val="clear" w:color="auto" w:fill="FFFFFF"/>
        </w:rPr>
        <w:t>[</w:t>
      </w:r>
      <w:r w:rsidR="005A3509" w:rsidRPr="00F8222C">
        <w:rPr>
          <w:spacing w:val="-6"/>
          <w:sz w:val="28"/>
          <w:szCs w:val="28"/>
          <w:shd w:val="clear" w:color="auto" w:fill="FFFFFF"/>
        </w:rPr>
        <w:t>2</w:t>
      </w:r>
      <w:r w:rsidR="00A13DEE" w:rsidRPr="00F8222C">
        <w:rPr>
          <w:spacing w:val="-6"/>
          <w:sz w:val="28"/>
          <w:szCs w:val="28"/>
          <w:shd w:val="clear" w:color="auto" w:fill="FFFFFF"/>
        </w:rPr>
        <w:t>]</w:t>
      </w:r>
      <w:r w:rsidR="00D10218" w:rsidRPr="00F8222C">
        <w:rPr>
          <w:spacing w:val="-6"/>
          <w:sz w:val="28"/>
          <w:szCs w:val="28"/>
          <w:shd w:val="clear" w:color="auto" w:fill="FFFFFF"/>
        </w:rPr>
        <w:t>.</w:t>
      </w:r>
      <w:r w:rsidR="00A13DEE" w:rsidRPr="00F8222C">
        <w:rPr>
          <w:spacing w:val="-6"/>
          <w:sz w:val="28"/>
          <w:szCs w:val="28"/>
          <w:shd w:val="clear" w:color="auto" w:fill="FFFFFF"/>
        </w:rPr>
        <w:t xml:space="preserve"> </w:t>
      </w:r>
      <w:r w:rsidR="000E52BD" w:rsidRPr="00F8222C">
        <w:rPr>
          <w:spacing w:val="-6"/>
          <w:sz w:val="28"/>
          <w:szCs w:val="28"/>
          <w:shd w:val="clear" w:color="auto" w:fill="FFFFFF"/>
        </w:rPr>
        <w:t>Зазначені статистичні дані свідчать про стабільно високу кількість вчинення</w:t>
      </w:r>
      <w:r w:rsidRPr="00F8222C">
        <w:rPr>
          <w:spacing w:val="-6"/>
          <w:sz w:val="28"/>
          <w:szCs w:val="28"/>
          <w:shd w:val="clear" w:color="auto" w:fill="FFFFFF"/>
        </w:rPr>
        <w:t xml:space="preserve"> аналізованих </w:t>
      </w:r>
      <w:r w:rsidR="000E52BD" w:rsidRPr="00F8222C">
        <w:rPr>
          <w:spacing w:val="-6"/>
          <w:sz w:val="28"/>
          <w:szCs w:val="28"/>
          <w:shd w:val="clear" w:color="auto" w:fill="FFFFFF"/>
        </w:rPr>
        <w:t xml:space="preserve">злочинів, а отже про неефективність засобів </w:t>
      </w:r>
      <w:r w:rsidRPr="00F8222C">
        <w:rPr>
          <w:spacing w:val="-6"/>
          <w:sz w:val="28"/>
          <w:szCs w:val="28"/>
          <w:shd w:val="clear" w:color="auto" w:fill="FFFFFF"/>
        </w:rPr>
        <w:t xml:space="preserve">їх </w:t>
      </w:r>
      <w:r w:rsidR="000E52BD" w:rsidRPr="00F8222C">
        <w:rPr>
          <w:spacing w:val="-6"/>
          <w:sz w:val="28"/>
          <w:szCs w:val="28"/>
          <w:shd w:val="clear" w:color="auto" w:fill="FFFFFF"/>
        </w:rPr>
        <w:t>попередження.</w:t>
      </w:r>
    </w:p>
    <w:p w:rsidR="00FC6FB5" w:rsidRPr="00F8222C" w:rsidRDefault="000E52BD" w:rsidP="00442262">
      <w:pPr>
        <w:pStyle w:val="t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  <w:lang w:val="ru-RU"/>
        </w:rPr>
      </w:pPr>
      <w:r w:rsidRPr="00F8222C">
        <w:rPr>
          <w:spacing w:val="-6"/>
          <w:sz w:val="28"/>
          <w:szCs w:val="28"/>
          <w:shd w:val="clear" w:color="auto" w:fill="FFFFFF"/>
        </w:rPr>
        <w:t>Тому законодавець прийшов до висновку про створення нового законопроекту України</w:t>
      </w:r>
      <w:r w:rsidR="00A13DEE" w:rsidRPr="00F8222C">
        <w:rPr>
          <w:spacing w:val="-6"/>
          <w:sz w:val="28"/>
          <w:szCs w:val="28"/>
          <w:shd w:val="clear" w:color="auto" w:fill="FFFFFF"/>
        </w:rPr>
        <w:t xml:space="preserve"> </w:t>
      </w:r>
      <w:r w:rsidRPr="00F8222C">
        <w:rPr>
          <w:spacing w:val="-6"/>
          <w:sz w:val="28"/>
        </w:rPr>
        <w:t>«Про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внесення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змін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до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Кримінального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кодексу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України</w:t>
      </w:r>
      <w:r w:rsidR="00A13DEE" w:rsidRPr="00F8222C">
        <w:rPr>
          <w:spacing w:val="-6"/>
          <w:sz w:val="28"/>
        </w:rPr>
        <w:t xml:space="preserve"> (щодо </w:t>
      </w:r>
      <w:r w:rsidRPr="00F8222C">
        <w:rPr>
          <w:spacing w:val="-6"/>
          <w:sz w:val="28"/>
        </w:rPr>
        <w:t>посилення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відповідальності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за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порушення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правил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безпеки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дорожнього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руху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або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експлуатації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lastRenderedPageBreak/>
        <w:t>транспорту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 xml:space="preserve">особами, 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які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керують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транспортними</w:t>
      </w:r>
      <w:r w:rsidR="00A13DEE" w:rsidRPr="00F8222C">
        <w:rPr>
          <w:spacing w:val="-6"/>
          <w:sz w:val="28"/>
        </w:rPr>
        <w:t xml:space="preserve"> </w:t>
      </w:r>
      <w:r w:rsidRPr="00F8222C">
        <w:rPr>
          <w:spacing w:val="-6"/>
          <w:sz w:val="28"/>
        </w:rPr>
        <w:t>засобами)».</w:t>
      </w:r>
      <w:r w:rsidR="00A13DEE" w:rsidRPr="00F8222C">
        <w:rPr>
          <w:spacing w:val="-6"/>
          <w:sz w:val="28"/>
        </w:rPr>
        <w:t xml:space="preserve"> </w:t>
      </w:r>
      <w:r w:rsidR="00614DC0" w:rsidRPr="00F8222C">
        <w:rPr>
          <w:bCs/>
          <w:spacing w:val="-6"/>
          <w:sz w:val="28"/>
          <w:szCs w:val="28"/>
        </w:rPr>
        <w:t>Вказаним законопроектом</w:t>
      </w:r>
      <w:r w:rsidRPr="00F8222C">
        <w:rPr>
          <w:bCs/>
          <w:spacing w:val="-6"/>
          <w:sz w:val="28"/>
          <w:szCs w:val="28"/>
        </w:rPr>
        <w:t xml:space="preserve"> пропонується внести зміни до ст</w:t>
      </w:r>
      <w:r w:rsidR="008F2980" w:rsidRPr="00F8222C">
        <w:rPr>
          <w:bCs/>
          <w:spacing w:val="-6"/>
          <w:sz w:val="28"/>
          <w:szCs w:val="28"/>
        </w:rPr>
        <w:t>.</w:t>
      </w:r>
      <w:r w:rsidRPr="00F8222C">
        <w:rPr>
          <w:bCs/>
          <w:spacing w:val="-6"/>
          <w:sz w:val="28"/>
          <w:szCs w:val="28"/>
        </w:rPr>
        <w:t xml:space="preserve"> 286 </w:t>
      </w:r>
      <w:r w:rsidR="008F2980" w:rsidRPr="00F8222C">
        <w:rPr>
          <w:bCs/>
          <w:spacing w:val="-6"/>
          <w:sz w:val="28"/>
          <w:szCs w:val="28"/>
        </w:rPr>
        <w:t>КК</w:t>
      </w:r>
      <w:r w:rsidRPr="00F8222C">
        <w:rPr>
          <w:bCs/>
          <w:spacing w:val="-6"/>
          <w:sz w:val="28"/>
          <w:szCs w:val="28"/>
        </w:rPr>
        <w:t xml:space="preserve"> України щодо посилення відповідальності водіїв за порушення правил безпеки дорожнього руху або експлуатації транспорту особами, які керують транспортними засобами та внести відповідальність </w:t>
      </w:r>
      <w:r w:rsidRPr="00F8222C">
        <w:rPr>
          <w:spacing w:val="-6"/>
          <w:sz w:val="28"/>
          <w:szCs w:val="28"/>
        </w:rPr>
        <w:t>за порушення правил безпеки дорожнього руху або експлуатації транспорту особою, яка керує транспортним засобом перебуваючи у стані алкогольного сп’янінн</w:t>
      </w:r>
      <w:r w:rsidRPr="00F8222C">
        <w:rPr>
          <w:rFonts w:hint="eastAsia"/>
          <w:spacing w:val="-6"/>
          <w:sz w:val="28"/>
          <w:szCs w:val="28"/>
        </w:rPr>
        <w:t>я</w:t>
      </w:r>
      <w:r w:rsidRPr="00F8222C">
        <w:rPr>
          <w:spacing w:val="-6"/>
          <w:sz w:val="28"/>
          <w:szCs w:val="28"/>
        </w:rPr>
        <w:t xml:space="preserve"> або у стані</w:t>
      </w:r>
      <w:r w:rsidRPr="00F8222C">
        <w:rPr>
          <w:rStyle w:val="rvts9"/>
          <w:spacing w:val="-6"/>
          <w:sz w:val="28"/>
          <w:szCs w:val="28"/>
        </w:rPr>
        <w:t>, викликаному вживанням наркотичних або інших одурманюючих засобів</w:t>
      </w:r>
      <w:r w:rsidR="00FC6FB5" w:rsidRPr="00F8222C">
        <w:rPr>
          <w:rStyle w:val="rvts9"/>
          <w:spacing w:val="-6"/>
          <w:sz w:val="28"/>
          <w:szCs w:val="28"/>
        </w:rPr>
        <w:t>,</w:t>
      </w:r>
      <w:r w:rsidR="00614DC0" w:rsidRPr="00F8222C">
        <w:rPr>
          <w:rStyle w:val="rvts9"/>
          <w:spacing w:val="-6"/>
          <w:sz w:val="28"/>
          <w:szCs w:val="28"/>
        </w:rPr>
        <w:t xml:space="preserve"> </w:t>
      </w:r>
      <w:r w:rsidR="00FC6FB5" w:rsidRPr="00F8222C">
        <w:rPr>
          <w:spacing w:val="-6"/>
          <w:sz w:val="28"/>
          <w:szCs w:val="28"/>
        </w:rPr>
        <w:t>лікарських препаратів, що знижують увагу та швидкість реакції, що спричинило:</w:t>
      </w:r>
      <w:r w:rsidR="00C73B34" w:rsidRPr="00F8222C">
        <w:rPr>
          <w:spacing w:val="-6"/>
          <w:sz w:val="28"/>
          <w:szCs w:val="28"/>
        </w:rPr>
        <w:t xml:space="preserve"> </w:t>
      </w:r>
      <w:r w:rsidR="00FC6FB5" w:rsidRPr="00F8222C">
        <w:rPr>
          <w:spacing w:val="-6"/>
          <w:sz w:val="28"/>
          <w:szCs w:val="28"/>
        </w:rPr>
        <w:t>потерпілому середньої тяжкості тілесне ушкодження (передбачено карати обмеженням волі на строк до чотирьох років, або позбавленням волі на строк до 3 років з конфіскацією транс</w:t>
      </w:r>
      <w:r w:rsidR="00614DC0" w:rsidRPr="00F8222C">
        <w:rPr>
          <w:spacing w:val="-6"/>
          <w:sz w:val="28"/>
          <w:szCs w:val="28"/>
        </w:rPr>
        <w:t xml:space="preserve">портного засобу або без такої; </w:t>
      </w:r>
      <w:r w:rsidR="00FC6FB5" w:rsidRPr="00F8222C">
        <w:rPr>
          <w:spacing w:val="-6"/>
          <w:sz w:val="28"/>
          <w:szCs w:val="28"/>
        </w:rPr>
        <w:t>якщо за кермом перебував не власник ТЗ, з позбавленням права керувати транспортними засобами на строк до п'яти років);</w:t>
      </w:r>
      <w:r w:rsidR="00C73B34" w:rsidRPr="00F8222C">
        <w:rPr>
          <w:spacing w:val="-6"/>
          <w:sz w:val="28"/>
          <w:szCs w:val="28"/>
        </w:rPr>
        <w:t xml:space="preserve"> </w:t>
      </w:r>
      <w:r w:rsidR="00FC6FB5" w:rsidRPr="00F8222C">
        <w:rPr>
          <w:spacing w:val="-6"/>
          <w:sz w:val="28"/>
          <w:szCs w:val="28"/>
        </w:rPr>
        <w:t>смерть потерпілого або заподіяли тяжке тілесне ушкодження (передбачено карати позбавленням волі на строк від п'яти до десяти років з конфіскацією транс</w:t>
      </w:r>
      <w:r w:rsidR="00614DC0" w:rsidRPr="00F8222C">
        <w:rPr>
          <w:spacing w:val="-6"/>
          <w:sz w:val="28"/>
          <w:szCs w:val="28"/>
        </w:rPr>
        <w:t xml:space="preserve">портного засобу або без такої; </w:t>
      </w:r>
      <w:r w:rsidR="00FC6FB5" w:rsidRPr="00F8222C">
        <w:rPr>
          <w:spacing w:val="-6"/>
          <w:sz w:val="28"/>
          <w:szCs w:val="28"/>
        </w:rPr>
        <w:t>якщо за кермом перебував не власник ТЗ, з позбавленням права керувати транспортними засобами на строк до восьми років);</w:t>
      </w:r>
      <w:r w:rsidR="00C73B34" w:rsidRPr="00F8222C">
        <w:rPr>
          <w:spacing w:val="-6"/>
          <w:sz w:val="28"/>
          <w:szCs w:val="28"/>
        </w:rPr>
        <w:t xml:space="preserve"> </w:t>
      </w:r>
      <w:r w:rsidR="00FC6FB5" w:rsidRPr="00F8222C">
        <w:rPr>
          <w:spacing w:val="-6"/>
          <w:sz w:val="28"/>
          <w:szCs w:val="28"/>
        </w:rPr>
        <w:t>загибель кількох осіб (передбачено карати позбавленням волі на строк від 10 до 15 років з конфіскацією транс</w:t>
      </w:r>
      <w:r w:rsidR="00F8222C" w:rsidRPr="00F8222C">
        <w:rPr>
          <w:spacing w:val="-6"/>
          <w:sz w:val="28"/>
          <w:szCs w:val="28"/>
        </w:rPr>
        <w:t xml:space="preserve">портного засобу або без такої; </w:t>
      </w:r>
      <w:r w:rsidR="00FC6FB5" w:rsidRPr="00F8222C">
        <w:rPr>
          <w:spacing w:val="-6"/>
          <w:sz w:val="28"/>
          <w:szCs w:val="28"/>
        </w:rPr>
        <w:t>якщо за кермом перебував не власник ТЗ, з позбавленням права керувати транспортними засобами на строк до десяти років)</w:t>
      </w:r>
      <w:r w:rsidR="00C73B34" w:rsidRPr="00F8222C">
        <w:rPr>
          <w:spacing w:val="-6"/>
          <w:sz w:val="28"/>
          <w:szCs w:val="28"/>
        </w:rPr>
        <w:t xml:space="preserve"> </w:t>
      </w:r>
      <w:r w:rsidR="00E41014" w:rsidRPr="00F8222C">
        <w:rPr>
          <w:spacing w:val="-6"/>
          <w:sz w:val="28"/>
          <w:szCs w:val="28"/>
          <w:lang w:val="ru-RU"/>
        </w:rPr>
        <w:t>[3,</w:t>
      </w:r>
      <w:r w:rsidR="00E41014" w:rsidRPr="00F8222C">
        <w:rPr>
          <w:color w:val="000000"/>
          <w:spacing w:val="-6"/>
          <w:sz w:val="28"/>
          <w:szCs w:val="28"/>
        </w:rPr>
        <w:t xml:space="preserve"> </w:t>
      </w:r>
      <w:r w:rsidR="00BD023D" w:rsidRPr="00F8222C">
        <w:rPr>
          <w:color w:val="000000"/>
          <w:spacing w:val="-6"/>
          <w:sz w:val="28"/>
          <w:szCs w:val="28"/>
          <w:lang w:val="en-US"/>
        </w:rPr>
        <w:t>c</w:t>
      </w:r>
      <w:r w:rsidR="00E41014" w:rsidRPr="00F8222C">
        <w:rPr>
          <w:color w:val="000000"/>
          <w:spacing w:val="-6"/>
          <w:sz w:val="28"/>
          <w:szCs w:val="28"/>
        </w:rPr>
        <w:t>. 78–80</w:t>
      </w:r>
      <w:r w:rsidR="00BD023D" w:rsidRPr="00F8222C">
        <w:rPr>
          <w:color w:val="000000"/>
          <w:spacing w:val="-6"/>
          <w:sz w:val="28"/>
          <w:szCs w:val="28"/>
          <w:lang w:val="ru-RU"/>
        </w:rPr>
        <w:t>].</w:t>
      </w:r>
    </w:p>
    <w:p w:rsidR="00FC6FB5" w:rsidRPr="00F8222C" w:rsidRDefault="00FC6FB5" w:rsidP="00442262">
      <w:pPr>
        <w:pStyle w:val="t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2A2928"/>
          <w:spacing w:val="-6"/>
          <w:sz w:val="25"/>
          <w:szCs w:val="25"/>
        </w:rPr>
      </w:pPr>
      <w:r w:rsidRPr="00F8222C">
        <w:rPr>
          <w:spacing w:val="-6"/>
          <w:sz w:val="28"/>
          <w:szCs w:val="28"/>
        </w:rPr>
        <w:t>Чинний КК України зазначає стан алкогольного сп’яніння як обтяжуючу обставину, яка</w:t>
      </w:r>
      <w:r w:rsidR="00D60E64" w:rsidRPr="00F8222C">
        <w:rPr>
          <w:spacing w:val="-6"/>
          <w:sz w:val="28"/>
          <w:szCs w:val="28"/>
        </w:rPr>
        <w:t xml:space="preserve"> не впливає на кваліфікацію злочину. Тому дан</w:t>
      </w:r>
      <w:r w:rsidRPr="00F8222C">
        <w:rPr>
          <w:spacing w:val="-6"/>
          <w:sz w:val="28"/>
          <w:szCs w:val="28"/>
        </w:rPr>
        <w:t>ий проект закону</w:t>
      </w:r>
      <w:r w:rsidR="00F8222C" w:rsidRPr="00F8222C">
        <w:rPr>
          <w:spacing w:val="-6"/>
          <w:sz w:val="28"/>
          <w:szCs w:val="28"/>
        </w:rPr>
        <w:t xml:space="preserve"> </w:t>
      </w:r>
      <w:r w:rsidRPr="00F8222C">
        <w:rPr>
          <w:spacing w:val="-6"/>
          <w:sz w:val="28"/>
          <w:szCs w:val="28"/>
        </w:rPr>
        <w:t>пропонує доповнити</w:t>
      </w:r>
      <w:r w:rsidR="00D60E64" w:rsidRPr="00F8222C">
        <w:rPr>
          <w:spacing w:val="-6"/>
          <w:sz w:val="28"/>
          <w:szCs w:val="28"/>
        </w:rPr>
        <w:t xml:space="preserve"> чинний КК Ук</w:t>
      </w:r>
      <w:r w:rsidRPr="00F8222C">
        <w:rPr>
          <w:spacing w:val="-6"/>
          <w:sz w:val="28"/>
          <w:szCs w:val="28"/>
        </w:rPr>
        <w:t>раїни</w:t>
      </w:r>
      <w:r w:rsidR="00F8222C" w:rsidRPr="00F8222C">
        <w:rPr>
          <w:spacing w:val="-6"/>
          <w:sz w:val="28"/>
          <w:szCs w:val="28"/>
        </w:rPr>
        <w:t xml:space="preserve"> новою </w:t>
      </w:r>
      <w:hyperlink r:id="rId6" w:tgtFrame="_top" w:history="1">
        <w:r w:rsidRPr="00F8222C">
          <w:rPr>
            <w:rStyle w:val="a3"/>
            <w:color w:val="auto"/>
            <w:spacing w:val="-6"/>
            <w:sz w:val="28"/>
            <w:szCs w:val="28"/>
            <w:u w:val="none"/>
          </w:rPr>
          <w:t>статтею 286-1</w:t>
        </w:r>
      </w:hyperlink>
      <w:r w:rsidR="00F8222C" w:rsidRPr="00F8222C">
        <w:rPr>
          <w:spacing w:val="-6"/>
          <w:sz w:val="28"/>
          <w:szCs w:val="28"/>
        </w:rPr>
        <w:t xml:space="preserve"> </w:t>
      </w:r>
      <w:r w:rsidR="008F2980" w:rsidRPr="00F8222C">
        <w:rPr>
          <w:spacing w:val="-6"/>
          <w:sz w:val="28"/>
          <w:szCs w:val="28"/>
        </w:rPr>
        <w:t>«</w:t>
      </w:r>
      <w:r w:rsidRPr="00F8222C">
        <w:rPr>
          <w:spacing w:val="-6"/>
          <w:sz w:val="28"/>
          <w:szCs w:val="28"/>
        </w:rPr>
        <w:t xml:space="preserve">Керування транспортними засобами особами, які перебувають у стані середнього, сильного, важкого та умовно-смертельного ступеню алкогольного, наркотичного чи іншого сп'яніння або під впливом лікарських препаратів, що знижують увагу та швидкість реакції, передача керування транспортним засобом особі, яка перебуває в стані такого сп'яніння чи під таким впливом відповідних лікарських препаратів, а також відмова особи, яка керує транспортним засобом, від проходження відповідно до встановленого порядку огляду на стан алкогольного, наркотичного чи іншого </w:t>
      </w:r>
      <w:r w:rsidRPr="00F8222C">
        <w:rPr>
          <w:spacing w:val="-6"/>
          <w:sz w:val="28"/>
          <w:szCs w:val="28"/>
        </w:rPr>
        <w:lastRenderedPageBreak/>
        <w:t>сп'яніння</w:t>
      </w:r>
      <w:r w:rsidR="008F2980" w:rsidRPr="00F8222C">
        <w:rPr>
          <w:spacing w:val="-6"/>
          <w:sz w:val="28"/>
          <w:szCs w:val="28"/>
        </w:rPr>
        <w:t>»</w:t>
      </w:r>
      <w:r w:rsidRPr="00F8222C">
        <w:rPr>
          <w:spacing w:val="-6"/>
          <w:sz w:val="28"/>
          <w:szCs w:val="28"/>
        </w:rPr>
        <w:t>, у як</w:t>
      </w:r>
      <w:r w:rsidR="00F8222C" w:rsidRPr="00F8222C">
        <w:rPr>
          <w:spacing w:val="-6"/>
          <w:sz w:val="28"/>
          <w:szCs w:val="28"/>
        </w:rPr>
        <w:t>ій</w:t>
      </w:r>
      <w:r w:rsidRPr="00F8222C">
        <w:rPr>
          <w:spacing w:val="-6"/>
          <w:sz w:val="28"/>
          <w:szCs w:val="28"/>
        </w:rPr>
        <w:t xml:space="preserve"> передбачити поступове посилення відповідальності при збільшенні ступеню алкогольного, наркотичного та іншого сп'яніння водія</w:t>
      </w:r>
      <w:r w:rsidR="00E41014" w:rsidRPr="00F8222C">
        <w:rPr>
          <w:spacing w:val="-6"/>
          <w:sz w:val="28"/>
          <w:szCs w:val="28"/>
        </w:rPr>
        <w:t>[4]</w:t>
      </w:r>
      <w:r w:rsidRPr="00F8222C">
        <w:rPr>
          <w:rFonts w:ascii="Arial" w:hAnsi="Arial" w:cs="Arial"/>
          <w:color w:val="2A2928"/>
          <w:spacing w:val="-6"/>
          <w:sz w:val="25"/>
          <w:szCs w:val="25"/>
        </w:rPr>
        <w:t>.</w:t>
      </w:r>
    </w:p>
    <w:p w:rsidR="00D60E64" w:rsidRPr="00F8222C" w:rsidRDefault="00D60E64" w:rsidP="00442262">
      <w:pPr>
        <w:pStyle w:val="t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</w:rPr>
      </w:pPr>
      <w:r w:rsidRPr="00F8222C">
        <w:rPr>
          <w:spacing w:val="-6"/>
          <w:sz w:val="28"/>
          <w:szCs w:val="28"/>
        </w:rPr>
        <w:t>Стаття 286-1 КК України встановлюватиме покарання за загибель людей на дорогах з вини п’яних водіїв, пер</w:t>
      </w:r>
      <w:r w:rsidR="00F8222C" w:rsidRPr="00F8222C">
        <w:rPr>
          <w:spacing w:val="-6"/>
          <w:sz w:val="28"/>
          <w:szCs w:val="28"/>
        </w:rPr>
        <w:t xml:space="preserve">едбачивши верхню межу </w:t>
      </w:r>
      <w:r w:rsidRPr="00F8222C">
        <w:rPr>
          <w:spacing w:val="-6"/>
          <w:sz w:val="28"/>
          <w:szCs w:val="28"/>
        </w:rPr>
        <w:t>покарання у вигляді 15 років ув’язнення за загибель однієї особи, а за смерть двох і більше осіб – довічне ув’язнення, взамін на положення ч.3</w:t>
      </w:r>
      <w:r w:rsidR="00F8222C" w:rsidRPr="00F8222C">
        <w:rPr>
          <w:spacing w:val="-6"/>
          <w:sz w:val="28"/>
          <w:szCs w:val="28"/>
        </w:rPr>
        <w:t xml:space="preserve"> </w:t>
      </w:r>
      <w:r w:rsidRPr="00F8222C">
        <w:rPr>
          <w:spacing w:val="-6"/>
          <w:sz w:val="28"/>
          <w:szCs w:val="28"/>
        </w:rPr>
        <w:t>ст.286</w:t>
      </w:r>
      <w:r w:rsidR="00F8222C" w:rsidRPr="00F8222C">
        <w:rPr>
          <w:spacing w:val="-6"/>
          <w:sz w:val="28"/>
          <w:szCs w:val="28"/>
        </w:rPr>
        <w:t xml:space="preserve"> КК України – за </w:t>
      </w:r>
      <w:r w:rsidR="00507CE4" w:rsidRPr="00F8222C">
        <w:rPr>
          <w:spacing w:val="-6"/>
          <w:sz w:val="28"/>
          <w:szCs w:val="28"/>
        </w:rPr>
        <w:t>спричинення смерті декільком особам від 5 до 10 років позбавлення волі.</w:t>
      </w:r>
    </w:p>
    <w:p w:rsidR="00507CE4" w:rsidRPr="00F8222C" w:rsidRDefault="00F8222C" w:rsidP="00442262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507CE4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икладені положення йдуть у розрізі </w:t>
      </w:r>
      <w:r w:rsidR="00D024BE" w:rsidRPr="00F8222C">
        <w:rPr>
          <w:rFonts w:ascii="Times New Roman" w:hAnsi="Times New Roman" w:cs="Times New Roman"/>
          <w:spacing w:val="-6"/>
          <w:sz w:val="28"/>
          <w:szCs w:val="28"/>
        </w:rPr>
        <w:t>із сучасними реаліями кримінального права</w:t>
      </w:r>
      <w:r w:rsidR="00BD023D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в Європі</w:t>
      </w:r>
      <w:r w:rsidR="00D024BE" w:rsidRPr="00F8222C">
        <w:rPr>
          <w:rFonts w:ascii="Times New Roman" w:hAnsi="Times New Roman" w:cs="Times New Roman"/>
          <w:spacing w:val="-6"/>
          <w:sz w:val="28"/>
          <w:szCs w:val="28"/>
        </w:rPr>
        <w:t xml:space="preserve"> та викликають зауваження і критику.</w:t>
      </w:r>
      <w:r w:rsidR="00BD023D" w:rsidRPr="00F8222C">
        <w:rPr>
          <w:color w:val="000000"/>
          <w:spacing w:val="-6"/>
          <w:sz w:val="28"/>
          <w:szCs w:val="28"/>
        </w:rPr>
        <w:t xml:space="preserve"> </w:t>
      </w:r>
      <w:r w:rsidR="00BD023D" w:rsidRPr="00F8222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Так, на сьогодні залишаються не визнаними Україною як обов’язкові такі міжнародні документи у сфері кримінального права, як – Конвенція про покарання за дорожньо-транспортні злочинні діяння і Конвенція про міжнародні наслідки позбавлення права керування автотранспортними засобами, що могло б змінити ситуацію. </w:t>
      </w:r>
      <w:r w:rsidR="00D024BE" w:rsidRPr="00F8222C">
        <w:rPr>
          <w:rFonts w:ascii="Times New Roman" w:hAnsi="Times New Roman" w:cs="Times New Roman"/>
          <w:spacing w:val="-6"/>
          <w:sz w:val="28"/>
          <w:szCs w:val="28"/>
        </w:rPr>
        <w:t>Проте вважається, що запропоновані зміни є украй необхідними, соціально значущими і зумовлять покращення ситуації, що склалася на дорогах України сьогодні.</w:t>
      </w:r>
    </w:p>
    <w:p w:rsidR="000E7E41" w:rsidRPr="00F8222C" w:rsidRDefault="000E7E41" w:rsidP="00442262">
      <w:pPr>
        <w:pStyle w:val="tj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pacing w:val="-6"/>
          <w:sz w:val="28"/>
          <w:szCs w:val="28"/>
        </w:rPr>
      </w:pPr>
      <w:r w:rsidRPr="00F8222C">
        <w:rPr>
          <w:spacing w:val="-6"/>
          <w:sz w:val="28"/>
          <w:szCs w:val="28"/>
        </w:rPr>
        <w:t xml:space="preserve">Література </w:t>
      </w:r>
    </w:p>
    <w:p w:rsidR="000E7E41" w:rsidRPr="00F8222C" w:rsidRDefault="000E7E41" w:rsidP="00442262">
      <w:pPr>
        <w:pStyle w:val="t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  <w:lang w:val="ru-RU"/>
        </w:rPr>
      </w:pPr>
      <w:r w:rsidRPr="00F8222C">
        <w:rPr>
          <w:spacing w:val="-6"/>
          <w:sz w:val="28"/>
          <w:szCs w:val="28"/>
        </w:rPr>
        <w:t>1.</w:t>
      </w:r>
      <w:r w:rsidR="00F8222C">
        <w:rPr>
          <w:spacing w:val="-6"/>
        </w:rPr>
        <w:t> </w:t>
      </w:r>
      <w:r w:rsidR="005A3509" w:rsidRPr="00F8222C">
        <w:rPr>
          <w:spacing w:val="-6"/>
          <w:sz w:val="28"/>
          <w:szCs w:val="28"/>
        </w:rPr>
        <w:t>Пояснювальна записка до проекту Закону України «Про внесення змін до Кримінального кодексу України щодо порушення правил безпеки</w:t>
      </w:r>
      <w:r w:rsidR="005A3509" w:rsidRPr="00F8222C">
        <w:rPr>
          <w:spacing w:val="-6"/>
          <w:sz w:val="28"/>
          <w:szCs w:val="28"/>
          <w:lang w:val="ru-RU"/>
        </w:rPr>
        <w:t xml:space="preserve"> </w:t>
      </w:r>
      <w:r w:rsidR="005A3509" w:rsidRPr="00F8222C">
        <w:rPr>
          <w:spacing w:val="-6"/>
          <w:sz w:val="28"/>
          <w:szCs w:val="28"/>
        </w:rPr>
        <w:t xml:space="preserve">дорожнього руху» від 20.10.2015 р. №3347 [Електронний ресурс]. – Режим доступу: </w:t>
      </w:r>
      <w:hyperlink r:id="rId7" w:history="1">
        <w:r w:rsidR="005A3509" w:rsidRPr="00F8222C">
          <w:rPr>
            <w:rStyle w:val="a3"/>
            <w:spacing w:val="-6"/>
            <w:sz w:val="28"/>
            <w:szCs w:val="28"/>
          </w:rPr>
          <w:t>http://w1.c1.rada.gov.ua/pls/zweb2/webproc4_1?pf3511=56856</w:t>
        </w:r>
      </w:hyperlink>
    </w:p>
    <w:p w:rsidR="005A3509" w:rsidRPr="00F8222C" w:rsidRDefault="005A3509" w:rsidP="00442262">
      <w:pPr>
        <w:pStyle w:val="t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  <w:lang w:val="ru-RU"/>
        </w:rPr>
      </w:pPr>
      <w:r w:rsidRPr="00F8222C">
        <w:rPr>
          <w:spacing w:val="-6"/>
          <w:sz w:val="28"/>
          <w:szCs w:val="28"/>
          <w:lang w:val="ru-RU"/>
        </w:rPr>
        <w:t>2.</w:t>
      </w:r>
      <w:r w:rsidR="00F8222C">
        <w:rPr>
          <w:spacing w:val="-6"/>
          <w:sz w:val="28"/>
          <w:szCs w:val="28"/>
          <w:lang w:val="ru-RU"/>
        </w:rPr>
        <w:t> </w:t>
      </w:r>
      <w:proofErr w:type="spellStart"/>
      <w:r w:rsidR="00C73B34" w:rsidRPr="00F8222C">
        <w:rPr>
          <w:spacing w:val="-6"/>
          <w:sz w:val="28"/>
          <w:szCs w:val="28"/>
          <w:lang w:val="ru-RU"/>
        </w:rPr>
        <w:t>Єдиний</w:t>
      </w:r>
      <w:proofErr w:type="spellEnd"/>
      <w:r w:rsidR="00C73B34" w:rsidRPr="00F8222C">
        <w:rPr>
          <w:spacing w:val="-6"/>
          <w:sz w:val="28"/>
          <w:szCs w:val="28"/>
          <w:lang w:val="ru-RU"/>
        </w:rPr>
        <w:t xml:space="preserve"> </w:t>
      </w:r>
      <w:proofErr w:type="spellStart"/>
      <w:r w:rsidR="00C73B34" w:rsidRPr="00F8222C">
        <w:rPr>
          <w:spacing w:val="-6"/>
          <w:sz w:val="28"/>
          <w:szCs w:val="28"/>
          <w:lang w:val="ru-RU"/>
        </w:rPr>
        <w:t>звіт</w:t>
      </w:r>
      <w:proofErr w:type="spellEnd"/>
      <w:r w:rsidR="00C73B34" w:rsidRPr="00F8222C">
        <w:rPr>
          <w:spacing w:val="-6"/>
          <w:sz w:val="28"/>
          <w:szCs w:val="28"/>
          <w:lang w:val="ru-RU"/>
        </w:rPr>
        <w:t xml:space="preserve"> про </w:t>
      </w:r>
      <w:proofErr w:type="spellStart"/>
      <w:r w:rsidR="00C73B34" w:rsidRPr="00F8222C">
        <w:rPr>
          <w:spacing w:val="-6"/>
          <w:sz w:val="28"/>
          <w:szCs w:val="28"/>
          <w:lang w:val="ru-RU"/>
        </w:rPr>
        <w:t>кримінальні</w:t>
      </w:r>
      <w:proofErr w:type="spellEnd"/>
      <w:r w:rsidR="00C73B34" w:rsidRPr="00F8222C">
        <w:rPr>
          <w:spacing w:val="-6"/>
          <w:sz w:val="28"/>
          <w:szCs w:val="28"/>
          <w:lang w:val="ru-RU"/>
        </w:rPr>
        <w:t xml:space="preserve"> </w:t>
      </w:r>
      <w:proofErr w:type="spellStart"/>
      <w:r w:rsidR="00C73B34" w:rsidRPr="00F8222C">
        <w:rPr>
          <w:spacing w:val="-6"/>
          <w:sz w:val="28"/>
          <w:szCs w:val="28"/>
          <w:lang w:val="ru-RU"/>
        </w:rPr>
        <w:t>правопорушення</w:t>
      </w:r>
      <w:proofErr w:type="spellEnd"/>
      <w:r w:rsidR="00C73B34" w:rsidRPr="00F8222C">
        <w:rPr>
          <w:spacing w:val="-6"/>
          <w:sz w:val="28"/>
          <w:szCs w:val="28"/>
          <w:lang w:val="ru-RU"/>
        </w:rPr>
        <w:t xml:space="preserve"> </w:t>
      </w:r>
      <w:proofErr w:type="spellStart"/>
      <w:r w:rsidR="00C73B34" w:rsidRPr="00F8222C">
        <w:rPr>
          <w:spacing w:val="-6"/>
          <w:sz w:val="28"/>
          <w:szCs w:val="28"/>
          <w:lang w:val="ru-RU"/>
        </w:rPr>
        <w:t>Генеральної</w:t>
      </w:r>
      <w:proofErr w:type="spellEnd"/>
      <w:r w:rsidR="00C73B34" w:rsidRPr="00F8222C">
        <w:rPr>
          <w:spacing w:val="-6"/>
          <w:sz w:val="28"/>
          <w:szCs w:val="28"/>
          <w:lang w:val="ru-RU"/>
        </w:rPr>
        <w:t xml:space="preserve"> </w:t>
      </w:r>
      <w:proofErr w:type="spellStart"/>
      <w:r w:rsidR="00C73B34" w:rsidRPr="00F8222C">
        <w:rPr>
          <w:spacing w:val="-6"/>
          <w:sz w:val="28"/>
          <w:szCs w:val="28"/>
          <w:lang w:val="ru-RU"/>
        </w:rPr>
        <w:t>прокуратури</w:t>
      </w:r>
      <w:proofErr w:type="spellEnd"/>
      <w:r w:rsidR="00C73B34" w:rsidRPr="00F8222C">
        <w:rPr>
          <w:spacing w:val="-6"/>
          <w:sz w:val="28"/>
          <w:szCs w:val="28"/>
          <w:lang w:val="ru-RU"/>
        </w:rPr>
        <w:t xml:space="preserve"> </w:t>
      </w:r>
      <w:proofErr w:type="spellStart"/>
      <w:r w:rsidR="00C73B34" w:rsidRPr="00F8222C">
        <w:rPr>
          <w:spacing w:val="-6"/>
          <w:sz w:val="28"/>
          <w:szCs w:val="28"/>
          <w:lang w:val="ru-RU"/>
        </w:rPr>
        <w:t>України</w:t>
      </w:r>
      <w:proofErr w:type="spellEnd"/>
      <w:r w:rsidR="00C73B34" w:rsidRPr="00F8222C">
        <w:rPr>
          <w:spacing w:val="-6"/>
          <w:sz w:val="28"/>
          <w:szCs w:val="28"/>
          <w:lang w:val="ru-RU"/>
        </w:rPr>
        <w:t xml:space="preserve"> [</w:t>
      </w:r>
      <w:proofErr w:type="spellStart"/>
      <w:r w:rsidR="00C73B34" w:rsidRPr="00F8222C">
        <w:rPr>
          <w:spacing w:val="-6"/>
          <w:sz w:val="28"/>
          <w:szCs w:val="28"/>
          <w:lang w:val="ru-RU"/>
        </w:rPr>
        <w:t>Електронний</w:t>
      </w:r>
      <w:proofErr w:type="spellEnd"/>
      <w:r w:rsidR="00C73B34" w:rsidRPr="00F8222C">
        <w:rPr>
          <w:spacing w:val="-6"/>
          <w:sz w:val="28"/>
          <w:szCs w:val="28"/>
          <w:lang w:val="ru-RU"/>
        </w:rPr>
        <w:t xml:space="preserve"> ресурс]. – Режим доступу: http://www.gp.gov.ua/ua/stst2011.html?dir_id=112173&amp;libid=100820&amp;c=edit&amp;_c=f</w:t>
      </w:r>
    </w:p>
    <w:p w:rsidR="00E41014" w:rsidRPr="00F8222C" w:rsidRDefault="00E41014" w:rsidP="00442262">
      <w:pPr>
        <w:pStyle w:val="t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  <w:lang w:val="ru-RU"/>
        </w:rPr>
      </w:pPr>
      <w:r w:rsidRPr="00F8222C">
        <w:rPr>
          <w:spacing w:val="-6"/>
          <w:sz w:val="28"/>
          <w:szCs w:val="28"/>
          <w:lang w:val="ru-RU"/>
        </w:rPr>
        <w:t>3.</w:t>
      </w:r>
      <w:r w:rsidR="00F8222C">
        <w:rPr>
          <w:spacing w:val="-6"/>
          <w:sz w:val="28"/>
          <w:szCs w:val="28"/>
          <w:lang w:val="ru-RU"/>
        </w:rPr>
        <w:t> </w:t>
      </w:r>
      <w:r w:rsidRPr="00F8222C">
        <w:rPr>
          <w:color w:val="000000"/>
          <w:spacing w:val="-6"/>
          <w:sz w:val="28"/>
          <w:szCs w:val="28"/>
        </w:rPr>
        <w:t>Матвійчук Я. В. Щодо відповідальності за керування водієм транспортним засобом в стані сп’яніння / Я. В. Матвійчук // Проблеми підвищення ефективності державного управління в правоохоронній діяльності: Зб. матер. наук.-теорет. конф. – К. : Акад. управління МВС, 2006. – С. 78–80</w:t>
      </w:r>
      <w:r w:rsidRPr="00F8222C">
        <w:rPr>
          <w:spacing w:val="-6"/>
          <w:sz w:val="28"/>
          <w:szCs w:val="28"/>
        </w:rPr>
        <w:t>.</w:t>
      </w:r>
    </w:p>
    <w:p w:rsidR="005A3509" w:rsidRPr="00F8222C" w:rsidRDefault="00E41014" w:rsidP="00442262">
      <w:pPr>
        <w:pStyle w:val="t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  <w:lang w:val="ru-RU"/>
        </w:rPr>
      </w:pPr>
      <w:r w:rsidRPr="00F8222C">
        <w:rPr>
          <w:spacing w:val="-6"/>
          <w:sz w:val="28"/>
          <w:szCs w:val="28"/>
          <w:lang w:val="ru-RU"/>
        </w:rPr>
        <w:t>4</w:t>
      </w:r>
      <w:r w:rsidR="005A3509" w:rsidRPr="00F8222C">
        <w:rPr>
          <w:spacing w:val="-6"/>
          <w:sz w:val="28"/>
          <w:szCs w:val="28"/>
          <w:lang w:val="ru-RU"/>
        </w:rPr>
        <w:t>.</w:t>
      </w:r>
      <w:r w:rsidR="00F8222C">
        <w:rPr>
          <w:spacing w:val="-6"/>
          <w:sz w:val="28"/>
          <w:szCs w:val="28"/>
          <w:lang w:val="ru-RU"/>
        </w:rPr>
        <w:t> </w:t>
      </w:r>
      <w:r w:rsidRPr="00F8222C">
        <w:rPr>
          <w:spacing w:val="-6"/>
          <w:sz w:val="28"/>
          <w:szCs w:val="28"/>
        </w:rPr>
        <w:t>П</w:t>
      </w:r>
      <w:proofErr w:type="spellStart"/>
      <w:r w:rsidRPr="00F8222C">
        <w:rPr>
          <w:spacing w:val="-6"/>
          <w:sz w:val="28"/>
          <w:szCs w:val="28"/>
          <w:lang w:val="ru-RU"/>
        </w:rPr>
        <w:t>рое</w:t>
      </w:r>
      <w:r w:rsidR="00F8222C">
        <w:rPr>
          <w:spacing w:val="-6"/>
          <w:sz w:val="28"/>
          <w:szCs w:val="28"/>
          <w:lang w:val="ru-RU"/>
        </w:rPr>
        <w:t>кт</w:t>
      </w:r>
      <w:proofErr w:type="spellEnd"/>
      <w:r w:rsidRPr="00F8222C">
        <w:rPr>
          <w:spacing w:val="-6"/>
          <w:sz w:val="28"/>
          <w:szCs w:val="28"/>
        </w:rPr>
        <w:t xml:space="preserve"> Закону про доповнення Кримінального кодексу України статтею 266-1(керування транспортними засобами або суднами особами, які перебувають в стані алкогольного сп’яніння або під впливом наркотичних чи психотропних речовин) </w:t>
      </w:r>
      <w:r w:rsidRPr="00F8222C">
        <w:rPr>
          <w:spacing w:val="-6"/>
          <w:sz w:val="28"/>
          <w:szCs w:val="28"/>
        </w:rPr>
        <w:lastRenderedPageBreak/>
        <w:t>[Електронний ресурс]. – Режим доступу:</w:t>
      </w:r>
      <w:r w:rsidRPr="00F8222C">
        <w:rPr>
          <w:spacing w:val="-6"/>
          <w:sz w:val="28"/>
          <w:szCs w:val="28"/>
          <w:lang w:val="ru-RU"/>
        </w:rPr>
        <w:t xml:space="preserve"> </w:t>
      </w:r>
      <w:hyperlink r:id="rId8" w:history="1">
        <w:r w:rsidRPr="00F8222C">
          <w:rPr>
            <w:rStyle w:val="a3"/>
            <w:spacing w:val="-6"/>
            <w:sz w:val="28"/>
            <w:szCs w:val="28"/>
            <w:lang w:val="en-US"/>
          </w:rPr>
          <w:t>http</w:t>
        </w:r>
        <w:r w:rsidRPr="00F8222C">
          <w:rPr>
            <w:rStyle w:val="a3"/>
            <w:spacing w:val="-6"/>
            <w:sz w:val="28"/>
            <w:szCs w:val="28"/>
            <w:lang w:val="ru-RU"/>
          </w:rPr>
          <w:t>://</w:t>
        </w:r>
        <w:r w:rsidRPr="00F8222C">
          <w:rPr>
            <w:rStyle w:val="a3"/>
            <w:spacing w:val="-6"/>
            <w:sz w:val="28"/>
            <w:szCs w:val="28"/>
            <w:lang w:val="en-US"/>
          </w:rPr>
          <w:t>w</w:t>
        </w:r>
        <w:r w:rsidRPr="00F8222C">
          <w:rPr>
            <w:rStyle w:val="a3"/>
            <w:spacing w:val="-6"/>
            <w:sz w:val="28"/>
            <w:szCs w:val="28"/>
            <w:lang w:val="ru-RU"/>
          </w:rPr>
          <w:t>1</w:t>
        </w:r>
        <w:r w:rsidRPr="00F8222C">
          <w:rPr>
            <w:rStyle w:val="a3"/>
            <w:spacing w:val="-6"/>
            <w:sz w:val="28"/>
            <w:szCs w:val="28"/>
            <w:lang w:val="en-US"/>
          </w:rPr>
          <w:t>c</w:t>
        </w:r>
        <w:r w:rsidRPr="00F8222C">
          <w:rPr>
            <w:rStyle w:val="a3"/>
            <w:spacing w:val="-6"/>
            <w:sz w:val="28"/>
            <w:szCs w:val="28"/>
            <w:lang w:val="ru-RU"/>
          </w:rPr>
          <w:t>1.</w:t>
        </w:r>
        <w:proofErr w:type="spellStart"/>
        <w:r w:rsidRPr="00F8222C">
          <w:rPr>
            <w:rStyle w:val="a3"/>
            <w:spacing w:val="-6"/>
            <w:sz w:val="28"/>
            <w:szCs w:val="28"/>
            <w:lang w:val="en-US"/>
          </w:rPr>
          <w:t>rada</w:t>
        </w:r>
        <w:proofErr w:type="spellEnd"/>
        <w:r w:rsidRPr="00F8222C">
          <w:rPr>
            <w:rStyle w:val="a3"/>
            <w:spacing w:val="-6"/>
            <w:sz w:val="28"/>
            <w:szCs w:val="28"/>
            <w:lang w:val="ru-RU"/>
          </w:rPr>
          <w:t>.</w:t>
        </w:r>
        <w:proofErr w:type="spellStart"/>
        <w:r w:rsidRPr="00F8222C">
          <w:rPr>
            <w:rStyle w:val="a3"/>
            <w:spacing w:val="-6"/>
            <w:sz w:val="28"/>
            <w:szCs w:val="28"/>
            <w:lang w:val="en-US"/>
          </w:rPr>
          <w:t>gov</w:t>
        </w:r>
        <w:proofErr w:type="spellEnd"/>
        <w:r w:rsidRPr="00F8222C">
          <w:rPr>
            <w:rStyle w:val="a3"/>
            <w:spacing w:val="-6"/>
            <w:sz w:val="28"/>
            <w:szCs w:val="28"/>
            <w:lang w:val="ru-RU"/>
          </w:rPr>
          <w:t>.</w:t>
        </w:r>
        <w:proofErr w:type="spellStart"/>
        <w:r w:rsidRPr="00F8222C">
          <w:rPr>
            <w:rStyle w:val="a3"/>
            <w:spacing w:val="-6"/>
            <w:sz w:val="28"/>
            <w:szCs w:val="28"/>
            <w:lang w:val="en-US"/>
          </w:rPr>
          <w:t>ua</w:t>
        </w:r>
        <w:proofErr w:type="spellEnd"/>
        <w:r w:rsidRPr="00F8222C">
          <w:rPr>
            <w:rStyle w:val="a3"/>
            <w:spacing w:val="-6"/>
            <w:sz w:val="28"/>
            <w:szCs w:val="28"/>
            <w:lang w:val="ru-RU"/>
          </w:rPr>
          <w:t>/</w:t>
        </w:r>
        <w:r w:rsidRPr="00F8222C">
          <w:rPr>
            <w:rStyle w:val="a3"/>
            <w:spacing w:val="-6"/>
            <w:sz w:val="28"/>
            <w:szCs w:val="28"/>
            <w:lang w:val="en-US"/>
          </w:rPr>
          <w:t>pts</w:t>
        </w:r>
        <w:r w:rsidRPr="00F8222C">
          <w:rPr>
            <w:rStyle w:val="a3"/>
            <w:spacing w:val="-6"/>
            <w:sz w:val="28"/>
            <w:szCs w:val="28"/>
            <w:lang w:val="ru-RU"/>
          </w:rPr>
          <w:t>/</w:t>
        </w:r>
        <w:proofErr w:type="spellStart"/>
        <w:r w:rsidRPr="00F8222C">
          <w:rPr>
            <w:rStyle w:val="a3"/>
            <w:spacing w:val="-6"/>
            <w:sz w:val="28"/>
            <w:szCs w:val="28"/>
            <w:lang w:val="en-US"/>
          </w:rPr>
          <w:t>zweb</w:t>
        </w:r>
        <w:proofErr w:type="spellEnd"/>
        <w:r w:rsidRPr="00F8222C">
          <w:rPr>
            <w:rStyle w:val="a3"/>
            <w:spacing w:val="-6"/>
            <w:sz w:val="28"/>
            <w:szCs w:val="28"/>
            <w:lang w:val="ru-RU"/>
          </w:rPr>
          <w:t>2/</w:t>
        </w:r>
        <w:proofErr w:type="spellStart"/>
        <w:r w:rsidRPr="00F8222C">
          <w:rPr>
            <w:rStyle w:val="a3"/>
            <w:spacing w:val="-6"/>
            <w:sz w:val="28"/>
            <w:szCs w:val="28"/>
            <w:lang w:val="en-US"/>
          </w:rPr>
          <w:t>webproc</w:t>
        </w:r>
        <w:proofErr w:type="spellEnd"/>
        <w:r w:rsidRPr="00F8222C">
          <w:rPr>
            <w:rStyle w:val="a3"/>
            <w:spacing w:val="-6"/>
            <w:sz w:val="28"/>
            <w:szCs w:val="28"/>
            <w:lang w:val="ru-RU"/>
          </w:rPr>
          <w:t>4_1?</w:t>
        </w:r>
        <w:r w:rsidRPr="00F8222C">
          <w:rPr>
            <w:rStyle w:val="a3"/>
            <w:spacing w:val="-6"/>
            <w:sz w:val="28"/>
            <w:szCs w:val="28"/>
            <w:lang w:val="en-US"/>
          </w:rPr>
          <w:t>pf</w:t>
        </w:r>
        <w:r w:rsidRPr="00F8222C">
          <w:rPr>
            <w:rStyle w:val="a3"/>
            <w:spacing w:val="-6"/>
            <w:sz w:val="28"/>
            <w:szCs w:val="28"/>
            <w:lang w:val="ru-RU"/>
          </w:rPr>
          <w:t>3511=45779</w:t>
        </w:r>
      </w:hyperlink>
    </w:p>
    <w:sectPr w:rsidR="005A3509" w:rsidRPr="00F8222C" w:rsidSect="00507C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41"/>
    <w:rsid w:val="00081124"/>
    <w:rsid w:val="000C4677"/>
    <w:rsid w:val="000E52BD"/>
    <w:rsid w:val="000E7E41"/>
    <w:rsid w:val="0013554A"/>
    <w:rsid w:val="00255862"/>
    <w:rsid w:val="00442262"/>
    <w:rsid w:val="004430EF"/>
    <w:rsid w:val="00507CE4"/>
    <w:rsid w:val="00593889"/>
    <w:rsid w:val="005A3509"/>
    <w:rsid w:val="00614DC0"/>
    <w:rsid w:val="008F2980"/>
    <w:rsid w:val="00945086"/>
    <w:rsid w:val="00A13DEE"/>
    <w:rsid w:val="00A43424"/>
    <w:rsid w:val="00BD023D"/>
    <w:rsid w:val="00C45441"/>
    <w:rsid w:val="00C73B34"/>
    <w:rsid w:val="00D024BE"/>
    <w:rsid w:val="00D10218"/>
    <w:rsid w:val="00D60E64"/>
    <w:rsid w:val="00E41014"/>
    <w:rsid w:val="00F42242"/>
    <w:rsid w:val="00F8222C"/>
    <w:rsid w:val="00FC16C1"/>
    <w:rsid w:val="00FC6FB5"/>
    <w:rsid w:val="00FE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0E52BD"/>
  </w:style>
  <w:style w:type="paragraph" w:customStyle="1" w:styleId="StyleZakonu">
    <w:name w:val="StyleZakonu"/>
    <w:basedOn w:val="a"/>
    <w:uiPriority w:val="99"/>
    <w:rsid w:val="000E52B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j">
    <w:name w:val="tj"/>
    <w:basedOn w:val="a"/>
    <w:rsid w:val="00FC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C6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0E52BD"/>
  </w:style>
  <w:style w:type="paragraph" w:customStyle="1" w:styleId="StyleZakonu">
    <w:name w:val="StyleZakonu"/>
    <w:basedOn w:val="a"/>
    <w:uiPriority w:val="99"/>
    <w:rsid w:val="000E52B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j">
    <w:name w:val="tj"/>
    <w:basedOn w:val="a"/>
    <w:rsid w:val="00FC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C6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1c1.rada.gov.ua/pts/zweb2/webproc4_1?pf3511=457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1.c1.rada.gov.ua/pls/zweb2/webproc4_1?pf3511=568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JG2XW00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7740-22D0-468C-B310-CC7A8FFB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Customer</cp:lastModifiedBy>
  <cp:revision>4</cp:revision>
  <dcterms:created xsi:type="dcterms:W3CDTF">2017-10-17T10:23:00Z</dcterms:created>
  <dcterms:modified xsi:type="dcterms:W3CDTF">2017-10-19T12:07:00Z</dcterms:modified>
</cp:coreProperties>
</file>