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FB9" w:rsidRDefault="003B7FB9" w:rsidP="003B7FB9">
      <w:pPr>
        <w:pStyle w:val="af4"/>
        <w:spacing w:line="233" w:lineRule="auto"/>
        <w:ind w:firstLine="350"/>
        <w:jc w:val="center"/>
        <w:rPr>
          <w:szCs w:val="22"/>
        </w:rPr>
      </w:pPr>
      <w:r w:rsidRPr="003B7FB9">
        <w:rPr>
          <w:szCs w:val="22"/>
        </w:rPr>
        <w:t>УМОВНІ ПОЗНАЧЕННЯ І СКОРОЧЕННЯ</w:t>
      </w:r>
    </w:p>
    <w:p w:rsidR="003B7FB9" w:rsidRPr="003B7FB9" w:rsidRDefault="003B7FB9" w:rsidP="003B7FB9">
      <w:pPr>
        <w:pStyle w:val="af4"/>
        <w:spacing w:line="233" w:lineRule="auto"/>
        <w:ind w:firstLine="350"/>
        <w:jc w:val="center"/>
        <w:rPr>
          <w:szCs w:val="22"/>
          <w:lang w:bidi="ru-RU"/>
        </w:rPr>
      </w:pPr>
    </w:p>
    <w:p w:rsidR="007C1E62" w:rsidRDefault="007C1E62" w:rsidP="003B7FB9">
      <w:pPr>
        <w:pStyle w:val="af4"/>
        <w:spacing w:line="233" w:lineRule="auto"/>
        <w:ind w:firstLine="350"/>
        <w:rPr>
          <w:szCs w:val="22"/>
        </w:rPr>
      </w:pPr>
      <w:r w:rsidRPr="00320EEA">
        <w:rPr>
          <w:spacing w:val="-1"/>
          <w:szCs w:val="22"/>
        </w:rPr>
        <w:t>БЗ</w:t>
      </w:r>
      <w:r>
        <w:rPr>
          <w:spacing w:val="-1"/>
          <w:szCs w:val="22"/>
        </w:rPr>
        <w:t xml:space="preserve"> – база знань</w:t>
      </w:r>
    </w:p>
    <w:p w:rsidR="00F63C06" w:rsidRDefault="003B7FB9" w:rsidP="003B7FB9">
      <w:pPr>
        <w:pStyle w:val="af4"/>
        <w:spacing w:line="233" w:lineRule="auto"/>
        <w:ind w:firstLine="350"/>
        <w:rPr>
          <w:szCs w:val="22"/>
        </w:rPr>
      </w:pPr>
      <w:r w:rsidRPr="003B7FB9">
        <w:rPr>
          <w:szCs w:val="22"/>
        </w:rPr>
        <w:t>БП</w:t>
      </w:r>
      <w:r>
        <w:rPr>
          <w:szCs w:val="22"/>
        </w:rPr>
        <w:t xml:space="preserve"> – </w:t>
      </w:r>
      <w:r w:rsidR="00E82D8A" w:rsidRPr="003B7FB9">
        <w:rPr>
          <w:szCs w:val="22"/>
        </w:rPr>
        <w:t>база</w:t>
      </w:r>
      <w:r w:rsidR="00E82D8A">
        <w:rPr>
          <w:szCs w:val="22"/>
        </w:rPr>
        <w:t xml:space="preserve"> </w:t>
      </w:r>
      <w:r w:rsidRPr="003B7FB9">
        <w:rPr>
          <w:szCs w:val="22"/>
        </w:rPr>
        <w:t>правил</w:t>
      </w:r>
    </w:p>
    <w:p w:rsidR="003B7FB9" w:rsidRDefault="00F63C06" w:rsidP="003B7FB9">
      <w:pPr>
        <w:pStyle w:val="af4"/>
        <w:spacing w:line="233" w:lineRule="auto"/>
        <w:ind w:firstLine="350"/>
        <w:rPr>
          <w:szCs w:val="22"/>
        </w:rPr>
      </w:pPr>
      <w:r>
        <w:rPr>
          <w:spacing w:val="-1"/>
          <w:szCs w:val="22"/>
        </w:rPr>
        <w:t xml:space="preserve">БПВ </w:t>
      </w:r>
      <w:r w:rsidR="00FC6C0C">
        <w:rPr>
          <w:spacing w:val="-1"/>
          <w:szCs w:val="22"/>
        </w:rPr>
        <w:t>–</w:t>
      </w:r>
      <w:r>
        <w:rPr>
          <w:spacing w:val="-1"/>
          <w:szCs w:val="22"/>
        </w:rPr>
        <w:t xml:space="preserve"> </w:t>
      </w:r>
      <w:r>
        <w:rPr>
          <w:szCs w:val="22"/>
        </w:rPr>
        <w:t>б</w:t>
      </w:r>
      <w:r w:rsidRPr="00F63C06">
        <w:rPr>
          <w:spacing w:val="-1"/>
          <w:szCs w:val="22"/>
        </w:rPr>
        <w:t>лок</w:t>
      </w:r>
      <w:r w:rsidR="00FC6C0C">
        <w:rPr>
          <w:spacing w:val="-1"/>
          <w:szCs w:val="22"/>
          <w:lang w:val="ru-RU"/>
        </w:rPr>
        <w:t xml:space="preserve"> </w:t>
      </w:r>
      <w:r w:rsidRPr="00F63C06">
        <w:rPr>
          <w:spacing w:val="-1"/>
          <w:szCs w:val="22"/>
        </w:rPr>
        <w:t>правдоподібного виведення</w:t>
      </w:r>
    </w:p>
    <w:p w:rsidR="003B7FB9" w:rsidRDefault="003B7FB9" w:rsidP="003B7FB9">
      <w:pPr>
        <w:pStyle w:val="af4"/>
        <w:spacing w:line="233" w:lineRule="auto"/>
        <w:ind w:firstLine="350"/>
        <w:rPr>
          <w:iCs/>
          <w:szCs w:val="22"/>
        </w:rPr>
      </w:pPr>
      <w:r w:rsidRPr="003B7FB9">
        <w:rPr>
          <w:iCs/>
          <w:szCs w:val="22"/>
          <w:lang w:val="ru-RU"/>
        </w:rPr>
        <w:t>ЕС</w:t>
      </w:r>
      <w:r>
        <w:rPr>
          <w:iCs/>
          <w:szCs w:val="22"/>
          <w:lang w:val="ru-RU"/>
        </w:rPr>
        <w:t xml:space="preserve"> – </w:t>
      </w:r>
      <w:r w:rsidR="00F63C06">
        <w:rPr>
          <w:iCs/>
          <w:szCs w:val="22"/>
          <w:lang w:val="ru-RU"/>
        </w:rPr>
        <w:t>е</w:t>
      </w:r>
      <w:r>
        <w:rPr>
          <w:iCs/>
          <w:szCs w:val="22"/>
        </w:rPr>
        <w:t xml:space="preserve">кспертна </w:t>
      </w:r>
      <w:r w:rsidRPr="003B7FB9">
        <w:rPr>
          <w:iCs/>
          <w:szCs w:val="22"/>
        </w:rPr>
        <w:t>систем</w:t>
      </w:r>
      <w:r>
        <w:rPr>
          <w:iCs/>
          <w:szCs w:val="22"/>
        </w:rPr>
        <w:t>а</w:t>
      </w:r>
    </w:p>
    <w:p w:rsidR="00FD1EB2" w:rsidRPr="00EC3F7A" w:rsidRDefault="00FD1EB2" w:rsidP="003B7FB9">
      <w:pPr>
        <w:pStyle w:val="af4"/>
        <w:spacing w:line="233" w:lineRule="auto"/>
        <w:ind w:firstLine="350"/>
        <w:rPr>
          <w:iCs/>
          <w:szCs w:val="22"/>
        </w:rPr>
      </w:pPr>
      <w:r w:rsidRPr="00FD1EB2">
        <w:rPr>
          <w:iCs/>
          <w:szCs w:val="22"/>
          <w:lang w:val="ru-RU"/>
        </w:rPr>
        <w:t>ЕОМ</w:t>
      </w:r>
      <w:r w:rsidR="00EC3F7A" w:rsidRPr="00EC3F7A">
        <w:rPr>
          <w:iCs/>
          <w:szCs w:val="22"/>
          <w:lang w:val="ru-RU"/>
        </w:rPr>
        <w:t xml:space="preserve"> – </w:t>
      </w:r>
      <w:r w:rsidR="00EC3F7A">
        <w:rPr>
          <w:iCs/>
          <w:szCs w:val="22"/>
        </w:rPr>
        <w:t>електронна обчислювальна машина</w:t>
      </w:r>
    </w:p>
    <w:p w:rsidR="003B7FB9" w:rsidRDefault="003B7FB9" w:rsidP="003B7FB9">
      <w:pPr>
        <w:pStyle w:val="af4"/>
        <w:spacing w:line="233" w:lineRule="auto"/>
        <w:ind w:firstLine="350"/>
        <w:rPr>
          <w:iCs/>
          <w:szCs w:val="22"/>
        </w:rPr>
      </w:pPr>
      <w:r w:rsidRPr="003B7FB9">
        <w:rPr>
          <w:iCs/>
          <w:szCs w:val="22"/>
        </w:rPr>
        <w:t>КР</w:t>
      </w:r>
      <w:r>
        <w:rPr>
          <w:iCs/>
          <w:szCs w:val="22"/>
        </w:rPr>
        <w:t xml:space="preserve"> – </w:t>
      </w:r>
      <w:r w:rsidRPr="003B7FB9">
        <w:rPr>
          <w:iCs/>
          <w:szCs w:val="22"/>
        </w:rPr>
        <w:t>колектив</w:t>
      </w:r>
      <w:r>
        <w:rPr>
          <w:iCs/>
          <w:szCs w:val="22"/>
        </w:rPr>
        <w:t xml:space="preserve"> </w:t>
      </w:r>
      <w:r w:rsidRPr="003B7FB9">
        <w:rPr>
          <w:iCs/>
          <w:szCs w:val="22"/>
        </w:rPr>
        <w:t>розробників</w:t>
      </w:r>
    </w:p>
    <w:p w:rsidR="003B7FB9" w:rsidRDefault="003B7FB9" w:rsidP="003B7FB9">
      <w:pPr>
        <w:pStyle w:val="af4"/>
        <w:spacing w:line="233" w:lineRule="auto"/>
        <w:ind w:firstLine="350"/>
        <w:rPr>
          <w:szCs w:val="22"/>
        </w:rPr>
      </w:pPr>
      <w:r w:rsidRPr="003B7FB9">
        <w:rPr>
          <w:szCs w:val="22"/>
        </w:rPr>
        <w:t>МПЗ</w:t>
      </w:r>
      <w:r>
        <w:rPr>
          <w:szCs w:val="22"/>
        </w:rPr>
        <w:t xml:space="preserve"> – </w:t>
      </w:r>
      <w:r w:rsidRPr="003B7FB9">
        <w:rPr>
          <w:szCs w:val="22"/>
        </w:rPr>
        <w:t>мови</w:t>
      </w:r>
      <w:r>
        <w:rPr>
          <w:szCs w:val="22"/>
        </w:rPr>
        <w:t xml:space="preserve"> </w:t>
      </w:r>
      <w:r w:rsidRPr="003B7FB9">
        <w:rPr>
          <w:szCs w:val="22"/>
        </w:rPr>
        <w:t>представлення знань</w:t>
      </w:r>
    </w:p>
    <w:p w:rsidR="008D79FA" w:rsidRDefault="008D79FA" w:rsidP="003B7FB9">
      <w:pPr>
        <w:pStyle w:val="af4"/>
        <w:spacing w:line="233" w:lineRule="auto"/>
        <w:ind w:firstLine="350"/>
        <w:rPr>
          <w:iCs/>
          <w:szCs w:val="22"/>
          <w:lang w:val="ru-RU"/>
        </w:rPr>
      </w:pPr>
      <w:r w:rsidRPr="003B7FB9">
        <w:rPr>
          <w:iCs/>
          <w:szCs w:val="22"/>
        </w:rPr>
        <w:t>НМ</w:t>
      </w:r>
      <w:r>
        <w:rPr>
          <w:szCs w:val="22"/>
        </w:rPr>
        <w:t xml:space="preserve"> – </w:t>
      </w:r>
      <w:r w:rsidRPr="003B7FB9">
        <w:rPr>
          <w:iCs/>
          <w:szCs w:val="22"/>
        </w:rPr>
        <w:t>Штучні нейронні мережі</w:t>
      </w:r>
    </w:p>
    <w:p w:rsidR="003B7FB9" w:rsidRDefault="003B7FB9" w:rsidP="003B7FB9">
      <w:pPr>
        <w:pStyle w:val="af4"/>
        <w:spacing w:line="233" w:lineRule="auto"/>
        <w:ind w:firstLine="350"/>
        <w:rPr>
          <w:szCs w:val="22"/>
          <w:lang w:bidi="ru-RU"/>
        </w:rPr>
      </w:pPr>
      <w:r w:rsidRPr="003B7FB9">
        <w:rPr>
          <w:iCs/>
          <w:szCs w:val="22"/>
        </w:rPr>
        <w:t xml:space="preserve">ППП </w:t>
      </w:r>
      <w:r>
        <w:rPr>
          <w:szCs w:val="22"/>
        </w:rPr>
        <w:t xml:space="preserve">– </w:t>
      </w:r>
      <w:r w:rsidRPr="003B7FB9">
        <w:rPr>
          <w:iCs/>
          <w:szCs w:val="22"/>
        </w:rPr>
        <w:t>пакети прикладних програм</w:t>
      </w:r>
    </w:p>
    <w:p w:rsidR="003B7FB9" w:rsidRDefault="008D79FA" w:rsidP="003B7FB9">
      <w:pPr>
        <w:pStyle w:val="af4"/>
        <w:spacing w:line="233" w:lineRule="auto"/>
        <w:ind w:firstLine="350"/>
        <w:rPr>
          <w:szCs w:val="22"/>
        </w:rPr>
      </w:pPr>
      <w:r w:rsidRPr="003B7FB9">
        <w:rPr>
          <w:szCs w:val="22"/>
        </w:rPr>
        <w:t>РП</w:t>
      </w:r>
      <w:r>
        <w:rPr>
          <w:szCs w:val="22"/>
        </w:rPr>
        <w:t xml:space="preserve"> – </w:t>
      </w:r>
      <w:r w:rsidRPr="003B7FB9">
        <w:rPr>
          <w:szCs w:val="22"/>
        </w:rPr>
        <w:t>Робоча пам'ять</w:t>
      </w:r>
    </w:p>
    <w:p w:rsidR="008D79FA" w:rsidRDefault="008D79FA" w:rsidP="003B7FB9">
      <w:pPr>
        <w:pStyle w:val="af4"/>
        <w:spacing w:line="233" w:lineRule="auto"/>
        <w:ind w:firstLine="350"/>
        <w:rPr>
          <w:iCs/>
          <w:szCs w:val="22"/>
        </w:rPr>
      </w:pPr>
      <w:r w:rsidRPr="003B7FB9">
        <w:rPr>
          <w:szCs w:val="22"/>
        </w:rPr>
        <w:t>ФН</w:t>
      </w:r>
      <w:r>
        <w:rPr>
          <w:szCs w:val="22"/>
        </w:rPr>
        <w:t xml:space="preserve">  – </w:t>
      </w:r>
      <w:r w:rsidRPr="003B7FB9">
        <w:rPr>
          <w:iCs/>
          <w:szCs w:val="22"/>
        </w:rPr>
        <w:t>формальний нейрон</w:t>
      </w:r>
    </w:p>
    <w:p w:rsidR="008D79FA" w:rsidRDefault="008D79FA" w:rsidP="003B7FB9">
      <w:pPr>
        <w:pStyle w:val="af4"/>
        <w:spacing w:line="233" w:lineRule="auto"/>
        <w:ind w:firstLine="350"/>
        <w:rPr>
          <w:szCs w:val="22"/>
        </w:rPr>
      </w:pPr>
      <w:r w:rsidRPr="003B7FB9">
        <w:rPr>
          <w:szCs w:val="22"/>
        </w:rPr>
        <w:t>ШІ</w:t>
      </w:r>
      <w:r>
        <w:rPr>
          <w:szCs w:val="22"/>
        </w:rPr>
        <w:t xml:space="preserve">  – </w:t>
      </w:r>
      <w:r w:rsidRPr="003B7FB9">
        <w:rPr>
          <w:szCs w:val="22"/>
        </w:rPr>
        <w:t>штучний інтелект</w:t>
      </w:r>
    </w:p>
    <w:p w:rsidR="008D79FA" w:rsidRDefault="008D79FA" w:rsidP="003B7FB9">
      <w:pPr>
        <w:pStyle w:val="af4"/>
        <w:spacing w:line="233" w:lineRule="auto"/>
        <w:ind w:firstLine="350"/>
        <w:rPr>
          <w:szCs w:val="22"/>
          <w:lang w:bidi="ru-RU"/>
        </w:rPr>
      </w:pPr>
      <w:r w:rsidRPr="003B7FB9">
        <w:rPr>
          <w:szCs w:val="22"/>
        </w:rPr>
        <w:t>AI</w:t>
      </w:r>
      <w:r>
        <w:rPr>
          <w:szCs w:val="22"/>
        </w:rPr>
        <w:t xml:space="preserve"> – </w:t>
      </w:r>
      <w:r w:rsidRPr="003B7FB9">
        <w:rPr>
          <w:szCs w:val="22"/>
        </w:rPr>
        <w:t>artificial intelligence</w:t>
      </w:r>
    </w:p>
    <w:p w:rsidR="003B7FB9" w:rsidRPr="003B7FB9" w:rsidRDefault="003B7FB9" w:rsidP="003B7FB9">
      <w:pPr>
        <w:pStyle w:val="af4"/>
        <w:spacing w:line="233" w:lineRule="auto"/>
        <w:ind w:firstLine="350"/>
        <w:rPr>
          <w:iCs/>
          <w:sz w:val="24"/>
          <w:szCs w:val="24"/>
        </w:rPr>
      </w:pPr>
      <w:r w:rsidRPr="003B7FB9">
        <w:rPr>
          <w:szCs w:val="22"/>
          <w:lang w:bidi="ru-RU"/>
        </w:rPr>
        <w:t>ATN</w:t>
      </w:r>
      <w:r w:rsidR="008D79FA">
        <w:rPr>
          <w:szCs w:val="22"/>
        </w:rPr>
        <w:t xml:space="preserve"> – </w:t>
      </w:r>
      <w:r w:rsidRPr="003B7FB9">
        <w:rPr>
          <w:szCs w:val="22"/>
          <w:lang w:bidi="ru-RU"/>
        </w:rPr>
        <w:t>augmented transition network grammar</w:t>
      </w:r>
    </w:p>
    <w:p w:rsidR="003B7FB9" w:rsidRPr="003B7FB9" w:rsidRDefault="003B7FB9" w:rsidP="003B7FB9">
      <w:pPr>
        <w:pStyle w:val="af4"/>
        <w:spacing w:line="233" w:lineRule="auto"/>
        <w:ind w:firstLine="350"/>
        <w:rPr>
          <w:b/>
          <w:szCs w:val="22"/>
        </w:rPr>
      </w:pPr>
    </w:p>
    <w:p w:rsidR="003B7FB9" w:rsidRDefault="003B7FB9" w:rsidP="003B7FB9">
      <w:pPr>
        <w:pStyle w:val="af4"/>
        <w:spacing w:line="233" w:lineRule="auto"/>
        <w:ind w:firstLine="350"/>
        <w:rPr>
          <w:szCs w:val="22"/>
        </w:rPr>
      </w:pPr>
    </w:p>
    <w:p w:rsidR="003B7FB9" w:rsidRDefault="003B7FB9"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8D79FA" w:rsidRDefault="008D79FA" w:rsidP="003B7FB9">
      <w:pPr>
        <w:pStyle w:val="af4"/>
        <w:spacing w:line="233" w:lineRule="auto"/>
        <w:ind w:firstLine="350"/>
        <w:rPr>
          <w:iCs/>
          <w:sz w:val="24"/>
          <w:szCs w:val="24"/>
        </w:rPr>
      </w:pPr>
    </w:p>
    <w:p w:rsidR="007145AB" w:rsidRDefault="007145AB" w:rsidP="00113A2E">
      <w:pPr>
        <w:jc w:val="center"/>
        <w:rPr>
          <w:b/>
          <w:sz w:val="22"/>
          <w:lang w:val="uk-UA"/>
        </w:rPr>
      </w:pPr>
      <w:r w:rsidRPr="008C2DA0">
        <w:rPr>
          <w:b/>
          <w:sz w:val="22"/>
          <w:lang w:val="uk-UA"/>
        </w:rPr>
        <w:lastRenderedPageBreak/>
        <w:t>ЗМІСТ</w:t>
      </w:r>
    </w:p>
    <w:tbl>
      <w:tblPr>
        <w:tblStyle w:val="a7"/>
        <w:tblW w:w="0" w:type="auto"/>
        <w:tblLook w:val="04A0" w:firstRow="1" w:lastRow="0" w:firstColumn="1" w:lastColumn="0" w:noHBand="0" w:noVBand="1"/>
      </w:tblPr>
      <w:tblGrid>
        <w:gridCol w:w="5920"/>
        <w:gridCol w:w="702"/>
      </w:tblGrid>
      <w:tr w:rsidR="00FD6232" w:rsidRPr="00D37E1A" w:rsidTr="00FD6232">
        <w:tc>
          <w:tcPr>
            <w:tcW w:w="5920" w:type="dxa"/>
          </w:tcPr>
          <w:p w:rsidR="00FD6232" w:rsidRPr="00D37E1A" w:rsidRDefault="00FD6232" w:rsidP="00FD6232">
            <w:pPr>
              <w:rPr>
                <w:sz w:val="20"/>
                <w:szCs w:val="20"/>
                <w:lang w:val="uk-UA"/>
              </w:rPr>
            </w:pPr>
            <w:r w:rsidRPr="00D37E1A">
              <w:rPr>
                <w:sz w:val="20"/>
                <w:szCs w:val="20"/>
                <w:lang w:val="uk-UA"/>
              </w:rPr>
              <w:t>ПЕРЕДМОВА</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lang w:val="uk-UA"/>
              </w:rPr>
            </w:pPr>
            <w:r w:rsidRPr="00D37E1A">
              <w:rPr>
                <w:sz w:val="20"/>
                <w:szCs w:val="20"/>
                <w:lang w:val="uk-UA"/>
              </w:rPr>
              <w:t>УМОВНІ ПОЗНАЧЕННЯ І СКОРОЧЕННЯ</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lang w:val="uk-UA"/>
              </w:rPr>
            </w:pPr>
            <w:r w:rsidRPr="00D37E1A">
              <w:rPr>
                <w:sz w:val="20"/>
                <w:szCs w:val="20"/>
                <w:lang w:val="uk-UA"/>
              </w:rPr>
              <w:t>ВСТУП</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lang w:val="uk-UA"/>
              </w:rPr>
            </w:pPr>
            <w:r w:rsidRPr="00D37E1A">
              <w:rPr>
                <w:sz w:val="20"/>
                <w:szCs w:val="20"/>
              </w:rPr>
              <w:t>1. Вступ до систем штучного інтелекту.</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rPr>
            </w:pPr>
            <w:r w:rsidRPr="00D37E1A">
              <w:rPr>
                <w:sz w:val="20"/>
                <w:szCs w:val="20"/>
              </w:rPr>
              <w:t>1.1. Основні поняття і визначення СШІ.Склад та архітектура СШІ.</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3840BD">
            <w:pPr>
              <w:rPr>
                <w:sz w:val="20"/>
                <w:szCs w:val="20"/>
              </w:rPr>
            </w:pPr>
            <w:r w:rsidRPr="00D37E1A">
              <w:rPr>
                <w:sz w:val="20"/>
                <w:szCs w:val="20"/>
              </w:rPr>
              <w:t>1.2. Класифікація систем штучного інтелекту.</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rPr>
            </w:pPr>
            <w:r w:rsidRPr="00D37E1A">
              <w:rPr>
                <w:sz w:val="20"/>
                <w:szCs w:val="20"/>
              </w:rPr>
              <w:t>1.3. Організація пошуку рішень.</w:t>
            </w:r>
          </w:p>
        </w:tc>
        <w:tc>
          <w:tcPr>
            <w:tcW w:w="702" w:type="dxa"/>
          </w:tcPr>
          <w:p w:rsidR="00FD6232" w:rsidRPr="00D37E1A" w:rsidRDefault="00FD6232" w:rsidP="00113A2E">
            <w:pPr>
              <w:jc w:val="center"/>
              <w:rPr>
                <w:b/>
                <w:sz w:val="20"/>
                <w:szCs w:val="20"/>
                <w:lang w:val="uk-UA"/>
              </w:rPr>
            </w:pPr>
          </w:p>
        </w:tc>
      </w:tr>
      <w:tr w:rsidR="00FD6232" w:rsidRPr="00D37E1A" w:rsidTr="00FD6232">
        <w:tc>
          <w:tcPr>
            <w:tcW w:w="5920" w:type="dxa"/>
          </w:tcPr>
          <w:p w:rsidR="00FD6232" w:rsidRPr="00D37E1A" w:rsidRDefault="00FD6232" w:rsidP="00FD6232">
            <w:pPr>
              <w:rPr>
                <w:sz w:val="20"/>
                <w:szCs w:val="20"/>
                <w:lang w:val="en-US"/>
              </w:rPr>
            </w:pPr>
            <w:r w:rsidRPr="00D37E1A">
              <w:rPr>
                <w:sz w:val="20"/>
                <w:szCs w:val="20"/>
              </w:rPr>
              <w:t>1.4. Штучні нейромережі.</w:t>
            </w:r>
          </w:p>
        </w:tc>
        <w:tc>
          <w:tcPr>
            <w:tcW w:w="702" w:type="dxa"/>
          </w:tcPr>
          <w:p w:rsidR="00FD6232" w:rsidRPr="00D37E1A" w:rsidRDefault="00FD6232" w:rsidP="00113A2E">
            <w:pPr>
              <w:jc w:val="center"/>
              <w:rPr>
                <w:b/>
                <w:sz w:val="20"/>
                <w:szCs w:val="20"/>
                <w:lang w:val="uk-UA"/>
              </w:rPr>
            </w:pPr>
          </w:p>
        </w:tc>
      </w:tr>
      <w:tr w:rsidR="00C93562" w:rsidRPr="00D37E1A" w:rsidTr="00FD6232">
        <w:tc>
          <w:tcPr>
            <w:tcW w:w="5920" w:type="dxa"/>
          </w:tcPr>
          <w:p w:rsidR="00C93562" w:rsidRPr="00D37E1A" w:rsidRDefault="00C93562" w:rsidP="000D6028">
            <w:pPr>
              <w:rPr>
                <w:sz w:val="20"/>
                <w:szCs w:val="20"/>
              </w:rPr>
            </w:pPr>
            <w:r w:rsidRPr="00D37E1A">
              <w:rPr>
                <w:sz w:val="20"/>
                <w:szCs w:val="20"/>
              </w:rPr>
              <w:t>1.</w:t>
            </w:r>
            <w:r w:rsidR="000D6028">
              <w:rPr>
                <w:sz w:val="20"/>
                <w:szCs w:val="20"/>
                <w:lang w:val="uk-UA"/>
              </w:rPr>
              <w:t>5</w:t>
            </w:r>
            <w:r w:rsidRPr="00D37E1A">
              <w:rPr>
                <w:sz w:val="20"/>
                <w:szCs w:val="20"/>
              </w:rPr>
              <w:t>. Системи штучного інтелекту.</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0D6028">
            <w:pPr>
              <w:rPr>
                <w:sz w:val="20"/>
                <w:szCs w:val="20"/>
              </w:rPr>
            </w:pPr>
            <w:r w:rsidRPr="00D37E1A">
              <w:rPr>
                <w:sz w:val="20"/>
                <w:szCs w:val="20"/>
              </w:rPr>
              <w:t>1.</w:t>
            </w:r>
            <w:r w:rsidR="000D6028">
              <w:rPr>
                <w:sz w:val="20"/>
                <w:szCs w:val="20"/>
                <w:lang w:val="uk-UA"/>
              </w:rPr>
              <w:t>6</w:t>
            </w:r>
            <w:r w:rsidRPr="00D37E1A">
              <w:rPr>
                <w:sz w:val="20"/>
                <w:szCs w:val="20"/>
              </w:rPr>
              <w:t xml:space="preserve">. </w:t>
            </w:r>
            <w:r w:rsidR="00E76A85" w:rsidRPr="00E76A85">
              <w:rPr>
                <w:iCs/>
                <w:sz w:val="20"/>
                <w:szCs w:val="20"/>
              </w:rPr>
              <w:t>Інженерія знань. Типи знань.</w:t>
            </w:r>
          </w:p>
        </w:tc>
        <w:tc>
          <w:tcPr>
            <w:tcW w:w="702" w:type="dxa"/>
          </w:tcPr>
          <w:p w:rsidR="00C93562" w:rsidRPr="00D37E1A" w:rsidRDefault="00C93562" w:rsidP="00113A2E">
            <w:pPr>
              <w:jc w:val="center"/>
              <w:rPr>
                <w:b/>
                <w:sz w:val="20"/>
                <w:szCs w:val="20"/>
                <w:lang w:val="uk-UA"/>
              </w:rPr>
            </w:pPr>
          </w:p>
        </w:tc>
      </w:tr>
      <w:tr w:rsidR="00FD6232" w:rsidRPr="00D37E1A" w:rsidTr="00FD6232">
        <w:tc>
          <w:tcPr>
            <w:tcW w:w="5920" w:type="dxa"/>
          </w:tcPr>
          <w:p w:rsidR="00FD6232" w:rsidRPr="00D37E1A" w:rsidRDefault="00FD6232" w:rsidP="00C93562">
            <w:pPr>
              <w:rPr>
                <w:sz w:val="20"/>
                <w:szCs w:val="20"/>
                <w:lang w:val="uk-UA"/>
              </w:rPr>
            </w:pPr>
            <w:r w:rsidRPr="00D37E1A">
              <w:rPr>
                <w:sz w:val="20"/>
                <w:szCs w:val="20"/>
                <w:lang w:val="uk-UA"/>
              </w:rPr>
              <w:t xml:space="preserve">Запитання для самоперевірки </w:t>
            </w:r>
          </w:p>
        </w:tc>
        <w:tc>
          <w:tcPr>
            <w:tcW w:w="702" w:type="dxa"/>
          </w:tcPr>
          <w:p w:rsidR="00FD6232" w:rsidRPr="00D37E1A" w:rsidRDefault="00FD6232" w:rsidP="00113A2E">
            <w:pPr>
              <w:jc w:val="center"/>
              <w:rPr>
                <w:b/>
                <w:sz w:val="20"/>
                <w:szCs w:val="20"/>
                <w:lang w:val="uk-UA"/>
              </w:rPr>
            </w:pPr>
          </w:p>
        </w:tc>
      </w:tr>
      <w:tr w:rsidR="00C93562" w:rsidRPr="00D37E1A" w:rsidTr="00FD6232">
        <w:tc>
          <w:tcPr>
            <w:tcW w:w="5920" w:type="dxa"/>
          </w:tcPr>
          <w:p w:rsidR="00C93562" w:rsidRPr="00D37E1A" w:rsidRDefault="00C93562" w:rsidP="00C34375">
            <w:pPr>
              <w:rPr>
                <w:sz w:val="20"/>
                <w:szCs w:val="20"/>
                <w:lang w:val="uk-UA"/>
              </w:rPr>
            </w:pPr>
            <w:r w:rsidRPr="00D37E1A">
              <w:rPr>
                <w:sz w:val="20"/>
                <w:szCs w:val="20"/>
              </w:rPr>
              <w:t>2. Проектування баз даних і знань. Особливості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2.1. Нормалізація баз даних.</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 xml:space="preserve">2.2. Дані і знання. Особливості знань. </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2.3. Логічні моделі подання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2.4. Фреймові моделі.</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2.5. Мережеві моделі.</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2.6. Продукційні моделі. Сценарії.</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lang w:val="uk-UA"/>
              </w:rPr>
              <w:t xml:space="preserve">Запитання для самоперевірки </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 Представлення задач у просторі станів та пошук рішень.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3.1. Методи пошуку рішень.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3.2. Пошук в просторі станів.</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3.3. Евристичний пошук. Пошук методом «генерація-перевірка».</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3.4. Пошук у факторізованому просторі.</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3.5. Пошук у фіксованій множині  просторів.</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3.6. Пошук рішень в альтернативних просторах.</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D32F3B">
            <w:pPr>
              <w:rPr>
                <w:sz w:val="20"/>
                <w:szCs w:val="20"/>
              </w:rPr>
            </w:pPr>
            <w:r w:rsidRPr="00D37E1A">
              <w:rPr>
                <w:sz w:val="20"/>
                <w:szCs w:val="20"/>
              </w:rPr>
              <w:t>3.</w:t>
            </w:r>
            <w:r w:rsidR="00D32F3B" w:rsidRPr="00D32F3B">
              <w:rPr>
                <w:sz w:val="20"/>
                <w:szCs w:val="20"/>
              </w:rPr>
              <w:t>7</w:t>
            </w:r>
            <w:r w:rsidRPr="00D37E1A">
              <w:rPr>
                <w:sz w:val="20"/>
                <w:szCs w:val="20"/>
              </w:rPr>
              <w:t>. Пошук рішень з використанням декількох моделей.</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4. Призначення і основні властивості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4.1. Склад і взаємодія учасників побудови й експлуатації експер</w:t>
            </w:r>
            <w:r w:rsidRPr="00D37E1A">
              <w:rPr>
                <w:sz w:val="20"/>
                <w:szCs w:val="20"/>
              </w:rPr>
              <w:t>т</w:t>
            </w:r>
            <w:r w:rsidRPr="00D37E1A">
              <w:rPr>
                <w:sz w:val="20"/>
                <w:szCs w:val="20"/>
              </w:rPr>
              <w:t>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 Переваги використання експертних систем. Особливості п</w:t>
            </w:r>
            <w:r w:rsidRPr="00D37E1A">
              <w:rPr>
                <w:sz w:val="20"/>
                <w:szCs w:val="20"/>
              </w:rPr>
              <w:t>о</w:t>
            </w:r>
            <w:r w:rsidRPr="00D37E1A">
              <w:rPr>
                <w:sz w:val="20"/>
                <w:szCs w:val="20"/>
              </w:rPr>
              <w:t>будови та організації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4.2.1.Характеристика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4.2.2.Функція накопичення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4.2.3.Функція представлення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4.2.4. Управління процесом пошуку рішення</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4.2.5. Роз'яснення прийнятого рішення</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4.3. Основні режими роботи експертних систем. Класифікація ЕС</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lang w:val="uk-UA"/>
              </w:rPr>
              <w:lastRenderedPageBreak/>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5. Структура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5.1. Загальна структурна схема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5.2.</w:t>
            </w:r>
            <w:r w:rsidR="001055AA">
              <w:rPr>
                <w:sz w:val="20"/>
                <w:szCs w:val="20"/>
                <w:lang w:val="en-US"/>
              </w:rPr>
              <w:t xml:space="preserve"> </w:t>
            </w:r>
            <w:r w:rsidRPr="00D37E1A">
              <w:rPr>
                <w:sz w:val="20"/>
                <w:szCs w:val="20"/>
              </w:rPr>
              <w:t>База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5.3. Машина виведення.</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5.4. Інтелектуальний інтерфейс.</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5.5. Пояснювальний компонент.</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5.6. Підсистема придбання знань.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6. Технологія проектування та етапи розробки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3840BD">
            <w:pPr>
              <w:rPr>
                <w:sz w:val="20"/>
                <w:szCs w:val="20"/>
              </w:rPr>
            </w:pPr>
            <w:r w:rsidRPr="00D37E1A">
              <w:rPr>
                <w:sz w:val="20"/>
                <w:szCs w:val="20"/>
              </w:rPr>
              <w:t xml:space="preserve">6.1. Особливості проектування ЕС </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6.2. Етап ідентифікації.</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6.3. Етап концептуалізації.</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6.4. Етап формалізації.</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6.5. Етап виконання.</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6.6. Етап дослідної експлуатації.</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6.7. Етап проетування системи тестування.</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6.8. Труднощі при розробці експертних систем.</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7. Дерева рішень. Прямий ланцюжок міркувань.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7.1. Дерева рішень – загальні принципи роботи.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7.2. Продукційні експертні системи.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7.3. Узагальнений алгоритм роботи системи, що реалізує прямий ланцюжок міркувань.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8. Обернений ланцюжок міркувань.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 xml:space="preserve">8.1. Зворотній ланцюжок міркувань. Робота з базою знань. </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8.2. Дерево рішень для вибору посади. Стек логічних висновків.</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rPr>
            </w:pPr>
            <w:r w:rsidRPr="00D37E1A">
              <w:rPr>
                <w:sz w:val="20"/>
                <w:szCs w:val="20"/>
              </w:rPr>
              <w:t>8.3. Узагальнений алгоритм роботи системи, що реалізує оберн</w:t>
            </w:r>
            <w:r w:rsidRPr="00D37E1A">
              <w:rPr>
                <w:sz w:val="20"/>
                <w:szCs w:val="20"/>
              </w:rPr>
              <w:t>е</w:t>
            </w:r>
            <w:r w:rsidRPr="00D37E1A">
              <w:rPr>
                <w:sz w:val="20"/>
                <w:szCs w:val="20"/>
              </w:rPr>
              <w:t>ний ланцюжок міркувань.</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C93562" w:rsidP="00FD6232">
            <w:pPr>
              <w:rPr>
                <w:sz w:val="20"/>
                <w:szCs w:val="20"/>
                <w:lang w:val="uk-UA"/>
              </w:rPr>
            </w:pPr>
            <w:r w:rsidRPr="00D37E1A">
              <w:rPr>
                <w:sz w:val="20"/>
                <w:szCs w:val="20"/>
              </w:rPr>
              <w:t>9. Визначення та обробка експертних оцінок.</w:t>
            </w:r>
          </w:p>
        </w:tc>
        <w:tc>
          <w:tcPr>
            <w:tcW w:w="702" w:type="dxa"/>
          </w:tcPr>
          <w:p w:rsidR="00C93562" w:rsidRPr="00D37E1A" w:rsidRDefault="00C93562" w:rsidP="00113A2E">
            <w:pPr>
              <w:jc w:val="center"/>
              <w:rPr>
                <w:b/>
                <w:sz w:val="20"/>
                <w:szCs w:val="20"/>
                <w:lang w:val="uk-UA"/>
              </w:rPr>
            </w:pPr>
          </w:p>
        </w:tc>
      </w:tr>
      <w:tr w:rsidR="00C93562" w:rsidRPr="00D37E1A" w:rsidTr="00FD6232">
        <w:tc>
          <w:tcPr>
            <w:tcW w:w="5920" w:type="dxa"/>
          </w:tcPr>
          <w:p w:rsidR="00C93562" w:rsidRPr="00D37E1A" w:rsidRDefault="005830B0" w:rsidP="00FD6232">
            <w:pPr>
              <w:rPr>
                <w:sz w:val="20"/>
                <w:szCs w:val="20"/>
              </w:rPr>
            </w:pPr>
            <w:r w:rsidRPr="00D37E1A">
              <w:rPr>
                <w:sz w:val="20"/>
                <w:szCs w:val="20"/>
              </w:rPr>
              <w:t>9.1. Виявлення знань від експертів.</w:t>
            </w:r>
          </w:p>
        </w:tc>
        <w:tc>
          <w:tcPr>
            <w:tcW w:w="702" w:type="dxa"/>
          </w:tcPr>
          <w:p w:rsidR="00C93562" w:rsidRPr="00D37E1A" w:rsidRDefault="00C93562"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lang w:val="uk-UA"/>
              </w:rPr>
            </w:pPr>
            <w:r w:rsidRPr="00D37E1A">
              <w:rPr>
                <w:sz w:val="20"/>
                <w:szCs w:val="20"/>
                <w:lang w:val="uk-UA"/>
              </w:rPr>
              <w:t>9.2. Оцінка якості експерта: апріорні, апостеріорні, тестові методи оцінки експерта.</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lang w:val="uk-UA"/>
              </w:rPr>
            </w:pPr>
            <w:r w:rsidRPr="00D37E1A">
              <w:rPr>
                <w:sz w:val="20"/>
                <w:szCs w:val="20"/>
              </w:rPr>
              <w:t>9.3. Інтегральний метод тестового оцінювання.</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rPr>
            </w:pPr>
            <w:r w:rsidRPr="00D37E1A">
              <w:rPr>
                <w:sz w:val="20"/>
                <w:szCs w:val="20"/>
              </w:rPr>
              <w:t>9.4. Відтворюваність експертних оцінок.</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rPr>
            </w:pPr>
            <w:r w:rsidRPr="00D37E1A">
              <w:rPr>
                <w:sz w:val="20"/>
                <w:szCs w:val="20"/>
              </w:rPr>
              <w:t>9.5. Оцінка кон'юнктурності експерта.</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lang w:val="uk-UA"/>
              </w:rPr>
            </w:pPr>
            <w:r w:rsidRPr="00D37E1A">
              <w:rPr>
                <w:sz w:val="20"/>
                <w:szCs w:val="20"/>
                <w:lang w:val="uk-UA"/>
              </w:rPr>
              <w:t>9.6. Методи отримання кількісних і якісних експертних оцінок.</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sz w:val="20"/>
                <w:szCs w:val="20"/>
                <w:lang w:val="uk-UA"/>
              </w:rPr>
            </w:pPr>
            <w:r w:rsidRPr="00D37E1A">
              <w:rPr>
                <w:bCs/>
                <w:sz w:val="20"/>
                <w:szCs w:val="20"/>
              </w:rPr>
              <w:t>9.6.1. Методи одержання кількісних експертних оцінок.</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FD6232">
            <w:pPr>
              <w:rPr>
                <w:bCs/>
                <w:sz w:val="20"/>
                <w:szCs w:val="20"/>
              </w:rPr>
            </w:pPr>
            <w:r w:rsidRPr="00D37E1A">
              <w:rPr>
                <w:bCs/>
                <w:sz w:val="20"/>
                <w:szCs w:val="20"/>
              </w:rPr>
              <w:lastRenderedPageBreak/>
              <w:t>9.6.2. Методи одержання якісних експертних оцінок.</w:t>
            </w:r>
          </w:p>
        </w:tc>
        <w:tc>
          <w:tcPr>
            <w:tcW w:w="702" w:type="dxa"/>
          </w:tcPr>
          <w:p w:rsidR="005830B0" w:rsidRPr="00D37E1A" w:rsidRDefault="005830B0" w:rsidP="00113A2E">
            <w:pPr>
              <w:jc w:val="center"/>
              <w:rPr>
                <w:b/>
                <w:sz w:val="20"/>
                <w:szCs w:val="20"/>
                <w:lang w:val="uk-UA"/>
              </w:rPr>
            </w:pPr>
          </w:p>
        </w:tc>
      </w:tr>
      <w:tr w:rsidR="00C93562" w:rsidRPr="00D37E1A" w:rsidTr="00FD6232">
        <w:tc>
          <w:tcPr>
            <w:tcW w:w="5920" w:type="dxa"/>
          </w:tcPr>
          <w:p w:rsidR="00C93562" w:rsidRPr="00D37E1A" w:rsidRDefault="00C93562" w:rsidP="00396731">
            <w:pPr>
              <w:rPr>
                <w:sz w:val="20"/>
                <w:szCs w:val="20"/>
                <w:lang w:val="uk-UA"/>
              </w:rPr>
            </w:pPr>
            <w:r w:rsidRPr="00D37E1A">
              <w:rPr>
                <w:sz w:val="20"/>
                <w:szCs w:val="20"/>
                <w:lang w:val="uk-UA"/>
              </w:rPr>
              <w:t>Запитання для самоперевірки</w:t>
            </w:r>
          </w:p>
        </w:tc>
        <w:tc>
          <w:tcPr>
            <w:tcW w:w="702" w:type="dxa"/>
          </w:tcPr>
          <w:p w:rsidR="00C93562" w:rsidRPr="00D37E1A" w:rsidRDefault="00C93562"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lang w:val="uk-UA"/>
              </w:rPr>
            </w:pPr>
            <w:r w:rsidRPr="00D37E1A">
              <w:rPr>
                <w:sz w:val="20"/>
                <w:szCs w:val="20"/>
              </w:rPr>
              <w:t>10. Міркування в умовах невизначеності..</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10.1. Невизначеність.</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10.2. Типи помилок. Помилки та індукція.</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10.3. Експериментальні та суб’єктивні вірогідності.</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10.4. Складні вірогідності. Умовні вірогідності.</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lang w:val="uk-UA"/>
              </w:rPr>
            </w:pPr>
            <w:r w:rsidRPr="00D37E1A">
              <w:rPr>
                <w:sz w:val="20"/>
                <w:szCs w:val="20"/>
                <w:lang w:val="uk-UA"/>
              </w:rPr>
              <w:t>10.5. Гіпотетичні міркування та зворотна індукція.</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lang w:val="uk-UA"/>
              </w:rPr>
            </w:pPr>
            <w:r w:rsidRPr="00D37E1A">
              <w:rPr>
                <w:sz w:val="20"/>
                <w:szCs w:val="20"/>
              </w:rPr>
              <w:t>10.6. Тимчасові міркування і марковські процеси.</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10.7. Аналіз вірогідних систем на основі понять шансів і перек</w:t>
            </w:r>
            <w:r w:rsidRPr="00D37E1A">
              <w:rPr>
                <w:sz w:val="20"/>
                <w:szCs w:val="20"/>
              </w:rPr>
              <w:t>о</w:t>
            </w:r>
            <w:r w:rsidRPr="00D37E1A">
              <w:rPr>
                <w:sz w:val="20"/>
                <w:szCs w:val="20"/>
              </w:rPr>
              <w:t>нань.</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10.8. Достатність та необхідність.</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rPr>
            </w:pPr>
            <w:r w:rsidRPr="00D37E1A">
              <w:rPr>
                <w:sz w:val="20"/>
                <w:szCs w:val="20"/>
              </w:rPr>
              <w:t>10.9. Застосування невизначеності при формуванні ланцюга логічного виводу.</w:t>
            </w:r>
          </w:p>
        </w:tc>
        <w:tc>
          <w:tcPr>
            <w:tcW w:w="702" w:type="dxa"/>
          </w:tcPr>
          <w:p w:rsidR="005830B0" w:rsidRPr="00D37E1A" w:rsidRDefault="005830B0" w:rsidP="00113A2E">
            <w:pPr>
              <w:jc w:val="center"/>
              <w:rPr>
                <w:b/>
                <w:sz w:val="20"/>
                <w:szCs w:val="20"/>
                <w:lang w:val="uk-UA"/>
              </w:rPr>
            </w:pPr>
          </w:p>
        </w:tc>
      </w:tr>
      <w:tr w:rsidR="005830B0" w:rsidRPr="00D37E1A" w:rsidTr="00FD6232">
        <w:tc>
          <w:tcPr>
            <w:tcW w:w="5920" w:type="dxa"/>
          </w:tcPr>
          <w:p w:rsidR="005830B0" w:rsidRPr="00D37E1A" w:rsidRDefault="005830B0" w:rsidP="00396731">
            <w:pPr>
              <w:rPr>
                <w:sz w:val="20"/>
                <w:szCs w:val="20"/>
                <w:lang w:val="uk-UA"/>
              </w:rPr>
            </w:pPr>
            <w:r w:rsidRPr="00D37E1A">
              <w:rPr>
                <w:sz w:val="20"/>
                <w:szCs w:val="20"/>
                <w:lang w:val="uk-UA"/>
              </w:rPr>
              <w:t>Запитання для самоперевірки</w:t>
            </w:r>
          </w:p>
        </w:tc>
        <w:tc>
          <w:tcPr>
            <w:tcW w:w="702" w:type="dxa"/>
          </w:tcPr>
          <w:p w:rsidR="005830B0" w:rsidRPr="00D37E1A" w:rsidRDefault="005830B0"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rPr>
              <w:t>11.  Нестрогі міркування.</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11.1. Невизначеність і правила.</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11.2. Відсутність надійних теоретичних підстав.</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2D692B" w:rsidRDefault="00381FF4" w:rsidP="00396731">
            <w:pPr>
              <w:rPr>
                <w:sz w:val="20"/>
                <w:szCs w:val="20"/>
              </w:rPr>
            </w:pPr>
            <w:r w:rsidRPr="00D37E1A">
              <w:rPr>
                <w:sz w:val="20"/>
                <w:szCs w:val="20"/>
                <w:lang w:val="uk-UA"/>
              </w:rPr>
              <w:t>11.3. Коефіцієнти достовірності. Труднощі звязані із застосува</w:t>
            </w:r>
            <w:r w:rsidRPr="00D37E1A">
              <w:rPr>
                <w:sz w:val="20"/>
                <w:szCs w:val="20"/>
                <w:lang w:val="uk-UA"/>
              </w:rPr>
              <w:t>н</w:t>
            </w:r>
            <w:r w:rsidRPr="00D37E1A">
              <w:rPr>
                <w:sz w:val="20"/>
                <w:szCs w:val="20"/>
                <w:lang w:val="uk-UA"/>
              </w:rPr>
              <w:t>ням байєсівського методу.</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lang w:val="uk-UA"/>
              </w:rPr>
              <w:t>11.4. Теорія Демпстера-Шафера. Труднощі звязані із застосува</w:t>
            </w:r>
            <w:r w:rsidRPr="00D37E1A">
              <w:rPr>
                <w:sz w:val="20"/>
                <w:szCs w:val="20"/>
                <w:lang w:val="uk-UA"/>
              </w:rPr>
              <w:t>н</w:t>
            </w:r>
            <w:r w:rsidRPr="00D37E1A">
              <w:rPr>
                <w:sz w:val="20"/>
                <w:szCs w:val="20"/>
                <w:lang w:val="uk-UA"/>
              </w:rPr>
              <w:t>ням теорії Демпстера-Шафера.</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rPr>
              <w:t>11.5. Приблизні міркування.</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11.6. Стан невизначенності.</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lang w:val="uk-UA"/>
              </w:rPr>
              <w:t>Запитання для самоперевірки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rPr>
              <w:t>12.  Проектування експертних систем.</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12.1. Життєвий цикл експертної системи.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12.2. Каскадна модель розвитку життєвого цикла.</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12.3. Модель на основі «кодування і виправлення».</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 xml:space="preserve">12.4. Інкрементна модель розвитку життєвого цикла. </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12.5. Детальна модель життєвого циклу.</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12.6. Планування.</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12.7. Проектування бази даних та знань.</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lang w:val="uk-UA"/>
              </w:rPr>
              <w:t>Запитання для самоперевірки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rPr>
              <w:t>13. Проблеми розробки промислових ЕС.</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13.1. Процес розробки промислової експертної системи.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13.2. Вибір придатної проблеми.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13.3. Технологія швидкого прототипування.</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13.4. Ідентифікація проблеми.</w:t>
            </w:r>
          </w:p>
        </w:tc>
        <w:tc>
          <w:tcPr>
            <w:tcW w:w="702" w:type="dxa"/>
          </w:tcPr>
          <w:p w:rsidR="00381FF4" w:rsidRPr="00D37E1A" w:rsidRDefault="00381FF4"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rPr>
            </w:pPr>
            <w:r w:rsidRPr="00D37E1A">
              <w:rPr>
                <w:sz w:val="20"/>
                <w:szCs w:val="20"/>
              </w:rPr>
              <w:t>13.5. Процеси нормалізації бази даних.</w:t>
            </w:r>
          </w:p>
        </w:tc>
        <w:tc>
          <w:tcPr>
            <w:tcW w:w="702" w:type="dxa"/>
          </w:tcPr>
          <w:p w:rsidR="00381FF4" w:rsidRPr="00D37E1A" w:rsidRDefault="00381FF4"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lastRenderedPageBreak/>
              <w:t>13.6. Структуризація чи концептуалізація знань.</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13.7. Формалізація. Реалізація. Тестування.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13.8. Розвиток прототипу до промислової ЕС.</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FC6C0C">
            <w:pPr>
              <w:rPr>
                <w:sz w:val="20"/>
                <w:szCs w:val="20"/>
              </w:rPr>
            </w:pPr>
            <w:r w:rsidRPr="00D37E1A">
              <w:rPr>
                <w:sz w:val="20"/>
                <w:szCs w:val="20"/>
              </w:rPr>
              <w:t xml:space="preserve">13.9. Стикування </w:t>
            </w:r>
            <w:r w:rsidR="00FC6C0C">
              <w:rPr>
                <w:sz w:val="20"/>
                <w:szCs w:val="20"/>
              </w:rPr>
              <w:t>та п</w:t>
            </w:r>
            <w:r w:rsidRPr="00D37E1A">
              <w:rPr>
                <w:sz w:val="20"/>
                <w:szCs w:val="20"/>
              </w:rPr>
              <w:t>ідтримка системи.</w:t>
            </w:r>
          </w:p>
        </w:tc>
        <w:tc>
          <w:tcPr>
            <w:tcW w:w="702" w:type="dxa"/>
          </w:tcPr>
          <w:p w:rsidR="00D37E1A" w:rsidRPr="00D37E1A" w:rsidRDefault="00D37E1A" w:rsidP="00113A2E">
            <w:pPr>
              <w:jc w:val="center"/>
              <w:rPr>
                <w:b/>
                <w:sz w:val="20"/>
                <w:szCs w:val="20"/>
                <w:lang w:val="uk-UA"/>
              </w:rPr>
            </w:pPr>
          </w:p>
        </w:tc>
      </w:tr>
      <w:tr w:rsidR="00381FF4" w:rsidRPr="00D37E1A" w:rsidTr="00FD6232">
        <w:tc>
          <w:tcPr>
            <w:tcW w:w="5920" w:type="dxa"/>
          </w:tcPr>
          <w:p w:rsidR="00381FF4" w:rsidRPr="00D37E1A" w:rsidRDefault="00381FF4" w:rsidP="00396731">
            <w:pPr>
              <w:rPr>
                <w:sz w:val="20"/>
                <w:szCs w:val="20"/>
                <w:lang w:val="uk-UA"/>
              </w:rPr>
            </w:pPr>
            <w:r w:rsidRPr="00D37E1A">
              <w:rPr>
                <w:sz w:val="20"/>
                <w:szCs w:val="20"/>
                <w:lang w:val="uk-UA"/>
              </w:rPr>
              <w:t>Запитання для самоперевірки</w:t>
            </w:r>
          </w:p>
        </w:tc>
        <w:tc>
          <w:tcPr>
            <w:tcW w:w="702" w:type="dxa"/>
          </w:tcPr>
          <w:p w:rsidR="00381FF4" w:rsidRPr="00D37E1A" w:rsidRDefault="00381FF4"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lang w:val="uk-UA"/>
              </w:rPr>
            </w:pPr>
            <w:r w:rsidRPr="00D37E1A">
              <w:rPr>
                <w:sz w:val="20"/>
                <w:szCs w:val="20"/>
              </w:rPr>
              <w:t>14. Поняття функціонального програмування. Мова Лісп.</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14.1. Процедурна програма.</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14.2. Функцiональна програма.</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14.3. Об'єкти Ліспу.</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14.4. Примітивні функції Ліспу.</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14.5. Функції призначення. Визначення функцій в Ліспі.</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 xml:space="preserve">14.6. Середовище системи </w:t>
            </w:r>
            <w:r w:rsidR="00A22970" w:rsidRPr="00A22970">
              <w:rPr>
                <w:iCs/>
                <w:sz w:val="20"/>
                <w:szCs w:val="20"/>
                <w:lang w:val="uk-UA"/>
              </w:rPr>
              <w:t>LispWorks</w:t>
            </w:r>
            <w:r w:rsidRPr="00D37E1A">
              <w:rPr>
                <w:sz w:val="20"/>
                <w:szCs w:val="20"/>
              </w:rPr>
              <w:t>.</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864A3A">
            <w:pPr>
              <w:rPr>
                <w:sz w:val="20"/>
                <w:szCs w:val="20"/>
              </w:rPr>
            </w:pPr>
            <w:r w:rsidRPr="00D37E1A">
              <w:rPr>
                <w:sz w:val="20"/>
                <w:szCs w:val="20"/>
              </w:rPr>
              <w:t xml:space="preserve">14.7. Трасировка функцій. </w:t>
            </w:r>
            <w:r w:rsidR="00864A3A">
              <w:rPr>
                <w:sz w:val="20"/>
                <w:szCs w:val="20"/>
                <w:lang w:val="uk-UA"/>
              </w:rPr>
              <w:t>Списочні</w:t>
            </w:r>
            <w:r w:rsidRPr="00D37E1A">
              <w:rPr>
                <w:sz w:val="20"/>
                <w:szCs w:val="20"/>
              </w:rPr>
              <w:t xml:space="preserve"> об'єкти даних.</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FC6C0C">
            <w:pPr>
              <w:rPr>
                <w:sz w:val="20"/>
                <w:szCs w:val="20"/>
              </w:rPr>
            </w:pPr>
            <w:r w:rsidRPr="00D37E1A">
              <w:rPr>
                <w:sz w:val="20"/>
                <w:szCs w:val="20"/>
              </w:rPr>
              <w:t>14.</w:t>
            </w:r>
            <w:r w:rsidRPr="00FC6C0C">
              <w:rPr>
                <w:sz w:val="20"/>
                <w:szCs w:val="20"/>
              </w:rPr>
              <w:t>8</w:t>
            </w:r>
            <w:r w:rsidRPr="00D37E1A">
              <w:rPr>
                <w:sz w:val="20"/>
                <w:szCs w:val="20"/>
              </w:rPr>
              <w:t>. Функції властивостей</w:t>
            </w:r>
            <w:r w:rsidR="00FC6C0C">
              <w:rPr>
                <w:sz w:val="20"/>
                <w:szCs w:val="20"/>
              </w:rPr>
              <w:t xml:space="preserve"> та</w:t>
            </w:r>
            <w:r w:rsidRPr="00D37E1A">
              <w:rPr>
                <w:sz w:val="20"/>
                <w:szCs w:val="20"/>
              </w:rPr>
              <w:t xml:space="preserve"> </w:t>
            </w:r>
            <w:r w:rsidR="00FC6C0C">
              <w:rPr>
                <w:sz w:val="20"/>
                <w:szCs w:val="20"/>
              </w:rPr>
              <w:t>ф</w:t>
            </w:r>
            <w:r w:rsidRPr="00D37E1A">
              <w:rPr>
                <w:sz w:val="20"/>
                <w:szCs w:val="20"/>
              </w:rPr>
              <w:t>ункції розпізнання.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lang w:val="uk-UA"/>
              </w:rPr>
            </w:pPr>
            <w:r w:rsidRPr="00D37E1A">
              <w:rPr>
                <w:sz w:val="20"/>
                <w:szCs w:val="20"/>
                <w:lang w:val="uk-UA"/>
              </w:rPr>
              <w:t>Запитання для самоперевірки</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lang w:val="uk-UA"/>
              </w:rPr>
            </w:pPr>
            <w:r w:rsidRPr="00D37E1A">
              <w:rPr>
                <w:sz w:val="20"/>
                <w:szCs w:val="20"/>
              </w:rPr>
              <w:t>15. Методи та системи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15.1. Методи та стиль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15.2. Парадигми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15.3. Операторне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15.4. Програмування засноване на даних із застосуванням СУБД</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15.5. Зіставлення із зразком.</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15.6. Продукційне програмування застосування в СУБД.</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15.7. Логічне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rPr>
            </w:pPr>
            <w:r w:rsidRPr="00D37E1A">
              <w:rPr>
                <w:sz w:val="20"/>
                <w:szCs w:val="20"/>
              </w:rPr>
              <w:t>15.8. Об’єктне програмування.</w:t>
            </w:r>
          </w:p>
        </w:tc>
        <w:tc>
          <w:tcPr>
            <w:tcW w:w="702" w:type="dxa"/>
          </w:tcPr>
          <w:p w:rsidR="00D37E1A" w:rsidRPr="00D37E1A" w:rsidRDefault="00D37E1A" w:rsidP="00113A2E">
            <w:pPr>
              <w:jc w:val="center"/>
              <w:rPr>
                <w:b/>
                <w:sz w:val="20"/>
                <w:szCs w:val="20"/>
                <w:lang w:val="uk-UA"/>
              </w:rPr>
            </w:pPr>
          </w:p>
        </w:tc>
      </w:tr>
      <w:tr w:rsidR="00D37E1A" w:rsidRPr="00D37E1A" w:rsidTr="00FD6232">
        <w:tc>
          <w:tcPr>
            <w:tcW w:w="5920" w:type="dxa"/>
          </w:tcPr>
          <w:p w:rsidR="00D37E1A" w:rsidRPr="00D37E1A" w:rsidRDefault="00D37E1A" w:rsidP="00396731">
            <w:pPr>
              <w:rPr>
                <w:sz w:val="20"/>
                <w:szCs w:val="20"/>
                <w:lang w:val="uk-UA"/>
              </w:rPr>
            </w:pPr>
            <w:r w:rsidRPr="00D37E1A">
              <w:rPr>
                <w:sz w:val="20"/>
                <w:szCs w:val="20"/>
                <w:lang w:val="uk-UA"/>
              </w:rPr>
              <w:t>Запитання для самоперевірки</w:t>
            </w:r>
          </w:p>
        </w:tc>
        <w:tc>
          <w:tcPr>
            <w:tcW w:w="702" w:type="dxa"/>
          </w:tcPr>
          <w:p w:rsidR="00D37E1A" w:rsidRPr="00D37E1A" w:rsidRDefault="00D37E1A" w:rsidP="00113A2E">
            <w:pPr>
              <w:jc w:val="center"/>
              <w:rPr>
                <w:b/>
                <w:sz w:val="20"/>
                <w:szCs w:val="20"/>
                <w:lang w:val="uk-UA"/>
              </w:rPr>
            </w:pPr>
          </w:p>
        </w:tc>
      </w:tr>
    </w:tbl>
    <w:p w:rsidR="00E8262A" w:rsidRDefault="00E8262A" w:rsidP="00FD6232">
      <w:pPr>
        <w:pStyle w:val="18"/>
        <w:tabs>
          <w:tab w:val="right" w:leader="dot" w:pos="6397"/>
        </w:tabs>
      </w:pPr>
    </w:p>
    <w:p w:rsidR="00D37E1A" w:rsidRDefault="00D37E1A" w:rsidP="00B97805">
      <w:pPr>
        <w:ind w:firstLine="301"/>
        <w:jc w:val="both"/>
        <w:rPr>
          <w:b/>
          <w:spacing w:val="-1"/>
          <w:sz w:val="22"/>
          <w:szCs w:val="22"/>
          <w:lang w:val="en-US"/>
        </w:rPr>
      </w:pPr>
    </w:p>
    <w:p w:rsidR="00D37E1A" w:rsidRDefault="00D37E1A" w:rsidP="00B97805">
      <w:pPr>
        <w:ind w:firstLine="301"/>
        <w:jc w:val="both"/>
        <w:rPr>
          <w:b/>
          <w:spacing w:val="-1"/>
          <w:sz w:val="22"/>
          <w:szCs w:val="22"/>
          <w:lang w:val="en-US"/>
        </w:rPr>
      </w:pPr>
    </w:p>
    <w:p w:rsidR="00D37E1A" w:rsidRDefault="00D37E1A" w:rsidP="00B97805">
      <w:pPr>
        <w:ind w:firstLine="301"/>
        <w:jc w:val="both"/>
        <w:rPr>
          <w:b/>
          <w:spacing w:val="-1"/>
          <w:sz w:val="22"/>
          <w:szCs w:val="22"/>
          <w:lang w:val="en-US"/>
        </w:rPr>
      </w:pPr>
    </w:p>
    <w:p w:rsidR="00D37E1A" w:rsidRDefault="00D37E1A" w:rsidP="00B97805">
      <w:pPr>
        <w:ind w:firstLine="301"/>
        <w:jc w:val="both"/>
        <w:rPr>
          <w:b/>
          <w:spacing w:val="-1"/>
          <w:sz w:val="22"/>
          <w:szCs w:val="22"/>
          <w:lang w:val="en-US"/>
        </w:rPr>
      </w:pPr>
    </w:p>
    <w:p w:rsidR="00D37E1A" w:rsidRDefault="00D37E1A" w:rsidP="00B97805">
      <w:pPr>
        <w:ind w:firstLine="301"/>
        <w:jc w:val="both"/>
        <w:rPr>
          <w:b/>
          <w:spacing w:val="-1"/>
          <w:sz w:val="22"/>
          <w:szCs w:val="22"/>
          <w:lang w:val="en-US"/>
        </w:rPr>
      </w:pPr>
    </w:p>
    <w:p w:rsidR="00D37E1A" w:rsidRDefault="00D37E1A" w:rsidP="00B97805">
      <w:pPr>
        <w:ind w:firstLine="301"/>
        <w:jc w:val="both"/>
        <w:rPr>
          <w:b/>
          <w:spacing w:val="-1"/>
          <w:sz w:val="22"/>
          <w:szCs w:val="22"/>
          <w:lang w:val="en-US"/>
        </w:rPr>
      </w:pPr>
    </w:p>
    <w:p w:rsidR="00AB5018" w:rsidRDefault="00AB5018" w:rsidP="00B97805">
      <w:pPr>
        <w:ind w:firstLine="301"/>
        <w:jc w:val="both"/>
        <w:rPr>
          <w:b/>
          <w:spacing w:val="-1"/>
          <w:sz w:val="22"/>
          <w:szCs w:val="22"/>
          <w:lang w:val="en-US"/>
        </w:rPr>
      </w:pPr>
    </w:p>
    <w:p w:rsidR="00AB5018" w:rsidRDefault="00AB5018" w:rsidP="00B97805">
      <w:pPr>
        <w:ind w:firstLine="301"/>
        <w:jc w:val="both"/>
        <w:rPr>
          <w:b/>
          <w:spacing w:val="-1"/>
          <w:sz w:val="22"/>
          <w:szCs w:val="22"/>
          <w:lang w:val="en-US"/>
        </w:rPr>
      </w:pPr>
    </w:p>
    <w:p w:rsidR="00D37E1A" w:rsidRDefault="00D37E1A" w:rsidP="00B97805">
      <w:pPr>
        <w:ind w:firstLine="301"/>
        <w:jc w:val="both"/>
        <w:rPr>
          <w:sz w:val="22"/>
          <w:szCs w:val="22"/>
          <w:lang w:val="en-US"/>
        </w:rPr>
      </w:pPr>
    </w:p>
    <w:p w:rsidR="00D37E1A" w:rsidRDefault="00D37E1A" w:rsidP="00B97805">
      <w:pPr>
        <w:ind w:firstLine="301"/>
        <w:jc w:val="both"/>
        <w:rPr>
          <w:sz w:val="22"/>
          <w:szCs w:val="22"/>
          <w:lang w:val="uk-UA"/>
        </w:rPr>
      </w:pPr>
    </w:p>
    <w:p w:rsidR="008476E6" w:rsidRPr="008476E6" w:rsidRDefault="008476E6" w:rsidP="00B97805">
      <w:pPr>
        <w:ind w:firstLine="301"/>
        <w:jc w:val="both"/>
        <w:rPr>
          <w:sz w:val="22"/>
          <w:szCs w:val="22"/>
          <w:lang w:val="uk-UA"/>
        </w:rPr>
      </w:pPr>
    </w:p>
    <w:p w:rsidR="00D37E1A" w:rsidRDefault="00D37E1A" w:rsidP="00B97805">
      <w:pPr>
        <w:ind w:firstLine="301"/>
        <w:jc w:val="both"/>
        <w:rPr>
          <w:sz w:val="22"/>
          <w:szCs w:val="22"/>
          <w:lang w:val="en-US"/>
        </w:rPr>
      </w:pPr>
    </w:p>
    <w:p w:rsidR="002B4067" w:rsidRDefault="002B4067" w:rsidP="00B97805">
      <w:pPr>
        <w:ind w:firstLine="301"/>
        <w:jc w:val="both"/>
        <w:rPr>
          <w:sz w:val="22"/>
          <w:szCs w:val="22"/>
          <w:lang w:val="en-US"/>
        </w:rPr>
      </w:pPr>
    </w:p>
    <w:p w:rsidR="00D37E1A" w:rsidRPr="00D37E1A" w:rsidRDefault="00D37E1A" w:rsidP="00D37E1A">
      <w:pPr>
        <w:ind w:firstLine="301"/>
        <w:jc w:val="center"/>
        <w:rPr>
          <w:b/>
          <w:sz w:val="22"/>
          <w:szCs w:val="22"/>
          <w:lang w:val="uk-UA"/>
        </w:rPr>
      </w:pPr>
      <w:r w:rsidRPr="00D37E1A">
        <w:rPr>
          <w:b/>
          <w:sz w:val="22"/>
          <w:szCs w:val="22"/>
          <w:lang w:val="uk-UA"/>
        </w:rPr>
        <w:lastRenderedPageBreak/>
        <w:t>ВСТУП</w:t>
      </w:r>
    </w:p>
    <w:p w:rsidR="00212724" w:rsidRDefault="00212724" w:rsidP="00B97805">
      <w:pPr>
        <w:ind w:firstLine="301"/>
        <w:jc w:val="both"/>
        <w:rPr>
          <w:sz w:val="22"/>
          <w:szCs w:val="22"/>
          <w:lang w:val="uk-UA"/>
        </w:rPr>
      </w:pPr>
    </w:p>
    <w:p w:rsidR="000C4DAB" w:rsidRDefault="000C4DAB" w:rsidP="00B97805">
      <w:pPr>
        <w:ind w:firstLine="301"/>
        <w:jc w:val="both"/>
        <w:rPr>
          <w:sz w:val="22"/>
          <w:szCs w:val="22"/>
          <w:lang w:val="uk-UA"/>
        </w:rPr>
      </w:pPr>
      <w:r w:rsidRPr="000C4DAB">
        <w:rPr>
          <w:sz w:val="22"/>
          <w:szCs w:val="22"/>
        </w:rPr>
        <w:t xml:space="preserve">Технологія </w:t>
      </w:r>
      <w:r w:rsidR="00212724">
        <w:rPr>
          <w:sz w:val="22"/>
          <w:szCs w:val="22"/>
          <w:lang w:val="uk-UA"/>
        </w:rPr>
        <w:t xml:space="preserve">проектування </w:t>
      </w:r>
      <w:r w:rsidRPr="000C4DAB">
        <w:rPr>
          <w:sz w:val="22"/>
          <w:szCs w:val="22"/>
        </w:rPr>
        <w:t>експертних систем є одним з напр</w:t>
      </w:r>
      <w:r w:rsidR="00212724">
        <w:rPr>
          <w:sz w:val="22"/>
          <w:szCs w:val="22"/>
        </w:rPr>
        <w:t>я</w:t>
      </w:r>
      <w:r w:rsidR="00212724">
        <w:rPr>
          <w:sz w:val="22"/>
          <w:szCs w:val="22"/>
        </w:rPr>
        <w:t>м</w:t>
      </w:r>
      <w:r w:rsidR="00212724">
        <w:rPr>
          <w:sz w:val="22"/>
          <w:szCs w:val="22"/>
        </w:rPr>
        <w:t>ків нової галузі дослідження,</w:t>
      </w:r>
      <w:r w:rsidR="00212724">
        <w:rPr>
          <w:sz w:val="22"/>
          <w:szCs w:val="22"/>
          <w:lang w:val="uk-UA"/>
        </w:rPr>
        <w:t xml:space="preserve"> </w:t>
      </w:r>
      <w:r w:rsidR="00212724">
        <w:rPr>
          <w:sz w:val="22"/>
          <w:szCs w:val="22"/>
        </w:rPr>
        <w:t>яка</w:t>
      </w:r>
      <w:r w:rsidR="00212724">
        <w:rPr>
          <w:sz w:val="22"/>
          <w:szCs w:val="22"/>
          <w:lang w:val="uk-UA"/>
        </w:rPr>
        <w:t xml:space="preserve"> </w:t>
      </w:r>
      <w:r w:rsidR="00212724">
        <w:rPr>
          <w:sz w:val="22"/>
          <w:szCs w:val="22"/>
        </w:rPr>
        <w:t>отримала</w:t>
      </w:r>
      <w:r w:rsidR="00212724">
        <w:rPr>
          <w:sz w:val="22"/>
          <w:szCs w:val="22"/>
          <w:lang w:val="uk-UA"/>
        </w:rPr>
        <w:t xml:space="preserve"> </w:t>
      </w:r>
      <w:r w:rsidRPr="000C4DAB">
        <w:rPr>
          <w:sz w:val="22"/>
          <w:szCs w:val="22"/>
        </w:rPr>
        <w:t>найменування</w:t>
      </w:r>
      <w:r w:rsidR="00212724">
        <w:rPr>
          <w:sz w:val="22"/>
          <w:szCs w:val="22"/>
          <w:lang w:val="uk-UA"/>
        </w:rPr>
        <w:t xml:space="preserve"> </w:t>
      </w:r>
      <w:r w:rsidRPr="000C4DAB">
        <w:rPr>
          <w:sz w:val="22"/>
          <w:szCs w:val="22"/>
        </w:rPr>
        <w:t>штуч</w:t>
      </w:r>
      <w:r>
        <w:rPr>
          <w:sz w:val="22"/>
          <w:szCs w:val="22"/>
          <w:lang w:val="uk-UA"/>
        </w:rPr>
        <w:t>ного</w:t>
      </w:r>
      <w:r w:rsidR="00212724">
        <w:rPr>
          <w:sz w:val="22"/>
          <w:szCs w:val="22"/>
          <w:lang w:val="uk-UA"/>
        </w:rPr>
        <w:t xml:space="preserve"> </w:t>
      </w:r>
      <w:r w:rsidRPr="000C4DAB">
        <w:rPr>
          <w:sz w:val="22"/>
          <w:szCs w:val="22"/>
        </w:rPr>
        <w:t>інтелекту. Дослідження в цій області сконцентровані на розробці та впровадженні</w:t>
      </w:r>
      <w:r w:rsidR="00FC6C0C">
        <w:rPr>
          <w:sz w:val="22"/>
          <w:szCs w:val="22"/>
        </w:rPr>
        <w:t xml:space="preserve"> </w:t>
      </w:r>
      <w:r w:rsidRPr="000C4DAB">
        <w:rPr>
          <w:sz w:val="22"/>
          <w:szCs w:val="22"/>
        </w:rPr>
        <w:t>комп'ютерних</w:t>
      </w:r>
      <w:r w:rsidR="00FC6C0C">
        <w:rPr>
          <w:sz w:val="22"/>
          <w:szCs w:val="22"/>
        </w:rPr>
        <w:t xml:space="preserve"> </w:t>
      </w:r>
      <w:r w:rsidRPr="00212724">
        <w:rPr>
          <w:iCs/>
          <w:sz w:val="22"/>
          <w:szCs w:val="22"/>
        </w:rPr>
        <w:t>програм,</w:t>
      </w:r>
      <w:r w:rsidR="00FC6C0C">
        <w:rPr>
          <w:iCs/>
          <w:sz w:val="22"/>
          <w:szCs w:val="22"/>
        </w:rPr>
        <w:t xml:space="preserve"> </w:t>
      </w:r>
      <w:r w:rsidRPr="000C4DAB">
        <w:rPr>
          <w:sz w:val="22"/>
          <w:szCs w:val="22"/>
        </w:rPr>
        <w:t>здатних</w:t>
      </w:r>
      <w:r w:rsidR="00FC6C0C">
        <w:rPr>
          <w:sz w:val="22"/>
          <w:szCs w:val="22"/>
        </w:rPr>
        <w:t xml:space="preserve"> </w:t>
      </w:r>
      <w:r w:rsidRPr="000C4DAB">
        <w:rPr>
          <w:sz w:val="22"/>
          <w:szCs w:val="22"/>
        </w:rPr>
        <w:t>імітувати,</w:t>
      </w:r>
      <w:r w:rsidR="00FC6C0C">
        <w:rPr>
          <w:sz w:val="22"/>
          <w:szCs w:val="22"/>
        </w:rPr>
        <w:t xml:space="preserve"> </w:t>
      </w:r>
      <w:r w:rsidRPr="000C4DAB">
        <w:rPr>
          <w:sz w:val="22"/>
          <w:szCs w:val="22"/>
        </w:rPr>
        <w:t>відтв</w:t>
      </w:r>
      <w:r w:rsidRPr="000C4DAB">
        <w:rPr>
          <w:sz w:val="22"/>
          <w:szCs w:val="22"/>
        </w:rPr>
        <w:t>о</w:t>
      </w:r>
      <w:r w:rsidRPr="000C4DAB">
        <w:rPr>
          <w:sz w:val="22"/>
          <w:szCs w:val="22"/>
        </w:rPr>
        <w:t>рювати</w:t>
      </w:r>
      <w:r w:rsidR="00FC6C0C">
        <w:rPr>
          <w:sz w:val="22"/>
          <w:szCs w:val="22"/>
        </w:rPr>
        <w:t xml:space="preserve"> </w:t>
      </w:r>
      <w:r w:rsidRPr="000C4DAB">
        <w:rPr>
          <w:sz w:val="22"/>
          <w:szCs w:val="22"/>
        </w:rPr>
        <w:t>ті</w:t>
      </w:r>
      <w:r w:rsidR="00FC6C0C">
        <w:rPr>
          <w:sz w:val="22"/>
          <w:szCs w:val="22"/>
        </w:rPr>
        <w:t xml:space="preserve"> </w:t>
      </w:r>
      <w:r w:rsidRPr="000C4DAB">
        <w:rPr>
          <w:sz w:val="22"/>
          <w:szCs w:val="22"/>
        </w:rPr>
        <w:t>області діяльності людини, які вимагають </w:t>
      </w:r>
      <w:r w:rsidRPr="00212724">
        <w:rPr>
          <w:sz w:val="22"/>
          <w:szCs w:val="22"/>
        </w:rPr>
        <w:t>мислення</w:t>
      </w:r>
      <w:r w:rsidRPr="000C4DAB">
        <w:rPr>
          <w:sz w:val="22"/>
          <w:szCs w:val="22"/>
        </w:rPr>
        <w:t>, певної майстерності і накопиченого досвіду</w:t>
      </w:r>
      <w:r w:rsidR="00D02E10" w:rsidRPr="00D02E10">
        <w:rPr>
          <w:sz w:val="22"/>
          <w:szCs w:val="22"/>
        </w:rPr>
        <w:t xml:space="preserve"> [</w:t>
      </w:r>
      <w:r w:rsidR="00D02E10" w:rsidRPr="00D02E10">
        <w:rPr>
          <w:color w:val="00B050"/>
          <w:sz w:val="22"/>
          <w:szCs w:val="22"/>
        </w:rPr>
        <w:t>4</w:t>
      </w:r>
      <w:r w:rsidR="00D02E10" w:rsidRPr="00D02E10">
        <w:rPr>
          <w:sz w:val="22"/>
          <w:szCs w:val="22"/>
        </w:rPr>
        <w:t>]</w:t>
      </w:r>
      <w:r w:rsidRPr="000C4DAB">
        <w:rPr>
          <w:sz w:val="22"/>
          <w:szCs w:val="22"/>
        </w:rPr>
        <w:t>. До них відносяться задачі</w:t>
      </w:r>
      <w:r w:rsidR="00212724">
        <w:rPr>
          <w:sz w:val="22"/>
          <w:szCs w:val="22"/>
          <w:lang w:val="uk-UA"/>
        </w:rPr>
        <w:t xml:space="preserve"> </w:t>
      </w:r>
      <w:r w:rsidRPr="000C4DAB">
        <w:rPr>
          <w:sz w:val="22"/>
          <w:szCs w:val="22"/>
        </w:rPr>
        <w:t>прийняття</w:t>
      </w:r>
      <w:r w:rsidR="00212724">
        <w:rPr>
          <w:sz w:val="22"/>
          <w:szCs w:val="22"/>
          <w:lang w:val="uk-UA"/>
        </w:rPr>
        <w:t xml:space="preserve"> </w:t>
      </w:r>
      <w:r w:rsidRPr="000C4DAB">
        <w:rPr>
          <w:sz w:val="22"/>
          <w:szCs w:val="22"/>
        </w:rPr>
        <w:t>рішень,</w:t>
      </w:r>
      <w:r w:rsidR="00212724">
        <w:rPr>
          <w:sz w:val="22"/>
          <w:szCs w:val="22"/>
          <w:lang w:val="uk-UA"/>
        </w:rPr>
        <w:t xml:space="preserve"> </w:t>
      </w:r>
      <w:r w:rsidRPr="000C4DAB">
        <w:rPr>
          <w:sz w:val="22"/>
          <w:szCs w:val="22"/>
        </w:rPr>
        <w:t>розпізнавання</w:t>
      </w:r>
      <w:r w:rsidR="00212724">
        <w:rPr>
          <w:sz w:val="22"/>
          <w:szCs w:val="22"/>
          <w:lang w:val="uk-UA"/>
        </w:rPr>
        <w:t xml:space="preserve"> </w:t>
      </w:r>
      <w:r w:rsidRPr="000C4DAB">
        <w:rPr>
          <w:sz w:val="22"/>
          <w:szCs w:val="22"/>
        </w:rPr>
        <w:t>образів</w:t>
      </w:r>
      <w:r w:rsidR="00212724">
        <w:rPr>
          <w:sz w:val="22"/>
          <w:szCs w:val="22"/>
          <w:lang w:val="uk-UA"/>
        </w:rPr>
        <w:t xml:space="preserve"> </w:t>
      </w:r>
      <w:r w:rsidRPr="000C4DAB">
        <w:rPr>
          <w:sz w:val="22"/>
          <w:szCs w:val="22"/>
        </w:rPr>
        <w:t>і</w:t>
      </w:r>
      <w:r w:rsidR="00212724">
        <w:rPr>
          <w:sz w:val="22"/>
          <w:szCs w:val="22"/>
          <w:lang w:val="uk-UA"/>
        </w:rPr>
        <w:t xml:space="preserve"> </w:t>
      </w:r>
      <w:r w:rsidRPr="00212724">
        <w:rPr>
          <w:sz w:val="22"/>
          <w:szCs w:val="22"/>
        </w:rPr>
        <w:t>розуміння</w:t>
      </w:r>
      <w:r w:rsidR="00212724">
        <w:rPr>
          <w:sz w:val="22"/>
          <w:szCs w:val="22"/>
          <w:lang w:val="uk-UA"/>
        </w:rPr>
        <w:t xml:space="preserve"> </w:t>
      </w:r>
      <w:r w:rsidRPr="000C4DAB">
        <w:rPr>
          <w:sz w:val="22"/>
          <w:szCs w:val="22"/>
        </w:rPr>
        <w:t>людс</w:t>
      </w:r>
      <w:r w:rsidRPr="000C4DAB">
        <w:rPr>
          <w:sz w:val="22"/>
          <w:szCs w:val="22"/>
        </w:rPr>
        <w:t>ь</w:t>
      </w:r>
      <w:r w:rsidRPr="000C4DAB">
        <w:rPr>
          <w:sz w:val="22"/>
          <w:szCs w:val="22"/>
        </w:rPr>
        <w:t>кої</w:t>
      </w:r>
      <w:r w:rsidR="00212724">
        <w:rPr>
          <w:sz w:val="22"/>
          <w:szCs w:val="22"/>
          <w:lang w:val="uk-UA"/>
        </w:rPr>
        <w:t xml:space="preserve"> </w:t>
      </w:r>
      <w:r w:rsidRPr="000C4DAB">
        <w:rPr>
          <w:sz w:val="22"/>
          <w:szCs w:val="22"/>
        </w:rPr>
        <w:t>мови. Ця технологія вже успішно застосовується в деяких обл</w:t>
      </w:r>
      <w:r w:rsidRPr="000C4DAB">
        <w:rPr>
          <w:sz w:val="22"/>
          <w:szCs w:val="22"/>
        </w:rPr>
        <w:t>а</w:t>
      </w:r>
      <w:r w:rsidRPr="000C4DAB">
        <w:rPr>
          <w:sz w:val="22"/>
          <w:szCs w:val="22"/>
        </w:rPr>
        <w:t>стях техніки і </w:t>
      </w:r>
      <w:r w:rsidRPr="00212724">
        <w:rPr>
          <w:sz w:val="22"/>
          <w:szCs w:val="22"/>
        </w:rPr>
        <w:t>життя</w:t>
      </w:r>
      <w:r w:rsidRPr="000C4DAB">
        <w:rPr>
          <w:sz w:val="22"/>
          <w:szCs w:val="22"/>
        </w:rPr>
        <w:t xml:space="preserve"> суспільства </w:t>
      </w:r>
      <w:r w:rsidR="00212724">
        <w:rPr>
          <w:sz w:val="22"/>
          <w:szCs w:val="22"/>
        </w:rPr>
        <w:t>–</w:t>
      </w:r>
      <w:r w:rsidRPr="000C4DAB">
        <w:rPr>
          <w:sz w:val="22"/>
          <w:szCs w:val="22"/>
        </w:rPr>
        <w:t xml:space="preserve"> органічної</w:t>
      </w:r>
      <w:r w:rsidR="00212724">
        <w:rPr>
          <w:sz w:val="22"/>
          <w:szCs w:val="22"/>
          <w:lang w:val="uk-UA"/>
        </w:rPr>
        <w:t xml:space="preserve"> </w:t>
      </w:r>
      <w:r w:rsidRPr="000C4DAB">
        <w:rPr>
          <w:sz w:val="22"/>
          <w:szCs w:val="22"/>
        </w:rPr>
        <w:t>хімії, пошуку к</w:t>
      </w:r>
      <w:r w:rsidRPr="000C4DAB">
        <w:rPr>
          <w:sz w:val="22"/>
          <w:szCs w:val="22"/>
        </w:rPr>
        <w:t>о</w:t>
      </w:r>
      <w:r w:rsidRPr="000C4DAB">
        <w:rPr>
          <w:sz w:val="22"/>
          <w:szCs w:val="22"/>
        </w:rPr>
        <w:t>рисних копалин, медичній</w:t>
      </w:r>
      <w:r w:rsidR="00212724">
        <w:rPr>
          <w:sz w:val="22"/>
          <w:szCs w:val="22"/>
          <w:lang w:val="uk-UA"/>
        </w:rPr>
        <w:t xml:space="preserve"> </w:t>
      </w:r>
      <w:r w:rsidRPr="000C4DAB">
        <w:rPr>
          <w:sz w:val="22"/>
          <w:szCs w:val="22"/>
        </w:rPr>
        <w:t>діагностиці.</w:t>
      </w:r>
      <w:r w:rsidR="00212724">
        <w:rPr>
          <w:sz w:val="22"/>
          <w:szCs w:val="22"/>
          <w:lang w:val="uk-UA"/>
        </w:rPr>
        <w:t xml:space="preserve"> І</w:t>
      </w:r>
      <w:r w:rsidRPr="000C4DAB">
        <w:rPr>
          <w:sz w:val="22"/>
          <w:szCs w:val="22"/>
        </w:rPr>
        <w:t>нтелектуальні</w:t>
      </w:r>
      <w:r w:rsidR="00212724">
        <w:rPr>
          <w:sz w:val="22"/>
          <w:szCs w:val="22"/>
          <w:lang w:val="uk-UA"/>
        </w:rPr>
        <w:t xml:space="preserve"> </w:t>
      </w:r>
      <w:r w:rsidRPr="00212724">
        <w:rPr>
          <w:sz w:val="22"/>
          <w:szCs w:val="22"/>
        </w:rPr>
        <w:t>інфо</w:t>
      </w:r>
      <w:r w:rsidRPr="00212724">
        <w:rPr>
          <w:sz w:val="22"/>
          <w:szCs w:val="22"/>
        </w:rPr>
        <w:t>р</w:t>
      </w:r>
      <w:r w:rsidRPr="00212724">
        <w:rPr>
          <w:sz w:val="22"/>
          <w:szCs w:val="22"/>
        </w:rPr>
        <w:t>маційні</w:t>
      </w:r>
      <w:r w:rsidR="00212724">
        <w:rPr>
          <w:sz w:val="22"/>
          <w:szCs w:val="22"/>
          <w:lang w:val="uk-UA"/>
        </w:rPr>
        <w:t xml:space="preserve"> </w:t>
      </w:r>
      <w:r w:rsidRPr="00212724">
        <w:rPr>
          <w:sz w:val="22"/>
          <w:szCs w:val="22"/>
        </w:rPr>
        <w:t>технології</w:t>
      </w:r>
      <w:r w:rsidR="00212724">
        <w:rPr>
          <w:sz w:val="22"/>
          <w:szCs w:val="22"/>
          <w:lang w:val="uk-UA"/>
        </w:rPr>
        <w:t xml:space="preserve"> </w:t>
      </w:r>
      <w:r w:rsidRPr="000C4DAB">
        <w:rPr>
          <w:sz w:val="22"/>
          <w:szCs w:val="22"/>
        </w:rPr>
        <w:t>та</w:t>
      </w:r>
      <w:r w:rsidR="00212724">
        <w:rPr>
          <w:sz w:val="22"/>
          <w:szCs w:val="22"/>
          <w:lang w:val="uk-UA"/>
        </w:rPr>
        <w:t xml:space="preserve"> </w:t>
      </w:r>
      <w:r w:rsidRPr="00212724">
        <w:rPr>
          <w:sz w:val="22"/>
          <w:szCs w:val="22"/>
        </w:rPr>
        <w:t>експертні системи</w:t>
      </w:r>
      <w:r w:rsidR="00212724">
        <w:rPr>
          <w:sz w:val="22"/>
          <w:szCs w:val="22"/>
          <w:lang w:val="uk-UA"/>
        </w:rPr>
        <w:t xml:space="preserve"> </w:t>
      </w:r>
      <w:r w:rsidRPr="000C4DAB">
        <w:rPr>
          <w:sz w:val="22"/>
          <w:szCs w:val="22"/>
        </w:rPr>
        <w:t>є останніми прогресами</w:t>
      </w:r>
      <w:r w:rsidR="00212724">
        <w:rPr>
          <w:sz w:val="22"/>
          <w:szCs w:val="22"/>
          <w:lang w:val="uk-UA"/>
        </w:rPr>
        <w:t xml:space="preserve"> </w:t>
      </w:r>
      <w:r w:rsidRPr="00212724">
        <w:rPr>
          <w:sz w:val="22"/>
          <w:szCs w:val="22"/>
        </w:rPr>
        <w:t>науки</w:t>
      </w:r>
      <w:r w:rsidRPr="000C4DAB">
        <w:rPr>
          <w:sz w:val="22"/>
          <w:szCs w:val="22"/>
        </w:rPr>
        <w:t> в галузі інформатики та інформаційного суспільства. </w:t>
      </w:r>
    </w:p>
    <w:p w:rsidR="00212724" w:rsidRPr="000C4DAB" w:rsidRDefault="00212724" w:rsidP="00212724">
      <w:pPr>
        <w:ind w:firstLine="301"/>
        <w:jc w:val="both"/>
        <w:rPr>
          <w:spacing w:val="-1"/>
          <w:sz w:val="22"/>
          <w:szCs w:val="22"/>
        </w:rPr>
      </w:pPr>
      <w:r w:rsidRPr="000C4DAB">
        <w:rPr>
          <w:spacing w:val="-1"/>
          <w:sz w:val="22"/>
          <w:szCs w:val="22"/>
        </w:rPr>
        <w:t>Експертна система</w:t>
      </w:r>
      <w:r>
        <w:rPr>
          <w:spacing w:val="-1"/>
          <w:sz w:val="22"/>
          <w:szCs w:val="22"/>
          <w:lang w:val="uk-UA"/>
        </w:rPr>
        <w:t xml:space="preserve"> (ЕС)</w:t>
      </w:r>
      <w:r w:rsidRPr="000C4DAB">
        <w:rPr>
          <w:spacing w:val="-1"/>
          <w:sz w:val="22"/>
          <w:szCs w:val="22"/>
        </w:rPr>
        <w:t xml:space="preserve"> </w:t>
      </w:r>
      <w:r>
        <w:rPr>
          <w:spacing w:val="-1"/>
          <w:sz w:val="22"/>
          <w:szCs w:val="22"/>
        </w:rPr>
        <w:t>–</w:t>
      </w:r>
      <w:r w:rsidRPr="000C4DAB">
        <w:rPr>
          <w:spacing w:val="-1"/>
          <w:sz w:val="22"/>
          <w:szCs w:val="22"/>
        </w:rPr>
        <w:t xml:space="preserve"> це</w:t>
      </w:r>
      <w:r>
        <w:rPr>
          <w:spacing w:val="-1"/>
          <w:sz w:val="22"/>
          <w:szCs w:val="22"/>
          <w:lang w:val="uk-UA"/>
        </w:rPr>
        <w:t xml:space="preserve"> </w:t>
      </w:r>
      <w:r w:rsidRPr="000C4DAB">
        <w:rPr>
          <w:spacing w:val="-1"/>
          <w:sz w:val="22"/>
          <w:szCs w:val="22"/>
        </w:rPr>
        <w:t>програма, що поводиться подібно експерту в деякій, звичайно вузькій прикладній області. Типові з</w:t>
      </w:r>
      <w:r w:rsidRPr="000C4DAB">
        <w:rPr>
          <w:spacing w:val="-1"/>
          <w:sz w:val="22"/>
          <w:szCs w:val="22"/>
        </w:rPr>
        <w:t>а</w:t>
      </w:r>
      <w:r w:rsidRPr="000C4DAB">
        <w:rPr>
          <w:spacing w:val="-1"/>
          <w:sz w:val="22"/>
          <w:szCs w:val="22"/>
        </w:rPr>
        <w:t>стосування експертних систем містять у собі такі задачі, як медична діагностика, локалізація несправностей в устаткуванні й інтерпр</w:t>
      </w:r>
      <w:r w:rsidRPr="000C4DAB">
        <w:rPr>
          <w:spacing w:val="-1"/>
          <w:sz w:val="22"/>
          <w:szCs w:val="22"/>
        </w:rPr>
        <w:t>е</w:t>
      </w:r>
      <w:r w:rsidRPr="000C4DAB">
        <w:rPr>
          <w:spacing w:val="-1"/>
          <w:sz w:val="22"/>
          <w:szCs w:val="22"/>
        </w:rPr>
        <w:t>тація результатів вимірів.</w:t>
      </w:r>
    </w:p>
    <w:p w:rsidR="00C169D1" w:rsidRDefault="00C169D1" w:rsidP="00212724">
      <w:pPr>
        <w:ind w:firstLine="301"/>
        <w:jc w:val="both"/>
        <w:rPr>
          <w:spacing w:val="-1"/>
          <w:sz w:val="22"/>
          <w:szCs w:val="22"/>
          <w:lang w:val="uk-UA"/>
        </w:rPr>
      </w:pPr>
      <w:r w:rsidRPr="00C169D1">
        <w:rPr>
          <w:spacing w:val="-1"/>
          <w:sz w:val="22"/>
          <w:szCs w:val="22"/>
          <w:lang w:val="uk-UA"/>
        </w:rPr>
        <w:t xml:space="preserve">Експертні системи повинні вирішувати задачі, що вимагають для свого рішення експертних знань у деякій конкретній області. </w:t>
      </w:r>
      <w:r w:rsidRPr="000C4DAB">
        <w:rPr>
          <w:spacing w:val="-1"/>
          <w:sz w:val="22"/>
          <w:szCs w:val="22"/>
        </w:rPr>
        <w:t xml:space="preserve">У тій чи іншій формі експертні системи повинні мати ці знання. </w:t>
      </w:r>
      <w:r>
        <w:rPr>
          <w:spacing w:val="-1"/>
          <w:sz w:val="22"/>
          <w:szCs w:val="22"/>
          <w:lang w:val="uk-UA"/>
        </w:rPr>
        <w:t>Такі си</w:t>
      </w:r>
      <w:r>
        <w:rPr>
          <w:spacing w:val="-1"/>
          <w:sz w:val="22"/>
          <w:szCs w:val="22"/>
          <w:lang w:val="uk-UA"/>
        </w:rPr>
        <w:t>с</w:t>
      </w:r>
      <w:r>
        <w:rPr>
          <w:spacing w:val="-1"/>
          <w:sz w:val="22"/>
          <w:szCs w:val="22"/>
          <w:lang w:val="uk-UA"/>
        </w:rPr>
        <w:t>теми використовують бази даних (БД), або бази знань</w:t>
      </w:r>
      <w:r w:rsidRPr="000C4DAB">
        <w:rPr>
          <w:spacing w:val="-1"/>
          <w:sz w:val="22"/>
          <w:szCs w:val="22"/>
        </w:rPr>
        <w:t>.</w:t>
      </w:r>
      <w:r>
        <w:rPr>
          <w:spacing w:val="-1"/>
          <w:sz w:val="22"/>
          <w:szCs w:val="22"/>
          <w:lang w:val="uk-UA"/>
        </w:rPr>
        <w:t xml:space="preserve"> </w:t>
      </w:r>
      <w:r w:rsidRPr="000C4DAB">
        <w:rPr>
          <w:spacing w:val="-1"/>
          <w:sz w:val="22"/>
          <w:szCs w:val="22"/>
        </w:rPr>
        <w:t>Тому їх т</w:t>
      </w:r>
      <w:r w:rsidRPr="000C4DAB">
        <w:rPr>
          <w:spacing w:val="-1"/>
          <w:sz w:val="22"/>
          <w:szCs w:val="22"/>
        </w:rPr>
        <w:t>а</w:t>
      </w:r>
      <w:r w:rsidRPr="000C4DAB">
        <w:rPr>
          <w:spacing w:val="-1"/>
          <w:sz w:val="22"/>
          <w:szCs w:val="22"/>
        </w:rPr>
        <w:t>кож називають системами, заснованими на знаннях.</w:t>
      </w:r>
    </w:p>
    <w:p w:rsidR="00212724" w:rsidRPr="000C4DAB" w:rsidRDefault="00C169D1" w:rsidP="00212724">
      <w:pPr>
        <w:ind w:firstLine="301"/>
        <w:jc w:val="both"/>
        <w:rPr>
          <w:spacing w:val="-1"/>
          <w:sz w:val="22"/>
          <w:szCs w:val="22"/>
        </w:rPr>
      </w:pPr>
      <w:r w:rsidRPr="00C169D1">
        <w:rPr>
          <w:spacing w:val="-1"/>
          <w:sz w:val="22"/>
          <w:szCs w:val="22"/>
          <w:lang w:val="uk-UA"/>
        </w:rPr>
        <w:t>Експертна система акумулює професійні знання керівників і ф</w:t>
      </w:r>
      <w:r w:rsidRPr="00C169D1">
        <w:rPr>
          <w:spacing w:val="-1"/>
          <w:sz w:val="22"/>
          <w:szCs w:val="22"/>
          <w:lang w:val="uk-UA"/>
        </w:rPr>
        <w:t>а</w:t>
      </w:r>
      <w:r w:rsidRPr="00C169D1">
        <w:rPr>
          <w:spacing w:val="-1"/>
          <w:sz w:val="22"/>
          <w:szCs w:val="22"/>
          <w:lang w:val="uk-UA"/>
        </w:rPr>
        <w:t>хівців, використовуючи їх для формування бази знань, яка містить набір взаємопов'язаних правил. При прийнятті рішень стає можл</w:t>
      </w:r>
      <w:r w:rsidRPr="00C169D1">
        <w:rPr>
          <w:spacing w:val="-1"/>
          <w:sz w:val="22"/>
          <w:szCs w:val="22"/>
          <w:lang w:val="uk-UA"/>
        </w:rPr>
        <w:t>и</w:t>
      </w:r>
      <w:r w:rsidRPr="00C169D1">
        <w:rPr>
          <w:spacing w:val="-1"/>
          <w:sz w:val="22"/>
          <w:szCs w:val="22"/>
          <w:lang w:val="uk-UA"/>
        </w:rPr>
        <w:t xml:space="preserve">вим аналіз наслідків різних рішень у вигляді питань </w:t>
      </w:r>
      <w:r w:rsidR="00FC6C0C">
        <w:rPr>
          <w:spacing w:val="-1"/>
          <w:sz w:val="22"/>
          <w:szCs w:val="22"/>
          <w:lang w:val="uk-UA"/>
        </w:rPr>
        <w:t>«</w:t>
      </w:r>
      <w:r w:rsidRPr="00C169D1">
        <w:rPr>
          <w:spacing w:val="-1"/>
          <w:sz w:val="22"/>
          <w:szCs w:val="22"/>
          <w:lang w:val="uk-UA"/>
        </w:rPr>
        <w:t>що буде, я</w:t>
      </w:r>
      <w:r w:rsidRPr="00C169D1">
        <w:rPr>
          <w:spacing w:val="-1"/>
          <w:sz w:val="22"/>
          <w:szCs w:val="22"/>
          <w:lang w:val="uk-UA"/>
        </w:rPr>
        <w:t>к</w:t>
      </w:r>
      <w:r w:rsidR="00FC6C0C">
        <w:rPr>
          <w:spacing w:val="-1"/>
          <w:sz w:val="22"/>
          <w:szCs w:val="22"/>
          <w:lang w:val="uk-UA"/>
        </w:rPr>
        <w:t>що...»</w:t>
      </w:r>
      <w:r w:rsidRPr="00C169D1">
        <w:rPr>
          <w:spacing w:val="-1"/>
          <w:sz w:val="22"/>
          <w:szCs w:val="22"/>
          <w:lang w:val="uk-UA"/>
        </w:rPr>
        <w:t>, не витрачаючи часу на трудомісткий процес програмування.</w:t>
      </w:r>
      <w:r>
        <w:rPr>
          <w:spacing w:val="-1"/>
          <w:sz w:val="22"/>
          <w:szCs w:val="22"/>
          <w:lang w:val="uk-UA"/>
        </w:rPr>
        <w:t xml:space="preserve"> </w:t>
      </w:r>
      <w:r w:rsidR="00212724" w:rsidRPr="000C4DAB">
        <w:rPr>
          <w:spacing w:val="-1"/>
          <w:sz w:val="22"/>
          <w:szCs w:val="22"/>
        </w:rPr>
        <w:t xml:space="preserve"> </w:t>
      </w:r>
    </w:p>
    <w:p w:rsidR="00212724" w:rsidRDefault="00212724" w:rsidP="00212724">
      <w:pPr>
        <w:ind w:firstLine="301"/>
        <w:jc w:val="both"/>
        <w:rPr>
          <w:sz w:val="22"/>
          <w:szCs w:val="22"/>
          <w:lang w:val="uk-UA"/>
        </w:rPr>
      </w:pPr>
      <w:r w:rsidRPr="000C4DAB">
        <w:rPr>
          <w:spacing w:val="-1"/>
          <w:sz w:val="22"/>
          <w:szCs w:val="22"/>
        </w:rPr>
        <w:t>Експертна система повинна також уміти певним чином поя</w:t>
      </w:r>
      <w:r w:rsidRPr="000C4DAB">
        <w:rPr>
          <w:spacing w:val="-1"/>
          <w:sz w:val="22"/>
          <w:szCs w:val="22"/>
        </w:rPr>
        <w:t>с</w:t>
      </w:r>
      <w:r w:rsidRPr="000C4DAB">
        <w:rPr>
          <w:spacing w:val="-1"/>
          <w:sz w:val="22"/>
          <w:szCs w:val="22"/>
        </w:rPr>
        <w:t>нювати свою поведінку і свої рішення користувачу, так само, як це робить експерт-людин</w:t>
      </w:r>
      <w:r w:rsidR="00C169D1">
        <w:rPr>
          <w:spacing w:val="-1"/>
          <w:sz w:val="22"/>
          <w:szCs w:val="22"/>
          <w:lang w:val="uk-UA"/>
        </w:rPr>
        <w:t>а</w:t>
      </w:r>
      <w:r w:rsidRPr="000C4DAB">
        <w:rPr>
          <w:spacing w:val="-1"/>
          <w:sz w:val="22"/>
          <w:szCs w:val="22"/>
        </w:rPr>
        <w:t>. Це особливо необхідно в областях, для яких характерна невизначеність, неточність інформації (наприклад, у медичній діагностиці). У цих випадках здатність до пояснення п</w:t>
      </w:r>
      <w:r w:rsidRPr="000C4DAB">
        <w:rPr>
          <w:spacing w:val="-1"/>
          <w:sz w:val="22"/>
          <w:szCs w:val="22"/>
        </w:rPr>
        <w:t>о</w:t>
      </w:r>
      <w:r w:rsidRPr="000C4DAB">
        <w:rPr>
          <w:spacing w:val="-1"/>
          <w:sz w:val="22"/>
          <w:szCs w:val="22"/>
        </w:rPr>
        <w:t xml:space="preserve">трібна для того, щоб підвищити ступінь довіри користувача до </w:t>
      </w:r>
      <w:r w:rsidR="00C169D1">
        <w:rPr>
          <w:spacing w:val="-1"/>
          <w:sz w:val="22"/>
          <w:szCs w:val="22"/>
          <w:lang w:val="uk-UA"/>
        </w:rPr>
        <w:t>п</w:t>
      </w:r>
      <w:r w:rsidR="00C169D1">
        <w:rPr>
          <w:spacing w:val="-1"/>
          <w:sz w:val="22"/>
          <w:szCs w:val="22"/>
          <w:lang w:val="uk-UA"/>
        </w:rPr>
        <w:t>о</w:t>
      </w:r>
      <w:r w:rsidRPr="000C4DAB">
        <w:rPr>
          <w:spacing w:val="-1"/>
          <w:sz w:val="22"/>
          <w:szCs w:val="22"/>
        </w:rPr>
        <w:t xml:space="preserve">рад системи, а також для того, щоб дати можливість користувачу знайти можливий дефект у міркуваннях системи. </w:t>
      </w:r>
    </w:p>
    <w:p w:rsidR="00212724" w:rsidRPr="00212724" w:rsidRDefault="00212724" w:rsidP="00212724">
      <w:pPr>
        <w:ind w:firstLine="301"/>
        <w:jc w:val="both"/>
        <w:rPr>
          <w:sz w:val="22"/>
          <w:szCs w:val="22"/>
        </w:rPr>
      </w:pPr>
      <w:r w:rsidRPr="00212724">
        <w:rPr>
          <w:sz w:val="22"/>
          <w:szCs w:val="22"/>
        </w:rPr>
        <w:lastRenderedPageBreak/>
        <w:t>Відомо, що розробка експертних систем потребує використання значної кількості людських ресурсів, у тому числі програмістів та експертів у відповідних предметних областях. Ефективність роботи ЕС залежить як від структури знань експерта, так і від моделюва</w:t>
      </w:r>
      <w:r w:rsidRPr="00212724">
        <w:rPr>
          <w:sz w:val="22"/>
          <w:szCs w:val="22"/>
        </w:rPr>
        <w:t>н</w:t>
      </w:r>
      <w:r w:rsidRPr="00212724">
        <w:rPr>
          <w:sz w:val="22"/>
          <w:szCs w:val="22"/>
        </w:rPr>
        <w:t>ня процесу логічного виведення в  певній предметній області. Сама предметна область може значно впливати і на структуру знань експерта на логічному та фізичному рівнях, і на логічну модель в</w:t>
      </w:r>
      <w:r w:rsidRPr="00212724">
        <w:rPr>
          <w:sz w:val="22"/>
          <w:szCs w:val="22"/>
        </w:rPr>
        <w:t>и</w:t>
      </w:r>
      <w:r w:rsidRPr="00212724">
        <w:rPr>
          <w:sz w:val="22"/>
          <w:szCs w:val="22"/>
        </w:rPr>
        <w:t>ведення. Тому ефективність існуючих ЕС залежить як від вдало вибраної моделі подання знань, так і від методів логічного вив</w:t>
      </w:r>
      <w:r w:rsidRPr="00212724">
        <w:rPr>
          <w:sz w:val="22"/>
          <w:szCs w:val="22"/>
        </w:rPr>
        <w:t>е</w:t>
      </w:r>
      <w:r w:rsidRPr="00212724">
        <w:rPr>
          <w:sz w:val="22"/>
          <w:szCs w:val="22"/>
        </w:rPr>
        <w:t>дення, розроблених у системі, та від їх адекватності в широкому розумінні вибраним предметним областям.</w:t>
      </w:r>
    </w:p>
    <w:p w:rsidR="00212724" w:rsidRPr="00212724" w:rsidRDefault="00212724" w:rsidP="00212724">
      <w:pPr>
        <w:ind w:firstLine="301"/>
        <w:jc w:val="both"/>
        <w:rPr>
          <w:sz w:val="22"/>
          <w:szCs w:val="22"/>
        </w:rPr>
      </w:pPr>
      <w:r w:rsidRPr="00212724">
        <w:rPr>
          <w:sz w:val="22"/>
          <w:szCs w:val="22"/>
        </w:rPr>
        <w:t>Не має сумніву в тому, що ЕС необхідні в багатьох сферах лю</w:t>
      </w:r>
      <w:r w:rsidRPr="00212724">
        <w:rPr>
          <w:sz w:val="22"/>
          <w:szCs w:val="22"/>
        </w:rPr>
        <w:t>д</w:t>
      </w:r>
      <w:r w:rsidRPr="00212724">
        <w:rPr>
          <w:sz w:val="22"/>
          <w:szCs w:val="22"/>
        </w:rPr>
        <w:t>ської діяльності. Якщо такі системи дозволяють розв'язувати пра</w:t>
      </w:r>
      <w:r w:rsidRPr="00212724">
        <w:rPr>
          <w:sz w:val="22"/>
          <w:szCs w:val="22"/>
        </w:rPr>
        <w:t>к</w:t>
      </w:r>
      <w:r w:rsidRPr="00212724">
        <w:rPr>
          <w:sz w:val="22"/>
          <w:szCs w:val="22"/>
        </w:rPr>
        <w:t>тичні задачі в конкретних предметних областях, давати консульт</w:t>
      </w:r>
      <w:r w:rsidRPr="00212724">
        <w:rPr>
          <w:sz w:val="22"/>
          <w:szCs w:val="22"/>
        </w:rPr>
        <w:t>а</w:t>
      </w:r>
      <w:r w:rsidRPr="00212724">
        <w:rPr>
          <w:sz w:val="22"/>
          <w:szCs w:val="22"/>
        </w:rPr>
        <w:t>ції та виконувати інші функції не гірше експерта, то попит на них буде зростати. Зокрема, розроблена й реалізована інформаційно-діагностична ЕС дозволяє діагностувати стан організму традиці</w:t>
      </w:r>
      <w:r w:rsidRPr="00212724">
        <w:rPr>
          <w:sz w:val="22"/>
          <w:szCs w:val="22"/>
        </w:rPr>
        <w:t>й</w:t>
      </w:r>
      <w:r w:rsidRPr="00212724">
        <w:rPr>
          <w:sz w:val="22"/>
          <w:szCs w:val="22"/>
        </w:rPr>
        <w:t>ними та комплементарними методами; формувати пакет гомеоп</w:t>
      </w:r>
      <w:r w:rsidRPr="00212724">
        <w:rPr>
          <w:sz w:val="22"/>
          <w:szCs w:val="22"/>
        </w:rPr>
        <w:t>а</w:t>
      </w:r>
      <w:r w:rsidRPr="00212724">
        <w:rPr>
          <w:sz w:val="22"/>
          <w:szCs w:val="22"/>
        </w:rPr>
        <w:t>тичних засобів для лікування; виконувати функції інформаційно-довідкового забезпечення традиційних і комплементарних напря</w:t>
      </w:r>
      <w:r w:rsidRPr="00212724">
        <w:rPr>
          <w:sz w:val="22"/>
          <w:szCs w:val="22"/>
        </w:rPr>
        <w:t>м</w:t>
      </w:r>
      <w:r w:rsidRPr="00212724">
        <w:rPr>
          <w:sz w:val="22"/>
          <w:szCs w:val="22"/>
        </w:rPr>
        <w:t>ків у нетрадиційних галузях медицини.</w:t>
      </w:r>
    </w:p>
    <w:p w:rsidR="00212724" w:rsidRPr="00212724" w:rsidRDefault="00C169D1" w:rsidP="00B97805">
      <w:pPr>
        <w:ind w:firstLine="301"/>
        <w:jc w:val="both"/>
        <w:rPr>
          <w:sz w:val="22"/>
          <w:szCs w:val="22"/>
        </w:rPr>
      </w:pPr>
      <w:r w:rsidRPr="00C169D1">
        <w:rPr>
          <w:sz w:val="22"/>
          <w:szCs w:val="22"/>
        </w:rPr>
        <w:t xml:space="preserve">Створення експертних систем </w:t>
      </w:r>
      <w:r>
        <w:rPr>
          <w:sz w:val="22"/>
          <w:szCs w:val="22"/>
        </w:rPr>
        <w:t>–</w:t>
      </w:r>
      <w:r w:rsidRPr="00C169D1">
        <w:rPr>
          <w:sz w:val="22"/>
          <w:szCs w:val="22"/>
        </w:rPr>
        <w:t xml:space="preserve"> це</w:t>
      </w:r>
      <w:r>
        <w:rPr>
          <w:sz w:val="22"/>
          <w:szCs w:val="22"/>
          <w:lang w:val="uk-UA"/>
        </w:rPr>
        <w:t xml:space="preserve"> </w:t>
      </w:r>
      <w:r w:rsidRPr="00C169D1">
        <w:rPr>
          <w:sz w:val="22"/>
          <w:szCs w:val="22"/>
        </w:rPr>
        <w:t>спроба значного розширення області застосування комп'ютерної техніки і суттєвого збільшення її можливостей як допомоги людині у її інтелектуальній роботі.</w:t>
      </w:r>
    </w:p>
    <w:p w:rsidR="00D37E1A" w:rsidRDefault="00D37E1A" w:rsidP="00B97805">
      <w:pPr>
        <w:ind w:firstLine="301"/>
        <w:jc w:val="both"/>
        <w:rPr>
          <w:sz w:val="22"/>
          <w:szCs w:val="22"/>
          <w:lang w:val="uk-UA"/>
        </w:rPr>
      </w:pPr>
    </w:p>
    <w:p w:rsidR="000C4DAB" w:rsidRPr="000C4DAB" w:rsidRDefault="000C4DAB" w:rsidP="000C4DAB">
      <w:pPr>
        <w:ind w:firstLine="301"/>
        <w:jc w:val="both"/>
        <w:rPr>
          <w:spacing w:val="-1"/>
          <w:sz w:val="22"/>
          <w:szCs w:val="22"/>
        </w:rPr>
      </w:pPr>
    </w:p>
    <w:p w:rsidR="000C4DAB" w:rsidRPr="000C4DAB" w:rsidRDefault="000C4DAB" w:rsidP="00B97805">
      <w:pPr>
        <w:ind w:firstLine="301"/>
        <w:jc w:val="both"/>
        <w:rPr>
          <w:b/>
          <w:spacing w:val="-1"/>
          <w:sz w:val="22"/>
          <w:szCs w:val="22"/>
        </w:rPr>
      </w:pPr>
    </w:p>
    <w:p w:rsidR="00D37E1A" w:rsidRDefault="00D37E1A"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Default="00C169D1" w:rsidP="00B97805">
      <w:pPr>
        <w:ind w:firstLine="301"/>
        <w:jc w:val="both"/>
        <w:rPr>
          <w:b/>
          <w:spacing w:val="-1"/>
          <w:sz w:val="22"/>
          <w:szCs w:val="22"/>
          <w:lang w:val="uk-UA"/>
        </w:rPr>
      </w:pPr>
    </w:p>
    <w:p w:rsidR="00C169D1" w:rsidRPr="00D37E1A" w:rsidRDefault="00C169D1" w:rsidP="00B97805">
      <w:pPr>
        <w:ind w:firstLine="301"/>
        <w:jc w:val="both"/>
        <w:rPr>
          <w:b/>
          <w:spacing w:val="-1"/>
          <w:sz w:val="22"/>
          <w:szCs w:val="22"/>
          <w:lang w:val="uk-UA"/>
        </w:rPr>
      </w:pPr>
    </w:p>
    <w:p w:rsidR="00D37E1A" w:rsidRPr="00D37E1A" w:rsidRDefault="00D37E1A" w:rsidP="00B97805">
      <w:pPr>
        <w:ind w:firstLine="301"/>
        <w:jc w:val="both"/>
        <w:rPr>
          <w:b/>
          <w:spacing w:val="-1"/>
          <w:sz w:val="22"/>
          <w:szCs w:val="22"/>
        </w:rPr>
      </w:pPr>
      <w:r w:rsidRPr="00D37E1A">
        <w:rPr>
          <w:b/>
          <w:spacing w:val="-1"/>
          <w:sz w:val="22"/>
          <w:szCs w:val="22"/>
        </w:rPr>
        <w:lastRenderedPageBreak/>
        <w:t>1. ВСТУП ДО СИСТЕМ ШТУЧНОГО</w:t>
      </w:r>
      <w:r w:rsidR="00940025">
        <w:rPr>
          <w:b/>
          <w:spacing w:val="-1"/>
          <w:sz w:val="22"/>
          <w:szCs w:val="22"/>
        </w:rPr>
        <w:t xml:space="preserve"> ІНТЕЛЕКТУ</w:t>
      </w:r>
    </w:p>
    <w:p w:rsidR="00D37E1A" w:rsidRPr="00D37E1A" w:rsidRDefault="00D37E1A" w:rsidP="00B97805">
      <w:pPr>
        <w:ind w:firstLine="301"/>
        <w:jc w:val="both"/>
        <w:rPr>
          <w:b/>
          <w:spacing w:val="-1"/>
          <w:sz w:val="22"/>
          <w:szCs w:val="22"/>
        </w:rPr>
      </w:pPr>
    </w:p>
    <w:p w:rsidR="00B97805" w:rsidRDefault="00B97805" w:rsidP="00B97805">
      <w:pPr>
        <w:ind w:firstLine="301"/>
        <w:jc w:val="both"/>
        <w:rPr>
          <w:b/>
          <w:spacing w:val="-1"/>
          <w:sz w:val="22"/>
          <w:szCs w:val="22"/>
          <w:lang w:val="uk-UA"/>
        </w:rPr>
      </w:pPr>
      <w:r w:rsidRPr="00B97805">
        <w:rPr>
          <w:b/>
          <w:spacing w:val="-1"/>
          <w:sz w:val="22"/>
          <w:szCs w:val="22"/>
        </w:rPr>
        <w:t>1.1. Основні поняття і визначення СШІ. Склад та архітект</w:t>
      </w:r>
      <w:r w:rsidRPr="00B97805">
        <w:rPr>
          <w:b/>
          <w:spacing w:val="-1"/>
          <w:sz w:val="22"/>
          <w:szCs w:val="22"/>
        </w:rPr>
        <w:t>у</w:t>
      </w:r>
      <w:r w:rsidRPr="00B97805">
        <w:rPr>
          <w:b/>
          <w:spacing w:val="-1"/>
          <w:sz w:val="22"/>
          <w:szCs w:val="22"/>
        </w:rPr>
        <w:t>ра СШІ</w:t>
      </w:r>
    </w:p>
    <w:p w:rsidR="00CA2132" w:rsidRPr="00CA2132" w:rsidRDefault="00CA2132" w:rsidP="00B97805">
      <w:pPr>
        <w:ind w:firstLine="301"/>
        <w:jc w:val="both"/>
        <w:rPr>
          <w:b/>
          <w:sz w:val="22"/>
          <w:szCs w:val="22"/>
          <w:lang w:val="uk-UA"/>
        </w:rPr>
      </w:pPr>
    </w:p>
    <w:p w:rsidR="00B97805" w:rsidRPr="00B97805" w:rsidRDefault="00B97805" w:rsidP="00B97805">
      <w:pPr>
        <w:ind w:firstLine="301"/>
        <w:jc w:val="both"/>
        <w:rPr>
          <w:sz w:val="22"/>
          <w:szCs w:val="22"/>
          <w:lang w:val="uk-UA"/>
        </w:rPr>
      </w:pPr>
      <w:r w:rsidRPr="00B97805">
        <w:rPr>
          <w:sz w:val="22"/>
          <w:szCs w:val="22"/>
          <w:lang w:val="uk-UA"/>
        </w:rPr>
        <w:t xml:space="preserve">Термін </w:t>
      </w:r>
      <w:r w:rsidRPr="00B97805">
        <w:rPr>
          <w:b/>
          <w:sz w:val="22"/>
          <w:szCs w:val="22"/>
          <w:lang w:val="uk-UA"/>
        </w:rPr>
        <w:t>інтелект (intelligence)</w:t>
      </w:r>
      <w:r w:rsidRPr="00B97805">
        <w:rPr>
          <w:sz w:val="22"/>
          <w:szCs w:val="22"/>
          <w:lang w:val="uk-UA"/>
        </w:rPr>
        <w:t xml:space="preserve"> походить від латинського intellectus – що означає розум, розумові здібності людини</w:t>
      </w:r>
      <w:r w:rsidR="00D02E10" w:rsidRPr="00D02E10">
        <w:rPr>
          <w:sz w:val="22"/>
          <w:szCs w:val="22"/>
          <w:lang w:val="uk-UA"/>
        </w:rPr>
        <w:t xml:space="preserve"> [</w:t>
      </w:r>
      <w:r w:rsidR="00D02E10" w:rsidRPr="00D02E10">
        <w:rPr>
          <w:color w:val="00B050"/>
          <w:sz w:val="22"/>
          <w:szCs w:val="22"/>
          <w:lang w:val="uk-UA"/>
        </w:rPr>
        <w:t>7</w:t>
      </w:r>
      <w:r w:rsidR="00D02E10" w:rsidRPr="00D02E10">
        <w:rPr>
          <w:sz w:val="22"/>
          <w:szCs w:val="22"/>
          <w:lang w:val="uk-UA"/>
        </w:rPr>
        <w:t>]</w:t>
      </w:r>
      <w:r w:rsidRPr="00B97805">
        <w:rPr>
          <w:sz w:val="22"/>
          <w:szCs w:val="22"/>
          <w:lang w:val="uk-UA"/>
        </w:rPr>
        <w:t>. Ві</w:t>
      </w:r>
      <w:r w:rsidRPr="00B97805">
        <w:rPr>
          <w:sz w:val="22"/>
          <w:szCs w:val="22"/>
          <w:lang w:val="uk-UA"/>
        </w:rPr>
        <w:t>д</w:t>
      </w:r>
      <w:r w:rsidRPr="00B97805">
        <w:rPr>
          <w:sz w:val="22"/>
          <w:szCs w:val="22"/>
          <w:lang w:val="uk-UA"/>
        </w:rPr>
        <w:t xml:space="preserve">повідно </w:t>
      </w:r>
      <w:r w:rsidRPr="00B97805">
        <w:rPr>
          <w:b/>
          <w:sz w:val="22"/>
          <w:szCs w:val="22"/>
          <w:lang w:val="uk-UA"/>
        </w:rPr>
        <w:t>штучний інтелект (artificial intelligence) – ШІ (AI)</w:t>
      </w:r>
      <w:r w:rsidRPr="00B97805">
        <w:rPr>
          <w:sz w:val="22"/>
          <w:szCs w:val="22"/>
          <w:lang w:val="uk-UA"/>
        </w:rPr>
        <w:t xml:space="preserve"> зазв</w:t>
      </w:r>
      <w:r w:rsidRPr="00B97805">
        <w:rPr>
          <w:sz w:val="22"/>
          <w:szCs w:val="22"/>
          <w:lang w:val="uk-UA"/>
        </w:rPr>
        <w:t>и</w:t>
      </w:r>
      <w:r w:rsidRPr="00B97805">
        <w:rPr>
          <w:sz w:val="22"/>
          <w:szCs w:val="22"/>
          <w:lang w:val="uk-UA"/>
        </w:rPr>
        <w:t xml:space="preserve">чай тлумачиться як властивість автоматичних систем брати на себе окремі функції інтелекту людини, наприклад, вибирати і приймати </w:t>
      </w:r>
      <w:r w:rsidRPr="00B97805">
        <w:rPr>
          <w:b/>
          <w:i/>
          <w:sz w:val="22"/>
          <w:szCs w:val="22"/>
          <w:lang w:val="uk-UA"/>
        </w:rPr>
        <w:t xml:space="preserve">оптимальні </w:t>
      </w:r>
      <w:r w:rsidRPr="00B97805">
        <w:rPr>
          <w:sz w:val="22"/>
          <w:szCs w:val="22"/>
          <w:lang w:val="uk-UA"/>
        </w:rPr>
        <w:t xml:space="preserve">рішення на основі раніше отриманого </w:t>
      </w:r>
      <w:r w:rsidRPr="00B97805">
        <w:rPr>
          <w:b/>
          <w:i/>
          <w:sz w:val="22"/>
          <w:szCs w:val="22"/>
          <w:lang w:val="uk-UA"/>
        </w:rPr>
        <w:t>досвіду</w:t>
      </w:r>
      <w:r w:rsidRPr="00B97805">
        <w:rPr>
          <w:i/>
          <w:sz w:val="22"/>
          <w:szCs w:val="22"/>
          <w:lang w:val="uk-UA"/>
        </w:rPr>
        <w:t xml:space="preserve"> і </w:t>
      </w:r>
      <w:r w:rsidRPr="00B97805">
        <w:rPr>
          <w:b/>
          <w:i/>
          <w:sz w:val="22"/>
          <w:szCs w:val="22"/>
          <w:lang w:val="uk-UA"/>
        </w:rPr>
        <w:t>раці</w:t>
      </w:r>
      <w:r w:rsidRPr="00B97805">
        <w:rPr>
          <w:b/>
          <w:i/>
          <w:sz w:val="22"/>
          <w:szCs w:val="22"/>
          <w:lang w:val="uk-UA"/>
        </w:rPr>
        <w:t>о</w:t>
      </w:r>
      <w:r w:rsidRPr="00B97805">
        <w:rPr>
          <w:b/>
          <w:i/>
          <w:sz w:val="22"/>
          <w:szCs w:val="22"/>
          <w:lang w:val="uk-UA"/>
        </w:rPr>
        <w:t>нального аналізу</w:t>
      </w:r>
      <w:r w:rsidRPr="00B97805">
        <w:rPr>
          <w:sz w:val="22"/>
          <w:szCs w:val="22"/>
          <w:lang w:val="uk-UA"/>
        </w:rPr>
        <w:t xml:space="preserve"> зовнішніх впливів. </w:t>
      </w:r>
    </w:p>
    <w:p w:rsidR="00B97805" w:rsidRPr="00B97805" w:rsidRDefault="00B97805" w:rsidP="00B97805">
      <w:pPr>
        <w:ind w:firstLine="301"/>
        <w:jc w:val="both"/>
        <w:rPr>
          <w:sz w:val="22"/>
          <w:szCs w:val="22"/>
          <w:lang w:val="uk-UA"/>
        </w:rPr>
      </w:pPr>
      <w:r w:rsidRPr="00B97805">
        <w:rPr>
          <w:b/>
          <w:sz w:val="22"/>
          <w:szCs w:val="22"/>
          <w:lang w:val="uk-UA"/>
        </w:rPr>
        <w:t>Штучний інтелект (artificial intelligence)</w:t>
      </w:r>
      <w:r w:rsidRPr="00B97805">
        <w:rPr>
          <w:sz w:val="22"/>
          <w:szCs w:val="22"/>
          <w:lang w:val="uk-UA"/>
        </w:rPr>
        <w:t xml:space="preserve"> – будь</w:t>
      </w:r>
      <w:r w:rsidR="00BD09DA">
        <w:rPr>
          <w:sz w:val="22"/>
          <w:szCs w:val="22"/>
          <w:lang w:val="uk-UA"/>
        </w:rPr>
        <w:t>-</w:t>
      </w:r>
      <w:r w:rsidRPr="00B97805">
        <w:rPr>
          <w:sz w:val="22"/>
          <w:szCs w:val="22"/>
          <w:lang w:val="uk-UA"/>
        </w:rPr>
        <w:t>який резул</w:t>
      </w:r>
      <w:r w:rsidRPr="00B97805">
        <w:rPr>
          <w:sz w:val="22"/>
          <w:szCs w:val="22"/>
          <w:lang w:val="uk-UA"/>
        </w:rPr>
        <w:t>ь</w:t>
      </w:r>
      <w:r w:rsidRPr="00B97805">
        <w:rPr>
          <w:sz w:val="22"/>
          <w:szCs w:val="22"/>
          <w:lang w:val="uk-UA"/>
        </w:rPr>
        <w:t xml:space="preserve">тат роботи комп’ютера, який рахували б розумним, якби він був зроблений людиною. </w:t>
      </w:r>
    </w:p>
    <w:p w:rsidR="00B97805" w:rsidRPr="00B97805" w:rsidRDefault="00B97805" w:rsidP="00B97805">
      <w:pPr>
        <w:ind w:firstLine="301"/>
        <w:jc w:val="both"/>
        <w:rPr>
          <w:sz w:val="22"/>
          <w:szCs w:val="22"/>
          <w:lang w:val="uk-UA"/>
        </w:rPr>
      </w:pPr>
      <w:r w:rsidRPr="00B97805">
        <w:rPr>
          <w:sz w:val="22"/>
          <w:szCs w:val="22"/>
          <w:lang w:val="uk-UA"/>
        </w:rPr>
        <w:t>Інтелектом будемо називати здатність мозку вирішувати (інт</w:t>
      </w:r>
      <w:r w:rsidRPr="00B97805">
        <w:rPr>
          <w:sz w:val="22"/>
          <w:szCs w:val="22"/>
          <w:lang w:val="uk-UA"/>
        </w:rPr>
        <w:t>е</w:t>
      </w:r>
      <w:r w:rsidRPr="00B97805">
        <w:rPr>
          <w:sz w:val="22"/>
          <w:szCs w:val="22"/>
          <w:lang w:val="uk-UA"/>
        </w:rPr>
        <w:t>лектуальні) задачі шляхом придбання, запам’ятовування і цілес</w:t>
      </w:r>
      <w:r w:rsidRPr="00B97805">
        <w:rPr>
          <w:sz w:val="22"/>
          <w:szCs w:val="22"/>
          <w:lang w:val="uk-UA"/>
        </w:rPr>
        <w:t>п</w:t>
      </w:r>
      <w:r w:rsidRPr="00B97805">
        <w:rPr>
          <w:sz w:val="22"/>
          <w:szCs w:val="22"/>
          <w:lang w:val="uk-UA"/>
        </w:rPr>
        <w:t xml:space="preserve">рямованого перетворення знань у процесі навчання на досвіді й адаптації до різноманітних обставин. </w:t>
      </w:r>
    </w:p>
    <w:p w:rsidR="00B97805" w:rsidRPr="00B97805" w:rsidRDefault="00B97805" w:rsidP="00B97805">
      <w:pPr>
        <w:ind w:firstLine="301"/>
        <w:jc w:val="both"/>
        <w:rPr>
          <w:sz w:val="22"/>
          <w:szCs w:val="22"/>
          <w:lang w:val="uk-UA"/>
        </w:rPr>
      </w:pPr>
      <w:r w:rsidRPr="00B97805">
        <w:rPr>
          <w:b/>
          <w:sz w:val="22"/>
          <w:szCs w:val="22"/>
          <w:lang w:val="uk-UA"/>
        </w:rPr>
        <w:t>Інтелект (intelligence)</w:t>
      </w:r>
      <w:r w:rsidRPr="00B97805">
        <w:rPr>
          <w:sz w:val="22"/>
          <w:szCs w:val="22"/>
          <w:lang w:val="uk-UA"/>
        </w:rPr>
        <w:t xml:space="preserve"> – здатність осмислено здобувати, відтв</w:t>
      </w:r>
      <w:r w:rsidRPr="00B97805">
        <w:rPr>
          <w:sz w:val="22"/>
          <w:szCs w:val="22"/>
          <w:lang w:val="uk-UA"/>
        </w:rPr>
        <w:t>о</w:t>
      </w:r>
      <w:r w:rsidRPr="00B97805">
        <w:rPr>
          <w:sz w:val="22"/>
          <w:szCs w:val="22"/>
          <w:lang w:val="uk-UA"/>
        </w:rPr>
        <w:t>рювати і використовувати знання, розуміти конкретні й абстрактні ідеї, осягати відношення між ідеями й об’єктами.</w:t>
      </w:r>
    </w:p>
    <w:p w:rsidR="00B97805" w:rsidRPr="00FC6C0C" w:rsidRDefault="00B97805" w:rsidP="00B97805">
      <w:pPr>
        <w:ind w:firstLine="301"/>
        <w:jc w:val="both"/>
        <w:rPr>
          <w:sz w:val="22"/>
          <w:szCs w:val="22"/>
          <w:lang w:val="uk-UA"/>
        </w:rPr>
      </w:pPr>
      <w:r w:rsidRPr="00B97805">
        <w:rPr>
          <w:sz w:val="22"/>
          <w:szCs w:val="22"/>
          <w:lang w:val="uk-UA"/>
        </w:rPr>
        <w:t xml:space="preserve">У цьому визначенні під терміном </w:t>
      </w:r>
      <w:r w:rsidR="00C169D1">
        <w:rPr>
          <w:sz w:val="22"/>
          <w:szCs w:val="22"/>
          <w:lang w:val="uk-UA"/>
        </w:rPr>
        <w:t>«знання»</w:t>
      </w:r>
      <w:r w:rsidRPr="00B97805">
        <w:rPr>
          <w:sz w:val="22"/>
          <w:szCs w:val="22"/>
          <w:lang w:val="uk-UA"/>
        </w:rPr>
        <w:t xml:space="preserve"> мається на увазі не тільки та інформація, що надходить у мозок через органи відчуття. Такого типу знання надзвичайно важливі, але недостатні для інт</w:t>
      </w:r>
      <w:r w:rsidRPr="00B97805">
        <w:rPr>
          <w:sz w:val="22"/>
          <w:szCs w:val="22"/>
          <w:lang w:val="uk-UA"/>
        </w:rPr>
        <w:t>е</w:t>
      </w:r>
      <w:r w:rsidRPr="00B97805">
        <w:rPr>
          <w:sz w:val="22"/>
          <w:szCs w:val="22"/>
          <w:lang w:val="uk-UA"/>
        </w:rPr>
        <w:t>лектуальної діяльності. Справа в тому, що об’єкти навколишнього середовища мають властивість не тільки впливати на органи ві</w:t>
      </w:r>
      <w:r w:rsidRPr="00B97805">
        <w:rPr>
          <w:sz w:val="22"/>
          <w:szCs w:val="22"/>
          <w:lang w:val="uk-UA"/>
        </w:rPr>
        <w:t>д</w:t>
      </w:r>
      <w:r w:rsidRPr="00B97805">
        <w:rPr>
          <w:sz w:val="22"/>
          <w:szCs w:val="22"/>
          <w:lang w:val="uk-UA"/>
        </w:rPr>
        <w:t>чуття, але і знаходитися один з одним у певних відношеннях. Зр</w:t>
      </w:r>
      <w:r w:rsidRPr="00B97805">
        <w:rPr>
          <w:sz w:val="22"/>
          <w:szCs w:val="22"/>
          <w:lang w:val="uk-UA"/>
        </w:rPr>
        <w:t>о</w:t>
      </w:r>
      <w:r w:rsidRPr="00B97805">
        <w:rPr>
          <w:sz w:val="22"/>
          <w:szCs w:val="22"/>
          <w:lang w:val="uk-UA"/>
        </w:rPr>
        <w:t>зуміло, що для того, щоб здійснювати в навколишньому середов</w:t>
      </w:r>
      <w:r w:rsidRPr="00B97805">
        <w:rPr>
          <w:sz w:val="22"/>
          <w:szCs w:val="22"/>
          <w:lang w:val="uk-UA"/>
        </w:rPr>
        <w:t>и</w:t>
      </w:r>
      <w:r w:rsidRPr="00B97805">
        <w:rPr>
          <w:sz w:val="22"/>
          <w:szCs w:val="22"/>
          <w:lang w:val="uk-UA"/>
        </w:rPr>
        <w:t>щі інтелектуальну діяльність (чи хоча б просто існувати), необхі</w:t>
      </w:r>
      <w:r w:rsidRPr="00B97805">
        <w:rPr>
          <w:sz w:val="22"/>
          <w:szCs w:val="22"/>
          <w:lang w:val="uk-UA"/>
        </w:rPr>
        <w:t>д</w:t>
      </w:r>
      <w:r w:rsidRPr="00B97805">
        <w:rPr>
          <w:sz w:val="22"/>
          <w:szCs w:val="22"/>
          <w:lang w:val="uk-UA"/>
        </w:rPr>
        <w:t>но мати в системі знань модель цього світу. У цій інформаційній моделі навколишнього середовища реальні об’єкти, їхні властиво</w:t>
      </w:r>
      <w:r w:rsidRPr="00B97805">
        <w:rPr>
          <w:sz w:val="22"/>
          <w:szCs w:val="22"/>
          <w:lang w:val="uk-UA"/>
        </w:rPr>
        <w:t>с</w:t>
      </w:r>
      <w:r w:rsidRPr="00B97805">
        <w:rPr>
          <w:sz w:val="22"/>
          <w:szCs w:val="22"/>
          <w:lang w:val="uk-UA"/>
        </w:rPr>
        <w:t>ті і відношення між ними не тільки відображаються і з</w:t>
      </w:r>
      <w:r w:rsidRPr="00B97805">
        <w:rPr>
          <w:sz w:val="22"/>
          <w:szCs w:val="22"/>
          <w:lang w:val="uk-UA"/>
        </w:rPr>
        <w:t>а</w:t>
      </w:r>
      <w:r w:rsidRPr="00B97805">
        <w:rPr>
          <w:sz w:val="22"/>
          <w:szCs w:val="22"/>
          <w:lang w:val="uk-UA"/>
        </w:rPr>
        <w:t>пам’ятовуються, але, як це відзначено в даному визначенні інтеле</w:t>
      </w:r>
      <w:r w:rsidRPr="00B97805">
        <w:rPr>
          <w:sz w:val="22"/>
          <w:szCs w:val="22"/>
          <w:lang w:val="uk-UA"/>
        </w:rPr>
        <w:t>к</w:t>
      </w:r>
      <w:r w:rsidRPr="00B97805">
        <w:rPr>
          <w:sz w:val="22"/>
          <w:szCs w:val="22"/>
          <w:lang w:val="uk-UA"/>
        </w:rPr>
        <w:t xml:space="preserve">ту, можуть думкою </w:t>
      </w:r>
      <w:r w:rsidR="00C169D1">
        <w:rPr>
          <w:sz w:val="22"/>
          <w:szCs w:val="22"/>
          <w:lang w:val="uk-UA"/>
        </w:rPr>
        <w:t>«</w:t>
      </w:r>
      <w:r w:rsidRPr="00B97805">
        <w:rPr>
          <w:sz w:val="22"/>
          <w:szCs w:val="22"/>
          <w:lang w:val="uk-UA"/>
        </w:rPr>
        <w:t>цілеспрямовано перетворюватися</w:t>
      </w:r>
      <w:r w:rsidR="00C169D1">
        <w:rPr>
          <w:sz w:val="22"/>
          <w:szCs w:val="22"/>
          <w:lang w:val="uk-UA"/>
        </w:rPr>
        <w:t>»</w:t>
      </w:r>
      <w:r w:rsidRPr="00B97805">
        <w:rPr>
          <w:sz w:val="22"/>
          <w:szCs w:val="22"/>
          <w:lang w:val="uk-UA"/>
        </w:rPr>
        <w:t xml:space="preserve">. При цьому формування моделі зовнішнього середовища відбувається </w:t>
      </w:r>
      <w:r w:rsidR="00C169D1">
        <w:rPr>
          <w:sz w:val="22"/>
          <w:szCs w:val="22"/>
          <w:lang w:val="uk-UA"/>
        </w:rPr>
        <w:t>«</w:t>
      </w:r>
      <w:r w:rsidRPr="00B97805">
        <w:rPr>
          <w:sz w:val="22"/>
          <w:szCs w:val="22"/>
          <w:lang w:val="uk-UA"/>
        </w:rPr>
        <w:t>у пр</w:t>
      </w:r>
      <w:r w:rsidRPr="00B97805">
        <w:rPr>
          <w:sz w:val="22"/>
          <w:szCs w:val="22"/>
          <w:lang w:val="uk-UA"/>
        </w:rPr>
        <w:t>о</w:t>
      </w:r>
      <w:r w:rsidRPr="00B97805">
        <w:rPr>
          <w:sz w:val="22"/>
          <w:szCs w:val="22"/>
          <w:lang w:val="uk-UA"/>
        </w:rPr>
        <w:t xml:space="preserve">цесі навчання на досвіді й адаптації до різноманітних </w:t>
      </w:r>
      <w:r w:rsidR="00C169D1">
        <w:rPr>
          <w:sz w:val="22"/>
          <w:szCs w:val="22"/>
          <w:lang w:val="uk-UA"/>
        </w:rPr>
        <w:t>обставин»</w:t>
      </w:r>
      <w:r w:rsidRPr="00B97805">
        <w:rPr>
          <w:sz w:val="22"/>
          <w:szCs w:val="22"/>
          <w:lang w:val="uk-UA"/>
        </w:rPr>
        <w:t xml:space="preserve">. </w:t>
      </w:r>
    </w:p>
    <w:p w:rsidR="009411B4" w:rsidRPr="00FC6C0C" w:rsidRDefault="009411B4" w:rsidP="00B97805">
      <w:pPr>
        <w:ind w:firstLine="301"/>
        <w:jc w:val="both"/>
        <w:rPr>
          <w:sz w:val="22"/>
          <w:szCs w:val="22"/>
          <w:lang w:val="uk-UA"/>
        </w:rPr>
      </w:pPr>
    </w:p>
    <w:p w:rsidR="00A400B3" w:rsidRDefault="00A400B3" w:rsidP="00B97805">
      <w:pPr>
        <w:ind w:firstLine="301"/>
        <w:jc w:val="both"/>
        <w:rPr>
          <w:noProof/>
          <w:sz w:val="22"/>
          <w:szCs w:val="22"/>
          <w:lang w:val="uk-UA"/>
        </w:rPr>
      </w:pPr>
      <w:r w:rsidRPr="00A400B3">
        <w:rPr>
          <w:noProof/>
          <w:sz w:val="22"/>
          <w:szCs w:val="22"/>
          <w:lang w:val="uk-UA"/>
        </w:rPr>
        <w:t>Розглянемо узагальнену структурно-функціональну схему С</w:t>
      </w:r>
      <w:r>
        <w:rPr>
          <w:noProof/>
          <w:sz w:val="22"/>
          <w:szCs w:val="22"/>
          <w:lang w:val="uk-UA"/>
        </w:rPr>
        <w:t>Ш</w:t>
      </w:r>
      <w:r w:rsidRPr="00A400B3">
        <w:rPr>
          <w:noProof/>
          <w:sz w:val="22"/>
          <w:szCs w:val="22"/>
          <w:lang w:val="uk-UA"/>
        </w:rPr>
        <w:t>І (р</w:t>
      </w:r>
      <w:r>
        <w:rPr>
          <w:noProof/>
          <w:sz w:val="22"/>
          <w:szCs w:val="22"/>
          <w:lang w:val="uk-UA"/>
        </w:rPr>
        <w:t>и</w:t>
      </w:r>
      <w:r w:rsidRPr="00A400B3">
        <w:rPr>
          <w:noProof/>
          <w:sz w:val="22"/>
          <w:szCs w:val="22"/>
          <w:lang w:val="uk-UA"/>
        </w:rPr>
        <w:t>с.1</w:t>
      </w:r>
      <w:r>
        <w:rPr>
          <w:noProof/>
          <w:sz w:val="22"/>
          <w:szCs w:val="22"/>
          <w:lang w:val="uk-UA"/>
        </w:rPr>
        <w:t>.1</w:t>
      </w:r>
      <w:r w:rsidRPr="00A400B3">
        <w:rPr>
          <w:noProof/>
          <w:sz w:val="22"/>
          <w:szCs w:val="22"/>
          <w:lang w:val="uk-UA"/>
        </w:rPr>
        <w:t>). Архітектура конкретно</w:t>
      </w:r>
      <w:r>
        <w:rPr>
          <w:noProof/>
          <w:sz w:val="22"/>
          <w:szCs w:val="22"/>
          <w:lang w:val="uk-UA"/>
        </w:rPr>
        <w:t>ї</w:t>
      </w:r>
      <w:r w:rsidRPr="00A400B3">
        <w:rPr>
          <w:noProof/>
          <w:sz w:val="22"/>
          <w:szCs w:val="22"/>
          <w:lang w:val="uk-UA"/>
        </w:rPr>
        <w:t xml:space="preserve"> С</w:t>
      </w:r>
      <w:r>
        <w:rPr>
          <w:noProof/>
          <w:sz w:val="22"/>
          <w:szCs w:val="22"/>
          <w:lang w:val="uk-UA"/>
        </w:rPr>
        <w:t>Ш</w:t>
      </w:r>
      <w:r w:rsidRPr="00A400B3">
        <w:rPr>
          <w:noProof/>
          <w:sz w:val="22"/>
          <w:szCs w:val="22"/>
          <w:lang w:val="uk-UA"/>
        </w:rPr>
        <w:t xml:space="preserve">І визначається функціями конкретного складу завдань і їх зв'язками між собою. </w:t>
      </w:r>
    </w:p>
    <w:p w:rsidR="00A400B3" w:rsidRDefault="00A400B3" w:rsidP="00B97805">
      <w:pPr>
        <w:ind w:firstLine="301"/>
        <w:jc w:val="both"/>
        <w:rPr>
          <w:noProof/>
          <w:sz w:val="22"/>
          <w:szCs w:val="22"/>
          <w:lang w:val="uk-UA"/>
        </w:rPr>
      </w:pPr>
      <w:r w:rsidRPr="00A400B3">
        <w:rPr>
          <w:noProof/>
          <w:sz w:val="22"/>
          <w:szCs w:val="22"/>
          <w:lang w:val="uk-UA"/>
        </w:rPr>
        <w:t xml:space="preserve">У приведеній схемі можна виділити два основні блоки: </w:t>
      </w:r>
    </w:p>
    <w:p w:rsidR="00A400B3" w:rsidRDefault="00A400B3" w:rsidP="00B97805">
      <w:pPr>
        <w:ind w:firstLine="301"/>
        <w:jc w:val="both"/>
        <w:rPr>
          <w:noProof/>
          <w:sz w:val="22"/>
          <w:szCs w:val="22"/>
          <w:lang w:val="uk-UA"/>
        </w:rPr>
      </w:pPr>
      <w:r w:rsidRPr="00A400B3">
        <w:rPr>
          <w:noProof/>
          <w:sz w:val="22"/>
          <w:szCs w:val="22"/>
          <w:lang w:val="uk-UA"/>
        </w:rPr>
        <w:t>–</w:t>
      </w:r>
      <w:r w:rsidRPr="00A400B3">
        <w:rPr>
          <w:noProof/>
          <w:sz w:val="22"/>
          <w:szCs w:val="22"/>
          <w:lang w:val="uk-UA"/>
        </w:rPr>
        <w:tab/>
        <w:t xml:space="preserve">машини баз знань; </w:t>
      </w:r>
    </w:p>
    <w:p w:rsidR="00A400B3" w:rsidRDefault="00A400B3" w:rsidP="00B97805">
      <w:pPr>
        <w:ind w:firstLine="301"/>
        <w:jc w:val="both"/>
        <w:rPr>
          <w:noProof/>
          <w:sz w:val="22"/>
          <w:szCs w:val="22"/>
          <w:lang w:val="uk-UA"/>
        </w:rPr>
      </w:pPr>
      <w:r w:rsidRPr="00A400B3">
        <w:rPr>
          <w:noProof/>
          <w:sz w:val="22"/>
          <w:szCs w:val="22"/>
          <w:lang w:val="uk-UA"/>
        </w:rPr>
        <w:t>–</w:t>
      </w:r>
      <w:r w:rsidRPr="00A400B3">
        <w:rPr>
          <w:noProof/>
          <w:sz w:val="22"/>
          <w:szCs w:val="22"/>
          <w:lang w:val="uk-UA"/>
        </w:rPr>
        <w:tab/>
        <w:t xml:space="preserve">вирішувач і допоміжні блоки: систему спілкування  </w:t>
      </w:r>
      <w:r>
        <w:rPr>
          <w:noProof/>
          <w:sz w:val="22"/>
          <w:szCs w:val="22"/>
          <w:lang w:val="uk-UA"/>
        </w:rPr>
        <w:t>природною мовою</w:t>
      </w:r>
      <w:r w:rsidRPr="00A400B3">
        <w:rPr>
          <w:noProof/>
          <w:sz w:val="22"/>
          <w:szCs w:val="22"/>
          <w:lang w:val="uk-UA"/>
        </w:rPr>
        <w:t xml:space="preserve">, рецептори і еффектори.  </w:t>
      </w:r>
    </w:p>
    <w:p w:rsidR="009411B4" w:rsidRDefault="009411B4" w:rsidP="00B97805">
      <w:pPr>
        <w:ind w:firstLine="301"/>
        <w:jc w:val="both"/>
        <w:rPr>
          <w:noProof/>
          <w:sz w:val="22"/>
          <w:szCs w:val="22"/>
          <w:lang w:val="uk-UA"/>
        </w:rPr>
      </w:pPr>
      <w:r>
        <w:rPr>
          <w:noProof/>
          <w:sz w:val="22"/>
          <w:szCs w:val="22"/>
        </w:rPr>
        <mc:AlternateContent>
          <mc:Choice Requires="wpc">
            <w:drawing>
              <wp:inline distT="0" distB="0" distL="0" distR="0">
                <wp:extent cx="4067355" cy="3808562"/>
                <wp:effectExtent l="0" t="0" r="0" b="0"/>
                <wp:docPr id="124" name="Полотно 12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515" name="Группа 515"/>
                        <wpg:cNvGrpSpPr/>
                        <wpg:grpSpPr>
                          <a:xfrm>
                            <a:off x="332085" y="109379"/>
                            <a:ext cx="3338481" cy="3617233"/>
                            <a:chOff x="332085" y="109379"/>
                            <a:chExt cx="3338481" cy="3617233"/>
                          </a:xfrm>
                        </wpg:grpSpPr>
                        <wps:wsp>
                          <wps:cNvPr id="140" name="Поле 140"/>
                          <wps:cNvSpPr txBox="1"/>
                          <wps:spPr>
                            <a:xfrm>
                              <a:off x="1229409" y="288758"/>
                              <a:ext cx="577515" cy="1881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Pr="009411B4" w:rsidRDefault="00A245D5" w:rsidP="009411B4">
                                <w:pPr>
                                  <w:jc w:val="center"/>
                                  <w:rPr>
                                    <w:sz w:val="12"/>
                                    <w:szCs w:val="12"/>
                                    <w:lang w:val="uk-UA"/>
                                  </w:rPr>
                                </w:pPr>
                                <w:r>
                                  <w:rPr>
                                    <w:sz w:val="12"/>
                                    <w:szCs w:val="12"/>
                                    <w:lang w:val="uk-UA"/>
                                  </w:rPr>
                                  <w:t>Рецептори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5" name="Поле 140"/>
                          <wps:cNvSpPr txBox="1"/>
                          <wps:spPr>
                            <a:xfrm>
                              <a:off x="1806924" y="288758"/>
                              <a:ext cx="577215"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Ефектори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1" name="Поле 141"/>
                          <wps:cNvSpPr txBox="1"/>
                          <wps:spPr>
                            <a:xfrm>
                              <a:off x="1544417" y="109379"/>
                              <a:ext cx="621267" cy="192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9411B4" w:rsidRDefault="00A245D5">
                                <w:pPr>
                                  <w:rPr>
                                    <w:sz w:val="12"/>
                                    <w:szCs w:val="12"/>
                                    <w:lang w:val="uk-UA"/>
                                  </w:rPr>
                                </w:pPr>
                                <w:r>
                                  <w:rPr>
                                    <w:sz w:val="12"/>
                                    <w:szCs w:val="12"/>
                                    <w:lang w:val="uk-UA"/>
                                  </w:rPr>
                                  <w:t>середовище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Прямая со стрелкой 142"/>
                          <wps:cNvCnPr/>
                          <wps:spPr>
                            <a:xfrm>
                              <a:off x="1430664" y="109379"/>
                              <a:ext cx="0" cy="1793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3" name="Прямая со стрелкой 143"/>
                          <wps:cNvCnPr/>
                          <wps:spPr>
                            <a:xfrm flipV="1">
                              <a:off x="2187560" y="109379"/>
                              <a:ext cx="0" cy="179379"/>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50" name="Поле 140"/>
                          <wps:cNvSpPr txBox="1"/>
                          <wps:spPr>
                            <a:xfrm>
                              <a:off x="722212" y="770641"/>
                              <a:ext cx="931581"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База фактів</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1" name="Поле 140"/>
                          <wps:cNvSpPr txBox="1"/>
                          <wps:spPr>
                            <a:xfrm>
                              <a:off x="2333677" y="771261"/>
                              <a:ext cx="979407"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Дедуктивне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4" name="Поле 140"/>
                          <wps:cNvSpPr txBox="1"/>
                          <wps:spPr>
                            <a:xfrm>
                              <a:off x="2333677" y="1072524"/>
                              <a:ext cx="979170"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Індуктивне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5" name="Поле 140"/>
                          <wps:cNvSpPr txBox="1"/>
                          <wps:spPr>
                            <a:xfrm>
                              <a:off x="722213" y="1072524"/>
                              <a:ext cx="931581"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База правил</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Прямая со стрелкой 144"/>
                          <wps:cNvCnPr/>
                          <wps:spPr>
                            <a:xfrm>
                              <a:off x="1653626" y="809273"/>
                              <a:ext cx="6793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2" name="Прямая со стрелкой 572"/>
                          <wps:cNvCnPr/>
                          <wps:spPr>
                            <a:xfrm>
                              <a:off x="1653626" y="1115696"/>
                              <a:ext cx="67912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5" name="Поле 141"/>
                          <wps:cNvSpPr txBox="1"/>
                          <wps:spPr>
                            <a:xfrm>
                              <a:off x="630630" y="574481"/>
                              <a:ext cx="913779"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pPr>
                                <w:r>
                                  <w:rPr>
                                    <w:sz w:val="12"/>
                                    <w:szCs w:val="12"/>
                                    <w:lang w:val="uk-UA"/>
                                  </w:rPr>
                                  <w:t>Машина бази знань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6" name="Поле 141"/>
                          <wps:cNvSpPr txBox="1"/>
                          <wps:spPr>
                            <a:xfrm>
                              <a:off x="2272425" y="583851"/>
                              <a:ext cx="62103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pPr>
                                <w:r>
                                  <w:rPr>
                                    <w:sz w:val="12"/>
                                    <w:szCs w:val="12"/>
                                    <w:lang w:val="uk-UA"/>
                                  </w:rPr>
                                  <w:t>Вирішувач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7" name="Поле 140"/>
                          <wps:cNvSpPr txBox="1"/>
                          <wps:spPr>
                            <a:xfrm>
                              <a:off x="722213" y="1405033"/>
                              <a:ext cx="931582"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База процедур</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1" name="Поле 140"/>
                          <wps:cNvSpPr txBox="1"/>
                          <wps:spPr>
                            <a:xfrm>
                              <a:off x="2333227" y="1330486"/>
                              <a:ext cx="979170" cy="2625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Блок правдоподібного виведення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2" name="Поле 140"/>
                          <wps:cNvSpPr txBox="1"/>
                          <wps:spPr>
                            <a:xfrm>
                              <a:off x="723152" y="1733168"/>
                              <a:ext cx="931582"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9411B4">
                                <w:pPr>
                                  <w:pStyle w:val="aff2"/>
                                  <w:spacing w:before="0" w:beforeAutospacing="0" w:after="0" w:afterAutospacing="0"/>
                                  <w:jc w:val="center"/>
                                </w:pPr>
                                <w:r>
                                  <w:rPr>
                                    <w:sz w:val="12"/>
                                    <w:szCs w:val="12"/>
                                    <w:lang w:val="uk-UA"/>
                                  </w:rPr>
                                  <w:t>База закономірностей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3" name="Поле 140"/>
                          <wps:cNvSpPr txBox="1"/>
                          <wps:spPr>
                            <a:xfrm>
                              <a:off x="2334166" y="1666923"/>
                              <a:ext cx="979170" cy="284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1D5E9A">
                                <w:pPr>
                                  <w:pStyle w:val="aff2"/>
                                  <w:spacing w:before="0" w:beforeAutospacing="0" w:after="0" w:afterAutospacing="0"/>
                                  <w:jc w:val="center"/>
                                  <w:rPr>
                                    <w:sz w:val="12"/>
                                    <w:szCs w:val="12"/>
                                    <w:lang w:val="uk-UA"/>
                                  </w:rPr>
                                </w:pPr>
                                <w:r>
                                  <w:rPr>
                                    <w:sz w:val="12"/>
                                    <w:szCs w:val="12"/>
                                    <w:lang w:val="uk-UA"/>
                                  </w:rPr>
                                  <w:t xml:space="preserve">Функціональні </w:t>
                                </w:r>
                              </w:p>
                              <w:p w:rsidR="00A245D5" w:rsidRDefault="00A245D5" w:rsidP="001D5E9A">
                                <w:pPr>
                                  <w:pStyle w:val="aff2"/>
                                  <w:spacing w:before="0" w:beforeAutospacing="0" w:after="0" w:afterAutospacing="0"/>
                                  <w:jc w:val="center"/>
                                </w:pPr>
                                <w:r>
                                  <w:rPr>
                                    <w:sz w:val="12"/>
                                    <w:szCs w:val="12"/>
                                    <w:lang w:val="uk-UA"/>
                                  </w:rPr>
                                  <w:t>перетворення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4" name="Поле 140"/>
                          <wps:cNvSpPr txBox="1"/>
                          <wps:spPr>
                            <a:xfrm>
                              <a:off x="723095" y="2039426"/>
                              <a:ext cx="930910"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1D5E9A">
                                <w:pPr>
                                  <w:pStyle w:val="aff2"/>
                                  <w:spacing w:before="0" w:beforeAutospacing="0" w:after="0" w:afterAutospacing="0"/>
                                  <w:jc w:val="center"/>
                                </w:pPr>
                                <w:r>
                                  <w:rPr>
                                    <w:sz w:val="12"/>
                                    <w:szCs w:val="12"/>
                                    <w:lang w:val="uk-UA"/>
                                  </w:rPr>
                                  <w:t>База знань про себе</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5" name="Поле 140"/>
                          <wps:cNvSpPr txBox="1"/>
                          <wps:spPr>
                            <a:xfrm>
                              <a:off x="711101" y="2380685"/>
                              <a:ext cx="930910"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1D5E9A">
                                <w:pPr>
                                  <w:pStyle w:val="aff2"/>
                                  <w:spacing w:before="0" w:beforeAutospacing="0" w:after="0" w:afterAutospacing="0"/>
                                  <w:jc w:val="center"/>
                                </w:pPr>
                                <w:r>
                                  <w:rPr>
                                    <w:sz w:val="12"/>
                                    <w:szCs w:val="12"/>
                                    <w:lang w:val="uk-UA"/>
                                  </w:rPr>
                                  <w:t>База цілей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6" name="Поле 140"/>
                          <wps:cNvSpPr txBox="1"/>
                          <wps:spPr>
                            <a:xfrm>
                              <a:off x="2333952" y="2044272"/>
                              <a:ext cx="978535"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1D5E9A">
                                <w:pPr>
                                  <w:pStyle w:val="aff2"/>
                                  <w:spacing w:before="0" w:beforeAutospacing="0" w:after="0" w:afterAutospacing="0"/>
                                  <w:jc w:val="center"/>
                                </w:pPr>
                                <w:r>
                                  <w:rPr>
                                    <w:sz w:val="12"/>
                                    <w:szCs w:val="12"/>
                                    <w:lang w:val="uk-UA"/>
                                  </w:rPr>
                                  <w:t>Планування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 name="Поле 140"/>
                          <wps:cNvSpPr txBox="1"/>
                          <wps:spPr>
                            <a:xfrm>
                              <a:off x="2331321" y="2380687"/>
                              <a:ext cx="978535" cy="187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1D5E9A">
                                <w:pPr>
                                  <w:pStyle w:val="aff2"/>
                                  <w:spacing w:before="0" w:beforeAutospacing="0" w:after="0" w:afterAutospacing="0"/>
                                  <w:jc w:val="center"/>
                                </w:pPr>
                                <w:r>
                                  <w:rPr>
                                    <w:sz w:val="12"/>
                                    <w:szCs w:val="12"/>
                                    <w:lang w:val="uk-UA"/>
                                  </w:rPr>
                                  <w:t>Робоче поле пам</w:t>
                                </w:r>
                                <w:r>
                                  <w:rPr>
                                    <w:sz w:val="12"/>
                                    <w:szCs w:val="12"/>
                                    <w:lang w:val="en-US"/>
                                  </w:rPr>
                                  <w:t>’</w:t>
                                </w:r>
                                <w:r>
                                  <w:rPr>
                                    <w:sz w:val="12"/>
                                    <w:szCs w:val="12"/>
                                    <w:lang w:val="uk-UA"/>
                                  </w:rPr>
                                  <w:t>яті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31" name="Соединительная линия уступом 231"/>
                          <wps:cNvCnPr>
                            <a:stCxn id="595" idx="3"/>
                          </wps:cNvCnPr>
                          <wps:spPr>
                            <a:xfrm flipV="1">
                              <a:off x="1642011" y="2300605"/>
                              <a:ext cx="804004" cy="173743"/>
                            </a:xfrm>
                            <a:prstGeom prst="bentConnector3">
                              <a:avLst>
                                <a:gd name="adj1" fmla="val 26575"/>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32" name="Прямая со стрелкой 232"/>
                          <wps:cNvCnPr/>
                          <wps:spPr>
                            <a:xfrm flipV="1">
                              <a:off x="2446265" y="2231254"/>
                              <a:ext cx="0" cy="6970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Соединительная линия уступом 247"/>
                          <wps:cNvCnPr/>
                          <wps:spPr>
                            <a:xfrm>
                              <a:off x="1654396" y="1806646"/>
                              <a:ext cx="678116" cy="393700"/>
                            </a:xfrm>
                            <a:prstGeom prst="bentConnector3">
                              <a:avLst>
                                <a:gd name="adj1" fmla="val 2865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7" name="Прямая соединительная линия 277"/>
                          <wps:cNvCnPr>
                            <a:stCxn id="577" idx="3"/>
                          </wps:cNvCnPr>
                          <wps:spPr>
                            <a:xfrm flipV="1">
                              <a:off x="1653795" y="1498783"/>
                              <a:ext cx="268135" cy="2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2" name="Прямая соединительная линия 282"/>
                          <wps:cNvCnPr/>
                          <wps:spPr>
                            <a:xfrm>
                              <a:off x="1920089" y="1498551"/>
                              <a:ext cx="0" cy="10180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Прямая со стрелкой 308"/>
                          <wps:cNvCnPr/>
                          <wps:spPr>
                            <a:xfrm>
                              <a:off x="1921930" y="2516571"/>
                              <a:ext cx="41034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9" name="Прямая соединительная линия 309"/>
                          <wps:cNvCnPr/>
                          <wps:spPr>
                            <a:xfrm>
                              <a:off x="2138557" y="809085"/>
                              <a:ext cx="0" cy="18851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Прямая со стрелкой 313"/>
                          <wps:cNvCnPr/>
                          <wps:spPr>
                            <a:xfrm>
                              <a:off x="2139214" y="1202973"/>
                              <a:ext cx="19258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2" name="Прямая со стрелкой 602"/>
                          <wps:cNvCnPr/>
                          <wps:spPr>
                            <a:xfrm>
                              <a:off x="2142414" y="1544569"/>
                              <a:ext cx="1924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3" name="Прямая соединительная линия 603"/>
                          <wps:cNvCnPr/>
                          <wps:spPr>
                            <a:xfrm>
                              <a:off x="2028197" y="894245"/>
                              <a:ext cx="0" cy="1174583"/>
                            </a:xfrm>
                            <a:prstGeom prst="line">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4" name="Прямая со стрелкой 604"/>
                          <wps:cNvCnPr/>
                          <wps:spPr>
                            <a:xfrm>
                              <a:off x="2142432" y="1806633"/>
                              <a:ext cx="1917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5" name="Прямая со стрелкой 605"/>
                          <wps:cNvCnPr/>
                          <wps:spPr>
                            <a:xfrm>
                              <a:off x="2029194" y="1723260"/>
                              <a:ext cx="30188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6" name="Прямая со стрелкой 606"/>
                          <wps:cNvCnPr/>
                          <wps:spPr>
                            <a:xfrm>
                              <a:off x="1921734" y="1898643"/>
                              <a:ext cx="41792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7" name="Прямая со стрелкой 607"/>
                          <wps:cNvCnPr/>
                          <wps:spPr>
                            <a:xfrm>
                              <a:off x="2025062" y="2068909"/>
                              <a:ext cx="30988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8" name="Прямая со стрелкой 608"/>
                          <wps:cNvCnPr/>
                          <wps:spPr>
                            <a:xfrm>
                              <a:off x="2142450" y="2139069"/>
                              <a:ext cx="1911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9" name="Прямая со стрелкой 609"/>
                          <wps:cNvCnPr/>
                          <wps:spPr>
                            <a:xfrm>
                              <a:off x="2142468" y="2428058"/>
                              <a:ext cx="1905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0" name="Прямая соединительная линия 610"/>
                          <wps:cNvCnPr/>
                          <wps:spPr>
                            <a:xfrm>
                              <a:off x="428452" y="942209"/>
                              <a:ext cx="1394" cy="2187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1" name="Прямая соединительная линия 611"/>
                          <wps:cNvCnPr/>
                          <wps:spPr>
                            <a:xfrm>
                              <a:off x="332085" y="808747"/>
                              <a:ext cx="0" cy="24261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2" name="Прямая соединительная линия 612"/>
                          <wps:cNvCnPr/>
                          <wps:spPr>
                            <a:xfrm>
                              <a:off x="524754" y="883468"/>
                              <a:ext cx="0" cy="18415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3" name="Прямая со стрелкой 613"/>
                          <wps:cNvCnPr/>
                          <wps:spPr>
                            <a:xfrm>
                              <a:off x="428584" y="2189966"/>
                              <a:ext cx="29460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4" name="Прямая со стрелкой 614"/>
                          <wps:cNvCnPr/>
                          <wps:spPr>
                            <a:xfrm>
                              <a:off x="429201" y="2516548"/>
                              <a:ext cx="294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5" name="Прямая со стрелкой 615"/>
                          <wps:cNvCnPr/>
                          <wps:spPr>
                            <a:xfrm>
                              <a:off x="429237" y="1874640"/>
                              <a:ext cx="29400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6" name="Прямая со стрелкой 616"/>
                          <wps:cNvCnPr/>
                          <wps:spPr>
                            <a:xfrm>
                              <a:off x="524700" y="2426940"/>
                              <a:ext cx="18601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7" name="Прямая со стрелкой 617"/>
                          <wps:cNvCnPr/>
                          <wps:spPr>
                            <a:xfrm>
                              <a:off x="524647" y="2094115"/>
                              <a:ext cx="19749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8" name="Прямая со стрелкой 618"/>
                          <wps:cNvCnPr/>
                          <wps:spPr>
                            <a:xfrm>
                              <a:off x="526392" y="1779206"/>
                              <a:ext cx="1968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9" name="Прямая со стрелкой 619"/>
                          <wps:cNvCnPr/>
                          <wps:spPr>
                            <a:xfrm>
                              <a:off x="427510" y="1541996"/>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0" name="Прямая со стрелкой 620"/>
                          <wps:cNvCnPr/>
                          <wps:spPr>
                            <a:xfrm>
                              <a:off x="524665" y="1446746"/>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1" name="Прямая со стрелкой 621"/>
                          <wps:cNvCnPr/>
                          <wps:spPr>
                            <a:xfrm>
                              <a:off x="429890" y="1211075"/>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2" name="Прямая со стрелкой 622"/>
                          <wps:cNvCnPr/>
                          <wps:spPr>
                            <a:xfrm>
                              <a:off x="527045" y="1115825"/>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3" name="Прямая со стрелкой 623"/>
                          <wps:cNvCnPr/>
                          <wps:spPr>
                            <a:xfrm>
                              <a:off x="427510" y="942604"/>
                              <a:ext cx="2933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4" name="Прямая со стрелкой 624"/>
                          <wps:cNvCnPr/>
                          <wps:spPr>
                            <a:xfrm>
                              <a:off x="524647" y="883632"/>
                              <a:ext cx="1962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7" name="Прямая соединительная линия 427"/>
                          <wps:cNvCnPr/>
                          <wps:spPr>
                            <a:xfrm flipH="1">
                              <a:off x="332289" y="809020"/>
                              <a:ext cx="38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5" name="Прямая со стрелкой 625"/>
                          <wps:cNvCnPr/>
                          <wps:spPr>
                            <a:xfrm>
                              <a:off x="2024855" y="894418"/>
                              <a:ext cx="30608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6" name="Прямая со стрелкой 626"/>
                          <wps:cNvCnPr/>
                          <wps:spPr>
                            <a:xfrm>
                              <a:off x="2029401" y="1404982"/>
                              <a:ext cx="30543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7" name="Поле 140"/>
                          <wps:cNvSpPr txBox="1"/>
                          <wps:spPr>
                            <a:xfrm>
                              <a:off x="710663" y="2665068"/>
                              <a:ext cx="930275"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12620">
                                <w:pPr>
                                  <w:pStyle w:val="aff2"/>
                                  <w:spacing w:before="0" w:beforeAutospacing="0" w:after="0" w:afterAutospacing="0"/>
                                  <w:jc w:val="center"/>
                                </w:pPr>
                                <w:r>
                                  <w:rPr>
                                    <w:sz w:val="12"/>
                                    <w:szCs w:val="12"/>
                                    <w:lang w:val="uk-UA"/>
                                  </w:rPr>
                                  <w:t>Монітор Бази знань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2" name="Прямая соединительная линия 512"/>
                          <wps:cNvCnPr/>
                          <wps:spPr>
                            <a:xfrm>
                              <a:off x="526991" y="2725038"/>
                              <a:ext cx="1835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8" name="Прямая со стрелкой 628"/>
                          <wps:cNvCnPr/>
                          <wps:spPr>
                            <a:xfrm>
                              <a:off x="428540" y="2804062"/>
                              <a:ext cx="28197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29" name="Поле 140"/>
                          <wps:cNvSpPr txBox="1"/>
                          <wps:spPr>
                            <a:xfrm>
                              <a:off x="2330716" y="2664971"/>
                              <a:ext cx="977900" cy="1866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12620">
                                <w:pPr>
                                  <w:pStyle w:val="aff2"/>
                                  <w:spacing w:before="0" w:beforeAutospacing="0" w:after="0" w:afterAutospacing="0"/>
                                  <w:jc w:val="center"/>
                                </w:pPr>
                                <w:r>
                                  <w:rPr>
                                    <w:sz w:val="12"/>
                                    <w:szCs w:val="12"/>
                                    <w:lang w:val="uk-UA"/>
                                  </w:rPr>
                                  <w:t>Монітор вирішувача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0" name="Прямая со стрелкой 630"/>
                          <wps:cNvCnPr/>
                          <wps:spPr>
                            <a:xfrm>
                              <a:off x="2145077" y="2694303"/>
                              <a:ext cx="18986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1" name="Прямая со стрелкой 631"/>
                          <wps:cNvCnPr/>
                          <wps:spPr>
                            <a:xfrm>
                              <a:off x="1640603" y="2750372"/>
                              <a:ext cx="6898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2" name="Прямая со стрелкой 632"/>
                          <wps:cNvCnPr/>
                          <wps:spPr>
                            <a:xfrm>
                              <a:off x="1640604" y="2832904"/>
                              <a:ext cx="68961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513" name="Скругленный прямоугольник 513"/>
                          <wps:cNvSpPr/>
                          <wps:spPr>
                            <a:xfrm>
                              <a:off x="2186440" y="583806"/>
                              <a:ext cx="1203036" cy="2378035"/>
                            </a:xfrm>
                            <a:prstGeom prst="round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Скругленный прямоугольник 633"/>
                          <wps:cNvSpPr/>
                          <wps:spPr>
                            <a:xfrm>
                              <a:off x="586206" y="574422"/>
                              <a:ext cx="1140858" cy="2387534"/>
                            </a:xfrm>
                            <a:prstGeom prst="roundRect">
                              <a:avLst/>
                            </a:prstGeom>
                            <a:noFill/>
                            <a:ln w="6350">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rsidR="00A245D5" w:rsidRDefault="00A245D5" w:rsidP="00CB701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4" name="Прямая соединительная линия 634"/>
                          <wps:cNvCnPr/>
                          <wps:spPr>
                            <a:xfrm>
                              <a:off x="3547712" y="873799"/>
                              <a:ext cx="0" cy="18875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5" name="Прямая соединительная линия 635"/>
                          <wps:cNvCnPr/>
                          <wps:spPr>
                            <a:xfrm>
                              <a:off x="3670191" y="379962"/>
                              <a:ext cx="0" cy="17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6" name="Прямая со стрелкой 636"/>
                          <wps:cNvCnPr/>
                          <wps:spPr>
                            <a:xfrm>
                              <a:off x="3308126" y="2761559"/>
                              <a:ext cx="239949"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7" name="Прямая со стрелкой 637"/>
                          <wps:cNvCnPr/>
                          <wps:spPr>
                            <a:xfrm>
                              <a:off x="3308124" y="2474366"/>
                              <a:ext cx="23939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8" name="Прямая со стрелкой 638"/>
                          <wps:cNvCnPr/>
                          <wps:spPr>
                            <a:xfrm>
                              <a:off x="3308143" y="2189996"/>
                              <a:ext cx="23939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9" name="Прямая со стрелкой 639"/>
                          <wps:cNvCnPr/>
                          <wps:spPr>
                            <a:xfrm>
                              <a:off x="3313015" y="2099225"/>
                              <a:ext cx="357551"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0" name="Прямая со стрелкой 640"/>
                          <wps:cNvCnPr/>
                          <wps:spPr>
                            <a:xfrm>
                              <a:off x="3308143" y="1800353"/>
                              <a:ext cx="23876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1" name="Прямая со стрелкой 641"/>
                          <wps:cNvCnPr/>
                          <wps:spPr>
                            <a:xfrm>
                              <a:off x="3308162" y="1446782"/>
                              <a:ext cx="238760"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2" name="Прямая со стрелкой 642"/>
                          <wps:cNvCnPr/>
                          <wps:spPr>
                            <a:xfrm>
                              <a:off x="3308143" y="1154017"/>
                              <a:ext cx="2381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3" name="Прямая со стрелкой 643"/>
                          <wps:cNvCnPr/>
                          <wps:spPr>
                            <a:xfrm>
                              <a:off x="3308143" y="873833"/>
                              <a:ext cx="238125"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4" name="Прямая со стрелкой 644"/>
                          <wps:cNvCnPr/>
                          <wps:spPr>
                            <a:xfrm>
                              <a:off x="2384008" y="379977"/>
                              <a:ext cx="1286183" cy="0"/>
                            </a:xfrm>
                            <a:prstGeom prst="straightConnector1">
                              <a:avLst/>
                            </a:prstGeom>
                            <a:ln>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5" name="Прямая со стрелкой 645"/>
                          <wps:cNvCnPr/>
                          <wps:spPr>
                            <a:xfrm>
                              <a:off x="1504864" y="476862"/>
                              <a:ext cx="0" cy="299364"/>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6" name="Поле 140"/>
                          <wps:cNvSpPr txBox="1"/>
                          <wps:spPr>
                            <a:xfrm>
                              <a:off x="998044" y="3084798"/>
                              <a:ext cx="1854533" cy="187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E181D">
                                <w:pPr>
                                  <w:pStyle w:val="aff2"/>
                                  <w:spacing w:before="0" w:beforeAutospacing="0" w:after="0" w:afterAutospacing="0"/>
                                  <w:jc w:val="center"/>
                                </w:pPr>
                                <w:r>
                                  <w:rPr>
                                    <w:sz w:val="12"/>
                                    <w:szCs w:val="12"/>
                                    <w:lang w:val="uk-UA"/>
                                  </w:rPr>
                                  <w:t>Система спілкування природною мовою</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47" name="Прямая со стрелкой 647"/>
                          <wps:cNvCnPr/>
                          <wps:spPr>
                            <a:xfrm>
                              <a:off x="332119" y="3235216"/>
                              <a:ext cx="665977" cy="29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8" name="Прямая со стрелкой 648"/>
                          <wps:cNvCnPr/>
                          <wps:spPr>
                            <a:xfrm>
                              <a:off x="428540" y="3129884"/>
                              <a:ext cx="571187" cy="0"/>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9" name="Поле 141"/>
                          <wps:cNvSpPr txBox="1"/>
                          <wps:spPr>
                            <a:xfrm>
                              <a:off x="1606094" y="3514490"/>
                              <a:ext cx="621030" cy="192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E181D">
                                <w:pPr>
                                  <w:pStyle w:val="aff2"/>
                                  <w:spacing w:before="0" w:beforeAutospacing="0" w:after="0" w:afterAutospacing="0"/>
                                </w:pPr>
                                <w:r>
                                  <w:rPr>
                                    <w:sz w:val="12"/>
                                    <w:szCs w:val="12"/>
                                    <w:lang w:val="uk-UA"/>
                                  </w:rPr>
                                  <w:t>Користувач</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4" name="Рисунок 514"/>
                            <pic:cNvPicPr>
                              <a:picLocks noChangeAspect="1"/>
                            </pic:cNvPicPr>
                          </pic:nvPicPr>
                          <pic:blipFill rotWithShape="1">
                            <a:blip r:embed="rId9" cstate="print">
                              <a:extLst>
                                <a:ext uri="{28A0092B-C50C-407E-A947-70E740481C1C}">
                                  <a14:useLocalDpi xmlns:a14="http://schemas.microsoft.com/office/drawing/2010/main" val="0"/>
                                </a:ext>
                              </a:extLst>
                            </a:blip>
                            <a:srcRect b="19228"/>
                            <a:stretch/>
                          </pic:blipFill>
                          <pic:spPr>
                            <a:xfrm>
                              <a:off x="1274012" y="3405643"/>
                              <a:ext cx="270337" cy="320969"/>
                            </a:xfrm>
                            <a:prstGeom prst="rect">
                              <a:avLst/>
                            </a:prstGeom>
                          </pic:spPr>
                        </pic:pic>
                        <pic:pic xmlns:pic="http://schemas.openxmlformats.org/drawingml/2006/picture">
                          <pic:nvPicPr>
                            <pic:cNvPr id="650" name="Рисунок 650"/>
                            <pic:cNvPicPr/>
                          </pic:nvPicPr>
                          <pic:blipFill rotWithShape="1">
                            <a:blip r:embed="rId9" cstate="print">
                              <a:extLst>
                                <a:ext uri="{28A0092B-C50C-407E-A947-70E740481C1C}">
                                  <a14:useLocalDpi xmlns:a14="http://schemas.microsoft.com/office/drawing/2010/main" val="0"/>
                                </a:ext>
                              </a:extLst>
                            </a:blip>
                            <a:srcRect b="19228"/>
                            <a:stretch/>
                          </pic:blipFill>
                          <pic:spPr>
                            <a:xfrm>
                              <a:off x="2262627" y="3405643"/>
                              <a:ext cx="269875" cy="320675"/>
                            </a:xfrm>
                            <a:prstGeom prst="rect">
                              <a:avLst/>
                            </a:prstGeom>
                          </pic:spPr>
                        </pic:pic>
                        <wps:wsp>
                          <wps:cNvPr id="651" name="Прямая со стрелкой 651"/>
                          <wps:cNvCnPr/>
                          <wps:spPr>
                            <a:xfrm>
                              <a:off x="2385552" y="3272758"/>
                              <a:ext cx="0" cy="1392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52" name="Прямая со стрелкой 652"/>
                          <wps:cNvCnPr/>
                          <wps:spPr>
                            <a:xfrm flipV="1">
                              <a:off x="1421373" y="3272758"/>
                              <a:ext cx="0" cy="13288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c:wpc>
                  </a:graphicData>
                </a:graphic>
              </wp:inline>
            </w:drawing>
          </mc:Choice>
          <mc:Fallback>
            <w:pict>
              <v:group id="Полотно 124" o:spid="_x0000_s1026" editas="canvas" style="width:320.25pt;height:299.9pt;mso-position-horizontal-relative:char;mso-position-vertical-relative:line" coordsize="40671,380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0671;height:38080;visibility:visible;mso-wrap-style:square">
                  <v:fill o:detectmouseclick="t"/>
                  <v:path o:connecttype="none"/>
                </v:shape>
                <v:group id="Группа 515" o:spid="_x0000_s1028" style="position:absolute;left:3320;top:1093;width:33385;height:36173" coordorigin="3320,1093" coordsize="33384,3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type id="_x0000_t202" coordsize="21600,21600" o:spt="202" path="m,l,21600r21600,l21600,xe">
                    <v:stroke joinstyle="miter"/>
                    <v:path gradientshapeok="t" o:connecttype="rect"/>
                  </v:shapetype>
                  <v:shape id="Поле 140" o:spid="_x0000_s1029" type="#_x0000_t202" style="position:absolute;left:12294;top:2887;width:5775;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02kcIA&#10;AADcAAAADwAAAGRycy9kb3ducmV2LnhtbESPQUsDMRCF74L/IYzgzWaVIuvatNjSiuDJKp6HzTQJ&#10;biZLErfrv3cOgrcZ3pv3vllt5jioiXIJiQ3cLhpQxH2ygZ2Bj/fDTQuqVGSLQ2Iy8EMFNuvLixV2&#10;Np35jaZjdUpCuHRowNc6dlqX3lPEskgjsWinlCNWWbPTNuNZwuOg75rmXkcMLA0eR9p56r+O39HA&#10;fuseXN9i9vvWhjDNn6dX92zM9dX89Aiq0lz/zX/XL1bwl4Iv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TaRwgAAANwAAAAPAAAAAAAAAAAAAAAAAJgCAABkcnMvZG93&#10;bnJldi54bWxQSwUGAAAAAAQABAD1AAAAhwMAAAAA&#10;" fillcolor="white [3201]" strokeweight=".5pt">
                    <v:textbox>
                      <w:txbxContent>
                        <w:p w:rsidR="00EF56B4" w:rsidRPr="009411B4" w:rsidRDefault="00EF56B4" w:rsidP="009411B4">
                          <w:pPr>
                            <w:jc w:val="center"/>
                            <w:rPr>
                              <w:sz w:val="12"/>
                              <w:szCs w:val="12"/>
                              <w:lang w:val="uk-UA"/>
                            </w:rPr>
                          </w:pPr>
                          <w:r>
                            <w:rPr>
                              <w:sz w:val="12"/>
                              <w:szCs w:val="12"/>
                              <w:lang w:val="uk-UA"/>
                            </w:rPr>
                            <w:t>Рецептори</w:t>
                          </w:r>
                        </w:p>
                      </w:txbxContent>
                    </v:textbox>
                  </v:shape>
                  <v:shape id="Поле 140" o:spid="_x0000_s1030" type="#_x0000_t202" style="position:absolute;left:18069;top:2887;width:5772;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5EMMA&#10;AADcAAAADwAAAGRycy9kb3ducmV2LnhtbESPQUsDMRSE74L/ITzBm81arKxr02KlLYKnVvH82Lwm&#10;wc3LksTt9t83QqHHYWa+YebL0XdioJhcYAWPkwoEcRu0Y6Pg+2vzUINIGVljF5gUnCjBcnF7M8dG&#10;hyPvaNhnIwqEU4MKbM59I2VqLXlMk9ATF+8QosdcZDRSRzwWuO/ktKqepUfHZcFiT++W2t/9n1ew&#10;XpkX09YY7brWzg3jz+HTbJW6vxvfXkFkGvM1fGl/aAWzp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U5EM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Ефектори</w:t>
                          </w:r>
                        </w:p>
                      </w:txbxContent>
                    </v:textbox>
                  </v:shape>
                  <v:shape id="Поле 141" o:spid="_x0000_s1031" type="#_x0000_t202" style="position:absolute;left:15444;top:1093;width:6212;height:1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EF56B4" w:rsidRPr="009411B4" w:rsidRDefault="00EF56B4">
                          <w:pPr>
                            <w:rPr>
                              <w:sz w:val="12"/>
                              <w:szCs w:val="12"/>
                              <w:lang w:val="uk-UA"/>
                            </w:rPr>
                          </w:pPr>
                          <w:r>
                            <w:rPr>
                              <w:sz w:val="12"/>
                              <w:szCs w:val="12"/>
                              <w:lang w:val="uk-UA"/>
                            </w:rPr>
                            <w:t>середовище</w:t>
                          </w:r>
                        </w:p>
                      </w:txbxContent>
                    </v:textbox>
                  </v:shape>
                  <v:shapetype id="_x0000_t32" coordsize="21600,21600" o:spt="32" o:oned="t" path="m,l21600,21600e" filled="f">
                    <v:path arrowok="t" fillok="f" o:connecttype="none"/>
                    <o:lock v:ext="edit" shapetype="t"/>
                  </v:shapetype>
                  <v:shape id="Прямая со стрелкой 142" o:spid="_x0000_s1032" type="#_x0000_t32" style="position:absolute;left:14306;top:1093;width:0;height:17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exMQAAADcAAAADwAAAGRycy9kb3ducmV2LnhtbERPS2sCMRC+F/wPYQRvNauUUrZG8YFQ&#10;PLVrRXobNtPN1s1kTeLu9t83hUJv8/E9Z7EabCM68qF2rGA2zUAQl07XXCl4P+7vn0CEiKyxcUwK&#10;vinAajm6W2CuXc9v1BWxEimEQ44KTIxtLmUoDVkMU9cSJ+7TeYsxQV9J7bFP4baR8yx7lBZrTg0G&#10;W9oaKi/FzSpoukN/Pd2+rmb32h2L7fnDbHyr1GQ8rJ9BRBriv/jP/aLT/Ic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J7ExAAAANwAAAAPAAAAAAAAAAAA&#10;AAAAAKECAABkcnMvZG93bnJldi54bWxQSwUGAAAAAAQABAD5AAAAkgMAAAAA&#10;" strokecolor="black [3213]">
                    <v:stroke endarrow="block"/>
                  </v:shape>
                  <v:shape id="Прямая со стрелкой 143" o:spid="_x0000_s1033" type="#_x0000_t32" style="position:absolute;left:21875;top:1093;width:0;height:17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h+cIAAADcAAAADwAAAGRycy9kb3ducmV2LnhtbERPS4vCMBC+L/gfwgje1tQH6lajiODz&#10;ZlfY9TY0Y1tsJqWJWv+9ERb2Nh/fc2aLxpTiTrUrLCvodSMQxKnVBWcKTt/rzwkI55E1lpZJwZMc&#10;LOatjxnG2j74SPfEZyKEsItRQe59FUvp0pwMuq6tiAN3sbVBH2CdSV3jI4SbUvajaCQNFhwacqxo&#10;lVN6TW5GwVj+bKNJuuv3vgan3/MqsfvDxirVaTfLKQhPjf8X/7l3OswfDuD9TLhAz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Zh+cIAAADcAAAADwAAAAAAAAAAAAAA&#10;AAChAgAAZHJzL2Rvd25yZXYueG1sUEsFBgAAAAAEAAQA+QAAAJADAAAAAA==&#10;" strokecolor="black [3213]">
                    <v:stroke endarrow="block"/>
                  </v:shape>
                  <v:shape id="Поле 140" o:spid="_x0000_s1034" type="#_x0000_t202" style="position:absolute;left:7222;top:7706;width:931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MVcAA&#10;AADcAAAADwAAAGRycy9kb3ducmV2LnhtbERPy2oCMRTdF/oP4Ra6q5kWLONoFFtsKbjygevL5JoE&#10;JzdDko7Tv28WgsvDeS9Wo+/EQDG5wApeJxUI4jZox0bB8fD1UoNIGVljF5gU/FGC1fLxYYGNDlfe&#10;0bDPRpQQTg0qsDn3jZSpteQxTUJPXLhziB5zgdFIHfFawn0n36rqXXp0XBos9vRpqb3sf72CzYeZ&#10;mbbGaDe1dm4YT+et+Vbq+Wlcz0FkGvNdfHP/aAXTa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zsMVcAAAADcAAAADwAAAAAAAAAAAAAAAACYAgAAZHJzL2Rvd25y&#10;ZXYueG1sUEsFBgAAAAAEAAQA9QAAAIU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База фактів</w:t>
                          </w:r>
                        </w:p>
                      </w:txbxContent>
                    </v:textbox>
                  </v:shape>
                  <v:shape id="Поле 140" o:spid="_x0000_s1035" type="#_x0000_t202" style="position:absolute;left:23336;top:7712;width:9794;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pzsMA&#10;AADcAAAADwAAAGRycy9kb3ducmV2LnhtbESPQWsCMRSE74X+h/AKvdWsBWW7GsUWWwqeqsXzY/NM&#10;gpuXJUnX7b9vBKHHYWa+YZbr0XdioJhcYAXTSQWCuA3asVHwfXh/qkGkjKyxC0wKfinBenV/t8RG&#10;hwt/0bDPRhQIpwYV2Jz7RsrUWvKYJqEnLt4pRI+5yGikjngpcN/J56qaS4+Oy4LFnt4stef9j1ew&#10;fTUvpq0x2m2tnRvG42lnPpR6fBg3CxCZxvwfvrU/tYL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pzs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Дедуктивне виведення</w:t>
                          </w:r>
                        </w:p>
                      </w:txbxContent>
                    </v:textbox>
                  </v:shape>
                  <v:shape id="Поле 140" o:spid="_x0000_s1036" type="#_x0000_t202" style="position:absolute;left:23336;top:10725;width:9792;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A68MA&#10;AADcAAAADwAAAGRycy9kb3ducmV2LnhtbESPQUsDMRSE74L/ITzBm80qtqxr06KllYKnVvH82Lwm&#10;wc3LkqTb7b83hYLHYWa+YebL0XdioJhcYAWPkwoEcRu0Y6Pg+2vzUINIGVljF5gUnCnBcnF7M8dG&#10;hxPvaNhnIwqEU4MKbM59I2VqLXlMk9ATF+8QosdcZDRSRzwVuO/kU1XNpEfHZcFiTytL7e/+6BWs&#10;382LaWuMdl1r54bx5/BpPpS6vxvfXkFkGvN/+NreagXT2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A68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Індуктивне виведення</w:t>
                          </w:r>
                        </w:p>
                      </w:txbxContent>
                    </v:textbox>
                  </v:shape>
                  <v:shape id="Поле 140" o:spid="_x0000_s1037" type="#_x0000_t202" style="position:absolute;left:7222;top:10725;width:9315;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lcMMA&#10;AADcAAAADwAAAGRycy9kb3ducmV2LnhtbESPQWsCMRSE74X+h/AK3mq2BWW7GsUWLYWeqsXzY/NM&#10;gpuXJYnr+u+bQqHHYWa+YZbr0XdioJhcYAVP0woEcRu0Y6Pg+7B7rEGkjKyxC0wKbpRgvbq/W2Kj&#10;w5W/aNhnIwqEU4MKbM59I2VqLXlM09ATF+8UosdcZDRSR7wWuO/kc1XNpUfHZcFiT2+W2vP+4hVs&#10;X82LaWuMdltr54bxePo070pNHsbNAkSmMf+H/9ofWsFsPoP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BlcM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База правил</w:t>
                          </w:r>
                        </w:p>
                      </w:txbxContent>
                    </v:textbox>
                  </v:shape>
                  <v:shape id="Прямая со стрелкой 144" o:spid="_x0000_s1038" type="#_x0000_t32" style="position:absolute;left:16536;top:8092;width:67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jK8QAAADcAAAADwAAAGRycy9kb3ducmV2LnhtbERPS2sCMRC+F/wPYYTealaRUrZG8UGh&#10;9FTXltLbsJlutm4maxJ3139vhEJv8/E9Z7EabCM68qF2rGA6yUAQl07XXCn4OLw8PIEIEVlj45gU&#10;XCjAajm6W2CuXc976opYiRTCIUcFJsY2lzKUhiyGiWuJE/fjvMWYoK+k9tincNvIWZY9Sos1pwaD&#10;LW0NlcfibBU03Vt/+jz/nszuvTsU269vs/GtUvfjYf0MItIQ/8V/7led5s/ncHsmX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caMrxAAAANwAAAAPAAAAAAAAAAAA&#10;AAAAAKECAABkcnMvZG93bnJldi54bWxQSwUGAAAAAAQABAD5AAAAkgMAAAAA&#10;" strokecolor="black [3213]">
                    <v:stroke endarrow="block"/>
                  </v:shape>
                  <v:shape id="Прямая со стрелкой 572" o:spid="_x0000_s1039" type="#_x0000_t32" style="position:absolute;left:16536;top:11156;width:67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4YMYAAADcAAAADwAAAGRycy9kb3ducmV2LnhtbESPT2sCMRTE7wW/Q3iCt5qt0D+sRmkt&#10;BempXRXx9tg8N9tuXtYk7m6/fVMQehxm5jfMYjXYRnTkQ+1Ywd00A0FcOl1zpWC3fbt9AhEissbG&#10;MSn4oQCr5ehmgbl2PX9SV8RKJAiHHBWYGNtcylAashimriVO3sl5izFJX0ntsU9w28hZlj1IizWn&#10;BYMtrQ2V38XFKmi69/68v3ydzetHty3Wh6N58a1Sk/HwPAcRaYj/4Wt7oxXcP87g70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3+GDGAAAA3AAAAA8AAAAAAAAA&#10;AAAAAAAAoQIAAGRycy9kb3ducmV2LnhtbFBLBQYAAAAABAAEAPkAAACUAwAAAAA=&#10;" strokecolor="black [3213]">
                    <v:stroke endarrow="block"/>
                  </v:shape>
                  <v:shape id="Поле 141" o:spid="_x0000_s1040" type="#_x0000_t202" style="position:absolute;left:6306;top:5744;width:9138;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2/8cA&#10;AADcAAAADwAAAGRycy9kb3ducmV2LnhtbESPzWrDMBCE74W+g9hCb41cg9PgRAnBYFJKcsjPpbet&#10;tbFNrJVrKbbbp68ChRyHmfmGWaxG04ieOldbVvA6iUAQF1bXXCo4HfOXGQjnkTU2lknBDzlYLR8f&#10;FphqO/Ce+oMvRYCwS1FB5X2bSumKigy6iW2Jg3e2nUEfZFdK3eEQ4KaRcRRNpcGaw0KFLWUVFZfD&#10;1Sj4yPId7r9iM/ttss32vG6/T5+JUs9P43oOwtPo7+H/9rtWkLwl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qdv/HAAAA3AAAAA8AAAAAAAAAAAAAAAAAmAIAAGRy&#10;cy9kb3ducmV2LnhtbFBLBQYAAAAABAAEAPUAAACMAwAAAAA=&#10;" filled="f" stroked="f" strokeweight=".5pt">
                    <v:textbox>
                      <w:txbxContent>
                        <w:p w:rsidR="00EF56B4" w:rsidRDefault="00EF56B4" w:rsidP="009411B4">
                          <w:pPr>
                            <w:pStyle w:val="aff2"/>
                            <w:spacing w:before="0" w:beforeAutospacing="0" w:after="0" w:afterAutospacing="0"/>
                          </w:pPr>
                          <w:r>
                            <w:rPr>
                              <w:sz w:val="12"/>
                              <w:szCs w:val="12"/>
                              <w:lang w:val="uk-UA"/>
                            </w:rPr>
                            <w:t>Машина бази знань</w:t>
                          </w:r>
                        </w:p>
                      </w:txbxContent>
                    </v:textbox>
                  </v:shape>
                  <v:shape id="Поле 141" o:spid="_x0000_s1041" type="#_x0000_t202" style="position:absolute;left:22724;top:5838;width:6210;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oiMUA&#10;AADcAAAADwAAAGRycy9kb3ducmV2LnhtbESPT4vCMBTE7wt+h/CEva2pgq5Uo0hBlEUP/rl4ezbP&#10;tti81CZq9dMbYcHjMDO/YcbTxpTiRrUrLCvodiIQxKnVBWcK9rv5zxCE88gaS8uk4EEOppPW1xhj&#10;be+8odvWZyJA2MWoIPe+iqV0aU4GXcdWxME72dqgD7LOpK7xHuCmlL0oGkiDBYeFHCtKckrP26tR&#10;8JfM17g59szwWSaL1WlWXfaHvlLf7WY2AuGp8Z/wf3upFfR/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OiIxQAAANwAAAAPAAAAAAAAAAAAAAAAAJgCAABkcnMv&#10;ZG93bnJldi54bWxQSwUGAAAAAAQABAD1AAAAigMAAAAA&#10;" filled="f" stroked="f" strokeweight=".5pt">
                    <v:textbox>
                      <w:txbxContent>
                        <w:p w:rsidR="00EF56B4" w:rsidRDefault="00EF56B4" w:rsidP="009411B4">
                          <w:pPr>
                            <w:pStyle w:val="aff2"/>
                            <w:spacing w:before="0" w:beforeAutospacing="0" w:after="0" w:afterAutospacing="0"/>
                          </w:pPr>
                          <w:r>
                            <w:rPr>
                              <w:sz w:val="12"/>
                              <w:szCs w:val="12"/>
                              <w:lang w:val="uk-UA"/>
                            </w:rPr>
                            <w:t>Вирішувач</w:t>
                          </w:r>
                        </w:p>
                      </w:txbxContent>
                    </v:textbox>
                  </v:shape>
                  <v:shape id="Поле 140" o:spid="_x0000_s1042" type="#_x0000_t202" style="position:absolute;left:7222;top:14050;width:9315;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fIQcMA&#10;AADcAAAADwAAAGRycy9kb3ducmV2LnhtbESPQUsDMRSE74L/ITzBm80q2K5r06KllYKnVvH82Lwm&#10;wc3LkqTb7b83hYLHYWa+YebL0XdioJhcYAWPkwoEcRu0Y6Pg+2vzUINIGVljF5gUnCnBcnF7M8dG&#10;hxPvaNhnIwqEU4MKbM59I2VqLXlMk9ATF+8QosdcZDRSRzwVuO/kU1VNpUfHZcFiTytL7e/+6BWs&#10;382LaWuMdl1r54bx5/BpPpS6vxvfXkFkGvN/+NreagXPsxl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2fIQc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База процедур</w:t>
                          </w:r>
                        </w:p>
                      </w:txbxContent>
                    </v:textbox>
                  </v:shape>
                  <v:shape id="Поле 140" o:spid="_x0000_s1043" type="#_x0000_t202" style="position:absolute;left:23332;top:13304;width:979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TVMMA&#10;AADcAAAADwAAAGRycy9kb3ducmV2LnhtbESPQWsCMRSE74X+h/CE3mrWQmVdjWKLLQVP1dLzY/NM&#10;gpuXJUnX7b9vBKHHYWa+YVab0XdioJhcYAWzaQWCuA3asVHwdXx7rEGkjKyxC0wKfinBZn1/t8JG&#10;hwt/0nDIRhQIpwYV2Jz7RsrUWvKYpqEnLt4pRI+5yGikjngpcN/Jp6qaS4+Oy4LFnl4ttefDj1ew&#10;ezEL09YY7a7Wzg3j92lv3pV6mI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4TVM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Блок правдоподібного виведення</w:t>
                          </w:r>
                        </w:p>
                      </w:txbxContent>
                    </v:textbox>
                  </v:shape>
                  <v:shape id="Поле 140" o:spid="_x0000_s1044" type="#_x0000_t202" style="position:absolute;left:7231;top:17331;width:9316;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NI8MA&#10;AADcAAAADwAAAGRycy9kb3ducmV2LnhtbESPQWsCMRSE74X+h/AKvdWsQmVdjWKLLQVP1dLzY/NM&#10;gpuXJUnX7b9vBKHHYWa+YVab0XdioJhcYAXTSQWCuA3asVHwdXx7qkGkjKyxC0wKfinBZn1/t8JG&#10;hwt/0nDIRhQIpwYV2Jz7RsrUWvKYJqEnLt4pRI+5yGikjngpcN/JWVXNpUfHZcFiT6+W2vPhxyvY&#10;vZiFaWuMdldr54bx+7Q370o9PozbJYhMY/4P39ofWsH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NI8MAAADcAAAADwAAAAAAAAAAAAAAAACYAgAAZHJzL2Rv&#10;d25yZXYueG1sUEsFBgAAAAAEAAQA9QAAAIgDAAAAAA==&#10;" fillcolor="white [3201]" strokeweight=".5pt">
                    <v:textbox>
                      <w:txbxContent>
                        <w:p w:rsidR="00EF56B4" w:rsidRDefault="00EF56B4" w:rsidP="009411B4">
                          <w:pPr>
                            <w:pStyle w:val="aff2"/>
                            <w:spacing w:before="0" w:beforeAutospacing="0" w:after="0" w:afterAutospacing="0"/>
                            <w:jc w:val="center"/>
                          </w:pPr>
                          <w:r>
                            <w:rPr>
                              <w:sz w:val="12"/>
                              <w:szCs w:val="12"/>
                              <w:lang w:val="uk-UA"/>
                            </w:rPr>
                            <w:t>База закономірностей</w:t>
                          </w:r>
                        </w:p>
                      </w:txbxContent>
                    </v:textbox>
                  </v:shape>
                  <v:shape id="Поле 140" o:spid="_x0000_s1045" type="#_x0000_t202" style="position:absolute;left:23341;top:16669;width:9792;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ouMMA&#10;AADcAAAADwAAAGRycy9kb3ducmV2LnhtbESPQUsDMRSE74L/ITzBm81aad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ouMMAAADcAAAADwAAAAAAAAAAAAAAAACYAgAAZHJzL2Rv&#10;d25yZXYueG1sUEsFBgAAAAAEAAQA9QAAAIgDAAAAAA==&#10;" fillcolor="white [3201]" strokeweight=".5pt">
                    <v:textbox>
                      <w:txbxContent>
                        <w:p w:rsidR="00EF56B4" w:rsidRDefault="00EF56B4" w:rsidP="001D5E9A">
                          <w:pPr>
                            <w:pStyle w:val="aff2"/>
                            <w:spacing w:before="0" w:beforeAutospacing="0" w:after="0" w:afterAutospacing="0"/>
                            <w:jc w:val="center"/>
                            <w:rPr>
                              <w:sz w:val="12"/>
                              <w:szCs w:val="12"/>
                              <w:lang w:val="uk-UA"/>
                            </w:rPr>
                          </w:pPr>
                          <w:r>
                            <w:rPr>
                              <w:sz w:val="12"/>
                              <w:szCs w:val="12"/>
                              <w:lang w:val="uk-UA"/>
                            </w:rPr>
                            <w:t xml:space="preserve">Функціональні </w:t>
                          </w:r>
                        </w:p>
                        <w:p w:rsidR="00EF56B4" w:rsidRDefault="00EF56B4" w:rsidP="001D5E9A">
                          <w:pPr>
                            <w:pStyle w:val="aff2"/>
                            <w:spacing w:before="0" w:beforeAutospacing="0" w:after="0" w:afterAutospacing="0"/>
                            <w:jc w:val="center"/>
                          </w:pPr>
                          <w:r>
                            <w:rPr>
                              <w:sz w:val="12"/>
                              <w:szCs w:val="12"/>
                              <w:lang w:val="uk-UA"/>
                            </w:rPr>
                            <w:t>перетворення</w:t>
                          </w:r>
                        </w:p>
                      </w:txbxContent>
                    </v:textbox>
                  </v:shape>
                  <v:shape id="Поле 140" o:spid="_x0000_s1046" type="#_x0000_t202" style="position:absolute;left:7230;top:20394;width:9310;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wzMMA&#10;AADcAAAADwAAAGRycy9kb3ducmV2LnhtbESPQUsDMRSE74L/ITzBm81abNmuTYuWWgo9tYrnx+Y1&#10;CW5eliRu139vCoLHYWa+YZbr0XdioJhcYAWPkwoEcRu0Y6Pg4/3toQaRMrLGLjAp+KEE69XtzRIb&#10;HS58pOGUjSgQTg0qsDn3jZSpteQxTUJPXLxziB5zkdFIHfFS4L6T06qaS4+Oy4LFnjaW2q/Tt1ew&#10;fTUL09YY7bbWzg3j5/lgdkrd340vzyAyjfk//NfeawWzxRN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mwzMMAAADcAAAADwAAAAAAAAAAAAAAAACYAgAAZHJzL2Rv&#10;d25yZXYueG1sUEsFBgAAAAAEAAQA9QAAAIgDAAAAAA==&#10;" fillcolor="white [3201]" strokeweight=".5pt">
                    <v:textbox>
                      <w:txbxContent>
                        <w:p w:rsidR="00EF56B4" w:rsidRDefault="00EF56B4" w:rsidP="001D5E9A">
                          <w:pPr>
                            <w:pStyle w:val="aff2"/>
                            <w:spacing w:before="0" w:beforeAutospacing="0" w:after="0" w:afterAutospacing="0"/>
                            <w:jc w:val="center"/>
                          </w:pPr>
                          <w:r>
                            <w:rPr>
                              <w:sz w:val="12"/>
                              <w:szCs w:val="12"/>
                              <w:lang w:val="uk-UA"/>
                            </w:rPr>
                            <w:t>База знань про себе</w:t>
                          </w:r>
                        </w:p>
                      </w:txbxContent>
                    </v:textbox>
                  </v:shape>
                  <v:shape id="Поле 140" o:spid="_x0000_s1047" type="#_x0000_t202" style="position:absolute;left:7111;top:23806;width:9309;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V8MA&#10;AADcAAAADwAAAGRycy9kb3ducmV2LnhtbESPQWsCMRSE74X+h/AKvdWsBWVdjWKLLQVP1dLzY/NM&#10;gpuXJUnX7b9vBKHHYWa+YVab0XdioJhcYAXTSQWCuA3asVHwdXx7qkGkjKyxC0wKfinBZn1/t8JG&#10;hwt/0nDIRhQIpwYV2Jz7RsrUWvKYJqEnLt4pRI+5yGikjngpcN/J56qaS4+Oy4LFnl4ttefDj1ew&#10;ezEL09YY7a7Wzg3j92lv3pV6fBi3SxCZxvwfvrU/tILZYgb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VV8MAAADcAAAADwAAAAAAAAAAAAAAAACYAgAAZHJzL2Rv&#10;d25yZXYueG1sUEsFBgAAAAAEAAQA9QAAAIgDAAAAAA==&#10;" fillcolor="white [3201]" strokeweight=".5pt">
                    <v:textbox>
                      <w:txbxContent>
                        <w:p w:rsidR="00EF56B4" w:rsidRDefault="00EF56B4" w:rsidP="001D5E9A">
                          <w:pPr>
                            <w:pStyle w:val="aff2"/>
                            <w:spacing w:before="0" w:beforeAutospacing="0" w:after="0" w:afterAutospacing="0"/>
                            <w:jc w:val="center"/>
                          </w:pPr>
                          <w:r>
                            <w:rPr>
                              <w:sz w:val="12"/>
                              <w:szCs w:val="12"/>
                              <w:lang w:val="uk-UA"/>
                            </w:rPr>
                            <w:t>База цілей</w:t>
                          </w:r>
                        </w:p>
                      </w:txbxContent>
                    </v:textbox>
                  </v:shape>
                  <v:shape id="Поле 140" o:spid="_x0000_s1048" type="#_x0000_t202" style="position:absolute;left:23339;top:20442;width:9785;height:1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eLIMMA&#10;AADcAAAADwAAAGRycy9kb3ducmV2LnhtbESPQWsCMRSE70L/Q3gFb5ptobJujdIWWwRP1dLzY/NM&#10;QjcvS5Ku679vBKHHYWa+YVab0XdioJhcYAUP8woEcRu0Y6Pg6/g+q0GkjKyxC0wKLpRgs76brLDR&#10;4cyfNByyEQXCqUEFNue+kTK1ljymeeiJi3cK0WMuMhqpI54L3HfysaoW0qPjsmCxpzdL7c/h1yvY&#10;vpqlaWuMdltr54bx+7Q3H0pN78eXZxCZxvwfvrV3WsHTcg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eLIMMAAADcAAAADwAAAAAAAAAAAAAAAACYAgAAZHJzL2Rv&#10;d25yZXYueG1sUEsFBgAAAAAEAAQA9QAAAIgDAAAAAA==&#10;" fillcolor="white [3201]" strokeweight=".5pt">
                    <v:textbox>
                      <w:txbxContent>
                        <w:p w:rsidR="00EF56B4" w:rsidRDefault="00EF56B4" w:rsidP="001D5E9A">
                          <w:pPr>
                            <w:pStyle w:val="aff2"/>
                            <w:spacing w:before="0" w:beforeAutospacing="0" w:after="0" w:afterAutospacing="0"/>
                            <w:jc w:val="center"/>
                          </w:pPr>
                          <w:r>
                            <w:rPr>
                              <w:sz w:val="12"/>
                              <w:szCs w:val="12"/>
                              <w:lang w:val="uk-UA"/>
                            </w:rPr>
                            <w:t>Планування</w:t>
                          </w:r>
                        </w:p>
                      </w:txbxContent>
                    </v:textbox>
                  </v:shape>
                  <v:shape id="Поле 140" o:spid="_x0000_s1049" type="#_x0000_t202" style="position:absolute;left:23313;top:23806;width:9785;height:1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suu8MA&#10;AADcAAAADwAAAGRycy9kb3ducmV2LnhtbESPQUsDMRSE74L/ITzBm81asN2uTYuWWgo9tYrnx+Y1&#10;CW5eliRu139vCoLHYWa+YZbr0XdioJhcYAWPkwoEcRu0Y6Pg4/3toQaRMrLGLjAp+KEE69XtzRIb&#10;HS58pOGUjSgQTg0qsDn3jZSpteQxTUJPXLxziB5zkdFIHfFS4L6T06qaSY+Oy4LFnjaW2q/Tt1ew&#10;fTUL09YY7bbWzg3j5/lgdkrd340vzyAyjfk//NfeawVPi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suu8MAAADcAAAADwAAAAAAAAAAAAAAAACYAgAAZHJzL2Rv&#10;d25yZXYueG1sUEsFBgAAAAAEAAQA9QAAAIgDAAAAAA==&#10;" fillcolor="white [3201]" strokeweight=".5pt">
                    <v:textbox>
                      <w:txbxContent>
                        <w:p w:rsidR="00EF56B4" w:rsidRDefault="00EF56B4" w:rsidP="001D5E9A">
                          <w:pPr>
                            <w:pStyle w:val="aff2"/>
                            <w:spacing w:before="0" w:beforeAutospacing="0" w:after="0" w:afterAutospacing="0"/>
                            <w:jc w:val="center"/>
                          </w:pPr>
                          <w:r>
                            <w:rPr>
                              <w:sz w:val="12"/>
                              <w:szCs w:val="12"/>
                              <w:lang w:val="uk-UA"/>
                            </w:rPr>
                            <w:t>Робоче поле пам</w:t>
                          </w:r>
                          <w:r>
                            <w:rPr>
                              <w:sz w:val="12"/>
                              <w:szCs w:val="12"/>
                              <w:lang w:val="en-US"/>
                            </w:rPr>
                            <w:t>’</w:t>
                          </w:r>
                          <w:r>
                            <w:rPr>
                              <w:sz w:val="12"/>
                              <w:szCs w:val="12"/>
                              <w:lang w:val="uk-UA"/>
                            </w:rPr>
                            <w:t>яті</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31" o:spid="_x0000_s1050" type="#_x0000_t34" style="position:absolute;left:16420;top:23006;width:8040;height:173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6hsUAAADcAAAADwAAAGRycy9kb3ducmV2LnhtbESPwW7CMBBE75X4B2srcSsOVEIoxYko&#10;LdBDL6UcelzFS2wlXofYhfD3uFIljqOZeaNZloNrxZn6YD0rmE4yEMSV15ZrBYfvzdMCRIjIGlvP&#10;pOBKAcpi9LDEXPsLf9F5H2uRIBxyVGBi7HIpQ2XIYZj4jjh5R987jEn2tdQ9XhLctXKWZXPp0HJa&#10;MNjR2lDV7H+dgkb+mMXbtnnd2dP7pxwOdoO8Vmr8OKxeQEQa4j383/7QCmbPU/g7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e6hsUAAADcAAAADwAAAAAAAAAA&#10;AAAAAAChAgAAZHJzL2Rvd25yZXYueG1sUEsFBgAAAAAEAAQA+QAAAJMDAAAAAA==&#10;" adj="5740" strokecolor="black [3213]"/>
                  <v:shape id="Прямая со стрелкой 232" o:spid="_x0000_s1051" type="#_x0000_t32" style="position:absolute;left:24462;top:22312;width:0;height:6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WY8UAAADcAAAADwAAAGRycy9kb3ducmV2LnhtbESPQWvCQBSE7wX/w/KE3uomEaqmrkEE&#10;W+2tUWh7e2SfSTD7NmS3Sfrv3YLQ4zAz3zDrbDSN6KlztWUF8SwCQVxYXXOp4HzaPy1BOI+ssbFM&#10;Cn7JQbaZPKwx1XbgD+pzX4oAYZeigsr7NpXSFRUZdDPbEgfvYjuDPsiulLrDIcBNI5MoepYGaw4L&#10;Fba0q6i45j9GwUJ+vkXL4pDEq/n563uX2+P7q1XqcTpuX0B4Gv1/+N4+aAXJPIG/M+EIyM0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nWY8UAAADcAAAADwAAAAAAAAAA&#10;AAAAAAChAgAAZHJzL2Rvd25yZXYueG1sUEsFBgAAAAAEAAQA+QAAAJMDAAAAAA==&#10;" strokecolor="black [3213]">
                    <v:stroke endarrow="block"/>
                  </v:shape>
                  <v:shape id="Соединительная линия уступом 247" o:spid="_x0000_s1052" type="#_x0000_t34" style="position:absolute;left:16543;top:18066;width:6782;height:393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M+dcQAAADcAAAADwAAAGRycy9kb3ducmV2LnhtbESP0WrCQBRE3wv+w3IF3+qmQY2kriKB&#10;lOKLNPoBl+w1SZu9G7PbmP69Kwh9HGbmDLPZjaYVA/WusazgbR6BIC6tbrhScD7lr2sQziNrbC2T&#10;gj9ysNtOXjaYanvjLxoKX4kAYZeigtr7LpXSlTUZdHPbEQfvYnuDPsi+krrHW4CbVsZRtJIGGw4L&#10;NXaU1VT+FL9GwWHV0ZVyyrPv5UdWlcckPg2JUrPpuH8H4Wn0/+Fn+1MriBcJPM6EIy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z51xAAAANwAAAAPAAAAAAAAAAAA&#10;AAAAAKECAABkcnMvZG93bnJldi54bWxQSwUGAAAAAAQABAD5AAAAkgMAAAAA&#10;" adj="6189" strokecolor="black [3213]">
                    <v:stroke endarrow="block"/>
                  </v:shape>
                  <v:line id="Прямая соединительная линия 277" o:spid="_x0000_s1053" style="position:absolute;flip:y;visibility:visible;mso-wrap-style:square" from="16537,14987" to="19219,14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GecQAAADcAAAADwAAAGRycy9kb3ducmV2LnhtbESP3WoCMRSE7wXfIZyCd5qt+NNujdIK&#10;gngjtT7AYXO6Wbo5WZOo6z69EYReDjPzDbNYtbYWF/KhcqzgdZSBIC6crrhUcPzZDN9AhIissXZM&#10;Cm4UYLXs9xaYa3flb7ocYikShEOOCkyMTS5lKAxZDCPXECfv13mLMUlfSu3xmuC2luMsm0mLFacF&#10;gw2tDRV/h7NVUHfx2L1/rU2XnSY3vd/PnJ/ulBq8tJ8fICK18T/8bG+1gvF8D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GsZ5xAAAANwAAAAPAAAAAAAAAAAA&#10;AAAAAKECAABkcnMvZG93bnJldi54bWxQSwUGAAAAAAQABAD5AAAAkgMAAAAA&#10;" strokecolor="black [3213]"/>
                  <v:line id="Прямая соединительная линия 282" o:spid="_x0000_s1054" style="position:absolute;visibility:visible;mso-wrap-style:square" from="19200,14985" to="19200,25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VssUAAADcAAAADwAAAGRycy9kb3ducmV2LnhtbESPQWvCQBSE74X+h+UVvNWNAU1IXSUU&#10;hGpPakuvj+wzic2+DbvbGP31XaHQ4zAz3zDL9Wg6MZDzrWUFs2kCgriyuuVawcdx85yD8AFZY2eZ&#10;FFzJw3r1+LDEQtsL72k4hFpECPsCFTQh9IWUvmrIoJ/anjh6J+sMhihdLbXDS4SbTqZJspAGW44L&#10;Dfb02lD1ffgxCvJqd3ZlVm5n888+uw3p+2LzlSk1eRrLFxCBxvAf/mu/aQVpnsL9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hVssUAAADcAAAADwAAAAAAAAAA&#10;AAAAAAChAgAAZHJzL2Rvd25yZXYueG1sUEsFBgAAAAAEAAQA+QAAAJMDAAAAAA==&#10;" strokecolor="black [3213]"/>
                  <v:shape id="Прямая со стрелкой 308" o:spid="_x0000_s1055" type="#_x0000_t32" style="position:absolute;left:19219;top:25165;width:41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J+D8IAAADcAAAADwAAAGRycy9kb3ducmV2LnhtbERPz2vCMBS+D/wfwhO8zXQTxqhGcY7B&#10;8OTqRLw9mmdTbV5qEtvuv18Ogx0/vt+L1WAb0ZEPtWMFT9MMBHHpdM2Vgu/9x+MriBCRNTaOScEP&#10;BVgtRw8LzLXr+Yu6IlYihXDIUYGJsc2lDKUhi2HqWuLEnZ23GBP0ldQe+xRuG/mcZS/SYs2pwWBL&#10;G0PltbhbBU237W+H++Vm3nfdvtgcT+bNt0pNxsN6DiLSEP/Ff+5PrWCWpbXpTDoC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J+D8IAAADcAAAADwAAAAAAAAAAAAAA&#10;AAChAgAAZHJzL2Rvd25yZXYueG1sUEsFBgAAAAAEAAQA+QAAAJADAAAAAA==&#10;" strokecolor="black [3213]">
                    <v:stroke endarrow="block"/>
                  </v:shape>
                  <v:line id="Прямая соединительная линия 309" o:spid="_x0000_s1056" style="position:absolute;visibility:visible;mso-wrap-style:square" from="21385,8090" to="21385,2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7LBMYAAADcAAAADwAAAGRycy9kb3ducmV2LnhtbESPQWvCQBSE7wX/w/KE3upGpcZGVwmC&#10;oO1Jben1kX0m0ezbsLuNaX99t1DwOMzMN8xy3ZtGdOR8bVnBeJSAIC6srrlU8H7aPs1B+ICssbFM&#10;Cr7Jw3o1eFhipu2ND9QdQykihH2GCqoQ2kxKX1Rk0I9sSxy9s3UGQ5SulNrhLcJNIydJMpMGa44L&#10;Fba0qai4Hr+MgnnxenF5mu/Hzx9t+tNN3mbbz1Spx2GfL0AE6sM9/N/eaQXT5AX+zs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eywTGAAAA3AAAAA8AAAAAAAAA&#10;AAAAAAAAoQIAAGRycy9kb3ducmV2LnhtbFBLBQYAAAAABAAEAPkAAACUAwAAAAA=&#10;" strokecolor="black [3213]"/>
                  <v:shape id="Прямая со стрелкой 313" o:spid="_x0000_s1057" type="#_x0000_t32" style="position:absolute;left:21392;top:12029;width:19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96o8YAAADcAAAADwAAAGRycy9kb3ducmV2LnhtbESPQWsCMRSE74X+h/AK3mpWhVJWo1il&#10;UDy1a4t4e2yem7WblzWJu9t/3xQKHoeZ+YZZrAbbiI58qB0rmIwzEMSl0zVXCj73r4/PIEJE1tg4&#10;JgU/FGC1vL9bYK5dzx/UFbESCcIhRwUmxjaXMpSGLIaxa4mTd3LeYkzSV1J77BPcNnKaZU/SYs1p&#10;wWBLG0Pld3G1Cppu11++rueL2b53+2JzOJoX3yo1ehjWcxCRhngL/7fftILZZAZ/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veqPGAAAA3AAAAA8AAAAAAAAA&#10;AAAAAAAAoQIAAGRycy9kb3ducmV2LnhtbFBLBQYAAAAABAAEAPkAAACUAwAAAAA=&#10;" strokecolor="black [3213]">
                    <v:stroke endarrow="block"/>
                  </v:shape>
                  <v:shape id="Прямая со стрелкой 602" o:spid="_x0000_s1058" type="#_x0000_t32" style="position:absolute;left:21424;top:15445;width:19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TqYcUAAADcAAAADwAAAGRycy9kb3ducmV2LnhtbESPQWsCMRSE7wX/Q3iCt5rVg5TVKFUp&#10;FE92bZHeHpvXzdbNy5rE3fXfN4VCj8PMfMOsNoNtREc+1I4VzKYZCOLS6ZorBe+nl8cnECEia2wc&#10;k4I7BdisRw8rzLXr+Y26IlYiQTjkqMDE2OZShtKQxTB1LXHyvpy3GJP0ldQe+wS3jZxn2UJarDkt&#10;GGxpZ6i8FDeroOkO/fXj9n01+2N3KnbnT7P1rVKT8fC8BBFpiP/hv/arVrDI5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TqYcUAAADcAAAADwAAAAAAAAAA&#10;AAAAAAChAgAAZHJzL2Rvd25yZXYueG1sUEsFBgAAAAAEAAQA+QAAAJMDAAAAAA==&#10;" strokecolor="black [3213]">
                    <v:stroke endarrow="block"/>
                  </v:shape>
                  <v:line id="Прямая соединительная линия 603" o:spid="_x0000_s1059" style="position:absolute;visibility:visible;mso-wrap-style:square" from="20281,8942" to="20281,20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hfasYAAADcAAAADwAAAGRycy9kb3ducmV2LnhtbESPQWvCQBSE7wX/w/IEb3Wj0kRSVwmC&#10;0NZTrdLrI/uapGbfht1tTP31rlDocZiZb5jVZjCt6Mn5xrKC2TQBQVxa3XCl4Pixe1yC8AFZY2uZ&#10;FPySh8169LDCXNsLv1N/CJWIEPY5KqhD6HIpfVmTQT+1HXH0vqwzGKJ0ldQOLxFuWjlPklQabDgu&#10;1NjRtqbyfPgxCpbl27crsuJ19nTqsms/36e7z0ypyXgonkEEGsJ/+K/9ohWkyQL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YX2rGAAAA3AAAAA8AAAAAAAAA&#10;AAAAAAAAoQIAAGRycy9kb3ducmV2LnhtbFBLBQYAAAAABAAEAPkAAACUAwAAAAA=&#10;" strokecolor="black [3213]"/>
                  <v:shape id="Прямая со стрелкой 604" o:spid="_x0000_s1060" type="#_x0000_t32" style="position:absolute;left:21424;top:18066;width:19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XjsYAAADcAAAADwAAAGRycy9kb3ducmV2LnhtbESPzWrDMBCE74W8g9hAb42cUEJxo4T8&#10;EAg9NU5L6W2xtpYba+VIiu2+fRUo9DjMzDfMYjXYRnTkQ+1YwXSSgSAuna65UvB22j88gQgRWWPj&#10;mBT8UIDVcnS3wFy7no/UFbESCcIhRwUmxjaXMpSGLIaJa4mT9+W8xZikr6T22Ce4beQsy+bSYs1p&#10;wWBLW0PlubhaBU330l/er98Xs3vtTsX249NsfKvU/XhYP4OINMT/8F/7oBXMs0e4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x147GAAAA3AAAAA8AAAAAAAAA&#10;AAAAAAAAoQIAAGRycy9kb3ducmV2LnhtbFBLBQYAAAAABAAEAPkAAACUAwAAAAA=&#10;" strokecolor="black [3213]">
                    <v:stroke endarrow="block"/>
                  </v:shape>
                  <v:shape id="Прямая со стрелкой 605" o:spid="_x0000_s1061" type="#_x0000_t32" style="position:absolute;left:20291;top:17232;width:301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yFcYAAADcAAAADwAAAGRycy9kb3ducmV2LnhtbESPzWrDMBCE74W8g9hAb42cQENxo4T8&#10;EAg9NU5L6W2xtpYba+VIiu2+fRUo9DjMzDfMYjXYRnTkQ+1YwXSSgSAuna65UvB22j88gQgRWWPj&#10;mBT8UIDVcnS3wFy7no/UFbESCcIhRwUmxjaXMpSGLIaJa4mT9+W8xZikr6T22Ce4beQsy+bSYs1p&#10;wWBLW0PlubhaBU330l/er98Xs3vtTsX249NsfKvU/XhYP4OINMT/8F/7oBXMs0e4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9chXGAAAA3AAAAA8AAAAAAAAA&#10;AAAAAAAAoQIAAGRycy9kb3ducmV2LnhtbFBLBQYAAAAABAAEAPkAAACUAwAAAAA=&#10;" strokecolor="black [3213]">
                    <v:stroke endarrow="block"/>
                  </v:shape>
                  <v:shape id="Прямая со стрелкой 606" o:spid="_x0000_s1062" type="#_x0000_t32" style="position:absolute;left:19217;top:18986;width:41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YsYAAADcAAAADwAAAGRycy9kb3ducmV2LnhtbESPzWrDMBCE74W+g9hCb42cHkxxooT8&#10;ECg9tU5CyG2xNpZba+VIiu2+fVUo9DjMzDfMfDnaVvTkQ+NYwXSSgSCunG64VnDY755eQISIrLF1&#10;TAq+KcBycX83x0K7gT+oL2MtEoRDgQpMjF0hZagMWQwT1xEn7+K8xZikr6X2OCS4beVzluXSYsNp&#10;wWBHG0PVV3mzCtr+bbgeb59Xs33v9+XmdDZr3yn1+DCuZiAijfE//Nd+1QryLIffM+kIy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v7GLGAAAA3AAAAA8AAAAAAAAA&#10;AAAAAAAAoQIAAGRycy9kb3ducmV2LnhtbFBLBQYAAAAABAAEAPkAAACUAwAAAAA=&#10;" strokecolor="black [3213]">
                    <v:stroke endarrow="block"/>
                  </v:shape>
                  <v:shape id="Прямая со стрелкой 607" o:spid="_x0000_s1063" type="#_x0000_t32" style="position:absolute;left:20250;top:20689;width:30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NJ+cYAAADcAAAADwAAAGRycy9kb3ducmV2LnhtbESPzWrDMBCE74W8g9hAb42cHNLiRgn5&#10;oVB6apyW0ttibS031sqRFNt5+yhQ6HGYmW+YxWqwjejIh9qxgukkA0FcOl1zpeDj8PLwBCJEZI2N&#10;Y1JwoQCr5ehugbl2Pe+pK2IlEoRDjgpMjG0uZSgNWQwT1xIn78d5izFJX0ntsU9w28hZls2lxZrT&#10;gsGWtobKY3G2CprurT99nn9PZvfeHYrt17fZ+Fap+/GwfgYRaYj/4b/2q1Ywzx7hdi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jSfnGAAAA3AAAAA8AAAAAAAAA&#10;AAAAAAAAoQIAAGRycy9kb3ducmV2LnhtbFBLBQYAAAAABAAEAPkAAACUAwAAAAA=&#10;" strokecolor="black [3213]">
                    <v:stroke endarrow="block"/>
                  </v:shape>
                  <v:shape id="Прямая со стрелкой 608" o:spid="_x0000_s1064" type="#_x0000_t32" style="position:absolute;left:21424;top:21390;width:19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di8IAAADcAAAADwAAAGRycy9kb3ducmV2LnhtbERPz2vCMBS+D/wfwhN2m6k7yOiM4pSB&#10;eJpVGbs9mremrnmpSWzrf78cBI8f3+/5crCN6MiH2rGC6SQDQVw6XXOl4Hj4fHkDESKyxsYxKbhR&#10;gOVi9DTHXLue99QVsRIphEOOCkyMbS5lKA1ZDBPXEifu13mLMUFfSe2xT+G2ka9ZNpMWa04NBlta&#10;Gyr/iqtV0HS7/nK6ni9m89UdivX3j/nwrVLP42H1DiLSEB/iu3urFcyytDadS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zdi8IAAADcAAAADwAAAAAAAAAAAAAA&#10;AAChAgAAZHJzL2Rvd25yZXYueG1sUEsFBgAAAAAEAAQA+QAAAJADAAAAAA==&#10;" strokecolor="black [3213]">
                    <v:stroke endarrow="block"/>
                  </v:shape>
                  <v:shape id="Прямая со стрелкой 609" o:spid="_x0000_s1065" type="#_x0000_t32" style="position:absolute;left:21424;top:24280;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B4EMYAAADcAAAADwAAAGRycy9kb3ducmV2LnhtbESPzWrDMBCE74W8g9hAb42cHELrRgn5&#10;oVB6apyW0ttibS031sqRFNt5+yhQ6HGYmW+YxWqwjejIh9qxgukkA0FcOl1zpeDj8PLwCCJEZI2N&#10;Y1JwoQCr5ehugbl2Pe+pK2IlEoRDjgpMjG0uZSgNWQwT1xIn78d5izFJX0ntsU9w28hZls2lxZrT&#10;gsGWtobKY3G2CprurT99nn9PZvfeHYrt17fZ+Fap+/GwfgYRaYj/4b/2q1Ywz57gdiYd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weBDGAAAA3AAAAA8AAAAAAAAA&#10;AAAAAAAAoQIAAGRycy9kb3ducmV2LnhtbFBLBQYAAAAABAAEAPkAAACUAwAAAAA=&#10;" strokecolor="black [3213]">
                    <v:stroke endarrow="block"/>
                  </v:shape>
                  <v:line id="Прямая соединительная линия 610" o:spid="_x0000_s1066" style="position:absolute;visibility:visible;mso-wrap-style:square" from="4284,9422" to="4298,3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NXwMIAAADcAAAADwAAAGRycy9kb3ducmV2LnhtbERPz2vCMBS+D/wfwhN2m2mFtdIZpQiC&#10;bifdxOujeWu7NS8libXbX28OgseP7/dyPZpODOR8a1lBOktAEFdWt1wr+PrcvixA+ICssbNMCv7I&#10;w3o1eVpioe2VDzQcQy1iCPsCFTQh9IWUvmrIoJ/Znjhy39YZDBG6WmqH1xhuOjlPkkwabDk2NNjT&#10;pqHq93gxChbV+48r83Kfvp76/H+Yf2Tbc67U83Qs30AEGsNDfHfvtIIsjfPjmXgE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NXwMIAAADcAAAADwAAAAAAAAAAAAAA&#10;AAChAgAAZHJzL2Rvd25yZXYueG1sUEsFBgAAAAAEAAQA+QAAAJADAAAAAA==&#10;" strokecolor="black [3213]"/>
                  <v:line id="Прямая соединительная линия 611" o:spid="_x0000_s1067" style="position:absolute;visibility:visible;mso-wrap-style:square" from="3320,8087" to="3320,32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W8UAAADcAAAADwAAAGRycy9kb3ducmV2LnhtbESPQWvCQBSE74X+h+UVvNVNBBNJXSUU&#10;hKqnakuvj+wzic2+DbvbGP31bqHQ4zAz3zDL9Wg6MZDzrWUF6TQBQVxZ3XKt4OO4eV6A8AFZY2eZ&#10;FFzJw3r1+LDEQtsLv9NwCLWIEPYFKmhC6AspfdWQQT+1PXH0TtYZDFG6WmqHlwg3nZwlSSYNthwX&#10;GuzptaHq+/BjFCyq3dmVeblN5599fhtm+2zzlSs1eRrLFxCBxvAf/mu/aQVZmsLv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yW8UAAADcAAAADwAAAAAAAAAA&#10;AAAAAAChAgAAZHJzL2Rvd25yZXYueG1sUEsFBgAAAAAEAAQA+QAAAJMDAAAAAA==&#10;" strokecolor="black [3213]"/>
                  <v:line id="Прямая соединительная линия 612" o:spid="_x0000_s1068" style="position:absolute;visibility:visible;mso-wrap-style:square" from="5247,8834" to="5247,2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1sLMYAAADcAAAADwAAAGRycy9kb3ducmV2LnhtbESPQUvDQBSE74L/YXlCb3aTgEmJ3ZYg&#10;FLQ9tVW8PrLPJJp9G3bXNO2v7xYEj8PMfMMs15PpxUjOd5YVpPMEBHFtdceNgvfj5nEBwgdkjb1l&#10;UnAmD+vV/d0SS21PvKfxEBoRIexLVNCGMJRS+rolg35uB+LofVlnMETpGqkdniLc9DJLklwa7Dgu&#10;tDjQS0v1z+HXKFjU229XFdVb+vQxFJcx2+Wbz0Kp2cNUPYMINIX/8F/7VSvI0w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NbCzGAAAA3AAAAA8AAAAAAAAA&#10;AAAAAAAAoQIAAGRycy9kb3ducmV2LnhtbFBLBQYAAAAABAAEAPkAAACUAwAAAAA=&#10;" strokecolor="black [3213]"/>
                  <v:shape id="Прямая со стрелкой 613" o:spid="_x0000_s1069" type="#_x0000_t32" style="position:absolute;left:4285;top:21899;width:29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HZJ8YAAADcAAAADwAAAGRycy9kb3ducmV2LnhtbESPQWsCMRSE74X+h/AK3mpWBSmrUaxS&#10;KD21a4t4e2yem7WblzWJu9t/3xQKHoeZ+YZZrgfbiI58qB0rmIwzEMSl0zVXCj73L49PIEJE1tg4&#10;JgU/FGC9ur9bYq5dzx/UFbESCcIhRwUmxjaXMpSGLIaxa4mTd3LeYkzSV1J77BPcNnKaZXNpsea0&#10;YLClraHyu7haBU331l++rueL2b13+2J7OJpn3yo1ehg2CxCRhngL/7dftYL5ZAZ/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B2SfGAAAA3AAAAA8AAAAAAAAA&#10;AAAAAAAAoQIAAGRycy9kb3ducmV2LnhtbFBLBQYAAAAABAAEAPkAAACUAwAAAAA=&#10;" strokecolor="black [3213]">
                    <v:stroke endarrow="block"/>
                  </v:shape>
                  <v:shape id="Прямая со стрелкой 614" o:spid="_x0000_s1070" type="#_x0000_t32" style="position:absolute;left:4292;top:25165;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hBU8YAAADcAAAADwAAAGRycy9kb3ducmV2LnhtbESPQWsCMRSE74X+h/AK3mpWESmrUaxS&#10;KD21a4t4e2yem7WblzWJu9t/3xQKHoeZ+YZZrgfbiI58qB0rmIwzEMSl0zVXCj73L49PIEJE1tg4&#10;JgU/FGC9ur9bYq5dzx/UFbESCcIhRwUmxjaXMpSGLIaxa4mTd3LeYkzSV1J77BPcNnKaZXNpsea0&#10;YLClraHyu7haBU331l++rueL2b13+2J7OJpn3yo1ehg2CxCRhngL/7dftYL5ZAZ/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oQVPGAAAA3AAAAA8AAAAAAAAA&#10;AAAAAAAAoQIAAGRycy9kb3ducmV2LnhtbFBLBQYAAAAABAAEAPkAAACUAwAAAAA=&#10;" strokecolor="black [3213]">
                    <v:stroke endarrow="block"/>
                  </v:shape>
                  <v:shape id="Прямая со стрелкой 615" o:spid="_x0000_s1071" type="#_x0000_t32" style="position:absolute;left:4292;top:18746;width:2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TkyMYAAADcAAAADwAAAGRycy9kb3ducmV2LnhtbESPQWsCMRSE74X+h/AK3mpWQSmrUaxS&#10;KD21a4t4e2yem7WblzWJu9t/3xQKHoeZ+YZZrgfbiI58qB0rmIwzEMSl0zVXCj73L49PIEJE1tg4&#10;JgU/FGC9ur9bYq5dzx/UFbESCcIhRwUmxjaXMpSGLIaxa4mTd3LeYkzSV1J77BPcNnKaZXNpsea0&#10;YLClraHyu7haBU331l++rueL2b13+2J7OJpn3yo1ehg2CxCRhngL/7dftYL5ZAZ/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k5MjGAAAA3AAAAA8AAAAAAAAA&#10;AAAAAAAAoQIAAGRycy9kb3ducmV2LnhtbFBLBQYAAAAABAAEAPkAAACUAwAAAAA=&#10;" strokecolor="black [3213]">
                    <v:stroke endarrow="block"/>
                  </v:shape>
                  <v:shape id="Прямая со стрелкой 616" o:spid="_x0000_s1072" type="#_x0000_t32" style="position:absolute;left:5247;top:24269;width:18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Z6v8YAAADcAAAADwAAAGRycy9kb3ducmV2LnhtbESPQWvCQBSE74X+h+UVeqsbPYQSXcVa&#10;CtJTG1vE2yP7zMZm38bdNUn/vSsUehxm5htmsRptK3ryoXGsYDrJQBBXTjdcK/javT09gwgRWWPr&#10;mBT8UoDV8v5ugYV2A39SX8ZaJAiHAhWYGLtCylAZshgmriNO3tF5izFJX0vtcUhw28pZluXSYsNp&#10;wWBHG0PVT3mxCtr+fTh/X05n8/rR78rN/mBefKfU48O4noOINMb/8F97qxXk0xxuZ9IR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2er/GAAAA3AAAAA8AAAAAAAAA&#10;AAAAAAAAoQIAAGRycy9kb3ducmV2LnhtbFBLBQYAAAAABAAEAPkAAACUAwAAAAA=&#10;" strokecolor="black [3213]">
                    <v:stroke endarrow="block"/>
                  </v:shape>
                  <v:shape id="Прямая со стрелкой 617" o:spid="_x0000_s1073" type="#_x0000_t32" style="position:absolute;left:5246;top:20941;width:19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rfJMYAAADcAAAADwAAAGRycy9kb3ducmV2LnhtbESPQWsCMRSE74X+h/AK3mpWD7asRrFK&#10;oXhq1xbx9tg8N2s3L2sSd7f/vikUPA4z8w2zWA22ER35UDtWMBlnIIhLp2uuFHzuXx+fQYSIrLFx&#10;TAp+KMBqeX+3wFy7nj+oK2IlEoRDjgpMjG0uZSgNWQxj1xIn7+S8xZikr6T22Ce4beQ0y2bSYs1p&#10;wWBLG0Pld3G1Cppu11++rueL2b53+2JzOJoX3yo1ehjWcxCRhngL/7fftILZ5An+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63yTGAAAA3AAAAA8AAAAAAAAA&#10;AAAAAAAAoQIAAGRycy9kb3ducmV2LnhtbFBLBQYAAAAABAAEAPkAAACUAwAAAAA=&#10;" strokecolor="black [3213]">
                    <v:stroke endarrow="block"/>
                  </v:shape>
                  <v:shape id="Прямая со стрелкой 618" o:spid="_x0000_s1074" type="#_x0000_t32" style="position:absolute;left:5263;top:17792;width:1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VLVsIAAADcAAAADwAAAGRycy9kb3ducmV2LnhtbERPz2vCMBS+C/4P4Q12s6keRDqjbIow&#10;dtqqY+z2aN6aavNSk9h2/705DHb8+H6vt6NtRU8+NI4VzLMcBHHldMO1gtPxMFuBCBFZY+uYFPxS&#10;gO1mOlljod3AH9SXsRYphEOBCkyMXSFlqAxZDJnriBP347zFmKCvpfY4pHDbykWeL6XFhlODwY52&#10;hqpLebMK2v5tuH7ezlezf++P5e7r27z4TqnHh/H5CUSkMf6L/9yvWsFyntamM+kIyM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VLVsIAAADcAAAADwAAAAAAAAAAAAAA&#10;AAChAgAAZHJzL2Rvd25yZXYueG1sUEsFBgAAAAAEAAQA+QAAAJADAAAAAA==&#10;" strokecolor="black [3213]">
                    <v:stroke endarrow="block"/>
                  </v:shape>
                  <v:shape id="Прямая со стрелкой 619" o:spid="_x0000_s1075" type="#_x0000_t32" style="position:absolute;left:4275;top:15419;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nuzcYAAADcAAAADwAAAGRycy9kb3ducmV2LnhtbESPQWsCMRSE74X+h/AK3mpWD9KuRrFK&#10;oXhq1xbx9tg8N2s3L2sSd7f/vikUPA4z8w2zWA22ER35UDtWMBlnIIhLp2uuFHzuXx+fQISIrLFx&#10;TAp+KMBqeX+3wFy7nj+oK2IlEoRDjgpMjG0uZSgNWQxj1xIn7+S8xZikr6T22Ce4beQ0y2bSYs1p&#10;wWBLG0Pld3G1Cppu11++rueL2b53+2JzOJoX3yo1ehjWcxCRhngL/7fftILZ5Bn+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p7s3GAAAA3AAAAA8AAAAAAAAA&#10;AAAAAAAAoQIAAGRycy9kb3ducmV2LnhtbFBLBQYAAAAABAAEAPkAAACUAwAAAAA=&#10;" strokecolor="black [3213]">
                    <v:stroke endarrow="block"/>
                  </v:shape>
                  <v:shape id="Прямая со стрелкой 620" o:spid="_x0000_s1076" type="#_x0000_t32" style="position:absolute;left:5246;top:14467;width:1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N7cIAAADcAAAADwAAAGRycy9kb3ducmV2LnhtbERPz2vCMBS+D/wfwhO8zVQPMqpRpiKM&#10;nVxVxm6P5q2pNi81iW333y+HwY4f3+/VZrCN6MiH2rGC2TQDQVw6XXOl4Hw6PL+ACBFZY+OYFPxQ&#10;gM169LTCXLueP6grYiVSCIccFZgY21zKUBqyGKauJU7ct/MWY4K+ktpjn8JtI+dZtpAWa04NBlva&#10;GSpvxcMqaLr3/n55XO9mf+xOxe7zy2x9q9RkPLwuQUQa4r/4z/2mFSzmaX4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N7cIAAADcAAAADwAAAAAAAAAAAAAA&#10;AAChAgAAZHJzL2Rvd25yZXYueG1sUEsFBgAAAAAEAAQA+QAAAJADAAAAAA==&#10;" strokecolor="black [3213]">
                    <v:stroke endarrow="block"/>
                  </v:shape>
                  <v:shape id="Прямая со стрелкой 621" o:spid="_x0000_s1077" type="#_x0000_t32" style="position:absolute;left:4298;top:12110;width:2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ModsUAAADcAAAADwAAAGRycy9kb3ducmV2LnhtbESPQWsCMRSE70L/Q3iF3jSrBymrUayl&#10;UHqyq1J6e2yem203L2sSd9d/3xQEj8PMfMMs14NtREc+1I4VTCcZCOLS6ZorBYf92/gZRIjIGhvH&#10;pOBKAdarh9ESc+16/qSuiJVIEA45KjAxtrmUoTRkMUxcS5y8k/MWY5K+ktpjn+C2kbMsm0uLNacF&#10;gy1tDZW/xcUqaLqP/ny8/JzN667bF9uvb/PiW6WeHofNAkSkId7Dt/a7VjCfTe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ModsUAAADcAAAADwAAAAAAAAAA&#10;AAAAAAChAgAAZHJzL2Rvd25yZXYueG1sUEsFBgAAAAAEAAQA+QAAAJMDAAAAAA==&#10;" strokecolor="black [3213]">
                    <v:stroke endarrow="block"/>
                  </v:shape>
                  <v:shape id="Прямая со стрелкой 622" o:spid="_x0000_s1078" type="#_x0000_t32" style="position:absolute;left:5270;top:11158;width:1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G2AcYAAADcAAAADwAAAGRycy9kb3ducmV2LnhtbESPzWrDMBCE74W8g9hCb41cH0JxooT8&#10;UCg9tU5LyG2xNpYTa+VIiu2+fVUo9DjMzDfMYjXaVvTkQ+NYwdM0A0FcOd1wreBz//L4DCJEZI2t&#10;Y1LwTQFWy8ndAgvtBv6gvoy1SBAOBSowMXaFlKEyZDFMXUecvJPzFmOSvpba45DgtpV5ls2kxYbT&#10;gsGOtoaqS3mzCtr+bbh+3c5Xs3vv9+X2cDQb3yn1cD+u5yAijfE//Nd+1QpmeQ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htgHGAAAA3AAAAA8AAAAAAAAA&#10;AAAAAAAAoQIAAGRycy9kb3ducmV2LnhtbFBLBQYAAAAABAAEAPkAAACUAwAAAAA=&#10;" strokecolor="black [3213]">
                    <v:stroke endarrow="block"/>
                  </v:shape>
                  <v:shape id="Прямая со стрелкой 623" o:spid="_x0000_s1079" type="#_x0000_t32" style="position:absolute;left:4275;top:9426;width:29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0TmsUAAADcAAAADwAAAGRycy9kb3ducmV2LnhtbESPQUvDQBSE74L/YXmCN7OxQpHYbdCI&#10;IJ40VaS3R/Y1G82+TXe3Sfrvu4LQ4zAz3zCrcra9GMmHzrGC2ywHQdw43XGr4HPzcnMPIkRkjb1j&#10;UnCkAOX68mKFhXYTf9BYx1YkCIcCFZgYh0LK0BiyGDI3ECdv57zFmKRvpfY4Jbjt5SLPl9Jix2nB&#10;4ECVoea3PlgF/fg27b8OP3vz/D5u6up7a578oNT11fz4ACLSHM/h//arVrBc3M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0TmsUAAADcAAAADwAAAAAAAAAA&#10;AAAAAAChAgAAZHJzL2Rvd25yZXYueG1sUEsFBgAAAAAEAAQA+QAAAJMDAAAAAA==&#10;" strokecolor="black [3213]">
                    <v:stroke endarrow="block"/>
                  </v:shape>
                  <v:shape id="Прямая со стрелкой 624" o:spid="_x0000_s1080" type="#_x0000_t32" style="position:absolute;left:5246;top:8836;width:19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L7sUAAADcAAAADwAAAGRycy9kb3ducmV2LnhtbESPQUvDQBSE74L/YXmCN7OxSJHYbdCI&#10;IJ40VaS3R/Y1G82+TXe3Sfrvu4LQ4zAz3zCrcra9GMmHzrGC2ywHQdw43XGr4HPzcnMPIkRkjb1j&#10;UnCkAOX68mKFhXYTf9BYx1YkCIcCFZgYh0LK0BiyGDI3ECdv57zFmKRvpfY4Jbjt5SLPl9Jix2nB&#10;4ECVoea3PlgF/fg27b8OP3vz/D5u6up7a578oNT11fz4ACLSHM/h//arVrBc3M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SL7sUAAADcAAAADwAAAAAAAAAA&#10;AAAAAAChAgAAZHJzL2Rvd25yZXYueG1sUEsFBgAAAAAEAAQA+QAAAJMDAAAAAA==&#10;" strokecolor="black [3213]">
                    <v:stroke endarrow="block"/>
                  </v:shape>
                  <v:line id="Прямая соединительная линия 427" o:spid="_x0000_s1081" style="position:absolute;flip:x;visibility:visible;mso-wrap-style:square" from="3322,8090" to="7207,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nMQAAADcAAAADwAAAGRycy9kb3ducmV2LnhtbESP0WoCMRRE3wX/IVyhb5pVrK1bo7SC&#10;IL5IrR9w2Vw3Szc3a5Lqul/fCIKPw8ycYRar1tbiQj5UjhWMRxkI4sLpiksFx5/N8B1EiMgaa8ek&#10;4EYBVst+b4G5dlf+psshliJBOOSowMTY5FKGwpDFMHINcfJOzluMSfpSao/XBLe1nGTZTFqsOC0Y&#10;bGhtqPg9/FkFdReP3fxrbbrsPL3p/X7m/OtOqZdB+/kBIlIbn+FHe6sVTCdvcD+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4iucxAAAANwAAAAPAAAAAAAAAAAA&#10;AAAAAKECAABkcnMvZG93bnJldi54bWxQSwUGAAAAAAQABAD5AAAAkgMAAAAA&#10;" strokecolor="black [3213]"/>
                  <v:shape id="Прямая со стрелкой 625" o:spid="_x0000_s1082" type="#_x0000_t32" style="position:absolute;left:20248;top:8944;width:30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gudcUAAADcAAAADwAAAGRycy9kb3ducmV2LnhtbESPQUvDQBSE74L/YXmCN7OxYJHYbdCI&#10;IJ40VaS3R/Y1G82+TXe3Sfrvu4LQ4zAz3zCrcra9GMmHzrGC2ywHQdw43XGr4HPzcnMPIkRkjb1j&#10;UnCkAOX68mKFhXYTf9BYx1YkCIcCFZgYh0LK0BiyGDI3ECdv57zFmKRvpfY4Jbjt5SLPl9Jix2nB&#10;4ECVoea3PlgF/fg27b8OP3vz/D5u6up7a578oNT11fz4ACLSHM/h//arVrBc3MHf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gudcUAAADcAAAADwAAAAAAAAAA&#10;AAAAAAChAgAAZHJzL2Rvd25yZXYueG1sUEsFBgAAAAAEAAQA+QAAAJMDAAAAAA==&#10;" strokecolor="black [3213]">
                    <v:stroke endarrow="block"/>
                  </v:shape>
                  <v:shape id="Прямая со стрелкой 626" o:spid="_x0000_s1083" type="#_x0000_t32" style="position:absolute;left:20294;top:14049;width:30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wAsUAAADcAAAADwAAAGRycy9kb3ducmV2LnhtbESPQUvDQBSE7wX/w/IEb3ZjD6HEbkON&#10;COLJpop4e2Sf2dTs23R3m8R/7wpCj8PMfMNsytn2YiQfOscK7pYZCOLG6Y5bBW+Hp9s1iBCRNfaO&#10;ScEPBSi3V4sNFtpNvKexjq1IEA4FKjAxDoWUoTFkMSzdQJy8L+ctxiR9K7XHKcFtL1dZlkuLHacF&#10;gwNVhprv+mwV9OPLdHo/H0/m8XU81NXHp3nwg1I31/PuHkSkOV7C/+1nrSBf5fB3Jh0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qwAsUAAADcAAAADwAAAAAAAAAA&#10;AAAAAAChAgAAZHJzL2Rvd25yZXYueG1sUEsFBgAAAAAEAAQA+QAAAJMDAAAAAA==&#10;" strokecolor="black [3213]">
                    <v:stroke endarrow="block"/>
                  </v:shape>
                  <v:shape id="Поле 140" o:spid="_x0000_s1084" type="#_x0000_t202" style="position:absolute;left:7106;top:26650;width:9303;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IMMA&#10;AADcAAAADwAAAGRycy9kb3ducmV2LnhtbESPQWsCMRSE74X+h/AKvdVsPeh2NYotthQ8VYvnx+aZ&#10;BDcvS5Ku23/fCEKPw8x8wyzXo+/EQDG5wAqeJxUI4jZox0bB9+H9qQaRMrLGLjAp+KUE69X93RIb&#10;HS78RcM+G1EgnBpUYHPuGylTa8ljmoSeuHinED3mIqOROuKlwH0np1U1kx4dlwWLPb1Zas/7H69g&#10;+2peTFtjtNtaOzeMx9POfCj1+DBuFiAyjfk/fGt/agWz6RyuZ8o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GIMMAAADcAAAADwAAAAAAAAAAAAAAAACYAgAAZHJzL2Rv&#10;d25yZXYueG1sUEsFBgAAAAAEAAQA9QAAAIgDAAAAAA==&#10;" fillcolor="white [3201]" strokeweight=".5pt">
                    <v:textbox>
                      <w:txbxContent>
                        <w:p w:rsidR="00EF56B4" w:rsidRDefault="00EF56B4" w:rsidP="00E12620">
                          <w:pPr>
                            <w:pStyle w:val="aff2"/>
                            <w:spacing w:before="0" w:beforeAutospacing="0" w:after="0" w:afterAutospacing="0"/>
                            <w:jc w:val="center"/>
                          </w:pPr>
                          <w:r>
                            <w:rPr>
                              <w:sz w:val="12"/>
                              <w:szCs w:val="12"/>
                              <w:lang w:val="uk-UA"/>
                            </w:rPr>
                            <w:t>Монітор Бази знань</w:t>
                          </w:r>
                        </w:p>
                      </w:txbxContent>
                    </v:textbox>
                  </v:shape>
                  <v:line id="Прямая соединительная линия 512" o:spid="_x0000_s1085" style="position:absolute;visibility:visible;mso-wrap-style:square" from="5269,27250" to="7105,27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NUMUAAADcAAAADwAAAGRycy9kb3ducmV2LnhtbESPQWvCQBSE74X+h+UVequbBDQSXSUU&#10;hLaeqpZeH9lnEs2+DbvbGP31bqHQ4zAz3zDL9Wg6MZDzrWUF6SQBQVxZ3XKt4LDfvMxB+ICssbNM&#10;Cq7kYb16fFhioe2FP2nYhVpECPsCFTQh9IWUvmrIoJ/Ynjh6R+sMhihdLbXDS4SbTmZJMpMGW44L&#10;Dfb02lB13v0YBfPq4+TKvHxPp199fhuy7WzznSv1/DSWCxCBxvAf/mu/aQXTNIP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gNUMUAAADcAAAADwAAAAAAAAAA&#10;AAAAAAChAgAAZHJzL2Rvd25yZXYueG1sUEsFBgAAAAAEAAQA+QAAAJMDAAAAAA==&#10;" strokecolor="black [3213]"/>
                  <v:shape id="Прямая со стрелкой 628" o:spid="_x0000_s1086" type="#_x0000_t32" style="position:absolute;left:4285;top:28040;width:28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mB68IAAADcAAAADwAAAGRycy9kb3ducmV2LnhtbERPz2vCMBS+D/wfwhO8zVQPMqpRpiKM&#10;nVxVxm6P5q2pNi81iW333y+HwY4f3+/VZrCN6MiH2rGC2TQDQVw6XXOl4Hw6PL+ACBFZY+OYFPxQ&#10;gM169LTCXLueP6grYiVSCIccFZgY21zKUBqyGKauJU7ct/MWY4K+ktpjn8JtI+dZtpAWa04NBlva&#10;GSpvxcMqaLr3/n55XO9mf+xOxe7zy2x9q9RkPLwuQUQa4r/4z/2mFSzmaW0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mB68IAAADcAAAADwAAAAAAAAAAAAAA&#10;AAChAgAAZHJzL2Rvd25yZXYueG1sUEsFBgAAAAAEAAQA+QAAAJADAAAAAA==&#10;" strokecolor="black [3213]">
                    <v:stroke endarrow="block"/>
                  </v:shape>
                  <v:shape id="Поле 140" o:spid="_x0000_s1087" type="#_x0000_t202" style="position:absolute;left:23307;top:26649;width:9779;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3ycIA&#10;AADcAAAADwAAAGRycy9kb3ducmV2LnhtbESPQWsCMRSE74X+h/AKvdVsPci6GkWLLYKnaun5sXkm&#10;wc3LkqTr9t83gtDjMDPfMMv16DsxUEwusILXSQWCuA3asVHwdXp/qUGkjKyxC0wKfinBevX4sMRG&#10;hyt/0nDMRhQIpwYV2Jz7RsrUWvKYJqEnLt45RI+5yGikjngtcN/JaVXNpEfHZcFiT2+W2svxxyvY&#10;bc3ctDVGu6u1c8P4fT6YD6Wen8bNAkSmMf+H7+29VjCbzuF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rfJwgAAANwAAAAPAAAAAAAAAAAAAAAAAJgCAABkcnMvZG93&#10;bnJldi54bWxQSwUGAAAAAAQABAD1AAAAhwMAAAAA&#10;" fillcolor="white [3201]" strokeweight=".5pt">
                    <v:textbox>
                      <w:txbxContent>
                        <w:p w:rsidR="00EF56B4" w:rsidRDefault="00EF56B4" w:rsidP="00E12620">
                          <w:pPr>
                            <w:pStyle w:val="aff2"/>
                            <w:spacing w:before="0" w:beforeAutospacing="0" w:after="0" w:afterAutospacing="0"/>
                            <w:jc w:val="center"/>
                          </w:pPr>
                          <w:r>
                            <w:rPr>
                              <w:sz w:val="12"/>
                              <w:szCs w:val="12"/>
                              <w:lang w:val="uk-UA"/>
                            </w:rPr>
                            <w:t>Монітор вирішувача</w:t>
                          </w:r>
                        </w:p>
                      </w:txbxContent>
                    </v:textbox>
                  </v:shape>
                  <v:shape id="Прямая со стрелкой 630" o:spid="_x0000_s1088" type="#_x0000_t32" style="position:absolute;left:21450;top:26943;width:18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MMIAAADcAAAADwAAAGRycy9kb3ducmV2LnhtbERPz2vCMBS+D/wfwhN2m6kTZFSjTGUg&#10;O21Vkd0ezVvT2bzUJLbdf78cBh4/vt/L9WAb0ZEPtWMF00kGgrh0uuZKwfHw9vQCIkRkjY1jUvBL&#10;Adar0cMSc+16/qSuiJVIIRxyVGBibHMpQ2nIYpi4ljhx385bjAn6SmqPfQq3jXzOsrm0WHNqMNjS&#10;1lB5KW5WQdO999fT7edqdh/dodiev8zGt0o9jofXBYhIQ7yL/917rWA+S/PTmXQ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YbMMIAAADcAAAADwAAAAAAAAAAAAAA&#10;AAChAgAAZHJzL2Rvd25yZXYueG1sUEsFBgAAAAAEAAQA+QAAAJADAAAAAA==&#10;" strokecolor="black [3213]">
                    <v:stroke endarrow="block"/>
                  </v:shape>
                  <v:shape id="Прямая со стрелкой 631" o:spid="_x0000_s1089" type="#_x0000_t32" style="position:absolute;left:16406;top:27503;width:68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q8YAAADcAAAADwAAAGRycy9kb3ducmV2LnhtbESPQWsCMRSE74X+h/AK3mpWBSmrUaxS&#10;KD21a4t4e2yem7WblzWJu9t/3xQKHoeZ+YZZrgfbiI58qB0rmIwzEMSl0zVXCj73L49PIEJE1tg4&#10;JgU/FGC9ur9bYq5dzx/UFbESCcIhRwUmxjaXMpSGLIaxa4mTd3LeYkzSV1J77BPcNnKaZXNpsea0&#10;YLClraHyu7haBU331l++rueL2b13+2J7OJpn3yo1ehg2CxCRhngL/7dftYL5bAJ/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qvqvGAAAA3AAAAA8AAAAAAAAA&#10;AAAAAAAAoQIAAGRycy9kb3ducmV2LnhtbFBLBQYAAAAABAAEAPkAAACUAwAAAAA=&#10;" strokecolor="black [3213]">
                    <v:stroke endarrow="block"/>
                  </v:shape>
                  <v:shape id="Прямая со стрелкой 632" o:spid="_x0000_s1090" type="#_x0000_t32" style="position:absolute;left:16406;top:28329;width:68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rDcUAAADcAAAADwAAAGRycy9kb3ducmV2LnhtbESPS2vCQBSF90L/w3AL7nRSg6/UUUSo&#10;CnXjA8TdbeY2Cc3cCZkxxn/vFASXh/P4OLNFa0rRUO0Kywo++hEI4tTqgjMFp+NXbwLCeWSNpWVS&#10;cCcHi/lbZ4aJtjfeU3PwmQgj7BJUkHtfJVK6NCeDrm8r4uD92tqgD7LOpK7xFsZNKQdRNJIGCw6E&#10;HCta5ZT+Ha4mcGkTj38u6+a6Og+HcbybLr+PWqnue7v8BOGp9a/ws73VCkbxAP7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rDcUAAADcAAAADwAAAAAAAAAA&#10;AAAAAAChAgAAZHJzL2Rvd25yZXYueG1sUEsFBgAAAAAEAAQA+QAAAJMDAAAAAA==&#10;" strokecolor="black [3213]">
                    <v:stroke startarrow="block"/>
                  </v:shape>
                  <v:roundrect id="Скругленный прямоугольник 513" o:spid="_x0000_s1091" style="position:absolute;left:21864;top:5838;width:12030;height:237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XoMUA&#10;AADcAAAADwAAAGRycy9kb3ducmV2LnhtbESPS4vCQBCE74L/YWhhbzoxPliio4goiKf1tcvemkyb&#10;BDM9ITMb47/fEQSPRVV9Rc2XrSlFQ7UrLCsYDiIQxKnVBWcKzqdt/xOE88gaS8uk4EEOlotuZ46J&#10;tnc+UHP0mQgQdgkqyL2vEildmpNBN7AVcfCutjbog6wzqWu8B7gpZRxFU2mw4LCQY0XrnNLb8c8o&#10;SH8v++vPebM9fcdjP92MmkP8JZX66LWrGQhPrX+HX+2dVjAZjuB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RegxQAAANwAAAAPAAAAAAAAAAAAAAAAAJgCAABkcnMv&#10;ZG93bnJldi54bWxQSwUGAAAAAAQABAD1AAAAigMAAAAA&#10;" filled="f" strokecolor="black [3213]" strokeweight=".5pt">
                    <v:stroke dashstyle="dash"/>
                  </v:roundrect>
                  <v:roundrect id="Скругленный прямоугольник 633" o:spid="_x0000_s1092" style="position:absolute;left:5862;top:5744;width:11408;height:238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qvMQA&#10;AADcAAAADwAAAGRycy9kb3ducmV2LnhtbESPT2vCQBTE7wW/w/IEb3VjUoJEVxFRKJ7qf7w9ss8k&#10;mH0bstuYfvtuoeBxmJnfMPNlb2rRUesqywom4wgEcW51xYWC03H7PgXhPLLG2jIp+CEHy8XgbY6Z&#10;tk/eU3fwhQgQdhkqKL1vMildXpJBN7YNcfDutjXog2wLqVt8BripZRxFqTRYcVgosaF1Sfnj8G0U&#10;5Lfz7n49bbbHS/zh003S7eMvqdRo2K9mIDz1/hX+b39qBWmSwN+Zc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KrzEAAAA3AAAAA8AAAAAAAAAAAAAAAAAmAIAAGRycy9k&#10;b3ducmV2LnhtbFBLBQYAAAAABAAEAPUAAACJAwAAAAA=&#10;" filled="f" strokecolor="black [3213]" strokeweight=".5pt">
                    <v:stroke dashstyle="dash"/>
                    <v:textbox>
                      <w:txbxContent>
                        <w:p w:rsidR="00EF56B4" w:rsidRDefault="00EF56B4" w:rsidP="00CB7016"/>
                      </w:txbxContent>
                    </v:textbox>
                  </v:roundrect>
                  <v:line id="Прямая соединительная линия 634" o:spid="_x0000_s1093" style="position:absolute;visibility:visible;mso-wrap-style:square" from="35477,8737" to="35477,2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No8YAAADcAAAADwAAAGRycy9kb3ducmV2LnhtbESPQUvDQBSE74L/YXmCN7tJ1aSk2ZYg&#10;FKqeWpVeH9lnEs2+DbvbNO2vdwXB4zAz3zDlejK9GMn5zrKCdJaAIK6t7rhR8P62uVuA8AFZY2+Z&#10;FJzJw3p1fVVioe2JdzTuQyMihH2BCtoQhkJKX7dk0M/sQBy9T+sMhihdI7XDU4SbXs6TJJMGO44L&#10;LQ701FL9vT8aBYv65ctVefWcPn4M+WWcv2abQ67U7c1ULUEEmsJ/+K+91Qqy+w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dDaPGAAAA3AAAAA8AAAAAAAAA&#10;AAAAAAAAoQIAAGRycy9kb3ducmV2LnhtbFBLBQYAAAAABAAEAPkAAACUAwAAAAA=&#10;" strokecolor="black [3213]"/>
                  <v:line id="Прямая соединительная линия 635" o:spid="_x0000_s1094" style="position:absolute;visibility:visible;mso-wrap-style:square" from="36701,3799" to="36701,2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oOMYAAADcAAAADwAAAGRycy9kb3ducmV2LnhtbESPT2vCQBTE7wW/w/KE3upGi4lEVwmC&#10;0D+n2orXR/aZRLNvw+4a0376bqHgcZiZ3zCrzWBa0ZPzjWUF00kCgri0uuFKwdfn7mkBwgdkja1l&#10;UvBNHjbr0cMKc21v/EH9PlQiQtjnqKAOocul9GVNBv3EdsTRO1lnMETpKqkd3iLctHKWJKk02HBc&#10;qLGjbU3lZX81Chbl29kVWfE6nR+67Kefvae7Y6bU43goliACDeEe/m+/aAXp8x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RqDjGAAAA3AAAAA8AAAAAAAAA&#10;AAAAAAAAoQIAAGRycy9kb3ducmV2LnhtbFBLBQYAAAAABAAEAPkAAACUAwAAAAA=&#10;" strokecolor="black [3213]"/>
                  <v:shape id="Прямая со стрелкой 636" o:spid="_x0000_s1095" type="#_x0000_t32" style="position:absolute;left:33081;top:27615;width:23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Kd3sUAAADcAAAADwAAAGRycy9kb3ducmV2LnhtbESPT2sCMRTE74V+h/CE3mpWhaBbo0ih&#10;IPTkn4PHx+a5u3Xzst1k17Sf3giCx2FmfsMs19E2YqDO1441TMYZCOLCmZpLDcfD1/schA/IBhvH&#10;pOGPPKxXry9LzI278o6GfShFgrDPUUMVQptL6YuKLPqxa4mTd3adxZBkV0rT4TXBbSOnWaakxZrT&#10;QoUtfVZUXPa91TCcfmL/3Z+nm22sF5eFwv/Zr9L6bRQ3HyACxfAMP9pbo0HNFN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Kd3sUAAADcAAAADwAAAAAAAAAA&#10;AAAAAAChAgAAZHJzL2Rvd25yZXYueG1sUEsFBgAAAAAEAAQA+QAAAJMDAAAAAA==&#10;" strokecolor="black [3213]"/>
                  <v:shape id="Прямая со стрелкой 637" o:spid="_x0000_s1096" type="#_x0000_t32" style="position:absolute;left:33081;top:24743;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nIlcUAAADcAAAADwAAAGRycy9kb3ducmV2LnhtbESPzWrCQBSF9wXfYbhCd3WiQa2po4hQ&#10;FXTTWCjubjPXJJi5EzJjjG/fKQguD+fn48yXnalES40rLSsYDiIQxJnVJecKvo+fb+8gnEfWWFkm&#10;BXdysFz0XuaYaHvjL2pTn4swwi5BBYX3dSKlywoy6Aa2Jg7e2TYGfZBNLnWDtzBuKjmKook0WHIg&#10;FFjTuqDskl5N4NI2nv6eNu11/TMex/FhttoftVKv/W71AcJT55/hR3unFUziKfyfC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nIlcUAAADcAAAADwAAAAAAAAAA&#10;AAAAAAChAgAAZHJzL2Rvd25yZXYueG1sUEsFBgAAAAAEAAQA+QAAAJMDAAAAAA==&#10;" strokecolor="black [3213]">
                    <v:stroke startarrow="block"/>
                  </v:shape>
                  <v:shape id="Прямая со стрелкой 638" o:spid="_x0000_s1097" type="#_x0000_t32" style="position:absolute;left:33081;top:21899;width:23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c58MAAADcAAAADwAAAGRycy9kb3ducmV2LnhtbERPTWvCQBC9F/wPywje6kaDtk1dRQTb&#10;gl7UQultmh2TYHY2ZNeY/nvnUOjx8b4Xq97VqqM2VJ4NTMYJKOLc24oLA5+n7eMzqBCRLdaeycAv&#10;BVgtBw8LzKy/8YG6YyyUhHDI0EAZY5NpHfKSHIaxb4iFO/vWYRTYFtq2eJNwV+tpksy1w4qlocSG&#10;NiXll+PVSS+9p08/32/ddfM1m6Xp/mW9O1ljRsN+/QoqUh//xX/uD2tgnspaOSNHQ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WXOfDAAAA3AAAAA8AAAAAAAAAAAAA&#10;AAAAoQIAAGRycy9kb3ducmV2LnhtbFBLBQYAAAAABAAEAPkAAACRAwAAAAA=&#10;" strokecolor="black [3213]">
                    <v:stroke startarrow="block"/>
                  </v:shape>
                  <v:shape id="Прямая со стрелкой 639" o:spid="_x0000_s1098" type="#_x0000_t32" style="position:absolute;left:33130;top:20992;width:3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0JrMQAAADcAAAADwAAAGRycy9kb3ducmV2LnhtbESPQWvCQBSE74X+h+UVvDWbKoQmuooI&#10;guCp2oPHR/aZRLNv0+wmrv76bqHgcZiZb5jFKphWjNS7xrKCjyQFQVxa3XCl4Pu4ff8E4TyyxtYy&#10;KbiTg9Xy9WWBhbY3/qLx4CsRIewKVFB73xVSurImgy6xHXH0zrY36KPsK6l7vEW4aeU0TTNpsOG4&#10;UGNHm5rK62EwCsbTJQz74Txd70KTX/MMH7OfTKnJW1jPQXgK/hn+b++0gmyWw9+Ze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vQmsxAAAANwAAAAPAAAAAAAAAAAA&#10;AAAAAKECAABkcnMvZG93bnJldi54bWxQSwUGAAAAAAQABAD5AAAAkgMAAAAA&#10;" strokecolor="black [3213]"/>
                  <v:shape id="Прямая со стрелкой 640" o:spid="_x0000_s1099" type="#_x0000_t32" style="position:absolute;left:33081;top:18003;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YjnMQAAADcAAAADwAAAGRycy9kb3ducmV2LnhtbERPS2vCQBC+F/wPyxR6q5s29dHUVUTo&#10;A/TiA8TbNDtNgtnZkF1j+u87h4LHj+89W/SuVh21ofJs4GmYgCLOva24MHDYvz9OQYWIbLH2TAZ+&#10;KcBiPribYWb9lbfU7WKhJIRDhgbKGJtM65CX5DAMfUMs3I9vHUaBbaFti1cJd7V+TpKxdlixNJTY&#10;0Kqk/Ly7OOmlz3TyffroLqvjaJSmm9flem+Nebjvl2+gIvXxJv53f1kD4xeZL2fkCO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ZiOcxAAAANwAAAAPAAAAAAAAAAAA&#10;AAAAAKECAABkcnMvZG93bnJldi54bWxQSwUGAAAAAAQABAD5AAAAkgMAAAAA&#10;" strokecolor="black [3213]">
                    <v:stroke startarrow="block"/>
                  </v:shape>
                  <v:shape id="Прямая со стрелкой 641" o:spid="_x0000_s1100" type="#_x0000_t32" style="position:absolute;left:33081;top:14467;width:23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qGB8YAAADcAAAADwAAAGRycy9kb3ducmV2LnhtbESPSWvDMBCF74X+BzGF3ho5dbM5UUIw&#10;dIH0kgVCbhNrYptaI2PJjvvvo0Chx8dbPt5i1ZtKdNS40rKC4SACQZxZXXKu4LB/f5mCcB5ZY2WZ&#10;FPySg9Xy8WGBibZX3lK387kII+wSVFB4XydSuqwgg25ga+LgXWxj0AfZ5FI3eA3jppKvUTSWBksO&#10;hAJrSgvKfnatCVz6jCfn00fXpsfRKI6/Z+vNXiv1/NSv5yA89f4//Nf+0grGb0O4nw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qhgfGAAAA3AAAAA8AAAAAAAAA&#10;AAAAAAAAoQIAAGRycy9kb3ducmV2LnhtbFBLBQYAAAAABAAEAPkAAACUAwAAAAA=&#10;" strokecolor="black [3213]">
                    <v:stroke startarrow="block"/>
                  </v:shape>
                  <v:shape id="Прямая со стрелкой 642" o:spid="_x0000_s1101" type="#_x0000_t32" style="position:absolute;left:33081;top:11540;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YcMYAAADcAAAADwAAAGRycy9kb3ducmV2LnhtbESPzWrCQBSF94W+w3AL3dVJjdoaHUUC&#10;1YLdVAvi7pq5JqGZOyEzifHtHaHQ5eH8fJz5sjeV6KhxpWUFr4MIBHFmdcm5gp/9x8s7COeRNVaW&#10;ScGVHCwXjw9zTLS98Dd1O5+LMMIuQQWF93UipcsKMugGtiYO3tk2Bn2QTS51g5cwbio5jKKJNFhy&#10;IBRYU1pQ9rtrTeDSJn47Hdddmx7G4zj+mq62e63U81O/moHw1Pv/8F/7UyuYjIZwPxOO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4GHDGAAAA3AAAAA8AAAAAAAAA&#10;AAAAAAAAoQIAAGRycy9kb3ducmV2LnhtbFBLBQYAAAAABAAEAPkAAACUAwAAAAA=&#10;" strokecolor="black [3213]">
                    <v:stroke startarrow="block"/>
                  </v:shape>
                  <v:shape id="Прямая со стрелкой 643" o:spid="_x0000_s1102" type="#_x0000_t32" style="position:absolute;left:33081;top:8738;width: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968UAAADcAAAADwAAAGRycy9kb3ducmV2LnhtbESPS2vCQBSF90L/w3AL7nTSxmd0FBHU&#10;QrupCuLumrlNQjN3QmaM8d87QqHLw3l8nPmyNaVoqHaFZQVv/QgEcWp1wZmC42HTm4BwHlljaZkU&#10;3MnBcvHSmWOi7Y2/qdn7TIQRdgkqyL2vEildmpNB17cVcfB+bG3QB1lnUtd4C+OmlO9RNJIGCw6E&#10;HCta55T+7q8mcGkXjy/nbXNdn4bDOP6arj4PWqnua7uagfDU+v/wX/tDKxgNYn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S968UAAADcAAAADwAAAAAAAAAA&#10;AAAAAAChAgAAZHJzL2Rvd25yZXYueG1sUEsFBgAAAAAEAAQA+QAAAJMDAAAAAA==&#10;" strokecolor="black [3213]">
                    <v:stroke startarrow="block"/>
                  </v:shape>
                  <v:shape id="Прямая со стрелкой 644" o:spid="_x0000_s1103" type="#_x0000_t32" style="position:absolute;left:23840;top:3799;width:128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0ln8YAAADcAAAADwAAAGRycy9kb3ducmV2LnhtbESPzWrCQBSF90LfYbiF7nTSRm2NjhIC&#10;2oLdVAvi7pq5JqGZOyEzxvTtHaHQ5eH8fJzFqje16Kh1lWUFz6MIBHFudcWFgu/9evgGwnlkjbVl&#10;UvBLDlbLh8ECE22v/EXdzhcijLBLUEHpfZNI6fKSDLqRbYiDd7atQR9kW0jd4jWMm1q+RNFUGqw4&#10;EEpsKCsp/9ldTODSe/x6Om66S3aYTOL4c5Zu91qpp8c+nYPw1Pv/8F/7QyuYjsdwPxOO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dJZ/GAAAA3AAAAA8AAAAAAAAA&#10;AAAAAAAAoQIAAGRycy9kb3ducmV2LnhtbFBLBQYAAAAABAAEAPkAAACUAwAAAAA=&#10;" strokecolor="black [3213]">
                    <v:stroke startarrow="block"/>
                  </v:shape>
                  <v:shape id="Прямая со стрелкой 645" o:spid="_x0000_s1104" type="#_x0000_t32" style="position:absolute;left:15048;top:4768;width:0;height:29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fL1cYAAADcAAAADwAAAGRycy9kb3ducmV2LnhtbESPQUsDMRSE70L/Q3gFbzZr0SJr02Jb&#10;CuKpbpXS22Pz3KxuXrZJurv+e1MoeBxm5htmvhxsIzryoXas4H6SgSAuna65UvCx3949gQgRWWPj&#10;mBT8UoDlYnQzx1y7nt+pK2IlEoRDjgpMjG0uZSgNWQwT1xIn78t5izFJX0ntsU9w28hpls2kxZrT&#10;gsGW1obKn+JsFTTdW3/6PH+fzGbX7Yv14WhWvlXqdjy8PIOINMT/8LX9qhXMHh7hc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y9XGAAAA3AAAAA8AAAAAAAAA&#10;AAAAAAAAoQIAAGRycy9kb3ducmV2LnhtbFBLBQYAAAAABAAEAPkAAACUAwAAAAA=&#10;" strokecolor="black [3213]">
                    <v:stroke endarrow="block"/>
                  </v:shape>
                  <v:shape id="Поле 140" o:spid="_x0000_s1105" type="#_x0000_t202" style="position:absolute;left:9980;top:30847;width:18545;height: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LGG8IA&#10;AADcAAAADwAAAGRycy9kb3ducmV2LnhtbESPQUsDMRSE74L/ITyhN5tVZNmuTYtKlUJPtuL5sXlN&#10;gpuXJYnb7b83hYLHYWa+YZbryfdipJhcYAUP8woEcRe0Y6Pg6/B+34BIGVljH5gUnCnBenV7s8RW&#10;hxN/0rjPRhQIpxYV2JyHVsrUWfKY5mEgLt4xRI+5yGikjngqcN/Lx6qqpUfHZcHiQG+Wup/9r1ew&#10;eTUL0zUY7abRzo3T93FnPpSa3U0vzyAyTfk/fG1vtYL6qYbL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sYbwgAAANwAAAAPAAAAAAAAAAAAAAAAAJgCAABkcnMvZG93&#10;bnJldi54bWxQSwUGAAAAAAQABAD1AAAAhwMAAAAA&#10;" fillcolor="white [3201]" strokeweight=".5pt">
                    <v:textbox>
                      <w:txbxContent>
                        <w:p w:rsidR="00EF56B4" w:rsidRDefault="00EF56B4" w:rsidP="00DE181D">
                          <w:pPr>
                            <w:pStyle w:val="aff2"/>
                            <w:spacing w:before="0" w:beforeAutospacing="0" w:after="0" w:afterAutospacing="0"/>
                            <w:jc w:val="center"/>
                          </w:pPr>
                          <w:r>
                            <w:rPr>
                              <w:sz w:val="12"/>
                              <w:szCs w:val="12"/>
                              <w:lang w:val="uk-UA"/>
                            </w:rPr>
                            <w:t>Система спілкування природною мовою</w:t>
                          </w:r>
                        </w:p>
                      </w:txbxContent>
                    </v:textbox>
                  </v:shape>
                  <v:shape id="Прямая со стрелкой 647" o:spid="_x0000_s1106" type="#_x0000_t32" style="position:absolute;left:3321;top:32352;width:6659;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nwOcYAAADcAAAADwAAAGRycy9kb3ducmV2LnhtbESPQUsDMRSE70L/Q3iF3mxWKVW2TYtW&#10;BPGk25bS22PzulndvGyTdHf990YoeBxm5htmuR5sIzryoXas4G6agSAuna65UrDbvt4+gggRWWPj&#10;mBT8UID1anSzxFy7nj+pK2IlEoRDjgpMjG0uZSgNWQxT1xIn7+S8xZikr6T22Ce4beR9ls2lxZrT&#10;gsGWNobK7+JiFTTde3/eX77O5uWj2xabw9E8+1apyXh4WoCINMT/8LX9phXMZw/wdyYd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J8DnGAAAA3AAAAA8AAAAAAAAA&#10;AAAAAAAAoQIAAGRycy9kb3ducmV2LnhtbFBLBQYAAAAABAAEAPkAAACUAwAAAAA=&#10;" strokecolor="black [3213]">
                    <v:stroke endarrow="block"/>
                  </v:shape>
                  <v:shape id="Прямая со стрелкой 648" o:spid="_x0000_s1107" type="#_x0000_t32" style="position:absolute;left:4285;top:31298;width:57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fSsEAAADcAAAADwAAAGRycy9kb3ducmV2LnhtbERPTYvCMBC9L/gfwgje1nRVyto1igiC&#10;4GnVg8ehGduuzaQ2aY3++s1B8Ph434tVMLXoqXWVZQVf4wQEcW51xYWC03H7+Q3CeWSNtWVS8CAH&#10;q+XgY4GZtnf+pf7gCxFD2GWooPS+yaR0eUkG3dg2xJG72Nagj7AtpG7xHsNNLSdJkkqDFceGEhva&#10;lJRfD51R0J//QrfvLpP1LlTz6zzF5/SWKjUahvUPCE/Bv8Uv904rSGdxbTwTj4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999KwQAAANwAAAAPAAAAAAAAAAAAAAAA&#10;AKECAABkcnMvZG93bnJldi54bWxQSwUGAAAAAAQABAD5AAAAjwMAAAAA&#10;" strokecolor="black [3213]"/>
                  <v:shape id="Поле 141" o:spid="_x0000_s1108" type="#_x0000_t202" style="position:absolute;left:16060;top:35144;width:6211;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XO8cA&#10;AADcAAAADwAAAGRycy9kb3ducmV2LnhtbESPT2vCQBTE7wW/w/KE3pqN0koaXUUCYintwT+X3p7Z&#10;ZxLMvo3ZbZL203cLgsdhZn7DLFaDqUVHrassK5hEMQji3OqKCwXHw+YpAeE8ssbaMin4IQer5ehh&#10;gam2Pe+o2/tCBAi7FBWU3jeplC4vyaCLbEMcvLNtDfog20LqFvsAN7WcxvFMGqw4LJTYUFZSftl/&#10;GwXv2eYTd6epSX7rbPtxXjfX49eLUo/jYT0H4Wnw9/Ct/aYVzJ5f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u1zvHAAAA3AAAAA8AAAAAAAAAAAAAAAAAmAIAAGRy&#10;cy9kb3ducmV2LnhtbFBLBQYAAAAABAAEAPUAAACMAwAAAAA=&#10;" filled="f" stroked="f" strokeweight=".5pt">
                    <v:textbox>
                      <w:txbxContent>
                        <w:p w:rsidR="00EF56B4" w:rsidRDefault="00EF56B4" w:rsidP="00DE181D">
                          <w:pPr>
                            <w:pStyle w:val="aff2"/>
                            <w:spacing w:before="0" w:beforeAutospacing="0" w:after="0" w:afterAutospacing="0"/>
                          </w:pPr>
                          <w:r>
                            <w:rPr>
                              <w:sz w:val="12"/>
                              <w:szCs w:val="12"/>
                              <w:lang w:val="uk-UA"/>
                            </w:rPr>
                            <w:t>Користувач</w:t>
                          </w:r>
                        </w:p>
                      </w:txbxContent>
                    </v:textbox>
                  </v:shape>
                  <v:shape id="Рисунок 514" o:spid="_x0000_s1109" type="#_x0000_t75" style="position:absolute;left:12740;top:34056;width:2703;height:3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wzFAAAA3AAAAA8AAABkcnMvZG93bnJldi54bWxEj91qwkAUhO8LvsNyBO/qJpIWia4iQVEo&#10;lPp3f8gek2D2bNhdNfbpu4VCL4eZ+YaZL3vTijs531hWkI4TEMSl1Q1XCk7HzesUhA/IGlvLpOBJ&#10;HpaLwcscc20fvKf7IVQiQtjnqKAOocul9GVNBv3YdsTRu1hnMETpKqkdPiLctHKSJO/SYMNxocaO&#10;iprK6+FmFNxcZq7f2bn4kOevqj2m623xuVZqNOxXMxCB+vAf/mvvtIK3NIPfM/EI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8Q8MxQAAANwAAAAPAAAAAAAAAAAAAAAA&#10;AJ8CAABkcnMvZG93bnJldi54bWxQSwUGAAAAAAQABAD3AAAAkQMAAAAA&#10;">
                    <v:imagedata r:id="rId10" o:title="" cropbottom="12601f"/>
                    <v:path arrowok="t"/>
                  </v:shape>
                  <v:shape id="Рисунок 650" o:spid="_x0000_s1110" type="#_x0000_t75" style="position:absolute;left:22626;top:34056;width:2699;height:3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tcI/DAAAA3AAAAA8AAABkcnMvZG93bnJldi54bWxET11rwjAUfR/4H8IV9jbTDiyjM8ooCEMo&#10;bFWRvV2au7a0ualJtN2/Xx4Gezyc781uNoO4k/OdZQXpKgFBXFvdcaPgdNw/vYDwAVnjYJkU/JCH&#10;3XbxsMFc24k/6V6FRsQQ9jkqaEMYcyl93ZJBv7IjceS+rTMYInSN1A6nGG4G+ZwkmTTYcWxocaSi&#10;pbqvbkbBZfiS7nqubx99mR6z5FAWWVoq9bic315BBJrDv/jP/a4VZOs4P56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1wj8MAAADcAAAADwAAAAAAAAAAAAAAAACf&#10;AgAAZHJzL2Rvd25yZXYueG1sUEsFBgAAAAAEAAQA9wAAAI8DAAAAAA==&#10;">
                    <v:imagedata r:id="rId10" o:title="" cropbottom="12601f"/>
                  </v:shape>
                  <v:shape id="Прямая со стрелкой 651" o:spid="_x0000_s1111" type="#_x0000_t32" style="position:absolute;left:23855;top:32727;width:0;height:1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VbC8YAAADcAAAADwAAAGRycy9kb3ducmV2LnhtbESPQWsCMRSE74X+h/AK3mpWQSmrUaxS&#10;KD21a4t4e2yem7WblzWJu9t/3xQKHoeZ+YZZrgfbiI58qB0rmIwzEMSl0zVXCj73L49PIEJE1tg4&#10;JgU/FGC9ur9bYq5dzx/UFbESCcIhRwUmxjaXMpSGLIaxa4mTd3LeYkzSV1J77BPcNnKaZXNpsea0&#10;YLClraHyu7haBU331l++rueL2b13+2J7OJpn3yo1ehg2CxCRhngL/7dftYL5bAJ/Z9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1WwvGAAAA3AAAAA8AAAAAAAAA&#10;AAAAAAAAoQIAAGRycy9kb3ducmV2LnhtbFBLBQYAAAAABAAEAPkAAACUAwAAAAA=&#10;" strokecolor="black [3213]">
                    <v:stroke endarrow="block"/>
                  </v:shape>
                  <v:shape id="Прямая со стрелкой 652" o:spid="_x0000_s1112" type="#_x0000_t32" style="position:absolute;left:14213;top:32727;width:0;height:13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mf2sYAAADcAAAADwAAAGRycy9kb3ducmV2LnhtbESPQWvCQBSE74X+h+UJvTUbU2pj6ioi&#10;2Kq3xoD29sg+k9Ds25Ddavz3rlDocZiZb5jZYjCtOFPvGssKxlEMgri0uuFKQbFfP6cgnEfW2Fom&#10;BVdysJg/Psww0/bCX3TOfSUChF2GCmrvu0xKV9Zk0EW2Iw7eyfYGfZB9JXWPlwA3rUzieCINNhwW&#10;auxoVVP5k/8aBW/y8Bmn5SYZT1+K4/cqt9vdh1XqaTQs30F4Gvx/+K+90Qomrw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pn9rGAAAA3AAAAA8AAAAAAAAA&#10;AAAAAAAAoQIAAGRycy9kb3ducmV2LnhtbFBLBQYAAAAABAAEAPkAAACUAwAAAAA=&#10;" strokecolor="black [3213]">
                    <v:stroke endarrow="block"/>
                  </v:shape>
                </v:group>
                <w10:anchorlock/>
              </v:group>
            </w:pict>
          </mc:Fallback>
        </mc:AlternateContent>
      </w:r>
    </w:p>
    <w:p w:rsidR="00A400B3" w:rsidRDefault="00A400B3" w:rsidP="00A400B3">
      <w:pPr>
        <w:ind w:firstLine="301"/>
        <w:jc w:val="center"/>
        <w:rPr>
          <w:noProof/>
          <w:sz w:val="22"/>
          <w:szCs w:val="22"/>
          <w:lang w:val="uk-UA"/>
        </w:rPr>
      </w:pPr>
      <w:r>
        <w:rPr>
          <w:noProof/>
          <w:sz w:val="22"/>
          <w:szCs w:val="22"/>
          <w:lang w:val="uk-UA"/>
        </w:rPr>
        <w:t>Рис. 1.1. С</w:t>
      </w:r>
      <w:r w:rsidRPr="00A400B3">
        <w:rPr>
          <w:noProof/>
          <w:sz w:val="22"/>
          <w:szCs w:val="22"/>
          <w:lang w:val="uk-UA"/>
        </w:rPr>
        <w:t>труктурно-функціональн</w:t>
      </w:r>
      <w:r>
        <w:rPr>
          <w:noProof/>
          <w:sz w:val="22"/>
          <w:szCs w:val="22"/>
          <w:lang w:val="uk-UA"/>
        </w:rPr>
        <w:t>а</w:t>
      </w:r>
      <w:r w:rsidRPr="00A400B3">
        <w:rPr>
          <w:noProof/>
          <w:sz w:val="22"/>
          <w:szCs w:val="22"/>
          <w:lang w:val="uk-UA"/>
        </w:rPr>
        <w:t xml:space="preserve"> схем</w:t>
      </w:r>
      <w:r>
        <w:rPr>
          <w:noProof/>
          <w:sz w:val="22"/>
          <w:szCs w:val="22"/>
          <w:lang w:val="uk-UA"/>
        </w:rPr>
        <w:t>а</w:t>
      </w:r>
      <w:r w:rsidRPr="00A400B3">
        <w:rPr>
          <w:noProof/>
          <w:sz w:val="22"/>
          <w:szCs w:val="22"/>
          <w:lang w:val="uk-UA"/>
        </w:rPr>
        <w:t xml:space="preserve"> С</w:t>
      </w:r>
      <w:r>
        <w:rPr>
          <w:noProof/>
          <w:sz w:val="22"/>
          <w:szCs w:val="22"/>
          <w:lang w:val="uk-UA"/>
        </w:rPr>
        <w:t>Ш</w:t>
      </w:r>
      <w:r w:rsidRPr="00A400B3">
        <w:rPr>
          <w:noProof/>
          <w:sz w:val="22"/>
          <w:szCs w:val="22"/>
          <w:lang w:val="uk-UA"/>
        </w:rPr>
        <w:t>І</w:t>
      </w:r>
    </w:p>
    <w:p w:rsidR="00A400B3" w:rsidRPr="00A400B3" w:rsidRDefault="00A400B3" w:rsidP="00B97805">
      <w:pPr>
        <w:ind w:firstLine="301"/>
        <w:jc w:val="both"/>
        <w:rPr>
          <w:sz w:val="22"/>
          <w:szCs w:val="22"/>
          <w:lang w:val="uk-UA"/>
        </w:rPr>
      </w:pPr>
    </w:p>
    <w:p w:rsidR="006D4A5B" w:rsidRDefault="006D4A5B" w:rsidP="006D4A5B">
      <w:pPr>
        <w:ind w:firstLine="301"/>
        <w:jc w:val="both"/>
        <w:rPr>
          <w:noProof/>
          <w:sz w:val="22"/>
          <w:szCs w:val="22"/>
          <w:lang w:val="uk-UA"/>
        </w:rPr>
      </w:pPr>
      <w:r w:rsidRPr="00A400B3">
        <w:rPr>
          <w:noProof/>
          <w:sz w:val="22"/>
          <w:szCs w:val="22"/>
          <w:lang w:val="uk-UA"/>
        </w:rPr>
        <w:t>Це ділення на блоки абсолютно чітко відповідає узагальненим функціям С</w:t>
      </w:r>
      <w:r>
        <w:rPr>
          <w:noProof/>
          <w:sz w:val="22"/>
          <w:szCs w:val="22"/>
          <w:lang w:val="uk-UA"/>
        </w:rPr>
        <w:t>Ш</w:t>
      </w:r>
      <w:r w:rsidRPr="00A400B3">
        <w:rPr>
          <w:noProof/>
          <w:sz w:val="22"/>
          <w:szCs w:val="22"/>
          <w:lang w:val="uk-UA"/>
        </w:rPr>
        <w:t xml:space="preserve">І. </w:t>
      </w:r>
    </w:p>
    <w:p w:rsidR="009411B4" w:rsidRDefault="006D4A5B" w:rsidP="006D4A5B">
      <w:pPr>
        <w:ind w:firstLine="301"/>
        <w:jc w:val="both"/>
        <w:rPr>
          <w:noProof/>
          <w:sz w:val="22"/>
          <w:szCs w:val="22"/>
          <w:lang w:val="uk-UA"/>
        </w:rPr>
      </w:pPr>
      <w:r>
        <w:rPr>
          <w:noProof/>
          <w:sz w:val="22"/>
          <w:szCs w:val="22"/>
          <w:lang w:val="uk-UA"/>
        </w:rPr>
        <w:t>Машина бази знань</w:t>
      </w:r>
      <w:r w:rsidRPr="00A400B3">
        <w:rPr>
          <w:noProof/>
          <w:sz w:val="22"/>
          <w:szCs w:val="22"/>
          <w:lang w:val="uk-UA"/>
        </w:rPr>
        <w:t xml:space="preserve"> реалізу</w:t>
      </w:r>
      <w:r>
        <w:rPr>
          <w:noProof/>
          <w:sz w:val="22"/>
          <w:szCs w:val="22"/>
          <w:lang w:val="uk-UA"/>
        </w:rPr>
        <w:t>є</w:t>
      </w:r>
      <w:r w:rsidRPr="00A400B3">
        <w:rPr>
          <w:noProof/>
          <w:sz w:val="22"/>
          <w:szCs w:val="22"/>
          <w:lang w:val="uk-UA"/>
        </w:rPr>
        <w:t xml:space="preserve"> першу функцію С</w:t>
      </w:r>
      <w:r>
        <w:rPr>
          <w:noProof/>
          <w:sz w:val="22"/>
          <w:szCs w:val="22"/>
          <w:lang w:val="uk-UA"/>
        </w:rPr>
        <w:t>Ш</w:t>
      </w:r>
      <w:r w:rsidRPr="00A400B3">
        <w:rPr>
          <w:noProof/>
          <w:sz w:val="22"/>
          <w:szCs w:val="22"/>
          <w:lang w:val="uk-UA"/>
        </w:rPr>
        <w:t xml:space="preserve">І – функцію </w:t>
      </w:r>
      <w:r>
        <w:rPr>
          <w:noProof/>
          <w:sz w:val="22"/>
          <w:szCs w:val="22"/>
          <w:lang w:val="uk-UA"/>
        </w:rPr>
        <w:t>представлення</w:t>
      </w:r>
      <w:r w:rsidRPr="00A400B3">
        <w:rPr>
          <w:noProof/>
          <w:sz w:val="22"/>
          <w:szCs w:val="22"/>
          <w:lang w:val="uk-UA"/>
        </w:rPr>
        <w:t xml:space="preserve"> і оброб</w:t>
      </w:r>
      <w:r>
        <w:rPr>
          <w:noProof/>
          <w:sz w:val="22"/>
          <w:szCs w:val="22"/>
          <w:lang w:val="uk-UA"/>
        </w:rPr>
        <w:t>ки знань і складається з блоків.</w:t>
      </w:r>
    </w:p>
    <w:p w:rsidR="002A5736"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lastRenderedPageBreak/>
        <w:t>База фактів містить факти, що носять конкретний характер:</w:t>
      </w:r>
    </w:p>
    <w:p w:rsidR="002A5736" w:rsidRDefault="006D4A5B" w:rsidP="002A5736">
      <w:pPr>
        <w:pStyle w:val="afff2"/>
        <w:spacing w:after="0" w:line="240" w:lineRule="auto"/>
        <w:ind w:left="301"/>
        <w:contextualSpacing w:val="0"/>
        <w:jc w:val="both"/>
        <w:rPr>
          <w:rFonts w:ascii="Times New Roman" w:hAnsi="Times New Roman"/>
          <w:lang w:val="uk-UA"/>
        </w:rPr>
      </w:pPr>
      <w:r w:rsidRPr="006D4A5B">
        <w:rPr>
          <w:rFonts w:ascii="Times New Roman" w:hAnsi="Times New Roman"/>
          <w:lang w:val="uk-UA"/>
        </w:rPr>
        <w:t>а) факти, що характеризують поточну ситуацію, поточний стан;</w:t>
      </w:r>
    </w:p>
    <w:p w:rsidR="006D4A5B" w:rsidRDefault="006D4A5B" w:rsidP="002A5736">
      <w:pPr>
        <w:pStyle w:val="afff2"/>
        <w:spacing w:after="0" w:line="240" w:lineRule="auto"/>
        <w:ind w:left="301"/>
        <w:contextualSpacing w:val="0"/>
        <w:jc w:val="both"/>
        <w:rPr>
          <w:rFonts w:ascii="Times New Roman" w:hAnsi="Times New Roman"/>
          <w:lang w:val="uk-UA"/>
        </w:rPr>
      </w:pPr>
      <w:r w:rsidRPr="006D4A5B">
        <w:rPr>
          <w:rFonts w:ascii="Times New Roman" w:hAnsi="Times New Roman"/>
          <w:lang w:val="uk-UA"/>
        </w:rPr>
        <w:t>б) факти, мали місце ситуації, що характеризують вже (досвід).</w:t>
      </w:r>
    </w:p>
    <w:p w:rsidR="006D4A5B"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t xml:space="preserve">База правил містить елементарні вирази, звані в теорії </w:t>
      </w:r>
      <w:r>
        <w:rPr>
          <w:rFonts w:ascii="Times New Roman" w:hAnsi="Times New Roman"/>
          <w:lang w:val="uk-UA"/>
        </w:rPr>
        <w:t>СШ</w:t>
      </w:r>
      <w:r w:rsidRPr="006D4A5B">
        <w:rPr>
          <w:rFonts w:ascii="Times New Roman" w:hAnsi="Times New Roman"/>
          <w:lang w:val="uk-UA"/>
        </w:rPr>
        <w:t>І продукциямі. Тут містяться закономірності, що представляють, як правило, причинно-наслідкові зв'язки наочної області. Це пропоз</w:t>
      </w:r>
      <w:r w:rsidRPr="006D4A5B">
        <w:rPr>
          <w:rFonts w:ascii="Times New Roman" w:hAnsi="Times New Roman"/>
          <w:lang w:val="uk-UA"/>
        </w:rPr>
        <w:t>и</w:t>
      </w:r>
      <w:r w:rsidRPr="006D4A5B">
        <w:rPr>
          <w:rFonts w:ascii="Times New Roman" w:hAnsi="Times New Roman"/>
          <w:lang w:val="uk-UA"/>
        </w:rPr>
        <w:t xml:space="preserve">ції типа </w:t>
      </w:r>
      <w:r>
        <w:rPr>
          <w:rFonts w:ascii="Times New Roman" w:hAnsi="Times New Roman"/>
          <w:lang w:val="uk-UA"/>
        </w:rPr>
        <w:t>ЯКЩО</w:t>
      </w:r>
      <w:r w:rsidRPr="006D4A5B">
        <w:rPr>
          <w:rFonts w:ascii="Times New Roman" w:hAnsi="Times New Roman"/>
          <w:lang w:val="uk-UA"/>
        </w:rPr>
        <w:t>–ТО</w:t>
      </w:r>
      <w:r w:rsidR="002B4067">
        <w:rPr>
          <w:rFonts w:ascii="Times New Roman" w:hAnsi="Times New Roman"/>
          <w:lang w:val="uk-UA"/>
        </w:rPr>
        <w:t>ДІ</w:t>
      </w:r>
      <w:r w:rsidRPr="006D4A5B">
        <w:rPr>
          <w:rFonts w:ascii="Times New Roman" w:hAnsi="Times New Roman"/>
          <w:lang w:val="uk-UA"/>
        </w:rPr>
        <w:t>–ІН</w:t>
      </w:r>
      <w:r>
        <w:rPr>
          <w:rFonts w:ascii="Times New Roman" w:hAnsi="Times New Roman"/>
          <w:lang w:val="uk-UA"/>
        </w:rPr>
        <w:t>АКШЕ</w:t>
      </w:r>
      <w:r w:rsidRPr="006D4A5B">
        <w:rPr>
          <w:rFonts w:ascii="Times New Roman" w:hAnsi="Times New Roman"/>
          <w:lang w:val="uk-UA"/>
        </w:rPr>
        <w:t xml:space="preserve">. </w:t>
      </w:r>
    </w:p>
    <w:p w:rsidR="006D4A5B"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t>База процедур зберігає те, що в звичайн</w:t>
      </w:r>
      <w:r>
        <w:rPr>
          <w:rFonts w:ascii="Times New Roman" w:hAnsi="Times New Roman"/>
          <w:lang w:val="uk-UA"/>
        </w:rPr>
        <w:t>ій</w:t>
      </w:r>
      <w:r w:rsidRPr="006D4A5B">
        <w:rPr>
          <w:rFonts w:ascii="Times New Roman" w:hAnsi="Times New Roman"/>
          <w:lang w:val="uk-UA"/>
        </w:rPr>
        <w:t xml:space="preserve"> С</w:t>
      </w:r>
      <w:r>
        <w:rPr>
          <w:rFonts w:ascii="Times New Roman" w:hAnsi="Times New Roman"/>
          <w:lang w:val="uk-UA"/>
        </w:rPr>
        <w:t>ШІ</w:t>
      </w:r>
      <w:r w:rsidRPr="006D4A5B">
        <w:rPr>
          <w:rFonts w:ascii="Times New Roman" w:hAnsi="Times New Roman"/>
          <w:lang w:val="uk-UA"/>
        </w:rPr>
        <w:t xml:space="preserve"> називається прикладними програмами. За допомогою цих процедур виконуют</w:t>
      </w:r>
      <w:r w:rsidRPr="006D4A5B">
        <w:rPr>
          <w:rFonts w:ascii="Times New Roman" w:hAnsi="Times New Roman"/>
          <w:lang w:val="uk-UA"/>
        </w:rPr>
        <w:t>ь</w:t>
      </w:r>
      <w:r w:rsidRPr="006D4A5B">
        <w:rPr>
          <w:rFonts w:ascii="Times New Roman" w:hAnsi="Times New Roman"/>
          <w:lang w:val="uk-UA"/>
        </w:rPr>
        <w:t>ся всі необхідні обчислення, перетворення і інші потрібні системі послідовності внутрішніх дій.</w:t>
      </w:r>
      <w:r>
        <w:rPr>
          <w:rFonts w:ascii="Times New Roman" w:hAnsi="Times New Roman"/>
          <w:lang w:val="uk-UA"/>
        </w:rPr>
        <w:t xml:space="preserve"> </w:t>
      </w:r>
    </w:p>
    <w:p w:rsidR="006D4A5B"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t>База закономірностей містить різні відомості, що відносят</w:t>
      </w:r>
      <w:r w:rsidRPr="006D4A5B">
        <w:rPr>
          <w:rFonts w:ascii="Times New Roman" w:hAnsi="Times New Roman"/>
          <w:lang w:val="uk-UA"/>
        </w:rPr>
        <w:t>ь</w:t>
      </w:r>
      <w:r w:rsidRPr="006D4A5B">
        <w:rPr>
          <w:rFonts w:ascii="Times New Roman" w:hAnsi="Times New Roman"/>
          <w:lang w:val="uk-UA"/>
        </w:rPr>
        <w:t>ся до особливостей тієї наочної області, в якій функціонуватиме система. Це, наприклад, закони наочної області, емпіричні зале</w:t>
      </w:r>
      <w:r w:rsidRPr="006D4A5B">
        <w:rPr>
          <w:rFonts w:ascii="Times New Roman" w:hAnsi="Times New Roman"/>
          <w:lang w:val="uk-UA"/>
        </w:rPr>
        <w:t>ж</w:t>
      </w:r>
      <w:r w:rsidRPr="006D4A5B">
        <w:rPr>
          <w:rFonts w:ascii="Times New Roman" w:hAnsi="Times New Roman"/>
          <w:lang w:val="uk-UA"/>
        </w:rPr>
        <w:t xml:space="preserve">ності. </w:t>
      </w:r>
    </w:p>
    <w:p w:rsidR="002A5736"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t xml:space="preserve">База знань про себе містить списки того, що зберігається у нинішній момент в останніх базах: </w:t>
      </w:r>
    </w:p>
    <w:p w:rsidR="002A5736" w:rsidRDefault="002A5736" w:rsidP="002A5736">
      <w:pPr>
        <w:pStyle w:val="afff2"/>
        <w:spacing w:after="0" w:line="240" w:lineRule="auto"/>
        <w:ind w:left="301"/>
        <w:contextualSpacing w:val="0"/>
        <w:jc w:val="both"/>
        <w:rPr>
          <w:rFonts w:ascii="Times New Roman" w:hAnsi="Times New Roman"/>
          <w:lang w:val="uk-UA"/>
        </w:rPr>
      </w:pPr>
      <w:r>
        <w:rPr>
          <w:rFonts w:ascii="Times New Roman" w:hAnsi="Times New Roman"/>
          <w:lang w:val="uk-UA"/>
        </w:rPr>
        <w:t>а)</w:t>
      </w:r>
      <w:r w:rsidR="006D4A5B" w:rsidRPr="006D4A5B">
        <w:rPr>
          <w:rFonts w:ascii="Times New Roman" w:hAnsi="Times New Roman"/>
          <w:lang w:val="uk-UA"/>
        </w:rPr>
        <w:tab/>
        <w:t>відомості про те, як представляються одиниці інформації різного типа;</w:t>
      </w:r>
    </w:p>
    <w:p w:rsidR="002A5736" w:rsidRDefault="002A5736" w:rsidP="002A5736">
      <w:pPr>
        <w:pStyle w:val="afff2"/>
        <w:spacing w:after="0" w:line="240" w:lineRule="auto"/>
        <w:ind w:left="301"/>
        <w:contextualSpacing w:val="0"/>
        <w:jc w:val="both"/>
        <w:rPr>
          <w:rFonts w:ascii="Times New Roman" w:hAnsi="Times New Roman"/>
          <w:lang w:val="uk-UA"/>
        </w:rPr>
      </w:pPr>
      <w:r>
        <w:rPr>
          <w:rFonts w:ascii="Times New Roman" w:hAnsi="Times New Roman"/>
          <w:lang w:val="uk-UA"/>
        </w:rPr>
        <w:t>б)</w:t>
      </w:r>
      <w:r w:rsidR="006D4A5B" w:rsidRPr="006D4A5B">
        <w:rPr>
          <w:rFonts w:ascii="Times New Roman" w:hAnsi="Times New Roman"/>
          <w:lang w:val="uk-UA"/>
        </w:rPr>
        <w:tab/>
        <w:t xml:space="preserve">відомості про те, як взаємодіють окремі частини системи; </w:t>
      </w:r>
    </w:p>
    <w:p w:rsidR="002A5736" w:rsidRDefault="002A5736" w:rsidP="002A5736">
      <w:pPr>
        <w:pStyle w:val="afff2"/>
        <w:spacing w:after="0" w:line="240" w:lineRule="auto"/>
        <w:ind w:left="301"/>
        <w:contextualSpacing w:val="0"/>
        <w:jc w:val="both"/>
        <w:rPr>
          <w:rFonts w:ascii="Times New Roman" w:hAnsi="Times New Roman"/>
          <w:lang w:val="uk-UA"/>
        </w:rPr>
      </w:pPr>
      <w:r>
        <w:rPr>
          <w:rFonts w:ascii="Times New Roman" w:hAnsi="Times New Roman"/>
          <w:lang w:val="uk-UA"/>
        </w:rPr>
        <w:t>в)</w:t>
      </w:r>
      <w:r w:rsidR="006D4A5B" w:rsidRPr="006D4A5B">
        <w:rPr>
          <w:rFonts w:ascii="Times New Roman" w:hAnsi="Times New Roman"/>
          <w:lang w:val="uk-UA"/>
        </w:rPr>
        <w:tab/>
        <w:t>відомості про те, як отримано рішення будь-якої конкретної задачі.</w:t>
      </w:r>
      <w:r w:rsidR="006D4A5B">
        <w:rPr>
          <w:rFonts w:ascii="Times New Roman" w:hAnsi="Times New Roman"/>
          <w:lang w:val="uk-UA"/>
        </w:rPr>
        <w:t xml:space="preserve"> </w:t>
      </w:r>
    </w:p>
    <w:p w:rsidR="006D4A5B" w:rsidRDefault="006D4A5B" w:rsidP="002A5736">
      <w:pPr>
        <w:pStyle w:val="afff2"/>
        <w:spacing w:after="0" w:line="240" w:lineRule="auto"/>
        <w:ind w:left="0" w:firstLine="301"/>
        <w:contextualSpacing w:val="0"/>
        <w:jc w:val="both"/>
        <w:rPr>
          <w:rFonts w:ascii="Times New Roman" w:hAnsi="Times New Roman"/>
          <w:lang w:val="uk-UA"/>
        </w:rPr>
      </w:pPr>
      <w:r w:rsidRPr="006D4A5B">
        <w:rPr>
          <w:rFonts w:ascii="Times New Roman" w:hAnsi="Times New Roman"/>
          <w:lang w:val="uk-UA"/>
        </w:rPr>
        <w:t>Іншими словами зберігаються на тому або іншому рівні подр</w:t>
      </w:r>
      <w:r w:rsidRPr="006D4A5B">
        <w:rPr>
          <w:rFonts w:ascii="Times New Roman" w:hAnsi="Times New Roman"/>
          <w:lang w:val="uk-UA"/>
        </w:rPr>
        <w:t>о</w:t>
      </w:r>
      <w:r w:rsidRPr="006D4A5B">
        <w:rPr>
          <w:rFonts w:ascii="Times New Roman" w:hAnsi="Times New Roman"/>
          <w:lang w:val="uk-UA"/>
        </w:rPr>
        <w:t>биці опису самої системи, її можливостей і способів функціонува</w:t>
      </w:r>
      <w:r w:rsidRPr="006D4A5B">
        <w:rPr>
          <w:rFonts w:ascii="Times New Roman" w:hAnsi="Times New Roman"/>
          <w:lang w:val="uk-UA"/>
        </w:rPr>
        <w:t>н</w:t>
      </w:r>
      <w:r w:rsidRPr="006D4A5B">
        <w:rPr>
          <w:rFonts w:ascii="Times New Roman" w:hAnsi="Times New Roman"/>
          <w:lang w:val="uk-UA"/>
        </w:rPr>
        <w:t xml:space="preserve">ня. </w:t>
      </w:r>
    </w:p>
    <w:p w:rsidR="00F833B7" w:rsidRDefault="006D4A5B" w:rsidP="00C44C17">
      <w:pPr>
        <w:pStyle w:val="afff2"/>
        <w:numPr>
          <w:ilvl w:val="0"/>
          <w:numId w:val="93"/>
        </w:numPr>
        <w:spacing w:after="0" w:line="240" w:lineRule="auto"/>
        <w:ind w:left="0" w:firstLine="301"/>
        <w:contextualSpacing w:val="0"/>
        <w:jc w:val="both"/>
        <w:rPr>
          <w:rFonts w:ascii="Times New Roman" w:hAnsi="Times New Roman"/>
          <w:lang w:val="uk-UA"/>
        </w:rPr>
      </w:pPr>
      <w:r w:rsidRPr="00F833B7">
        <w:rPr>
          <w:rFonts w:ascii="Times New Roman" w:hAnsi="Times New Roman"/>
          <w:lang w:val="uk-UA"/>
        </w:rPr>
        <w:t>База цілей містить такі цільові структури, які дозволяють організувати процеси руху від вихідних фактів, закономірностей, правив і процедур до досягнення тієї мети, яка поступила в систему від користувача або сформована в самій системі в процесі її фун</w:t>
      </w:r>
      <w:r w:rsidRPr="00F833B7">
        <w:rPr>
          <w:rFonts w:ascii="Times New Roman" w:hAnsi="Times New Roman"/>
          <w:lang w:val="uk-UA"/>
        </w:rPr>
        <w:t>к</w:t>
      </w:r>
      <w:r w:rsidRPr="00F833B7">
        <w:rPr>
          <w:rFonts w:ascii="Times New Roman" w:hAnsi="Times New Roman"/>
          <w:lang w:val="uk-UA"/>
        </w:rPr>
        <w:t xml:space="preserve">ціонування. </w:t>
      </w:r>
      <w:r w:rsidR="00266FFB" w:rsidRPr="00F833B7">
        <w:rPr>
          <w:rFonts w:ascii="Times New Roman" w:hAnsi="Times New Roman"/>
          <w:lang w:val="uk-UA"/>
        </w:rPr>
        <w:t>База цілей – це теж спосіб представлення знань, як і база правив, але орієнтована на зв'язк</w:t>
      </w:r>
      <w:r w:rsidR="002A5736" w:rsidRPr="00F833B7">
        <w:rPr>
          <w:rFonts w:ascii="Times New Roman" w:hAnsi="Times New Roman"/>
          <w:lang w:val="uk-UA"/>
        </w:rPr>
        <w:t>и</w:t>
      </w:r>
      <w:r w:rsidR="00266FFB" w:rsidRPr="00F833B7">
        <w:rPr>
          <w:rFonts w:ascii="Times New Roman" w:hAnsi="Times New Roman"/>
          <w:lang w:val="uk-UA"/>
        </w:rPr>
        <w:t xml:space="preserve"> об'єктів між собою через повідомлення, що дозволяє реалізовувати стратегію виводу, напр</w:t>
      </w:r>
      <w:r w:rsidR="00266FFB" w:rsidRPr="00F833B7">
        <w:rPr>
          <w:rFonts w:ascii="Times New Roman" w:hAnsi="Times New Roman"/>
          <w:lang w:val="uk-UA"/>
        </w:rPr>
        <w:t>и</w:t>
      </w:r>
      <w:r w:rsidR="00266FFB" w:rsidRPr="00F833B7">
        <w:rPr>
          <w:rFonts w:ascii="Times New Roman" w:hAnsi="Times New Roman"/>
          <w:lang w:val="uk-UA"/>
        </w:rPr>
        <w:t>клад, за сценарієм.</w:t>
      </w:r>
      <w:r w:rsidR="00F833B7" w:rsidRPr="00F833B7">
        <w:rPr>
          <w:rFonts w:ascii="Times New Roman" w:hAnsi="Times New Roman"/>
          <w:lang w:val="uk-UA"/>
        </w:rPr>
        <w:t xml:space="preserve"> </w:t>
      </w:r>
    </w:p>
    <w:p w:rsidR="009411B4" w:rsidRPr="00F833B7" w:rsidRDefault="00F833B7" w:rsidP="00C44C17">
      <w:pPr>
        <w:pStyle w:val="afff2"/>
        <w:numPr>
          <w:ilvl w:val="0"/>
          <w:numId w:val="93"/>
        </w:numPr>
        <w:spacing w:after="0" w:line="240" w:lineRule="auto"/>
        <w:ind w:left="0" w:firstLine="301"/>
        <w:contextualSpacing w:val="0"/>
        <w:jc w:val="both"/>
        <w:rPr>
          <w:rFonts w:ascii="Times New Roman" w:hAnsi="Times New Roman"/>
          <w:lang w:val="uk-UA"/>
        </w:rPr>
      </w:pPr>
      <w:r w:rsidRPr="00F833B7">
        <w:rPr>
          <w:rFonts w:ascii="Times New Roman" w:hAnsi="Times New Roman"/>
          <w:lang w:val="uk-UA"/>
        </w:rPr>
        <w:t>Монітор баз знань – це програма управління всіма базами, що входять в базу знань. Ця програма організовує їх взаємодію між собою. Т.ч., база фактів – це база даних, а база прави</w:t>
      </w:r>
      <w:r>
        <w:rPr>
          <w:rFonts w:ascii="Times New Roman" w:hAnsi="Times New Roman"/>
          <w:lang w:val="uk-UA"/>
        </w:rPr>
        <w:t>л</w:t>
      </w:r>
      <w:r w:rsidRPr="00F833B7">
        <w:rPr>
          <w:rFonts w:ascii="Times New Roman" w:hAnsi="Times New Roman"/>
          <w:lang w:val="uk-UA"/>
        </w:rPr>
        <w:t>, база зак</w:t>
      </w:r>
      <w:r w:rsidRPr="00F833B7">
        <w:rPr>
          <w:rFonts w:ascii="Times New Roman" w:hAnsi="Times New Roman"/>
          <w:lang w:val="uk-UA"/>
        </w:rPr>
        <w:t>о</w:t>
      </w:r>
      <w:r w:rsidRPr="00F833B7">
        <w:rPr>
          <w:rFonts w:ascii="Times New Roman" w:hAnsi="Times New Roman"/>
          <w:lang w:val="uk-UA"/>
        </w:rPr>
        <w:lastRenderedPageBreak/>
        <w:t>номірностей</w:t>
      </w:r>
      <w:r>
        <w:rPr>
          <w:rFonts w:ascii="Times New Roman" w:hAnsi="Times New Roman"/>
          <w:lang w:val="uk-UA"/>
        </w:rPr>
        <w:t xml:space="preserve"> та</w:t>
      </w:r>
      <w:r w:rsidRPr="00F833B7">
        <w:rPr>
          <w:rFonts w:ascii="Times New Roman" w:hAnsi="Times New Roman"/>
          <w:lang w:val="uk-UA"/>
        </w:rPr>
        <w:t xml:space="preserve"> база цілей</w:t>
      </w:r>
      <w:r>
        <w:rPr>
          <w:rFonts w:ascii="Times New Roman" w:hAnsi="Times New Roman"/>
          <w:lang w:val="uk-UA"/>
        </w:rPr>
        <w:t>,</w:t>
      </w:r>
      <w:r w:rsidRPr="00F833B7">
        <w:rPr>
          <w:rFonts w:ascii="Times New Roman" w:hAnsi="Times New Roman"/>
          <w:lang w:val="uk-UA"/>
        </w:rPr>
        <w:t xml:space="preserve"> складають основу бази знань наочної області.</w:t>
      </w:r>
    </w:p>
    <w:p w:rsidR="00FC03CC" w:rsidRDefault="00FC03CC" w:rsidP="00B97805">
      <w:pPr>
        <w:shd w:val="clear" w:color="auto" w:fill="FFFFFF"/>
        <w:ind w:firstLine="301"/>
        <w:jc w:val="both"/>
        <w:rPr>
          <w:spacing w:val="-1"/>
          <w:sz w:val="22"/>
          <w:szCs w:val="22"/>
          <w:lang w:val="uk-UA"/>
        </w:rPr>
      </w:pPr>
      <w:r w:rsidRPr="00FC03CC">
        <w:rPr>
          <w:spacing w:val="-1"/>
          <w:sz w:val="22"/>
          <w:szCs w:val="22"/>
          <w:lang w:val="uk-UA"/>
        </w:rPr>
        <w:t>В</w:t>
      </w:r>
      <w:r>
        <w:rPr>
          <w:spacing w:val="-1"/>
          <w:sz w:val="22"/>
          <w:szCs w:val="22"/>
          <w:lang w:val="uk-UA"/>
        </w:rPr>
        <w:t>ирішувач</w:t>
      </w:r>
      <w:r w:rsidRPr="00FC03CC">
        <w:rPr>
          <w:spacing w:val="-1"/>
          <w:sz w:val="22"/>
          <w:szCs w:val="22"/>
          <w:lang w:val="uk-UA"/>
        </w:rPr>
        <w:t xml:space="preserve"> реалізує другу функцію С</w:t>
      </w:r>
      <w:r>
        <w:rPr>
          <w:spacing w:val="-1"/>
          <w:sz w:val="22"/>
          <w:szCs w:val="22"/>
          <w:lang w:val="uk-UA"/>
        </w:rPr>
        <w:t>Ш</w:t>
      </w:r>
      <w:r w:rsidRPr="00FC03CC">
        <w:rPr>
          <w:spacing w:val="-1"/>
          <w:sz w:val="22"/>
          <w:szCs w:val="22"/>
          <w:lang w:val="uk-UA"/>
        </w:rPr>
        <w:t>І – функцію міркувань, вона склада</w:t>
      </w:r>
      <w:r>
        <w:rPr>
          <w:spacing w:val="-1"/>
          <w:sz w:val="22"/>
          <w:szCs w:val="22"/>
          <w:lang w:val="uk-UA"/>
        </w:rPr>
        <w:t>ється з 7 елементів.</w:t>
      </w:r>
      <w:r w:rsidRPr="00FC03CC">
        <w:rPr>
          <w:spacing w:val="-1"/>
          <w:sz w:val="22"/>
          <w:szCs w:val="22"/>
          <w:lang w:val="uk-UA"/>
        </w:rPr>
        <w:t xml:space="preserve"> </w:t>
      </w:r>
    </w:p>
    <w:p w:rsidR="00F40850" w:rsidRDefault="00FC03CC" w:rsidP="00B97805">
      <w:pPr>
        <w:shd w:val="clear" w:color="auto" w:fill="FFFFFF"/>
        <w:ind w:firstLine="301"/>
        <w:jc w:val="both"/>
        <w:rPr>
          <w:spacing w:val="-1"/>
          <w:sz w:val="22"/>
          <w:szCs w:val="22"/>
          <w:lang w:val="uk-UA"/>
        </w:rPr>
      </w:pPr>
      <w:r>
        <w:rPr>
          <w:spacing w:val="-1"/>
          <w:sz w:val="22"/>
          <w:szCs w:val="22"/>
          <w:lang w:val="uk-UA"/>
        </w:rPr>
        <w:t>1. Блок дедуктивне виведення</w:t>
      </w:r>
      <w:r w:rsidR="00F40850">
        <w:rPr>
          <w:spacing w:val="-1"/>
          <w:sz w:val="22"/>
          <w:szCs w:val="22"/>
          <w:lang w:val="uk-UA"/>
        </w:rPr>
        <w:t>,</w:t>
      </w:r>
      <w:r w:rsidRPr="00FC03CC">
        <w:rPr>
          <w:spacing w:val="-1"/>
          <w:sz w:val="22"/>
          <w:szCs w:val="22"/>
          <w:lang w:val="uk-UA"/>
        </w:rPr>
        <w:t xml:space="preserve"> реалізує дедуктивні міркування, за допомогою яких на підставі загальних закономірностей з бази з</w:t>
      </w:r>
      <w:r w:rsidRPr="00FC03CC">
        <w:rPr>
          <w:spacing w:val="-1"/>
          <w:sz w:val="22"/>
          <w:szCs w:val="22"/>
          <w:lang w:val="uk-UA"/>
        </w:rPr>
        <w:t>а</w:t>
      </w:r>
      <w:r w:rsidRPr="00FC03CC">
        <w:rPr>
          <w:spacing w:val="-1"/>
          <w:sz w:val="22"/>
          <w:szCs w:val="22"/>
          <w:lang w:val="uk-UA"/>
        </w:rPr>
        <w:t>кономірностей, конкретних фактів з бази фактів і правил виводу з бази правил виводяться нові факти. За допомогою цього ж блоку в</w:t>
      </w:r>
      <w:r w:rsidRPr="00FC03CC">
        <w:rPr>
          <w:spacing w:val="-1"/>
          <w:sz w:val="22"/>
          <w:szCs w:val="22"/>
          <w:lang w:val="uk-UA"/>
        </w:rPr>
        <w:t>і</w:t>
      </w:r>
      <w:r w:rsidRPr="00FC03CC">
        <w:rPr>
          <w:spacing w:val="-1"/>
          <w:sz w:val="22"/>
          <w:szCs w:val="22"/>
          <w:lang w:val="uk-UA"/>
        </w:rPr>
        <w:t xml:space="preserve">дбувається пошук </w:t>
      </w:r>
      <w:r>
        <w:rPr>
          <w:spacing w:val="-1"/>
          <w:sz w:val="22"/>
          <w:szCs w:val="22"/>
          <w:lang w:val="uk-UA"/>
        </w:rPr>
        <w:t>шляху</w:t>
      </w:r>
      <w:r w:rsidRPr="00FC03CC">
        <w:rPr>
          <w:spacing w:val="-1"/>
          <w:sz w:val="22"/>
          <w:szCs w:val="22"/>
          <w:lang w:val="uk-UA"/>
        </w:rPr>
        <w:t xml:space="preserve"> на сценаріях при заданій кінцевій меті.</w:t>
      </w:r>
      <w:r>
        <w:rPr>
          <w:spacing w:val="-1"/>
          <w:sz w:val="22"/>
          <w:szCs w:val="22"/>
          <w:lang w:val="uk-UA"/>
        </w:rPr>
        <w:t xml:space="preserve"> </w:t>
      </w:r>
    </w:p>
    <w:p w:rsidR="00F63C06" w:rsidRDefault="00F40850" w:rsidP="00B97805">
      <w:pPr>
        <w:shd w:val="clear" w:color="auto" w:fill="FFFFFF"/>
        <w:ind w:firstLine="301"/>
        <w:jc w:val="both"/>
        <w:rPr>
          <w:spacing w:val="-1"/>
          <w:sz w:val="22"/>
          <w:szCs w:val="22"/>
          <w:lang w:val="uk-UA"/>
        </w:rPr>
      </w:pPr>
      <w:r>
        <w:rPr>
          <w:spacing w:val="-1"/>
          <w:sz w:val="22"/>
          <w:szCs w:val="22"/>
          <w:lang w:val="uk-UA"/>
        </w:rPr>
        <w:t xml:space="preserve">2. </w:t>
      </w:r>
      <w:r w:rsidR="00F63C06">
        <w:rPr>
          <w:spacing w:val="-1"/>
          <w:sz w:val="22"/>
          <w:szCs w:val="22"/>
          <w:lang w:val="uk-UA"/>
        </w:rPr>
        <w:t>Б</w:t>
      </w:r>
      <w:r>
        <w:rPr>
          <w:spacing w:val="-1"/>
          <w:sz w:val="22"/>
          <w:szCs w:val="22"/>
          <w:lang w:val="uk-UA"/>
        </w:rPr>
        <w:t>лок індуктивного виводу</w:t>
      </w:r>
      <w:r w:rsidRPr="00F40850">
        <w:rPr>
          <w:spacing w:val="-1"/>
          <w:sz w:val="22"/>
          <w:szCs w:val="22"/>
          <w:lang w:val="uk-UA"/>
        </w:rPr>
        <w:t xml:space="preserve"> доцільний організації виведення нових знань на основі узагальнень окремих понять і фактів. Звича</w:t>
      </w:r>
      <w:r w:rsidRPr="00F40850">
        <w:rPr>
          <w:spacing w:val="-1"/>
          <w:sz w:val="22"/>
          <w:szCs w:val="22"/>
          <w:lang w:val="uk-UA"/>
        </w:rPr>
        <w:t>й</w:t>
      </w:r>
      <w:r w:rsidRPr="00F40850">
        <w:rPr>
          <w:spacing w:val="-1"/>
          <w:sz w:val="22"/>
          <w:szCs w:val="22"/>
          <w:lang w:val="uk-UA"/>
        </w:rPr>
        <w:t>но реалізація виводу по індукції важча, ніж по дедукції, а</w:t>
      </w:r>
      <w:r>
        <w:rPr>
          <w:spacing w:val="-1"/>
          <w:sz w:val="22"/>
          <w:szCs w:val="22"/>
          <w:lang w:val="uk-UA"/>
        </w:rPr>
        <w:t>л</w:t>
      </w:r>
      <w:r w:rsidRPr="00F40850">
        <w:rPr>
          <w:spacing w:val="-1"/>
          <w:sz w:val="22"/>
          <w:szCs w:val="22"/>
          <w:lang w:val="uk-UA"/>
        </w:rPr>
        <w:t>е С</w:t>
      </w:r>
      <w:r>
        <w:rPr>
          <w:spacing w:val="-1"/>
          <w:sz w:val="22"/>
          <w:szCs w:val="22"/>
          <w:lang w:val="uk-UA"/>
        </w:rPr>
        <w:t>Ш</w:t>
      </w:r>
      <w:r w:rsidRPr="00F40850">
        <w:rPr>
          <w:spacing w:val="-1"/>
          <w:sz w:val="22"/>
          <w:szCs w:val="22"/>
          <w:lang w:val="uk-UA"/>
        </w:rPr>
        <w:t>І отримує значні інтелектуальні переваги.</w:t>
      </w:r>
      <w:r>
        <w:rPr>
          <w:spacing w:val="-1"/>
          <w:sz w:val="22"/>
          <w:szCs w:val="22"/>
          <w:lang w:val="uk-UA"/>
        </w:rPr>
        <w:t xml:space="preserve"> </w:t>
      </w:r>
    </w:p>
    <w:p w:rsidR="00320EEA" w:rsidRDefault="00F63C06" w:rsidP="00320EEA">
      <w:pPr>
        <w:shd w:val="clear" w:color="auto" w:fill="FFFFFF"/>
        <w:ind w:firstLine="301"/>
        <w:jc w:val="both"/>
        <w:rPr>
          <w:spacing w:val="-1"/>
          <w:sz w:val="22"/>
          <w:szCs w:val="22"/>
          <w:lang w:val="uk-UA"/>
        </w:rPr>
      </w:pPr>
      <w:r>
        <w:rPr>
          <w:spacing w:val="-1"/>
          <w:sz w:val="22"/>
          <w:szCs w:val="22"/>
          <w:lang w:val="uk-UA"/>
        </w:rPr>
        <w:t xml:space="preserve">3. </w:t>
      </w:r>
      <w:r w:rsidRPr="00F63C06">
        <w:rPr>
          <w:spacing w:val="-1"/>
          <w:sz w:val="22"/>
          <w:szCs w:val="22"/>
          <w:lang w:val="uk-UA"/>
        </w:rPr>
        <w:t>Блок правдоподібного виведення</w:t>
      </w:r>
      <w:r>
        <w:rPr>
          <w:spacing w:val="-1"/>
          <w:sz w:val="22"/>
          <w:szCs w:val="22"/>
          <w:lang w:val="uk-UA"/>
        </w:rPr>
        <w:t xml:space="preserve"> (БПВ). </w:t>
      </w:r>
      <w:r w:rsidRPr="00F63C06">
        <w:rPr>
          <w:spacing w:val="-1"/>
          <w:sz w:val="22"/>
          <w:szCs w:val="22"/>
          <w:lang w:val="uk-UA"/>
        </w:rPr>
        <w:t>В процесі індукти</w:t>
      </w:r>
      <w:r w:rsidRPr="00F63C06">
        <w:rPr>
          <w:spacing w:val="-1"/>
          <w:sz w:val="22"/>
          <w:szCs w:val="22"/>
          <w:lang w:val="uk-UA"/>
        </w:rPr>
        <w:t>в</w:t>
      </w:r>
      <w:r w:rsidRPr="00F63C06">
        <w:rPr>
          <w:spacing w:val="-1"/>
          <w:sz w:val="22"/>
          <w:szCs w:val="22"/>
          <w:lang w:val="uk-UA"/>
        </w:rPr>
        <w:t>ного і дедуктивного виводів можливі помилки. Щоб їх усунути н</w:t>
      </w:r>
      <w:r w:rsidRPr="00F63C06">
        <w:rPr>
          <w:spacing w:val="-1"/>
          <w:sz w:val="22"/>
          <w:szCs w:val="22"/>
          <w:lang w:val="uk-UA"/>
        </w:rPr>
        <w:t>е</w:t>
      </w:r>
      <w:r w:rsidRPr="00F63C06">
        <w:rPr>
          <w:spacing w:val="-1"/>
          <w:sz w:val="22"/>
          <w:szCs w:val="22"/>
          <w:lang w:val="uk-UA"/>
        </w:rPr>
        <w:t>обхідно використовувати певні покажчики правдоподібності сфо</w:t>
      </w:r>
      <w:r w:rsidRPr="00F63C06">
        <w:rPr>
          <w:spacing w:val="-1"/>
          <w:sz w:val="22"/>
          <w:szCs w:val="22"/>
          <w:lang w:val="uk-UA"/>
        </w:rPr>
        <w:t>р</w:t>
      </w:r>
      <w:r w:rsidRPr="00F63C06">
        <w:rPr>
          <w:spacing w:val="-1"/>
          <w:sz w:val="22"/>
          <w:szCs w:val="22"/>
          <w:lang w:val="uk-UA"/>
        </w:rPr>
        <w:t>мованих правил, що реалізовуються в БПВ.</w:t>
      </w:r>
      <w:r w:rsidR="00685594">
        <w:rPr>
          <w:spacing w:val="-1"/>
          <w:sz w:val="22"/>
          <w:szCs w:val="22"/>
          <w:lang w:val="uk-UA"/>
        </w:rPr>
        <w:t xml:space="preserve"> </w:t>
      </w:r>
    </w:p>
    <w:p w:rsidR="00B97805" w:rsidRDefault="00320EEA" w:rsidP="00320EEA">
      <w:pPr>
        <w:shd w:val="clear" w:color="auto" w:fill="FFFFFF"/>
        <w:ind w:firstLine="301"/>
        <w:jc w:val="both"/>
        <w:rPr>
          <w:spacing w:val="-1"/>
          <w:sz w:val="22"/>
          <w:szCs w:val="22"/>
          <w:lang w:val="uk-UA"/>
        </w:rPr>
      </w:pPr>
      <w:r>
        <w:rPr>
          <w:spacing w:val="-1"/>
          <w:sz w:val="22"/>
          <w:szCs w:val="22"/>
          <w:lang w:val="uk-UA"/>
        </w:rPr>
        <w:t>4. Блок ф</w:t>
      </w:r>
      <w:r w:rsidRPr="00320EEA">
        <w:rPr>
          <w:sz w:val="22"/>
          <w:szCs w:val="22"/>
          <w:lang w:val="uk-UA"/>
        </w:rPr>
        <w:t>ункціональні перетворення</w:t>
      </w:r>
      <w:r>
        <w:rPr>
          <w:sz w:val="22"/>
          <w:szCs w:val="22"/>
          <w:lang w:val="uk-UA"/>
        </w:rPr>
        <w:t>.</w:t>
      </w:r>
      <w:r>
        <w:rPr>
          <w:spacing w:val="-1"/>
          <w:sz w:val="22"/>
          <w:szCs w:val="22"/>
          <w:lang w:val="uk-UA"/>
        </w:rPr>
        <w:t xml:space="preserve"> </w:t>
      </w:r>
      <w:r w:rsidRPr="00320EEA">
        <w:rPr>
          <w:spacing w:val="-1"/>
          <w:sz w:val="22"/>
          <w:szCs w:val="22"/>
          <w:lang w:val="uk-UA"/>
        </w:rPr>
        <w:t>Оскільки С</w:t>
      </w:r>
      <w:r>
        <w:rPr>
          <w:spacing w:val="-1"/>
          <w:sz w:val="22"/>
          <w:szCs w:val="22"/>
          <w:lang w:val="uk-UA"/>
        </w:rPr>
        <w:t>Ш</w:t>
      </w:r>
      <w:r w:rsidRPr="00320EEA">
        <w:rPr>
          <w:spacing w:val="-1"/>
          <w:sz w:val="22"/>
          <w:szCs w:val="22"/>
          <w:lang w:val="uk-UA"/>
        </w:rPr>
        <w:t xml:space="preserve">І повинна працювати на природній мові або </w:t>
      </w:r>
      <w:r>
        <w:rPr>
          <w:spacing w:val="-1"/>
          <w:sz w:val="22"/>
          <w:szCs w:val="22"/>
          <w:lang w:val="uk-UA"/>
        </w:rPr>
        <w:t>її</w:t>
      </w:r>
      <w:r w:rsidRPr="00320EEA">
        <w:rPr>
          <w:spacing w:val="-1"/>
          <w:sz w:val="22"/>
          <w:szCs w:val="22"/>
          <w:lang w:val="uk-UA"/>
        </w:rPr>
        <w:t xml:space="preserve"> підмножині з області професі</w:t>
      </w:r>
      <w:r w:rsidRPr="00320EEA">
        <w:rPr>
          <w:spacing w:val="-1"/>
          <w:sz w:val="22"/>
          <w:szCs w:val="22"/>
          <w:lang w:val="uk-UA"/>
        </w:rPr>
        <w:t>й</w:t>
      </w:r>
      <w:r w:rsidRPr="00320EEA">
        <w:rPr>
          <w:spacing w:val="-1"/>
          <w:sz w:val="22"/>
          <w:szCs w:val="22"/>
          <w:lang w:val="uk-UA"/>
        </w:rPr>
        <w:t>ної мови, то цей блок і повинен відображати ті міри правдоподібн</w:t>
      </w:r>
      <w:r w:rsidRPr="00320EEA">
        <w:rPr>
          <w:spacing w:val="-1"/>
          <w:sz w:val="22"/>
          <w:szCs w:val="22"/>
          <w:lang w:val="uk-UA"/>
        </w:rPr>
        <w:t>о</w:t>
      </w:r>
      <w:r w:rsidRPr="00320EEA">
        <w:rPr>
          <w:spacing w:val="-1"/>
          <w:sz w:val="22"/>
          <w:szCs w:val="22"/>
          <w:lang w:val="uk-UA"/>
        </w:rPr>
        <w:t>сті правив, фактів, які є в природній мові у вигляді виразів: «ймов</w:t>
      </w:r>
      <w:r w:rsidRPr="00320EEA">
        <w:rPr>
          <w:spacing w:val="-1"/>
          <w:sz w:val="22"/>
          <w:szCs w:val="22"/>
          <w:lang w:val="uk-UA"/>
        </w:rPr>
        <w:t>і</w:t>
      </w:r>
      <w:r w:rsidRPr="00320EEA">
        <w:rPr>
          <w:spacing w:val="-1"/>
          <w:sz w:val="22"/>
          <w:szCs w:val="22"/>
          <w:lang w:val="uk-UA"/>
        </w:rPr>
        <w:t>рно», «часто», «багато раз» . У цьому блоці доцільно моделювати і правдоподібні міркування, тобто елементи перенесення властиво</w:t>
      </w:r>
      <w:r w:rsidRPr="00320EEA">
        <w:rPr>
          <w:spacing w:val="-1"/>
          <w:sz w:val="22"/>
          <w:szCs w:val="22"/>
          <w:lang w:val="uk-UA"/>
        </w:rPr>
        <w:t>с</w:t>
      </w:r>
      <w:r w:rsidRPr="00320EEA">
        <w:rPr>
          <w:spacing w:val="-1"/>
          <w:sz w:val="22"/>
          <w:szCs w:val="22"/>
          <w:lang w:val="uk-UA"/>
        </w:rPr>
        <w:t>тей, виявлених для одних фактів і ситуацій, на інших, здаються по набору ознак схожими на вже вивчені</w:t>
      </w:r>
      <w:r>
        <w:rPr>
          <w:spacing w:val="-1"/>
          <w:sz w:val="22"/>
          <w:szCs w:val="22"/>
          <w:lang w:val="uk-UA"/>
        </w:rPr>
        <w:t xml:space="preserve"> </w:t>
      </w:r>
      <w:r w:rsidRPr="00320EEA">
        <w:rPr>
          <w:spacing w:val="-1"/>
          <w:sz w:val="22"/>
          <w:szCs w:val="22"/>
          <w:lang w:val="uk-UA"/>
        </w:rPr>
        <w:t xml:space="preserve">(міркування </w:t>
      </w:r>
      <w:r>
        <w:rPr>
          <w:spacing w:val="-1"/>
          <w:sz w:val="22"/>
          <w:szCs w:val="22"/>
          <w:lang w:val="uk-UA"/>
        </w:rPr>
        <w:t xml:space="preserve">за </w:t>
      </w:r>
      <w:r w:rsidRPr="00320EEA">
        <w:rPr>
          <w:spacing w:val="-1"/>
          <w:sz w:val="22"/>
          <w:szCs w:val="22"/>
          <w:lang w:val="uk-UA"/>
        </w:rPr>
        <w:t>аналогі</w:t>
      </w:r>
      <w:r>
        <w:rPr>
          <w:spacing w:val="-1"/>
          <w:sz w:val="22"/>
          <w:szCs w:val="22"/>
          <w:lang w:val="uk-UA"/>
        </w:rPr>
        <w:t>єю</w:t>
      </w:r>
      <w:r w:rsidRPr="00320EEA">
        <w:rPr>
          <w:spacing w:val="-1"/>
          <w:sz w:val="22"/>
          <w:szCs w:val="22"/>
          <w:lang w:val="uk-UA"/>
        </w:rPr>
        <w:t xml:space="preserve"> і асоціації).</w:t>
      </w:r>
    </w:p>
    <w:p w:rsidR="00320EEA" w:rsidRDefault="00320EEA" w:rsidP="00320EEA">
      <w:pPr>
        <w:shd w:val="clear" w:color="auto" w:fill="FFFFFF"/>
        <w:ind w:firstLine="301"/>
        <w:jc w:val="both"/>
        <w:rPr>
          <w:spacing w:val="-1"/>
          <w:sz w:val="22"/>
          <w:szCs w:val="22"/>
          <w:lang w:val="uk-UA"/>
        </w:rPr>
      </w:pPr>
      <w:r>
        <w:rPr>
          <w:spacing w:val="-1"/>
          <w:sz w:val="22"/>
          <w:szCs w:val="22"/>
          <w:lang w:val="uk-UA"/>
        </w:rPr>
        <w:t xml:space="preserve">7. </w:t>
      </w:r>
      <w:r w:rsidRPr="00320EEA">
        <w:rPr>
          <w:spacing w:val="-1"/>
          <w:sz w:val="22"/>
          <w:szCs w:val="22"/>
          <w:lang w:val="uk-UA"/>
        </w:rPr>
        <w:t xml:space="preserve">Блок планування – цей блок пов'язаний зі всіма </w:t>
      </w:r>
      <w:r>
        <w:rPr>
          <w:spacing w:val="-1"/>
          <w:sz w:val="22"/>
          <w:szCs w:val="22"/>
          <w:lang w:val="uk-UA"/>
        </w:rPr>
        <w:t>блоками вир</w:t>
      </w:r>
      <w:r>
        <w:rPr>
          <w:spacing w:val="-1"/>
          <w:sz w:val="22"/>
          <w:szCs w:val="22"/>
          <w:lang w:val="uk-UA"/>
        </w:rPr>
        <w:t>і</w:t>
      </w:r>
      <w:r>
        <w:rPr>
          <w:spacing w:val="-1"/>
          <w:sz w:val="22"/>
          <w:szCs w:val="22"/>
          <w:lang w:val="uk-UA"/>
        </w:rPr>
        <w:t>шувача</w:t>
      </w:r>
      <w:r w:rsidRPr="00320EEA">
        <w:rPr>
          <w:spacing w:val="-1"/>
          <w:sz w:val="22"/>
          <w:szCs w:val="22"/>
          <w:lang w:val="uk-UA"/>
        </w:rPr>
        <w:t>, планує</w:t>
      </w:r>
      <w:r>
        <w:rPr>
          <w:spacing w:val="-1"/>
          <w:sz w:val="22"/>
          <w:szCs w:val="22"/>
          <w:lang w:val="uk-UA"/>
        </w:rPr>
        <w:t>ться</w:t>
      </w:r>
      <w:r w:rsidRPr="00320EEA">
        <w:rPr>
          <w:spacing w:val="-1"/>
          <w:sz w:val="22"/>
          <w:szCs w:val="22"/>
          <w:lang w:val="uk-UA"/>
        </w:rPr>
        <w:t xml:space="preserve"> процес виводу залежно від конкретної ситуації.</w:t>
      </w:r>
    </w:p>
    <w:p w:rsidR="00320EEA" w:rsidRDefault="00320EEA" w:rsidP="00320EEA">
      <w:pPr>
        <w:shd w:val="clear" w:color="auto" w:fill="FFFFFF"/>
        <w:ind w:firstLine="301"/>
        <w:jc w:val="both"/>
        <w:rPr>
          <w:spacing w:val="-1"/>
          <w:sz w:val="22"/>
          <w:szCs w:val="22"/>
          <w:lang w:val="uk-UA"/>
        </w:rPr>
      </w:pPr>
      <w:r>
        <w:rPr>
          <w:spacing w:val="-1"/>
          <w:sz w:val="22"/>
          <w:szCs w:val="22"/>
          <w:lang w:val="uk-UA"/>
        </w:rPr>
        <w:t>8.</w:t>
      </w:r>
      <w:r w:rsidRPr="00320EEA">
        <w:rPr>
          <w:spacing w:val="-1"/>
          <w:sz w:val="22"/>
          <w:szCs w:val="22"/>
          <w:lang w:val="uk-UA"/>
        </w:rPr>
        <w:t xml:space="preserve">  Монітор вирішувача – програма, що управляє всіма блоками вирішувача. </w:t>
      </w:r>
    </w:p>
    <w:p w:rsidR="00320EEA" w:rsidRDefault="00320EEA" w:rsidP="00320EEA">
      <w:pPr>
        <w:shd w:val="clear" w:color="auto" w:fill="FFFFFF"/>
        <w:ind w:firstLine="301"/>
        <w:jc w:val="both"/>
        <w:rPr>
          <w:spacing w:val="-1"/>
          <w:sz w:val="22"/>
          <w:szCs w:val="22"/>
          <w:lang w:val="uk-UA"/>
        </w:rPr>
      </w:pPr>
      <w:r>
        <w:rPr>
          <w:spacing w:val="-1"/>
          <w:sz w:val="22"/>
          <w:szCs w:val="22"/>
          <w:lang w:val="uk-UA"/>
        </w:rPr>
        <w:t xml:space="preserve">9. </w:t>
      </w:r>
      <w:r w:rsidRPr="00320EEA">
        <w:rPr>
          <w:spacing w:val="-1"/>
          <w:sz w:val="22"/>
          <w:szCs w:val="22"/>
          <w:lang w:val="uk-UA"/>
        </w:rPr>
        <w:t>Блок робочого поля пам'яті відображає реальну ситуацію в</w:t>
      </w:r>
      <w:r w:rsidRPr="00320EEA">
        <w:rPr>
          <w:spacing w:val="-1"/>
          <w:sz w:val="22"/>
          <w:szCs w:val="22"/>
          <w:lang w:val="uk-UA"/>
        </w:rPr>
        <w:t>и</w:t>
      </w:r>
      <w:r w:rsidRPr="00320EEA">
        <w:rPr>
          <w:spacing w:val="-1"/>
          <w:sz w:val="22"/>
          <w:szCs w:val="22"/>
          <w:lang w:val="uk-UA"/>
        </w:rPr>
        <w:t>користання пам'яті комп'ютера при вирішенні інтелектуальних з</w:t>
      </w:r>
      <w:r w:rsidRPr="00320EEA">
        <w:rPr>
          <w:spacing w:val="-1"/>
          <w:sz w:val="22"/>
          <w:szCs w:val="22"/>
          <w:lang w:val="uk-UA"/>
        </w:rPr>
        <w:t>а</w:t>
      </w:r>
      <w:r w:rsidRPr="00320EEA">
        <w:rPr>
          <w:spacing w:val="-1"/>
          <w:sz w:val="22"/>
          <w:szCs w:val="22"/>
          <w:lang w:val="uk-UA"/>
        </w:rPr>
        <w:t>вдань. У н</w:t>
      </w:r>
      <w:r>
        <w:rPr>
          <w:spacing w:val="-1"/>
          <w:sz w:val="22"/>
          <w:szCs w:val="22"/>
          <w:lang w:val="uk-UA"/>
        </w:rPr>
        <w:t>ьому</w:t>
      </w:r>
      <w:r w:rsidRPr="00320EEA">
        <w:rPr>
          <w:spacing w:val="-1"/>
          <w:sz w:val="22"/>
          <w:szCs w:val="22"/>
          <w:lang w:val="uk-UA"/>
        </w:rPr>
        <w:t xml:space="preserve"> блоки індуктивного і дедуктивного виводу викл</w:t>
      </w:r>
      <w:r w:rsidRPr="00320EEA">
        <w:rPr>
          <w:spacing w:val="-1"/>
          <w:sz w:val="22"/>
          <w:szCs w:val="22"/>
          <w:lang w:val="uk-UA"/>
        </w:rPr>
        <w:t>и</w:t>
      </w:r>
      <w:r w:rsidRPr="00320EEA">
        <w:rPr>
          <w:spacing w:val="-1"/>
          <w:sz w:val="22"/>
          <w:szCs w:val="22"/>
          <w:lang w:val="uk-UA"/>
        </w:rPr>
        <w:t>кають з БЗ необхідні знання, щоб не спотворювати БЗ різними пер</w:t>
      </w:r>
      <w:r w:rsidRPr="00320EEA">
        <w:rPr>
          <w:spacing w:val="-1"/>
          <w:sz w:val="22"/>
          <w:szCs w:val="22"/>
          <w:lang w:val="uk-UA"/>
        </w:rPr>
        <w:t>е</w:t>
      </w:r>
      <w:r w:rsidRPr="00320EEA">
        <w:rPr>
          <w:spacing w:val="-1"/>
          <w:sz w:val="22"/>
          <w:szCs w:val="22"/>
          <w:lang w:val="uk-UA"/>
        </w:rPr>
        <w:t>твореннями, потрібними для вирішення завдань.</w:t>
      </w:r>
    </w:p>
    <w:p w:rsidR="00F833B7" w:rsidRDefault="00F833B7" w:rsidP="00B97805">
      <w:pPr>
        <w:shd w:val="clear" w:color="auto" w:fill="FFFFFF"/>
        <w:ind w:firstLine="301"/>
        <w:jc w:val="both"/>
        <w:rPr>
          <w:spacing w:val="-1"/>
          <w:sz w:val="22"/>
          <w:szCs w:val="22"/>
          <w:lang w:val="uk-UA"/>
        </w:rPr>
      </w:pPr>
    </w:p>
    <w:p w:rsidR="00F833B7" w:rsidRPr="00B97805" w:rsidRDefault="00F833B7" w:rsidP="00B97805">
      <w:pPr>
        <w:shd w:val="clear" w:color="auto" w:fill="FFFFFF"/>
        <w:ind w:firstLine="301"/>
        <w:jc w:val="both"/>
        <w:rPr>
          <w:spacing w:val="-1"/>
          <w:sz w:val="22"/>
          <w:szCs w:val="22"/>
          <w:lang w:val="uk-UA"/>
        </w:rPr>
      </w:pPr>
    </w:p>
    <w:p w:rsidR="00B97805" w:rsidRPr="00B97805" w:rsidRDefault="00B97805" w:rsidP="00B97805">
      <w:pPr>
        <w:shd w:val="clear" w:color="auto" w:fill="FFFFFF"/>
        <w:ind w:firstLine="301"/>
        <w:jc w:val="both"/>
        <w:rPr>
          <w:b/>
          <w:spacing w:val="-1"/>
          <w:sz w:val="22"/>
          <w:szCs w:val="22"/>
        </w:rPr>
      </w:pPr>
      <w:r w:rsidRPr="00B97805">
        <w:rPr>
          <w:b/>
          <w:spacing w:val="-1"/>
          <w:sz w:val="22"/>
          <w:szCs w:val="22"/>
        </w:rPr>
        <w:lastRenderedPageBreak/>
        <w:t xml:space="preserve">1.2. Класифікація </w:t>
      </w:r>
      <w:r w:rsidR="00940025">
        <w:rPr>
          <w:b/>
          <w:spacing w:val="-1"/>
          <w:sz w:val="22"/>
          <w:szCs w:val="22"/>
        </w:rPr>
        <w:t>систем штучного інтелекту (СШІ)</w:t>
      </w:r>
    </w:p>
    <w:p w:rsidR="003D55ED" w:rsidRDefault="003D55ED" w:rsidP="00B97805">
      <w:pPr>
        <w:shd w:val="clear" w:color="auto" w:fill="FFFFFF"/>
        <w:ind w:firstLine="301"/>
        <w:jc w:val="both"/>
        <w:rPr>
          <w:spacing w:val="-1"/>
          <w:sz w:val="22"/>
          <w:szCs w:val="22"/>
          <w:lang w:val="uk-UA"/>
        </w:rPr>
      </w:pPr>
    </w:p>
    <w:p w:rsidR="00B97805" w:rsidRPr="00B97805" w:rsidRDefault="00B97805" w:rsidP="00B97805">
      <w:pPr>
        <w:shd w:val="clear" w:color="auto" w:fill="FFFFFF"/>
        <w:ind w:firstLine="301"/>
        <w:jc w:val="both"/>
        <w:rPr>
          <w:sz w:val="22"/>
          <w:szCs w:val="22"/>
          <w:lang w:val="uk-UA"/>
        </w:rPr>
      </w:pPr>
      <w:r w:rsidRPr="00B97805">
        <w:rPr>
          <w:spacing w:val="-1"/>
          <w:sz w:val="22"/>
          <w:szCs w:val="22"/>
          <w:lang w:val="uk-UA"/>
        </w:rPr>
        <w:t xml:space="preserve">Розглянемо і проаналізуємо в загальних рисах деякі проблеми, </w:t>
      </w:r>
      <w:r w:rsidRPr="00B97805">
        <w:rPr>
          <w:spacing w:val="1"/>
          <w:sz w:val="22"/>
          <w:szCs w:val="22"/>
          <w:lang w:val="uk-UA"/>
        </w:rPr>
        <w:t xml:space="preserve">які доводиться постійно вирішувати людському розуму: </w:t>
      </w:r>
      <w:r w:rsidRPr="00B97805">
        <w:rPr>
          <w:b/>
          <w:bCs/>
          <w:i/>
          <w:iCs/>
          <w:spacing w:val="1"/>
          <w:sz w:val="22"/>
          <w:szCs w:val="22"/>
          <w:lang w:val="uk-UA"/>
        </w:rPr>
        <w:t>розпізн</w:t>
      </w:r>
      <w:r w:rsidRPr="00B97805">
        <w:rPr>
          <w:b/>
          <w:bCs/>
          <w:i/>
          <w:iCs/>
          <w:spacing w:val="1"/>
          <w:sz w:val="22"/>
          <w:szCs w:val="22"/>
          <w:lang w:val="uk-UA"/>
        </w:rPr>
        <w:t>а</w:t>
      </w:r>
      <w:r w:rsidRPr="00B97805">
        <w:rPr>
          <w:b/>
          <w:bCs/>
          <w:i/>
          <w:iCs/>
          <w:spacing w:val="1"/>
          <w:sz w:val="22"/>
          <w:szCs w:val="22"/>
          <w:lang w:val="uk-UA"/>
        </w:rPr>
        <w:t xml:space="preserve">вання </w:t>
      </w:r>
      <w:r w:rsidRPr="00B97805">
        <w:rPr>
          <w:b/>
          <w:bCs/>
          <w:i/>
          <w:iCs/>
          <w:sz w:val="22"/>
          <w:szCs w:val="22"/>
          <w:lang w:val="uk-UA"/>
        </w:rPr>
        <w:t xml:space="preserve">образів, мислення </w:t>
      </w:r>
      <w:r w:rsidRPr="00B97805">
        <w:rPr>
          <w:sz w:val="22"/>
          <w:szCs w:val="22"/>
          <w:lang w:val="uk-UA"/>
        </w:rPr>
        <w:t xml:space="preserve">та </w:t>
      </w:r>
      <w:r w:rsidRPr="00B97805">
        <w:rPr>
          <w:b/>
          <w:bCs/>
          <w:i/>
          <w:iCs/>
          <w:sz w:val="22"/>
          <w:szCs w:val="22"/>
          <w:lang w:val="uk-UA"/>
        </w:rPr>
        <w:t>обчислювальні задачі</w:t>
      </w:r>
      <w:r w:rsidR="00FD185F" w:rsidRPr="00FD185F">
        <w:rPr>
          <w:b/>
          <w:bCs/>
          <w:i/>
          <w:iCs/>
          <w:sz w:val="22"/>
          <w:szCs w:val="22"/>
          <w:lang w:val="uk-UA"/>
        </w:rPr>
        <w:t xml:space="preserve"> </w:t>
      </w:r>
      <w:r w:rsidR="00FD185F" w:rsidRPr="00FD185F">
        <w:rPr>
          <w:bCs/>
          <w:iCs/>
          <w:sz w:val="22"/>
          <w:szCs w:val="22"/>
          <w:lang w:val="uk-UA"/>
        </w:rPr>
        <w:t>[</w:t>
      </w:r>
      <w:r w:rsidR="00FD185F" w:rsidRPr="00FD185F">
        <w:rPr>
          <w:bCs/>
          <w:iCs/>
          <w:color w:val="00B050"/>
          <w:sz w:val="22"/>
          <w:szCs w:val="22"/>
          <w:lang w:val="uk-UA"/>
        </w:rPr>
        <w:t>72</w:t>
      </w:r>
      <w:r w:rsidR="00FD185F" w:rsidRPr="00FD185F">
        <w:rPr>
          <w:bCs/>
          <w:iCs/>
          <w:sz w:val="22"/>
          <w:szCs w:val="22"/>
          <w:lang w:val="uk-UA"/>
        </w:rPr>
        <w:t>]</w:t>
      </w:r>
      <w:r w:rsidRPr="00B97805">
        <w:rPr>
          <w:b/>
          <w:bCs/>
          <w:i/>
          <w:iCs/>
          <w:sz w:val="22"/>
          <w:szCs w:val="22"/>
          <w:lang w:val="uk-UA"/>
        </w:rPr>
        <w:t>.</w:t>
      </w:r>
      <w:r w:rsidRPr="00B97805">
        <w:rPr>
          <w:bCs/>
          <w:iCs/>
          <w:sz w:val="22"/>
          <w:szCs w:val="22"/>
          <w:lang w:val="uk-UA"/>
        </w:rPr>
        <w:t xml:space="preserve"> </w:t>
      </w:r>
    </w:p>
    <w:p w:rsidR="00B97805" w:rsidRPr="00B97805" w:rsidRDefault="00B97805" w:rsidP="00B97805">
      <w:pPr>
        <w:shd w:val="clear" w:color="auto" w:fill="FFFFFF"/>
        <w:ind w:firstLine="301"/>
        <w:jc w:val="both"/>
        <w:rPr>
          <w:sz w:val="22"/>
          <w:szCs w:val="22"/>
        </w:rPr>
      </w:pPr>
      <w:r w:rsidRPr="00B97805">
        <w:rPr>
          <w:spacing w:val="-3"/>
          <w:sz w:val="22"/>
          <w:szCs w:val="22"/>
        </w:rPr>
        <w:t>На інтуїтивному рівні можна сформулювати кілька типових за</w:t>
      </w:r>
      <w:r w:rsidRPr="00B97805">
        <w:rPr>
          <w:spacing w:val="-3"/>
          <w:sz w:val="22"/>
          <w:szCs w:val="22"/>
        </w:rPr>
        <w:t>в</w:t>
      </w:r>
      <w:r w:rsidRPr="00B97805">
        <w:rPr>
          <w:spacing w:val="-3"/>
          <w:sz w:val="22"/>
          <w:szCs w:val="22"/>
        </w:rPr>
        <w:t>дань роз</w:t>
      </w:r>
      <w:r w:rsidRPr="00B97805">
        <w:rPr>
          <w:spacing w:val="4"/>
          <w:sz w:val="22"/>
          <w:szCs w:val="22"/>
        </w:rPr>
        <w:t xml:space="preserve">пізнавання образів (або просто розпізнавання): </w:t>
      </w:r>
    </w:p>
    <w:p w:rsidR="00B97805" w:rsidRPr="00B97805" w:rsidRDefault="00B97805" w:rsidP="00C87A63">
      <w:pPr>
        <w:widowControl w:val="0"/>
        <w:numPr>
          <w:ilvl w:val="0"/>
          <w:numId w:val="1"/>
        </w:numPr>
        <w:shd w:val="clear" w:color="auto" w:fill="FFFFFF"/>
        <w:tabs>
          <w:tab w:val="left" w:pos="797"/>
        </w:tabs>
        <w:autoSpaceDE w:val="0"/>
        <w:autoSpaceDN w:val="0"/>
        <w:adjustRightInd w:val="0"/>
        <w:ind w:left="0" w:firstLine="301"/>
        <w:jc w:val="both"/>
        <w:rPr>
          <w:sz w:val="22"/>
          <w:szCs w:val="22"/>
        </w:rPr>
      </w:pPr>
      <w:r w:rsidRPr="00B97805">
        <w:rPr>
          <w:spacing w:val="3"/>
          <w:sz w:val="22"/>
          <w:szCs w:val="22"/>
        </w:rPr>
        <w:t xml:space="preserve">завдання </w:t>
      </w:r>
      <w:r w:rsidRPr="00B97805">
        <w:rPr>
          <w:b/>
          <w:bCs/>
          <w:i/>
          <w:iCs/>
          <w:spacing w:val="3"/>
          <w:sz w:val="22"/>
          <w:szCs w:val="22"/>
        </w:rPr>
        <w:t xml:space="preserve">ідентифікації </w:t>
      </w:r>
      <w:r w:rsidRPr="00B97805">
        <w:rPr>
          <w:spacing w:val="3"/>
          <w:sz w:val="22"/>
          <w:szCs w:val="22"/>
        </w:rPr>
        <w:t>полягає в тому, що об'єкт, який спосте</w:t>
      </w:r>
      <w:r w:rsidRPr="00B97805">
        <w:rPr>
          <w:sz w:val="22"/>
          <w:szCs w:val="22"/>
        </w:rPr>
        <w:t>рігається людиною, потрібно вирізнити з-поміж інших (наприклад, побачивши іншу людину, впізнати у ній свою друж</w:t>
      </w:r>
      <w:r w:rsidRPr="00B97805">
        <w:rPr>
          <w:sz w:val="22"/>
          <w:szCs w:val="22"/>
        </w:rPr>
        <w:t>и</w:t>
      </w:r>
      <w:r w:rsidRPr="00B97805">
        <w:rPr>
          <w:sz w:val="22"/>
          <w:szCs w:val="22"/>
        </w:rPr>
        <w:t xml:space="preserve">ну); </w:t>
      </w:r>
    </w:p>
    <w:p w:rsidR="00B97805" w:rsidRPr="00B97805" w:rsidRDefault="00B97805" w:rsidP="00C87A63">
      <w:pPr>
        <w:widowControl w:val="0"/>
        <w:numPr>
          <w:ilvl w:val="0"/>
          <w:numId w:val="1"/>
        </w:numPr>
        <w:shd w:val="clear" w:color="auto" w:fill="FFFFFF"/>
        <w:tabs>
          <w:tab w:val="left" w:pos="797"/>
        </w:tabs>
        <w:autoSpaceDE w:val="0"/>
        <w:autoSpaceDN w:val="0"/>
        <w:adjustRightInd w:val="0"/>
        <w:ind w:left="0" w:firstLine="301"/>
        <w:jc w:val="both"/>
        <w:rPr>
          <w:b/>
          <w:bCs/>
          <w:sz w:val="22"/>
          <w:szCs w:val="22"/>
        </w:rPr>
      </w:pPr>
      <w:r w:rsidRPr="00B97805">
        <w:rPr>
          <w:spacing w:val="-2"/>
          <w:sz w:val="22"/>
          <w:szCs w:val="22"/>
        </w:rPr>
        <w:t xml:space="preserve">проблема </w:t>
      </w:r>
      <w:r w:rsidRPr="00B97805">
        <w:rPr>
          <w:b/>
          <w:bCs/>
          <w:i/>
          <w:iCs/>
          <w:spacing w:val="-2"/>
          <w:sz w:val="22"/>
          <w:szCs w:val="22"/>
        </w:rPr>
        <w:t xml:space="preserve">розпізнавання в класичній постановці, </w:t>
      </w:r>
      <w:r w:rsidRPr="00B97805">
        <w:rPr>
          <w:spacing w:val="-2"/>
          <w:sz w:val="22"/>
          <w:szCs w:val="22"/>
        </w:rPr>
        <w:t>визнач</w:t>
      </w:r>
      <w:r w:rsidRPr="00B97805">
        <w:rPr>
          <w:spacing w:val="-2"/>
          <w:sz w:val="22"/>
          <w:szCs w:val="22"/>
        </w:rPr>
        <w:t>и</w:t>
      </w:r>
      <w:r w:rsidRPr="00B97805">
        <w:rPr>
          <w:spacing w:val="-2"/>
          <w:sz w:val="22"/>
          <w:szCs w:val="22"/>
        </w:rPr>
        <w:t>ти належ</w:t>
      </w:r>
      <w:r w:rsidRPr="00B97805">
        <w:rPr>
          <w:spacing w:val="1"/>
          <w:sz w:val="22"/>
          <w:szCs w:val="22"/>
        </w:rPr>
        <w:t xml:space="preserve">ність об'єкта, що спостерігається, до одного із заздалегідь відомих </w:t>
      </w:r>
      <w:r w:rsidRPr="00B97805">
        <w:rPr>
          <w:spacing w:val="-1"/>
          <w:sz w:val="22"/>
          <w:szCs w:val="22"/>
        </w:rPr>
        <w:t>класів об'єктів (наприклад, відрізнити легковий автомобіль від ван</w:t>
      </w:r>
      <w:r w:rsidRPr="00B97805">
        <w:rPr>
          <w:spacing w:val="-3"/>
          <w:sz w:val="22"/>
          <w:szCs w:val="22"/>
        </w:rPr>
        <w:t xml:space="preserve">тажного). </w:t>
      </w:r>
    </w:p>
    <w:p w:rsidR="00B97805" w:rsidRPr="00B97805" w:rsidRDefault="00B97805" w:rsidP="00B97805">
      <w:pPr>
        <w:shd w:val="clear" w:color="auto" w:fill="FFFFFF"/>
        <w:ind w:firstLine="301"/>
        <w:jc w:val="both"/>
        <w:rPr>
          <w:sz w:val="22"/>
          <w:szCs w:val="22"/>
        </w:rPr>
      </w:pPr>
      <w:r w:rsidRPr="00B97805">
        <w:rPr>
          <w:spacing w:val="-2"/>
          <w:sz w:val="22"/>
          <w:szCs w:val="22"/>
        </w:rPr>
        <w:t>Людина класифікує просто</w:t>
      </w:r>
      <w:r w:rsidR="002B4067">
        <w:rPr>
          <w:spacing w:val="-2"/>
          <w:sz w:val="22"/>
          <w:szCs w:val="22"/>
          <w:lang w:val="uk-UA"/>
        </w:rPr>
        <w:t xml:space="preserve"> </w:t>
      </w:r>
      <w:r w:rsidR="002B4067" w:rsidRPr="009B1039">
        <w:rPr>
          <w:spacing w:val="-2"/>
          <w:sz w:val="22"/>
          <w:szCs w:val="22"/>
        </w:rPr>
        <w:t>[</w:t>
      </w:r>
      <w:r w:rsidR="002B4067" w:rsidRPr="009B1039">
        <w:rPr>
          <w:color w:val="00B050"/>
          <w:spacing w:val="-2"/>
          <w:sz w:val="22"/>
          <w:szCs w:val="22"/>
        </w:rPr>
        <w:t>4</w:t>
      </w:r>
      <w:r w:rsidR="002B4067" w:rsidRPr="009B1039">
        <w:rPr>
          <w:spacing w:val="-2"/>
          <w:sz w:val="22"/>
          <w:szCs w:val="22"/>
        </w:rPr>
        <w:t>]</w:t>
      </w:r>
      <w:r w:rsidRPr="00B97805">
        <w:rPr>
          <w:spacing w:val="-2"/>
          <w:sz w:val="22"/>
          <w:szCs w:val="22"/>
        </w:rPr>
        <w:t>. Наприклад, чоловік, поверну</w:t>
      </w:r>
      <w:r w:rsidRPr="00B97805">
        <w:rPr>
          <w:spacing w:val="-2"/>
          <w:sz w:val="22"/>
          <w:szCs w:val="22"/>
        </w:rPr>
        <w:t>в</w:t>
      </w:r>
      <w:r w:rsidRPr="00B97805">
        <w:rPr>
          <w:spacing w:val="-2"/>
          <w:sz w:val="22"/>
          <w:szCs w:val="22"/>
        </w:rPr>
        <w:t xml:space="preserve">шись додому </w:t>
      </w:r>
      <w:r w:rsidRPr="00B97805">
        <w:rPr>
          <w:spacing w:val="-1"/>
          <w:sz w:val="22"/>
          <w:szCs w:val="22"/>
        </w:rPr>
        <w:t>з роботи, відразу ж впізнає свою дружину, але біл</w:t>
      </w:r>
      <w:r w:rsidRPr="00B97805">
        <w:rPr>
          <w:spacing w:val="-1"/>
          <w:sz w:val="22"/>
          <w:szCs w:val="22"/>
        </w:rPr>
        <w:t>ь</w:t>
      </w:r>
      <w:r w:rsidRPr="00B97805">
        <w:rPr>
          <w:spacing w:val="-1"/>
          <w:sz w:val="22"/>
          <w:szCs w:val="22"/>
        </w:rPr>
        <w:t xml:space="preserve">шість людей не зможе </w:t>
      </w:r>
      <w:r w:rsidRPr="00B97805">
        <w:rPr>
          <w:spacing w:val="2"/>
          <w:sz w:val="22"/>
          <w:szCs w:val="22"/>
        </w:rPr>
        <w:t>пояснити, як в</w:t>
      </w:r>
      <w:r w:rsidR="00B73566">
        <w:rPr>
          <w:spacing w:val="2"/>
          <w:sz w:val="22"/>
          <w:szCs w:val="22"/>
          <w:lang w:val="uk-UA"/>
        </w:rPr>
        <w:t>о</w:t>
      </w:r>
      <w:r w:rsidRPr="00B97805">
        <w:rPr>
          <w:spacing w:val="2"/>
          <w:sz w:val="22"/>
          <w:szCs w:val="22"/>
        </w:rPr>
        <w:t>н</w:t>
      </w:r>
      <w:r w:rsidRPr="00B97805">
        <w:rPr>
          <w:spacing w:val="2"/>
          <w:sz w:val="22"/>
          <w:szCs w:val="22"/>
          <w:lang w:val="uk-UA"/>
        </w:rPr>
        <w:t>и</w:t>
      </w:r>
      <w:r w:rsidRPr="00B97805">
        <w:rPr>
          <w:spacing w:val="2"/>
          <w:sz w:val="22"/>
          <w:szCs w:val="22"/>
        </w:rPr>
        <w:t xml:space="preserve"> це роб</w:t>
      </w:r>
      <w:r w:rsidRPr="00B97805">
        <w:rPr>
          <w:spacing w:val="2"/>
          <w:sz w:val="22"/>
          <w:szCs w:val="22"/>
          <w:lang w:val="uk-UA"/>
        </w:rPr>
        <w:t>ля</w:t>
      </w:r>
      <w:r w:rsidRPr="00B97805">
        <w:rPr>
          <w:spacing w:val="2"/>
          <w:sz w:val="22"/>
          <w:szCs w:val="22"/>
        </w:rPr>
        <w:t>ть, у повному обсязі. Як правило, раціонально</w:t>
      </w:r>
      <w:r w:rsidRPr="00B97805">
        <w:rPr>
          <w:spacing w:val="1"/>
          <w:sz w:val="22"/>
          <w:szCs w:val="22"/>
        </w:rPr>
        <w:t xml:space="preserve">го пояснення немає. Теорія розпізнавання, яка інтенсивно розвивається, </w:t>
      </w:r>
      <w:r w:rsidRPr="00B97805">
        <w:rPr>
          <w:spacing w:val="-1"/>
          <w:sz w:val="22"/>
          <w:szCs w:val="22"/>
        </w:rPr>
        <w:t>необхідна для того, щоб навчити штучні інтелектуальні системи розв'я</w:t>
      </w:r>
      <w:r w:rsidRPr="00B97805">
        <w:rPr>
          <w:spacing w:val="-1"/>
          <w:sz w:val="22"/>
          <w:szCs w:val="22"/>
        </w:rPr>
        <w:softHyphen/>
      </w:r>
      <w:r w:rsidRPr="00B97805">
        <w:rPr>
          <w:spacing w:val="-2"/>
          <w:sz w:val="22"/>
          <w:szCs w:val="22"/>
        </w:rPr>
        <w:t>зувати завдання розпізнавання на основі досвіду розпізнавання людиною</w:t>
      </w:r>
      <w:r w:rsidR="009B1039" w:rsidRPr="009B1039">
        <w:rPr>
          <w:spacing w:val="-2"/>
          <w:sz w:val="22"/>
          <w:szCs w:val="22"/>
        </w:rPr>
        <w:t xml:space="preserve"> [30, </w:t>
      </w:r>
      <w:r w:rsidR="009B1039">
        <w:rPr>
          <w:spacing w:val="-2"/>
          <w:sz w:val="22"/>
          <w:szCs w:val="22"/>
        </w:rPr>
        <w:t>79</w:t>
      </w:r>
      <w:r w:rsidR="009B1039" w:rsidRPr="009B1039">
        <w:rPr>
          <w:spacing w:val="-2"/>
          <w:sz w:val="22"/>
          <w:szCs w:val="22"/>
        </w:rPr>
        <w:t>]</w:t>
      </w:r>
      <w:r w:rsidRPr="00B97805">
        <w:rPr>
          <w:spacing w:val="-2"/>
          <w:sz w:val="22"/>
          <w:szCs w:val="22"/>
        </w:rPr>
        <w:t>. З</w:t>
      </w:r>
      <w:r w:rsidRPr="00B97805">
        <w:rPr>
          <w:spacing w:val="-2"/>
          <w:sz w:val="22"/>
          <w:szCs w:val="22"/>
        </w:rPr>
        <w:t>о</w:t>
      </w:r>
      <w:r w:rsidRPr="00B97805">
        <w:rPr>
          <w:spacing w:val="-2"/>
          <w:sz w:val="22"/>
          <w:szCs w:val="22"/>
        </w:rPr>
        <w:t xml:space="preserve">крема, сформульовано такий ключовий принцип: </w:t>
      </w:r>
      <w:r w:rsidRPr="00B97805">
        <w:rPr>
          <w:i/>
          <w:iCs/>
          <w:spacing w:val="-2"/>
          <w:sz w:val="22"/>
          <w:szCs w:val="22"/>
        </w:rPr>
        <w:t>будь</w:t>
      </w:r>
      <w:r w:rsidR="00BD09DA">
        <w:rPr>
          <w:i/>
          <w:iCs/>
          <w:spacing w:val="-2"/>
          <w:sz w:val="22"/>
          <w:szCs w:val="22"/>
          <w:lang w:val="uk-UA"/>
        </w:rPr>
        <w:t>-</w:t>
      </w:r>
      <w:r w:rsidRPr="00B97805">
        <w:rPr>
          <w:i/>
          <w:iCs/>
          <w:spacing w:val="-2"/>
          <w:sz w:val="22"/>
          <w:szCs w:val="22"/>
        </w:rPr>
        <w:t xml:space="preserve">який об'єкт </w:t>
      </w:r>
      <w:r w:rsidRPr="00B97805">
        <w:rPr>
          <w:b/>
          <w:bCs/>
          <w:i/>
          <w:iCs/>
          <w:spacing w:val="-1"/>
          <w:sz w:val="22"/>
          <w:szCs w:val="22"/>
        </w:rPr>
        <w:t xml:space="preserve">у природі </w:t>
      </w:r>
      <w:r w:rsidRPr="00B97805">
        <w:rPr>
          <w:b/>
          <w:bCs/>
          <w:spacing w:val="-1"/>
          <w:sz w:val="22"/>
          <w:szCs w:val="22"/>
        </w:rPr>
        <w:t xml:space="preserve">— </w:t>
      </w:r>
      <w:r w:rsidRPr="00B97805">
        <w:rPr>
          <w:b/>
          <w:bCs/>
          <w:i/>
          <w:iCs/>
          <w:spacing w:val="-1"/>
          <w:sz w:val="22"/>
          <w:szCs w:val="22"/>
        </w:rPr>
        <w:t xml:space="preserve">унікальний; унікальні об'єкти </w:t>
      </w:r>
      <w:r w:rsidRPr="00B97805">
        <w:rPr>
          <w:b/>
          <w:bCs/>
          <w:spacing w:val="-1"/>
          <w:sz w:val="22"/>
          <w:szCs w:val="22"/>
        </w:rPr>
        <w:t xml:space="preserve">— </w:t>
      </w:r>
      <w:r w:rsidRPr="00B97805">
        <w:rPr>
          <w:b/>
          <w:bCs/>
          <w:i/>
          <w:iCs/>
          <w:spacing w:val="-1"/>
          <w:sz w:val="22"/>
          <w:szCs w:val="22"/>
        </w:rPr>
        <w:t xml:space="preserve">типізовані. </w:t>
      </w:r>
      <w:r w:rsidRPr="00B97805">
        <w:rPr>
          <w:spacing w:val="-1"/>
          <w:sz w:val="22"/>
          <w:szCs w:val="22"/>
        </w:rPr>
        <w:t>Відповідно до цього принципу розпізнавання здійснюється на о</w:t>
      </w:r>
      <w:r w:rsidRPr="00B97805">
        <w:rPr>
          <w:spacing w:val="-1"/>
          <w:sz w:val="22"/>
          <w:szCs w:val="22"/>
        </w:rPr>
        <w:t>с</w:t>
      </w:r>
      <w:r w:rsidRPr="00B97805">
        <w:rPr>
          <w:spacing w:val="-1"/>
          <w:sz w:val="22"/>
          <w:szCs w:val="22"/>
        </w:rPr>
        <w:t>нові аналізу певних ха</w:t>
      </w:r>
      <w:r w:rsidRPr="00B97805">
        <w:rPr>
          <w:spacing w:val="-3"/>
          <w:sz w:val="22"/>
          <w:szCs w:val="22"/>
        </w:rPr>
        <w:t xml:space="preserve">рактерних </w:t>
      </w:r>
      <w:r w:rsidRPr="00B73566">
        <w:rPr>
          <w:bCs/>
          <w:spacing w:val="-3"/>
          <w:sz w:val="22"/>
          <w:szCs w:val="22"/>
        </w:rPr>
        <w:t>ознак.</w:t>
      </w:r>
      <w:r w:rsidRPr="00B97805">
        <w:rPr>
          <w:b/>
          <w:bCs/>
          <w:spacing w:val="-3"/>
          <w:sz w:val="22"/>
          <w:szCs w:val="22"/>
        </w:rPr>
        <w:t xml:space="preserve"> </w:t>
      </w:r>
      <w:r w:rsidRPr="00B97805">
        <w:rPr>
          <w:spacing w:val="-3"/>
          <w:sz w:val="22"/>
          <w:szCs w:val="22"/>
        </w:rPr>
        <w:t xml:space="preserve">Вважається, що в природі не існує двох об'єктів, для яких </w:t>
      </w:r>
      <w:r w:rsidRPr="00B97805">
        <w:rPr>
          <w:spacing w:val="2"/>
          <w:sz w:val="22"/>
          <w:szCs w:val="22"/>
        </w:rPr>
        <w:t xml:space="preserve">збігаються </w:t>
      </w:r>
      <w:r w:rsidRPr="00B73566">
        <w:rPr>
          <w:bCs/>
          <w:spacing w:val="2"/>
          <w:sz w:val="22"/>
          <w:szCs w:val="22"/>
        </w:rPr>
        <w:t>абсолютно всі</w:t>
      </w:r>
      <w:r w:rsidRPr="00B97805">
        <w:rPr>
          <w:b/>
          <w:bCs/>
          <w:spacing w:val="2"/>
          <w:sz w:val="22"/>
          <w:szCs w:val="22"/>
        </w:rPr>
        <w:t xml:space="preserve"> </w:t>
      </w:r>
      <w:r w:rsidRPr="00B97805">
        <w:rPr>
          <w:spacing w:val="2"/>
          <w:sz w:val="22"/>
          <w:szCs w:val="22"/>
        </w:rPr>
        <w:t>ознаки, і це теоретично дозволяє здійснюва</w:t>
      </w:r>
      <w:r w:rsidRPr="00B97805">
        <w:rPr>
          <w:spacing w:val="2"/>
          <w:sz w:val="22"/>
          <w:szCs w:val="22"/>
        </w:rPr>
        <w:softHyphen/>
      </w:r>
      <w:r w:rsidRPr="00B97805">
        <w:rPr>
          <w:spacing w:val="1"/>
          <w:sz w:val="22"/>
          <w:szCs w:val="22"/>
        </w:rPr>
        <w:t xml:space="preserve">ти ідентифікацію. Якщо ж для якихось об'єктів </w:t>
      </w:r>
      <w:r w:rsidRPr="00B73566">
        <w:rPr>
          <w:bCs/>
          <w:spacing w:val="1"/>
          <w:sz w:val="22"/>
          <w:szCs w:val="22"/>
        </w:rPr>
        <w:t>деякі</w:t>
      </w:r>
      <w:r w:rsidRPr="00B97805">
        <w:rPr>
          <w:b/>
          <w:bCs/>
          <w:spacing w:val="1"/>
          <w:sz w:val="22"/>
          <w:szCs w:val="22"/>
        </w:rPr>
        <w:t xml:space="preserve"> </w:t>
      </w:r>
      <w:r w:rsidRPr="00B97805">
        <w:rPr>
          <w:spacing w:val="1"/>
          <w:sz w:val="22"/>
          <w:szCs w:val="22"/>
        </w:rPr>
        <w:t xml:space="preserve">ознаки збігаються, </w:t>
      </w:r>
      <w:r w:rsidRPr="00B97805">
        <w:rPr>
          <w:sz w:val="22"/>
          <w:szCs w:val="22"/>
        </w:rPr>
        <w:t xml:space="preserve">ці об'єкти теоретично можна об'єднувати в групи або класи саме за цими </w:t>
      </w:r>
      <w:r w:rsidRPr="00B97805">
        <w:rPr>
          <w:spacing w:val="-4"/>
          <w:sz w:val="22"/>
          <w:szCs w:val="22"/>
        </w:rPr>
        <w:t>ознаками.</w:t>
      </w:r>
      <w:r w:rsidRPr="00B97805">
        <w:rPr>
          <w:sz w:val="22"/>
          <w:szCs w:val="22"/>
        </w:rPr>
        <w:t xml:space="preserve"> Роз</w:t>
      </w:r>
      <w:r w:rsidRPr="00B97805">
        <w:rPr>
          <w:spacing w:val="-2"/>
          <w:sz w:val="22"/>
          <w:szCs w:val="22"/>
        </w:rPr>
        <w:t>пізнавання, як правило, здійснюється людиною на інтуїтивному, підсвідо</w:t>
      </w:r>
      <w:r w:rsidRPr="00B97805">
        <w:rPr>
          <w:sz w:val="22"/>
          <w:szCs w:val="22"/>
        </w:rPr>
        <w:t xml:space="preserve">мому рівні </w:t>
      </w:r>
      <w:r w:rsidR="006B6917">
        <w:rPr>
          <w:sz w:val="22"/>
          <w:szCs w:val="22"/>
          <w:lang w:val="uk-UA"/>
        </w:rPr>
        <w:t>–</w:t>
      </w:r>
      <w:r w:rsidRPr="00B97805">
        <w:rPr>
          <w:sz w:val="22"/>
          <w:szCs w:val="22"/>
        </w:rPr>
        <w:t xml:space="preserve"> адже людина вчилася цьому мільйони років. </w:t>
      </w:r>
    </w:p>
    <w:p w:rsidR="00B97805" w:rsidRPr="00B97805" w:rsidRDefault="00B97805" w:rsidP="00B97805">
      <w:pPr>
        <w:shd w:val="clear" w:color="auto" w:fill="FFFFFF"/>
        <w:ind w:firstLine="301"/>
        <w:jc w:val="both"/>
        <w:rPr>
          <w:sz w:val="22"/>
          <w:szCs w:val="22"/>
        </w:rPr>
      </w:pPr>
      <w:r w:rsidRPr="00B97805">
        <w:rPr>
          <w:spacing w:val="2"/>
          <w:sz w:val="22"/>
          <w:szCs w:val="22"/>
        </w:rPr>
        <w:t xml:space="preserve">Інша інтелектуальна задача </w:t>
      </w:r>
      <w:r w:rsidR="006B6917">
        <w:rPr>
          <w:sz w:val="22"/>
          <w:szCs w:val="22"/>
          <w:lang w:val="uk-UA"/>
        </w:rPr>
        <w:t>–</w:t>
      </w:r>
      <w:r w:rsidRPr="00B97805">
        <w:rPr>
          <w:spacing w:val="2"/>
          <w:sz w:val="22"/>
          <w:szCs w:val="22"/>
        </w:rPr>
        <w:t xml:space="preserve"> моделювання </w:t>
      </w:r>
      <w:r w:rsidRPr="006B6917">
        <w:rPr>
          <w:iCs/>
          <w:spacing w:val="2"/>
          <w:sz w:val="22"/>
          <w:szCs w:val="22"/>
        </w:rPr>
        <w:t>мислення,</w:t>
      </w:r>
      <w:r w:rsidRPr="00B97805">
        <w:rPr>
          <w:i/>
          <w:iCs/>
          <w:spacing w:val="2"/>
          <w:sz w:val="22"/>
          <w:szCs w:val="22"/>
        </w:rPr>
        <w:t xml:space="preserve"> </w:t>
      </w:r>
      <w:r w:rsidRPr="00B97805">
        <w:rPr>
          <w:spacing w:val="2"/>
          <w:sz w:val="22"/>
          <w:szCs w:val="22"/>
        </w:rPr>
        <w:t>зокрема фор</w:t>
      </w:r>
      <w:r w:rsidRPr="00B97805">
        <w:rPr>
          <w:spacing w:val="2"/>
          <w:sz w:val="22"/>
          <w:szCs w:val="22"/>
        </w:rPr>
        <w:softHyphen/>
      </w:r>
      <w:r w:rsidRPr="00B97805">
        <w:rPr>
          <w:spacing w:val="-2"/>
          <w:sz w:val="22"/>
          <w:szCs w:val="22"/>
        </w:rPr>
        <w:t>мулювання наслідків з фактів, які безпосередньо спостерігают</w:t>
      </w:r>
      <w:r w:rsidRPr="00B97805">
        <w:rPr>
          <w:spacing w:val="-2"/>
          <w:sz w:val="22"/>
          <w:szCs w:val="22"/>
        </w:rPr>
        <w:t>ь</w:t>
      </w:r>
      <w:r w:rsidRPr="00B97805">
        <w:rPr>
          <w:spacing w:val="-2"/>
          <w:sz w:val="22"/>
          <w:szCs w:val="22"/>
        </w:rPr>
        <w:t>ся або вва</w:t>
      </w:r>
      <w:r w:rsidRPr="00B97805">
        <w:rPr>
          <w:spacing w:val="-2"/>
          <w:sz w:val="22"/>
          <w:szCs w:val="22"/>
        </w:rPr>
        <w:softHyphen/>
      </w:r>
      <w:r w:rsidRPr="00B97805">
        <w:rPr>
          <w:sz w:val="22"/>
          <w:szCs w:val="22"/>
        </w:rPr>
        <w:t>жаються відомими. Можна виокремити два типи процесів мислення:</w:t>
      </w:r>
    </w:p>
    <w:p w:rsidR="00B97805" w:rsidRPr="006B6917" w:rsidRDefault="00B97805" w:rsidP="00C87A63">
      <w:pPr>
        <w:pStyle w:val="afff2"/>
        <w:numPr>
          <w:ilvl w:val="0"/>
          <w:numId w:val="2"/>
        </w:numPr>
        <w:shd w:val="clear" w:color="auto" w:fill="FFFFFF"/>
        <w:tabs>
          <w:tab w:val="left" w:pos="557"/>
        </w:tabs>
        <w:spacing w:after="0" w:line="240" w:lineRule="auto"/>
        <w:ind w:left="0" w:firstLine="301"/>
        <w:contextualSpacing w:val="0"/>
        <w:jc w:val="both"/>
        <w:rPr>
          <w:rFonts w:ascii="Times New Roman" w:hAnsi="Times New Roman"/>
        </w:rPr>
      </w:pPr>
      <w:r w:rsidRPr="006B6917">
        <w:rPr>
          <w:rFonts w:ascii="Times New Roman" w:hAnsi="Times New Roman"/>
          <w:spacing w:val="-5"/>
        </w:rPr>
        <w:lastRenderedPageBreak/>
        <w:t xml:space="preserve">підсвідоме </w:t>
      </w:r>
      <w:r w:rsidRPr="006B6917">
        <w:rPr>
          <w:rFonts w:ascii="Times New Roman" w:hAnsi="Times New Roman"/>
          <w:bCs/>
          <w:iCs/>
          <w:spacing w:val="-5"/>
        </w:rPr>
        <w:t>інтуїтивне</w:t>
      </w:r>
      <w:r w:rsidRPr="006B6917">
        <w:rPr>
          <w:rFonts w:ascii="Times New Roman" w:hAnsi="Times New Roman"/>
          <w:b/>
          <w:bCs/>
          <w:i/>
          <w:iCs/>
          <w:spacing w:val="-5"/>
        </w:rPr>
        <w:t xml:space="preserve"> </w:t>
      </w:r>
      <w:r w:rsidRPr="006B6917">
        <w:rPr>
          <w:rFonts w:ascii="Times New Roman" w:hAnsi="Times New Roman"/>
          <w:spacing w:val="-5"/>
        </w:rPr>
        <w:t>мислення, механізми якого на сучасному етапі</w:t>
      </w:r>
      <w:r w:rsidR="006B6917">
        <w:rPr>
          <w:rFonts w:ascii="Times New Roman" w:hAnsi="Times New Roman"/>
          <w:spacing w:val="-5"/>
          <w:lang w:val="uk-UA"/>
        </w:rPr>
        <w:t xml:space="preserve"> </w:t>
      </w:r>
      <w:r w:rsidRPr="006B6917">
        <w:rPr>
          <w:rFonts w:ascii="Times New Roman" w:hAnsi="Times New Roman"/>
          <w:spacing w:val="1"/>
        </w:rPr>
        <w:t>вивчені недостатньо і яке дуже важко формалізувати та авт</w:t>
      </w:r>
      <w:r w:rsidRPr="006B6917">
        <w:rPr>
          <w:rFonts w:ascii="Times New Roman" w:hAnsi="Times New Roman"/>
          <w:spacing w:val="1"/>
        </w:rPr>
        <w:t>о</w:t>
      </w:r>
      <w:r w:rsidRPr="006B6917">
        <w:rPr>
          <w:rFonts w:ascii="Times New Roman" w:hAnsi="Times New Roman"/>
          <w:spacing w:val="1"/>
        </w:rPr>
        <w:t>мати</w:t>
      </w:r>
      <w:r w:rsidRPr="006B6917">
        <w:rPr>
          <w:rFonts w:ascii="Times New Roman" w:hAnsi="Times New Roman"/>
          <w:spacing w:val="-3"/>
        </w:rPr>
        <w:t xml:space="preserve">зувати; </w:t>
      </w:r>
    </w:p>
    <w:p w:rsidR="00B97805" w:rsidRPr="006B6917" w:rsidRDefault="00B97805" w:rsidP="00C87A63">
      <w:pPr>
        <w:pStyle w:val="afff2"/>
        <w:numPr>
          <w:ilvl w:val="0"/>
          <w:numId w:val="2"/>
        </w:numPr>
        <w:shd w:val="clear" w:color="auto" w:fill="FFFFFF"/>
        <w:tabs>
          <w:tab w:val="left" w:pos="552"/>
        </w:tabs>
        <w:spacing w:after="0" w:line="240" w:lineRule="auto"/>
        <w:ind w:left="0" w:firstLine="301"/>
        <w:contextualSpacing w:val="0"/>
        <w:jc w:val="both"/>
        <w:rPr>
          <w:rFonts w:ascii="Times New Roman" w:hAnsi="Times New Roman"/>
          <w:spacing w:val="-1"/>
        </w:rPr>
      </w:pPr>
      <w:r w:rsidRPr="006B6917">
        <w:rPr>
          <w:rFonts w:ascii="Times New Roman" w:hAnsi="Times New Roman"/>
          <w:iCs/>
          <w:spacing w:val="-1"/>
        </w:rPr>
        <w:t xml:space="preserve">дедуктивні </w:t>
      </w:r>
      <w:r w:rsidRPr="006B6917">
        <w:rPr>
          <w:rFonts w:ascii="Times New Roman" w:hAnsi="Times New Roman"/>
          <w:spacing w:val="-1"/>
        </w:rPr>
        <w:t xml:space="preserve">логічні побудови за формалізованими законами логіки. </w:t>
      </w:r>
    </w:p>
    <w:p w:rsidR="00B97805" w:rsidRPr="000A71E2" w:rsidRDefault="00B97805" w:rsidP="00B97805">
      <w:pPr>
        <w:shd w:val="clear" w:color="auto" w:fill="FFFFFF"/>
        <w:tabs>
          <w:tab w:val="left" w:pos="552"/>
        </w:tabs>
        <w:ind w:firstLine="301"/>
        <w:jc w:val="both"/>
        <w:rPr>
          <w:sz w:val="22"/>
          <w:szCs w:val="22"/>
        </w:rPr>
      </w:pPr>
      <w:r w:rsidRPr="000A71E2">
        <w:rPr>
          <w:b/>
          <w:iCs/>
          <w:spacing w:val="-4"/>
          <w:sz w:val="22"/>
          <w:szCs w:val="22"/>
        </w:rPr>
        <w:t>Дедукцією</w:t>
      </w:r>
      <w:r w:rsidRPr="00B97805">
        <w:rPr>
          <w:b/>
          <w:i/>
          <w:iCs/>
          <w:spacing w:val="-4"/>
          <w:sz w:val="22"/>
          <w:szCs w:val="22"/>
        </w:rPr>
        <w:t xml:space="preserve"> </w:t>
      </w:r>
      <w:r w:rsidRPr="000A71E2">
        <w:rPr>
          <w:iCs/>
          <w:spacing w:val="-4"/>
          <w:sz w:val="22"/>
          <w:szCs w:val="22"/>
        </w:rPr>
        <w:t>називається перехід від загального до часткового, в</w:t>
      </w:r>
      <w:r w:rsidRPr="000A71E2">
        <w:rPr>
          <w:iCs/>
          <w:spacing w:val="-4"/>
          <w:sz w:val="22"/>
          <w:szCs w:val="22"/>
        </w:rPr>
        <w:t>и</w:t>
      </w:r>
      <w:r w:rsidRPr="000A71E2">
        <w:rPr>
          <w:iCs/>
          <w:spacing w:val="-4"/>
          <w:sz w:val="22"/>
          <w:szCs w:val="22"/>
        </w:rPr>
        <w:t>ведення</w:t>
      </w:r>
      <w:r w:rsidRPr="000A71E2">
        <w:rPr>
          <w:iCs/>
          <w:spacing w:val="-2"/>
          <w:sz w:val="22"/>
          <w:szCs w:val="22"/>
        </w:rPr>
        <w:t xml:space="preserve"> часткових наслідків із загальних правил. </w:t>
      </w:r>
    </w:p>
    <w:p w:rsidR="00B97805" w:rsidRPr="00B97805" w:rsidRDefault="00B97805" w:rsidP="00B97805">
      <w:pPr>
        <w:shd w:val="clear" w:color="auto" w:fill="FFFFFF"/>
        <w:ind w:firstLine="301"/>
        <w:jc w:val="both"/>
        <w:rPr>
          <w:sz w:val="22"/>
          <w:szCs w:val="22"/>
        </w:rPr>
      </w:pPr>
      <w:r w:rsidRPr="00B97805">
        <w:rPr>
          <w:spacing w:val="-1"/>
          <w:sz w:val="22"/>
          <w:szCs w:val="22"/>
        </w:rPr>
        <w:t>Тут пересічна людина рідко в змозі пояснити, за якими алгори</w:t>
      </w:r>
      <w:r w:rsidRPr="00B97805">
        <w:rPr>
          <w:spacing w:val="-1"/>
          <w:sz w:val="22"/>
          <w:szCs w:val="22"/>
        </w:rPr>
        <w:t>т</w:t>
      </w:r>
      <w:r w:rsidRPr="00B97805">
        <w:rPr>
          <w:spacing w:val="-1"/>
          <w:sz w:val="22"/>
          <w:szCs w:val="22"/>
        </w:rPr>
        <w:t xml:space="preserve">мами </w:t>
      </w:r>
      <w:r w:rsidRPr="00B97805">
        <w:rPr>
          <w:spacing w:val="-2"/>
          <w:sz w:val="22"/>
          <w:szCs w:val="22"/>
        </w:rPr>
        <w:t xml:space="preserve">вона здійснює логічне виведення. Але методики та алгоритми, за якими </w:t>
      </w:r>
      <w:r w:rsidRPr="000A71E2">
        <w:rPr>
          <w:bCs/>
          <w:spacing w:val="-2"/>
          <w:sz w:val="22"/>
          <w:szCs w:val="22"/>
        </w:rPr>
        <w:t>можна</w:t>
      </w:r>
      <w:r w:rsidRPr="00B97805">
        <w:rPr>
          <w:b/>
          <w:bCs/>
          <w:spacing w:val="-2"/>
          <w:sz w:val="22"/>
          <w:szCs w:val="22"/>
        </w:rPr>
        <w:t xml:space="preserve"> </w:t>
      </w:r>
      <w:r w:rsidRPr="00B97805">
        <w:rPr>
          <w:spacing w:val="-2"/>
          <w:sz w:val="22"/>
          <w:szCs w:val="22"/>
        </w:rPr>
        <w:t>автоматизувати виведення наслідків з фактів або логічну перевірку тих чи інших фактів, відомі. Насамперед це фо</w:t>
      </w:r>
      <w:r w:rsidRPr="00B97805">
        <w:rPr>
          <w:spacing w:val="-2"/>
          <w:sz w:val="22"/>
          <w:szCs w:val="22"/>
        </w:rPr>
        <w:t>р</w:t>
      </w:r>
      <w:r w:rsidRPr="00B97805">
        <w:rPr>
          <w:spacing w:val="-2"/>
          <w:sz w:val="22"/>
          <w:szCs w:val="22"/>
        </w:rPr>
        <w:t xml:space="preserve">мальна логіка Арістотеля, </w:t>
      </w:r>
      <w:r w:rsidRPr="00B97805">
        <w:rPr>
          <w:spacing w:val="-3"/>
          <w:sz w:val="22"/>
          <w:szCs w:val="22"/>
        </w:rPr>
        <w:t xml:space="preserve">сформована на основі конструкцій, які дістали назву </w:t>
      </w:r>
      <w:r w:rsidRPr="00B97805">
        <w:rPr>
          <w:b/>
          <w:i/>
          <w:iCs/>
          <w:spacing w:val="-3"/>
          <w:sz w:val="22"/>
          <w:szCs w:val="22"/>
        </w:rPr>
        <w:t>силогізмів.</w:t>
      </w:r>
      <w:r w:rsidRPr="00B97805">
        <w:rPr>
          <w:i/>
          <w:iCs/>
          <w:spacing w:val="-3"/>
          <w:sz w:val="22"/>
          <w:szCs w:val="22"/>
        </w:rPr>
        <w:t xml:space="preserve"> </w:t>
      </w:r>
      <w:r w:rsidRPr="00B97805">
        <w:rPr>
          <w:spacing w:val="-3"/>
          <w:sz w:val="22"/>
          <w:szCs w:val="22"/>
        </w:rPr>
        <w:t>Вони прак</w:t>
      </w:r>
      <w:r w:rsidRPr="00B97805">
        <w:rPr>
          <w:spacing w:val="-3"/>
          <w:sz w:val="22"/>
          <w:szCs w:val="22"/>
        </w:rPr>
        <w:softHyphen/>
      </w:r>
      <w:r w:rsidRPr="00B97805">
        <w:rPr>
          <w:spacing w:val="-2"/>
          <w:sz w:val="22"/>
          <w:szCs w:val="22"/>
        </w:rPr>
        <w:t xml:space="preserve">тично неподільно панували в логіці аж до початку </w:t>
      </w:r>
      <w:r w:rsidRPr="00B97805">
        <w:rPr>
          <w:spacing w:val="-2"/>
          <w:sz w:val="22"/>
          <w:szCs w:val="22"/>
          <w:lang w:val="en-US"/>
        </w:rPr>
        <w:t>XIX</w:t>
      </w:r>
      <w:r w:rsidRPr="00B97805">
        <w:rPr>
          <w:spacing w:val="-2"/>
          <w:sz w:val="22"/>
          <w:szCs w:val="22"/>
        </w:rPr>
        <w:t xml:space="preserve"> століття, тобто до </w:t>
      </w:r>
      <w:r w:rsidRPr="00B97805">
        <w:rPr>
          <w:spacing w:val="-4"/>
          <w:sz w:val="22"/>
          <w:szCs w:val="22"/>
        </w:rPr>
        <w:t xml:space="preserve">появи булевої алгебри. Немає ніякої необхідності наводити якісь формальні </w:t>
      </w:r>
      <w:r w:rsidRPr="00B97805">
        <w:rPr>
          <w:sz w:val="22"/>
          <w:szCs w:val="22"/>
        </w:rPr>
        <w:t>визначення с</w:t>
      </w:r>
      <w:r w:rsidRPr="00B97805">
        <w:rPr>
          <w:sz w:val="22"/>
          <w:szCs w:val="22"/>
        </w:rPr>
        <w:t>и</w:t>
      </w:r>
      <w:r w:rsidRPr="00B97805">
        <w:rPr>
          <w:sz w:val="22"/>
          <w:szCs w:val="22"/>
        </w:rPr>
        <w:t>логізмів. Наведемо лише один класичний приклад.</w:t>
      </w:r>
    </w:p>
    <w:p w:rsidR="00B97805" w:rsidRPr="00B97805" w:rsidRDefault="00B97805" w:rsidP="00B97805">
      <w:pPr>
        <w:shd w:val="clear" w:color="auto" w:fill="FFFFFF"/>
        <w:ind w:firstLine="301"/>
        <w:jc w:val="both"/>
        <w:rPr>
          <w:sz w:val="22"/>
          <w:szCs w:val="22"/>
        </w:rPr>
      </w:pPr>
      <w:r w:rsidRPr="00B97805">
        <w:rPr>
          <w:b/>
          <w:bCs/>
          <w:spacing w:val="-1"/>
          <w:sz w:val="22"/>
          <w:szCs w:val="22"/>
        </w:rPr>
        <w:t xml:space="preserve">Перше твердження: </w:t>
      </w:r>
      <w:r w:rsidRPr="00B97805">
        <w:rPr>
          <w:i/>
          <w:iCs/>
          <w:spacing w:val="-1"/>
          <w:sz w:val="22"/>
          <w:szCs w:val="22"/>
        </w:rPr>
        <w:t>Усі люди смертні.</w:t>
      </w:r>
    </w:p>
    <w:p w:rsidR="00B97805" w:rsidRPr="00B97805" w:rsidRDefault="00B97805" w:rsidP="00B97805">
      <w:pPr>
        <w:shd w:val="clear" w:color="auto" w:fill="FFFFFF"/>
        <w:ind w:firstLine="301"/>
        <w:jc w:val="both"/>
        <w:rPr>
          <w:sz w:val="22"/>
          <w:szCs w:val="22"/>
        </w:rPr>
      </w:pPr>
      <w:r w:rsidRPr="00B97805">
        <w:rPr>
          <w:b/>
          <w:bCs/>
          <w:sz w:val="22"/>
          <w:szCs w:val="22"/>
        </w:rPr>
        <w:t xml:space="preserve">Друге твердження: </w:t>
      </w:r>
      <w:r w:rsidRPr="00B97805">
        <w:rPr>
          <w:i/>
          <w:iCs/>
          <w:sz w:val="22"/>
          <w:szCs w:val="22"/>
        </w:rPr>
        <w:t xml:space="preserve">Сократ </w:t>
      </w:r>
      <w:r w:rsidR="000A71E2">
        <w:rPr>
          <w:sz w:val="22"/>
          <w:szCs w:val="22"/>
          <w:lang w:val="uk-UA"/>
        </w:rPr>
        <w:t xml:space="preserve">– </w:t>
      </w:r>
      <w:r w:rsidRPr="00B97805">
        <w:rPr>
          <w:i/>
          <w:iCs/>
          <w:sz w:val="22"/>
          <w:szCs w:val="22"/>
        </w:rPr>
        <w:t>людина.</w:t>
      </w:r>
    </w:p>
    <w:p w:rsidR="00B97805" w:rsidRPr="00B97805" w:rsidRDefault="00B97805" w:rsidP="00B97805">
      <w:pPr>
        <w:shd w:val="clear" w:color="auto" w:fill="FFFFFF"/>
        <w:ind w:firstLine="301"/>
        <w:jc w:val="both"/>
        <w:rPr>
          <w:sz w:val="22"/>
          <w:szCs w:val="22"/>
        </w:rPr>
      </w:pPr>
      <w:r w:rsidRPr="00B97805">
        <w:rPr>
          <w:b/>
          <w:bCs/>
          <w:spacing w:val="-1"/>
          <w:sz w:val="22"/>
          <w:szCs w:val="22"/>
        </w:rPr>
        <w:t xml:space="preserve">Висновок: </w:t>
      </w:r>
      <w:r w:rsidRPr="00B97805">
        <w:rPr>
          <w:i/>
          <w:iCs/>
          <w:spacing w:val="-1"/>
          <w:sz w:val="22"/>
          <w:szCs w:val="22"/>
        </w:rPr>
        <w:t>Сократ смертний.</w:t>
      </w:r>
    </w:p>
    <w:p w:rsidR="00B97805" w:rsidRPr="00B97805" w:rsidRDefault="00B97805" w:rsidP="00B97805">
      <w:pPr>
        <w:shd w:val="clear" w:color="auto" w:fill="FFFFFF"/>
        <w:ind w:firstLine="301"/>
        <w:jc w:val="both"/>
        <w:rPr>
          <w:sz w:val="22"/>
          <w:szCs w:val="22"/>
        </w:rPr>
      </w:pPr>
      <w:r w:rsidRPr="00B97805">
        <w:rPr>
          <w:spacing w:val="-1"/>
          <w:sz w:val="22"/>
          <w:szCs w:val="22"/>
        </w:rPr>
        <w:t xml:space="preserve">Таке застосування терміна </w:t>
      </w:r>
      <w:r w:rsidR="00C169D1">
        <w:rPr>
          <w:spacing w:val="-1"/>
          <w:sz w:val="22"/>
          <w:szCs w:val="22"/>
          <w:lang w:val="uk-UA"/>
        </w:rPr>
        <w:t>«</w:t>
      </w:r>
      <w:r w:rsidRPr="00727183">
        <w:rPr>
          <w:b/>
          <w:i/>
          <w:spacing w:val="-1"/>
          <w:sz w:val="22"/>
          <w:szCs w:val="22"/>
        </w:rPr>
        <w:t>ідентифікація</w:t>
      </w:r>
      <w:r w:rsidR="00C169D1">
        <w:rPr>
          <w:b/>
          <w:i/>
          <w:spacing w:val="-1"/>
          <w:sz w:val="22"/>
          <w:szCs w:val="22"/>
          <w:lang w:val="uk-UA"/>
        </w:rPr>
        <w:t>»</w:t>
      </w:r>
      <w:r w:rsidRPr="00B97805">
        <w:rPr>
          <w:spacing w:val="-1"/>
          <w:sz w:val="22"/>
          <w:szCs w:val="22"/>
        </w:rPr>
        <w:t xml:space="preserve"> не є єдино можл</w:t>
      </w:r>
      <w:r w:rsidRPr="00B97805">
        <w:rPr>
          <w:spacing w:val="-1"/>
          <w:sz w:val="22"/>
          <w:szCs w:val="22"/>
        </w:rPr>
        <w:t>и</w:t>
      </w:r>
      <w:r w:rsidRPr="00B97805">
        <w:rPr>
          <w:spacing w:val="-1"/>
          <w:sz w:val="22"/>
          <w:szCs w:val="22"/>
        </w:rPr>
        <w:t xml:space="preserve">вим. Він часто вживається </w:t>
      </w:r>
      <w:r w:rsidRPr="00B97805">
        <w:rPr>
          <w:spacing w:val="-2"/>
          <w:sz w:val="22"/>
          <w:szCs w:val="22"/>
        </w:rPr>
        <w:t xml:space="preserve">в іншому значенні, а саме: знаючи вхідні та вихідні сигнали деякої системи, можна визначити </w:t>
      </w:r>
      <w:r w:rsidRPr="00B97805">
        <w:rPr>
          <w:spacing w:val="-1"/>
          <w:sz w:val="22"/>
          <w:szCs w:val="22"/>
        </w:rPr>
        <w:t>її структуру.</w:t>
      </w:r>
    </w:p>
    <w:p w:rsidR="00222FC0" w:rsidRPr="00222FC0" w:rsidRDefault="00B97805" w:rsidP="00222FC0">
      <w:pPr>
        <w:shd w:val="clear" w:color="auto" w:fill="FFFFFF"/>
        <w:ind w:firstLine="301"/>
        <w:jc w:val="both"/>
        <w:rPr>
          <w:spacing w:val="-1"/>
          <w:sz w:val="22"/>
          <w:szCs w:val="22"/>
          <w:lang w:val="uk-UA"/>
        </w:rPr>
      </w:pPr>
      <w:r w:rsidRPr="00B97805">
        <w:rPr>
          <w:spacing w:val="-2"/>
          <w:sz w:val="22"/>
          <w:szCs w:val="22"/>
        </w:rPr>
        <w:t>Якщо перше і друге твердження у силогізмі істинні та задовол</w:t>
      </w:r>
      <w:r w:rsidRPr="00B97805">
        <w:rPr>
          <w:spacing w:val="-2"/>
          <w:sz w:val="22"/>
          <w:szCs w:val="22"/>
        </w:rPr>
        <w:t>ь</w:t>
      </w:r>
      <w:r w:rsidRPr="00B97805">
        <w:rPr>
          <w:spacing w:val="-2"/>
          <w:sz w:val="22"/>
          <w:szCs w:val="22"/>
        </w:rPr>
        <w:t xml:space="preserve">няють </w:t>
      </w:r>
      <w:r w:rsidRPr="00B97805">
        <w:rPr>
          <w:spacing w:val="-1"/>
          <w:sz w:val="22"/>
          <w:szCs w:val="22"/>
        </w:rPr>
        <w:t>певним загальним формальним вимогам, тоді й висновок б</w:t>
      </w:r>
      <w:r w:rsidRPr="00B97805">
        <w:rPr>
          <w:spacing w:val="-1"/>
          <w:sz w:val="22"/>
          <w:szCs w:val="22"/>
        </w:rPr>
        <w:t>у</w:t>
      </w:r>
      <w:r w:rsidRPr="00B97805">
        <w:rPr>
          <w:spacing w:val="-1"/>
          <w:sz w:val="22"/>
          <w:szCs w:val="22"/>
        </w:rPr>
        <w:t xml:space="preserve">де істинним, </w:t>
      </w:r>
      <w:r w:rsidRPr="00B97805">
        <w:rPr>
          <w:spacing w:val="-2"/>
          <w:sz w:val="22"/>
          <w:szCs w:val="22"/>
        </w:rPr>
        <w:t>незалежно від змісту тверджень, що входять до с</w:t>
      </w:r>
      <w:r w:rsidRPr="00B97805">
        <w:rPr>
          <w:spacing w:val="-2"/>
          <w:sz w:val="22"/>
          <w:szCs w:val="22"/>
        </w:rPr>
        <w:t>и</w:t>
      </w:r>
      <w:r w:rsidRPr="00B97805">
        <w:rPr>
          <w:spacing w:val="-2"/>
          <w:sz w:val="22"/>
          <w:szCs w:val="22"/>
        </w:rPr>
        <w:t xml:space="preserve">логізму. При порушенні </w:t>
      </w:r>
      <w:r w:rsidRPr="00B97805">
        <w:rPr>
          <w:sz w:val="22"/>
          <w:szCs w:val="22"/>
        </w:rPr>
        <w:t>цих формальних вимог легко припуститися логічних помилок</w:t>
      </w:r>
      <w:r w:rsidR="00222FC0">
        <w:rPr>
          <w:sz w:val="22"/>
          <w:szCs w:val="22"/>
          <w:lang w:val="uk-UA"/>
        </w:rPr>
        <w:t>.</w:t>
      </w:r>
    </w:p>
    <w:p w:rsidR="004E0C84" w:rsidRDefault="004E0C84" w:rsidP="00B97805">
      <w:pPr>
        <w:shd w:val="clear" w:color="auto" w:fill="FFFFFF"/>
        <w:ind w:firstLine="301"/>
        <w:jc w:val="both"/>
        <w:rPr>
          <w:spacing w:val="-1"/>
          <w:sz w:val="22"/>
          <w:szCs w:val="22"/>
          <w:lang w:val="uk-UA"/>
        </w:rPr>
      </w:pPr>
      <w:r>
        <w:rPr>
          <w:spacing w:val="-1"/>
          <w:sz w:val="22"/>
          <w:szCs w:val="22"/>
          <w:lang w:val="uk-UA"/>
        </w:rPr>
        <w:t xml:space="preserve">Можна виділити </w:t>
      </w:r>
      <w:r w:rsidRPr="004E0C84">
        <w:rPr>
          <w:spacing w:val="-1"/>
          <w:sz w:val="22"/>
          <w:szCs w:val="22"/>
        </w:rPr>
        <w:t>наступні класи систем штучного інтелекту</w:t>
      </w:r>
      <w:r w:rsidR="00FC6C0C">
        <w:rPr>
          <w:spacing w:val="-1"/>
          <w:sz w:val="22"/>
          <w:szCs w:val="22"/>
        </w:rPr>
        <w:t>.</w:t>
      </w:r>
      <w:r w:rsidRPr="004E0C84">
        <w:rPr>
          <w:spacing w:val="-1"/>
          <w:sz w:val="22"/>
          <w:szCs w:val="22"/>
        </w:rPr>
        <w:t xml:space="preserve">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1. Системи з інтелектуальним зворотним зв'язком і інтелект</w:t>
      </w:r>
      <w:r w:rsidRPr="004E0C84">
        <w:rPr>
          <w:spacing w:val="-1"/>
          <w:sz w:val="22"/>
          <w:szCs w:val="22"/>
        </w:rPr>
        <w:t>у</w:t>
      </w:r>
      <w:r w:rsidRPr="004E0C84">
        <w:rPr>
          <w:spacing w:val="-1"/>
          <w:sz w:val="22"/>
          <w:szCs w:val="22"/>
        </w:rPr>
        <w:t xml:space="preserve">альними інтерфейсами.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 xml:space="preserve">2. Автоматизовані системи розпізнавання образів.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3. Автоматизовані системи підтримки ухвалення рішень</w:t>
      </w:r>
      <w:r>
        <w:rPr>
          <w:spacing w:val="-1"/>
          <w:sz w:val="22"/>
          <w:szCs w:val="22"/>
          <w:lang w:val="uk-UA"/>
        </w:rPr>
        <w:t>.</w:t>
      </w:r>
      <w:r w:rsidRPr="004E0C84">
        <w:rPr>
          <w:spacing w:val="-1"/>
          <w:sz w:val="22"/>
          <w:szCs w:val="22"/>
        </w:rPr>
        <w:t xml:space="preserve">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 xml:space="preserve">4. Експертні системи (ЕС).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 xml:space="preserve">5. Нейронні мережі. </w:t>
      </w:r>
    </w:p>
    <w:p w:rsidR="004E0C84" w:rsidRDefault="004E0C84" w:rsidP="00B97805">
      <w:pPr>
        <w:shd w:val="clear" w:color="auto" w:fill="FFFFFF"/>
        <w:ind w:firstLine="301"/>
        <w:jc w:val="both"/>
        <w:rPr>
          <w:spacing w:val="-1"/>
          <w:sz w:val="22"/>
          <w:szCs w:val="22"/>
          <w:lang w:val="uk-UA"/>
        </w:rPr>
      </w:pPr>
      <w:r w:rsidRPr="004E0C84">
        <w:rPr>
          <w:spacing w:val="-1"/>
          <w:sz w:val="22"/>
          <w:szCs w:val="22"/>
        </w:rPr>
        <w:t xml:space="preserve">6. Генетичні алгоритми і моделювання еволюції. </w:t>
      </w:r>
    </w:p>
    <w:p w:rsidR="004E0C84" w:rsidRDefault="004E0C84" w:rsidP="00B97805">
      <w:pPr>
        <w:shd w:val="clear" w:color="auto" w:fill="FFFFFF"/>
        <w:ind w:firstLine="301"/>
        <w:jc w:val="both"/>
        <w:rPr>
          <w:spacing w:val="-1"/>
          <w:sz w:val="22"/>
          <w:szCs w:val="22"/>
          <w:lang w:val="uk-UA"/>
        </w:rPr>
      </w:pPr>
      <w:r w:rsidRPr="00FC6C0C">
        <w:rPr>
          <w:spacing w:val="-1"/>
          <w:sz w:val="22"/>
          <w:szCs w:val="22"/>
          <w:lang w:val="uk-UA"/>
        </w:rPr>
        <w:t xml:space="preserve">7. Когнітивне моделювання. </w:t>
      </w:r>
    </w:p>
    <w:p w:rsidR="00B97805" w:rsidRPr="004E0C84" w:rsidRDefault="004E0C84" w:rsidP="00B97805">
      <w:pPr>
        <w:shd w:val="clear" w:color="auto" w:fill="FFFFFF"/>
        <w:ind w:firstLine="301"/>
        <w:jc w:val="both"/>
        <w:rPr>
          <w:sz w:val="22"/>
          <w:szCs w:val="22"/>
          <w:lang w:val="uk-UA"/>
        </w:rPr>
      </w:pPr>
      <w:r w:rsidRPr="004E0C84">
        <w:rPr>
          <w:spacing w:val="-1"/>
          <w:sz w:val="22"/>
          <w:szCs w:val="22"/>
          <w:lang w:val="uk-UA"/>
        </w:rPr>
        <w:lastRenderedPageBreak/>
        <w:t>8. Виявлення знань з досвіду (емпіричних фактів) і інтелектуал</w:t>
      </w:r>
      <w:r w:rsidRPr="004E0C84">
        <w:rPr>
          <w:spacing w:val="-1"/>
          <w:sz w:val="22"/>
          <w:szCs w:val="22"/>
          <w:lang w:val="uk-UA"/>
        </w:rPr>
        <w:t>ь</w:t>
      </w:r>
      <w:r w:rsidRPr="004E0C84">
        <w:rPr>
          <w:spacing w:val="-1"/>
          <w:sz w:val="22"/>
          <w:szCs w:val="22"/>
          <w:lang w:val="uk-UA"/>
        </w:rPr>
        <w:t>ний аналіз даних (</w:t>
      </w:r>
      <w:r w:rsidRPr="004E0C84">
        <w:rPr>
          <w:spacing w:val="-1"/>
          <w:sz w:val="22"/>
          <w:szCs w:val="22"/>
        </w:rPr>
        <w:t>data</w:t>
      </w:r>
      <w:r w:rsidRPr="004E0C84">
        <w:rPr>
          <w:spacing w:val="-1"/>
          <w:sz w:val="22"/>
          <w:szCs w:val="22"/>
          <w:lang w:val="uk-UA"/>
        </w:rPr>
        <w:t xml:space="preserve"> </w:t>
      </w:r>
      <w:r w:rsidRPr="004E0C84">
        <w:rPr>
          <w:spacing w:val="-1"/>
          <w:sz w:val="22"/>
          <w:szCs w:val="22"/>
        </w:rPr>
        <w:t>mining</w:t>
      </w:r>
      <w:r w:rsidRPr="004E0C84">
        <w:rPr>
          <w:spacing w:val="-1"/>
          <w:sz w:val="22"/>
          <w:szCs w:val="22"/>
          <w:lang w:val="uk-UA"/>
        </w:rPr>
        <w:t>).</w:t>
      </w:r>
      <w:r w:rsidR="00B97805" w:rsidRPr="004E0C84">
        <w:rPr>
          <w:sz w:val="22"/>
          <w:szCs w:val="22"/>
          <w:lang w:val="uk-UA"/>
        </w:rPr>
        <w:t xml:space="preserve"> </w:t>
      </w:r>
    </w:p>
    <w:p w:rsidR="00B97805" w:rsidRPr="004E0C84" w:rsidRDefault="00B97805" w:rsidP="00B97805">
      <w:pPr>
        <w:ind w:firstLine="301"/>
        <w:rPr>
          <w:sz w:val="22"/>
          <w:szCs w:val="22"/>
          <w:lang w:val="uk-UA"/>
        </w:rPr>
      </w:pPr>
    </w:p>
    <w:p w:rsidR="00B97805" w:rsidRPr="00FC6C0C" w:rsidRDefault="00B97805" w:rsidP="00B97805">
      <w:pPr>
        <w:shd w:val="clear" w:color="auto" w:fill="FFFFFF"/>
        <w:ind w:firstLine="301"/>
        <w:jc w:val="both"/>
        <w:rPr>
          <w:b/>
          <w:i/>
          <w:spacing w:val="4"/>
          <w:sz w:val="22"/>
          <w:szCs w:val="22"/>
          <w:lang w:val="uk-UA"/>
        </w:rPr>
      </w:pPr>
      <w:r w:rsidRPr="00B97805">
        <w:rPr>
          <w:b/>
          <w:spacing w:val="-1"/>
          <w:sz w:val="22"/>
          <w:szCs w:val="22"/>
          <w:lang w:val="uk-UA"/>
        </w:rPr>
        <w:t xml:space="preserve">1.3. </w:t>
      </w:r>
      <w:r w:rsidRPr="00FC6C0C">
        <w:rPr>
          <w:b/>
          <w:spacing w:val="-1"/>
          <w:sz w:val="22"/>
          <w:szCs w:val="22"/>
          <w:lang w:val="uk-UA"/>
        </w:rPr>
        <w:t>Організація пошуку рішень</w:t>
      </w:r>
    </w:p>
    <w:p w:rsidR="008A11B9" w:rsidRDefault="008A11B9" w:rsidP="008A11B9">
      <w:pPr>
        <w:widowControl w:val="0"/>
        <w:shd w:val="clear" w:color="auto" w:fill="FFFFFF"/>
        <w:tabs>
          <w:tab w:val="left" w:pos="504"/>
        </w:tabs>
        <w:autoSpaceDE w:val="0"/>
        <w:autoSpaceDN w:val="0"/>
        <w:adjustRightInd w:val="0"/>
        <w:ind w:firstLine="301"/>
        <w:jc w:val="both"/>
        <w:rPr>
          <w:sz w:val="22"/>
          <w:szCs w:val="22"/>
          <w:lang w:val="uk-UA"/>
        </w:rPr>
      </w:pPr>
    </w:p>
    <w:p w:rsidR="001A1E81" w:rsidRPr="0060572C" w:rsidRDefault="001A1E81" w:rsidP="001A1E81">
      <w:pPr>
        <w:pStyle w:val="af4"/>
        <w:ind w:firstLine="301"/>
        <w:rPr>
          <w:iCs/>
          <w:szCs w:val="22"/>
        </w:rPr>
      </w:pPr>
      <w:r>
        <w:rPr>
          <w:iCs/>
          <w:szCs w:val="22"/>
        </w:rPr>
        <w:t>У області штучного інтелекту вже з 50-х років інтенсивно до</w:t>
      </w:r>
      <w:r>
        <w:rPr>
          <w:iCs/>
          <w:szCs w:val="22"/>
        </w:rPr>
        <w:t>с</w:t>
      </w:r>
      <w:r>
        <w:rPr>
          <w:iCs/>
          <w:szCs w:val="22"/>
        </w:rPr>
        <w:t>ліджуються різні методи пошуку</w:t>
      </w:r>
      <w:r w:rsidR="002B4067" w:rsidRPr="009B1039">
        <w:rPr>
          <w:iCs/>
          <w:szCs w:val="22"/>
        </w:rPr>
        <w:t xml:space="preserve"> [</w:t>
      </w:r>
      <w:r w:rsidR="002B4067" w:rsidRPr="009B1039">
        <w:rPr>
          <w:iCs/>
          <w:color w:val="00B050"/>
          <w:szCs w:val="22"/>
        </w:rPr>
        <w:t>25</w:t>
      </w:r>
      <w:r w:rsidR="002B4067" w:rsidRPr="009B1039">
        <w:rPr>
          <w:iCs/>
          <w:szCs w:val="22"/>
        </w:rPr>
        <w:t>]</w:t>
      </w:r>
      <w:r>
        <w:rPr>
          <w:iCs/>
          <w:szCs w:val="22"/>
        </w:rPr>
        <w:t>.</w:t>
      </w:r>
    </w:p>
    <w:p w:rsidR="001A1E81" w:rsidRPr="0060572C" w:rsidRDefault="001A1E81" w:rsidP="001A1E81">
      <w:pPr>
        <w:pStyle w:val="af4"/>
        <w:ind w:firstLine="301"/>
        <w:rPr>
          <w:iCs/>
          <w:szCs w:val="22"/>
        </w:rPr>
      </w:pPr>
      <w:r>
        <w:rPr>
          <w:iCs/>
          <w:szCs w:val="22"/>
        </w:rPr>
        <w:t>Основним типом пошуку є повний перебір (exhaustive/blind search), в якому вирішення проблеми (послідовність операцій) ш</w:t>
      </w:r>
      <w:r>
        <w:rPr>
          <w:iCs/>
          <w:szCs w:val="22"/>
        </w:rPr>
        <w:t>у</w:t>
      </w:r>
      <w:r>
        <w:rPr>
          <w:iCs/>
          <w:szCs w:val="22"/>
        </w:rPr>
        <w:t>кається систематичним випробуванням усіх варіантів. Якщо р</w:t>
      </w:r>
      <w:r>
        <w:rPr>
          <w:iCs/>
          <w:szCs w:val="22"/>
        </w:rPr>
        <w:t>і</w:t>
      </w:r>
      <w:r>
        <w:rPr>
          <w:iCs/>
          <w:szCs w:val="22"/>
        </w:rPr>
        <w:t>шення існує, то за допомогою повного перебору його завжди мо</w:t>
      </w:r>
      <w:r>
        <w:rPr>
          <w:iCs/>
          <w:szCs w:val="22"/>
        </w:rPr>
        <w:t>ж</w:t>
      </w:r>
      <w:r>
        <w:rPr>
          <w:iCs/>
          <w:szCs w:val="22"/>
        </w:rPr>
        <w:t>на знайти.</w:t>
      </w:r>
    </w:p>
    <w:p w:rsidR="001A1E81" w:rsidRPr="0060572C" w:rsidRDefault="001A1E81" w:rsidP="001A1E81">
      <w:pPr>
        <w:pStyle w:val="af4"/>
        <w:ind w:firstLine="301"/>
        <w:rPr>
          <w:iCs/>
          <w:szCs w:val="22"/>
        </w:rPr>
      </w:pPr>
      <w:r w:rsidRPr="0060572C">
        <w:rPr>
          <w:iCs/>
          <w:szCs w:val="22"/>
        </w:rPr>
        <w:t xml:space="preserve">Інтелектуальна діяльність людини </w:t>
      </w:r>
      <w:r>
        <w:rPr>
          <w:iCs/>
          <w:szCs w:val="22"/>
        </w:rPr>
        <w:t>по</w:t>
      </w:r>
      <w:r w:rsidRPr="0060572C">
        <w:rPr>
          <w:iCs/>
          <w:szCs w:val="22"/>
        </w:rPr>
        <w:t xml:space="preserve">в’язана з пошуком рішень задач. При цьому задача вважається інтелектуальною, якщо точний (алгоритмічний) метод її рішення не відомий. </w:t>
      </w:r>
      <w:r w:rsidRPr="0060572C">
        <w:rPr>
          <w:iCs/>
          <w:szCs w:val="22"/>
          <w:lang w:val="ru-RU"/>
        </w:rPr>
        <w:t>У рамках напрямку розглядаються різні способи представлення зада</w:t>
      </w:r>
      <w:r w:rsidRPr="0060572C">
        <w:rPr>
          <w:iCs/>
          <w:szCs w:val="22"/>
        </w:rPr>
        <w:t>ч</w:t>
      </w:r>
      <w:r w:rsidRPr="0060572C">
        <w:rPr>
          <w:iCs/>
          <w:szCs w:val="22"/>
          <w:lang w:val="ru-RU"/>
        </w:rPr>
        <w:t>, що підходять для рішення їх пошуковими методами на комп’ютері. Виділяють кілька способів представлення задач:</w:t>
      </w:r>
      <w:r w:rsidRPr="0060572C">
        <w:rPr>
          <w:iCs/>
          <w:szCs w:val="22"/>
        </w:rPr>
        <w:t xml:space="preserve"> </w:t>
      </w:r>
    </w:p>
    <w:p w:rsidR="001A1E81" w:rsidRPr="0060572C" w:rsidRDefault="001A1E81" w:rsidP="00C44C17">
      <w:pPr>
        <w:pStyle w:val="af4"/>
        <w:numPr>
          <w:ilvl w:val="0"/>
          <w:numId w:val="91"/>
        </w:numPr>
        <w:rPr>
          <w:iCs/>
          <w:szCs w:val="22"/>
          <w:lang w:val="ru-RU"/>
        </w:rPr>
      </w:pPr>
      <w:r w:rsidRPr="0060572C">
        <w:rPr>
          <w:iCs/>
          <w:szCs w:val="22"/>
          <w:lang w:val="ru-RU"/>
        </w:rPr>
        <w:t>у просторі станів;</w:t>
      </w:r>
      <w:r w:rsidRPr="0060572C">
        <w:rPr>
          <w:iCs/>
          <w:szCs w:val="22"/>
        </w:rPr>
        <w:t xml:space="preserve"> </w:t>
      </w:r>
    </w:p>
    <w:p w:rsidR="001A1E81" w:rsidRPr="0060572C" w:rsidRDefault="001A1E81" w:rsidP="00C44C17">
      <w:pPr>
        <w:pStyle w:val="af4"/>
        <w:numPr>
          <w:ilvl w:val="0"/>
          <w:numId w:val="91"/>
        </w:numPr>
        <w:rPr>
          <w:iCs/>
          <w:szCs w:val="22"/>
          <w:lang w:val="ru-RU"/>
        </w:rPr>
      </w:pPr>
      <w:r w:rsidRPr="0060572C">
        <w:rPr>
          <w:iCs/>
          <w:szCs w:val="22"/>
          <w:lang w:val="ru-RU"/>
        </w:rPr>
        <w:t>у просторі підзадач;</w:t>
      </w:r>
      <w:r w:rsidRPr="0060572C">
        <w:rPr>
          <w:iCs/>
          <w:szCs w:val="22"/>
        </w:rPr>
        <w:t xml:space="preserve"> </w:t>
      </w:r>
    </w:p>
    <w:p w:rsidR="001A1E81" w:rsidRPr="0060572C" w:rsidRDefault="001A1E81" w:rsidP="00C44C17">
      <w:pPr>
        <w:pStyle w:val="af4"/>
        <w:numPr>
          <w:ilvl w:val="0"/>
          <w:numId w:val="91"/>
        </w:numPr>
        <w:rPr>
          <w:iCs/>
          <w:szCs w:val="22"/>
          <w:lang w:val="ru-RU"/>
        </w:rPr>
      </w:pPr>
      <w:r w:rsidRPr="0060572C">
        <w:rPr>
          <w:iCs/>
          <w:szCs w:val="22"/>
          <w:lang w:val="ru-RU"/>
        </w:rPr>
        <w:t>у ви</w:t>
      </w:r>
      <w:r w:rsidRPr="0060572C">
        <w:rPr>
          <w:iCs/>
          <w:szCs w:val="22"/>
        </w:rPr>
        <w:t>гля</w:t>
      </w:r>
      <w:r w:rsidRPr="0060572C">
        <w:rPr>
          <w:iCs/>
          <w:szCs w:val="22"/>
          <w:lang w:val="ru-RU"/>
        </w:rPr>
        <w:t>ді доведення теорем.</w:t>
      </w:r>
      <w:r w:rsidRPr="0060572C">
        <w:rPr>
          <w:iCs/>
          <w:szCs w:val="22"/>
        </w:rPr>
        <w:t xml:space="preserve"> </w:t>
      </w:r>
    </w:p>
    <w:p w:rsidR="001A1E81" w:rsidRPr="00222FC0" w:rsidRDefault="001A1E81" w:rsidP="001A1E81">
      <w:pPr>
        <w:widowControl w:val="0"/>
        <w:shd w:val="clear" w:color="auto" w:fill="FFFFFF"/>
        <w:tabs>
          <w:tab w:val="left" w:pos="504"/>
        </w:tabs>
        <w:autoSpaceDE w:val="0"/>
        <w:autoSpaceDN w:val="0"/>
        <w:adjustRightInd w:val="0"/>
        <w:ind w:firstLine="301"/>
        <w:jc w:val="both"/>
        <w:rPr>
          <w:sz w:val="22"/>
          <w:szCs w:val="22"/>
          <w:lang w:val="uk-UA"/>
        </w:rPr>
      </w:pPr>
      <w:r w:rsidRPr="001A1E81">
        <w:rPr>
          <w:iCs/>
          <w:sz w:val="22"/>
          <w:szCs w:val="22"/>
        </w:rPr>
        <w:t>Якщо задача представляється в просторі станів, то задають п</w:t>
      </w:r>
      <w:r w:rsidRPr="001A1E81">
        <w:rPr>
          <w:iCs/>
          <w:sz w:val="22"/>
          <w:szCs w:val="22"/>
        </w:rPr>
        <w:t>о</w:t>
      </w:r>
      <w:r w:rsidRPr="001A1E81">
        <w:rPr>
          <w:iCs/>
          <w:sz w:val="22"/>
          <w:szCs w:val="22"/>
        </w:rPr>
        <w:t>чатковий і кінцевий стан задачі, множину операторів, що забезп</w:t>
      </w:r>
      <w:r w:rsidRPr="001A1E81">
        <w:rPr>
          <w:iCs/>
          <w:sz w:val="22"/>
          <w:szCs w:val="22"/>
        </w:rPr>
        <w:t>е</w:t>
      </w:r>
      <w:r w:rsidRPr="001A1E81">
        <w:rPr>
          <w:iCs/>
          <w:sz w:val="22"/>
          <w:szCs w:val="22"/>
        </w:rPr>
        <w:t>чують переведення задачі з одного стану в інший. Рішення задачі зводиться до пошуку послідовності операторів, що здійснюють п</w:t>
      </w:r>
      <w:r w:rsidRPr="001A1E81">
        <w:rPr>
          <w:iCs/>
          <w:sz w:val="22"/>
          <w:szCs w:val="22"/>
        </w:rPr>
        <w:t>е</w:t>
      </w:r>
      <w:r w:rsidRPr="001A1E81">
        <w:rPr>
          <w:iCs/>
          <w:sz w:val="22"/>
          <w:szCs w:val="22"/>
        </w:rPr>
        <w:t>реведення задачі з початкового стану в кінцевий. Такий пошук здійснюється різними методами. Найбільш цікавими є методи е</w:t>
      </w:r>
      <w:r w:rsidRPr="001A1E81">
        <w:rPr>
          <w:iCs/>
          <w:sz w:val="22"/>
          <w:szCs w:val="22"/>
        </w:rPr>
        <w:t>в</w:t>
      </w:r>
      <w:r w:rsidRPr="001A1E81">
        <w:rPr>
          <w:iCs/>
          <w:sz w:val="22"/>
          <w:szCs w:val="22"/>
        </w:rPr>
        <w:t xml:space="preserve">ристичного пошуку, зокрема, </w:t>
      </w:r>
      <w:r w:rsidRPr="001A1E81">
        <w:rPr>
          <w:iCs/>
          <w:color w:val="FF0000"/>
          <w:sz w:val="22"/>
          <w:szCs w:val="22"/>
        </w:rPr>
        <w:t>А*</w:t>
      </w:r>
      <w:r w:rsidRPr="001A1E81">
        <w:rPr>
          <w:iCs/>
          <w:sz w:val="22"/>
          <w:szCs w:val="22"/>
        </w:rPr>
        <w:t>-алгоритм, що застосовується при вирішенні багатьох задач: відновлення контурів зображень, розпізнавання мови, ігрові задачі, планування поведінки роботів. Докладніше питання представлення задач і пошуку рішень розгл</w:t>
      </w:r>
      <w:r w:rsidRPr="001A1E81">
        <w:rPr>
          <w:iCs/>
          <w:sz w:val="22"/>
          <w:szCs w:val="22"/>
        </w:rPr>
        <w:t>я</w:t>
      </w:r>
      <w:r w:rsidRPr="001A1E81">
        <w:rPr>
          <w:iCs/>
          <w:sz w:val="22"/>
          <w:szCs w:val="22"/>
        </w:rPr>
        <w:t xml:space="preserve">нуті </w:t>
      </w:r>
      <w:r w:rsidR="00222FC0">
        <w:rPr>
          <w:iCs/>
          <w:sz w:val="22"/>
          <w:szCs w:val="22"/>
          <w:lang w:val="uk-UA"/>
        </w:rPr>
        <w:t>у</w:t>
      </w:r>
      <w:r w:rsidRPr="001A1E81">
        <w:rPr>
          <w:iCs/>
          <w:sz w:val="22"/>
          <w:szCs w:val="22"/>
        </w:rPr>
        <w:t xml:space="preserve"> </w:t>
      </w:r>
      <w:r w:rsidR="00222FC0">
        <w:rPr>
          <w:iCs/>
          <w:sz w:val="22"/>
          <w:szCs w:val="22"/>
          <w:lang w:val="uk-UA"/>
        </w:rPr>
        <w:t>розд</w:t>
      </w:r>
      <w:r w:rsidRPr="001A1E81">
        <w:rPr>
          <w:iCs/>
          <w:sz w:val="22"/>
          <w:szCs w:val="22"/>
        </w:rPr>
        <w:t>і</w:t>
      </w:r>
      <w:r w:rsidR="00222FC0">
        <w:rPr>
          <w:iCs/>
          <w:sz w:val="22"/>
          <w:szCs w:val="22"/>
          <w:lang w:val="uk-UA"/>
        </w:rPr>
        <w:t>лі</w:t>
      </w:r>
      <w:r w:rsidRPr="001A1E81">
        <w:rPr>
          <w:iCs/>
          <w:sz w:val="22"/>
          <w:szCs w:val="22"/>
        </w:rPr>
        <w:t xml:space="preserve"> </w:t>
      </w:r>
      <w:r w:rsidRPr="001A1E81">
        <w:rPr>
          <w:iCs/>
          <w:sz w:val="22"/>
          <w:szCs w:val="22"/>
          <w:lang w:val="uk-UA"/>
        </w:rPr>
        <w:t>3</w:t>
      </w:r>
      <w:r w:rsidRPr="001A1E81">
        <w:rPr>
          <w:iCs/>
          <w:sz w:val="22"/>
          <w:szCs w:val="22"/>
        </w:rPr>
        <w:t>.</w:t>
      </w:r>
      <w:r w:rsidR="00222FC0">
        <w:rPr>
          <w:iCs/>
          <w:sz w:val="22"/>
          <w:szCs w:val="22"/>
          <w:lang w:val="uk-UA"/>
        </w:rPr>
        <w:t>2.</w:t>
      </w:r>
    </w:p>
    <w:p w:rsidR="001A1E81" w:rsidRDefault="008A11B9" w:rsidP="008A11B9">
      <w:pPr>
        <w:widowControl w:val="0"/>
        <w:shd w:val="clear" w:color="auto" w:fill="FFFFFF"/>
        <w:tabs>
          <w:tab w:val="left" w:pos="504"/>
        </w:tabs>
        <w:autoSpaceDE w:val="0"/>
        <w:autoSpaceDN w:val="0"/>
        <w:adjustRightInd w:val="0"/>
        <w:ind w:firstLine="301"/>
        <w:jc w:val="both"/>
        <w:rPr>
          <w:sz w:val="22"/>
          <w:szCs w:val="22"/>
          <w:lang w:val="uk-UA"/>
        </w:rPr>
      </w:pPr>
      <w:r w:rsidRPr="008A11B9">
        <w:rPr>
          <w:sz w:val="22"/>
          <w:szCs w:val="22"/>
          <w:lang w:val="uk-UA"/>
        </w:rPr>
        <w:t>Керування процесом пошуку рішень</w:t>
      </w:r>
      <w:r w:rsidR="001A1E81">
        <w:rPr>
          <w:sz w:val="22"/>
          <w:szCs w:val="22"/>
          <w:lang w:val="uk-UA"/>
        </w:rPr>
        <w:t>:</w:t>
      </w:r>
      <w:r w:rsidRPr="008A11B9">
        <w:rPr>
          <w:sz w:val="22"/>
          <w:szCs w:val="22"/>
          <w:lang w:val="uk-UA"/>
        </w:rPr>
        <w:t xml:space="preserve"> </w:t>
      </w:r>
    </w:p>
    <w:p w:rsidR="001A1E81" w:rsidRPr="001A1E81" w:rsidRDefault="001A1E81" w:rsidP="00C44C17">
      <w:pPr>
        <w:pStyle w:val="afff2"/>
        <w:widowControl w:val="0"/>
        <w:numPr>
          <w:ilvl w:val="0"/>
          <w:numId w:val="76"/>
        </w:numPr>
        <w:shd w:val="clear" w:color="auto" w:fill="FFFFFF"/>
        <w:tabs>
          <w:tab w:val="left" w:pos="504"/>
        </w:tabs>
        <w:autoSpaceDE w:val="0"/>
        <w:autoSpaceDN w:val="0"/>
        <w:adjustRightInd w:val="0"/>
        <w:spacing w:after="0" w:line="240" w:lineRule="auto"/>
        <w:ind w:left="0" w:firstLine="301"/>
        <w:contextualSpacing w:val="0"/>
        <w:jc w:val="both"/>
        <w:rPr>
          <w:rFonts w:ascii="Times New Roman" w:hAnsi="Times New Roman"/>
          <w:lang w:val="uk-UA"/>
        </w:rPr>
      </w:pPr>
      <w:r w:rsidRPr="001A1E81">
        <w:rPr>
          <w:rFonts w:ascii="Times New Roman" w:hAnsi="Times New Roman"/>
          <w:lang w:val="uk-UA"/>
        </w:rPr>
        <w:t>метазнання</w:t>
      </w:r>
      <w:r w:rsidR="00940025">
        <w:rPr>
          <w:rFonts w:ascii="Times New Roman" w:hAnsi="Times New Roman"/>
          <w:lang w:val="uk-UA"/>
        </w:rPr>
        <w:t>,</w:t>
      </w:r>
      <w:r w:rsidR="008A11B9" w:rsidRPr="001A1E81">
        <w:rPr>
          <w:rFonts w:ascii="Times New Roman" w:hAnsi="Times New Roman"/>
          <w:lang w:val="uk-UA"/>
        </w:rPr>
        <w:t xml:space="preserve"> знання про те, які знання потрібні в тій </w:t>
      </w:r>
      <w:r w:rsidRPr="001A1E81">
        <w:rPr>
          <w:rFonts w:ascii="Times New Roman" w:hAnsi="Times New Roman"/>
          <w:lang w:val="uk-UA"/>
        </w:rPr>
        <w:t>або іншій конкретній ситуації</w:t>
      </w:r>
      <w:r>
        <w:rPr>
          <w:rFonts w:ascii="Times New Roman" w:hAnsi="Times New Roman"/>
          <w:lang w:val="uk-UA"/>
        </w:rPr>
        <w:t>;</w:t>
      </w:r>
      <w:r w:rsidRPr="001A1E81">
        <w:rPr>
          <w:rFonts w:ascii="Times New Roman" w:hAnsi="Times New Roman"/>
          <w:lang w:val="uk-UA"/>
        </w:rPr>
        <w:t xml:space="preserve"> </w:t>
      </w:r>
    </w:p>
    <w:p w:rsidR="001A1E81" w:rsidRPr="001A1E81" w:rsidRDefault="001A1E81" w:rsidP="00C44C17">
      <w:pPr>
        <w:pStyle w:val="afff2"/>
        <w:widowControl w:val="0"/>
        <w:numPr>
          <w:ilvl w:val="0"/>
          <w:numId w:val="76"/>
        </w:numPr>
        <w:shd w:val="clear" w:color="auto" w:fill="FFFFFF"/>
        <w:tabs>
          <w:tab w:val="left" w:pos="504"/>
        </w:tabs>
        <w:autoSpaceDE w:val="0"/>
        <w:autoSpaceDN w:val="0"/>
        <w:adjustRightInd w:val="0"/>
        <w:spacing w:after="0" w:line="240" w:lineRule="auto"/>
        <w:ind w:left="0" w:firstLine="301"/>
        <w:contextualSpacing w:val="0"/>
        <w:jc w:val="both"/>
        <w:rPr>
          <w:rFonts w:ascii="Times New Roman" w:hAnsi="Times New Roman"/>
          <w:lang w:val="uk-UA"/>
        </w:rPr>
      </w:pPr>
      <w:r w:rsidRPr="001A1E81">
        <w:rPr>
          <w:rFonts w:ascii="Times New Roman" w:hAnsi="Times New Roman"/>
          <w:lang w:val="uk-UA"/>
        </w:rPr>
        <w:t xml:space="preserve">для </w:t>
      </w:r>
      <w:r w:rsidR="008A11B9" w:rsidRPr="001A1E81">
        <w:rPr>
          <w:rFonts w:ascii="Times New Roman" w:hAnsi="Times New Roman"/>
          <w:lang w:val="uk-UA"/>
        </w:rPr>
        <w:t>пошуку рішень необхідно планувати процес поставлення питань або виконання тестів</w:t>
      </w:r>
      <w:r>
        <w:rPr>
          <w:rFonts w:ascii="Times New Roman" w:hAnsi="Times New Roman"/>
          <w:lang w:val="uk-UA"/>
        </w:rPr>
        <w:t>;</w:t>
      </w:r>
      <w:r w:rsidR="008A11B9" w:rsidRPr="001A1E81">
        <w:rPr>
          <w:rFonts w:ascii="Times New Roman" w:hAnsi="Times New Roman"/>
          <w:lang w:val="uk-UA"/>
        </w:rPr>
        <w:t xml:space="preserve"> </w:t>
      </w:r>
    </w:p>
    <w:p w:rsidR="00B97805" w:rsidRPr="001A1E81" w:rsidRDefault="001A1E81" w:rsidP="00C44C17">
      <w:pPr>
        <w:pStyle w:val="afff2"/>
        <w:widowControl w:val="0"/>
        <w:numPr>
          <w:ilvl w:val="0"/>
          <w:numId w:val="76"/>
        </w:numPr>
        <w:shd w:val="clear" w:color="auto" w:fill="FFFFFF"/>
        <w:tabs>
          <w:tab w:val="left" w:pos="504"/>
        </w:tabs>
        <w:autoSpaceDE w:val="0"/>
        <w:autoSpaceDN w:val="0"/>
        <w:adjustRightInd w:val="0"/>
        <w:spacing w:after="0" w:line="240" w:lineRule="auto"/>
        <w:ind w:left="0" w:firstLine="301"/>
        <w:contextualSpacing w:val="0"/>
        <w:jc w:val="both"/>
        <w:rPr>
          <w:lang w:val="uk-UA"/>
        </w:rPr>
      </w:pPr>
      <w:r w:rsidRPr="001A1E81">
        <w:rPr>
          <w:rFonts w:ascii="Times New Roman" w:hAnsi="Times New Roman"/>
          <w:lang w:val="uk-UA"/>
        </w:rPr>
        <w:lastRenderedPageBreak/>
        <w:t xml:space="preserve">ефективність </w:t>
      </w:r>
      <w:r w:rsidR="008A11B9" w:rsidRPr="001A1E81">
        <w:rPr>
          <w:rFonts w:ascii="Times New Roman" w:hAnsi="Times New Roman"/>
          <w:lang w:val="uk-UA"/>
        </w:rPr>
        <w:t>пошуку залежить від стратегії опрацювання і</w:t>
      </w:r>
      <w:r w:rsidR="008A11B9" w:rsidRPr="001A1E81">
        <w:rPr>
          <w:rFonts w:ascii="Times New Roman" w:hAnsi="Times New Roman"/>
          <w:lang w:val="uk-UA"/>
        </w:rPr>
        <w:t>с</w:t>
      </w:r>
      <w:r w:rsidR="008A11B9" w:rsidRPr="001A1E81">
        <w:rPr>
          <w:rFonts w:ascii="Times New Roman" w:hAnsi="Times New Roman"/>
          <w:lang w:val="uk-UA"/>
        </w:rPr>
        <w:t>нуючих знань</w:t>
      </w:r>
      <w:r>
        <w:rPr>
          <w:rFonts w:ascii="Times New Roman" w:hAnsi="Times New Roman"/>
          <w:lang w:val="uk-UA"/>
        </w:rPr>
        <w:t>.</w:t>
      </w:r>
    </w:p>
    <w:p w:rsidR="001A1E81" w:rsidRDefault="008A11B9" w:rsidP="00B97805">
      <w:pPr>
        <w:widowControl w:val="0"/>
        <w:shd w:val="clear" w:color="auto" w:fill="FFFFFF"/>
        <w:tabs>
          <w:tab w:val="left" w:pos="504"/>
        </w:tabs>
        <w:autoSpaceDE w:val="0"/>
        <w:autoSpaceDN w:val="0"/>
        <w:adjustRightInd w:val="0"/>
        <w:ind w:firstLine="301"/>
        <w:jc w:val="both"/>
        <w:rPr>
          <w:spacing w:val="-2"/>
          <w:sz w:val="22"/>
          <w:szCs w:val="22"/>
          <w:lang w:val="uk-UA"/>
        </w:rPr>
      </w:pPr>
      <w:r w:rsidRPr="008A11B9">
        <w:rPr>
          <w:spacing w:val="-2"/>
          <w:sz w:val="22"/>
          <w:szCs w:val="22"/>
        </w:rPr>
        <w:t xml:space="preserve">Прозорість системи – можливість системи пояснити методику прийняття рішень. </w:t>
      </w:r>
    </w:p>
    <w:p w:rsidR="00B97805" w:rsidRDefault="008A11B9" w:rsidP="00B97805">
      <w:pPr>
        <w:widowControl w:val="0"/>
        <w:shd w:val="clear" w:color="auto" w:fill="FFFFFF"/>
        <w:tabs>
          <w:tab w:val="left" w:pos="504"/>
        </w:tabs>
        <w:autoSpaceDE w:val="0"/>
        <w:autoSpaceDN w:val="0"/>
        <w:adjustRightInd w:val="0"/>
        <w:ind w:firstLine="301"/>
        <w:jc w:val="both"/>
        <w:rPr>
          <w:spacing w:val="-2"/>
          <w:sz w:val="22"/>
          <w:szCs w:val="22"/>
          <w:lang w:val="uk-UA"/>
        </w:rPr>
      </w:pPr>
      <w:r w:rsidRPr="001A1E81">
        <w:rPr>
          <w:spacing w:val="-2"/>
          <w:sz w:val="22"/>
          <w:szCs w:val="22"/>
          <w:lang w:val="uk-UA"/>
        </w:rPr>
        <w:t xml:space="preserve">Важливість прозорості системи для окремих користувачів – </w:t>
      </w:r>
      <w:r w:rsidR="001A1E81" w:rsidRPr="001A1E81">
        <w:rPr>
          <w:spacing w:val="-2"/>
          <w:sz w:val="22"/>
          <w:szCs w:val="22"/>
          <w:lang w:val="uk-UA"/>
        </w:rPr>
        <w:t>к</w:t>
      </w:r>
      <w:r w:rsidR="001A1E81" w:rsidRPr="001A1E81">
        <w:rPr>
          <w:spacing w:val="-2"/>
          <w:sz w:val="22"/>
          <w:szCs w:val="22"/>
          <w:lang w:val="uk-UA"/>
        </w:rPr>
        <w:t>о</w:t>
      </w:r>
      <w:r w:rsidR="001A1E81" w:rsidRPr="001A1E81">
        <w:rPr>
          <w:spacing w:val="-2"/>
          <w:sz w:val="22"/>
          <w:szCs w:val="22"/>
          <w:lang w:val="uk-UA"/>
        </w:rPr>
        <w:t xml:space="preserve">ристувачі </w:t>
      </w:r>
      <w:r w:rsidRPr="001A1E81">
        <w:rPr>
          <w:spacing w:val="-2"/>
          <w:sz w:val="22"/>
          <w:szCs w:val="22"/>
          <w:lang w:val="uk-UA"/>
        </w:rPr>
        <w:t>системи потребують підтвердження того, що в кожному конкретному випадку висновок, який зробила прогр</w:t>
      </w:r>
      <w:r w:rsidR="001A1E81">
        <w:rPr>
          <w:spacing w:val="-2"/>
          <w:sz w:val="22"/>
          <w:szCs w:val="22"/>
          <w:lang w:val="uk-UA"/>
        </w:rPr>
        <w:t>ама, є корек</w:t>
      </w:r>
      <w:r w:rsidR="001A1E81">
        <w:rPr>
          <w:spacing w:val="-2"/>
          <w:sz w:val="22"/>
          <w:szCs w:val="22"/>
          <w:lang w:val="uk-UA"/>
        </w:rPr>
        <w:t>т</w:t>
      </w:r>
      <w:r w:rsidR="001A1E81">
        <w:rPr>
          <w:spacing w:val="-2"/>
          <w:sz w:val="22"/>
          <w:szCs w:val="22"/>
          <w:lang w:val="uk-UA"/>
        </w:rPr>
        <w:t xml:space="preserve">ним. </w:t>
      </w:r>
      <w:r w:rsidRPr="001A1E81">
        <w:rPr>
          <w:spacing w:val="-2"/>
          <w:sz w:val="22"/>
          <w:szCs w:val="22"/>
          <w:lang w:val="uk-UA"/>
        </w:rPr>
        <w:t>Інженери по знаннях повинні мати можливість перевірити, що сформовані ними знання застосовані коректно</w:t>
      </w:r>
      <w:r w:rsidR="001A1E81">
        <w:rPr>
          <w:spacing w:val="-2"/>
          <w:sz w:val="22"/>
          <w:szCs w:val="22"/>
          <w:lang w:val="uk-UA"/>
        </w:rPr>
        <w:t>.</w:t>
      </w:r>
      <w:r w:rsidRPr="001A1E81">
        <w:rPr>
          <w:spacing w:val="-2"/>
          <w:sz w:val="22"/>
          <w:szCs w:val="22"/>
          <w:lang w:val="uk-UA"/>
        </w:rPr>
        <w:t xml:space="preserve"> Експерти з предме</w:t>
      </w:r>
      <w:r w:rsidRPr="001A1E81">
        <w:rPr>
          <w:spacing w:val="-2"/>
          <w:sz w:val="22"/>
          <w:szCs w:val="22"/>
          <w:lang w:val="uk-UA"/>
        </w:rPr>
        <w:t>т</w:t>
      </w:r>
      <w:r w:rsidRPr="001A1E81">
        <w:rPr>
          <w:spacing w:val="-2"/>
          <w:sz w:val="22"/>
          <w:szCs w:val="22"/>
          <w:lang w:val="uk-UA"/>
        </w:rPr>
        <w:t>ної області повинні прослідкувати хід міркування системи, щоб з’ясувати наскільки коректно працює система</w:t>
      </w:r>
    </w:p>
    <w:p w:rsidR="008A11B9" w:rsidRPr="008A11B9" w:rsidRDefault="008A11B9" w:rsidP="00B97805">
      <w:pPr>
        <w:widowControl w:val="0"/>
        <w:shd w:val="clear" w:color="auto" w:fill="FFFFFF"/>
        <w:tabs>
          <w:tab w:val="left" w:pos="504"/>
        </w:tabs>
        <w:autoSpaceDE w:val="0"/>
        <w:autoSpaceDN w:val="0"/>
        <w:adjustRightInd w:val="0"/>
        <w:ind w:firstLine="301"/>
        <w:jc w:val="both"/>
        <w:rPr>
          <w:spacing w:val="-2"/>
          <w:sz w:val="22"/>
          <w:szCs w:val="22"/>
          <w:lang w:val="uk-UA"/>
        </w:rPr>
      </w:pPr>
    </w:p>
    <w:p w:rsidR="00B97805" w:rsidRPr="00B97805" w:rsidRDefault="00B97805" w:rsidP="00B97805">
      <w:pPr>
        <w:ind w:firstLine="301"/>
        <w:rPr>
          <w:b/>
          <w:sz w:val="22"/>
          <w:szCs w:val="22"/>
        </w:rPr>
      </w:pPr>
      <w:r w:rsidRPr="00B97805">
        <w:rPr>
          <w:b/>
          <w:sz w:val="22"/>
          <w:szCs w:val="22"/>
          <w:lang w:val="uk-UA"/>
        </w:rPr>
        <w:t xml:space="preserve">1.4. </w:t>
      </w:r>
      <w:r w:rsidRPr="00B97805">
        <w:rPr>
          <w:b/>
          <w:sz w:val="22"/>
          <w:szCs w:val="22"/>
        </w:rPr>
        <w:t>Штучні нейроме</w:t>
      </w:r>
      <w:r w:rsidR="00741926">
        <w:rPr>
          <w:b/>
          <w:sz w:val="22"/>
          <w:szCs w:val="22"/>
        </w:rPr>
        <w:t>режі</w:t>
      </w:r>
    </w:p>
    <w:p w:rsidR="008A11B9" w:rsidRDefault="008A11B9" w:rsidP="00B97805">
      <w:pPr>
        <w:autoSpaceDE w:val="0"/>
        <w:autoSpaceDN w:val="0"/>
        <w:adjustRightInd w:val="0"/>
        <w:ind w:firstLine="301"/>
        <w:jc w:val="both"/>
        <w:rPr>
          <w:sz w:val="22"/>
          <w:szCs w:val="22"/>
          <w:lang w:val="uk-UA"/>
        </w:rPr>
      </w:pPr>
    </w:p>
    <w:p w:rsidR="00B97805" w:rsidRPr="00B97805" w:rsidRDefault="00B97805" w:rsidP="00B97805">
      <w:pPr>
        <w:autoSpaceDE w:val="0"/>
        <w:autoSpaceDN w:val="0"/>
        <w:adjustRightInd w:val="0"/>
        <w:ind w:firstLine="301"/>
        <w:jc w:val="both"/>
        <w:rPr>
          <w:sz w:val="22"/>
          <w:szCs w:val="22"/>
        </w:rPr>
      </w:pPr>
      <w:r w:rsidRPr="00B97805">
        <w:rPr>
          <w:sz w:val="22"/>
          <w:szCs w:val="22"/>
        </w:rPr>
        <w:t>Теорія нейронн</w:t>
      </w:r>
      <w:r w:rsidRPr="00B97805">
        <w:rPr>
          <w:sz w:val="22"/>
          <w:szCs w:val="22"/>
          <w:lang w:val="uk-UA"/>
        </w:rPr>
        <w:t>и</w:t>
      </w:r>
      <w:r w:rsidRPr="00B97805">
        <w:rPr>
          <w:sz w:val="22"/>
          <w:szCs w:val="22"/>
        </w:rPr>
        <w:t>х мереж включа</w:t>
      </w:r>
      <w:r w:rsidRPr="00B97805">
        <w:rPr>
          <w:sz w:val="22"/>
          <w:szCs w:val="22"/>
          <w:lang w:val="uk-UA"/>
        </w:rPr>
        <w:t>є</w:t>
      </w:r>
      <w:r w:rsidRPr="00B97805">
        <w:rPr>
          <w:sz w:val="22"/>
          <w:szCs w:val="22"/>
        </w:rPr>
        <w:t xml:space="preserve"> широке коло питань з різних областей науки: б</w:t>
      </w:r>
      <w:r w:rsidRPr="00B97805">
        <w:rPr>
          <w:sz w:val="22"/>
          <w:szCs w:val="22"/>
          <w:lang w:val="uk-UA"/>
        </w:rPr>
        <w:t>і</w:t>
      </w:r>
      <w:r w:rsidRPr="00B97805">
        <w:rPr>
          <w:sz w:val="22"/>
          <w:szCs w:val="22"/>
        </w:rPr>
        <w:t>оф</w:t>
      </w:r>
      <w:r w:rsidRPr="00B97805">
        <w:rPr>
          <w:sz w:val="22"/>
          <w:szCs w:val="22"/>
          <w:lang w:val="uk-UA"/>
        </w:rPr>
        <w:t>і</w:t>
      </w:r>
      <w:r w:rsidRPr="00B97805">
        <w:rPr>
          <w:sz w:val="22"/>
          <w:szCs w:val="22"/>
        </w:rPr>
        <w:t>зики, математики, інформатики, схемотехн</w:t>
      </w:r>
      <w:r w:rsidRPr="00B97805">
        <w:rPr>
          <w:sz w:val="22"/>
          <w:szCs w:val="22"/>
          <w:lang w:val="uk-UA"/>
        </w:rPr>
        <w:t>і</w:t>
      </w:r>
      <w:r w:rsidRPr="00B97805">
        <w:rPr>
          <w:sz w:val="22"/>
          <w:szCs w:val="22"/>
        </w:rPr>
        <w:t xml:space="preserve">ки і технології. Тому поняття </w:t>
      </w:r>
      <w:r w:rsidR="00537C69">
        <w:rPr>
          <w:sz w:val="22"/>
          <w:szCs w:val="22"/>
          <w:lang w:val="uk-UA"/>
        </w:rPr>
        <w:t>«</w:t>
      </w:r>
      <w:r w:rsidRPr="00B97805">
        <w:rPr>
          <w:sz w:val="22"/>
          <w:szCs w:val="22"/>
        </w:rPr>
        <w:t>нейронн</w:t>
      </w:r>
      <w:r w:rsidRPr="00B97805">
        <w:rPr>
          <w:sz w:val="22"/>
          <w:szCs w:val="22"/>
          <w:lang w:val="uk-UA"/>
        </w:rPr>
        <w:t>і</w:t>
      </w:r>
      <w:r w:rsidRPr="00B97805">
        <w:rPr>
          <w:sz w:val="22"/>
          <w:szCs w:val="22"/>
        </w:rPr>
        <w:t xml:space="preserve"> мережі</w:t>
      </w:r>
      <w:r w:rsidR="00537C69">
        <w:rPr>
          <w:sz w:val="22"/>
          <w:szCs w:val="22"/>
          <w:lang w:val="uk-UA"/>
        </w:rPr>
        <w:t>»</w:t>
      </w:r>
      <w:r w:rsidRPr="00B97805">
        <w:rPr>
          <w:sz w:val="22"/>
          <w:szCs w:val="22"/>
        </w:rPr>
        <w:t xml:space="preserve"> детально визначити складно</w:t>
      </w:r>
      <w:r w:rsidR="009B27CF">
        <w:rPr>
          <w:sz w:val="22"/>
          <w:szCs w:val="22"/>
          <w:lang w:val="uk-UA"/>
        </w:rPr>
        <w:t xml:space="preserve"> </w:t>
      </w:r>
      <w:r w:rsidR="009B27CF" w:rsidRPr="00527385">
        <w:rPr>
          <w:sz w:val="22"/>
          <w:szCs w:val="22"/>
        </w:rPr>
        <w:t>[</w:t>
      </w:r>
      <w:r w:rsidR="009B27CF" w:rsidRPr="00527385">
        <w:rPr>
          <w:color w:val="00B050"/>
          <w:sz w:val="22"/>
          <w:szCs w:val="22"/>
        </w:rPr>
        <w:t>62</w:t>
      </w:r>
      <w:r w:rsidR="009B27CF" w:rsidRPr="00527385">
        <w:rPr>
          <w:sz w:val="22"/>
          <w:szCs w:val="22"/>
        </w:rPr>
        <w:t>]</w:t>
      </w:r>
      <w:r w:rsidRPr="00B97805">
        <w:rPr>
          <w:sz w:val="22"/>
          <w:szCs w:val="22"/>
        </w:rPr>
        <w:t>.</w:t>
      </w:r>
    </w:p>
    <w:p w:rsidR="00B97805" w:rsidRPr="00B97805" w:rsidRDefault="00B97805" w:rsidP="00B97805">
      <w:pPr>
        <w:autoSpaceDE w:val="0"/>
        <w:autoSpaceDN w:val="0"/>
        <w:adjustRightInd w:val="0"/>
        <w:ind w:firstLine="301"/>
        <w:jc w:val="both"/>
        <w:rPr>
          <w:sz w:val="22"/>
          <w:szCs w:val="22"/>
        </w:rPr>
      </w:pPr>
      <w:r w:rsidRPr="00E514EE">
        <w:rPr>
          <w:b/>
          <w:iCs/>
          <w:sz w:val="22"/>
          <w:szCs w:val="22"/>
        </w:rPr>
        <w:t>Штучні нейронн</w:t>
      </w:r>
      <w:r w:rsidRPr="00E514EE">
        <w:rPr>
          <w:b/>
          <w:iCs/>
          <w:sz w:val="22"/>
          <w:szCs w:val="22"/>
          <w:lang w:val="uk-UA"/>
        </w:rPr>
        <w:t>і</w:t>
      </w:r>
      <w:r w:rsidRPr="00E514EE">
        <w:rPr>
          <w:b/>
          <w:iCs/>
          <w:sz w:val="22"/>
          <w:szCs w:val="22"/>
        </w:rPr>
        <w:t xml:space="preserve"> мережі (НМ)</w:t>
      </w:r>
      <w:r w:rsidRPr="00B97805">
        <w:rPr>
          <w:i/>
          <w:iCs/>
          <w:sz w:val="22"/>
          <w:szCs w:val="22"/>
        </w:rPr>
        <w:t xml:space="preserve"> </w:t>
      </w:r>
      <w:r w:rsidR="00E514EE">
        <w:rPr>
          <w:spacing w:val="-2"/>
          <w:sz w:val="22"/>
          <w:szCs w:val="22"/>
          <w:lang w:val="uk-UA"/>
        </w:rPr>
        <w:t>–</w:t>
      </w:r>
      <w:r w:rsidRPr="00B97805">
        <w:rPr>
          <w:sz w:val="22"/>
          <w:szCs w:val="22"/>
        </w:rPr>
        <w:t xml:space="preserve"> сукупність моделей біологічних нейронн</w:t>
      </w:r>
      <w:r w:rsidRPr="00B97805">
        <w:rPr>
          <w:sz w:val="22"/>
          <w:szCs w:val="22"/>
          <w:lang w:val="uk-UA"/>
        </w:rPr>
        <w:t>и</w:t>
      </w:r>
      <w:r w:rsidRPr="00B97805">
        <w:rPr>
          <w:sz w:val="22"/>
          <w:szCs w:val="22"/>
        </w:rPr>
        <w:t>х мереж.</w:t>
      </w:r>
    </w:p>
    <w:p w:rsidR="00B97805" w:rsidRPr="00B97805" w:rsidRDefault="00B97805" w:rsidP="00B97805">
      <w:pPr>
        <w:autoSpaceDE w:val="0"/>
        <w:autoSpaceDN w:val="0"/>
        <w:adjustRightInd w:val="0"/>
        <w:ind w:firstLine="301"/>
        <w:jc w:val="both"/>
        <w:rPr>
          <w:sz w:val="22"/>
          <w:szCs w:val="22"/>
          <w:lang w:val="uk-UA"/>
        </w:rPr>
      </w:pPr>
      <w:r w:rsidRPr="00B97805">
        <w:rPr>
          <w:sz w:val="22"/>
          <w:szCs w:val="22"/>
          <w:lang w:val="uk-UA"/>
        </w:rPr>
        <w:t>НМ я</w:t>
      </w:r>
      <w:r w:rsidRPr="00B97805">
        <w:rPr>
          <w:sz w:val="22"/>
          <w:szCs w:val="22"/>
        </w:rPr>
        <w:t>вля</w:t>
      </w:r>
      <w:r w:rsidRPr="00B97805">
        <w:rPr>
          <w:sz w:val="22"/>
          <w:szCs w:val="22"/>
          <w:lang w:val="uk-UA"/>
        </w:rPr>
        <w:t>є</w:t>
      </w:r>
      <w:r w:rsidRPr="00B97805">
        <w:rPr>
          <w:sz w:val="22"/>
          <w:szCs w:val="22"/>
        </w:rPr>
        <w:t xml:space="preserve"> собою мереж</w:t>
      </w:r>
      <w:r w:rsidRPr="00B97805">
        <w:rPr>
          <w:sz w:val="22"/>
          <w:szCs w:val="22"/>
          <w:lang w:val="uk-UA"/>
        </w:rPr>
        <w:t>у</w:t>
      </w:r>
      <w:r w:rsidRPr="00B97805">
        <w:rPr>
          <w:sz w:val="22"/>
          <w:szCs w:val="22"/>
        </w:rPr>
        <w:t xml:space="preserve"> елементів </w:t>
      </w:r>
      <w:r w:rsidRPr="00B97805">
        <w:rPr>
          <w:sz w:val="22"/>
          <w:szCs w:val="22"/>
          <w:lang w:val="uk-UA"/>
        </w:rPr>
        <w:t>–</w:t>
      </w:r>
      <w:r w:rsidRPr="00B97805">
        <w:rPr>
          <w:sz w:val="22"/>
          <w:szCs w:val="22"/>
        </w:rPr>
        <w:t xml:space="preserve"> штучних</w:t>
      </w:r>
      <w:r w:rsidRPr="00B97805">
        <w:rPr>
          <w:sz w:val="22"/>
          <w:szCs w:val="22"/>
          <w:lang w:val="uk-UA"/>
        </w:rPr>
        <w:t xml:space="preserve"> </w:t>
      </w:r>
      <w:r w:rsidRPr="00B97805">
        <w:rPr>
          <w:sz w:val="22"/>
          <w:szCs w:val="22"/>
        </w:rPr>
        <w:t>нейронів зв'яз</w:t>
      </w:r>
      <w:r w:rsidRPr="00B97805">
        <w:rPr>
          <w:sz w:val="22"/>
          <w:szCs w:val="22"/>
        </w:rPr>
        <w:t>а</w:t>
      </w:r>
      <w:r w:rsidRPr="00B97805">
        <w:rPr>
          <w:sz w:val="22"/>
          <w:szCs w:val="22"/>
        </w:rPr>
        <w:t>них між собою</w:t>
      </w:r>
      <w:r w:rsidRPr="00B97805">
        <w:rPr>
          <w:sz w:val="22"/>
          <w:szCs w:val="22"/>
          <w:lang w:val="uk-UA"/>
        </w:rPr>
        <w:t xml:space="preserve"> синаптичними з'єднаннями. Мережа обробляє вхі</w:t>
      </w:r>
      <w:r w:rsidRPr="00B97805">
        <w:rPr>
          <w:sz w:val="22"/>
          <w:szCs w:val="22"/>
          <w:lang w:val="uk-UA"/>
        </w:rPr>
        <w:t>д</w:t>
      </w:r>
      <w:r w:rsidRPr="00B97805">
        <w:rPr>
          <w:sz w:val="22"/>
          <w:szCs w:val="22"/>
          <w:lang w:val="uk-UA"/>
        </w:rPr>
        <w:t>ну інформацію й у процесі зміни свого стану в часі формує суку</w:t>
      </w:r>
      <w:r w:rsidRPr="00B97805">
        <w:rPr>
          <w:sz w:val="22"/>
          <w:szCs w:val="22"/>
          <w:lang w:val="uk-UA"/>
        </w:rPr>
        <w:t>п</w:t>
      </w:r>
      <w:r w:rsidRPr="00B97805">
        <w:rPr>
          <w:sz w:val="22"/>
          <w:szCs w:val="22"/>
          <w:lang w:val="uk-UA"/>
        </w:rPr>
        <w:t>ність вихідних сигналів.</w:t>
      </w:r>
    </w:p>
    <w:p w:rsidR="00B97805" w:rsidRPr="005E6316" w:rsidRDefault="005E6316" w:rsidP="00B97805">
      <w:pPr>
        <w:autoSpaceDE w:val="0"/>
        <w:autoSpaceDN w:val="0"/>
        <w:adjustRightInd w:val="0"/>
        <w:ind w:firstLine="301"/>
        <w:jc w:val="both"/>
        <w:rPr>
          <w:sz w:val="22"/>
          <w:szCs w:val="22"/>
          <w:lang w:val="uk-UA"/>
        </w:rPr>
      </w:pPr>
      <w:r w:rsidRPr="005E6316">
        <w:rPr>
          <w:sz w:val="22"/>
          <w:szCs w:val="22"/>
          <w:lang w:val="uk-UA"/>
        </w:rPr>
        <w:t>Для моделей, побудованих за типом нейронних мереж людськ</w:t>
      </w:r>
      <w:r w:rsidRPr="005E6316">
        <w:rPr>
          <w:sz w:val="22"/>
          <w:szCs w:val="22"/>
          <w:lang w:val="uk-UA"/>
        </w:rPr>
        <w:t>о</w:t>
      </w:r>
      <w:r w:rsidRPr="005E6316">
        <w:rPr>
          <w:sz w:val="22"/>
          <w:szCs w:val="22"/>
          <w:lang w:val="uk-UA"/>
        </w:rPr>
        <w:t>го мозку, характерно легке розпаралелювання алгоритмів і висока продуктивність. З людським мозком їх зближує важлива власт</w:t>
      </w:r>
      <w:r w:rsidRPr="005E6316">
        <w:rPr>
          <w:sz w:val="22"/>
          <w:szCs w:val="22"/>
          <w:lang w:val="uk-UA"/>
        </w:rPr>
        <w:t>и</w:t>
      </w:r>
      <w:r w:rsidRPr="005E6316">
        <w:rPr>
          <w:sz w:val="22"/>
          <w:szCs w:val="22"/>
          <w:lang w:val="uk-UA"/>
        </w:rPr>
        <w:t>вість, яка відсутня в простих електронних машинах: нейронні м</w:t>
      </w:r>
      <w:r w:rsidRPr="005E6316">
        <w:rPr>
          <w:sz w:val="22"/>
          <w:szCs w:val="22"/>
          <w:lang w:val="uk-UA"/>
        </w:rPr>
        <w:t>е</w:t>
      </w:r>
      <w:r w:rsidRPr="005E6316">
        <w:rPr>
          <w:sz w:val="22"/>
          <w:szCs w:val="22"/>
          <w:lang w:val="uk-UA"/>
        </w:rPr>
        <w:t>режі працюють навіть за умови неповної інформації про навкол</w:t>
      </w:r>
      <w:r w:rsidRPr="005E6316">
        <w:rPr>
          <w:sz w:val="22"/>
          <w:szCs w:val="22"/>
          <w:lang w:val="uk-UA"/>
        </w:rPr>
        <w:t>и</w:t>
      </w:r>
      <w:r w:rsidRPr="005E6316">
        <w:rPr>
          <w:sz w:val="22"/>
          <w:szCs w:val="22"/>
          <w:lang w:val="uk-UA"/>
        </w:rPr>
        <w:t xml:space="preserve">шнє середовище, тобто, як і людина, вони можуть відповідати не тільки </w:t>
      </w:r>
      <w:r>
        <w:rPr>
          <w:sz w:val="22"/>
          <w:szCs w:val="22"/>
          <w:lang w:val="uk-UA"/>
        </w:rPr>
        <w:t>«</w:t>
      </w:r>
      <w:r w:rsidRPr="005E6316">
        <w:rPr>
          <w:sz w:val="22"/>
          <w:szCs w:val="22"/>
          <w:lang w:val="uk-UA"/>
        </w:rPr>
        <w:t>так</w:t>
      </w:r>
      <w:r>
        <w:rPr>
          <w:sz w:val="22"/>
          <w:szCs w:val="22"/>
          <w:lang w:val="uk-UA"/>
        </w:rPr>
        <w:t>»</w:t>
      </w:r>
      <w:r w:rsidRPr="005E6316">
        <w:rPr>
          <w:sz w:val="22"/>
          <w:szCs w:val="22"/>
          <w:lang w:val="uk-UA"/>
        </w:rPr>
        <w:t xml:space="preserve">  або </w:t>
      </w:r>
      <w:r>
        <w:rPr>
          <w:sz w:val="22"/>
          <w:szCs w:val="22"/>
          <w:lang w:val="uk-UA"/>
        </w:rPr>
        <w:t xml:space="preserve">«ні» </w:t>
      </w:r>
      <w:r w:rsidRPr="005E6316">
        <w:rPr>
          <w:sz w:val="22"/>
          <w:szCs w:val="22"/>
          <w:lang w:val="uk-UA"/>
        </w:rPr>
        <w:t>, але і</w:t>
      </w:r>
      <w:r>
        <w:rPr>
          <w:sz w:val="22"/>
          <w:szCs w:val="22"/>
          <w:lang w:val="uk-UA"/>
        </w:rPr>
        <w:t xml:space="preserve"> «</w:t>
      </w:r>
      <w:r w:rsidRPr="005E6316">
        <w:rPr>
          <w:sz w:val="22"/>
          <w:szCs w:val="22"/>
          <w:lang w:val="uk-UA"/>
        </w:rPr>
        <w:t>не знаю точно, але скоріше так</w:t>
      </w:r>
      <w:r>
        <w:rPr>
          <w:sz w:val="22"/>
          <w:szCs w:val="22"/>
          <w:lang w:val="uk-UA"/>
        </w:rPr>
        <w:t>»</w:t>
      </w:r>
      <w:r w:rsidRPr="005E6316">
        <w:rPr>
          <w:sz w:val="22"/>
          <w:szCs w:val="22"/>
          <w:lang w:val="uk-UA"/>
        </w:rPr>
        <w:t xml:space="preserve">. </w:t>
      </w:r>
    </w:p>
    <w:p w:rsidR="00B97805" w:rsidRPr="00B97805" w:rsidRDefault="00B97805" w:rsidP="00B97805">
      <w:pPr>
        <w:autoSpaceDE w:val="0"/>
        <w:autoSpaceDN w:val="0"/>
        <w:adjustRightInd w:val="0"/>
        <w:ind w:firstLine="301"/>
        <w:jc w:val="both"/>
        <w:rPr>
          <w:sz w:val="22"/>
          <w:szCs w:val="22"/>
          <w:lang w:val="uk-UA"/>
        </w:rPr>
      </w:pPr>
      <w:r w:rsidRPr="00B97805">
        <w:rPr>
          <w:sz w:val="22"/>
          <w:szCs w:val="22"/>
        </w:rPr>
        <w:t>Штучні нейронн</w:t>
      </w:r>
      <w:r w:rsidRPr="00B97805">
        <w:rPr>
          <w:sz w:val="22"/>
          <w:szCs w:val="22"/>
          <w:lang w:val="uk-UA"/>
        </w:rPr>
        <w:t>і</w:t>
      </w:r>
      <w:r w:rsidRPr="00B97805">
        <w:rPr>
          <w:sz w:val="22"/>
          <w:szCs w:val="22"/>
        </w:rPr>
        <w:t xml:space="preserve"> мережі </w:t>
      </w:r>
      <w:r w:rsidRPr="00B97805">
        <w:rPr>
          <w:sz w:val="22"/>
          <w:szCs w:val="22"/>
          <w:lang w:val="uk-UA"/>
        </w:rPr>
        <w:t>–</w:t>
      </w:r>
      <w:r w:rsidRPr="00B97805">
        <w:rPr>
          <w:sz w:val="22"/>
          <w:szCs w:val="22"/>
        </w:rPr>
        <w:t xml:space="preserve"> набір математичних і алгоритмічних методів для р</w:t>
      </w:r>
      <w:r w:rsidRPr="00B97805">
        <w:rPr>
          <w:sz w:val="22"/>
          <w:szCs w:val="22"/>
          <w:lang w:val="uk-UA"/>
        </w:rPr>
        <w:t>і</w:t>
      </w:r>
      <w:r w:rsidRPr="00B97805">
        <w:rPr>
          <w:sz w:val="22"/>
          <w:szCs w:val="22"/>
        </w:rPr>
        <w:t>шен</w:t>
      </w:r>
      <w:r w:rsidRPr="00B97805">
        <w:rPr>
          <w:sz w:val="22"/>
          <w:szCs w:val="22"/>
          <w:lang w:val="uk-UA"/>
        </w:rPr>
        <w:t>н</w:t>
      </w:r>
      <w:r w:rsidRPr="00B97805">
        <w:rPr>
          <w:sz w:val="22"/>
          <w:szCs w:val="22"/>
        </w:rPr>
        <w:t>я широкого кола задач. Виділимо характерні риси штучних нейро</w:t>
      </w:r>
      <w:r w:rsidRPr="00B97805">
        <w:rPr>
          <w:sz w:val="22"/>
          <w:szCs w:val="22"/>
          <w:lang w:val="uk-UA"/>
        </w:rPr>
        <w:t>мереж</w:t>
      </w:r>
      <w:r w:rsidRPr="00B97805">
        <w:rPr>
          <w:sz w:val="22"/>
          <w:szCs w:val="22"/>
        </w:rPr>
        <w:t xml:space="preserve"> як ун</w:t>
      </w:r>
      <w:r w:rsidRPr="00B97805">
        <w:rPr>
          <w:sz w:val="22"/>
          <w:szCs w:val="22"/>
          <w:lang w:val="uk-UA"/>
        </w:rPr>
        <w:t>і</w:t>
      </w:r>
      <w:r w:rsidRPr="00B97805">
        <w:rPr>
          <w:sz w:val="22"/>
          <w:szCs w:val="22"/>
        </w:rPr>
        <w:t>версального інструмента для рішення задач</w:t>
      </w:r>
      <w:r w:rsidRPr="00B97805">
        <w:rPr>
          <w:sz w:val="22"/>
          <w:szCs w:val="22"/>
          <w:lang w:val="uk-UA"/>
        </w:rPr>
        <w:t>.</w:t>
      </w:r>
    </w:p>
    <w:p w:rsidR="00B97805" w:rsidRPr="00BF172D" w:rsidRDefault="00B97805" w:rsidP="00B97805">
      <w:pPr>
        <w:autoSpaceDE w:val="0"/>
        <w:autoSpaceDN w:val="0"/>
        <w:adjustRightInd w:val="0"/>
        <w:ind w:firstLine="301"/>
        <w:jc w:val="both"/>
        <w:rPr>
          <w:sz w:val="22"/>
          <w:szCs w:val="22"/>
          <w:lang w:val="uk-UA"/>
        </w:rPr>
      </w:pPr>
      <w:r w:rsidRPr="006059A8">
        <w:rPr>
          <w:sz w:val="22"/>
          <w:szCs w:val="22"/>
          <w:lang w:val="uk-UA"/>
        </w:rPr>
        <w:t>Найважливіші властивості біологічних нейро</w:t>
      </w:r>
      <w:r w:rsidRPr="00BF172D">
        <w:rPr>
          <w:sz w:val="22"/>
          <w:szCs w:val="22"/>
          <w:lang w:val="uk-UA"/>
        </w:rPr>
        <w:t>мереж.</w:t>
      </w:r>
    </w:p>
    <w:p w:rsidR="00B97805" w:rsidRPr="00B97805" w:rsidRDefault="00B97805" w:rsidP="00B97805">
      <w:pPr>
        <w:autoSpaceDE w:val="0"/>
        <w:autoSpaceDN w:val="0"/>
        <w:adjustRightInd w:val="0"/>
        <w:ind w:firstLine="301"/>
        <w:jc w:val="both"/>
        <w:rPr>
          <w:sz w:val="22"/>
          <w:szCs w:val="22"/>
          <w:lang w:val="uk-UA"/>
        </w:rPr>
      </w:pPr>
      <w:r w:rsidRPr="00B97805">
        <w:rPr>
          <w:sz w:val="22"/>
          <w:szCs w:val="22"/>
          <w:lang w:val="uk-UA"/>
        </w:rPr>
        <w:lastRenderedPageBreak/>
        <w:t>1. Паралельність обробки інформації. Кожен нейрон формує свій вихід тільки на основі своїх входів і власного внутрішнього стану під впливом загальних механізмів регуляції нервової сист</w:t>
      </w:r>
      <w:r w:rsidRPr="00B97805">
        <w:rPr>
          <w:sz w:val="22"/>
          <w:szCs w:val="22"/>
          <w:lang w:val="uk-UA"/>
        </w:rPr>
        <w:t>е</w:t>
      </w:r>
      <w:r w:rsidRPr="00B97805">
        <w:rPr>
          <w:sz w:val="22"/>
          <w:szCs w:val="22"/>
          <w:lang w:val="uk-UA"/>
        </w:rPr>
        <w:t>ми.</w:t>
      </w:r>
    </w:p>
    <w:p w:rsidR="00B97805" w:rsidRPr="00B97805" w:rsidRDefault="00B97805" w:rsidP="00B97805">
      <w:pPr>
        <w:autoSpaceDE w:val="0"/>
        <w:autoSpaceDN w:val="0"/>
        <w:adjustRightInd w:val="0"/>
        <w:ind w:firstLine="301"/>
        <w:jc w:val="both"/>
        <w:rPr>
          <w:sz w:val="22"/>
          <w:szCs w:val="22"/>
        </w:rPr>
      </w:pPr>
      <w:r w:rsidRPr="00B97805">
        <w:rPr>
          <w:sz w:val="22"/>
          <w:szCs w:val="22"/>
        </w:rPr>
        <w:t>2. Здатність до повної обробки інформації. Усі відомі людині задачі зважуються</w:t>
      </w:r>
      <w:r w:rsidRPr="00B97805">
        <w:rPr>
          <w:sz w:val="22"/>
          <w:szCs w:val="22"/>
          <w:lang w:val="uk-UA"/>
        </w:rPr>
        <w:t xml:space="preserve"> </w:t>
      </w:r>
      <w:r w:rsidRPr="00B97805">
        <w:rPr>
          <w:sz w:val="22"/>
          <w:szCs w:val="22"/>
        </w:rPr>
        <w:t>нейронн</w:t>
      </w:r>
      <w:r w:rsidRPr="00B97805">
        <w:rPr>
          <w:sz w:val="22"/>
          <w:szCs w:val="22"/>
          <w:lang w:val="uk-UA"/>
        </w:rPr>
        <w:t>и</w:t>
      </w:r>
      <w:r w:rsidRPr="00B97805">
        <w:rPr>
          <w:sz w:val="22"/>
          <w:szCs w:val="22"/>
        </w:rPr>
        <w:t>ми мережами. До цієї групи властив</w:t>
      </w:r>
      <w:r w:rsidRPr="00B97805">
        <w:rPr>
          <w:sz w:val="22"/>
          <w:szCs w:val="22"/>
        </w:rPr>
        <w:t>о</w:t>
      </w:r>
      <w:r w:rsidRPr="00B97805">
        <w:rPr>
          <w:sz w:val="22"/>
          <w:szCs w:val="22"/>
        </w:rPr>
        <w:t>стей відносяться ассоц</w:t>
      </w:r>
      <w:r w:rsidRPr="00B97805">
        <w:rPr>
          <w:sz w:val="22"/>
          <w:szCs w:val="22"/>
          <w:lang w:val="uk-UA"/>
        </w:rPr>
        <w:t>і</w:t>
      </w:r>
      <w:r w:rsidRPr="00B97805">
        <w:rPr>
          <w:sz w:val="22"/>
          <w:szCs w:val="22"/>
        </w:rPr>
        <w:t>ативн</w:t>
      </w:r>
      <w:r w:rsidRPr="00B97805">
        <w:rPr>
          <w:sz w:val="22"/>
          <w:szCs w:val="22"/>
          <w:lang w:val="uk-UA"/>
        </w:rPr>
        <w:t>і</w:t>
      </w:r>
      <w:r w:rsidRPr="00B97805">
        <w:rPr>
          <w:sz w:val="22"/>
          <w:szCs w:val="22"/>
        </w:rPr>
        <w:t>сть (мережа може в</w:t>
      </w:r>
      <w:r w:rsidRPr="00B97805">
        <w:rPr>
          <w:sz w:val="22"/>
          <w:szCs w:val="22"/>
          <w:lang w:val="uk-UA"/>
        </w:rPr>
        <w:t>ідновлювати</w:t>
      </w:r>
      <w:r w:rsidRPr="00B97805">
        <w:rPr>
          <w:sz w:val="22"/>
          <w:szCs w:val="22"/>
        </w:rPr>
        <w:t xml:space="preserve"> по</w:t>
      </w:r>
      <w:r w:rsidRPr="00B97805">
        <w:rPr>
          <w:sz w:val="22"/>
          <w:szCs w:val="22"/>
        </w:rPr>
        <w:t>в</w:t>
      </w:r>
      <w:r w:rsidRPr="00B97805">
        <w:rPr>
          <w:sz w:val="22"/>
          <w:szCs w:val="22"/>
        </w:rPr>
        <w:t>ний образ по його частині), здатність до класифікації, узагальне</w:t>
      </w:r>
      <w:r w:rsidRPr="00B97805">
        <w:rPr>
          <w:sz w:val="22"/>
          <w:szCs w:val="22"/>
        </w:rPr>
        <w:t>н</w:t>
      </w:r>
      <w:r w:rsidRPr="00B97805">
        <w:rPr>
          <w:sz w:val="22"/>
          <w:szCs w:val="22"/>
        </w:rPr>
        <w:t>ню, абстраг</w:t>
      </w:r>
      <w:r w:rsidRPr="00B97805">
        <w:rPr>
          <w:sz w:val="22"/>
          <w:szCs w:val="22"/>
          <w:lang w:val="uk-UA"/>
        </w:rPr>
        <w:t>уванн</w:t>
      </w:r>
      <w:r w:rsidRPr="00B97805">
        <w:rPr>
          <w:sz w:val="22"/>
          <w:szCs w:val="22"/>
        </w:rPr>
        <w:t>ю і безліч інших. Вони до кінця не систематиз</w:t>
      </w:r>
      <w:r w:rsidRPr="00B97805">
        <w:rPr>
          <w:sz w:val="22"/>
          <w:szCs w:val="22"/>
        </w:rPr>
        <w:t>о</w:t>
      </w:r>
      <w:r w:rsidRPr="00B97805">
        <w:rPr>
          <w:sz w:val="22"/>
          <w:szCs w:val="22"/>
        </w:rPr>
        <w:t>вані.</w:t>
      </w:r>
    </w:p>
    <w:p w:rsidR="00B97805" w:rsidRPr="00B97805" w:rsidRDefault="00B97805" w:rsidP="00B97805">
      <w:pPr>
        <w:autoSpaceDE w:val="0"/>
        <w:autoSpaceDN w:val="0"/>
        <w:adjustRightInd w:val="0"/>
        <w:ind w:firstLine="301"/>
        <w:jc w:val="both"/>
        <w:rPr>
          <w:sz w:val="22"/>
          <w:szCs w:val="22"/>
        </w:rPr>
      </w:pPr>
      <w:r w:rsidRPr="00B97805">
        <w:rPr>
          <w:sz w:val="22"/>
          <w:szCs w:val="22"/>
        </w:rPr>
        <w:t>3. Самоорганізація. У процесі роботи біологічні Н</w:t>
      </w:r>
      <w:r w:rsidRPr="00B97805">
        <w:rPr>
          <w:sz w:val="22"/>
          <w:szCs w:val="22"/>
          <w:lang w:val="uk-UA"/>
        </w:rPr>
        <w:t>М</w:t>
      </w:r>
      <w:r w:rsidRPr="00B97805">
        <w:rPr>
          <w:sz w:val="22"/>
          <w:szCs w:val="22"/>
        </w:rPr>
        <w:t xml:space="preserve"> самостійно, під впливом</w:t>
      </w:r>
      <w:r w:rsidRPr="00B97805">
        <w:rPr>
          <w:sz w:val="22"/>
          <w:szCs w:val="22"/>
          <w:lang w:val="uk-UA"/>
        </w:rPr>
        <w:t xml:space="preserve"> </w:t>
      </w:r>
      <w:r w:rsidRPr="00B97805">
        <w:rPr>
          <w:sz w:val="22"/>
          <w:szCs w:val="22"/>
        </w:rPr>
        <w:t>зовнішнього середовища, навчаються рішенню різн</w:t>
      </w:r>
      <w:r w:rsidRPr="00B97805">
        <w:rPr>
          <w:sz w:val="22"/>
          <w:szCs w:val="22"/>
        </w:rPr>
        <w:t>о</w:t>
      </w:r>
      <w:r w:rsidRPr="00B97805">
        <w:rPr>
          <w:sz w:val="22"/>
          <w:szCs w:val="22"/>
        </w:rPr>
        <w:t>манітних задач. Невідомо ніяких принцип</w:t>
      </w:r>
      <w:r w:rsidRPr="00B97805">
        <w:rPr>
          <w:sz w:val="22"/>
          <w:szCs w:val="22"/>
          <w:lang w:val="uk-UA"/>
        </w:rPr>
        <w:t>ови</w:t>
      </w:r>
      <w:r w:rsidRPr="00B97805">
        <w:rPr>
          <w:sz w:val="22"/>
          <w:szCs w:val="22"/>
        </w:rPr>
        <w:t>х обмежень на скла</w:t>
      </w:r>
      <w:r w:rsidRPr="00B97805">
        <w:rPr>
          <w:sz w:val="22"/>
          <w:szCs w:val="22"/>
        </w:rPr>
        <w:t>д</w:t>
      </w:r>
      <w:r w:rsidRPr="00B97805">
        <w:rPr>
          <w:sz w:val="22"/>
          <w:szCs w:val="22"/>
        </w:rPr>
        <w:t>ність задач, розв'язуваних біологічними нейронн</w:t>
      </w:r>
      <w:r w:rsidRPr="00B97805">
        <w:rPr>
          <w:sz w:val="22"/>
          <w:szCs w:val="22"/>
          <w:lang w:val="uk-UA"/>
        </w:rPr>
        <w:t>и</w:t>
      </w:r>
      <w:r w:rsidRPr="00B97805">
        <w:rPr>
          <w:sz w:val="22"/>
          <w:szCs w:val="22"/>
        </w:rPr>
        <w:t>ми мережами. Нерв</w:t>
      </w:r>
      <w:r w:rsidRPr="00B97805">
        <w:rPr>
          <w:sz w:val="22"/>
          <w:szCs w:val="22"/>
          <w:lang w:val="uk-UA"/>
        </w:rPr>
        <w:t>ов</w:t>
      </w:r>
      <w:r w:rsidRPr="00B97805">
        <w:rPr>
          <w:sz w:val="22"/>
          <w:szCs w:val="22"/>
        </w:rPr>
        <w:t>а система сама формує алгоритми своєї діяльності, уто</w:t>
      </w:r>
      <w:r w:rsidRPr="00B97805">
        <w:rPr>
          <w:sz w:val="22"/>
          <w:szCs w:val="22"/>
        </w:rPr>
        <w:t>ч</w:t>
      </w:r>
      <w:r w:rsidRPr="00B97805">
        <w:rPr>
          <w:sz w:val="22"/>
          <w:szCs w:val="22"/>
        </w:rPr>
        <w:t>нюючи й ускладнюючи їх протягом</w:t>
      </w:r>
      <w:r w:rsidRPr="00B97805">
        <w:rPr>
          <w:sz w:val="22"/>
          <w:szCs w:val="22"/>
          <w:lang w:val="uk-UA"/>
        </w:rPr>
        <w:t xml:space="preserve"> </w:t>
      </w:r>
      <w:r w:rsidRPr="00B97805">
        <w:rPr>
          <w:sz w:val="22"/>
          <w:szCs w:val="22"/>
        </w:rPr>
        <w:t>життя. Людина поки не зуміла створити систем, що володіють самоорганізацією і самоус</w:t>
      </w:r>
      <w:r w:rsidRPr="00B97805">
        <w:rPr>
          <w:sz w:val="22"/>
          <w:szCs w:val="22"/>
          <w:lang w:val="uk-UA"/>
        </w:rPr>
        <w:t>кладне</w:t>
      </w:r>
      <w:r w:rsidRPr="00B97805">
        <w:rPr>
          <w:sz w:val="22"/>
          <w:szCs w:val="22"/>
          <w:lang w:val="uk-UA"/>
        </w:rPr>
        <w:t>н</w:t>
      </w:r>
      <w:r w:rsidRPr="00B97805">
        <w:rPr>
          <w:sz w:val="22"/>
          <w:szCs w:val="22"/>
          <w:lang w:val="uk-UA"/>
        </w:rPr>
        <w:t>ням</w:t>
      </w:r>
      <w:r w:rsidRPr="00B97805">
        <w:rPr>
          <w:sz w:val="22"/>
          <w:szCs w:val="22"/>
        </w:rPr>
        <w:t xml:space="preserve">. </w:t>
      </w:r>
    </w:p>
    <w:p w:rsidR="00B97805" w:rsidRPr="00B97805" w:rsidRDefault="00B97805" w:rsidP="00B97805">
      <w:pPr>
        <w:autoSpaceDE w:val="0"/>
        <w:autoSpaceDN w:val="0"/>
        <w:adjustRightInd w:val="0"/>
        <w:ind w:firstLine="301"/>
        <w:jc w:val="both"/>
        <w:rPr>
          <w:sz w:val="22"/>
          <w:szCs w:val="22"/>
        </w:rPr>
      </w:pPr>
      <w:r w:rsidRPr="00B97805">
        <w:rPr>
          <w:sz w:val="22"/>
          <w:szCs w:val="22"/>
        </w:rPr>
        <w:t>4. Біологічні Н</w:t>
      </w:r>
      <w:r w:rsidRPr="00B97805">
        <w:rPr>
          <w:sz w:val="22"/>
          <w:szCs w:val="22"/>
          <w:lang w:val="uk-UA"/>
        </w:rPr>
        <w:t>М</w:t>
      </w:r>
      <w:r w:rsidRPr="00B97805">
        <w:rPr>
          <w:sz w:val="22"/>
          <w:szCs w:val="22"/>
        </w:rPr>
        <w:t xml:space="preserve"> є аналоговими системами. Інформація надх</w:t>
      </w:r>
      <w:r w:rsidRPr="00B97805">
        <w:rPr>
          <w:sz w:val="22"/>
          <w:szCs w:val="22"/>
        </w:rPr>
        <w:t>о</w:t>
      </w:r>
      <w:r w:rsidRPr="00B97805">
        <w:rPr>
          <w:sz w:val="22"/>
          <w:szCs w:val="22"/>
        </w:rPr>
        <w:t>дить у мережу по більш</w:t>
      </w:r>
      <w:r w:rsidRPr="00B97805">
        <w:rPr>
          <w:sz w:val="22"/>
          <w:szCs w:val="22"/>
          <w:lang w:val="uk-UA"/>
        </w:rPr>
        <w:t>ій</w:t>
      </w:r>
      <w:r w:rsidRPr="00B97805">
        <w:rPr>
          <w:sz w:val="22"/>
          <w:szCs w:val="22"/>
        </w:rPr>
        <w:t xml:space="preserve"> кількості каналів і кодується по прост</w:t>
      </w:r>
      <w:r w:rsidRPr="00B97805">
        <w:rPr>
          <w:sz w:val="22"/>
          <w:szCs w:val="22"/>
        </w:rPr>
        <w:t>о</w:t>
      </w:r>
      <w:r w:rsidRPr="00B97805">
        <w:rPr>
          <w:sz w:val="22"/>
          <w:szCs w:val="22"/>
        </w:rPr>
        <w:t>ровому принцип</w:t>
      </w:r>
      <w:r w:rsidRPr="00B97805">
        <w:rPr>
          <w:sz w:val="22"/>
          <w:szCs w:val="22"/>
          <w:lang w:val="uk-UA"/>
        </w:rPr>
        <w:t>у</w:t>
      </w:r>
      <w:r w:rsidRPr="00B97805">
        <w:rPr>
          <w:sz w:val="22"/>
          <w:szCs w:val="22"/>
        </w:rPr>
        <w:t>: вид інформації</w:t>
      </w:r>
      <w:r w:rsidRPr="00B97805">
        <w:rPr>
          <w:sz w:val="22"/>
          <w:szCs w:val="22"/>
          <w:lang w:val="uk-UA"/>
        </w:rPr>
        <w:t xml:space="preserve"> </w:t>
      </w:r>
      <w:r w:rsidRPr="00B97805">
        <w:rPr>
          <w:sz w:val="22"/>
          <w:szCs w:val="22"/>
        </w:rPr>
        <w:t>визначається номером нервового волокна, по якому вона передається. Амплітуда вхідного</w:t>
      </w:r>
      <w:r w:rsidRPr="00B97805">
        <w:rPr>
          <w:sz w:val="22"/>
          <w:szCs w:val="22"/>
          <w:lang w:val="uk-UA"/>
        </w:rPr>
        <w:t xml:space="preserve"> </w:t>
      </w:r>
      <w:r w:rsidRPr="00B97805">
        <w:rPr>
          <w:sz w:val="22"/>
          <w:szCs w:val="22"/>
        </w:rPr>
        <w:t>впливу кодується щільністю нервових імпульсів, переданих по волокну.</w:t>
      </w:r>
    </w:p>
    <w:p w:rsidR="00B97805" w:rsidRPr="00B97805" w:rsidRDefault="00B97805" w:rsidP="00B97805">
      <w:pPr>
        <w:autoSpaceDE w:val="0"/>
        <w:autoSpaceDN w:val="0"/>
        <w:adjustRightInd w:val="0"/>
        <w:ind w:firstLine="301"/>
        <w:jc w:val="both"/>
        <w:rPr>
          <w:sz w:val="22"/>
          <w:szCs w:val="22"/>
        </w:rPr>
      </w:pPr>
      <w:r w:rsidRPr="00B97805">
        <w:rPr>
          <w:sz w:val="22"/>
          <w:szCs w:val="22"/>
        </w:rPr>
        <w:t>5. Надійність. Біологічні НМ мають фантастичну надійність: вихід з ладу навіть</w:t>
      </w:r>
      <w:r w:rsidRPr="00B97805">
        <w:rPr>
          <w:sz w:val="22"/>
          <w:szCs w:val="22"/>
          <w:lang w:val="uk-UA"/>
        </w:rPr>
        <w:t xml:space="preserve"> </w:t>
      </w:r>
      <w:r w:rsidRPr="00B97805">
        <w:rPr>
          <w:sz w:val="22"/>
          <w:szCs w:val="22"/>
        </w:rPr>
        <w:t>10% нейронів у нервовій системі не перериває її роботи. У порівнянні з послідовними</w:t>
      </w:r>
      <w:r w:rsidRPr="00B97805">
        <w:rPr>
          <w:sz w:val="22"/>
          <w:szCs w:val="22"/>
          <w:lang w:val="uk-UA"/>
        </w:rPr>
        <w:t xml:space="preserve"> </w:t>
      </w:r>
      <w:r w:rsidRPr="00B97805">
        <w:rPr>
          <w:sz w:val="22"/>
          <w:szCs w:val="22"/>
        </w:rPr>
        <w:t>ЕОМ, заснованими на при</w:t>
      </w:r>
      <w:r w:rsidRPr="00B97805">
        <w:rPr>
          <w:sz w:val="22"/>
          <w:szCs w:val="22"/>
        </w:rPr>
        <w:t>н</w:t>
      </w:r>
      <w:r w:rsidRPr="00B97805">
        <w:rPr>
          <w:sz w:val="22"/>
          <w:szCs w:val="22"/>
        </w:rPr>
        <w:t>ципах т</w:t>
      </w:r>
      <w:r w:rsidRPr="00B97805">
        <w:rPr>
          <w:sz w:val="22"/>
          <w:szCs w:val="22"/>
          <w:lang w:val="uk-UA"/>
        </w:rPr>
        <w:t xml:space="preserve">еорії </w:t>
      </w:r>
      <w:r w:rsidRPr="00B97805">
        <w:rPr>
          <w:sz w:val="22"/>
          <w:szCs w:val="22"/>
        </w:rPr>
        <w:t>Неймана, де збій однієї комірки пам'яті чи одного</w:t>
      </w:r>
      <w:r w:rsidRPr="00B97805">
        <w:rPr>
          <w:sz w:val="22"/>
          <w:szCs w:val="22"/>
          <w:lang w:val="uk-UA"/>
        </w:rPr>
        <w:t xml:space="preserve"> </w:t>
      </w:r>
      <w:r w:rsidRPr="00B97805">
        <w:rPr>
          <w:sz w:val="22"/>
          <w:szCs w:val="22"/>
        </w:rPr>
        <w:t>ву</w:t>
      </w:r>
      <w:r w:rsidRPr="00B97805">
        <w:rPr>
          <w:sz w:val="22"/>
          <w:szCs w:val="22"/>
        </w:rPr>
        <w:t>з</w:t>
      </w:r>
      <w:r w:rsidRPr="00B97805">
        <w:rPr>
          <w:sz w:val="22"/>
          <w:szCs w:val="22"/>
        </w:rPr>
        <w:t>ла в апаратурі приводить до краху системи.</w:t>
      </w:r>
    </w:p>
    <w:p w:rsidR="00B97805" w:rsidRPr="00B97805" w:rsidRDefault="00B97805" w:rsidP="00B97805">
      <w:pPr>
        <w:autoSpaceDE w:val="0"/>
        <w:autoSpaceDN w:val="0"/>
        <w:adjustRightInd w:val="0"/>
        <w:ind w:firstLine="301"/>
        <w:jc w:val="both"/>
        <w:rPr>
          <w:sz w:val="22"/>
          <w:szCs w:val="22"/>
        </w:rPr>
      </w:pPr>
      <w:r w:rsidRPr="00B97805">
        <w:rPr>
          <w:sz w:val="22"/>
          <w:szCs w:val="22"/>
        </w:rPr>
        <w:t>Нейронн</w:t>
      </w:r>
      <w:r w:rsidRPr="00B97805">
        <w:rPr>
          <w:sz w:val="22"/>
          <w:szCs w:val="22"/>
          <w:lang w:val="uk-UA"/>
        </w:rPr>
        <w:t>і</w:t>
      </w:r>
      <w:r w:rsidRPr="00B97805">
        <w:rPr>
          <w:sz w:val="22"/>
          <w:szCs w:val="22"/>
        </w:rPr>
        <w:t xml:space="preserve"> мережі перевершують послідовні машини в рішенні тих же задач, у яких машину перевершує людина. Задачі, що вим</w:t>
      </w:r>
      <w:r w:rsidRPr="00B97805">
        <w:rPr>
          <w:sz w:val="22"/>
          <w:szCs w:val="22"/>
        </w:rPr>
        <w:t>а</w:t>
      </w:r>
      <w:r w:rsidRPr="00B97805">
        <w:rPr>
          <w:sz w:val="22"/>
          <w:szCs w:val="22"/>
        </w:rPr>
        <w:t>гають великого обсягу чи обчислень високої точност</w:t>
      </w:r>
      <w:r w:rsidRPr="00B97805">
        <w:rPr>
          <w:sz w:val="22"/>
          <w:szCs w:val="22"/>
          <w:lang w:val="uk-UA"/>
        </w:rPr>
        <w:t>і</w:t>
      </w:r>
      <w:r w:rsidRPr="00B97805">
        <w:rPr>
          <w:sz w:val="22"/>
          <w:szCs w:val="22"/>
        </w:rPr>
        <w:t xml:space="preserve"> краще вик</w:t>
      </w:r>
      <w:r w:rsidRPr="00B97805">
        <w:rPr>
          <w:sz w:val="22"/>
          <w:szCs w:val="22"/>
        </w:rPr>
        <w:t>о</w:t>
      </w:r>
      <w:r w:rsidRPr="00B97805">
        <w:rPr>
          <w:sz w:val="22"/>
          <w:szCs w:val="22"/>
        </w:rPr>
        <w:t>нуються звичайно</w:t>
      </w:r>
      <w:r w:rsidRPr="00B97805">
        <w:rPr>
          <w:sz w:val="22"/>
          <w:szCs w:val="22"/>
          <w:lang w:val="uk-UA"/>
        </w:rPr>
        <w:t>ю</w:t>
      </w:r>
      <w:r w:rsidRPr="00B97805">
        <w:rPr>
          <w:sz w:val="22"/>
          <w:szCs w:val="22"/>
        </w:rPr>
        <w:t xml:space="preserve"> ЕОМ.</w:t>
      </w:r>
    </w:p>
    <w:p w:rsidR="00B97805" w:rsidRPr="00B97805" w:rsidRDefault="00B97805" w:rsidP="00B97805">
      <w:pPr>
        <w:autoSpaceDE w:val="0"/>
        <w:autoSpaceDN w:val="0"/>
        <w:adjustRightInd w:val="0"/>
        <w:ind w:firstLine="301"/>
        <w:jc w:val="both"/>
        <w:rPr>
          <w:sz w:val="22"/>
          <w:szCs w:val="22"/>
        </w:rPr>
      </w:pPr>
      <w:r w:rsidRPr="00B97805">
        <w:rPr>
          <w:sz w:val="22"/>
          <w:szCs w:val="22"/>
        </w:rPr>
        <w:t>До задач, успішно розв'язуваним НМ на даному етапі їхнього розвитку відносяться:</w:t>
      </w:r>
    </w:p>
    <w:p w:rsidR="00B97805" w:rsidRPr="007030C4" w:rsidRDefault="00B97805"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sidRPr="007030C4">
        <w:rPr>
          <w:rFonts w:ascii="Times New Roman" w:hAnsi="Times New Roman"/>
        </w:rPr>
        <w:t>розпізнавання зорових, слухових образів; величезна сфера застосування: від р</w:t>
      </w:r>
      <w:r w:rsidRPr="007030C4">
        <w:rPr>
          <w:rFonts w:ascii="Times New Roman" w:hAnsi="Times New Roman"/>
          <w:lang w:val="uk-UA"/>
        </w:rPr>
        <w:t>озпізнавання</w:t>
      </w:r>
      <w:r w:rsidRPr="007030C4">
        <w:rPr>
          <w:rFonts w:ascii="Times New Roman" w:hAnsi="Times New Roman"/>
        </w:rPr>
        <w:t xml:space="preserve"> тексту і цілей на екрані радара до систем голосового керування;</w:t>
      </w:r>
    </w:p>
    <w:p w:rsidR="00B97805" w:rsidRPr="007030C4" w:rsidRDefault="00B97805"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sidRPr="007030C4">
        <w:rPr>
          <w:rFonts w:ascii="Times New Roman" w:hAnsi="Times New Roman"/>
        </w:rPr>
        <w:lastRenderedPageBreak/>
        <w:t>асоціативний пошук інформації і створення асоціативних моде</w:t>
      </w:r>
      <w:r w:rsidR="007030C4">
        <w:rPr>
          <w:rFonts w:ascii="Times New Roman" w:hAnsi="Times New Roman"/>
        </w:rPr>
        <w:t>лей</w:t>
      </w:r>
      <w:r w:rsidR="007030C4">
        <w:rPr>
          <w:rFonts w:ascii="Times New Roman" w:hAnsi="Times New Roman"/>
          <w:lang w:val="uk-UA"/>
        </w:rPr>
        <w:t>,</w:t>
      </w:r>
      <w:r w:rsidR="007030C4">
        <w:rPr>
          <w:rFonts w:ascii="Times New Roman" w:hAnsi="Times New Roman"/>
        </w:rPr>
        <w:t xml:space="preserve"> синтез мови</w:t>
      </w:r>
      <w:r w:rsidR="007030C4">
        <w:rPr>
          <w:rFonts w:ascii="Times New Roman" w:hAnsi="Times New Roman"/>
          <w:lang w:val="uk-UA"/>
        </w:rPr>
        <w:t>,</w:t>
      </w:r>
      <w:r w:rsidRPr="007030C4">
        <w:rPr>
          <w:rFonts w:ascii="Times New Roman" w:hAnsi="Times New Roman"/>
        </w:rPr>
        <w:t xml:space="preserve"> форм</w:t>
      </w:r>
      <w:r w:rsidRPr="007030C4">
        <w:rPr>
          <w:rFonts w:ascii="Times New Roman" w:hAnsi="Times New Roman"/>
          <w:lang w:val="uk-UA"/>
        </w:rPr>
        <w:t>ування</w:t>
      </w:r>
      <w:r w:rsidRPr="007030C4">
        <w:rPr>
          <w:rFonts w:ascii="Times New Roman" w:hAnsi="Times New Roman"/>
        </w:rPr>
        <w:t xml:space="preserve"> природної мови;</w:t>
      </w:r>
    </w:p>
    <w:p w:rsidR="00B97805" w:rsidRPr="007030C4" w:rsidRDefault="00B97805"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sidRPr="007030C4">
        <w:rPr>
          <w:rFonts w:ascii="Times New Roman" w:hAnsi="Times New Roman"/>
        </w:rPr>
        <w:t>формування моделей і різних нелінійних і важко описув</w:t>
      </w:r>
      <w:r w:rsidRPr="007030C4">
        <w:rPr>
          <w:rFonts w:ascii="Times New Roman" w:hAnsi="Times New Roman"/>
        </w:rPr>
        <w:t>а</w:t>
      </w:r>
      <w:r w:rsidRPr="007030C4">
        <w:rPr>
          <w:rFonts w:ascii="Times New Roman" w:hAnsi="Times New Roman"/>
        </w:rPr>
        <w:t>них математично сист</w:t>
      </w:r>
      <w:r w:rsidRPr="007030C4">
        <w:rPr>
          <w:rFonts w:ascii="Times New Roman" w:hAnsi="Times New Roman"/>
          <w:lang w:val="uk-UA"/>
        </w:rPr>
        <w:t>е</w:t>
      </w:r>
      <w:r w:rsidRPr="007030C4">
        <w:rPr>
          <w:rFonts w:ascii="Times New Roman" w:hAnsi="Times New Roman"/>
        </w:rPr>
        <w:t>м, прогнозування розвитку цих систем у часі</w:t>
      </w:r>
      <w:r w:rsidR="007030C4">
        <w:rPr>
          <w:rFonts w:ascii="Times New Roman" w:hAnsi="Times New Roman"/>
          <w:lang w:val="uk-UA"/>
        </w:rPr>
        <w:t>;</w:t>
      </w:r>
    </w:p>
    <w:p w:rsidR="00B97805" w:rsidRPr="007030C4" w:rsidRDefault="007030C4"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Pr>
          <w:rFonts w:ascii="Times New Roman" w:hAnsi="Times New Roman"/>
        </w:rPr>
        <w:t>застосування на виробництві</w:t>
      </w:r>
      <w:r>
        <w:rPr>
          <w:rFonts w:ascii="Times New Roman" w:hAnsi="Times New Roman"/>
          <w:lang w:val="uk-UA"/>
        </w:rPr>
        <w:t>,</w:t>
      </w:r>
      <w:r w:rsidR="00B97805" w:rsidRPr="007030C4">
        <w:rPr>
          <w:rFonts w:ascii="Times New Roman" w:hAnsi="Times New Roman"/>
        </w:rPr>
        <w:t xml:space="preserve"> прогнозування розвитку ци</w:t>
      </w:r>
      <w:r w:rsidR="00B97805" w:rsidRPr="007030C4">
        <w:rPr>
          <w:rFonts w:ascii="Times New Roman" w:hAnsi="Times New Roman"/>
        </w:rPr>
        <w:t>к</w:t>
      </w:r>
      <w:r w:rsidR="00B97805" w:rsidRPr="007030C4">
        <w:rPr>
          <w:rFonts w:ascii="Times New Roman" w:hAnsi="Times New Roman"/>
        </w:rPr>
        <w:t>лонів і інших природних процес</w:t>
      </w:r>
      <w:r w:rsidR="00B97805" w:rsidRPr="007030C4">
        <w:rPr>
          <w:rFonts w:ascii="Times New Roman" w:hAnsi="Times New Roman"/>
          <w:lang w:val="uk-UA"/>
        </w:rPr>
        <w:t>і</w:t>
      </w:r>
      <w:r w:rsidR="00B97805" w:rsidRPr="007030C4">
        <w:rPr>
          <w:rFonts w:ascii="Times New Roman" w:hAnsi="Times New Roman"/>
        </w:rPr>
        <w:t>в, прогнозування змін курсів в</w:t>
      </w:r>
      <w:r w:rsidR="00B97805" w:rsidRPr="007030C4">
        <w:rPr>
          <w:rFonts w:ascii="Times New Roman" w:hAnsi="Times New Roman"/>
        </w:rPr>
        <w:t>а</w:t>
      </w:r>
      <w:r w:rsidR="00B97805" w:rsidRPr="007030C4">
        <w:rPr>
          <w:rFonts w:ascii="Times New Roman" w:hAnsi="Times New Roman"/>
        </w:rPr>
        <w:t>лют і інших фінансових процесів;</w:t>
      </w:r>
    </w:p>
    <w:p w:rsidR="00B97805" w:rsidRPr="007030C4" w:rsidRDefault="00B97805"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sidRPr="007030C4">
        <w:rPr>
          <w:rFonts w:ascii="Times New Roman" w:hAnsi="Times New Roman"/>
        </w:rPr>
        <w:t>системи керуванн</w:t>
      </w:r>
      <w:r w:rsidR="007030C4">
        <w:rPr>
          <w:rFonts w:ascii="Times New Roman" w:hAnsi="Times New Roman"/>
        </w:rPr>
        <w:t>я і регулювання з пророкуванням</w:t>
      </w:r>
      <w:r w:rsidR="007030C4">
        <w:rPr>
          <w:rFonts w:ascii="Times New Roman" w:hAnsi="Times New Roman"/>
          <w:lang w:val="uk-UA"/>
        </w:rPr>
        <w:t>,</w:t>
      </w:r>
      <w:r w:rsidRPr="007030C4">
        <w:rPr>
          <w:rFonts w:ascii="Times New Roman" w:hAnsi="Times New Roman"/>
        </w:rPr>
        <w:t xml:space="preserve"> к</w:t>
      </w:r>
      <w:r w:rsidRPr="007030C4">
        <w:rPr>
          <w:rFonts w:ascii="Times New Roman" w:hAnsi="Times New Roman"/>
        </w:rPr>
        <w:t>е</w:t>
      </w:r>
      <w:r w:rsidRPr="007030C4">
        <w:rPr>
          <w:rFonts w:ascii="Times New Roman" w:hAnsi="Times New Roman"/>
        </w:rPr>
        <w:t>рування роботами, іншими с</w:t>
      </w:r>
      <w:r w:rsidRPr="007030C4">
        <w:rPr>
          <w:rFonts w:ascii="Times New Roman" w:hAnsi="Times New Roman"/>
          <w:lang w:val="uk-UA"/>
        </w:rPr>
        <w:t>кладними</w:t>
      </w:r>
      <w:r w:rsidRPr="007030C4">
        <w:rPr>
          <w:rFonts w:ascii="Times New Roman" w:hAnsi="Times New Roman"/>
        </w:rPr>
        <w:t xml:space="preserve"> пристроями</w:t>
      </w:r>
      <w:r w:rsidR="007030C4">
        <w:rPr>
          <w:rFonts w:ascii="Times New Roman" w:hAnsi="Times New Roman"/>
          <w:lang w:val="uk-UA"/>
        </w:rPr>
        <w:t>;</w:t>
      </w:r>
    </w:p>
    <w:p w:rsidR="00B97805" w:rsidRPr="007030C4" w:rsidRDefault="007030C4" w:rsidP="00C87A63">
      <w:pPr>
        <w:pStyle w:val="afff2"/>
        <w:numPr>
          <w:ilvl w:val="0"/>
          <w:numId w:val="3"/>
        </w:numPr>
        <w:autoSpaceDE w:val="0"/>
        <w:autoSpaceDN w:val="0"/>
        <w:adjustRightInd w:val="0"/>
        <w:spacing w:after="0" w:line="240" w:lineRule="auto"/>
        <w:ind w:left="0" w:firstLine="301"/>
        <w:contextualSpacing w:val="0"/>
        <w:jc w:val="both"/>
        <w:rPr>
          <w:rFonts w:ascii="Times New Roman" w:hAnsi="Times New Roman"/>
        </w:rPr>
      </w:pPr>
      <w:r>
        <w:rPr>
          <w:rFonts w:ascii="Times New Roman" w:hAnsi="Times New Roman"/>
        </w:rPr>
        <w:t>різноманітні кінцеві автомати</w:t>
      </w:r>
      <w:r>
        <w:rPr>
          <w:rFonts w:ascii="Times New Roman" w:hAnsi="Times New Roman"/>
          <w:lang w:val="uk-UA"/>
        </w:rPr>
        <w:t>,</w:t>
      </w:r>
      <w:r w:rsidR="00B97805" w:rsidRPr="007030C4">
        <w:rPr>
          <w:rFonts w:ascii="Times New Roman" w:hAnsi="Times New Roman"/>
        </w:rPr>
        <w:t xml:space="preserve"> системи масового обслуг</w:t>
      </w:r>
      <w:r w:rsidR="00B97805" w:rsidRPr="007030C4">
        <w:rPr>
          <w:rFonts w:ascii="Times New Roman" w:hAnsi="Times New Roman"/>
        </w:rPr>
        <w:t>о</w:t>
      </w:r>
      <w:r w:rsidR="00B97805" w:rsidRPr="007030C4">
        <w:rPr>
          <w:rFonts w:ascii="Times New Roman" w:hAnsi="Times New Roman"/>
        </w:rPr>
        <w:t>вування і комутації, телекомун</w:t>
      </w:r>
      <w:r w:rsidR="00B97805" w:rsidRPr="007030C4">
        <w:rPr>
          <w:rFonts w:ascii="Times New Roman" w:hAnsi="Times New Roman"/>
          <w:lang w:val="uk-UA"/>
        </w:rPr>
        <w:t>і</w:t>
      </w:r>
      <w:r w:rsidR="00B97805" w:rsidRPr="007030C4">
        <w:rPr>
          <w:rFonts w:ascii="Times New Roman" w:hAnsi="Times New Roman"/>
        </w:rPr>
        <w:t>кац</w:t>
      </w:r>
      <w:r w:rsidR="00B97805" w:rsidRPr="007030C4">
        <w:rPr>
          <w:rFonts w:ascii="Times New Roman" w:hAnsi="Times New Roman"/>
          <w:lang w:val="uk-UA"/>
        </w:rPr>
        <w:t>ій</w:t>
      </w:r>
      <w:r w:rsidR="00B97805" w:rsidRPr="007030C4">
        <w:rPr>
          <w:rFonts w:ascii="Times New Roman" w:hAnsi="Times New Roman"/>
        </w:rPr>
        <w:t>н</w:t>
      </w:r>
      <w:r w:rsidR="00B97805" w:rsidRPr="007030C4">
        <w:rPr>
          <w:rFonts w:ascii="Times New Roman" w:hAnsi="Times New Roman"/>
          <w:lang w:val="uk-UA"/>
        </w:rPr>
        <w:t xml:space="preserve">і </w:t>
      </w:r>
      <w:r w:rsidR="00B97805" w:rsidRPr="007030C4">
        <w:rPr>
          <w:rFonts w:ascii="Times New Roman" w:hAnsi="Times New Roman"/>
        </w:rPr>
        <w:t>системи;</w:t>
      </w:r>
    </w:p>
    <w:p w:rsidR="00B97805" w:rsidRPr="007030C4" w:rsidRDefault="00B97805" w:rsidP="00C87A63">
      <w:pPr>
        <w:pStyle w:val="afff2"/>
        <w:numPr>
          <w:ilvl w:val="0"/>
          <w:numId w:val="3"/>
        </w:numPr>
        <w:autoSpaceDE w:val="0"/>
        <w:autoSpaceDN w:val="0"/>
        <w:adjustRightInd w:val="0"/>
        <w:spacing w:after="0" w:line="240" w:lineRule="auto"/>
        <w:ind w:left="0" w:firstLine="301"/>
        <w:contextualSpacing w:val="0"/>
        <w:jc w:val="both"/>
      </w:pPr>
      <w:r w:rsidRPr="007030C4">
        <w:rPr>
          <w:rFonts w:ascii="Times New Roman" w:hAnsi="Times New Roman"/>
        </w:rPr>
        <w:t>прийняття рішень і діагностика, що виключають логічний вис</w:t>
      </w:r>
      <w:r w:rsidR="007030C4">
        <w:rPr>
          <w:rFonts w:ascii="Times New Roman" w:hAnsi="Times New Roman"/>
        </w:rPr>
        <w:t>новок</w:t>
      </w:r>
      <w:r w:rsidRPr="007030C4">
        <w:rPr>
          <w:rFonts w:ascii="Times New Roman" w:hAnsi="Times New Roman"/>
        </w:rPr>
        <w:t xml:space="preserve"> особливо в областях, де</w:t>
      </w:r>
      <w:r w:rsidRPr="007030C4">
        <w:rPr>
          <w:rFonts w:ascii="Times New Roman" w:hAnsi="Times New Roman"/>
          <w:lang w:val="uk-UA"/>
        </w:rPr>
        <w:t xml:space="preserve"> </w:t>
      </w:r>
      <w:r w:rsidRPr="007030C4">
        <w:rPr>
          <w:rFonts w:ascii="Times New Roman" w:hAnsi="Times New Roman"/>
        </w:rPr>
        <w:t>відсутні чіткі математичні моделі у медицині, криміналістиці, фінансовій сфері</w:t>
      </w:r>
      <w:r w:rsidR="007030C4">
        <w:rPr>
          <w:rFonts w:ascii="Times New Roman" w:hAnsi="Times New Roman"/>
          <w:lang w:val="uk-UA"/>
        </w:rPr>
        <w:t>.</w:t>
      </w:r>
    </w:p>
    <w:p w:rsidR="006D08BC" w:rsidRDefault="00EA3A64" w:rsidP="00B97805">
      <w:pPr>
        <w:autoSpaceDE w:val="0"/>
        <w:autoSpaceDN w:val="0"/>
        <w:adjustRightInd w:val="0"/>
        <w:ind w:firstLine="301"/>
        <w:jc w:val="both"/>
        <w:rPr>
          <w:sz w:val="22"/>
          <w:szCs w:val="22"/>
          <w:lang w:val="uk-UA"/>
        </w:rPr>
      </w:pPr>
      <w:r w:rsidRPr="00EA3A64">
        <w:rPr>
          <w:sz w:val="22"/>
          <w:szCs w:val="22"/>
          <w:lang w:val="uk-UA"/>
        </w:rPr>
        <w:t>До переваг нейронних мереж можна віднести самонавчання, с</w:t>
      </w:r>
      <w:r w:rsidRPr="00EA3A64">
        <w:rPr>
          <w:sz w:val="22"/>
          <w:szCs w:val="22"/>
          <w:lang w:val="uk-UA"/>
        </w:rPr>
        <w:t>а</w:t>
      </w:r>
      <w:r w:rsidRPr="00EA3A64">
        <w:rPr>
          <w:sz w:val="22"/>
          <w:szCs w:val="22"/>
          <w:lang w:val="uk-UA"/>
        </w:rPr>
        <w:t>мо налаштування, гнучкість конфігурації, високу ефективність. С</w:t>
      </w:r>
      <w:r w:rsidRPr="00EA3A64">
        <w:rPr>
          <w:sz w:val="22"/>
          <w:szCs w:val="22"/>
          <w:lang w:val="uk-UA"/>
        </w:rPr>
        <w:t>е</w:t>
      </w:r>
      <w:r w:rsidRPr="00EA3A64">
        <w:rPr>
          <w:sz w:val="22"/>
          <w:szCs w:val="22"/>
          <w:lang w:val="uk-UA"/>
        </w:rPr>
        <w:t>ред найбільш відомих сьогодні нейронних мереж виділяють мережі Хопфілда, нейронні мережі зі зворотним поширенням похибки і самоорганізовані карти.</w:t>
      </w:r>
      <w:r w:rsidR="006D08BC">
        <w:rPr>
          <w:sz w:val="22"/>
          <w:szCs w:val="22"/>
          <w:lang w:val="uk-UA"/>
        </w:rPr>
        <w:t xml:space="preserve"> </w:t>
      </w:r>
    </w:p>
    <w:p w:rsidR="00B97805" w:rsidRPr="00B97805" w:rsidRDefault="006D08BC" w:rsidP="00B97805">
      <w:pPr>
        <w:autoSpaceDE w:val="0"/>
        <w:autoSpaceDN w:val="0"/>
        <w:adjustRightInd w:val="0"/>
        <w:ind w:firstLine="301"/>
        <w:jc w:val="both"/>
        <w:rPr>
          <w:sz w:val="22"/>
          <w:szCs w:val="22"/>
        </w:rPr>
      </w:pPr>
      <w:r w:rsidRPr="006D08BC">
        <w:rPr>
          <w:sz w:val="22"/>
          <w:szCs w:val="22"/>
          <w:lang w:val="uk-UA"/>
        </w:rPr>
        <w:t>Математична модель нейрона</w:t>
      </w:r>
      <w:r w:rsidR="00BF172D">
        <w:rPr>
          <w:sz w:val="22"/>
          <w:szCs w:val="22"/>
          <w:lang w:val="uk-UA"/>
        </w:rPr>
        <w:t>,</w:t>
      </w:r>
      <w:r w:rsidRPr="006D08BC">
        <w:rPr>
          <w:sz w:val="22"/>
          <w:szCs w:val="22"/>
          <w:lang w:val="uk-UA"/>
        </w:rPr>
        <w:t xml:space="preserve"> </w:t>
      </w:r>
      <w:r>
        <w:rPr>
          <w:sz w:val="22"/>
          <w:szCs w:val="22"/>
          <w:lang w:val="uk-UA"/>
        </w:rPr>
        <w:t>б</w:t>
      </w:r>
      <w:r w:rsidR="00B97805" w:rsidRPr="00B97805">
        <w:rPr>
          <w:sz w:val="22"/>
          <w:szCs w:val="22"/>
        </w:rPr>
        <w:t xml:space="preserve">іологічний нейрон </w:t>
      </w:r>
      <w:r>
        <w:rPr>
          <w:sz w:val="22"/>
          <w:szCs w:val="22"/>
          <w:lang w:val="uk-UA"/>
        </w:rPr>
        <w:t>–</w:t>
      </w:r>
      <w:r w:rsidR="00B97805" w:rsidRPr="00B97805">
        <w:rPr>
          <w:sz w:val="22"/>
          <w:szCs w:val="22"/>
        </w:rPr>
        <w:t xml:space="preserve"> складна</w:t>
      </w:r>
      <w:r>
        <w:rPr>
          <w:sz w:val="22"/>
          <w:szCs w:val="22"/>
          <w:lang w:val="uk-UA"/>
        </w:rPr>
        <w:t xml:space="preserve"> </w:t>
      </w:r>
      <w:r w:rsidR="00B97805" w:rsidRPr="00B97805">
        <w:rPr>
          <w:sz w:val="22"/>
          <w:szCs w:val="22"/>
        </w:rPr>
        <w:t>с</w:t>
      </w:r>
      <w:r w:rsidR="00B97805" w:rsidRPr="00B97805">
        <w:rPr>
          <w:sz w:val="22"/>
          <w:szCs w:val="22"/>
        </w:rPr>
        <w:t>и</w:t>
      </w:r>
      <w:r w:rsidR="00B97805" w:rsidRPr="00B97805">
        <w:rPr>
          <w:sz w:val="22"/>
          <w:szCs w:val="22"/>
        </w:rPr>
        <w:t>стема, математична модель якого дотепер повн</w:t>
      </w:r>
      <w:r w:rsidR="00B97805" w:rsidRPr="00B97805">
        <w:rPr>
          <w:sz w:val="22"/>
          <w:szCs w:val="22"/>
          <w:lang w:val="uk-UA"/>
        </w:rPr>
        <w:t>і</w:t>
      </w:r>
      <w:r w:rsidR="00B97805" w:rsidRPr="00B97805">
        <w:rPr>
          <w:sz w:val="22"/>
          <w:szCs w:val="22"/>
        </w:rPr>
        <w:t>стю не побудована. Уведено безліч моделей, що розрізняються обчислювальною складністю і</w:t>
      </w:r>
      <w:r w:rsidR="00B97805" w:rsidRPr="00B97805">
        <w:rPr>
          <w:sz w:val="22"/>
          <w:szCs w:val="22"/>
          <w:lang w:val="uk-UA"/>
        </w:rPr>
        <w:t xml:space="preserve"> </w:t>
      </w:r>
      <w:r w:rsidR="00B97805" w:rsidRPr="00B97805">
        <w:rPr>
          <w:sz w:val="22"/>
          <w:szCs w:val="22"/>
        </w:rPr>
        <w:t>подібністю з реальним нейроном. Одна з найва</w:t>
      </w:r>
      <w:r w:rsidR="00B97805" w:rsidRPr="00B97805">
        <w:rPr>
          <w:sz w:val="22"/>
          <w:szCs w:val="22"/>
        </w:rPr>
        <w:t>ж</w:t>
      </w:r>
      <w:r w:rsidR="00B97805" w:rsidRPr="00B97805">
        <w:rPr>
          <w:sz w:val="22"/>
          <w:szCs w:val="22"/>
        </w:rPr>
        <w:t xml:space="preserve">ливіших </w:t>
      </w:r>
      <w:r w:rsidR="00BF172D">
        <w:rPr>
          <w:sz w:val="22"/>
          <w:szCs w:val="22"/>
          <w:lang w:val="uk-UA"/>
        </w:rPr>
        <w:t>–</w:t>
      </w:r>
      <w:r w:rsidR="00B97805" w:rsidRPr="00B97805">
        <w:rPr>
          <w:sz w:val="22"/>
          <w:szCs w:val="22"/>
        </w:rPr>
        <w:t xml:space="preserve"> </w:t>
      </w:r>
      <w:r w:rsidR="00B97805" w:rsidRPr="00727183">
        <w:rPr>
          <w:b/>
          <w:i/>
          <w:iCs/>
          <w:sz w:val="22"/>
          <w:szCs w:val="22"/>
        </w:rPr>
        <w:t>формальний нейрон</w:t>
      </w:r>
      <w:r w:rsidR="00B97805" w:rsidRPr="00B97805">
        <w:rPr>
          <w:i/>
          <w:iCs/>
          <w:sz w:val="22"/>
          <w:szCs w:val="22"/>
        </w:rPr>
        <w:t xml:space="preserve"> </w:t>
      </w:r>
      <w:r w:rsidR="00B97805" w:rsidRPr="00B97805">
        <w:rPr>
          <w:sz w:val="22"/>
          <w:szCs w:val="22"/>
        </w:rPr>
        <w:t xml:space="preserve">(ФН, </w:t>
      </w:r>
      <w:r w:rsidR="00BF172D">
        <w:rPr>
          <w:sz w:val="22"/>
          <w:szCs w:val="22"/>
          <w:lang w:val="uk-UA"/>
        </w:rPr>
        <w:t>рис</w:t>
      </w:r>
      <w:r w:rsidR="00B97805" w:rsidRPr="00B97805">
        <w:rPr>
          <w:sz w:val="22"/>
          <w:szCs w:val="22"/>
        </w:rPr>
        <w:t xml:space="preserve">. </w:t>
      </w:r>
      <w:r w:rsidR="00BF172D">
        <w:rPr>
          <w:sz w:val="22"/>
          <w:szCs w:val="22"/>
          <w:lang w:val="uk-UA"/>
        </w:rPr>
        <w:t>1</w:t>
      </w:r>
      <w:r w:rsidR="00B97805" w:rsidRPr="00B97805">
        <w:rPr>
          <w:sz w:val="22"/>
          <w:szCs w:val="22"/>
        </w:rPr>
        <w:t>.</w:t>
      </w:r>
      <w:r w:rsidR="00BF172D">
        <w:rPr>
          <w:sz w:val="22"/>
          <w:szCs w:val="22"/>
          <w:lang w:val="uk-UA"/>
        </w:rPr>
        <w:t>1</w:t>
      </w:r>
      <w:r w:rsidR="00B97805" w:rsidRPr="00B97805">
        <w:rPr>
          <w:sz w:val="22"/>
          <w:szCs w:val="22"/>
        </w:rPr>
        <w:t>). Незважаючи</w:t>
      </w:r>
      <w:r w:rsidR="00B97805" w:rsidRPr="00B97805">
        <w:rPr>
          <w:sz w:val="22"/>
          <w:szCs w:val="22"/>
          <w:lang w:val="uk-UA"/>
        </w:rPr>
        <w:t xml:space="preserve"> </w:t>
      </w:r>
      <w:r w:rsidR="00B97805" w:rsidRPr="00B97805">
        <w:rPr>
          <w:sz w:val="22"/>
          <w:szCs w:val="22"/>
        </w:rPr>
        <w:t>на пр</w:t>
      </w:r>
      <w:r w:rsidR="00B97805" w:rsidRPr="00B97805">
        <w:rPr>
          <w:sz w:val="22"/>
          <w:szCs w:val="22"/>
        </w:rPr>
        <w:t>о</w:t>
      </w:r>
      <w:r w:rsidR="00B97805" w:rsidRPr="00B97805">
        <w:rPr>
          <w:sz w:val="22"/>
          <w:szCs w:val="22"/>
        </w:rPr>
        <w:t>стоту ФН, мережі, побудовані з таких нейронів, можуть сформув</w:t>
      </w:r>
      <w:r w:rsidR="00B97805" w:rsidRPr="00B97805">
        <w:rPr>
          <w:sz w:val="22"/>
          <w:szCs w:val="22"/>
        </w:rPr>
        <w:t>а</w:t>
      </w:r>
      <w:r w:rsidR="00B97805" w:rsidRPr="00B97805">
        <w:rPr>
          <w:sz w:val="22"/>
          <w:szCs w:val="22"/>
        </w:rPr>
        <w:t>ти довільну багатомірну функцію на виході.</w:t>
      </w:r>
    </w:p>
    <w:p w:rsidR="00B97805" w:rsidRPr="00B97805" w:rsidRDefault="00B97805" w:rsidP="00B97805">
      <w:pPr>
        <w:autoSpaceDE w:val="0"/>
        <w:autoSpaceDN w:val="0"/>
        <w:adjustRightInd w:val="0"/>
        <w:ind w:firstLine="301"/>
        <w:jc w:val="both"/>
        <w:rPr>
          <w:i/>
          <w:iCs/>
          <w:sz w:val="22"/>
          <w:szCs w:val="22"/>
        </w:rPr>
      </w:pPr>
    </w:p>
    <w:p w:rsidR="00B97805" w:rsidRPr="00B97805" w:rsidRDefault="00B97805" w:rsidP="00BF172D">
      <w:pPr>
        <w:autoSpaceDE w:val="0"/>
        <w:autoSpaceDN w:val="0"/>
        <w:adjustRightInd w:val="0"/>
        <w:ind w:firstLine="301"/>
        <w:jc w:val="center"/>
        <w:rPr>
          <w:i/>
          <w:iCs/>
          <w:sz w:val="22"/>
          <w:szCs w:val="22"/>
          <w:lang w:val="en-US"/>
        </w:rPr>
      </w:pPr>
      <w:r w:rsidRPr="00B97805">
        <w:rPr>
          <w:i/>
          <w:noProof/>
          <w:sz w:val="22"/>
          <w:szCs w:val="22"/>
        </w:rPr>
        <w:drawing>
          <wp:inline distT="0" distB="0" distL="0" distR="0" wp14:anchorId="25C66FDA" wp14:editId="48BDC274">
            <wp:extent cx="1928004" cy="4596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728" cy="459590"/>
                    </a:xfrm>
                    <a:prstGeom prst="rect">
                      <a:avLst/>
                    </a:prstGeom>
                    <a:noFill/>
                    <a:ln>
                      <a:noFill/>
                    </a:ln>
                  </pic:spPr>
                </pic:pic>
              </a:graphicData>
            </a:graphic>
          </wp:inline>
        </w:drawing>
      </w:r>
    </w:p>
    <w:p w:rsidR="00B97805" w:rsidRPr="00B97805" w:rsidRDefault="00B97805" w:rsidP="00B97805">
      <w:pPr>
        <w:autoSpaceDE w:val="0"/>
        <w:autoSpaceDN w:val="0"/>
        <w:adjustRightInd w:val="0"/>
        <w:ind w:firstLine="301"/>
        <w:jc w:val="both"/>
        <w:rPr>
          <w:i/>
          <w:iCs/>
          <w:sz w:val="22"/>
          <w:szCs w:val="22"/>
          <w:lang w:val="en-US"/>
        </w:rPr>
      </w:pPr>
    </w:p>
    <w:p w:rsidR="00B97805" w:rsidRPr="00143827" w:rsidRDefault="00BF172D" w:rsidP="00BF172D">
      <w:pPr>
        <w:autoSpaceDE w:val="0"/>
        <w:autoSpaceDN w:val="0"/>
        <w:adjustRightInd w:val="0"/>
        <w:ind w:firstLine="301"/>
        <w:jc w:val="center"/>
        <w:rPr>
          <w:iCs/>
          <w:sz w:val="22"/>
          <w:szCs w:val="22"/>
        </w:rPr>
      </w:pPr>
      <w:r w:rsidRPr="00143827">
        <w:rPr>
          <w:iCs/>
          <w:sz w:val="22"/>
          <w:szCs w:val="22"/>
          <w:lang w:val="uk-UA"/>
        </w:rPr>
        <w:t>Рис</w:t>
      </w:r>
      <w:r w:rsidR="00B97805" w:rsidRPr="00143827">
        <w:rPr>
          <w:iCs/>
          <w:sz w:val="22"/>
          <w:szCs w:val="22"/>
        </w:rPr>
        <w:t xml:space="preserve">. </w:t>
      </w:r>
      <w:r w:rsidRPr="00143827">
        <w:rPr>
          <w:iCs/>
          <w:sz w:val="22"/>
          <w:szCs w:val="22"/>
          <w:lang w:val="uk-UA"/>
        </w:rPr>
        <w:t>1</w:t>
      </w:r>
      <w:r w:rsidR="00B97805" w:rsidRPr="00143827">
        <w:rPr>
          <w:iCs/>
          <w:sz w:val="22"/>
          <w:szCs w:val="22"/>
        </w:rPr>
        <w:t>.</w:t>
      </w:r>
      <w:r w:rsidRPr="00143827">
        <w:rPr>
          <w:iCs/>
          <w:sz w:val="22"/>
          <w:szCs w:val="22"/>
          <w:lang w:val="uk-UA"/>
        </w:rPr>
        <w:t>1.</w:t>
      </w:r>
      <w:r w:rsidR="00B97805" w:rsidRPr="00143827">
        <w:rPr>
          <w:iCs/>
          <w:sz w:val="22"/>
          <w:szCs w:val="22"/>
        </w:rPr>
        <w:t xml:space="preserve"> Формальний нейрон</w:t>
      </w:r>
    </w:p>
    <w:p w:rsidR="00B97805" w:rsidRPr="00B97805" w:rsidRDefault="00B97805" w:rsidP="00B97805">
      <w:pPr>
        <w:autoSpaceDE w:val="0"/>
        <w:autoSpaceDN w:val="0"/>
        <w:adjustRightInd w:val="0"/>
        <w:ind w:firstLine="301"/>
        <w:jc w:val="both"/>
        <w:rPr>
          <w:sz w:val="22"/>
          <w:szCs w:val="22"/>
          <w:lang w:val="uk-UA"/>
        </w:rPr>
      </w:pPr>
    </w:p>
    <w:p w:rsidR="00B97805" w:rsidRDefault="00B97805" w:rsidP="00B97805">
      <w:pPr>
        <w:autoSpaceDE w:val="0"/>
        <w:autoSpaceDN w:val="0"/>
        <w:adjustRightInd w:val="0"/>
        <w:ind w:firstLine="301"/>
        <w:jc w:val="both"/>
        <w:rPr>
          <w:sz w:val="22"/>
          <w:szCs w:val="22"/>
          <w:lang w:val="uk-UA"/>
        </w:rPr>
      </w:pPr>
      <w:r w:rsidRPr="00B97805">
        <w:rPr>
          <w:sz w:val="22"/>
          <w:szCs w:val="22"/>
        </w:rPr>
        <w:t xml:space="preserve">Нейрон складається </w:t>
      </w:r>
      <w:r w:rsidR="00BF172D">
        <w:rPr>
          <w:sz w:val="22"/>
          <w:szCs w:val="22"/>
          <w:lang w:val="uk-UA"/>
        </w:rPr>
        <w:t>і</w:t>
      </w:r>
      <w:r w:rsidRPr="00B97805">
        <w:rPr>
          <w:sz w:val="22"/>
          <w:szCs w:val="22"/>
        </w:rPr>
        <w:t>з зваженого суматора і нелінійного ел</w:t>
      </w:r>
      <w:r w:rsidRPr="00B97805">
        <w:rPr>
          <w:sz w:val="22"/>
          <w:szCs w:val="22"/>
        </w:rPr>
        <w:t>е</w:t>
      </w:r>
      <w:r w:rsidRPr="00B97805">
        <w:rPr>
          <w:sz w:val="22"/>
          <w:szCs w:val="22"/>
        </w:rPr>
        <w:t>мента</w:t>
      </w:r>
      <w:r w:rsidR="00FC6C0C">
        <w:rPr>
          <w:sz w:val="22"/>
          <w:szCs w:val="22"/>
        </w:rPr>
        <w:t xml:space="preserve"> (1), (2)</w:t>
      </w:r>
      <w:r w:rsidRPr="00B97805">
        <w:rPr>
          <w:sz w:val="22"/>
          <w:szCs w:val="22"/>
        </w:rPr>
        <w:t>. Функціонування нейрона визначається формулами: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5E6316" w:rsidTr="005E6316">
        <w:tc>
          <w:tcPr>
            <w:tcW w:w="5637" w:type="dxa"/>
            <w:vAlign w:val="center"/>
          </w:tcPr>
          <w:p w:rsidR="005E6316" w:rsidRDefault="005E6316" w:rsidP="005E6316">
            <w:pPr>
              <w:autoSpaceDE w:val="0"/>
              <w:autoSpaceDN w:val="0"/>
              <w:adjustRightInd w:val="0"/>
              <w:jc w:val="center"/>
              <w:rPr>
                <w:sz w:val="22"/>
                <w:szCs w:val="22"/>
                <w:lang w:val="uk-UA"/>
              </w:rPr>
            </w:pPr>
            <w:r w:rsidRPr="00B97805">
              <w:rPr>
                <w:position w:val="-28"/>
                <w:sz w:val="22"/>
                <w:szCs w:val="22"/>
                <w:lang w:val="en-GB"/>
              </w:rPr>
              <w:object w:dxaOrig="1460"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8pt;height:29.45pt" o:ole="">
                  <v:imagedata r:id="rId12" o:title=""/>
                </v:shape>
                <o:OLEObject Type="Embed" ProgID="Equation.3" ShapeID="_x0000_i1025" DrawAspect="Content" ObjectID="_1492940381" r:id="rId13"/>
              </w:object>
            </w:r>
          </w:p>
        </w:tc>
        <w:tc>
          <w:tcPr>
            <w:tcW w:w="985" w:type="dxa"/>
            <w:vAlign w:val="center"/>
          </w:tcPr>
          <w:p w:rsidR="005E6316" w:rsidRDefault="005E6316" w:rsidP="005E6316">
            <w:pPr>
              <w:autoSpaceDE w:val="0"/>
              <w:autoSpaceDN w:val="0"/>
              <w:adjustRightInd w:val="0"/>
              <w:jc w:val="center"/>
              <w:rPr>
                <w:sz w:val="22"/>
                <w:szCs w:val="22"/>
                <w:lang w:val="uk-UA"/>
              </w:rPr>
            </w:pPr>
            <w:r w:rsidRPr="00B97805">
              <w:rPr>
                <w:sz w:val="22"/>
                <w:szCs w:val="22"/>
              </w:rPr>
              <w:t>(1)</w:t>
            </w:r>
          </w:p>
        </w:tc>
      </w:tr>
      <w:tr w:rsidR="005E6316" w:rsidTr="005E6316">
        <w:tc>
          <w:tcPr>
            <w:tcW w:w="5637" w:type="dxa"/>
            <w:vAlign w:val="center"/>
          </w:tcPr>
          <w:p w:rsidR="005E6316" w:rsidRDefault="005E6316" w:rsidP="005E6316">
            <w:pPr>
              <w:autoSpaceDE w:val="0"/>
              <w:autoSpaceDN w:val="0"/>
              <w:adjustRightInd w:val="0"/>
              <w:jc w:val="center"/>
              <w:rPr>
                <w:sz w:val="22"/>
                <w:szCs w:val="22"/>
                <w:lang w:val="uk-UA"/>
              </w:rPr>
            </w:pPr>
            <w:r w:rsidRPr="00B97805">
              <w:rPr>
                <w:position w:val="-10"/>
                <w:sz w:val="22"/>
                <w:szCs w:val="22"/>
                <w:lang w:val="en-GB"/>
              </w:rPr>
              <w:object w:dxaOrig="2000" w:dyaOrig="320">
                <v:shape id="_x0000_i1026" type="#_x0000_t75" style="width:101.45pt;height:16pt" o:ole="">
                  <v:imagedata r:id="rId14" o:title=""/>
                </v:shape>
                <o:OLEObject Type="Embed" ProgID="Equation.3" ShapeID="_x0000_i1026" DrawAspect="Content" ObjectID="_1492940382" r:id="rId15"/>
              </w:object>
            </w:r>
            <w:r>
              <w:rPr>
                <w:sz w:val="22"/>
                <w:szCs w:val="22"/>
                <w:lang w:val="uk-UA"/>
              </w:rPr>
              <w:t>,</w:t>
            </w:r>
          </w:p>
        </w:tc>
        <w:tc>
          <w:tcPr>
            <w:tcW w:w="985" w:type="dxa"/>
            <w:vAlign w:val="center"/>
          </w:tcPr>
          <w:p w:rsidR="005E6316" w:rsidRDefault="005E6316" w:rsidP="005E6316">
            <w:pPr>
              <w:autoSpaceDE w:val="0"/>
              <w:autoSpaceDN w:val="0"/>
              <w:adjustRightInd w:val="0"/>
              <w:jc w:val="center"/>
              <w:rPr>
                <w:sz w:val="22"/>
                <w:szCs w:val="22"/>
                <w:lang w:val="uk-UA"/>
              </w:rPr>
            </w:pPr>
            <w:r w:rsidRPr="00B97805">
              <w:rPr>
                <w:sz w:val="22"/>
                <w:szCs w:val="22"/>
              </w:rPr>
              <w:t>(2)</w:t>
            </w:r>
          </w:p>
        </w:tc>
      </w:tr>
    </w:tbl>
    <w:p w:rsidR="00B97805" w:rsidRPr="005E6316" w:rsidRDefault="00B97805" w:rsidP="00BF172D">
      <w:pPr>
        <w:autoSpaceDE w:val="0"/>
        <w:autoSpaceDN w:val="0"/>
        <w:adjustRightInd w:val="0"/>
        <w:jc w:val="both"/>
        <w:rPr>
          <w:sz w:val="22"/>
          <w:szCs w:val="22"/>
          <w:lang w:val="uk-UA"/>
        </w:rPr>
      </w:pPr>
      <w:r w:rsidRPr="005E6316">
        <w:rPr>
          <w:sz w:val="22"/>
          <w:szCs w:val="22"/>
          <w:lang w:val="uk-UA"/>
        </w:rPr>
        <w:t xml:space="preserve">де </w:t>
      </w:r>
      <w:r w:rsidRPr="00B97805">
        <w:rPr>
          <w:position w:val="-12"/>
          <w:sz w:val="22"/>
          <w:szCs w:val="22"/>
        </w:rPr>
        <w:object w:dxaOrig="240" w:dyaOrig="360">
          <v:shape id="_x0000_i1027" type="#_x0000_t75" style="width:11.25pt;height:18.2pt" o:ole="">
            <v:imagedata r:id="rId16" o:title=""/>
          </v:shape>
          <o:OLEObject Type="Embed" ProgID="Equation.3" ShapeID="_x0000_i1027" DrawAspect="Content" ObjectID="_1492940383" r:id="rId17"/>
        </w:object>
      </w:r>
      <w:r w:rsidRPr="005E6316">
        <w:rPr>
          <w:i/>
          <w:iCs/>
          <w:sz w:val="22"/>
          <w:szCs w:val="22"/>
          <w:lang w:val="uk-UA"/>
        </w:rPr>
        <w:t xml:space="preserve"> </w:t>
      </w:r>
      <w:r w:rsidR="00BF172D">
        <w:rPr>
          <w:sz w:val="22"/>
          <w:szCs w:val="22"/>
          <w:lang w:val="uk-UA"/>
        </w:rPr>
        <w:t>–</w:t>
      </w:r>
      <w:r w:rsidRPr="005E6316">
        <w:rPr>
          <w:sz w:val="22"/>
          <w:szCs w:val="22"/>
          <w:lang w:val="uk-UA"/>
        </w:rPr>
        <w:t xml:space="preserve"> вхідні сигнали, сукупність усіх вхідних сигналів нейрона утворить вектор </w:t>
      </w:r>
      <w:r w:rsidRPr="00FC6C0C">
        <w:rPr>
          <w:bCs/>
          <w:i/>
          <w:sz w:val="22"/>
          <w:szCs w:val="22"/>
        </w:rPr>
        <w:t>x</w:t>
      </w:r>
      <w:r w:rsidRPr="005E6316">
        <w:rPr>
          <w:sz w:val="22"/>
          <w:szCs w:val="22"/>
          <w:lang w:val="uk-UA"/>
        </w:rPr>
        <w:t>;</w:t>
      </w:r>
      <w:r w:rsidR="00BF172D">
        <w:rPr>
          <w:sz w:val="22"/>
          <w:szCs w:val="22"/>
          <w:lang w:val="uk-UA"/>
        </w:rPr>
        <w:t xml:space="preserve"> </w:t>
      </w:r>
      <w:r w:rsidRPr="00B97805">
        <w:rPr>
          <w:position w:val="-12"/>
          <w:sz w:val="22"/>
          <w:szCs w:val="22"/>
        </w:rPr>
        <w:object w:dxaOrig="279" w:dyaOrig="360">
          <v:shape id="_x0000_i1028" type="#_x0000_t75" style="width:13.8pt;height:18.2pt" o:ole="" o:bullet="t">
            <v:imagedata r:id="rId18" o:title=""/>
          </v:shape>
          <o:OLEObject Type="Embed" ProgID="Equation.3" ShapeID="_x0000_i1028" DrawAspect="Content" ObjectID="_1492940384" r:id="rId19"/>
        </w:object>
      </w:r>
      <w:r w:rsidRPr="005E6316">
        <w:rPr>
          <w:sz w:val="22"/>
          <w:szCs w:val="22"/>
          <w:lang w:val="uk-UA"/>
        </w:rPr>
        <w:tab/>
      </w:r>
      <w:r w:rsidR="00BF172D">
        <w:rPr>
          <w:sz w:val="22"/>
          <w:szCs w:val="22"/>
          <w:lang w:val="uk-UA"/>
        </w:rPr>
        <w:t>–</w:t>
      </w:r>
      <w:r w:rsidRPr="005E6316">
        <w:rPr>
          <w:sz w:val="22"/>
          <w:szCs w:val="22"/>
          <w:lang w:val="uk-UA"/>
        </w:rPr>
        <w:t xml:space="preserve"> </w:t>
      </w:r>
      <w:r w:rsidRPr="005E6316">
        <w:rPr>
          <w:iCs/>
          <w:sz w:val="22"/>
          <w:szCs w:val="22"/>
          <w:lang w:val="uk-UA"/>
        </w:rPr>
        <w:t>ваг</w:t>
      </w:r>
      <w:r w:rsidR="00BF172D" w:rsidRPr="00BF172D">
        <w:rPr>
          <w:iCs/>
          <w:sz w:val="22"/>
          <w:szCs w:val="22"/>
          <w:lang w:val="uk-UA"/>
        </w:rPr>
        <w:t>ов</w:t>
      </w:r>
      <w:r w:rsidRPr="005E6316">
        <w:rPr>
          <w:iCs/>
          <w:sz w:val="22"/>
          <w:szCs w:val="22"/>
          <w:lang w:val="uk-UA"/>
        </w:rPr>
        <w:t>і коефіцієнти</w:t>
      </w:r>
      <w:r w:rsidRPr="005E6316">
        <w:rPr>
          <w:sz w:val="22"/>
          <w:szCs w:val="22"/>
          <w:lang w:val="uk-UA"/>
        </w:rPr>
        <w:t>, сукупність вагових к</w:t>
      </w:r>
      <w:r w:rsidRPr="005E6316">
        <w:rPr>
          <w:sz w:val="22"/>
          <w:szCs w:val="22"/>
          <w:lang w:val="uk-UA"/>
        </w:rPr>
        <w:t>о</w:t>
      </w:r>
      <w:r w:rsidRPr="005E6316">
        <w:rPr>
          <w:sz w:val="22"/>
          <w:szCs w:val="22"/>
          <w:lang w:val="uk-UA"/>
        </w:rPr>
        <w:t xml:space="preserve">ефіцієнтів утворить вектор ваг </w:t>
      </w:r>
      <w:r w:rsidRPr="00FC6C0C">
        <w:rPr>
          <w:bCs/>
          <w:i/>
          <w:sz w:val="22"/>
          <w:szCs w:val="22"/>
        </w:rPr>
        <w:t>w</w:t>
      </w:r>
      <w:r w:rsidRPr="005E6316">
        <w:rPr>
          <w:sz w:val="22"/>
          <w:szCs w:val="22"/>
          <w:lang w:val="uk-UA"/>
        </w:rPr>
        <w:t>;</w:t>
      </w:r>
      <w:r w:rsidR="00BF172D">
        <w:rPr>
          <w:sz w:val="22"/>
          <w:szCs w:val="22"/>
          <w:lang w:val="uk-UA"/>
        </w:rPr>
        <w:t xml:space="preserve"> </w:t>
      </w:r>
      <w:r w:rsidRPr="00B97805">
        <w:rPr>
          <w:sz w:val="22"/>
          <w:szCs w:val="22"/>
        </w:rPr>
        <w:t>NET</w:t>
      </w:r>
      <w:r w:rsidRPr="005E6316">
        <w:rPr>
          <w:sz w:val="22"/>
          <w:szCs w:val="22"/>
          <w:lang w:val="uk-UA"/>
        </w:rPr>
        <w:t xml:space="preserve"> </w:t>
      </w:r>
      <w:r w:rsidR="00BF172D">
        <w:rPr>
          <w:sz w:val="22"/>
          <w:szCs w:val="22"/>
          <w:lang w:val="uk-UA"/>
        </w:rPr>
        <w:t>–</w:t>
      </w:r>
      <w:r w:rsidRPr="005E6316">
        <w:rPr>
          <w:sz w:val="22"/>
          <w:szCs w:val="22"/>
          <w:lang w:val="uk-UA"/>
        </w:rPr>
        <w:t xml:space="preserve"> зважена сума вхідних си</w:t>
      </w:r>
      <w:r w:rsidRPr="005E6316">
        <w:rPr>
          <w:sz w:val="22"/>
          <w:szCs w:val="22"/>
          <w:lang w:val="uk-UA"/>
        </w:rPr>
        <w:t>г</w:t>
      </w:r>
      <w:r w:rsidRPr="005E6316">
        <w:rPr>
          <w:sz w:val="22"/>
          <w:szCs w:val="22"/>
          <w:lang w:val="uk-UA"/>
        </w:rPr>
        <w:t xml:space="preserve">налів, значення </w:t>
      </w:r>
      <w:r w:rsidRPr="00B97805">
        <w:rPr>
          <w:sz w:val="22"/>
          <w:szCs w:val="22"/>
        </w:rPr>
        <w:t>NET</w:t>
      </w:r>
      <w:r w:rsidRPr="005E6316">
        <w:rPr>
          <w:sz w:val="22"/>
          <w:szCs w:val="22"/>
          <w:lang w:val="uk-UA"/>
        </w:rPr>
        <w:t xml:space="preserve"> передається на нелінійний ел</w:t>
      </w:r>
      <w:r w:rsidRPr="00B97805">
        <w:rPr>
          <w:sz w:val="22"/>
          <w:szCs w:val="22"/>
          <w:lang w:val="uk-UA"/>
        </w:rPr>
        <w:t>е</w:t>
      </w:r>
      <w:r w:rsidRPr="005E6316">
        <w:rPr>
          <w:sz w:val="22"/>
          <w:szCs w:val="22"/>
          <w:lang w:val="uk-UA"/>
        </w:rPr>
        <w:t>мент;</w:t>
      </w:r>
      <w:r w:rsidR="00BF172D">
        <w:rPr>
          <w:sz w:val="22"/>
          <w:szCs w:val="22"/>
          <w:lang w:val="uk-UA"/>
        </w:rPr>
        <w:t xml:space="preserve"> </w:t>
      </w:r>
      <w:r w:rsidRPr="00B97805">
        <w:rPr>
          <w:position w:val="-6"/>
          <w:sz w:val="22"/>
          <w:szCs w:val="22"/>
        </w:rPr>
        <w:object w:dxaOrig="200" w:dyaOrig="279">
          <v:shape id="_x0000_i1029" type="#_x0000_t75" style="width:9.1pt;height:13.8pt" o:ole="">
            <v:imagedata r:id="rId20" o:title=""/>
          </v:shape>
          <o:OLEObject Type="Embed" ProgID="Equation.3" ShapeID="_x0000_i1029" DrawAspect="Content" ObjectID="_1492940385" r:id="rId21"/>
        </w:object>
      </w:r>
      <w:r w:rsidR="00BF172D">
        <w:rPr>
          <w:sz w:val="22"/>
          <w:szCs w:val="22"/>
          <w:lang w:val="uk-UA"/>
        </w:rPr>
        <w:t>–</w:t>
      </w:r>
      <w:r w:rsidRPr="005E6316">
        <w:rPr>
          <w:sz w:val="22"/>
          <w:szCs w:val="22"/>
          <w:lang w:val="uk-UA"/>
        </w:rPr>
        <w:t xml:space="preserve"> </w:t>
      </w:r>
      <w:r w:rsidRPr="005E6316">
        <w:rPr>
          <w:iCs/>
          <w:sz w:val="22"/>
          <w:szCs w:val="22"/>
          <w:lang w:val="uk-UA"/>
        </w:rPr>
        <w:t>гран</w:t>
      </w:r>
      <w:r w:rsidRPr="005E6316">
        <w:rPr>
          <w:iCs/>
          <w:sz w:val="22"/>
          <w:szCs w:val="22"/>
          <w:lang w:val="uk-UA"/>
        </w:rPr>
        <w:t>и</w:t>
      </w:r>
      <w:r w:rsidRPr="005E6316">
        <w:rPr>
          <w:iCs/>
          <w:sz w:val="22"/>
          <w:szCs w:val="22"/>
          <w:lang w:val="uk-UA"/>
        </w:rPr>
        <w:t>чний рівень</w:t>
      </w:r>
      <w:r w:rsidRPr="005E6316">
        <w:rPr>
          <w:i/>
          <w:iCs/>
          <w:sz w:val="22"/>
          <w:szCs w:val="22"/>
          <w:lang w:val="uk-UA"/>
        </w:rPr>
        <w:t xml:space="preserve"> </w:t>
      </w:r>
      <w:r w:rsidRPr="005E6316">
        <w:rPr>
          <w:sz w:val="22"/>
          <w:szCs w:val="22"/>
          <w:lang w:val="uk-UA"/>
        </w:rPr>
        <w:t>даного нейрона;</w:t>
      </w:r>
      <w:r w:rsidR="00BF172D">
        <w:rPr>
          <w:sz w:val="22"/>
          <w:szCs w:val="22"/>
          <w:lang w:val="uk-UA"/>
        </w:rPr>
        <w:t xml:space="preserve"> </w:t>
      </w:r>
      <w:r w:rsidRPr="00BF172D">
        <w:rPr>
          <w:i/>
          <w:sz w:val="22"/>
          <w:szCs w:val="22"/>
        </w:rPr>
        <w:t>F</w:t>
      </w:r>
      <w:r w:rsidRPr="005E6316">
        <w:rPr>
          <w:sz w:val="22"/>
          <w:szCs w:val="22"/>
          <w:lang w:val="uk-UA"/>
        </w:rPr>
        <w:t xml:space="preserve"> </w:t>
      </w:r>
      <w:r w:rsidR="00BF172D">
        <w:rPr>
          <w:sz w:val="22"/>
          <w:szCs w:val="22"/>
          <w:lang w:val="uk-UA"/>
        </w:rPr>
        <w:t>–</w:t>
      </w:r>
      <w:r w:rsidRPr="005E6316">
        <w:rPr>
          <w:sz w:val="22"/>
          <w:szCs w:val="22"/>
          <w:lang w:val="uk-UA"/>
        </w:rPr>
        <w:t xml:space="preserve"> нелінійна функція, названа </w:t>
      </w:r>
      <w:r w:rsidRPr="005E6316">
        <w:rPr>
          <w:iCs/>
          <w:sz w:val="22"/>
          <w:szCs w:val="22"/>
          <w:lang w:val="uk-UA"/>
        </w:rPr>
        <w:t>фун</w:t>
      </w:r>
      <w:r w:rsidRPr="005E6316">
        <w:rPr>
          <w:iCs/>
          <w:sz w:val="22"/>
          <w:szCs w:val="22"/>
          <w:lang w:val="uk-UA"/>
        </w:rPr>
        <w:t>к</w:t>
      </w:r>
      <w:r w:rsidRPr="005E6316">
        <w:rPr>
          <w:iCs/>
          <w:sz w:val="22"/>
          <w:szCs w:val="22"/>
          <w:lang w:val="uk-UA"/>
        </w:rPr>
        <w:t>цією активації</w:t>
      </w:r>
      <w:r w:rsidRPr="005E6316">
        <w:rPr>
          <w:sz w:val="22"/>
          <w:szCs w:val="22"/>
          <w:lang w:val="uk-UA"/>
        </w:rPr>
        <w:t>.</w:t>
      </w:r>
    </w:p>
    <w:p w:rsidR="00B97805" w:rsidRPr="00B97805" w:rsidRDefault="00B97805" w:rsidP="00B97805">
      <w:pPr>
        <w:autoSpaceDE w:val="0"/>
        <w:autoSpaceDN w:val="0"/>
        <w:adjustRightInd w:val="0"/>
        <w:ind w:firstLine="301"/>
        <w:jc w:val="both"/>
        <w:rPr>
          <w:sz w:val="22"/>
          <w:szCs w:val="22"/>
        </w:rPr>
      </w:pPr>
      <w:r w:rsidRPr="00FC6C0C">
        <w:rPr>
          <w:sz w:val="22"/>
          <w:szCs w:val="22"/>
          <w:lang w:val="uk-UA"/>
        </w:rPr>
        <w:t xml:space="preserve">Нейрон має кілька вхідних сигналів </w:t>
      </w:r>
      <w:r w:rsidRPr="00FC6C0C">
        <w:rPr>
          <w:bCs/>
          <w:i/>
          <w:sz w:val="22"/>
          <w:szCs w:val="22"/>
        </w:rPr>
        <w:t>x</w:t>
      </w:r>
      <w:r w:rsidRPr="00FC6C0C">
        <w:rPr>
          <w:b/>
          <w:bCs/>
          <w:sz w:val="22"/>
          <w:szCs w:val="22"/>
          <w:lang w:val="uk-UA"/>
        </w:rPr>
        <w:t xml:space="preserve"> </w:t>
      </w:r>
      <w:r w:rsidRPr="00FC6C0C">
        <w:rPr>
          <w:sz w:val="22"/>
          <w:szCs w:val="22"/>
          <w:lang w:val="uk-UA"/>
        </w:rPr>
        <w:t xml:space="preserve">і один вихідний сигнал </w:t>
      </w:r>
      <w:r w:rsidRPr="00B97805">
        <w:rPr>
          <w:sz w:val="22"/>
          <w:szCs w:val="22"/>
        </w:rPr>
        <w:t>OUT</w:t>
      </w:r>
      <w:r w:rsidRPr="00FC6C0C">
        <w:rPr>
          <w:sz w:val="22"/>
          <w:szCs w:val="22"/>
          <w:lang w:val="uk-UA"/>
        </w:rPr>
        <w:t xml:space="preserve">. </w:t>
      </w:r>
      <w:r w:rsidRPr="00B97805">
        <w:rPr>
          <w:sz w:val="22"/>
          <w:szCs w:val="22"/>
        </w:rPr>
        <w:t xml:space="preserve">Параметрами нейрона, що визначають його роботу, є: вектор ваг </w:t>
      </w:r>
      <w:r w:rsidRPr="00BF172D">
        <w:rPr>
          <w:bCs/>
          <w:i/>
          <w:sz w:val="22"/>
          <w:szCs w:val="22"/>
        </w:rPr>
        <w:t>w</w:t>
      </w:r>
      <w:r w:rsidRPr="00B97805">
        <w:rPr>
          <w:sz w:val="22"/>
          <w:szCs w:val="22"/>
        </w:rPr>
        <w:t xml:space="preserve">, граничний рівень </w:t>
      </w:r>
      <w:r w:rsidRPr="00B97805">
        <w:rPr>
          <w:position w:val="-6"/>
          <w:sz w:val="22"/>
          <w:szCs w:val="22"/>
        </w:rPr>
        <w:object w:dxaOrig="200" w:dyaOrig="279">
          <v:shape id="_x0000_i1030" type="#_x0000_t75" style="width:9.1pt;height:13.8pt" o:ole="">
            <v:imagedata r:id="rId20" o:title=""/>
          </v:shape>
          <o:OLEObject Type="Embed" ProgID="Equation.3" ShapeID="_x0000_i1030" DrawAspect="Content" ObjectID="_1492940386" r:id="rId22"/>
        </w:object>
      </w:r>
      <w:r w:rsidRPr="00B97805">
        <w:rPr>
          <w:sz w:val="22"/>
          <w:szCs w:val="22"/>
          <w:lang w:val="uk-UA"/>
        </w:rPr>
        <w:t>і</w:t>
      </w:r>
      <w:r w:rsidRPr="00B97805">
        <w:rPr>
          <w:sz w:val="22"/>
          <w:szCs w:val="22"/>
        </w:rPr>
        <w:t xml:space="preserve"> вид функції активац</w:t>
      </w:r>
      <w:r w:rsidRPr="00B97805">
        <w:rPr>
          <w:sz w:val="22"/>
          <w:szCs w:val="22"/>
          <w:lang w:val="uk-UA"/>
        </w:rPr>
        <w:t>ії</w:t>
      </w:r>
      <w:r w:rsidRPr="00B97805">
        <w:rPr>
          <w:sz w:val="22"/>
          <w:szCs w:val="22"/>
        </w:rPr>
        <w:t xml:space="preserve"> </w:t>
      </w:r>
      <w:r w:rsidRPr="00BF172D">
        <w:rPr>
          <w:i/>
          <w:sz w:val="22"/>
          <w:szCs w:val="22"/>
        </w:rPr>
        <w:t>F</w:t>
      </w:r>
      <w:r w:rsidRPr="00B97805">
        <w:rPr>
          <w:sz w:val="22"/>
          <w:szCs w:val="22"/>
        </w:rPr>
        <w:t>.</w:t>
      </w:r>
    </w:p>
    <w:p w:rsidR="00B97805" w:rsidRPr="00B97805" w:rsidRDefault="00B97805" w:rsidP="00B97805">
      <w:pPr>
        <w:autoSpaceDE w:val="0"/>
        <w:autoSpaceDN w:val="0"/>
        <w:adjustRightInd w:val="0"/>
        <w:ind w:firstLine="301"/>
        <w:jc w:val="both"/>
        <w:rPr>
          <w:sz w:val="22"/>
          <w:szCs w:val="22"/>
        </w:rPr>
      </w:pPr>
      <w:r w:rsidRPr="00B97805">
        <w:rPr>
          <w:sz w:val="22"/>
          <w:szCs w:val="22"/>
          <w:lang w:val="uk-UA"/>
        </w:rPr>
        <w:t xml:space="preserve"> </w:t>
      </w:r>
    </w:p>
    <w:p w:rsidR="008545DF" w:rsidRPr="008545DF" w:rsidRDefault="00B97805" w:rsidP="00B97805">
      <w:pPr>
        <w:ind w:firstLine="301"/>
        <w:jc w:val="both"/>
        <w:rPr>
          <w:b/>
          <w:iCs/>
          <w:sz w:val="22"/>
          <w:szCs w:val="22"/>
          <w:lang w:val="uk-UA"/>
        </w:rPr>
      </w:pPr>
      <w:r w:rsidRPr="008545DF">
        <w:rPr>
          <w:b/>
          <w:iCs/>
          <w:sz w:val="22"/>
          <w:szCs w:val="22"/>
        </w:rPr>
        <w:t>1.</w:t>
      </w:r>
      <w:r w:rsidR="00CF34EA">
        <w:rPr>
          <w:b/>
          <w:iCs/>
          <w:sz w:val="22"/>
          <w:szCs w:val="22"/>
          <w:lang w:val="uk-UA"/>
        </w:rPr>
        <w:t>5</w:t>
      </w:r>
      <w:r w:rsidRPr="008545DF">
        <w:rPr>
          <w:b/>
          <w:iCs/>
          <w:sz w:val="22"/>
          <w:szCs w:val="22"/>
        </w:rPr>
        <w:t xml:space="preserve">. </w:t>
      </w:r>
      <w:r w:rsidR="005E6316">
        <w:rPr>
          <w:b/>
          <w:iCs/>
          <w:sz w:val="22"/>
          <w:szCs w:val="22"/>
          <w:lang w:val="uk-UA"/>
        </w:rPr>
        <w:t>Системи штучного інтелекту</w:t>
      </w:r>
    </w:p>
    <w:p w:rsidR="008545DF" w:rsidRDefault="008545DF" w:rsidP="008545DF">
      <w:pPr>
        <w:ind w:firstLine="301"/>
        <w:jc w:val="both"/>
        <w:rPr>
          <w:sz w:val="22"/>
          <w:szCs w:val="22"/>
          <w:lang w:val="uk-UA"/>
        </w:rPr>
      </w:pPr>
    </w:p>
    <w:p w:rsidR="008545DF" w:rsidRPr="00B97805" w:rsidRDefault="008545DF" w:rsidP="008545DF">
      <w:pPr>
        <w:ind w:firstLine="301"/>
        <w:jc w:val="both"/>
        <w:rPr>
          <w:sz w:val="22"/>
          <w:szCs w:val="22"/>
          <w:lang w:val="uk-UA"/>
        </w:rPr>
      </w:pPr>
      <w:r w:rsidRPr="00B97805">
        <w:rPr>
          <w:sz w:val="22"/>
          <w:szCs w:val="22"/>
          <w:lang w:val="uk-UA"/>
        </w:rPr>
        <w:t>Для того, щоб пояснити, чим відрізняється інтелектуальна зад</w:t>
      </w:r>
      <w:r w:rsidRPr="00B97805">
        <w:rPr>
          <w:sz w:val="22"/>
          <w:szCs w:val="22"/>
          <w:lang w:val="uk-UA"/>
        </w:rPr>
        <w:t>а</w:t>
      </w:r>
      <w:r w:rsidRPr="00B97805">
        <w:rPr>
          <w:sz w:val="22"/>
          <w:szCs w:val="22"/>
          <w:lang w:val="uk-UA"/>
        </w:rPr>
        <w:t>ча від просто задачі, не</w:t>
      </w:r>
      <w:r w:rsidR="005E6316">
        <w:rPr>
          <w:sz w:val="22"/>
          <w:szCs w:val="22"/>
          <w:lang w:val="uk-UA"/>
        </w:rPr>
        <w:t>обхідно ввести термін «алгоритм»</w:t>
      </w:r>
      <w:r w:rsidRPr="00B97805">
        <w:rPr>
          <w:sz w:val="22"/>
          <w:szCs w:val="22"/>
          <w:lang w:val="uk-UA"/>
        </w:rPr>
        <w:t xml:space="preserve"> – один з наріжних термінів кібернетики. </w:t>
      </w:r>
    </w:p>
    <w:p w:rsidR="008545DF" w:rsidRPr="00B97805" w:rsidRDefault="008545DF" w:rsidP="008545DF">
      <w:pPr>
        <w:ind w:firstLine="301"/>
        <w:jc w:val="both"/>
        <w:rPr>
          <w:sz w:val="22"/>
          <w:szCs w:val="22"/>
          <w:lang w:val="uk-UA"/>
        </w:rPr>
      </w:pPr>
      <w:r w:rsidRPr="00B97805">
        <w:rPr>
          <w:sz w:val="22"/>
          <w:szCs w:val="22"/>
          <w:lang w:val="uk-UA"/>
        </w:rPr>
        <w:t xml:space="preserve">Під </w:t>
      </w:r>
      <w:r w:rsidRPr="00727183">
        <w:rPr>
          <w:b/>
          <w:i/>
          <w:sz w:val="22"/>
          <w:szCs w:val="22"/>
          <w:lang w:val="uk-UA"/>
        </w:rPr>
        <w:t>алгоритмом</w:t>
      </w:r>
      <w:r w:rsidRPr="00B97805">
        <w:rPr>
          <w:b/>
          <w:sz w:val="22"/>
          <w:szCs w:val="22"/>
          <w:lang w:val="uk-UA"/>
        </w:rPr>
        <w:t xml:space="preserve"> </w:t>
      </w:r>
      <w:r w:rsidRPr="00B97805">
        <w:rPr>
          <w:sz w:val="22"/>
          <w:szCs w:val="22"/>
          <w:lang w:val="uk-UA"/>
        </w:rPr>
        <w:t>розуміють точний припис про виконання у п</w:t>
      </w:r>
      <w:r w:rsidRPr="00B97805">
        <w:rPr>
          <w:sz w:val="22"/>
          <w:szCs w:val="22"/>
          <w:lang w:val="uk-UA"/>
        </w:rPr>
        <w:t>е</w:t>
      </w:r>
      <w:r w:rsidRPr="00B97805">
        <w:rPr>
          <w:sz w:val="22"/>
          <w:szCs w:val="22"/>
          <w:lang w:val="uk-UA"/>
        </w:rPr>
        <w:t>вному порядку системи операцій для вирішення будь</w:t>
      </w:r>
      <w:r>
        <w:rPr>
          <w:sz w:val="22"/>
          <w:szCs w:val="22"/>
          <w:lang w:val="uk-UA"/>
        </w:rPr>
        <w:t xml:space="preserve"> </w:t>
      </w:r>
      <w:r w:rsidRPr="00B97805">
        <w:rPr>
          <w:sz w:val="22"/>
          <w:szCs w:val="22"/>
          <w:lang w:val="uk-UA"/>
        </w:rPr>
        <w:t xml:space="preserve">якої задачі з деякого заданого класу (множини) задач. Термін </w:t>
      </w:r>
      <w:r w:rsidR="005E6316">
        <w:rPr>
          <w:sz w:val="22"/>
          <w:szCs w:val="22"/>
          <w:lang w:val="uk-UA"/>
        </w:rPr>
        <w:t>«алгоритм»</w:t>
      </w:r>
      <w:r w:rsidRPr="00B97805">
        <w:rPr>
          <w:sz w:val="22"/>
          <w:szCs w:val="22"/>
          <w:lang w:val="uk-UA"/>
        </w:rPr>
        <w:t xml:space="preserve"> пох</w:t>
      </w:r>
      <w:r w:rsidRPr="00B97805">
        <w:rPr>
          <w:sz w:val="22"/>
          <w:szCs w:val="22"/>
          <w:lang w:val="uk-UA"/>
        </w:rPr>
        <w:t>о</w:t>
      </w:r>
      <w:r w:rsidRPr="00B97805">
        <w:rPr>
          <w:sz w:val="22"/>
          <w:szCs w:val="22"/>
          <w:lang w:val="uk-UA"/>
        </w:rPr>
        <w:t>дить від імені узбецького математика Аль</w:t>
      </w:r>
      <w:r>
        <w:rPr>
          <w:sz w:val="22"/>
          <w:szCs w:val="22"/>
          <w:lang w:val="uk-UA"/>
        </w:rPr>
        <w:t>-</w:t>
      </w:r>
      <w:r w:rsidRPr="00B97805">
        <w:rPr>
          <w:sz w:val="22"/>
          <w:szCs w:val="22"/>
          <w:lang w:val="uk-UA"/>
        </w:rPr>
        <w:t>Хорезм</w:t>
      </w:r>
      <w:r>
        <w:rPr>
          <w:sz w:val="22"/>
          <w:szCs w:val="22"/>
          <w:lang w:val="uk-UA"/>
        </w:rPr>
        <w:t>і</w:t>
      </w:r>
      <w:r w:rsidRPr="00B97805">
        <w:rPr>
          <w:sz w:val="22"/>
          <w:szCs w:val="22"/>
          <w:lang w:val="uk-UA"/>
        </w:rPr>
        <w:t>, який ще в IX столітті запропонував найпростіші арифметичні алгоритми. У м</w:t>
      </w:r>
      <w:r w:rsidRPr="00B97805">
        <w:rPr>
          <w:sz w:val="22"/>
          <w:szCs w:val="22"/>
          <w:lang w:val="uk-UA"/>
        </w:rPr>
        <w:t>а</w:t>
      </w:r>
      <w:r w:rsidRPr="00B97805">
        <w:rPr>
          <w:sz w:val="22"/>
          <w:szCs w:val="22"/>
          <w:lang w:val="uk-UA"/>
        </w:rPr>
        <w:t>тематиці і кібернетиці клас задач певного типу вважається виріш</w:t>
      </w:r>
      <w:r w:rsidRPr="00B97805">
        <w:rPr>
          <w:sz w:val="22"/>
          <w:szCs w:val="22"/>
          <w:lang w:val="uk-UA"/>
        </w:rPr>
        <w:t>е</w:t>
      </w:r>
      <w:r w:rsidRPr="00B97805">
        <w:rPr>
          <w:sz w:val="22"/>
          <w:szCs w:val="22"/>
          <w:lang w:val="uk-UA"/>
        </w:rPr>
        <w:t>ним, коли для їх вирішення встановлений алгоритм. Знаходження алгоритмів для задач деякого даного типу пов’язано з тонкими і складними міркуваннями, що вимагають винахідливості і високої кваліфікації. Прийнято вважати, що подібного роду діяльність в</w:t>
      </w:r>
      <w:r w:rsidRPr="00B97805">
        <w:rPr>
          <w:sz w:val="22"/>
          <w:szCs w:val="22"/>
          <w:lang w:val="uk-UA"/>
        </w:rPr>
        <w:t>и</w:t>
      </w:r>
      <w:r w:rsidRPr="00B97805">
        <w:rPr>
          <w:sz w:val="22"/>
          <w:szCs w:val="22"/>
          <w:lang w:val="uk-UA"/>
        </w:rPr>
        <w:t>магає участі інтелекту людини. Задачі, зв’язані з знаходженням а</w:t>
      </w:r>
      <w:r w:rsidRPr="00B97805">
        <w:rPr>
          <w:sz w:val="22"/>
          <w:szCs w:val="22"/>
          <w:lang w:val="uk-UA"/>
        </w:rPr>
        <w:t>л</w:t>
      </w:r>
      <w:r w:rsidRPr="00B97805">
        <w:rPr>
          <w:sz w:val="22"/>
          <w:szCs w:val="22"/>
          <w:lang w:val="uk-UA"/>
        </w:rPr>
        <w:t xml:space="preserve">горитму вирішення класу задач певного типу, називаються </w:t>
      </w:r>
      <w:r w:rsidRPr="00727183">
        <w:rPr>
          <w:b/>
          <w:i/>
          <w:sz w:val="22"/>
          <w:szCs w:val="22"/>
          <w:lang w:val="uk-UA"/>
        </w:rPr>
        <w:t>інтел</w:t>
      </w:r>
      <w:r w:rsidRPr="00727183">
        <w:rPr>
          <w:b/>
          <w:i/>
          <w:sz w:val="22"/>
          <w:szCs w:val="22"/>
          <w:lang w:val="uk-UA"/>
        </w:rPr>
        <w:t>е</w:t>
      </w:r>
      <w:r w:rsidRPr="00727183">
        <w:rPr>
          <w:b/>
          <w:i/>
          <w:sz w:val="22"/>
          <w:szCs w:val="22"/>
          <w:lang w:val="uk-UA"/>
        </w:rPr>
        <w:t>ктуальними</w:t>
      </w:r>
      <w:r w:rsidRPr="00B97805">
        <w:rPr>
          <w:sz w:val="22"/>
          <w:szCs w:val="22"/>
          <w:lang w:val="uk-UA"/>
        </w:rPr>
        <w:t xml:space="preserve">. </w:t>
      </w:r>
    </w:p>
    <w:p w:rsidR="008545DF" w:rsidRPr="00B97805" w:rsidRDefault="008545DF" w:rsidP="008545DF">
      <w:pPr>
        <w:ind w:firstLine="301"/>
        <w:jc w:val="both"/>
        <w:rPr>
          <w:sz w:val="22"/>
          <w:szCs w:val="22"/>
          <w:lang w:val="uk-UA"/>
        </w:rPr>
      </w:pPr>
      <w:r w:rsidRPr="00B97805">
        <w:rPr>
          <w:sz w:val="22"/>
          <w:szCs w:val="22"/>
          <w:lang w:val="uk-UA"/>
        </w:rPr>
        <w:t>Що ж стосується задач, алгоритми вирішення яких уже встано</w:t>
      </w:r>
      <w:r w:rsidRPr="00B97805">
        <w:rPr>
          <w:sz w:val="22"/>
          <w:szCs w:val="22"/>
          <w:lang w:val="uk-UA"/>
        </w:rPr>
        <w:t>в</w:t>
      </w:r>
      <w:r w:rsidRPr="00B97805">
        <w:rPr>
          <w:sz w:val="22"/>
          <w:szCs w:val="22"/>
          <w:lang w:val="uk-UA"/>
        </w:rPr>
        <w:t xml:space="preserve">лені, то, як відзначає відомий фахівець в області ШІ М. Мінський </w:t>
      </w:r>
      <w:r w:rsidRPr="002403B7">
        <w:rPr>
          <w:color w:val="00B050"/>
          <w:sz w:val="22"/>
          <w:szCs w:val="22"/>
          <w:lang w:val="uk-UA"/>
        </w:rPr>
        <w:t>[</w:t>
      </w:r>
      <w:r w:rsidR="002403B7" w:rsidRPr="002403B7">
        <w:rPr>
          <w:color w:val="00B050"/>
          <w:sz w:val="22"/>
          <w:szCs w:val="22"/>
          <w:lang w:val="uk-UA"/>
        </w:rPr>
        <w:t>20</w:t>
      </w:r>
      <w:r w:rsidRPr="002403B7">
        <w:rPr>
          <w:color w:val="00B050"/>
          <w:sz w:val="22"/>
          <w:szCs w:val="22"/>
          <w:lang w:val="uk-UA"/>
        </w:rPr>
        <w:t>]</w:t>
      </w:r>
      <w:r w:rsidRPr="00B97805">
        <w:rPr>
          <w:sz w:val="22"/>
          <w:szCs w:val="22"/>
          <w:lang w:val="uk-UA"/>
        </w:rPr>
        <w:t xml:space="preserve">, </w:t>
      </w:r>
      <w:r w:rsidR="005E6316">
        <w:rPr>
          <w:sz w:val="22"/>
          <w:szCs w:val="22"/>
          <w:lang w:val="uk-UA"/>
        </w:rPr>
        <w:t>«</w:t>
      </w:r>
      <w:r w:rsidRPr="00B97805">
        <w:rPr>
          <w:sz w:val="22"/>
          <w:szCs w:val="22"/>
          <w:lang w:val="uk-UA"/>
        </w:rPr>
        <w:t>є зайвим приписувати їм такі містичні властивості, як "інт</w:t>
      </w:r>
      <w:r w:rsidRPr="00B97805">
        <w:rPr>
          <w:sz w:val="22"/>
          <w:szCs w:val="22"/>
          <w:lang w:val="uk-UA"/>
        </w:rPr>
        <w:t>е</w:t>
      </w:r>
      <w:r w:rsidRPr="00B97805">
        <w:rPr>
          <w:sz w:val="22"/>
          <w:szCs w:val="22"/>
          <w:lang w:val="uk-UA"/>
        </w:rPr>
        <w:t>лектуальність"</w:t>
      </w:r>
      <w:r w:rsidR="005E6316">
        <w:rPr>
          <w:sz w:val="22"/>
          <w:szCs w:val="22"/>
          <w:lang w:val="uk-UA"/>
        </w:rPr>
        <w:t>»</w:t>
      </w:r>
      <w:r w:rsidRPr="00B97805">
        <w:rPr>
          <w:sz w:val="22"/>
          <w:szCs w:val="22"/>
          <w:lang w:val="uk-UA"/>
        </w:rPr>
        <w:t>. Справді, після того, як такий алгоритм уже зна</w:t>
      </w:r>
      <w:r w:rsidRPr="00B97805">
        <w:rPr>
          <w:sz w:val="22"/>
          <w:szCs w:val="22"/>
          <w:lang w:val="uk-UA"/>
        </w:rPr>
        <w:t>й</w:t>
      </w:r>
      <w:r w:rsidRPr="00B97805">
        <w:rPr>
          <w:sz w:val="22"/>
          <w:szCs w:val="22"/>
          <w:lang w:val="uk-UA"/>
        </w:rPr>
        <w:t xml:space="preserve">дений, процес вирішення відповідних задач стає таким, що його </w:t>
      </w:r>
      <w:r w:rsidRPr="00B97805">
        <w:rPr>
          <w:sz w:val="22"/>
          <w:szCs w:val="22"/>
          <w:lang w:val="uk-UA"/>
        </w:rPr>
        <w:lastRenderedPageBreak/>
        <w:t>можуть у точності виконати людина, обчислювальна машина (н</w:t>
      </w:r>
      <w:r w:rsidRPr="00B97805">
        <w:rPr>
          <w:sz w:val="22"/>
          <w:szCs w:val="22"/>
          <w:lang w:val="uk-UA"/>
        </w:rPr>
        <w:t>а</w:t>
      </w:r>
      <w:r w:rsidRPr="00B97805">
        <w:rPr>
          <w:sz w:val="22"/>
          <w:szCs w:val="22"/>
          <w:lang w:val="uk-UA"/>
        </w:rPr>
        <w:t>лежним чином запрограмована) чи робот, що не мають ні на</w:t>
      </w:r>
      <w:r w:rsidRPr="00B97805">
        <w:rPr>
          <w:sz w:val="22"/>
          <w:szCs w:val="22"/>
          <w:lang w:val="uk-UA"/>
        </w:rPr>
        <w:t>й</w:t>
      </w:r>
      <w:r w:rsidRPr="00B97805">
        <w:rPr>
          <w:sz w:val="22"/>
          <w:szCs w:val="22"/>
          <w:lang w:val="uk-UA"/>
        </w:rPr>
        <w:t>меншого уявлення про сутність самої задачі. Потрібно тільки, щоб людина чи машина, що вирішує задачу, були здатні виконувати ті елементарні операції, з яких складається процес, і, крім того, щоб вони педантично й акуратно керувалися запропонованими алгор</w:t>
      </w:r>
      <w:r w:rsidRPr="00B97805">
        <w:rPr>
          <w:sz w:val="22"/>
          <w:szCs w:val="22"/>
          <w:lang w:val="uk-UA"/>
        </w:rPr>
        <w:t>и</w:t>
      </w:r>
      <w:r w:rsidRPr="00B97805">
        <w:rPr>
          <w:sz w:val="22"/>
          <w:szCs w:val="22"/>
          <w:lang w:val="uk-UA"/>
        </w:rPr>
        <w:t xml:space="preserve">тмами.  </w:t>
      </w:r>
    </w:p>
    <w:p w:rsidR="008545DF" w:rsidRPr="00B97805" w:rsidRDefault="008545DF" w:rsidP="008545DF">
      <w:pPr>
        <w:ind w:firstLine="301"/>
        <w:jc w:val="both"/>
        <w:rPr>
          <w:sz w:val="22"/>
          <w:szCs w:val="22"/>
          <w:lang w:val="uk-UA"/>
        </w:rPr>
      </w:pPr>
      <w:r w:rsidRPr="00B97805">
        <w:rPr>
          <w:sz w:val="22"/>
          <w:szCs w:val="22"/>
          <w:lang w:val="uk-UA"/>
        </w:rPr>
        <w:t>Тому є цілком природним виключити з класу інтелектуальних такі задачі, для яких існують стандартні методи вирішення. При</w:t>
      </w:r>
      <w:r w:rsidRPr="00B97805">
        <w:rPr>
          <w:sz w:val="22"/>
          <w:szCs w:val="22"/>
          <w:lang w:val="uk-UA"/>
        </w:rPr>
        <w:t>к</w:t>
      </w:r>
      <w:r w:rsidRPr="00B97805">
        <w:rPr>
          <w:sz w:val="22"/>
          <w:szCs w:val="22"/>
          <w:lang w:val="uk-UA"/>
        </w:rPr>
        <w:t>ладами таких задач можуть служити чисто обчислювальні задачі: вирішення системи лінійних алгебраїчних рівнянь, чисельні інте</w:t>
      </w:r>
      <w:r w:rsidRPr="00B97805">
        <w:rPr>
          <w:sz w:val="22"/>
          <w:szCs w:val="22"/>
          <w:lang w:val="uk-UA"/>
        </w:rPr>
        <w:t>г</w:t>
      </w:r>
      <w:r w:rsidRPr="00B97805">
        <w:rPr>
          <w:sz w:val="22"/>
          <w:szCs w:val="22"/>
          <w:lang w:val="uk-UA"/>
        </w:rPr>
        <w:t>рування диференціальних рівнянь і т.д. Для вирішення подібного роду задач існують стандартні алгоритми, що представляють собою визначену послідовність елементарних операцій, які можуть бути легко реалізовані у виді програми для обчислювальної машини. На противагу цьому до широкого класу інтелектуальних задач, таких, як розпізнавання образів, гра в шахи, доказ теорем і т.п., навпаки це формальне розбиття процесу пошуку вирішення на окремі елеме</w:t>
      </w:r>
      <w:r w:rsidRPr="00B97805">
        <w:rPr>
          <w:sz w:val="22"/>
          <w:szCs w:val="22"/>
          <w:lang w:val="uk-UA"/>
        </w:rPr>
        <w:t>н</w:t>
      </w:r>
      <w:r w:rsidRPr="00B97805">
        <w:rPr>
          <w:sz w:val="22"/>
          <w:szCs w:val="22"/>
          <w:lang w:val="uk-UA"/>
        </w:rPr>
        <w:t>тарні кроки часто виявляється дуже складним, навіть якщо їхнє в</w:t>
      </w:r>
      <w:r w:rsidRPr="00B97805">
        <w:rPr>
          <w:sz w:val="22"/>
          <w:szCs w:val="22"/>
          <w:lang w:val="uk-UA"/>
        </w:rPr>
        <w:t>и</w:t>
      </w:r>
      <w:r w:rsidRPr="00B97805">
        <w:rPr>
          <w:sz w:val="22"/>
          <w:szCs w:val="22"/>
          <w:lang w:val="uk-UA"/>
        </w:rPr>
        <w:t xml:space="preserve">рішення не складне. </w:t>
      </w:r>
    </w:p>
    <w:p w:rsidR="008545DF" w:rsidRPr="00B97805" w:rsidRDefault="008545DF" w:rsidP="008545DF">
      <w:pPr>
        <w:ind w:firstLine="301"/>
        <w:jc w:val="both"/>
        <w:rPr>
          <w:sz w:val="22"/>
          <w:szCs w:val="22"/>
          <w:lang w:val="uk-UA"/>
        </w:rPr>
      </w:pPr>
      <w:r w:rsidRPr="00B97805">
        <w:rPr>
          <w:sz w:val="22"/>
          <w:szCs w:val="22"/>
          <w:lang w:val="uk-UA"/>
        </w:rPr>
        <w:t xml:space="preserve">Таким чином, ми можемо перефразувати визначення інтелекту як універсальний </w:t>
      </w:r>
      <w:r w:rsidRPr="00BD09DA">
        <w:rPr>
          <w:sz w:val="22"/>
          <w:szCs w:val="22"/>
          <w:lang w:val="uk-UA"/>
        </w:rPr>
        <w:t>надалгоритм</w:t>
      </w:r>
      <w:r w:rsidRPr="00B97805">
        <w:rPr>
          <w:b/>
          <w:sz w:val="22"/>
          <w:szCs w:val="22"/>
          <w:lang w:val="uk-UA"/>
        </w:rPr>
        <w:t>,</w:t>
      </w:r>
      <w:r w:rsidRPr="00B97805">
        <w:rPr>
          <w:sz w:val="22"/>
          <w:szCs w:val="22"/>
          <w:lang w:val="uk-UA"/>
        </w:rPr>
        <w:t xml:space="preserve"> що здатний створювати алгоритми вирішення конкретних задач. </w:t>
      </w:r>
    </w:p>
    <w:p w:rsidR="008545DF" w:rsidRPr="00B97805" w:rsidRDefault="008545DF" w:rsidP="008545DF">
      <w:pPr>
        <w:ind w:firstLine="301"/>
        <w:jc w:val="both"/>
        <w:rPr>
          <w:sz w:val="22"/>
          <w:szCs w:val="22"/>
          <w:lang w:val="uk-UA"/>
        </w:rPr>
      </w:pPr>
      <w:r w:rsidRPr="00B97805">
        <w:rPr>
          <w:sz w:val="22"/>
          <w:szCs w:val="22"/>
          <w:lang w:val="uk-UA"/>
        </w:rPr>
        <w:t xml:space="preserve">Цікавим зауваженням тут також є те, що професія програміста, виходячи з наших визначень, є однією з самих інтелектуальних, оскільки продуктом діяльності програміста є програми – алгоритми в чистому виді. Саме тому, створення навіть елементів ШІ повинні сильно підвищити продуктивність його праці. </w:t>
      </w:r>
    </w:p>
    <w:p w:rsidR="008545DF" w:rsidRPr="00B97805" w:rsidRDefault="008545DF" w:rsidP="008545DF">
      <w:pPr>
        <w:ind w:firstLine="301"/>
        <w:jc w:val="both"/>
        <w:rPr>
          <w:sz w:val="22"/>
          <w:szCs w:val="22"/>
          <w:lang w:val="uk-UA"/>
        </w:rPr>
      </w:pPr>
      <w:r w:rsidRPr="00B97805">
        <w:rPr>
          <w:sz w:val="22"/>
          <w:szCs w:val="22"/>
          <w:lang w:val="uk-UA"/>
        </w:rPr>
        <w:t>Перші роботи в області</w:t>
      </w:r>
      <w:r>
        <w:rPr>
          <w:sz w:val="22"/>
          <w:szCs w:val="22"/>
          <w:lang w:val="uk-UA"/>
        </w:rPr>
        <w:t xml:space="preserve"> штучного інтелекту</w:t>
      </w:r>
      <w:r w:rsidRPr="00B97805">
        <w:rPr>
          <w:sz w:val="22"/>
          <w:szCs w:val="22"/>
          <w:lang w:val="uk-UA"/>
        </w:rPr>
        <w:t xml:space="preserve"> почалися після Др</w:t>
      </w:r>
      <w:r w:rsidRPr="00B97805">
        <w:rPr>
          <w:sz w:val="22"/>
          <w:szCs w:val="22"/>
          <w:lang w:val="uk-UA"/>
        </w:rPr>
        <w:t>у</w:t>
      </w:r>
      <w:r w:rsidRPr="00B97805">
        <w:rPr>
          <w:sz w:val="22"/>
          <w:szCs w:val="22"/>
          <w:lang w:val="uk-UA"/>
        </w:rPr>
        <w:t xml:space="preserve">гої світової війни, а сама назва була запропонована в 1956 році. </w:t>
      </w:r>
    </w:p>
    <w:p w:rsidR="008545DF" w:rsidRPr="00B97805" w:rsidRDefault="008545DF" w:rsidP="008545DF">
      <w:pPr>
        <w:ind w:firstLine="301"/>
        <w:jc w:val="both"/>
        <w:rPr>
          <w:sz w:val="22"/>
          <w:szCs w:val="22"/>
          <w:lang w:val="uk-UA"/>
        </w:rPr>
      </w:pPr>
      <w:r w:rsidRPr="00B97805">
        <w:rPr>
          <w:sz w:val="22"/>
          <w:szCs w:val="22"/>
          <w:lang w:val="uk-UA"/>
        </w:rPr>
        <w:t xml:space="preserve">Незважаючи на всі спроби дати точне визначення поняттю </w:t>
      </w:r>
      <w:r w:rsidR="002403B7">
        <w:rPr>
          <w:sz w:val="22"/>
          <w:szCs w:val="22"/>
          <w:lang w:val="uk-UA"/>
        </w:rPr>
        <w:t>«</w:t>
      </w:r>
      <w:r w:rsidRPr="00B97805">
        <w:rPr>
          <w:sz w:val="22"/>
          <w:szCs w:val="22"/>
          <w:lang w:val="uk-UA"/>
        </w:rPr>
        <w:t>штучний інтелект</w:t>
      </w:r>
      <w:r w:rsidR="002403B7">
        <w:rPr>
          <w:sz w:val="22"/>
          <w:szCs w:val="22"/>
          <w:lang w:val="uk-UA"/>
        </w:rPr>
        <w:t>»</w:t>
      </w:r>
      <w:r w:rsidRPr="00B97805">
        <w:rPr>
          <w:sz w:val="22"/>
          <w:szCs w:val="22"/>
          <w:lang w:val="uk-UA"/>
        </w:rPr>
        <w:t>, строгого визначення не існує. Тому буде к</w:t>
      </w:r>
      <w:r w:rsidRPr="00B97805">
        <w:rPr>
          <w:sz w:val="22"/>
          <w:szCs w:val="22"/>
          <w:lang w:val="uk-UA"/>
        </w:rPr>
        <w:t>о</w:t>
      </w:r>
      <w:r w:rsidRPr="00B97805">
        <w:rPr>
          <w:sz w:val="22"/>
          <w:szCs w:val="22"/>
          <w:lang w:val="uk-UA"/>
        </w:rPr>
        <w:t xml:space="preserve">рисним, принаймні, позначити границі цього поняття. В </w:t>
      </w:r>
      <w:r w:rsidRPr="002403B7">
        <w:rPr>
          <w:color w:val="00B050"/>
          <w:sz w:val="22"/>
          <w:szCs w:val="22"/>
          <w:lang w:val="uk-UA"/>
        </w:rPr>
        <w:t>[</w:t>
      </w:r>
      <w:r w:rsidR="002403B7" w:rsidRPr="009B1039">
        <w:rPr>
          <w:color w:val="00B050"/>
          <w:sz w:val="22"/>
          <w:szCs w:val="22"/>
        </w:rPr>
        <w:t>7</w:t>
      </w:r>
      <w:r w:rsidRPr="002403B7">
        <w:rPr>
          <w:color w:val="00B050"/>
          <w:sz w:val="22"/>
          <w:szCs w:val="22"/>
          <w:lang w:val="uk-UA"/>
        </w:rPr>
        <w:t xml:space="preserve">] </w:t>
      </w:r>
      <w:r w:rsidRPr="00B97805">
        <w:rPr>
          <w:sz w:val="22"/>
          <w:szCs w:val="22"/>
          <w:lang w:val="uk-UA"/>
        </w:rPr>
        <w:t>прив</w:t>
      </w:r>
      <w:r w:rsidRPr="00B97805">
        <w:rPr>
          <w:sz w:val="22"/>
          <w:szCs w:val="22"/>
          <w:lang w:val="uk-UA"/>
        </w:rPr>
        <w:t>е</w:t>
      </w:r>
      <w:r w:rsidRPr="00B97805">
        <w:rPr>
          <w:sz w:val="22"/>
          <w:szCs w:val="22"/>
          <w:lang w:val="uk-UA"/>
        </w:rPr>
        <w:t>дена класифікація визначень штучного інтелекту за чотирма кат</w:t>
      </w:r>
      <w:r w:rsidRPr="00B97805">
        <w:rPr>
          <w:sz w:val="22"/>
          <w:szCs w:val="22"/>
          <w:lang w:val="uk-UA"/>
        </w:rPr>
        <w:t>е</w:t>
      </w:r>
      <w:r w:rsidRPr="00B97805">
        <w:rPr>
          <w:sz w:val="22"/>
          <w:szCs w:val="22"/>
          <w:lang w:val="uk-UA"/>
        </w:rPr>
        <w:t xml:space="preserve">горіями: </w:t>
      </w:r>
    </w:p>
    <w:p w:rsidR="008545DF" w:rsidRDefault="008545DF" w:rsidP="008545DF">
      <w:pPr>
        <w:ind w:firstLine="301"/>
        <w:jc w:val="both"/>
        <w:rPr>
          <w:sz w:val="22"/>
          <w:szCs w:val="22"/>
          <w:lang w:val="uk-UA"/>
        </w:rPr>
      </w:pPr>
      <w:r w:rsidRPr="00B97805">
        <w:rPr>
          <w:sz w:val="22"/>
          <w:szCs w:val="22"/>
        </w:rPr>
        <w:t xml:space="preserve">1.1. Системи, які думають подібно до людей. </w:t>
      </w:r>
      <w:r w:rsidRPr="00B97805">
        <w:rPr>
          <w:sz w:val="22"/>
          <w:szCs w:val="22"/>
        </w:rPr>
        <w:tab/>
        <w:t xml:space="preserve"> </w:t>
      </w:r>
    </w:p>
    <w:p w:rsidR="008545DF" w:rsidRPr="00B97805" w:rsidRDefault="008545DF" w:rsidP="008545DF">
      <w:pPr>
        <w:ind w:firstLine="301"/>
        <w:jc w:val="both"/>
        <w:rPr>
          <w:sz w:val="22"/>
          <w:szCs w:val="22"/>
        </w:rPr>
      </w:pPr>
      <w:r w:rsidRPr="00B97805">
        <w:rPr>
          <w:sz w:val="22"/>
          <w:szCs w:val="22"/>
        </w:rPr>
        <w:t xml:space="preserve">1.2. Системи, які думають раціонально. </w:t>
      </w:r>
    </w:p>
    <w:p w:rsidR="008545DF" w:rsidRDefault="008545DF" w:rsidP="008545DF">
      <w:pPr>
        <w:ind w:firstLine="301"/>
        <w:jc w:val="both"/>
        <w:rPr>
          <w:sz w:val="22"/>
          <w:szCs w:val="22"/>
          <w:lang w:val="uk-UA"/>
        </w:rPr>
      </w:pPr>
      <w:r w:rsidRPr="00B97805">
        <w:rPr>
          <w:sz w:val="22"/>
          <w:szCs w:val="22"/>
        </w:rPr>
        <w:lastRenderedPageBreak/>
        <w:t xml:space="preserve">2.1. Системи, які діють подібно до людей. </w:t>
      </w:r>
      <w:r w:rsidRPr="00B97805">
        <w:rPr>
          <w:sz w:val="22"/>
          <w:szCs w:val="22"/>
        </w:rPr>
        <w:tab/>
        <w:t xml:space="preserve"> </w:t>
      </w:r>
    </w:p>
    <w:p w:rsidR="008545DF" w:rsidRPr="00B10AAB" w:rsidRDefault="008545DF" w:rsidP="008545DF">
      <w:pPr>
        <w:ind w:firstLine="301"/>
        <w:jc w:val="both"/>
        <w:rPr>
          <w:sz w:val="22"/>
          <w:szCs w:val="22"/>
          <w:lang w:val="uk-UA"/>
        </w:rPr>
      </w:pPr>
      <w:r w:rsidRPr="00B10AAB">
        <w:rPr>
          <w:sz w:val="22"/>
          <w:szCs w:val="22"/>
          <w:lang w:val="uk-UA"/>
        </w:rPr>
        <w:t xml:space="preserve">2.2. Системи, які діють раціонально. </w:t>
      </w:r>
    </w:p>
    <w:p w:rsidR="008545DF" w:rsidRPr="00B97805" w:rsidRDefault="008545DF" w:rsidP="008545DF">
      <w:pPr>
        <w:ind w:firstLine="301"/>
        <w:jc w:val="both"/>
        <w:rPr>
          <w:sz w:val="22"/>
          <w:szCs w:val="22"/>
        </w:rPr>
      </w:pPr>
      <w:r w:rsidRPr="00B97805">
        <w:rPr>
          <w:sz w:val="22"/>
          <w:szCs w:val="22"/>
          <w:lang w:val="uk-UA"/>
        </w:rPr>
        <w:t>Формулювання, що відносилися до двох верхніх категорій ст</w:t>
      </w:r>
      <w:r w:rsidRPr="00B97805">
        <w:rPr>
          <w:sz w:val="22"/>
          <w:szCs w:val="22"/>
          <w:lang w:val="uk-UA"/>
        </w:rPr>
        <w:t>о</w:t>
      </w:r>
      <w:r w:rsidRPr="00B97805">
        <w:rPr>
          <w:sz w:val="22"/>
          <w:szCs w:val="22"/>
          <w:lang w:val="uk-UA"/>
        </w:rPr>
        <w:t xml:space="preserve">сувалися розумових процесів і способів суджень (міркувань), а ті, що відносилися до двох нижніх категорій стосувалися поведінки. </w:t>
      </w:r>
      <w:r w:rsidRPr="00222FC0">
        <w:rPr>
          <w:sz w:val="22"/>
          <w:szCs w:val="22"/>
          <w:lang w:val="uk-UA"/>
        </w:rPr>
        <w:t>У визначеннях, що відносилися до категорі</w:t>
      </w:r>
      <w:r w:rsidR="00222FC0">
        <w:rPr>
          <w:sz w:val="22"/>
          <w:szCs w:val="22"/>
          <w:lang w:val="uk-UA"/>
        </w:rPr>
        <w:t>ї</w:t>
      </w:r>
      <w:r w:rsidRPr="00222FC0">
        <w:rPr>
          <w:sz w:val="22"/>
          <w:szCs w:val="22"/>
          <w:lang w:val="uk-UA"/>
        </w:rPr>
        <w:t xml:space="preserve"> </w:t>
      </w:r>
      <w:r w:rsidR="00222FC0">
        <w:rPr>
          <w:sz w:val="22"/>
          <w:szCs w:val="22"/>
          <w:lang w:val="uk-UA"/>
        </w:rPr>
        <w:t>1</w:t>
      </w:r>
      <w:r w:rsidRPr="00222FC0">
        <w:rPr>
          <w:sz w:val="22"/>
          <w:szCs w:val="22"/>
          <w:lang w:val="uk-UA"/>
        </w:rPr>
        <w:t>, успіх вимірювався в термінах достовірно</w:t>
      </w:r>
      <w:r w:rsidRPr="00B97805">
        <w:rPr>
          <w:sz w:val="22"/>
          <w:szCs w:val="22"/>
          <w:lang w:val="uk-UA"/>
        </w:rPr>
        <w:t>го відтворення можливостей людини, а в фо</w:t>
      </w:r>
      <w:r w:rsidRPr="00B97805">
        <w:rPr>
          <w:sz w:val="22"/>
          <w:szCs w:val="22"/>
          <w:lang w:val="uk-UA"/>
        </w:rPr>
        <w:t>р</w:t>
      </w:r>
      <w:r w:rsidRPr="00B97805">
        <w:rPr>
          <w:sz w:val="22"/>
          <w:szCs w:val="22"/>
          <w:lang w:val="uk-UA"/>
        </w:rPr>
        <w:t>мулюваннях що відносилися до категорі</w:t>
      </w:r>
      <w:r w:rsidR="001A70CE">
        <w:rPr>
          <w:sz w:val="22"/>
          <w:szCs w:val="22"/>
          <w:lang w:val="uk-UA"/>
        </w:rPr>
        <w:t>ї</w:t>
      </w:r>
      <w:r w:rsidRPr="00B97805">
        <w:rPr>
          <w:sz w:val="22"/>
          <w:szCs w:val="22"/>
          <w:lang w:val="uk-UA"/>
        </w:rPr>
        <w:t xml:space="preserve"> </w:t>
      </w:r>
      <w:r w:rsidR="001A70CE">
        <w:rPr>
          <w:sz w:val="22"/>
          <w:szCs w:val="22"/>
          <w:lang w:val="uk-UA"/>
        </w:rPr>
        <w:t>2</w:t>
      </w:r>
      <w:r w:rsidRPr="00B97805">
        <w:rPr>
          <w:sz w:val="22"/>
          <w:szCs w:val="22"/>
          <w:lang w:val="uk-UA"/>
        </w:rPr>
        <w:t>, характеризувалися кі</w:t>
      </w:r>
      <w:r w:rsidRPr="00B97805">
        <w:rPr>
          <w:sz w:val="22"/>
          <w:szCs w:val="22"/>
          <w:lang w:val="uk-UA"/>
        </w:rPr>
        <w:t>н</w:t>
      </w:r>
      <w:r w:rsidRPr="00B97805">
        <w:rPr>
          <w:sz w:val="22"/>
          <w:szCs w:val="22"/>
          <w:lang w:val="uk-UA"/>
        </w:rPr>
        <w:t>цеві досягнення в тій області трактування ідеальної концепції інт</w:t>
      </w:r>
      <w:r w:rsidRPr="00B97805">
        <w:rPr>
          <w:sz w:val="22"/>
          <w:szCs w:val="22"/>
          <w:lang w:val="uk-UA"/>
        </w:rPr>
        <w:t>е</w:t>
      </w:r>
      <w:r w:rsidRPr="00B97805">
        <w:rPr>
          <w:sz w:val="22"/>
          <w:szCs w:val="22"/>
          <w:lang w:val="uk-UA"/>
        </w:rPr>
        <w:t>лектуальності, як</w:t>
      </w:r>
      <w:r w:rsidR="002403B7">
        <w:rPr>
          <w:sz w:val="22"/>
          <w:szCs w:val="22"/>
          <w:lang w:val="uk-UA"/>
        </w:rPr>
        <w:t>і ще</w:t>
      </w:r>
      <w:r w:rsidRPr="00B97805">
        <w:rPr>
          <w:sz w:val="22"/>
          <w:szCs w:val="22"/>
          <w:lang w:val="uk-UA"/>
        </w:rPr>
        <w:t xml:space="preserve"> назива</w:t>
      </w:r>
      <w:r w:rsidR="002403B7">
        <w:rPr>
          <w:sz w:val="22"/>
          <w:szCs w:val="22"/>
          <w:lang w:val="uk-UA"/>
        </w:rPr>
        <w:t>ють</w:t>
      </w:r>
      <w:r w:rsidRPr="00B97805">
        <w:rPr>
          <w:sz w:val="22"/>
          <w:szCs w:val="22"/>
          <w:lang w:val="uk-UA"/>
        </w:rPr>
        <w:t xml:space="preserve">ся </w:t>
      </w:r>
      <w:r w:rsidRPr="00727183">
        <w:rPr>
          <w:sz w:val="22"/>
          <w:szCs w:val="22"/>
          <w:lang w:val="uk-UA"/>
        </w:rPr>
        <w:t>раціональністю</w:t>
      </w:r>
      <w:r w:rsidR="002403B7">
        <w:rPr>
          <w:sz w:val="22"/>
          <w:szCs w:val="22"/>
          <w:lang w:val="uk-UA"/>
        </w:rPr>
        <w:t xml:space="preserve"> </w:t>
      </w:r>
      <w:r w:rsidR="002403B7" w:rsidRPr="002403B7">
        <w:rPr>
          <w:color w:val="00B050"/>
          <w:sz w:val="22"/>
          <w:szCs w:val="22"/>
          <w:lang w:val="uk-UA"/>
        </w:rPr>
        <w:t>[7]</w:t>
      </w:r>
      <w:r w:rsidRPr="00727183">
        <w:rPr>
          <w:sz w:val="22"/>
          <w:szCs w:val="22"/>
          <w:lang w:val="uk-UA"/>
        </w:rPr>
        <w:t>.</w:t>
      </w:r>
      <w:r w:rsidRPr="00B97805">
        <w:rPr>
          <w:sz w:val="22"/>
          <w:szCs w:val="22"/>
          <w:lang w:val="uk-UA"/>
        </w:rPr>
        <w:t xml:space="preserve"> </w:t>
      </w:r>
      <w:r w:rsidRPr="00B97805">
        <w:rPr>
          <w:b/>
          <w:sz w:val="22"/>
          <w:szCs w:val="22"/>
        </w:rPr>
        <w:t>Система є раціональною,</w:t>
      </w:r>
      <w:r w:rsidRPr="00B97805">
        <w:rPr>
          <w:sz w:val="22"/>
          <w:szCs w:val="22"/>
        </w:rPr>
        <w:t xml:space="preserve"> якщо вона </w:t>
      </w:r>
      <w:r>
        <w:rPr>
          <w:sz w:val="22"/>
          <w:szCs w:val="22"/>
          <w:lang w:val="uk-UA"/>
        </w:rPr>
        <w:t>«</w:t>
      </w:r>
      <w:r w:rsidRPr="00B97805">
        <w:rPr>
          <w:sz w:val="22"/>
          <w:szCs w:val="22"/>
        </w:rPr>
        <w:t>всі дії виконує правильно</w:t>
      </w:r>
      <w:r>
        <w:rPr>
          <w:sz w:val="22"/>
          <w:szCs w:val="22"/>
          <w:lang w:val="uk-UA"/>
        </w:rPr>
        <w:t>»</w:t>
      </w:r>
      <w:r w:rsidRPr="00B97805">
        <w:rPr>
          <w:sz w:val="22"/>
          <w:szCs w:val="22"/>
        </w:rPr>
        <w:t xml:space="preserve">, при умові, що система володіє знаннями про те, що є правильним. </w:t>
      </w:r>
    </w:p>
    <w:p w:rsidR="008545DF" w:rsidRDefault="008545DF" w:rsidP="008545DF">
      <w:pPr>
        <w:ind w:firstLine="301"/>
        <w:jc w:val="both"/>
        <w:rPr>
          <w:iCs/>
          <w:sz w:val="22"/>
          <w:szCs w:val="22"/>
          <w:lang w:val="uk-UA"/>
        </w:rPr>
      </w:pPr>
      <w:r w:rsidRPr="00B97805">
        <w:rPr>
          <w:sz w:val="22"/>
          <w:szCs w:val="22"/>
          <w:lang w:val="uk-UA"/>
        </w:rPr>
        <w:t xml:space="preserve">Інтенсивні дослідження велися за усіма чотирма напрямками, детальніші характеристики приведені в </w:t>
      </w:r>
      <w:r w:rsidRPr="002403B7">
        <w:rPr>
          <w:color w:val="00B050"/>
          <w:sz w:val="22"/>
          <w:szCs w:val="22"/>
          <w:lang w:val="uk-UA"/>
        </w:rPr>
        <w:t>[</w:t>
      </w:r>
      <w:r w:rsidR="002403B7" w:rsidRPr="002403B7">
        <w:rPr>
          <w:color w:val="00B050"/>
          <w:sz w:val="22"/>
          <w:szCs w:val="22"/>
          <w:lang w:val="uk-UA"/>
        </w:rPr>
        <w:t>7</w:t>
      </w:r>
      <w:r w:rsidRPr="002403B7">
        <w:rPr>
          <w:color w:val="00B050"/>
          <w:sz w:val="22"/>
          <w:szCs w:val="22"/>
          <w:lang w:val="uk-UA"/>
        </w:rPr>
        <w:t>].</w:t>
      </w:r>
    </w:p>
    <w:p w:rsidR="00B97805" w:rsidRPr="00B97805" w:rsidRDefault="00B97805" w:rsidP="00B97805">
      <w:pPr>
        <w:ind w:firstLine="301"/>
        <w:jc w:val="both"/>
        <w:rPr>
          <w:iCs/>
          <w:sz w:val="22"/>
          <w:szCs w:val="22"/>
        </w:rPr>
      </w:pPr>
      <w:r w:rsidRPr="00B97805">
        <w:rPr>
          <w:iCs/>
          <w:sz w:val="22"/>
          <w:szCs w:val="22"/>
          <w:lang w:val="uk-UA"/>
        </w:rPr>
        <w:t xml:space="preserve"> </w:t>
      </w:r>
    </w:p>
    <w:p w:rsidR="00B97805" w:rsidRPr="008545DF" w:rsidRDefault="00B97805" w:rsidP="00B97805">
      <w:pPr>
        <w:pStyle w:val="af4"/>
        <w:ind w:firstLine="301"/>
        <w:rPr>
          <w:b/>
          <w:iCs/>
          <w:szCs w:val="22"/>
        </w:rPr>
      </w:pPr>
      <w:r w:rsidRPr="008545DF">
        <w:rPr>
          <w:b/>
          <w:iCs/>
          <w:szCs w:val="22"/>
        </w:rPr>
        <w:t>1.</w:t>
      </w:r>
      <w:r w:rsidR="000D6028">
        <w:rPr>
          <w:b/>
          <w:iCs/>
          <w:szCs w:val="22"/>
        </w:rPr>
        <w:t>6</w:t>
      </w:r>
      <w:r w:rsidRPr="008545DF">
        <w:rPr>
          <w:b/>
          <w:iCs/>
          <w:szCs w:val="22"/>
        </w:rPr>
        <w:t xml:space="preserve">. Інженерія знань. </w:t>
      </w:r>
      <w:r w:rsidR="00E76A85">
        <w:rPr>
          <w:b/>
          <w:iCs/>
          <w:szCs w:val="22"/>
        </w:rPr>
        <w:t>Типи</w:t>
      </w:r>
      <w:r w:rsidR="005E6316">
        <w:rPr>
          <w:b/>
          <w:iCs/>
          <w:szCs w:val="22"/>
        </w:rPr>
        <w:t xml:space="preserve"> знань</w:t>
      </w:r>
    </w:p>
    <w:p w:rsidR="008A7465" w:rsidRDefault="008A7465" w:rsidP="0083428C">
      <w:pPr>
        <w:pStyle w:val="af4"/>
        <w:ind w:firstLine="301"/>
        <w:rPr>
          <w:iCs/>
          <w:szCs w:val="22"/>
        </w:rPr>
      </w:pPr>
    </w:p>
    <w:p w:rsidR="00B40F80" w:rsidRDefault="00B40F80" w:rsidP="0083428C">
      <w:pPr>
        <w:pStyle w:val="af4"/>
        <w:ind w:firstLine="301"/>
        <w:rPr>
          <w:iCs/>
          <w:szCs w:val="22"/>
        </w:rPr>
      </w:pPr>
      <w:r w:rsidRPr="00B40F80">
        <w:rPr>
          <w:iCs/>
          <w:szCs w:val="22"/>
        </w:rPr>
        <w:t>Згідно з різними підходами виокремлюють такі типи знань:</w:t>
      </w:r>
      <w:r>
        <w:rPr>
          <w:iCs/>
          <w:szCs w:val="22"/>
        </w:rPr>
        <w:t xml:space="preserve"> </w:t>
      </w:r>
    </w:p>
    <w:p w:rsidR="00B40F80" w:rsidRDefault="00B40F80" w:rsidP="00C44C17">
      <w:pPr>
        <w:pStyle w:val="af4"/>
        <w:numPr>
          <w:ilvl w:val="0"/>
          <w:numId w:val="81"/>
        </w:numPr>
        <w:ind w:left="0" w:firstLine="301"/>
        <w:rPr>
          <w:iCs/>
          <w:szCs w:val="22"/>
        </w:rPr>
      </w:pPr>
      <w:r w:rsidRPr="00B40F80">
        <w:rPr>
          <w:iCs/>
          <w:szCs w:val="22"/>
        </w:rPr>
        <w:t xml:space="preserve">декларативні (предметні) знання </w:t>
      </w:r>
      <w:r w:rsidR="00FD1EB2">
        <w:rPr>
          <w:iCs/>
          <w:szCs w:val="22"/>
        </w:rPr>
        <w:t>–</w:t>
      </w:r>
      <w:r w:rsidRPr="00B40F80">
        <w:rPr>
          <w:iCs/>
          <w:szCs w:val="22"/>
        </w:rPr>
        <w:t xml:space="preserve"> факти (тобто класи об’єктів і зв’язки між ними), які можна подати у вигляді множини тверджень, що не залежать від того, де і коли такі знання викори</w:t>
      </w:r>
      <w:r w:rsidRPr="00B40F80">
        <w:rPr>
          <w:iCs/>
          <w:szCs w:val="22"/>
        </w:rPr>
        <w:t>с</w:t>
      </w:r>
      <w:r w:rsidRPr="00B40F80">
        <w:rPr>
          <w:iCs/>
          <w:szCs w:val="22"/>
        </w:rPr>
        <w:t>товуються;</w:t>
      </w:r>
      <w:r>
        <w:rPr>
          <w:iCs/>
          <w:szCs w:val="22"/>
        </w:rPr>
        <w:t xml:space="preserve"> </w:t>
      </w:r>
    </w:p>
    <w:p w:rsidR="00B40F80" w:rsidRDefault="00B40F80" w:rsidP="00C44C17">
      <w:pPr>
        <w:pStyle w:val="af4"/>
        <w:numPr>
          <w:ilvl w:val="0"/>
          <w:numId w:val="81"/>
        </w:numPr>
        <w:ind w:left="0" w:firstLine="301"/>
        <w:rPr>
          <w:iCs/>
          <w:szCs w:val="22"/>
        </w:rPr>
      </w:pPr>
      <w:r w:rsidRPr="00B40F80">
        <w:rPr>
          <w:iCs/>
          <w:szCs w:val="22"/>
        </w:rPr>
        <w:t xml:space="preserve">процедурні знання (правила) </w:t>
      </w:r>
      <w:r w:rsidR="00FD1EB2">
        <w:rPr>
          <w:iCs/>
          <w:szCs w:val="22"/>
        </w:rPr>
        <w:t>–</w:t>
      </w:r>
      <w:r w:rsidRPr="00B40F80">
        <w:rPr>
          <w:iCs/>
          <w:szCs w:val="22"/>
        </w:rPr>
        <w:t xml:space="preserve"> описи процедур, за допом</w:t>
      </w:r>
      <w:r w:rsidRPr="00B40F80">
        <w:rPr>
          <w:iCs/>
          <w:szCs w:val="22"/>
        </w:rPr>
        <w:t>о</w:t>
      </w:r>
      <w:r w:rsidRPr="00B40F80">
        <w:rPr>
          <w:iCs/>
          <w:szCs w:val="22"/>
        </w:rPr>
        <w:t>гою яких ці знання можна здобути. У разі процедурного подання знань немає потреби зберігати інформацію про всі можливі стани предметної галузі, як тоді, коли викор</w:t>
      </w:r>
      <w:r w:rsidR="00FD1EB2">
        <w:rPr>
          <w:iCs/>
          <w:szCs w:val="22"/>
        </w:rPr>
        <w:t>истовуються декларативні знання –</w:t>
      </w:r>
      <w:r w:rsidRPr="00B40F80">
        <w:rPr>
          <w:iCs/>
          <w:szCs w:val="22"/>
        </w:rPr>
        <w:t xml:space="preserve"> достатньо</w:t>
      </w:r>
      <w:r w:rsidR="00FD1EB2">
        <w:rPr>
          <w:iCs/>
          <w:szCs w:val="22"/>
        </w:rPr>
        <w:t xml:space="preserve"> </w:t>
      </w:r>
      <w:r w:rsidRPr="00B40F80">
        <w:rPr>
          <w:iCs/>
          <w:szCs w:val="22"/>
        </w:rPr>
        <w:t>мати опис початкового стану та процедур, що генерують на його основі потрібні наступні стани;</w:t>
      </w:r>
    </w:p>
    <w:p w:rsidR="00B40F80" w:rsidRDefault="00B40F80" w:rsidP="00C44C17">
      <w:pPr>
        <w:pStyle w:val="af4"/>
        <w:numPr>
          <w:ilvl w:val="0"/>
          <w:numId w:val="81"/>
        </w:numPr>
        <w:ind w:left="0" w:firstLine="301"/>
        <w:rPr>
          <w:iCs/>
          <w:szCs w:val="22"/>
        </w:rPr>
      </w:pPr>
      <w:r w:rsidRPr="00B40F80">
        <w:rPr>
          <w:iCs/>
          <w:szCs w:val="22"/>
        </w:rPr>
        <w:t xml:space="preserve">евристичні знання </w:t>
      </w:r>
      <w:r w:rsidR="00FD1EB2">
        <w:rPr>
          <w:iCs/>
          <w:szCs w:val="22"/>
        </w:rPr>
        <w:t>–</w:t>
      </w:r>
      <w:r w:rsidRPr="00B40F80">
        <w:rPr>
          <w:iCs/>
          <w:szCs w:val="22"/>
        </w:rPr>
        <w:t xml:space="preserve"> знання, які акумулюють неформальний досвід розв’язування задач у деякій предметній галузі;</w:t>
      </w:r>
      <w:r>
        <w:rPr>
          <w:iCs/>
          <w:szCs w:val="22"/>
        </w:rPr>
        <w:t xml:space="preserve"> </w:t>
      </w:r>
    </w:p>
    <w:p w:rsidR="00B40F80" w:rsidRDefault="00B40F80" w:rsidP="00C44C17">
      <w:pPr>
        <w:pStyle w:val="af4"/>
        <w:numPr>
          <w:ilvl w:val="0"/>
          <w:numId w:val="81"/>
        </w:numPr>
        <w:ind w:left="0" w:firstLine="301"/>
        <w:rPr>
          <w:iCs/>
          <w:szCs w:val="22"/>
        </w:rPr>
      </w:pPr>
      <w:r w:rsidRPr="00B40F80">
        <w:rPr>
          <w:iCs/>
          <w:szCs w:val="22"/>
        </w:rPr>
        <w:t xml:space="preserve">семантичні знання </w:t>
      </w:r>
      <w:r w:rsidR="00FD1EB2">
        <w:rPr>
          <w:iCs/>
          <w:szCs w:val="22"/>
        </w:rPr>
        <w:t>–</w:t>
      </w:r>
      <w:r w:rsidRPr="00B40F80">
        <w:rPr>
          <w:iCs/>
          <w:szCs w:val="22"/>
        </w:rPr>
        <w:t xml:space="preserve"> знання про стан об’єктів предметної г</w:t>
      </w:r>
      <w:r w:rsidRPr="00B40F80">
        <w:rPr>
          <w:iCs/>
          <w:szCs w:val="22"/>
        </w:rPr>
        <w:t>а</w:t>
      </w:r>
      <w:r w:rsidRPr="00B40F80">
        <w:rPr>
          <w:iCs/>
          <w:szCs w:val="22"/>
        </w:rPr>
        <w:t>лузі та відношення між ними;</w:t>
      </w:r>
    </w:p>
    <w:p w:rsidR="00B40F80" w:rsidRDefault="00B40F80" w:rsidP="00C44C17">
      <w:pPr>
        <w:pStyle w:val="af4"/>
        <w:numPr>
          <w:ilvl w:val="0"/>
          <w:numId w:val="81"/>
        </w:numPr>
        <w:ind w:left="0" w:firstLine="301"/>
        <w:rPr>
          <w:iCs/>
          <w:szCs w:val="22"/>
        </w:rPr>
      </w:pPr>
      <w:r w:rsidRPr="00B40F80">
        <w:rPr>
          <w:iCs/>
          <w:szCs w:val="22"/>
        </w:rPr>
        <w:t xml:space="preserve">прагматичні знання </w:t>
      </w:r>
      <w:r w:rsidR="00FD1EB2">
        <w:rPr>
          <w:iCs/>
          <w:szCs w:val="22"/>
        </w:rPr>
        <w:t>–</w:t>
      </w:r>
      <w:r w:rsidRPr="00B40F80">
        <w:rPr>
          <w:iCs/>
          <w:szCs w:val="22"/>
        </w:rPr>
        <w:t xml:space="preserve"> знання про способи розв’язування з</w:t>
      </w:r>
      <w:r w:rsidRPr="00B40F80">
        <w:rPr>
          <w:iCs/>
          <w:szCs w:val="22"/>
        </w:rPr>
        <w:t>а</w:t>
      </w:r>
      <w:r w:rsidRPr="00B40F80">
        <w:rPr>
          <w:iCs/>
          <w:szCs w:val="22"/>
        </w:rPr>
        <w:t>дач у предметній галузі;</w:t>
      </w:r>
    </w:p>
    <w:p w:rsidR="00B40F80" w:rsidRDefault="00B40F80" w:rsidP="00C44C17">
      <w:pPr>
        <w:pStyle w:val="af4"/>
        <w:numPr>
          <w:ilvl w:val="0"/>
          <w:numId w:val="81"/>
        </w:numPr>
        <w:ind w:left="0" w:firstLine="301"/>
        <w:rPr>
          <w:iCs/>
          <w:szCs w:val="22"/>
        </w:rPr>
      </w:pPr>
      <w:r w:rsidRPr="00B40F80">
        <w:rPr>
          <w:iCs/>
          <w:szCs w:val="22"/>
        </w:rPr>
        <w:t xml:space="preserve">каузальні знання </w:t>
      </w:r>
      <w:r w:rsidR="00FD1EB2">
        <w:rPr>
          <w:iCs/>
          <w:szCs w:val="22"/>
        </w:rPr>
        <w:t>–</w:t>
      </w:r>
      <w:r w:rsidRPr="00B40F80">
        <w:rPr>
          <w:iCs/>
          <w:szCs w:val="22"/>
        </w:rPr>
        <w:t xml:space="preserve"> знання, в основу яких покладено причи</w:t>
      </w:r>
      <w:r w:rsidRPr="00B40F80">
        <w:rPr>
          <w:iCs/>
          <w:szCs w:val="22"/>
        </w:rPr>
        <w:t>н</w:t>
      </w:r>
      <w:r w:rsidRPr="00B40F80">
        <w:rPr>
          <w:iCs/>
          <w:szCs w:val="22"/>
        </w:rPr>
        <w:t>но-наслідкові зв’язки.</w:t>
      </w:r>
    </w:p>
    <w:p w:rsidR="00332D1C" w:rsidRDefault="00B40F80" w:rsidP="0083428C">
      <w:pPr>
        <w:pStyle w:val="af4"/>
        <w:ind w:firstLine="301"/>
        <w:rPr>
          <w:iCs/>
          <w:szCs w:val="22"/>
          <w:lang w:val="ru-RU"/>
        </w:rPr>
      </w:pPr>
      <w:r w:rsidRPr="00B40F80">
        <w:rPr>
          <w:iCs/>
          <w:szCs w:val="22"/>
        </w:rPr>
        <w:lastRenderedPageBreak/>
        <w:t>Знання на відміну від даних, що відбивають кількісні характ</w:t>
      </w:r>
      <w:r w:rsidRPr="00B40F80">
        <w:rPr>
          <w:iCs/>
          <w:szCs w:val="22"/>
        </w:rPr>
        <w:t>е</w:t>
      </w:r>
      <w:r w:rsidRPr="00B40F80">
        <w:rPr>
          <w:iCs/>
          <w:szCs w:val="22"/>
        </w:rPr>
        <w:t>ристики і подаються здебільшого в цифровому вигляді, містять як</w:t>
      </w:r>
      <w:r w:rsidRPr="00B40F80">
        <w:rPr>
          <w:iCs/>
          <w:szCs w:val="22"/>
        </w:rPr>
        <w:t>і</w:t>
      </w:r>
      <w:r w:rsidRPr="00B40F80">
        <w:rPr>
          <w:iCs/>
          <w:szCs w:val="22"/>
        </w:rPr>
        <w:t>сні характеристики у вигляді текстової інформації</w:t>
      </w:r>
      <w:r w:rsidR="002403B7">
        <w:rPr>
          <w:iCs/>
          <w:szCs w:val="22"/>
        </w:rPr>
        <w:t xml:space="preserve"> </w:t>
      </w:r>
      <w:r w:rsidR="002403B7" w:rsidRPr="002403B7">
        <w:rPr>
          <w:iCs/>
          <w:szCs w:val="22"/>
        </w:rPr>
        <w:t>[</w:t>
      </w:r>
      <w:r w:rsidR="002403B7" w:rsidRPr="002403B7">
        <w:rPr>
          <w:iCs/>
          <w:color w:val="00B050"/>
          <w:szCs w:val="22"/>
        </w:rPr>
        <w:t>27</w:t>
      </w:r>
      <w:r w:rsidR="002403B7" w:rsidRPr="002403B7">
        <w:rPr>
          <w:iCs/>
          <w:szCs w:val="22"/>
        </w:rPr>
        <w:t>]</w:t>
      </w:r>
      <w:r w:rsidRPr="00B40F80">
        <w:rPr>
          <w:iCs/>
          <w:szCs w:val="22"/>
        </w:rPr>
        <w:t xml:space="preserve">. </w:t>
      </w:r>
      <w:r w:rsidRPr="00B40F80">
        <w:rPr>
          <w:iCs/>
          <w:szCs w:val="22"/>
          <w:lang w:val="ru-RU"/>
        </w:rPr>
        <w:t>Це також становить одну з відмінностей ЕС від систем оброблення даних. Відповідно, користувач ЕС одержує в результаті її роботи не док</w:t>
      </w:r>
      <w:r w:rsidRPr="00B40F80">
        <w:rPr>
          <w:iCs/>
          <w:szCs w:val="22"/>
          <w:lang w:val="ru-RU"/>
        </w:rPr>
        <w:t>у</w:t>
      </w:r>
      <w:r w:rsidRPr="00B40F80">
        <w:rPr>
          <w:iCs/>
          <w:szCs w:val="22"/>
          <w:lang w:val="ru-RU"/>
        </w:rPr>
        <w:t>мент у табличному вигляді, а інтелектуальну пораду у формі те</w:t>
      </w:r>
      <w:r w:rsidRPr="00B40F80">
        <w:rPr>
          <w:iCs/>
          <w:szCs w:val="22"/>
          <w:lang w:val="ru-RU"/>
        </w:rPr>
        <w:t>к</w:t>
      </w:r>
      <w:r w:rsidRPr="00B40F80">
        <w:rPr>
          <w:iCs/>
          <w:szCs w:val="22"/>
          <w:lang w:val="ru-RU"/>
        </w:rPr>
        <w:t>сту.</w:t>
      </w:r>
    </w:p>
    <w:p w:rsidR="008476E6" w:rsidRDefault="008476E6" w:rsidP="0083428C">
      <w:pPr>
        <w:pStyle w:val="af4"/>
        <w:ind w:firstLine="301"/>
        <w:rPr>
          <w:b/>
          <w:szCs w:val="22"/>
        </w:rPr>
      </w:pPr>
    </w:p>
    <w:p w:rsidR="00FC6C0C" w:rsidRDefault="008476E6" w:rsidP="0083428C">
      <w:pPr>
        <w:pStyle w:val="af4"/>
        <w:ind w:firstLine="301"/>
        <w:rPr>
          <w:b/>
          <w:szCs w:val="22"/>
          <w:lang w:val="ru-RU"/>
        </w:rPr>
      </w:pPr>
      <w:r w:rsidRPr="008476E6">
        <w:rPr>
          <w:b/>
          <w:szCs w:val="22"/>
        </w:rPr>
        <w:t>Запитання для самоперевірки</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lang w:val="uk-UA"/>
        </w:rPr>
      </w:pPr>
      <w:r w:rsidRPr="00FC6C0C">
        <w:rPr>
          <w:rFonts w:ascii="Times New Roman" w:hAnsi="Times New Roman"/>
          <w:lang w:val="uk-UA"/>
        </w:rPr>
        <w:t>Визначення термінів інтелект , штучний інтелект</w:t>
      </w:r>
      <w:r>
        <w:rPr>
          <w:rFonts w:ascii="Times New Roman" w:hAnsi="Times New Roman"/>
          <w:lang w:val="uk-UA"/>
        </w:rPr>
        <w:t>.</w:t>
      </w:r>
      <w:r w:rsidRPr="00FC6C0C">
        <w:rPr>
          <w:rFonts w:ascii="Times New Roman" w:hAnsi="Times New Roman"/>
          <w:lang w:val="uk-UA"/>
        </w:rPr>
        <w:t xml:space="preserve"> </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lang w:val="uk-UA"/>
        </w:rPr>
      </w:pPr>
      <w:r>
        <w:rPr>
          <w:rFonts w:ascii="Times New Roman" w:hAnsi="Times New Roman"/>
          <w:lang w:val="uk-UA"/>
        </w:rPr>
        <w:t>Визначення терміну «знання».</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lang w:val="uk-UA"/>
        </w:rPr>
      </w:pPr>
      <w:r w:rsidRPr="00FC6C0C">
        <w:rPr>
          <w:rFonts w:ascii="Times New Roman" w:hAnsi="Times New Roman"/>
          <w:lang w:val="uk-UA"/>
        </w:rPr>
        <w:t>Визначення інформаційної моделі навколишнього серед</w:t>
      </w:r>
      <w:r w:rsidRPr="00FC6C0C">
        <w:rPr>
          <w:rFonts w:ascii="Times New Roman" w:hAnsi="Times New Roman"/>
          <w:lang w:val="uk-UA"/>
        </w:rPr>
        <w:t>о</w:t>
      </w:r>
      <w:r w:rsidRPr="00FC6C0C">
        <w:rPr>
          <w:rFonts w:ascii="Times New Roman" w:hAnsi="Times New Roman"/>
          <w:lang w:val="uk-UA"/>
        </w:rPr>
        <w:t>вища</w:t>
      </w:r>
      <w:r>
        <w:rPr>
          <w:rFonts w:ascii="Times New Roman" w:hAnsi="Times New Roman"/>
          <w:lang w:val="uk-UA"/>
        </w:rPr>
        <w:t>.</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spacing w:val="-1"/>
          <w:lang w:val="uk-UA"/>
        </w:rPr>
      </w:pPr>
      <w:r w:rsidRPr="00FC6C0C">
        <w:rPr>
          <w:rFonts w:ascii="Times New Roman" w:hAnsi="Times New Roman"/>
          <w:spacing w:val="-1"/>
        </w:rPr>
        <w:t>Класифікація систем штучного інтелекту</w:t>
      </w:r>
      <w:r>
        <w:rPr>
          <w:rFonts w:ascii="Times New Roman" w:hAnsi="Times New Roman"/>
          <w:spacing w:val="-1"/>
        </w:rPr>
        <w:t>.</w:t>
      </w:r>
      <w:r w:rsidRPr="00FC6C0C">
        <w:rPr>
          <w:rFonts w:ascii="Times New Roman" w:hAnsi="Times New Roman"/>
          <w:spacing w:val="-1"/>
        </w:rPr>
        <w:t xml:space="preserve"> </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spacing w:val="3"/>
          <w:lang w:val="uk-UA"/>
        </w:rPr>
      </w:pPr>
      <w:r w:rsidRPr="00FC6C0C">
        <w:rPr>
          <w:rFonts w:ascii="Times New Roman" w:hAnsi="Times New Roman"/>
          <w:spacing w:val="3"/>
          <w:lang w:val="uk-UA"/>
        </w:rPr>
        <w:t xml:space="preserve">В чому </w:t>
      </w:r>
      <w:r w:rsidRPr="00FC6C0C">
        <w:rPr>
          <w:rFonts w:ascii="Times New Roman" w:hAnsi="Times New Roman"/>
          <w:spacing w:val="3"/>
        </w:rPr>
        <w:t xml:space="preserve">полягає завдання </w:t>
      </w:r>
      <w:r w:rsidRPr="00FC6C0C">
        <w:rPr>
          <w:rFonts w:ascii="Times New Roman" w:hAnsi="Times New Roman"/>
          <w:bCs/>
          <w:iCs/>
          <w:spacing w:val="3"/>
        </w:rPr>
        <w:t>ідентифікації</w:t>
      </w:r>
      <w:r w:rsidRPr="00FC6C0C">
        <w:rPr>
          <w:rFonts w:ascii="Times New Roman" w:hAnsi="Times New Roman"/>
          <w:bCs/>
          <w:iCs/>
          <w:spacing w:val="3"/>
          <w:lang w:val="uk-UA"/>
        </w:rPr>
        <w:t>?</w:t>
      </w:r>
      <w:r w:rsidRPr="00FC6C0C">
        <w:rPr>
          <w:rFonts w:ascii="Times New Roman" w:hAnsi="Times New Roman"/>
          <w:bCs/>
          <w:iCs/>
          <w:spacing w:val="3"/>
        </w:rPr>
        <w:t xml:space="preserve"> </w:t>
      </w:r>
    </w:p>
    <w:p w:rsidR="00FC6C0C" w:rsidRPr="00FC6C0C" w:rsidRDefault="00FC6C0C" w:rsidP="00FC6C0C">
      <w:pPr>
        <w:pStyle w:val="afff2"/>
        <w:numPr>
          <w:ilvl w:val="0"/>
          <w:numId w:val="94"/>
        </w:numPr>
        <w:spacing w:after="0" w:line="240" w:lineRule="auto"/>
        <w:ind w:left="0" w:firstLine="301"/>
        <w:contextualSpacing w:val="0"/>
        <w:rPr>
          <w:rFonts w:ascii="Times New Roman" w:hAnsi="Times New Roman"/>
          <w:spacing w:val="-2"/>
          <w:lang w:val="uk-UA"/>
        </w:rPr>
      </w:pPr>
      <w:r w:rsidRPr="00FC6C0C">
        <w:rPr>
          <w:rFonts w:ascii="Times New Roman" w:hAnsi="Times New Roman"/>
          <w:spacing w:val="-2"/>
          <w:lang w:val="uk-UA"/>
        </w:rPr>
        <w:t>К</w:t>
      </w:r>
      <w:r w:rsidRPr="00FC6C0C">
        <w:rPr>
          <w:rFonts w:ascii="Times New Roman" w:hAnsi="Times New Roman"/>
          <w:spacing w:val="-2"/>
        </w:rPr>
        <w:t>лючовий принцип розпізнавання об'єктів і ситуацій</w:t>
      </w:r>
      <w:r w:rsidR="00B94329">
        <w:rPr>
          <w:rFonts w:ascii="Times New Roman" w:hAnsi="Times New Roman"/>
          <w:spacing w:val="-2"/>
        </w:rPr>
        <w:t>.</w:t>
      </w:r>
    </w:p>
    <w:p w:rsidR="00FC6C0C" w:rsidRPr="00FC6C0C" w:rsidRDefault="00FC6C0C" w:rsidP="00FC6C0C">
      <w:pPr>
        <w:pStyle w:val="afff2"/>
        <w:numPr>
          <w:ilvl w:val="0"/>
          <w:numId w:val="94"/>
        </w:numPr>
        <w:shd w:val="clear" w:color="auto" w:fill="FFFFFF"/>
        <w:spacing w:after="0" w:line="240" w:lineRule="auto"/>
        <w:ind w:left="0" w:firstLine="301"/>
        <w:contextualSpacing w:val="0"/>
        <w:jc w:val="both"/>
        <w:rPr>
          <w:rFonts w:ascii="Times New Roman" w:hAnsi="Times New Roman"/>
          <w:lang w:val="uk-UA"/>
        </w:rPr>
      </w:pPr>
      <w:r>
        <w:rPr>
          <w:rFonts w:ascii="Times New Roman" w:hAnsi="Times New Roman"/>
          <w:lang w:val="uk-UA"/>
        </w:rPr>
        <w:t>Типи процесів мислення.</w:t>
      </w:r>
    </w:p>
    <w:p w:rsidR="00FC6C0C" w:rsidRPr="00FC6C0C" w:rsidRDefault="00FC6C0C" w:rsidP="00FC6C0C">
      <w:pPr>
        <w:pStyle w:val="afff2"/>
        <w:numPr>
          <w:ilvl w:val="0"/>
          <w:numId w:val="94"/>
        </w:numPr>
        <w:shd w:val="clear" w:color="auto" w:fill="FFFFFF"/>
        <w:tabs>
          <w:tab w:val="left" w:pos="709"/>
        </w:tabs>
        <w:spacing w:after="0" w:line="240" w:lineRule="auto"/>
        <w:ind w:left="0" w:firstLine="301"/>
        <w:contextualSpacing w:val="0"/>
        <w:jc w:val="both"/>
        <w:rPr>
          <w:rFonts w:ascii="Times New Roman" w:hAnsi="Times New Roman"/>
          <w:lang w:val="uk-UA"/>
        </w:rPr>
      </w:pPr>
      <w:r w:rsidRPr="00FC6C0C">
        <w:rPr>
          <w:rFonts w:ascii="Times New Roman" w:hAnsi="Times New Roman"/>
          <w:spacing w:val="-5"/>
          <w:lang w:val="uk-UA"/>
        </w:rPr>
        <w:t>Механізми</w:t>
      </w:r>
      <w:r w:rsidRPr="00FC6C0C">
        <w:rPr>
          <w:rFonts w:ascii="Times New Roman" w:hAnsi="Times New Roman"/>
          <w:lang w:val="uk-UA"/>
        </w:rPr>
        <w:t xml:space="preserve"> </w:t>
      </w:r>
      <w:r w:rsidRPr="00FC6C0C">
        <w:rPr>
          <w:rFonts w:ascii="Times New Roman" w:hAnsi="Times New Roman"/>
          <w:spacing w:val="-5"/>
          <w:lang w:val="uk-UA"/>
        </w:rPr>
        <w:t xml:space="preserve">підсвідомого </w:t>
      </w:r>
      <w:r w:rsidRPr="00FC6C0C">
        <w:rPr>
          <w:rFonts w:ascii="Times New Roman" w:hAnsi="Times New Roman"/>
          <w:bCs/>
          <w:iCs/>
          <w:spacing w:val="-5"/>
          <w:lang w:val="uk-UA"/>
        </w:rPr>
        <w:t xml:space="preserve">інтуїтивнного </w:t>
      </w:r>
      <w:r w:rsidRPr="00FC6C0C">
        <w:rPr>
          <w:rFonts w:ascii="Times New Roman" w:hAnsi="Times New Roman"/>
          <w:spacing w:val="-5"/>
          <w:lang w:val="uk-UA"/>
        </w:rPr>
        <w:t>мислення</w:t>
      </w:r>
      <w:r w:rsidR="00B94329">
        <w:rPr>
          <w:rFonts w:ascii="Times New Roman" w:hAnsi="Times New Roman"/>
          <w:spacing w:val="-5"/>
          <w:lang w:val="uk-UA"/>
        </w:rPr>
        <w:t>.</w:t>
      </w:r>
      <w:r w:rsidRPr="00FC6C0C">
        <w:rPr>
          <w:rFonts w:ascii="Times New Roman" w:hAnsi="Times New Roman"/>
          <w:spacing w:val="-5"/>
          <w:lang w:val="uk-UA"/>
        </w:rPr>
        <w:t xml:space="preserve"> </w:t>
      </w:r>
    </w:p>
    <w:p w:rsidR="00FC6C0C" w:rsidRPr="00FC6C0C" w:rsidRDefault="00FC6C0C" w:rsidP="00FC6C0C">
      <w:pPr>
        <w:pStyle w:val="afff2"/>
        <w:numPr>
          <w:ilvl w:val="0"/>
          <w:numId w:val="94"/>
        </w:numPr>
        <w:shd w:val="clear" w:color="auto" w:fill="FFFFFF"/>
        <w:spacing w:after="0" w:line="240" w:lineRule="auto"/>
        <w:ind w:left="0" w:firstLine="301"/>
        <w:contextualSpacing w:val="0"/>
        <w:jc w:val="both"/>
        <w:rPr>
          <w:rFonts w:ascii="Times New Roman" w:hAnsi="Times New Roman"/>
          <w:iCs/>
          <w:spacing w:val="-2"/>
          <w:lang w:val="uk-UA"/>
        </w:rPr>
      </w:pPr>
      <w:r w:rsidRPr="00FC6C0C">
        <w:rPr>
          <w:rFonts w:ascii="Times New Roman" w:hAnsi="Times New Roman"/>
          <w:iCs/>
          <w:spacing w:val="1"/>
          <w:lang w:val="uk-UA"/>
        </w:rPr>
        <w:t xml:space="preserve">Поняття </w:t>
      </w:r>
      <w:r w:rsidRPr="00B94329">
        <w:rPr>
          <w:rFonts w:ascii="Times New Roman" w:hAnsi="Times New Roman"/>
          <w:iCs/>
          <w:spacing w:val="1"/>
          <w:lang w:val="uk-UA"/>
        </w:rPr>
        <w:t>екс</w:t>
      </w:r>
      <w:r w:rsidRPr="00B94329">
        <w:rPr>
          <w:rFonts w:ascii="Times New Roman" w:hAnsi="Times New Roman"/>
          <w:iCs/>
          <w:spacing w:val="-2"/>
          <w:lang w:val="uk-UA"/>
        </w:rPr>
        <w:t>пертн</w:t>
      </w:r>
      <w:r w:rsidRPr="00FC6C0C">
        <w:rPr>
          <w:rFonts w:ascii="Times New Roman" w:hAnsi="Times New Roman"/>
          <w:iCs/>
          <w:spacing w:val="-2"/>
          <w:lang w:val="uk-UA"/>
        </w:rPr>
        <w:t>ої</w:t>
      </w:r>
      <w:r w:rsidRPr="00B94329">
        <w:rPr>
          <w:rFonts w:ascii="Times New Roman" w:hAnsi="Times New Roman"/>
          <w:iCs/>
          <w:spacing w:val="-2"/>
          <w:lang w:val="uk-UA"/>
        </w:rPr>
        <w:t xml:space="preserve"> системи</w:t>
      </w:r>
      <w:r w:rsidR="00B94329">
        <w:rPr>
          <w:rFonts w:ascii="Times New Roman" w:hAnsi="Times New Roman"/>
          <w:iCs/>
          <w:spacing w:val="-2"/>
          <w:lang w:val="uk-UA"/>
        </w:rPr>
        <w:t>.</w:t>
      </w:r>
    </w:p>
    <w:p w:rsidR="00FC6C0C" w:rsidRPr="00FC6C0C" w:rsidRDefault="00FC6C0C" w:rsidP="00FC6C0C">
      <w:pPr>
        <w:pStyle w:val="afff2"/>
        <w:numPr>
          <w:ilvl w:val="0"/>
          <w:numId w:val="94"/>
        </w:numPr>
        <w:shd w:val="clear" w:color="auto" w:fill="FFFFFF"/>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Характеристика задач</w:t>
      </w:r>
      <w:r w:rsidRPr="00FC6C0C">
        <w:rPr>
          <w:rFonts w:ascii="Times New Roman" w:hAnsi="Times New Roman"/>
          <w:bCs/>
          <w:spacing w:val="-5"/>
          <w:lang w:val="uk-UA"/>
        </w:rPr>
        <w:t xml:space="preserve"> </w:t>
      </w:r>
      <w:r w:rsidRPr="00B94329">
        <w:rPr>
          <w:rFonts w:ascii="Times New Roman" w:hAnsi="Times New Roman"/>
          <w:lang w:val="uk-UA"/>
        </w:rPr>
        <w:t xml:space="preserve">штучного </w:t>
      </w:r>
      <w:r w:rsidRPr="00FC6C0C">
        <w:rPr>
          <w:rFonts w:ascii="Times New Roman" w:hAnsi="Times New Roman"/>
          <w:lang w:val="uk-UA"/>
        </w:rPr>
        <w:t>інтелекту</w:t>
      </w:r>
      <w:r w:rsidR="00B94329">
        <w:rPr>
          <w:rFonts w:ascii="Times New Roman" w:hAnsi="Times New Roman"/>
          <w:lang w:val="uk-UA"/>
        </w:rPr>
        <w:t>.</w:t>
      </w:r>
    </w:p>
    <w:p w:rsidR="00FC6C0C" w:rsidRPr="00FC6C0C" w:rsidRDefault="00FC6C0C" w:rsidP="00FC6C0C">
      <w:pPr>
        <w:pStyle w:val="afff2"/>
        <w:numPr>
          <w:ilvl w:val="0"/>
          <w:numId w:val="94"/>
        </w:numPr>
        <w:shd w:val="clear" w:color="auto" w:fill="FFFFFF"/>
        <w:spacing w:after="0" w:line="240" w:lineRule="auto"/>
        <w:ind w:left="0" w:firstLine="301"/>
        <w:contextualSpacing w:val="0"/>
        <w:jc w:val="both"/>
        <w:rPr>
          <w:rFonts w:ascii="Times New Roman" w:hAnsi="Times New Roman"/>
          <w:lang w:val="uk-UA"/>
        </w:rPr>
      </w:pPr>
      <w:r w:rsidRPr="00FC6C0C">
        <w:rPr>
          <w:rFonts w:ascii="Times New Roman" w:hAnsi="Times New Roman"/>
          <w:spacing w:val="-1"/>
          <w:lang w:val="uk-UA"/>
        </w:rPr>
        <w:t>Вплив</w:t>
      </w:r>
      <w:r w:rsidRPr="00B94329">
        <w:rPr>
          <w:rFonts w:ascii="Times New Roman" w:hAnsi="Times New Roman"/>
          <w:spacing w:val="-1"/>
          <w:lang w:val="uk-UA"/>
        </w:rPr>
        <w:t xml:space="preserve"> рівн</w:t>
      </w:r>
      <w:r w:rsidRPr="00FC6C0C">
        <w:rPr>
          <w:rFonts w:ascii="Times New Roman" w:hAnsi="Times New Roman"/>
          <w:spacing w:val="-1"/>
          <w:lang w:val="uk-UA"/>
        </w:rPr>
        <w:t>я</w:t>
      </w:r>
      <w:r w:rsidRPr="00B94329">
        <w:rPr>
          <w:rFonts w:ascii="Times New Roman" w:hAnsi="Times New Roman"/>
          <w:spacing w:val="-1"/>
          <w:lang w:val="uk-UA"/>
        </w:rPr>
        <w:t xml:space="preserve"> алгор</w:t>
      </w:r>
      <w:r w:rsidRPr="00FC6C0C">
        <w:rPr>
          <w:rFonts w:ascii="Times New Roman" w:hAnsi="Times New Roman"/>
          <w:spacing w:val="-1"/>
        </w:rPr>
        <w:t xml:space="preserve">итмізації </w:t>
      </w:r>
      <w:r w:rsidRPr="00FC6C0C">
        <w:rPr>
          <w:rFonts w:ascii="Times New Roman" w:hAnsi="Times New Roman"/>
          <w:spacing w:val="-2"/>
        </w:rPr>
        <w:t>при розв'язанні інтелектуальних задач</w:t>
      </w:r>
      <w:r w:rsidR="00B94329">
        <w:rPr>
          <w:rFonts w:ascii="Times New Roman" w:hAnsi="Times New Roman"/>
          <w:spacing w:val="-2"/>
        </w:rPr>
        <w:t>.</w:t>
      </w:r>
    </w:p>
    <w:p w:rsidR="00FC6C0C" w:rsidRPr="00FC6C0C" w:rsidRDefault="00FC6C0C" w:rsidP="00FC6C0C">
      <w:pPr>
        <w:pStyle w:val="afff2"/>
        <w:numPr>
          <w:ilvl w:val="0"/>
          <w:numId w:val="94"/>
        </w:numPr>
        <w:shd w:val="clear" w:color="auto" w:fill="FFFFFF"/>
        <w:spacing w:after="0" w:line="240" w:lineRule="auto"/>
        <w:ind w:left="0" w:firstLine="301"/>
        <w:contextualSpacing w:val="0"/>
        <w:jc w:val="both"/>
        <w:rPr>
          <w:rFonts w:ascii="Times New Roman" w:hAnsi="Times New Roman"/>
          <w:spacing w:val="-1"/>
          <w:lang w:val="uk-UA"/>
        </w:rPr>
      </w:pPr>
      <w:r w:rsidRPr="00FC6C0C">
        <w:rPr>
          <w:rFonts w:ascii="Times New Roman" w:hAnsi="Times New Roman"/>
          <w:spacing w:val="-1"/>
        </w:rPr>
        <w:t>Організація пошуку рішень</w:t>
      </w:r>
      <w:r w:rsidR="00B94329">
        <w:rPr>
          <w:rFonts w:ascii="Times New Roman" w:hAnsi="Times New Roman"/>
          <w:spacing w:val="-1"/>
        </w:rPr>
        <w:t>.</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rPr>
      </w:pPr>
      <w:r w:rsidRPr="00FC6C0C">
        <w:rPr>
          <w:rFonts w:ascii="Times New Roman" w:hAnsi="Times New Roman"/>
          <w:lang w:val="uk-UA"/>
        </w:rPr>
        <w:t>Компоненти т</w:t>
      </w:r>
      <w:r w:rsidRPr="00FC6C0C">
        <w:rPr>
          <w:rFonts w:ascii="Times New Roman" w:hAnsi="Times New Roman"/>
        </w:rPr>
        <w:t>еорі</w:t>
      </w:r>
      <w:r w:rsidRPr="00FC6C0C">
        <w:rPr>
          <w:rFonts w:ascii="Times New Roman" w:hAnsi="Times New Roman"/>
          <w:lang w:val="uk-UA"/>
        </w:rPr>
        <w:t>ї</w:t>
      </w:r>
      <w:r w:rsidRPr="00FC6C0C">
        <w:rPr>
          <w:rFonts w:ascii="Times New Roman" w:hAnsi="Times New Roman"/>
        </w:rPr>
        <w:t xml:space="preserve"> нейронн</w:t>
      </w:r>
      <w:r w:rsidRPr="00FC6C0C">
        <w:rPr>
          <w:rFonts w:ascii="Times New Roman" w:hAnsi="Times New Roman"/>
          <w:lang w:val="uk-UA"/>
        </w:rPr>
        <w:t>и</w:t>
      </w:r>
      <w:r w:rsidRPr="00FC6C0C">
        <w:rPr>
          <w:rFonts w:ascii="Times New Roman" w:hAnsi="Times New Roman"/>
        </w:rPr>
        <w:t>х мереж</w:t>
      </w:r>
      <w:r w:rsidR="00B94329">
        <w:rPr>
          <w:rFonts w:ascii="Times New Roman" w:hAnsi="Times New Roman"/>
        </w:rPr>
        <w:t>.</w:t>
      </w:r>
      <w:r w:rsidRPr="00FC6C0C">
        <w:rPr>
          <w:rFonts w:ascii="Times New Roman" w:hAnsi="Times New Roman"/>
        </w:rPr>
        <w:t xml:space="preserve"> </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Х</w:t>
      </w:r>
      <w:r w:rsidRPr="00FC6C0C">
        <w:rPr>
          <w:rFonts w:ascii="Times New Roman" w:hAnsi="Times New Roman"/>
        </w:rPr>
        <w:t>арактерні риси штучних нейро</w:t>
      </w:r>
      <w:r w:rsidRPr="00FC6C0C">
        <w:rPr>
          <w:rFonts w:ascii="Times New Roman" w:hAnsi="Times New Roman"/>
          <w:lang w:val="uk-UA"/>
        </w:rPr>
        <w:t>мереж</w:t>
      </w:r>
      <w:r w:rsidRPr="00FC6C0C">
        <w:rPr>
          <w:rFonts w:ascii="Times New Roman" w:hAnsi="Times New Roman"/>
        </w:rPr>
        <w:t xml:space="preserve"> як ун</w:t>
      </w:r>
      <w:r w:rsidRPr="00FC6C0C">
        <w:rPr>
          <w:rFonts w:ascii="Times New Roman" w:hAnsi="Times New Roman"/>
          <w:lang w:val="uk-UA"/>
        </w:rPr>
        <w:t>і</w:t>
      </w:r>
      <w:r w:rsidRPr="00FC6C0C">
        <w:rPr>
          <w:rFonts w:ascii="Times New Roman" w:hAnsi="Times New Roman"/>
        </w:rPr>
        <w:t>версального інструмента для рішення задач</w:t>
      </w:r>
      <w:r w:rsidRPr="00FC6C0C">
        <w:rPr>
          <w:rFonts w:ascii="Times New Roman" w:hAnsi="Times New Roman"/>
          <w:lang w:val="uk-UA"/>
        </w:rPr>
        <w:t>.</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 xml:space="preserve">Принципи побудови математичної моделі </w:t>
      </w:r>
      <w:r w:rsidRPr="00FC6C0C">
        <w:rPr>
          <w:rFonts w:ascii="Times New Roman" w:hAnsi="Times New Roman"/>
        </w:rPr>
        <w:t>штучних нейр</w:t>
      </w:r>
      <w:r w:rsidRPr="00FC6C0C">
        <w:rPr>
          <w:rFonts w:ascii="Times New Roman" w:hAnsi="Times New Roman"/>
        </w:rPr>
        <w:t>о</w:t>
      </w:r>
      <w:r w:rsidRPr="00FC6C0C">
        <w:rPr>
          <w:rFonts w:ascii="Times New Roman" w:hAnsi="Times New Roman"/>
          <w:lang w:val="uk-UA"/>
        </w:rPr>
        <w:t>мережах</w:t>
      </w:r>
      <w:r w:rsidR="00B94329">
        <w:rPr>
          <w:rFonts w:ascii="Times New Roman" w:hAnsi="Times New Roman"/>
          <w:lang w:val="uk-UA"/>
        </w:rPr>
        <w:t>.</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В</w:t>
      </w:r>
      <w:r w:rsidRPr="00FC6C0C">
        <w:rPr>
          <w:rFonts w:ascii="Times New Roman" w:hAnsi="Times New Roman"/>
        </w:rPr>
        <w:t>ластивост</w:t>
      </w:r>
      <w:r w:rsidRPr="00FC6C0C">
        <w:rPr>
          <w:rFonts w:ascii="Times New Roman" w:hAnsi="Times New Roman"/>
          <w:lang w:val="uk-UA"/>
        </w:rPr>
        <w:t>і с</w:t>
      </w:r>
      <w:r w:rsidRPr="00FC6C0C">
        <w:rPr>
          <w:rFonts w:ascii="Times New Roman" w:hAnsi="Times New Roman"/>
        </w:rPr>
        <w:t>учасн</w:t>
      </w:r>
      <w:r w:rsidRPr="00FC6C0C">
        <w:rPr>
          <w:rFonts w:ascii="Times New Roman" w:hAnsi="Times New Roman"/>
          <w:lang w:val="uk-UA"/>
        </w:rPr>
        <w:t>их</w:t>
      </w:r>
      <w:r w:rsidRPr="00FC6C0C">
        <w:rPr>
          <w:rFonts w:ascii="Times New Roman" w:hAnsi="Times New Roman"/>
        </w:rPr>
        <w:t xml:space="preserve"> штучн</w:t>
      </w:r>
      <w:r w:rsidRPr="00FC6C0C">
        <w:rPr>
          <w:rFonts w:ascii="Times New Roman" w:hAnsi="Times New Roman"/>
          <w:lang w:val="uk-UA"/>
        </w:rPr>
        <w:t>их</w:t>
      </w:r>
      <w:r w:rsidRPr="00FC6C0C">
        <w:rPr>
          <w:rFonts w:ascii="Times New Roman" w:hAnsi="Times New Roman"/>
        </w:rPr>
        <w:t xml:space="preserve"> </w:t>
      </w:r>
      <w:r w:rsidRPr="00FC6C0C">
        <w:rPr>
          <w:rFonts w:ascii="Times New Roman" w:hAnsi="Times New Roman"/>
          <w:lang w:val="uk-UA"/>
        </w:rPr>
        <w:t>нейромереж.</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Мат</w:t>
      </w:r>
      <w:r w:rsidR="00B94329">
        <w:rPr>
          <w:rFonts w:ascii="Times New Roman" w:hAnsi="Times New Roman"/>
          <w:lang w:val="uk-UA"/>
        </w:rPr>
        <w:t>ематична модель нейрона.</w:t>
      </w:r>
      <w:r w:rsidRPr="00FC6C0C">
        <w:rPr>
          <w:rFonts w:ascii="Times New Roman" w:hAnsi="Times New Roman"/>
          <w:lang w:val="uk-UA"/>
        </w:rPr>
        <w:t xml:space="preserve"> </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iCs/>
        </w:rPr>
        <w:t>Формальний нейрон</w:t>
      </w:r>
      <w:r w:rsidRPr="00FC6C0C">
        <w:rPr>
          <w:rFonts w:ascii="Times New Roman" w:hAnsi="Times New Roman"/>
          <w:iCs/>
          <w:lang w:val="uk-UA"/>
        </w:rPr>
        <w:t xml:space="preserve"> </w:t>
      </w:r>
      <w:r w:rsidR="00B94329">
        <w:rPr>
          <w:rFonts w:ascii="Times New Roman" w:hAnsi="Times New Roman"/>
          <w:iCs/>
          <w:lang w:val="uk-UA"/>
        </w:rPr>
        <w:t>–</w:t>
      </w:r>
      <w:r w:rsidRPr="00FC6C0C">
        <w:rPr>
          <w:rFonts w:ascii="Times New Roman" w:hAnsi="Times New Roman"/>
          <w:iCs/>
          <w:lang w:val="uk-UA"/>
        </w:rPr>
        <w:t xml:space="preserve"> схема</w:t>
      </w:r>
      <w:r w:rsidR="00B94329">
        <w:rPr>
          <w:rFonts w:ascii="Times New Roman" w:hAnsi="Times New Roman"/>
          <w:iCs/>
          <w:lang w:val="uk-UA"/>
        </w:rPr>
        <w:t>.</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Поняття алгоритма</w:t>
      </w:r>
      <w:r w:rsidR="00B94329">
        <w:rPr>
          <w:rFonts w:ascii="Times New Roman" w:hAnsi="Times New Roman"/>
          <w:lang w:val="uk-UA"/>
        </w:rPr>
        <w:t>.</w:t>
      </w:r>
    </w:p>
    <w:p w:rsidR="00FC6C0C" w:rsidRPr="00FC6C0C" w:rsidRDefault="00FC6C0C" w:rsidP="00FC6C0C">
      <w:pPr>
        <w:pStyle w:val="afff2"/>
        <w:numPr>
          <w:ilvl w:val="0"/>
          <w:numId w:val="94"/>
        </w:numPr>
        <w:autoSpaceDE w:val="0"/>
        <w:autoSpaceDN w:val="0"/>
        <w:adjustRightInd w:val="0"/>
        <w:spacing w:after="0" w:line="240" w:lineRule="auto"/>
        <w:ind w:left="0" w:firstLine="301"/>
        <w:contextualSpacing w:val="0"/>
        <w:jc w:val="both"/>
        <w:rPr>
          <w:rFonts w:ascii="Times New Roman" w:hAnsi="Times New Roman"/>
          <w:lang w:val="uk-UA"/>
        </w:rPr>
      </w:pPr>
      <w:r w:rsidRPr="00FC6C0C">
        <w:rPr>
          <w:rFonts w:ascii="Times New Roman" w:hAnsi="Times New Roman"/>
          <w:lang w:val="uk-UA"/>
        </w:rPr>
        <w:t>Визначення інтелектуальних задач, приклади</w:t>
      </w:r>
      <w:r w:rsidR="00B94329">
        <w:rPr>
          <w:rFonts w:ascii="Times New Roman" w:hAnsi="Times New Roman"/>
          <w:lang w:val="uk-UA"/>
        </w:rPr>
        <w:t>.</w:t>
      </w:r>
    </w:p>
    <w:p w:rsidR="008476E6" w:rsidRDefault="008476E6" w:rsidP="00332D1C">
      <w:pPr>
        <w:pStyle w:val="af4"/>
        <w:ind w:firstLine="301"/>
        <w:jc w:val="center"/>
        <w:rPr>
          <w:b/>
          <w:iCs/>
          <w:szCs w:val="22"/>
          <w:lang w:val="ru-RU"/>
        </w:rPr>
      </w:pPr>
    </w:p>
    <w:p w:rsidR="00B94329" w:rsidRDefault="00B94329" w:rsidP="00332D1C">
      <w:pPr>
        <w:pStyle w:val="af4"/>
        <w:ind w:firstLine="301"/>
        <w:jc w:val="center"/>
        <w:rPr>
          <w:b/>
          <w:iCs/>
          <w:szCs w:val="22"/>
          <w:lang w:val="ru-RU"/>
        </w:rPr>
      </w:pPr>
    </w:p>
    <w:p w:rsidR="00B94329" w:rsidRDefault="00B94329" w:rsidP="00332D1C">
      <w:pPr>
        <w:pStyle w:val="af4"/>
        <w:ind w:firstLine="301"/>
        <w:jc w:val="center"/>
        <w:rPr>
          <w:b/>
          <w:iCs/>
          <w:szCs w:val="22"/>
          <w:lang w:val="ru-RU"/>
        </w:rPr>
      </w:pPr>
    </w:p>
    <w:p w:rsidR="00B94329" w:rsidRDefault="00B94329" w:rsidP="00332D1C">
      <w:pPr>
        <w:pStyle w:val="af4"/>
        <w:ind w:firstLine="301"/>
        <w:jc w:val="center"/>
        <w:rPr>
          <w:b/>
          <w:iCs/>
          <w:szCs w:val="22"/>
          <w:lang w:val="ru-RU"/>
        </w:rPr>
      </w:pPr>
    </w:p>
    <w:p w:rsidR="002403B7" w:rsidRPr="009B1039" w:rsidRDefault="00332D1C" w:rsidP="00332D1C">
      <w:pPr>
        <w:pStyle w:val="af4"/>
        <w:ind w:firstLine="301"/>
        <w:jc w:val="center"/>
        <w:rPr>
          <w:b/>
          <w:iCs/>
          <w:szCs w:val="22"/>
          <w:lang w:val="ru-RU"/>
        </w:rPr>
      </w:pPr>
      <w:r w:rsidRPr="008545DF">
        <w:rPr>
          <w:b/>
          <w:iCs/>
          <w:szCs w:val="22"/>
        </w:rPr>
        <w:lastRenderedPageBreak/>
        <w:t xml:space="preserve">2. ПРОЕКТУВАННЯ БАЗ ДАНИХ І ЗНАНЬ. ДАНІ </w:t>
      </w:r>
    </w:p>
    <w:p w:rsidR="0083428C" w:rsidRPr="008545DF" w:rsidRDefault="00332D1C" w:rsidP="00332D1C">
      <w:pPr>
        <w:pStyle w:val="af4"/>
        <w:ind w:firstLine="301"/>
        <w:jc w:val="center"/>
        <w:rPr>
          <w:b/>
          <w:iCs/>
          <w:szCs w:val="22"/>
        </w:rPr>
      </w:pPr>
      <w:r w:rsidRPr="008545DF">
        <w:rPr>
          <w:b/>
          <w:iCs/>
          <w:szCs w:val="22"/>
        </w:rPr>
        <w:t>І ЗНАН</w:t>
      </w:r>
      <w:r w:rsidR="005E6316">
        <w:rPr>
          <w:b/>
          <w:iCs/>
          <w:szCs w:val="22"/>
        </w:rPr>
        <w:t>НЯ. ОСОБЛИВОСТІ ЗНАНЬ</w:t>
      </w:r>
    </w:p>
    <w:p w:rsidR="0083428C" w:rsidRPr="0083428C" w:rsidRDefault="0083428C" w:rsidP="0083428C">
      <w:pPr>
        <w:pStyle w:val="af4"/>
        <w:ind w:firstLine="301"/>
        <w:rPr>
          <w:b/>
          <w:iCs/>
          <w:szCs w:val="22"/>
        </w:rPr>
      </w:pPr>
    </w:p>
    <w:p w:rsidR="0083428C" w:rsidRDefault="00B10AAB" w:rsidP="0083428C">
      <w:pPr>
        <w:pStyle w:val="af4"/>
        <w:ind w:firstLine="301"/>
        <w:rPr>
          <w:b/>
          <w:iCs/>
          <w:szCs w:val="22"/>
          <w:lang w:val="ru-RU"/>
        </w:rPr>
      </w:pPr>
      <w:r>
        <w:rPr>
          <w:b/>
          <w:iCs/>
          <w:szCs w:val="22"/>
        </w:rPr>
        <w:t>2.1. Нормалізація баз даних</w:t>
      </w:r>
    </w:p>
    <w:p w:rsidR="00B10AAB" w:rsidRPr="00B10AAB" w:rsidRDefault="00B10AAB" w:rsidP="0083428C">
      <w:pPr>
        <w:pStyle w:val="af4"/>
        <w:ind w:firstLine="301"/>
        <w:rPr>
          <w:iCs/>
          <w:szCs w:val="22"/>
          <w:lang w:val="ru-RU"/>
        </w:rPr>
      </w:pPr>
    </w:p>
    <w:p w:rsidR="0083428C" w:rsidRPr="0083428C" w:rsidRDefault="0083428C" w:rsidP="0083428C">
      <w:pPr>
        <w:pStyle w:val="af4"/>
        <w:ind w:firstLine="301"/>
        <w:rPr>
          <w:iCs/>
          <w:szCs w:val="22"/>
        </w:rPr>
      </w:pPr>
      <w:r w:rsidRPr="0083428C">
        <w:rPr>
          <w:iCs/>
          <w:szCs w:val="22"/>
        </w:rPr>
        <w:t>В процесі нормалізації елементи даних групуються в таблиці, що представляють об'єкти і їх взаємозв'язки. Теорія нормалізації заснована на тому, що певний набір відношень має кращі властив</w:t>
      </w:r>
      <w:r w:rsidRPr="0083428C">
        <w:rPr>
          <w:iCs/>
          <w:szCs w:val="22"/>
        </w:rPr>
        <w:t>о</w:t>
      </w:r>
      <w:r w:rsidRPr="0083428C">
        <w:rPr>
          <w:iCs/>
          <w:szCs w:val="22"/>
        </w:rPr>
        <w:t>сті при включенні, модифікації і видаленні даних, чим усі інші н</w:t>
      </w:r>
      <w:r w:rsidRPr="0083428C">
        <w:rPr>
          <w:iCs/>
          <w:szCs w:val="22"/>
        </w:rPr>
        <w:t>а</w:t>
      </w:r>
      <w:r w:rsidRPr="0083428C">
        <w:rPr>
          <w:iCs/>
          <w:szCs w:val="22"/>
        </w:rPr>
        <w:t>бори відношень, за допомогою яких можуть бути представлені ті ж дані</w:t>
      </w:r>
      <w:r w:rsidR="002403B7" w:rsidRPr="002403B7">
        <w:rPr>
          <w:iCs/>
          <w:szCs w:val="22"/>
        </w:rPr>
        <w:t xml:space="preserve"> [</w:t>
      </w:r>
      <w:r w:rsidR="002403B7" w:rsidRPr="002403B7">
        <w:rPr>
          <w:iCs/>
          <w:color w:val="00B050"/>
          <w:szCs w:val="22"/>
        </w:rPr>
        <w:t>67</w:t>
      </w:r>
      <w:r w:rsidR="002403B7" w:rsidRPr="002403B7">
        <w:rPr>
          <w:iCs/>
          <w:szCs w:val="22"/>
        </w:rPr>
        <w:t>]</w:t>
      </w:r>
      <w:r w:rsidRPr="0083428C">
        <w:rPr>
          <w:iCs/>
          <w:szCs w:val="22"/>
        </w:rPr>
        <w:t>.</w:t>
      </w:r>
    </w:p>
    <w:p w:rsidR="0083428C" w:rsidRPr="0083428C" w:rsidRDefault="0083428C" w:rsidP="0083428C">
      <w:pPr>
        <w:pStyle w:val="af4"/>
        <w:ind w:firstLine="301"/>
        <w:rPr>
          <w:iCs/>
          <w:szCs w:val="22"/>
        </w:rPr>
      </w:pPr>
      <w:r w:rsidRPr="0083428C">
        <w:rPr>
          <w:iCs/>
          <w:szCs w:val="22"/>
        </w:rPr>
        <w:t>Введення нормалізації в</w:t>
      </w:r>
      <w:r w:rsidR="001A70CE">
        <w:rPr>
          <w:iCs/>
          <w:szCs w:val="22"/>
        </w:rPr>
        <w:t>ідношень</w:t>
      </w:r>
      <w:r w:rsidRPr="0083428C">
        <w:rPr>
          <w:iCs/>
          <w:szCs w:val="22"/>
        </w:rPr>
        <w:t xml:space="preserve"> при розробці концептуальної моделі забезпечує її працездатність. Це зовсім не означає, що нен</w:t>
      </w:r>
      <w:r w:rsidRPr="0083428C">
        <w:rPr>
          <w:iCs/>
          <w:szCs w:val="22"/>
        </w:rPr>
        <w:t>о</w:t>
      </w:r>
      <w:r w:rsidRPr="0083428C">
        <w:rPr>
          <w:iCs/>
          <w:szCs w:val="22"/>
        </w:rPr>
        <w:t>рмалізована концептуальна модель обов'язково виявиться непрац</w:t>
      </w:r>
      <w:r w:rsidRPr="0083428C">
        <w:rPr>
          <w:iCs/>
          <w:szCs w:val="22"/>
        </w:rPr>
        <w:t>е</w:t>
      </w:r>
      <w:r w:rsidRPr="0083428C">
        <w:rPr>
          <w:iCs/>
          <w:szCs w:val="22"/>
        </w:rPr>
        <w:t>здатною. Проте ненормалізована модель може викликати певні труднощі реалізації прикладних програм, що модифікують базу д</w:t>
      </w:r>
      <w:r w:rsidRPr="0083428C">
        <w:rPr>
          <w:iCs/>
          <w:szCs w:val="22"/>
        </w:rPr>
        <w:t>а</w:t>
      </w:r>
      <w:r w:rsidRPr="0083428C">
        <w:rPr>
          <w:iCs/>
          <w:szCs w:val="22"/>
        </w:rPr>
        <w:t xml:space="preserve">них. </w:t>
      </w:r>
    </w:p>
    <w:p w:rsidR="0083428C" w:rsidRPr="0083428C" w:rsidRDefault="0083428C" w:rsidP="0083428C">
      <w:pPr>
        <w:pStyle w:val="af4"/>
        <w:ind w:firstLine="301"/>
        <w:rPr>
          <w:iCs/>
          <w:szCs w:val="22"/>
        </w:rPr>
      </w:pPr>
      <w:r w:rsidRPr="0083428C">
        <w:rPr>
          <w:iCs/>
          <w:szCs w:val="22"/>
        </w:rPr>
        <w:t>Ненормалізована модель даних включає записи в тому виді, в якому вони використовуються прикладними програмами. Перший крок при нормалізації полягає в утворенні двовимірної таблиці, що містить елементи даних. Для цього практично треба лише викл</w:t>
      </w:r>
      <w:r w:rsidRPr="0083428C">
        <w:rPr>
          <w:iCs/>
          <w:szCs w:val="22"/>
        </w:rPr>
        <w:t>ю</w:t>
      </w:r>
      <w:r w:rsidRPr="0083428C">
        <w:rPr>
          <w:iCs/>
          <w:szCs w:val="22"/>
        </w:rPr>
        <w:t>чити групи, що повторюються. Наприклад, якщо в декларацію з</w:t>
      </w:r>
      <w:r w:rsidRPr="0083428C">
        <w:rPr>
          <w:iCs/>
          <w:szCs w:val="22"/>
        </w:rPr>
        <w:t>а</w:t>
      </w:r>
      <w:r w:rsidRPr="0083428C">
        <w:rPr>
          <w:iCs/>
          <w:szCs w:val="22"/>
        </w:rPr>
        <w:t>носиться ім'я співробітника, його ідентифікаційний номер, ім'я й</w:t>
      </w:r>
      <w:r w:rsidRPr="0083428C">
        <w:rPr>
          <w:iCs/>
          <w:szCs w:val="22"/>
        </w:rPr>
        <w:t>о</w:t>
      </w:r>
      <w:r w:rsidRPr="0083428C">
        <w:rPr>
          <w:iCs/>
          <w:szCs w:val="22"/>
        </w:rPr>
        <w:t>го дружини і імена його дітей (передбачається не більше десяти), то відомості про нього можуть бути представлені за допомогою таблиці, що складається з десяти рядків і чотирьох стовпців. У к</w:t>
      </w:r>
      <w:r w:rsidRPr="0083428C">
        <w:rPr>
          <w:iCs/>
          <w:szCs w:val="22"/>
        </w:rPr>
        <w:t>о</w:t>
      </w:r>
      <w:r w:rsidRPr="0083428C">
        <w:rPr>
          <w:iCs/>
          <w:szCs w:val="22"/>
        </w:rPr>
        <w:t>жному рядку записується ім'я співробітника, його номер, ім'я др</w:t>
      </w:r>
      <w:r w:rsidRPr="0083428C">
        <w:rPr>
          <w:iCs/>
          <w:szCs w:val="22"/>
        </w:rPr>
        <w:t>у</w:t>
      </w:r>
      <w:r w:rsidRPr="0083428C">
        <w:rPr>
          <w:iCs/>
          <w:szCs w:val="22"/>
        </w:rPr>
        <w:t>жини і ім'я одного з дітей. Таким чином, в десяти рядках таблиці знаходитимуться імена усіх десяти дітей. Виключення груп, що п</w:t>
      </w:r>
      <w:r w:rsidRPr="0083428C">
        <w:rPr>
          <w:iCs/>
          <w:szCs w:val="22"/>
        </w:rPr>
        <w:t>о</w:t>
      </w:r>
      <w:r w:rsidRPr="0083428C">
        <w:rPr>
          <w:iCs/>
          <w:szCs w:val="22"/>
        </w:rPr>
        <w:t>вторюються, є попереднім етапом нормалізації, після чого можна перейти до отримання другої нормальної форми.</w:t>
      </w:r>
    </w:p>
    <w:p w:rsidR="0083428C" w:rsidRPr="0083428C" w:rsidRDefault="0083428C" w:rsidP="0083428C">
      <w:pPr>
        <w:pStyle w:val="af4"/>
        <w:ind w:firstLine="301"/>
        <w:rPr>
          <w:iCs/>
          <w:szCs w:val="22"/>
        </w:rPr>
      </w:pPr>
      <w:r w:rsidRPr="0083428C">
        <w:rPr>
          <w:iCs/>
          <w:szCs w:val="22"/>
        </w:rPr>
        <w:t>Другий крок нормалізації полягає в тому, щоб виділити ключі і залежні від них атрибути. Кожен кортеж відношення, що знах</w:t>
      </w:r>
      <w:r w:rsidRPr="0083428C">
        <w:rPr>
          <w:iCs/>
          <w:szCs w:val="22"/>
        </w:rPr>
        <w:t>о</w:t>
      </w:r>
      <w:r w:rsidRPr="0083428C">
        <w:rPr>
          <w:iCs/>
          <w:szCs w:val="22"/>
        </w:rPr>
        <w:t>диться в першій нормальній формі, повністю залежить від суку</w:t>
      </w:r>
      <w:r w:rsidRPr="0083428C">
        <w:rPr>
          <w:iCs/>
          <w:szCs w:val="22"/>
        </w:rPr>
        <w:t>п</w:t>
      </w:r>
      <w:r w:rsidRPr="0083428C">
        <w:rPr>
          <w:iCs/>
          <w:szCs w:val="22"/>
        </w:rPr>
        <w:t xml:space="preserve">ності ключових атрибутів. Для того, щоб привести відношення до другої нормальної форми, треба виділити групи атрибутів, залежні від частин складеного ключа. Ці групи можуть утворити окремі </w:t>
      </w:r>
      <w:r w:rsidR="001A70CE">
        <w:rPr>
          <w:iCs/>
          <w:szCs w:val="22"/>
        </w:rPr>
        <w:t>в</w:t>
      </w:r>
      <w:r w:rsidR="001A70CE">
        <w:rPr>
          <w:iCs/>
          <w:szCs w:val="22"/>
        </w:rPr>
        <w:t>і</w:t>
      </w:r>
      <w:r w:rsidR="001A70CE">
        <w:rPr>
          <w:iCs/>
          <w:szCs w:val="22"/>
        </w:rPr>
        <w:lastRenderedPageBreak/>
        <w:t>дношення</w:t>
      </w:r>
      <w:r w:rsidRPr="0083428C">
        <w:rPr>
          <w:iCs/>
          <w:szCs w:val="22"/>
        </w:rPr>
        <w:t xml:space="preserve"> (таблиці). Виділення з відношення, що знаходиться в п</w:t>
      </w:r>
      <w:r w:rsidRPr="0083428C">
        <w:rPr>
          <w:iCs/>
          <w:szCs w:val="22"/>
        </w:rPr>
        <w:t>е</w:t>
      </w:r>
      <w:r w:rsidRPr="0083428C">
        <w:rPr>
          <w:iCs/>
          <w:szCs w:val="22"/>
        </w:rPr>
        <w:t>ршій нормальній формі, таких в</w:t>
      </w:r>
      <w:r w:rsidR="001A70CE">
        <w:rPr>
          <w:iCs/>
          <w:szCs w:val="22"/>
        </w:rPr>
        <w:t>ідношень</w:t>
      </w:r>
      <w:r w:rsidRPr="0083428C">
        <w:rPr>
          <w:iCs/>
          <w:szCs w:val="22"/>
        </w:rPr>
        <w:t>, в яких неключові атр</w:t>
      </w:r>
      <w:r w:rsidRPr="0083428C">
        <w:rPr>
          <w:iCs/>
          <w:szCs w:val="22"/>
        </w:rPr>
        <w:t>и</w:t>
      </w:r>
      <w:r w:rsidRPr="0083428C">
        <w:rPr>
          <w:iCs/>
          <w:szCs w:val="22"/>
        </w:rPr>
        <w:t>бути залежать тільки від ключа в цілому, називається приведенням до другої нормальної форми.</w:t>
      </w:r>
    </w:p>
    <w:p w:rsidR="0083428C" w:rsidRPr="0083428C" w:rsidRDefault="0083428C" w:rsidP="0083428C">
      <w:pPr>
        <w:pStyle w:val="af4"/>
        <w:ind w:firstLine="301"/>
        <w:rPr>
          <w:iCs/>
          <w:szCs w:val="22"/>
        </w:rPr>
      </w:pPr>
      <w:r w:rsidRPr="0083428C">
        <w:rPr>
          <w:iCs/>
          <w:szCs w:val="22"/>
        </w:rPr>
        <w:t>На третьому кроці нормалізації слід виділити із в</w:t>
      </w:r>
      <w:r w:rsidR="001A70CE">
        <w:rPr>
          <w:iCs/>
          <w:szCs w:val="22"/>
        </w:rPr>
        <w:t>ідношень</w:t>
      </w:r>
      <w:r w:rsidRPr="0083428C">
        <w:rPr>
          <w:iCs/>
          <w:szCs w:val="22"/>
        </w:rPr>
        <w:t>, що знаходяться в другій нормальній формі, ті атрибути, які, хоча і з</w:t>
      </w:r>
      <w:r w:rsidRPr="0083428C">
        <w:rPr>
          <w:iCs/>
          <w:szCs w:val="22"/>
        </w:rPr>
        <w:t>а</w:t>
      </w:r>
      <w:r w:rsidRPr="0083428C">
        <w:rPr>
          <w:iCs/>
          <w:szCs w:val="22"/>
        </w:rPr>
        <w:t>лежать від ключа якого-небудь відношення, проте можуть існувати в базі даних незалежно від інших атрибутів цього відношення. В</w:t>
      </w:r>
      <w:r w:rsidRPr="0083428C">
        <w:rPr>
          <w:iCs/>
          <w:szCs w:val="22"/>
        </w:rPr>
        <w:t>и</w:t>
      </w:r>
      <w:r w:rsidRPr="0083428C">
        <w:rPr>
          <w:iCs/>
          <w:szCs w:val="22"/>
        </w:rPr>
        <w:t>ділення атрибутів дозволяє вводити їх значення незалежно від вз</w:t>
      </w:r>
      <w:r w:rsidRPr="0083428C">
        <w:rPr>
          <w:iCs/>
          <w:szCs w:val="22"/>
        </w:rPr>
        <w:t>а</w:t>
      </w:r>
      <w:r w:rsidRPr="0083428C">
        <w:rPr>
          <w:iCs/>
          <w:szCs w:val="22"/>
        </w:rPr>
        <w:t>ємозв'язків, в яких вони беруть участь.</w:t>
      </w:r>
    </w:p>
    <w:p w:rsidR="0083428C" w:rsidRDefault="0083428C" w:rsidP="0083428C">
      <w:pPr>
        <w:pStyle w:val="af4"/>
        <w:ind w:firstLine="301"/>
        <w:rPr>
          <w:iCs/>
          <w:szCs w:val="22"/>
          <w:lang w:val="ru-RU"/>
        </w:rPr>
      </w:pPr>
      <w:r w:rsidRPr="0083428C">
        <w:rPr>
          <w:iCs/>
          <w:szCs w:val="22"/>
        </w:rPr>
        <w:t>У будь-якій моделі даних для представлення об'єктів і їх взаєм</w:t>
      </w:r>
      <w:r w:rsidRPr="0083428C">
        <w:rPr>
          <w:iCs/>
          <w:szCs w:val="22"/>
        </w:rPr>
        <w:t>о</w:t>
      </w:r>
      <w:r w:rsidRPr="0083428C">
        <w:rPr>
          <w:iCs/>
          <w:szCs w:val="22"/>
        </w:rPr>
        <w:t>зв'язків необхідно деяким чином згрупувати елементи даних. При обробці груп елементів виникають три загальні проблеми. Усуне</w:t>
      </w:r>
      <w:r w:rsidRPr="0083428C">
        <w:rPr>
          <w:iCs/>
          <w:szCs w:val="22"/>
        </w:rPr>
        <w:t>н</w:t>
      </w:r>
      <w:r w:rsidRPr="0083428C">
        <w:rPr>
          <w:iCs/>
          <w:szCs w:val="22"/>
        </w:rPr>
        <w:t>ня цих проблем вимагає приведення в</w:t>
      </w:r>
      <w:r w:rsidR="001A70CE">
        <w:rPr>
          <w:iCs/>
          <w:szCs w:val="22"/>
        </w:rPr>
        <w:t>ідношень</w:t>
      </w:r>
      <w:r w:rsidRPr="0083428C">
        <w:rPr>
          <w:iCs/>
          <w:szCs w:val="22"/>
        </w:rPr>
        <w:t xml:space="preserve"> до однієї з трьох нормальних форм. Таким чином, процес нормалізації, що викон</w:t>
      </w:r>
      <w:r w:rsidRPr="0083428C">
        <w:rPr>
          <w:iCs/>
          <w:szCs w:val="22"/>
        </w:rPr>
        <w:t>у</w:t>
      </w:r>
      <w:r w:rsidRPr="0083428C">
        <w:rPr>
          <w:iCs/>
          <w:szCs w:val="22"/>
        </w:rPr>
        <w:t>ється за певними правилами, полягає в угрупуванні елементів д</w:t>
      </w:r>
      <w:r w:rsidRPr="0083428C">
        <w:rPr>
          <w:iCs/>
          <w:szCs w:val="22"/>
        </w:rPr>
        <w:t>а</w:t>
      </w:r>
      <w:r w:rsidRPr="0083428C">
        <w:rPr>
          <w:iCs/>
          <w:szCs w:val="22"/>
        </w:rPr>
        <w:t xml:space="preserve">них у ряді </w:t>
      </w:r>
      <w:r w:rsidR="001A70CE" w:rsidRPr="0083428C">
        <w:rPr>
          <w:iCs/>
          <w:szCs w:val="22"/>
        </w:rPr>
        <w:t>в</w:t>
      </w:r>
      <w:r w:rsidR="001A70CE">
        <w:rPr>
          <w:iCs/>
          <w:szCs w:val="22"/>
        </w:rPr>
        <w:t>ідношень</w:t>
      </w:r>
      <w:r w:rsidRPr="0083428C">
        <w:rPr>
          <w:iCs/>
          <w:szCs w:val="22"/>
        </w:rPr>
        <w:t>. Відмінності між трьома нормальними фо</w:t>
      </w:r>
      <w:r w:rsidRPr="0083428C">
        <w:rPr>
          <w:iCs/>
          <w:szCs w:val="22"/>
        </w:rPr>
        <w:t>р</w:t>
      </w:r>
      <w:r w:rsidRPr="0083428C">
        <w:rPr>
          <w:iCs/>
          <w:szCs w:val="22"/>
        </w:rPr>
        <w:t xml:space="preserve">мами пояснюються </w:t>
      </w:r>
      <w:r w:rsidR="00E2288E">
        <w:rPr>
          <w:iCs/>
          <w:szCs w:val="22"/>
        </w:rPr>
        <w:t>на рис</w:t>
      </w:r>
      <w:r w:rsidRPr="0083428C">
        <w:rPr>
          <w:iCs/>
          <w:szCs w:val="22"/>
        </w:rPr>
        <w:t>. 2.</w:t>
      </w:r>
      <w:r w:rsidR="00E2288E">
        <w:rPr>
          <w:iCs/>
          <w:szCs w:val="22"/>
        </w:rPr>
        <w:t>1.</w:t>
      </w:r>
    </w:p>
    <w:p w:rsidR="00B10AAB" w:rsidRDefault="00B10AAB" w:rsidP="00E2288E">
      <w:pPr>
        <w:pStyle w:val="af4"/>
        <w:ind w:firstLine="0"/>
        <w:rPr>
          <w:iCs/>
          <w:szCs w:val="22"/>
          <w:lang w:val="ru-RU"/>
        </w:rPr>
      </w:pPr>
      <w:r>
        <w:rPr>
          <w:iCs/>
          <w:noProof/>
          <w:szCs w:val="22"/>
          <w:lang w:val="ru-RU"/>
        </w:rPr>
        <w:lastRenderedPageBreak/>
        <mc:AlternateContent>
          <mc:Choice Requires="wpc">
            <w:drawing>
              <wp:inline distT="0" distB="0" distL="0" distR="0" wp14:anchorId="32D9C830" wp14:editId="67E1B06D">
                <wp:extent cx="4401402" cy="3269003"/>
                <wp:effectExtent l="0" t="0" r="0" b="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 name="Блок-схема: узел 6"/>
                        <wps:cNvSpPr/>
                        <wps:spPr>
                          <a:xfrm>
                            <a:off x="235800" y="101485"/>
                            <a:ext cx="2866592" cy="2859747"/>
                          </a:xfrm>
                          <a:prstGeom prst="flowChartConnector">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Поле 8"/>
                        <wps:cNvSpPr txBox="1"/>
                        <wps:spPr>
                          <a:xfrm>
                            <a:off x="235789" y="101475"/>
                            <a:ext cx="2732588" cy="28600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042F15" w:rsidRDefault="00A245D5">
                              <w:pPr>
                                <w:rPr>
                                  <w:lang w:val="uk-UA"/>
                                </w:rPr>
                              </w:pPr>
                              <w:r>
                                <w:rPr>
                                  <w:lang w:val="uk-UA"/>
                                </w:rPr>
                                <w:t>Ненормалізована модель</w:t>
                              </w:r>
                            </w:p>
                          </w:txbxContent>
                        </wps:txbx>
                        <wps:bodyPr rot="0" spcFirstLastPara="1" vertOverflow="overflow" horzOverflow="overflow" vert="horz" wrap="square" lIns="91440" tIns="45720" rIns="91440" bIns="45720" numCol="1" spcCol="0" rtlCol="0" fromWordArt="0" anchor="t" anchorCtr="0" forceAA="0" compatLnSpc="1">
                          <a:prstTxWarp prst="textCircle">
                            <a:avLst/>
                          </a:prstTxWarp>
                          <a:noAutofit/>
                        </wps:bodyPr>
                      </wps:wsp>
                      <wps:wsp>
                        <wps:cNvPr id="49" name="Поле 8"/>
                        <wps:cNvSpPr txBox="1"/>
                        <wps:spPr>
                          <a:xfrm>
                            <a:off x="600482" y="382199"/>
                            <a:ext cx="2176770" cy="22721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042F15">
                              <w:pPr>
                                <w:pStyle w:val="aff2"/>
                                <w:spacing w:before="0" w:beforeAutospacing="0" w:after="0" w:afterAutospacing="0"/>
                              </w:pPr>
                              <w:r>
                                <w:rPr>
                                  <w:lang w:val="uk-UA"/>
                                </w:rPr>
                                <w:t>Відношення у першій нормальній формі</w:t>
                              </w:r>
                            </w:p>
                          </w:txbxContent>
                        </wps:txbx>
                        <wps:bodyPr rot="0" spcFirstLastPara="1" vert="horz" wrap="square" lIns="91440" tIns="45720" rIns="91440" bIns="45720" numCol="1" spcCol="0" rtlCol="0" fromWordArt="0" anchor="t" anchorCtr="0" forceAA="0" compatLnSpc="1">
                          <a:prstTxWarp prst="textCircle">
                            <a:avLst/>
                          </a:prstTxWarp>
                          <a:noAutofit/>
                        </wps:bodyPr>
                      </wps:wsp>
                      <wps:wsp>
                        <wps:cNvPr id="50" name="Блок-схема: узел 50"/>
                        <wps:cNvSpPr/>
                        <wps:spPr>
                          <a:xfrm>
                            <a:off x="600502" y="382035"/>
                            <a:ext cx="2176890" cy="2272403"/>
                          </a:xfrm>
                          <a:prstGeom prst="flowChartConnector">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Блок-схема: узел 51"/>
                        <wps:cNvSpPr/>
                        <wps:spPr>
                          <a:xfrm>
                            <a:off x="923380" y="695815"/>
                            <a:ext cx="1583182" cy="1610510"/>
                          </a:xfrm>
                          <a:prstGeom prst="flowChartConnector">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Блок-схема: узел 52"/>
                        <wps:cNvSpPr/>
                        <wps:spPr>
                          <a:xfrm>
                            <a:off x="1139531" y="954928"/>
                            <a:ext cx="1091708" cy="1085413"/>
                          </a:xfrm>
                          <a:prstGeom prst="flowChartConnector">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182">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 name="Поле 8"/>
                        <wps:cNvSpPr txBox="1"/>
                        <wps:spPr>
                          <a:xfrm>
                            <a:off x="848224" y="688694"/>
                            <a:ext cx="1710055" cy="16063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182">
                              <w:pPr>
                                <w:pStyle w:val="aff2"/>
                                <w:spacing w:before="0" w:beforeAutospacing="0" w:after="0" w:afterAutospacing="0"/>
                              </w:pPr>
                              <w:r>
                                <w:rPr>
                                  <w:lang w:val="uk-UA"/>
                                </w:rPr>
                                <w:t>Відношення у другій нормальній формі</w:t>
                              </w:r>
                            </w:p>
                          </w:txbxContent>
                        </wps:txbx>
                        <wps:bodyPr rot="0" spcFirstLastPara="1" vert="horz" wrap="square" lIns="91440" tIns="45720" rIns="91440" bIns="45720" numCol="1" spcCol="0" rtlCol="0" fromWordArt="0" anchor="t" anchorCtr="0" forceAA="0" compatLnSpc="1">
                          <a:prstTxWarp prst="textCircle">
                            <a:avLst/>
                          </a:prstTxWarp>
                          <a:noAutofit/>
                        </wps:bodyPr>
                      </wps:wsp>
                      <wps:wsp>
                        <wps:cNvPr id="54" name="Поле 8"/>
                        <wps:cNvSpPr txBox="1"/>
                        <wps:spPr>
                          <a:xfrm>
                            <a:off x="1098261" y="954720"/>
                            <a:ext cx="1194564" cy="10848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182">
                              <w:pPr>
                                <w:pStyle w:val="aff2"/>
                                <w:spacing w:before="0" w:beforeAutospacing="0" w:after="0" w:afterAutospacing="0"/>
                              </w:pPr>
                              <w:r>
                                <w:rPr>
                                  <w:lang w:val="uk-UA"/>
                                </w:rPr>
                                <w:t>Відношення у третій нормальній фомі</w:t>
                              </w:r>
                            </w:p>
                          </w:txbxContent>
                        </wps:txbx>
                        <wps:bodyPr rot="0" spcFirstLastPara="1" vert="horz" wrap="square" lIns="91440" tIns="45720" rIns="91440" bIns="45720" numCol="1" spcCol="0" rtlCol="0" fromWordArt="0" anchor="t" anchorCtr="0" forceAA="0" compatLnSpc="1">
                          <a:prstTxWarp prst="textCircle">
                            <a:avLst/>
                          </a:prstTxWarp>
                          <a:noAutofit/>
                        </wps:bodyPr>
                      </wps:wsp>
                      <wps:wsp>
                        <wps:cNvPr id="9" name="Выноска 1 (с границей) 9"/>
                        <wps:cNvSpPr/>
                        <wps:spPr>
                          <a:xfrm>
                            <a:off x="3179768" y="101429"/>
                            <a:ext cx="1036803" cy="969921"/>
                          </a:xfrm>
                          <a:prstGeom prst="accentCallout1">
                            <a:avLst>
                              <a:gd name="adj1" fmla="val 28324"/>
                              <a:gd name="adj2" fmla="val -8344"/>
                              <a:gd name="adj3" fmla="val 98253"/>
                              <a:gd name="adj4" fmla="val -7127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A245D5" w:rsidRPr="00B15836" w:rsidRDefault="00A245D5" w:rsidP="00B15836">
                              <w:pPr>
                                <w:ind w:left="-142" w:right="-107"/>
                                <w:jc w:val="both"/>
                                <w:rPr>
                                  <w:sz w:val="20"/>
                                  <w:szCs w:val="20"/>
                                </w:rPr>
                              </w:pPr>
                              <w:r w:rsidRPr="00B15836">
                                <w:rPr>
                                  <w:sz w:val="20"/>
                                  <w:szCs w:val="20"/>
                                  <w:lang w:val="uk-UA"/>
                                </w:rPr>
                                <w:t>Маємо</w:t>
                              </w:r>
                              <w:r>
                                <w:rPr>
                                  <w:sz w:val="20"/>
                                  <w:szCs w:val="20"/>
                                  <w:lang w:val="uk-UA"/>
                                </w:rPr>
                                <w:t xml:space="preserve"> функці</w:t>
                              </w:r>
                              <w:r>
                                <w:rPr>
                                  <w:sz w:val="20"/>
                                  <w:szCs w:val="20"/>
                                  <w:lang w:val="uk-UA"/>
                                </w:rPr>
                                <w:t>о</w:t>
                              </w:r>
                              <w:r>
                                <w:rPr>
                                  <w:sz w:val="20"/>
                                  <w:szCs w:val="20"/>
                                  <w:lang w:val="uk-UA"/>
                                </w:rPr>
                                <w:t>нальну</w:t>
                              </w:r>
                              <w:r w:rsidRPr="00B15836">
                                <w:rPr>
                                  <w:sz w:val="20"/>
                                  <w:szCs w:val="20"/>
                                  <w:lang w:val="uk-UA"/>
                                </w:rPr>
                                <w:t xml:space="preserve"> </w:t>
                              </w:r>
                              <w:r>
                                <w:rPr>
                                  <w:sz w:val="20"/>
                                  <w:szCs w:val="20"/>
                                  <w:lang w:val="uk-UA"/>
                                </w:rPr>
                                <w:t xml:space="preserve"> зале</w:t>
                              </w:r>
                              <w:r>
                                <w:rPr>
                                  <w:sz w:val="20"/>
                                  <w:szCs w:val="20"/>
                                  <w:lang w:val="uk-UA"/>
                                </w:rPr>
                                <w:t>ж</w:t>
                              </w:r>
                              <w:r>
                                <w:rPr>
                                  <w:sz w:val="20"/>
                                  <w:szCs w:val="20"/>
                                  <w:lang w:val="uk-UA"/>
                                </w:rPr>
                                <w:t>ність не</w:t>
                              </w:r>
                              <w:r w:rsidRPr="00B15836">
                                <w:rPr>
                                  <w:sz w:val="20"/>
                                  <w:szCs w:val="20"/>
                                  <w:lang w:val="uk-UA"/>
                                </w:rPr>
                                <w:t>ключ</w:t>
                              </w:r>
                              <w:r>
                                <w:rPr>
                                  <w:sz w:val="20"/>
                                  <w:szCs w:val="20"/>
                                  <w:lang w:val="uk-UA"/>
                                </w:rPr>
                                <w:t>евих атрибутів від</w:t>
                              </w:r>
                              <w:r>
                                <w:rPr>
                                  <w:sz w:val="20"/>
                                  <w:szCs w:val="20"/>
                                </w:rPr>
                                <w:t xml:space="preserve"> складових пе</w:t>
                              </w:r>
                              <w:r>
                                <w:rPr>
                                  <w:sz w:val="20"/>
                                  <w:szCs w:val="20"/>
                                </w:rPr>
                                <w:t>р</w:t>
                              </w:r>
                              <w:r>
                                <w:rPr>
                                  <w:sz w:val="20"/>
                                  <w:szCs w:val="20"/>
                                </w:rPr>
                                <w:t xml:space="preserve">винного ключа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Выноска 1 (с границей) 55"/>
                        <wps:cNvSpPr/>
                        <wps:spPr>
                          <a:xfrm>
                            <a:off x="3281979" y="1145628"/>
                            <a:ext cx="1036320" cy="969663"/>
                          </a:xfrm>
                          <a:prstGeom prst="accentCallout1">
                            <a:avLst>
                              <a:gd name="adj1" fmla="val 28324"/>
                              <a:gd name="adj2" fmla="val -8344"/>
                              <a:gd name="adj3" fmla="val 63764"/>
                              <a:gd name="adj4" fmla="val -98967"/>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A245D5" w:rsidRDefault="00A245D5" w:rsidP="00E2288E">
                              <w:pPr>
                                <w:pStyle w:val="aff2"/>
                                <w:spacing w:before="0" w:beforeAutospacing="0" w:after="0" w:afterAutospacing="0"/>
                                <w:ind w:left="-142" w:right="-107"/>
                                <w:jc w:val="both"/>
                              </w:pPr>
                              <w:r>
                                <w:rPr>
                                  <w:sz w:val="20"/>
                                  <w:szCs w:val="20"/>
                                  <w:lang w:val="uk-UA"/>
                                </w:rPr>
                                <w:t>Повна функці</w:t>
                              </w:r>
                              <w:r>
                                <w:rPr>
                                  <w:sz w:val="20"/>
                                  <w:szCs w:val="20"/>
                                  <w:lang w:val="uk-UA"/>
                                </w:rPr>
                                <w:t>о</w:t>
                              </w:r>
                              <w:r>
                                <w:rPr>
                                  <w:sz w:val="20"/>
                                  <w:szCs w:val="20"/>
                                  <w:lang w:val="uk-UA"/>
                                </w:rPr>
                                <w:t>нальну  зале</w:t>
                              </w:r>
                              <w:r>
                                <w:rPr>
                                  <w:sz w:val="20"/>
                                  <w:szCs w:val="20"/>
                                  <w:lang w:val="uk-UA"/>
                                </w:rPr>
                                <w:t>ж</w:t>
                              </w:r>
                              <w:r>
                                <w:rPr>
                                  <w:sz w:val="20"/>
                                  <w:szCs w:val="20"/>
                                  <w:lang w:val="uk-UA"/>
                                </w:rPr>
                                <w:t>ність неключевих атрибутів від</w:t>
                              </w:r>
                              <w:r>
                                <w:rPr>
                                  <w:sz w:val="20"/>
                                  <w:szCs w:val="20"/>
                                </w:rPr>
                                <w:t xml:space="preserve"> складових пе</w:t>
                              </w:r>
                              <w:r>
                                <w:rPr>
                                  <w:sz w:val="20"/>
                                  <w:szCs w:val="20"/>
                                </w:rPr>
                                <w:t>р</w:t>
                              </w:r>
                              <w:r>
                                <w:rPr>
                                  <w:sz w:val="20"/>
                                  <w:szCs w:val="20"/>
                                </w:rPr>
                                <w:t xml:space="preserve">винного ключа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 name="Выноска 1 (с границей) 56"/>
                        <wps:cNvSpPr/>
                        <wps:spPr>
                          <a:xfrm>
                            <a:off x="3101636" y="2206628"/>
                            <a:ext cx="1176478" cy="693521"/>
                          </a:xfrm>
                          <a:prstGeom prst="accentCallout1">
                            <a:avLst>
                              <a:gd name="adj1" fmla="val 28324"/>
                              <a:gd name="adj2" fmla="val -8344"/>
                              <a:gd name="adj3" fmla="val -47131"/>
                              <a:gd name="adj4" fmla="val -104944"/>
                            </a:avLst>
                          </a:prstGeom>
                          <a:ln>
                            <a:headEnd type="none" w="med" len="med"/>
                            <a:tailEnd type="arrow" w="med" len="med"/>
                          </a:ln>
                        </wps:spPr>
                        <wps:style>
                          <a:lnRef idx="2">
                            <a:schemeClr val="dk1"/>
                          </a:lnRef>
                          <a:fillRef idx="1">
                            <a:schemeClr val="lt1"/>
                          </a:fillRef>
                          <a:effectRef idx="0">
                            <a:schemeClr val="dk1"/>
                          </a:effectRef>
                          <a:fontRef idx="minor">
                            <a:schemeClr val="dk1"/>
                          </a:fontRef>
                        </wps:style>
                        <wps:txbx>
                          <w:txbxContent>
                            <w:p w:rsidR="00A245D5" w:rsidRDefault="00A245D5" w:rsidP="00E2288E">
                              <w:pPr>
                                <w:pStyle w:val="aff2"/>
                                <w:spacing w:before="0" w:beforeAutospacing="0" w:after="0" w:afterAutospacing="0"/>
                                <w:ind w:left="-142" w:right="-34"/>
                                <w:jc w:val="both"/>
                              </w:pPr>
                              <w:r>
                                <w:rPr>
                                  <w:sz w:val="20"/>
                                  <w:szCs w:val="20"/>
                                  <w:lang w:val="uk-UA"/>
                                </w:rPr>
                                <w:t>Відсутня транзит</w:t>
                              </w:r>
                              <w:r>
                                <w:rPr>
                                  <w:sz w:val="20"/>
                                  <w:szCs w:val="20"/>
                                  <w:lang w:val="uk-UA"/>
                                </w:rPr>
                                <w:t>и</w:t>
                              </w:r>
                              <w:r>
                                <w:rPr>
                                  <w:sz w:val="20"/>
                                  <w:szCs w:val="20"/>
                                  <w:lang w:val="uk-UA"/>
                                </w:rPr>
                                <w:t>вна  залежність між неключевими а</w:t>
                              </w:r>
                              <w:r>
                                <w:rPr>
                                  <w:sz w:val="20"/>
                                  <w:szCs w:val="20"/>
                                  <w:lang w:val="uk-UA"/>
                                </w:rPr>
                                <w:t>т</w:t>
                              </w:r>
                              <w:r>
                                <w:rPr>
                                  <w:sz w:val="20"/>
                                  <w:szCs w:val="20"/>
                                  <w:lang w:val="uk-UA"/>
                                </w:rPr>
                                <w:t>рибутам</w:t>
                              </w:r>
                              <w:r>
                                <w:rPr>
                                  <w:sz w:val="20"/>
                                  <w:szCs w:val="20"/>
                                </w:rPr>
                                <w:t>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Полотно 5" o:spid="_x0000_s1113" editas="canvas" style="width:346.55pt;height:257.4pt;mso-position-horizontal-relative:char;mso-position-vertical-relative:line" coordsize="44011,32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">
                <v:shape id="_x0000_s1114" type="#_x0000_t75" style="position:absolute;width:44011;height:32689;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115" type="#_x0000_t120" style="position:absolute;left:2358;top:1014;width:28665;height:285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TGNcEA&#10;AADaAAAADwAAAGRycy9kb3ducmV2LnhtbESPT4vCMBTE78J+h/AWvNl0e6hSjUUWdtGj/5b19mie&#10;bbV5KU3U+u2NIHgcZuY3zCzvTSOu1LnasoKvKAZBXFhdc6lgt/0ZTUA4j6yxsUwK7uQgn38MZphp&#10;e+M1XTe+FAHCLkMFlfdtJqUrKjLoItsSB+9oO4M+yK6UusNbgJtGJnGcSoM1h4UKW/quqDhvLkYB&#10;JmM81cYu/Sr9d3/l72V/aEmp4We/mILw1Pt3+NVeagUpPK+EG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UxjXBAAAA2gAAAA8AAAAAAAAAAAAAAAAAmAIAAGRycy9kb3du&#10;cmV2LnhtbFBLBQYAAAAABAAEAPUAAACGAwAAAAA=&#10;" filled="f" strokecolor="#1f497d [3215]" strokeweight="2pt"/>
                <v:shape id="Поле 8" o:spid="_x0000_s1116" type="#_x0000_t202" style="position:absolute;left:2357;top:1014;width:27326;height:28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EF56B4" w:rsidRPr="00042F15" w:rsidRDefault="00EF56B4">
                        <w:pPr>
                          <w:rPr>
                            <w:lang w:val="uk-UA"/>
                          </w:rPr>
                        </w:pPr>
                        <w:r>
                          <w:rPr>
                            <w:lang w:val="uk-UA"/>
                          </w:rPr>
                          <w:t>Ненормалізована модель</w:t>
                        </w:r>
                      </w:p>
                    </w:txbxContent>
                  </v:textbox>
                </v:shape>
                <v:shape id="Поле 8" o:spid="_x0000_s1117" type="#_x0000_t202" style="position:absolute;left:6004;top:3821;width:21768;height:2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EF56B4" w:rsidRDefault="00EF56B4" w:rsidP="00042F15">
                        <w:pPr>
                          <w:pStyle w:val="aff2"/>
                          <w:spacing w:before="0" w:beforeAutospacing="0" w:after="0" w:afterAutospacing="0"/>
                        </w:pPr>
                        <w:r>
                          <w:rPr>
                            <w:lang w:val="uk-UA"/>
                          </w:rPr>
                          <w:t>Відношення у першій нормальній формі</w:t>
                        </w:r>
                      </w:p>
                    </w:txbxContent>
                  </v:textbox>
                </v:shape>
                <v:shape id="Блок-схема: узел 50" o:spid="_x0000_s1118" type="#_x0000_t120" style="position:absolute;left:6005;top:3820;width:21768;height:22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CWbsA&#10;AADbAAAADwAAAGRycy9kb3ducmV2LnhtbERPyQrCMBC9C/5DGMGbpgouVKOIoOjRFb0NzdhWm0lp&#10;ota/NwfB4+Pt03ltCvGiyuWWFfS6EQjixOqcUwXHw6ozBuE8ssbCMin4kIP5rNmYYqztm3f02vtU&#10;hBB2MSrIvC9jKV2SkUHXtSVx4G62MugDrFKpK3yHcFPIfhQNpcGcQ0OGJS0zSh77p1GA/RHec2M3&#10;fju8uHO6fp6uJSnVbtWLCQhPtf+Lf+6NVjAI68OX8APk7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MJwlm7AAAA2wAAAA8AAAAAAAAAAAAAAAAAmAIAAGRycy9kb3ducmV2Lnht&#10;bFBLBQYAAAAABAAEAPUAAACAAwAAAAA=&#10;" filled="f" strokecolor="#1f497d [3215]" strokeweight="2pt">
                  <v:textbox>
                    <w:txbxContent>
                      <w:p w:rsidR="00EF56B4" w:rsidRDefault="00EF56B4" w:rsidP="00FC7182"/>
                    </w:txbxContent>
                  </v:textbox>
                </v:shape>
                <v:shape id="Блок-схема: узел 51" o:spid="_x0000_s1119" type="#_x0000_t120" style="position:absolute;left:9233;top:6958;width:15832;height:16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nwsIA&#10;AADbAAAADwAAAGRycy9kb3ducmV2LnhtbESPT4vCMBTE78J+h/AWvNm0grpUYxFB0aN/dllvj+Zt&#10;27V5KU3U+u2NIHgcZuY3zCzrTC2u1LrKsoIkikEQ51ZXXCg4HlaDLxDOI2usLZOCOznI5h+9Gaba&#10;3nhH170vRICwS1FB6X2TSunykgy6yDbEwfuzrUEfZFtI3eItwE0th3E8lgYrDgslNrQsKT/vL0YB&#10;Dif4Xxm78dvxr/sp1pfvU0NK9T+7xRSEp86/w6/2RisYJf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fCwgAAANsAAAAPAAAAAAAAAAAAAAAAAJgCAABkcnMvZG93&#10;bnJldi54bWxQSwUGAAAAAAQABAD1AAAAhwMAAAAA&#10;" filled="f" strokecolor="#1f497d [3215]" strokeweight="2pt">
                  <v:textbox>
                    <w:txbxContent>
                      <w:p w:rsidR="00EF56B4" w:rsidRDefault="00EF56B4" w:rsidP="00FC7182"/>
                    </w:txbxContent>
                  </v:textbox>
                </v:shape>
                <v:shape id="Блок-схема: узел 52" o:spid="_x0000_s1120" type="#_x0000_t120" style="position:absolute;left:11395;top:9549;width:10917;height:10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5tcEA&#10;AADbAAAADwAAAGRycy9kb3ducmV2LnhtbESPQYvCMBSE78L+h/AWvGm6BXWppmURFD3q6qK3R/Ns&#10;q81LaaLWf2+EBY/DzHzDzLLO1OJGrassK/gaRiCIc6srLhTsfheDbxDOI2usLZOCBznI0o/eDBNt&#10;77yh29YXIkDYJaig9L5JpHR5SQbd0DbEwTvZ1qAPsi2kbvEe4KaWcRSNpcGKw0KJDc1Lyi/bq1GA&#10;8QTPlbErvx4f3F+xvO6PDSnV/+x+piA8df4d/m+vtIJRDK8v4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X+bXBAAAA2wAAAA8AAAAAAAAAAAAAAAAAmAIAAGRycy9kb3du&#10;cmV2LnhtbFBLBQYAAAAABAAEAPUAAACGAwAAAAA=&#10;" filled="f" strokecolor="#1f497d [3215]" strokeweight="2pt">
                  <v:textbox>
                    <w:txbxContent>
                      <w:p w:rsidR="00EF56B4" w:rsidRDefault="00EF56B4" w:rsidP="00FC7182">
                        <w:pPr>
                          <w:pStyle w:val="aff2"/>
                          <w:spacing w:before="0" w:beforeAutospacing="0" w:after="0" w:afterAutospacing="0"/>
                        </w:pPr>
                        <w:r>
                          <w:t> </w:t>
                        </w:r>
                      </w:p>
                    </w:txbxContent>
                  </v:textbox>
                </v:shape>
                <v:shape id="Поле 8" o:spid="_x0000_s1121" type="#_x0000_t202" style="position:absolute;left:8482;top:6886;width:17100;height:16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EF56B4" w:rsidRDefault="00EF56B4" w:rsidP="00FC7182">
                        <w:pPr>
                          <w:pStyle w:val="aff2"/>
                          <w:spacing w:before="0" w:beforeAutospacing="0" w:after="0" w:afterAutospacing="0"/>
                        </w:pPr>
                        <w:r>
                          <w:rPr>
                            <w:lang w:val="uk-UA"/>
                          </w:rPr>
                          <w:t>Відношення у другій нормальній формі</w:t>
                        </w:r>
                      </w:p>
                    </w:txbxContent>
                  </v:textbox>
                </v:shape>
                <v:shape id="Поле 8" o:spid="_x0000_s1122" type="#_x0000_t202" style="position:absolute;left:10982;top:9547;width:11946;height:10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EF56B4" w:rsidRDefault="00EF56B4" w:rsidP="00FC7182">
                        <w:pPr>
                          <w:pStyle w:val="aff2"/>
                          <w:spacing w:before="0" w:beforeAutospacing="0" w:after="0" w:afterAutospacing="0"/>
                        </w:pPr>
                        <w:r>
                          <w:rPr>
                            <w:lang w:val="uk-UA"/>
                          </w:rPr>
                          <w:t>Відношення у третій нормальній фомі</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Выноска 1 (с границей) 9" o:spid="_x0000_s1123" type="#_x0000_t44" style="position:absolute;left:31797;top:1014;width:10368;height:9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g6cQA&#10;AADaAAAADwAAAGRycy9kb3ducmV2LnhtbESPX2vCMBTF3wW/Q7gDX2SmTpBZTYt1bgiOjbn5fmnu&#10;2mJzU5rMdt/eCIKPh/Pnx1mlvanFmVpXWVYwnUQgiHOrKy4U/Hy/Pj6DcB5ZY22ZFPyTgzQZDlYY&#10;a9vxF50PvhBhhF2MCkrvm1hKl5dk0E1sQxy8X9sa9EG2hdQtdmHc1PIpiubSYMWBUGJDm5Ly0+HP&#10;BEj28Tae7avs2L2/LLqt+cxma6nU6KFfL0F46v09fGvvtIIFXK+EGyC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4OnEAAAA2gAAAA8AAAAAAAAAAAAAAAAAmAIAAGRycy9k&#10;b3ducmV2LnhtbFBLBQYAAAAABAAEAPUAAACJAwAAAAA=&#10;" adj="-15396,21223,-1802,6118" fillcolor="white [3201]" strokecolor="black [3200]" strokeweight="2pt">
                  <v:stroke startarrow="open"/>
                  <v:textbox>
                    <w:txbxContent>
                      <w:p w:rsidR="00EF56B4" w:rsidRPr="00B15836" w:rsidRDefault="00EF56B4" w:rsidP="00B15836">
                        <w:pPr>
                          <w:ind w:left="-142" w:right="-107"/>
                          <w:jc w:val="both"/>
                          <w:rPr>
                            <w:sz w:val="20"/>
                            <w:szCs w:val="20"/>
                          </w:rPr>
                        </w:pPr>
                        <w:r w:rsidRPr="00B15836">
                          <w:rPr>
                            <w:sz w:val="20"/>
                            <w:szCs w:val="20"/>
                            <w:lang w:val="uk-UA"/>
                          </w:rPr>
                          <w:t>Маємо</w:t>
                        </w:r>
                        <w:r>
                          <w:rPr>
                            <w:sz w:val="20"/>
                            <w:szCs w:val="20"/>
                            <w:lang w:val="uk-UA"/>
                          </w:rPr>
                          <w:t xml:space="preserve"> функці</w:t>
                        </w:r>
                        <w:r>
                          <w:rPr>
                            <w:sz w:val="20"/>
                            <w:szCs w:val="20"/>
                            <w:lang w:val="uk-UA"/>
                          </w:rPr>
                          <w:t>о</w:t>
                        </w:r>
                        <w:r>
                          <w:rPr>
                            <w:sz w:val="20"/>
                            <w:szCs w:val="20"/>
                            <w:lang w:val="uk-UA"/>
                          </w:rPr>
                          <w:t>нальну</w:t>
                        </w:r>
                        <w:r w:rsidRPr="00B15836">
                          <w:rPr>
                            <w:sz w:val="20"/>
                            <w:szCs w:val="20"/>
                            <w:lang w:val="uk-UA"/>
                          </w:rPr>
                          <w:t xml:space="preserve"> </w:t>
                        </w:r>
                        <w:r>
                          <w:rPr>
                            <w:sz w:val="20"/>
                            <w:szCs w:val="20"/>
                            <w:lang w:val="uk-UA"/>
                          </w:rPr>
                          <w:t xml:space="preserve"> зале</w:t>
                        </w:r>
                        <w:r>
                          <w:rPr>
                            <w:sz w:val="20"/>
                            <w:szCs w:val="20"/>
                            <w:lang w:val="uk-UA"/>
                          </w:rPr>
                          <w:t>ж</w:t>
                        </w:r>
                        <w:r>
                          <w:rPr>
                            <w:sz w:val="20"/>
                            <w:szCs w:val="20"/>
                            <w:lang w:val="uk-UA"/>
                          </w:rPr>
                          <w:t>ність не</w:t>
                        </w:r>
                        <w:r w:rsidRPr="00B15836">
                          <w:rPr>
                            <w:sz w:val="20"/>
                            <w:szCs w:val="20"/>
                            <w:lang w:val="uk-UA"/>
                          </w:rPr>
                          <w:t>ключ</w:t>
                        </w:r>
                        <w:r>
                          <w:rPr>
                            <w:sz w:val="20"/>
                            <w:szCs w:val="20"/>
                            <w:lang w:val="uk-UA"/>
                          </w:rPr>
                          <w:t>евих атрибутів від</w:t>
                        </w:r>
                        <w:r>
                          <w:rPr>
                            <w:sz w:val="20"/>
                            <w:szCs w:val="20"/>
                          </w:rPr>
                          <w:t xml:space="preserve"> складових пе</w:t>
                        </w:r>
                        <w:r>
                          <w:rPr>
                            <w:sz w:val="20"/>
                            <w:szCs w:val="20"/>
                          </w:rPr>
                          <w:t>р</w:t>
                        </w:r>
                        <w:r>
                          <w:rPr>
                            <w:sz w:val="20"/>
                            <w:szCs w:val="20"/>
                          </w:rPr>
                          <w:t xml:space="preserve">винного ключа </w:t>
                        </w:r>
                      </w:p>
                    </w:txbxContent>
                  </v:textbox>
                  <o:callout v:ext="edit" minusy="t"/>
                </v:shape>
                <v:shape id="Выноска 1 (с границей) 55" o:spid="_x0000_s1124" type="#_x0000_t44" style="position:absolute;left:32819;top:11456;width:10363;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cVMMA&#10;AADbAAAADwAAAGRycy9kb3ducmV2LnhtbESPQUvEMBSE7wv+h/AEL4uburKiddNFhIKCl9bi+dE8&#10;m9DmpSRxW/+9EQSPw8x8wxxPq5vEmUK0nhXc7AoQxL3XlgcF3Xt9fQ8iJmSNk2dS8E0RTtXF5oil&#10;9gs3dG7TIDKEY4kKTEpzKWXsDTmMOz8TZ+/TB4cpyzBIHXDJcDfJfVHcSYeW84LBmZ4N9WP75RQ8&#10;tEHX1r6aZm7ebpftfhzqj06pq8v16RFEojX9h//aL1rB4QC/X/IPk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cVMMAAADbAAAADwAAAAAAAAAAAAAAAACYAgAAZHJzL2Rv&#10;d25yZXYueG1sUEsFBgAAAAAEAAQA9QAAAIgDAAAAAA==&#10;" adj="-21377,13773,-1802,6118" fillcolor="white [3201]" strokecolor="black [3200]" strokeweight="2pt">
                  <v:stroke startarrow="open"/>
                  <v:textbox>
                    <w:txbxContent>
                      <w:p w:rsidR="00EF56B4" w:rsidRDefault="00EF56B4" w:rsidP="00E2288E">
                        <w:pPr>
                          <w:pStyle w:val="aff2"/>
                          <w:spacing w:before="0" w:beforeAutospacing="0" w:after="0" w:afterAutospacing="0"/>
                          <w:ind w:left="-142" w:right="-107"/>
                          <w:jc w:val="both"/>
                        </w:pPr>
                        <w:r>
                          <w:rPr>
                            <w:sz w:val="20"/>
                            <w:szCs w:val="20"/>
                            <w:lang w:val="uk-UA"/>
                          </w:rPr>
                          <w:t>Повна функці</w:t>
                        </w:r>
                        <w:r>
                          <w:rPr>
                            <w:sz w:val="20"/>
                            <w:szCs w:val="20"/>
                            <w:lang w:val="uk-UA"/>
                          </w:rPr>
                          <w:t>о</w:t>
                        </w:r>
                        <w:r>
                          <w:rPr>
                            <w:sz w:val="20"/>
                            <w:szCs w:val="20"/>
                            <w:lang w:val="uk-UA"/>
                          </w:rPr>
                          <w:t>нальну  зале</w:t>
                        </w:r>
                        <w:r>
                          <w:rPr>
                            <w:sz w:val="20"/>
                            <w:szCs w:val="20"/>
                            <w:lang w:val="uk-UA"/>
                          </w:rPr>
                          <w:t>ж</w:t>
                        </w:r>
                        <w:r>
                          <w:rPr>
                            <w:sz w:val="20"/>
                            <w:szCs w:val="20"/>
                            <w:lang w:val="uk-UA"/>
                          </w:rPr>
                          <w:t>ність неключевих атрибутів від</w:t>
                        </w:r>
                        <w:r>
                          <w:rPr>
                            <w:sz w:val="20"/>
                            <w:szCs w:val="20"/>
                          </w:rPr>
                          <w:t xml:space="preserve"> складових пе</w:t>
                        </w:r>
                        <w:r>
                          <w:rPr>
                            <w:sz w:val="20"/>
                            <w:szCs w:val="20"/>
                          </w:rPr>
                          <w:t>р</w:t>
                        </w:r>
                        <w:r>
                          <w:rPr>
                            <w:sz w:val="20"/>
                            <w:szCs w:val="20"/>
                          </w:rPr>
                          <w:t xml:space="preserve">винного ключа </w:t>
                        </w:r>
                      </w:p>
                    </w:txbxContent>
                  </v:textbox>
                  <o:callout v:ext="edit" minusy="t"/>
                </v:shape>
                <v:shape id="Выноска 1 (с границей) 56" o:spid="_x0000_s1125" type="#_x0000_t44" style="position:absolute;left:31016;top:22066;width:11765;height:6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tYMIA&#10;AADbAAAADwAAAGRycy9kb3ducmV2LnhtbESPUWvCMBSF3wX/Q7jC3mw6YSKdUcZQUBhCdLDXS3Nt&#10;uyU3pYm2+/dGEHw8nHO+w1muB2fFlbrQeFbwmuUgiEtvGq4UfJ+20wWIEJENWs+k4J8CrFfj0RIL&#10;43vWdD3GSiQIhwIV1DG2hZShrMlhyHxLnLyz7xzGJLtKmg77BHdWzvJ8Lh02nBZqbOmzpvLveHEK&#10;Dt5srbQ/F6t/N3vdf+l4Zq3Uy2T4eAcRaYjP8KO9Mwre5nD/kn6AX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61gwgAAANsAAAAPAAAAAAAAAAAAAAAAAJgCAABkcnMvZG93&#10;bnJldi54bWxQSwUGAAAAAAQABAD1AAAAhwMAAAAA&#10;" adj="-22668,-10180,-1802,6118" fillcolor="white [3201]" strokecolor="black [3200]" strokeweight="2pt">
                  <v:stroke startarrow="open"/>
                  <v:textbox>
                    <w:txbxContent>
                      <w:p w:rsidR="00EF56B4" w:rsidRDefault="00EF56B4" w:rsidP="00E2288E">
                        <w:pPr>
                          <w:pStyle w:val="aff2"/>
                          <w:spacing w:before="0" w:beforeAutospacing="0" w:after="0" w:afterAutospacing="0"/>
                          <w:ind w:left="-142" w:right="-34"/>
                          <w:jc w:val="both"/>
                        </w:pPr>
                        <w:r>
                          <w:rPr>
                            <w:sz w:val="20"/>
                            <w:szCs w:val="20"/>
                            <w:lang w:val="uk-UA"/>
                          </w:rPr>
                          <w:t>Відсутня транзит</w:t>
                        </w:r>
                        <w:r>
                          <w:rPr>
                            <w:sz w:val="20"/>
                            <w:szCs w:val="20"/>
                            <w:lang w:val="uk-UA"/>
                          </w:rPr>
                          <w:t>и</w:t>
                        </w:r>
                        <w:r>
                          <w:rPr>
                            <w:sz w:val="20"/>
                            <w:szCs w:val="20"/>
                            <w:lang w:val="uk-UA"/>
                          </w:rPr>
                          <w:t>вна  залежність між неключевими а</w:t>
                        </w:r>
                        <w:r>
                          <w:rPr>
                            <w:sz w:val="20"/>
                            <w:szCs w:val="20"/>
                            <w:lang w:val="uk-UA"/>
                          </w:rPr>
                          <w:t>т</w:t>
                        </w:r>
                        <w:r>
                          <w:rPr>
                            <w:sz w:val="20"/>
                            <w:szCs w:val="20"/>
                            <w:lang w:val="uk-UA"/>
                          </w:rPr>
                          <w:t>рибутам</w:t>
                        </w:r>
                        <w:r>
                          <w:rPr>
                            <w:sz w:val="20"/>
                            <w:szCs w:val="20"/>
                          </w:rPr>
                          <w:t>и</w:t>
                        </w:r>
                      </w:p>
                    </w:txbxContent>
                  </v:textbox>
                </v:shape>
                <w10:anchorlock/>
              </v:group>
            </w:pict>
          </mc:Fallback>
        </mc:AlternateContent>
      </w:r>
    </w:p>
    <w:p w:rsidR="0083428C" w:rsidRPr="0083428C" w:rsidRDefault="0083428C" w:rsidP="00E2288E">
      <w:pPr>
        <w:pStyle w:val="af4"/>
        <w:ind w:firstLine="301"/>
        <w:jc w:val="center"/>
        <w:rPr>
          <w:iCs/>
          <w:szCs w:val="22"/>
        </w:rPr>
      </w:pPr>
      <w:r w:rsidRPr="0083428C">
        <w:rPr>
          <w:iCs/>
          <w:szCs w:val="22"/>
        </w:rPr>
        <w:t>Рис. 2</w:t>
      </w:r>
      <w:r w:rsidR="00E2288E">
        <w:rPr>
          <w:iCs/>
          <w:szCs w:val="22"/>
        </w:rPr>
        <w:t>.1</w:t>
      </w:r>
      <w:r w:rsidR="00FD1EB2">
        <w:rPr>
          <w:iCs/>
          <w:szCs w:val="22"/>
        </w:rPr>
        <w:t>.</w:t>
      </w:r>
      <w:r w:rsidR="00E2288E">
        <w:rPr>
          <w:iCs/>
          <w:szCs w:val="22"/>
        </w:rPr>
        <w:t xml:space="preserve"> Відмінності між нормальними формами</w:t>
      </w:r>
    </w:p>
    <w:p w:rsidR="0083428C" w:rsidRPr="0083428C" w:rsidRDefault="0083428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Кожне відношення в першій нормальній формі є особливим в</w:t>
      </w:r>
      <w:r w:rsidRPr="0083428C">
        <w:rPr>
          <w:iCs/>
          <w:szCs w:val="22"/>
        </w:rPr>
        <w:t>и</w:t>
      </w:r>
      <w:r w:rsidRPr="0083428C">
        <w:rPr>
          <w:iCs/>
          <w:szCs w:val="22"/>
        </w:rPr>
        <w:t>падком ненормалізованого відношення. Але кожне ненормалізов</w:t>
      </w:r>
      <w:r w:rsidRPr="0083428C">
        <w:rPr>
          <w:iCs/>
          <w:szCs w:val="22"/>
        </w:rPr>
        <w:t>а</w:t>
      </w:r>
      <w:r w:rsidRPr="0083428C">
        <w:rPr>
          <w:iCs/>
          <w:szCs w:val="22"/>
        </w:rPr>
        <w:t>не відношення не знаходиться в першій нормальній формі. Кожне відношення в другій нормальній формі – особливий випадок ві</w:t>
      </w:r>
      <w:r w:rsidRPr="0083428C">
        <w:rPr>
          <w:iCs/>
          <w:szCs w:val="22"/>
        </w:rPr>
        <w:t>д</w:t>
      </w:r>
      <w:r w:rsidRPr="0083428C">
        <w:rPr>
          <w:iCs/>
          <w:szCs w:val="22"/>
        </w:rPr>
        <w:t>ношення в першій нормальній формі, але не навпаки. Відношення в третій нормальній формі – особливий випадок відношення другої нормальної форми.</w:t>
      </w:r>
    </w:p>
    <w:p w:rsidR="0083428C" w:rsidRPr="0083428C" w:rsidRDefault="0083428C" w:rsidP="0083428C">
      <w:pPr>
        <w:pStyle w:val="af4"/>
        <w:ind w:firstLine="301"/>
        <w:rPr>
          <w:iCs/>
          <w:szCs w:val="22"/>
        </w:rPr>
      </w:pPr>
      <w:r w:rsidRPr="0083428C">
        <w:rPr>
          <w:iCs/>
          <w:szCs w:val="22"/>
        </w:rPr>
        <w:t>Усі нормалізовані відношення знаходяться в першій нормальній формі. Ряд відношень першої нормальної форми знаходиться в другій нормальній формі і, нарешті, деякі із відношень другої но</w:t>
      </w:r>
      <w:r w:rsidRPr="0083428C">
        <w:rPr>
          <w:iCs/>
          <w:szCs w:val="22"/>
        </w:rPr>
        <w:t>р</w:t>
      </w:r>
      <w:r w:rsidRPr="0083428C">
        <w:rPr>
          <w:iCs/>
          <w:szCs w:val="22"/>
        </w:rPr>
        <w:t>мальної форми знаходяться в третій нормальній формі. Мета пр</w:t>
      </w:r>
      <w:r w:rsidRPr="0083428C">
        <w:rPr>
          <w:iCs/>
          <w:szCs w:val="22"/>
        </w:rPr>
        <w:t>о</w:t>
      </w:r>
      <w:r w:rsidRPr="0083428C">
        <w:rPr>
          <w:iCs/>
          <w:szCs w:val="22"/>
        </w:rPr>
        <w:t>цесу нормалізації – приведення відношень до третьої нормальної форми.</w:t>
      </w:r>
    </w:p>
    <w:p w:rsidR="0083428C" w:rsidRPr="0083428C" w:rsidRDefault="0083428C" w:rsidP="0083428C">
      <w:pPr>
        <w:pStyle w:val="af4"/>
        <w:ind w:firstLine="301"/>
        <w:rPr>
          <w:iCs/>
          <w:szCs w:val="22"/>
        </w:rPr>
      </w:pPr>
      <w:r w:rsidRPr="0083428C">
        <w:rPr>
          <w:iCs/>
          <w:szCs w:val="22"/>
        </w:rPr>
        <w:t>Відношення в третій нормальній формі представляють об'єкти і взаємозв'язки між об'єктами даної предметної області.</w:t>
      </w:r>
    </w:p>
    <w:p w:rsidR="0083428C" w:rsidRPr="0083428C" w:rsidRDefault="0083428C" w:rsidP="0083428C">
      <w:pPr>
        <w:pStyle w:val="af4"/>
        <w:ind w:firstLine="301"/>
        <w:rPr>
          <w:iCs/>
          <w:szCs w:val="22"/>
        </w:rPr>
      </w:pPr>
      <w:r w:rsidRPr="0083428C">
        <w:rPr>
          <w:iCs/>
          <w:szCs w:val="22"/>
        </w:rPr>
        <w:lastRenderedPageBreak/>
        <w:t>Приведення відношень до першої, другої і третьої нормальної форми послідовно усуває аномалії при включенні, видаленні і м</w:t>
      </w:r>
      <w:r w:rsidRPr="0083428C">
        <w:rPr>
          <w:iCs/>
          <w:szCs w:val="22"/>
        </w:rPr>
        <w:t>о</w:t>
      </w:r>
      <w:r w:rsidRPr="0083428C">
        <w:rPr>
          <w:iCs/>
          <w:szCs w:val="22"/>
        </w:rPr>
        <w:t>дифікації записів відповідної бази даних.</w:t>
      </w:r>
    </w:p>
    <w:p w:rsidR="0083428C" w:rsidRPr="0083428C" w:rsidRDefault="0083428C" w:rsidP="0083428C">
      <w:pPr>
        <w:pStyle w:val="af4"/>
        <w:ind w:firstLine="301"/>
        <w:rPr>
          <w:iCs/>
          <w:szCs w:val="22"/>
        </w:rPr>
      </w:pPr>
    </w:p>
    <w:p w:rsidR="0083428C" w:rsidRPr="0083428C" w:rsidRDefault="0083428C" w:rsidP="0083428C">
      <w:pPr>
        <w:pStyle w:val="af4"/>
        <w:ind w:firstLine="301"/>
        <w:rPr>
          <w:b/>
          <w:iCs/>
          <w:szCs w:val="22"/>
        </w:rPr>
      </w:pPr>
      <w:r w:rsidRPr="0083428C">
        <w:rPr>
          <w:b/>
          <w:iCs/>
          <w:szCs w:val="22"/>
        </w:rPr>
        <w:t>2.1. Д</w:t>
      </w:r>
      <w:r w:rsidR="00EA3A64">
        <w:rPr>
          <w:b/>
          <w:iCs/>
          <w:szCs w:val="22"/>
        </w:rPr>
        <w:t>ані і знання. Особливості знань</w:t>
      </w:r>
    </w:p>
    <w:p w:rsidR="006F1F1D" w:rsidRDefault="006F1F1D"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При вивченні експертних систем традиційно виникає питання що ж таке знання і чим вони відрізняються від звичайних даних, що десятиліттями обробляються ЕОМ</w:t>
      </w:r>
      <w:r w:rsidR="00FD185F" w:rsidRPr="009B1039">
        <w:rPr>
          <w:iCs/>
          <w:szCs w:val="22"/>
        </w:rPr>
        <w:t xml:space="preserve"> [</w:t>
      </w:r>
      <w:r w:rsidR="00FD185F" w:rsidRPr="009B1039">
        <w:rPr>
          <w:iCs/>
          <w:color w:val="00B050"/>
          <w:szCs w:val="22"/>
        </w:rPr>
        <w:t>58</w:t>
      </w:r>
      <w:r w:rsidR="00FD185F" w:rsidRPr="009B1039">
        <w:rPr>
          <w:iCs/>
          <w:szCs w:val="22"/>
        </w:rPr>
        <w:t>]</w:t>
      </w:r>
      <w:r w:rsidRPr="0083428C">
        <w:rPr>
          <w:iCs/>
          <w:szCs w:val="22"/>
        </w:rPr>
        <w:t xml:space="preserve">. Можна запропонувати декілька робочих визначень, в рамках яких це стає очевидним. </w:t>
      </w:r>
    </w:p>
    <w:p w:rsidR="0083428C" w:rsidRPr="0083428C" w:rsidRDefault="0083428C" w:rsidP="0083428C">
      <w:pPr>
        <w:pStyle w:val="af4"/>
        <w:ind w:firstLine="301"/>
        <w:rPr>
          <w:iCs/>
          <w:szCs w:val="22"/>
        </w:rPr>
      </w:pPr>
      <w:r w:rsidRPr="0083428C">
        <w:rPr>
          <w:b/>
          <w:i/>
          <w:iCs/>
          <w:szCs w:val="22"/>
        </w:rPr>
        <w:t>Дані</w:t>
      </w:r>
      <w:r w:rsidRPr="0083428C">
        <w:rPr>
          <w:i/>
          <w:iCs/>
          <w:szCs w:val="22"/>
        </w:rPr>
        <w:t xml:space="preserve"> – </w:t>
      </w:r>
      <w:r w:rsidRPr="0083428C">
        <w:rPr>
          <w:iCs/>
          <w:szCs w:val="22"/>
        </w:rPr>
        <w:t>це окремі факти, що характеризують об'єкти, процеси і явища предметної області, а також їх властивості.</w:t>
      </w:r>
    </w:p>
    <w:p w:rsidR="0083428C" w:rsidRPr="0083428C" w:rsidRDefault="0083428C" w:rsidP="0083428C">
      <w:pPr>
        <w:pStyle w:val="af4"/>
        <w:ind w:firstLine="301"/>
        <w:rPr>
          <w:iCs/>
          <w:szCs w:val="22"/>
        </w:rPr>
      </w:pPr>
      <w:r w:rsidRPr="0083428C">
        <w:rPr>
          <w:iCs/>
          <w:szCs w:val="22"/>
        </w:rPr>
        <w:t xml:space="preserve">При обробці на ЕОМ дані трансформуються, умовно проходячи наступні етапи: </w:t>
      </w:r>
    </w:p>
    <w:p w:rsidR="0083428C" w:rsidRPr="0083428C" w:rsidRDefault="0083428C" w:rsidP="00C87A63">
      <w:pPr>
        <w:pStyle w:val="af4"/>
        <w:numPr>
          <w:ilvl w:val="0"/>
          <w:numId w:val="4"/>
        </w:numPr>
        <w:rPr>
          <w:iCs/>
          <w:szCs w:val="22"/>
        </w:rPr>
      </w:pPr>
      <w:r w:rsidRPr="0083428C">
        <w:rPr>
          <w:iCs/>
          <w:szCs w:val="22"/>
        </w:rPr>
        <w:t>D1 – дані як результат вимірювань і спостережень;</w:t>
      </w:r>
    </w:p>
    <w:p w:rsidR="0083428C" w:rsidRPr="0083428C" w:rsidRDefault="0083428C" w:rsidP="00C87A63">
      <w:pPr>
        <w:pStyle w:val="af4"/>
        <w:numPr>
          <w:ilvl w:val="0"/>
          <w:numId w:val="4"/>
        </w:numPr>
        <w:rPr>
          <w:iCs/>
          <w:szCs w:val="22"/>
        </w:rPr>
      </w:pPr>
      <w:r w:rsidRPr="0083428C">
        <w:rPr>
          <w:iCs/>
          <w:szCs w:val="22"/>
        </w:rPr>
        <w:t>D2 – дані на матеріальних носіях інформації (таблиці, прот</w:t>
      </w:r>
      <w:r w:rsidRPr="0083428C">
        <w:rPr>
          <w:iCs/>
          <w:szCs w:val="22"/>
        </w:rPr>
        <w:t>о</w:t>
      </w:r>
      <w:r w:rsidRPr="0083428C">
        <w:rPr>
          <w:iCs/>
          <w:szCs w:val="22"/>
        </w:rPr>
        <w:t>коли, довідники);</w:t>
      </w:r>
    </w:p>
    <w:p w:rsidR="0083428C" w:rsidRPr="0083428C" w:rsidRDefault="0083428C" w:rsidP="00C87A63">
      <w:pPr>
        <w:pStyle w:val="af4"/>
        <w:numPr>
          <w:ilvl w:val="0"/>
          <w:numId w:val="4"/>
        </w:numPr>
        <w:rPr>
          <w:iCs/>
          <w:szCs w:val="22"/>
        </w:rPr>
      </w:pPr>
      <w:r w:rsidRPr="0083428C">
        <w:rPr>
          <w:iCs/>
          <w:szCs w:val="22"/>
        </w:rPr>
        <w:t>D3 – моделі (структури) даних у вигляді діаграм, графіків, функцій;</w:t>
      </w:r>
    </w:p>
    <w:p w:rsidR="0083428C" w:rsidRPr="0083428C" w:rsidRDefault="0083428C" w:rsidP="00C87A63">
      <w:pPr>
        <w:pStyle w:val="af4"/>
        <w:numPr>
          <w:ilvl w:val="0"/>
          <w:numId w:val="4"/>
        </w:numPr>
        <w:rPr>
          <w:iCs/>
          <w:szCs w:val="22"/>
        </w:rPr>
      </w:pPr>
      <w:r w:rsidRPr="0083428C">
        <w:rPr>
          <w:iCs/>
          <w:szCs w:val="22"/>
        </w:rPr>
        <w:t>D4 – дані в комп'ютері на мові опису даних;</w:t>
      </w:r>
    </w:p>
    <w:p w:rsidR="0083428C" w:rsidRPr="0083428C" w:rsidRDefault="0083428C" w:rsidP="00C87A63">
      <w:pPr>
        <w:pStyle w:val="af4"/>
        <w:numPr>
          <w:ilvl w:val="0"/>
          <w:numId w:val="4"/>
        </w:numPr>
        <w:rPr>
          <w:iCs/>
          <w:szCs w:val="22"/>
        </w:rPr>
      </w:pPr>
      <w:r w:rsidRPr="0083428C">
        <w:rPr>
          <w:iCs/>
          <w:szCs w:val="22"/>
        </w:rPr>
        <w:t>D5 – бази даних на машинних носіях інформації.</w:t>
      </w:r>
    </w:p>
    <w:p w:rsidR="0083428C" w:rsidRPr="0083428C" w:rsidRDefault="0083428C" w:rsidP="0083428C">
      <w:pPr>
        <w:pStyle w:val="af4"/>
        <w:ind w:firstLine="301"/>
        <w:rPr>
          <w:iCs/>
          <w:szCs w:val="22"/>
        </w:rPr>
      </w:pPr>
      <w:r w:rsidRPr="0083428C">
        <w:rPr>
          <w:b/>
          <w:i/>
          <w:iCs/>
          <w:szCs w:val="22"/>
        </w:rPr>
        <w:t>Знання</w:t>
      </w:r>
      <w:r w:rsidRPr="0083428C">
        <w:rPr>
          <w:i/>
          <w:iCs/>
          <w:szCs w:val="22"/>
        </w:rPr>
        <w:t xml:space="preserve"> –</w:t>
      </w:r>
      <w:r w:rsidRPr="0083428C">
        <w:rPr>
          <w:iCs/>
          <w:szCs w:val="22"/>
        </w:rPr>
        <w:t xml:space="preserve"> це закономірності предметної області (принципи, зв'</w:t>
      </w:r>
      <w:r w:rsidRPr="0083428C">
        <w:rPr>
          <w:iCs/>
          <w:szCs w:val="22"/>
        </w:rPr>
        <w:t>я</w:t>
      </w:r>
      <w:r w:rsidRPr="0083428C">
        <w:rPr>
          <w:iCs/>
          <w:szCs w:val="22"/>
        </w:rPr>
        <w:t>зки, закони), отримані внаслідок практичної діяльності і професі</w:t>
      </w:r>
      <w:r w:rsidRPr="0083428C">
        <w:rPr>
          <w:iCs/>
          <w:szCs w:val="22"/>
        </w:rPr>
        <w:t>й</w:t>
      </w:r>
      <w:r w:rsidRPr="0083428C">
        <w:rPr>
          <w:iCs/>
          <w:szCs w:val="22"/>
        </w:rPr>
        <w:t>ного досвіду, що дозволяють фахівцям ставити і вирішувати задачі в цій області.</w:t>
      </w:r>
    </w:p>
    <w:p w:rsidR="0083428C" w:rsidRPr="0083428C" w:rsidRDefault="0083428C" w:rsidP="0083428C">
      <w:pPr>
        <w:pStyle w:val="af4"/>
        <w:ind w:firstLine="301"/>
        <w:rPr>
          <w:iCs/>
          <w:szCs w:val="22"/>
        </w:rPr>
      </w:pPr>
      <w:r w:rsidRPr="0083428C">
        <w:rPr>
          <w:iCs/>
          <w:szCs w:val="22"/>
        </w:rPr>
        <w:t xml:space="preserve">При обробці на ЕОМ знання трансформуються аналогічно до даних. </w:t>
      </w:r>
    </w:p>
    <w:p w:rsidR="0083428C" w:rsidRPr="0083428C" w:rsidRDefault="0083428C" w:rsidP="00C87A63">
      <w:pPr>
        <w:pStyle w:val="af4"/>
        <w:numPr>
          <w:ilvl w:val="0"/>
          <w:numId w:val="5"/>
        </w:numPr>
        <w:rPr>
          <w:iCs/>
          <w:szCs w:val="22"/>
        </w:rPr>
      </w:pPr>
      <w:r w:rsidRPr="0083428C">
        <w:rPr>
          <w:iCs/>
          <w:szCs w:val="22"/>
        </w:rPr>
        <w:t>Z1 – знання в пам'яті людини як результат мислення;</w:t>
      </w:r>
    </w:p>
    <w:p w:rsidR="0083428C" w:rsidRPr="0083428C" w:rsidRDefault="0083428C" w:rsidP="00C87A63">
      <w:pPr>
        <w:pStyle w:val="af4"/>
        <w:numPr>
          <w:ilvl w:val="0"/>
          <w:numId w:val="5"/>
        </w:numPr>
        <w:rPr>
          <w:iCs/>
          <w:szCs w:val="22"/>
        </w:rPr>
      </w:pPr>
      <w:r w:rsidRPr="0083428C">
        <w:rPr>
          <w:iCs/>
          <w:szCs w:val="22"/>
        </w:rPr>
        <w:t>Z2 – матеріальні носії знань (підручники, методичні допом</w:t>
      </w:r>
      <w:r w:rsidRPr="0083428C">
        <w:rPr>
          <w:iCs/>
          <w:szCs w:val="22"/>
        </w:rPr>
        <w:t>о</w:t>
      </w:r>
      <w:r w:rsidRPr="0083428C">
        <w:rPr>
          <w:iCs/>
          <w:szCs w:val="22"/>
        </w:rPr>
        <w:t>ги);</w:t>
      </w:r>
    </w:p>
    <w:p w:rsidR="0083428C" w:rsidRPr="0083428C" w:rsidRDefault="0083428C" w:rsidP="00C87A63">
      <w:pPr>
        <w:pStyle w:val="af4"/>
        <w:numPr>
          <w:ilvl w:val="0"/>
          <w:numId w:val="5"/>
        </w:numPr>
        <w:rPr>
          <w:iCs/>
          <w:szCs w:val="22"/>
        </w:rPr>
      </w:pPr>
      <w:r w:rsidRPr="0083428C">
        <w:rPr>
          <w:iCs/>
          <w:szCs w:val="22"/>
        </w:rPr>
        <w:t xml:space="preserve">Z3 – </w:t>
      </w:r>
      <w:r w:rsidRPr="0083428C">
        <w:rPr>
          <w:i/>
          <w:iCs/>
          <w:szCs w:val="22"/>
        </w:rPr>
        <w:t xml:space="preserve">поле знань </w:t>
      </w:r>
      <w:r w:rsidRPr="0083428C">
        <w:rPr>
          <w:iCs/>
          <w:szCs w:val="22"/>
        </w:rPr>
        <w:t>умовний опис основних об'єктів предметної області, їх атрибутів і закономірностей, що їх пов’язують;</w:t>
      </w:r>
    </w:p>
    <w:p w:rsidR="0083428C" w:rsidRPr="0083428C" w:rsidRDefault="0083428C" w:rsidP="00C87A63">
      <w:pPr>
        <w:pStyle w:val="af4"/>
        <w:numPr>
          <w:ilvl w:val="0"/>
          <w:numId w:val="5"/>
        </w:numPr>
        <w:rPr>
          <w:iCs/>
          <w:szCs w:val="22"/>
        </w:rPr>
      </w:pPr>
      <w:r w:rsidRPr="0083428C">
        <w:rPr>
          <w:iCs/>
          <w:szCs w:val="22"/>
        </w:rPr>
        <w:t>Z4 – знання, описані на мовах представлення знань (проду</w:t>
      </w:r>
      <w:r w:rsidRPr="0083428C">
        <w:rPr>
          <w:iCs/>
          <w:szCs w:val="22"/>
        </w:rPr>
        <w:t>к</w:t>
      </w:r>
      <w:r w:rsidRPr="0083428C">
        <w:rPr>
          <w:iCs/>
          <w:szCs w:val="22"/>
        </w:rPr>
        <w:t xml:space="preserve">ційні мови, семантичні мережі, фрейми); </w:t>
      </w:r>
    </w:p>
    <w:p w:rsidR="0083428C" w:rsidRPr="0083428C" w:rsidRDefault="0083428C" w:rsidP="00C87A63">
      <w:pPr>
        <w:pStyle w:val="af4"/>
        <w:numPr>
          <w:ilvl w:val="0"/>
          <w:numId w:val="5"/>
        </w:numPr>
        <w:rPr>
          <w:i/>
          <w:iCs/>
          <w:szCs w:val="22"/>
        </w:rPr>
      </w:pPr>
      <w:r w:rsidRPr="0083428C">
        <w:rPr>
          <w:iCs/>
          <w:szCs w:val="22"/>
        </w:rPr>
        <w:t xml:space="preserve">Z5 – </w:t>
      </w:r>
      <w:r w:rsidRPr="0083428C">
        <w:rPr>
          <w:i/>
          <w:iCs/>
          <w:szCs w:val="22"/>
        </w:rPr>
        <w:t xml:space="preserve">база знань </w:t>
      </w:r>
      <w:r w:rsidRPr="0083428C">
        <w:rPr>
          <w:iCs/>
          <w:szCs w:val="22"/>
        </w:rPr>
        <w:t>на машинних носіях інформації.</w:t>
      </w:r>
      <w:r w:rsidRPr="0083428C">
        <w:rPr>
          <w:i/>
          <w:iCs/>
          <w:szCs w:val="22"/>
        </w:rPr>
        <w:t xml:space="preserve"> </w:t>
      </w:r>
    </w:p>
    <w:p w:rsidR="0083428C" w:rsidRPr="0083428C" w:rsidRDefault="0083428C" w:rsidP="0083428C">
      <w:pPr>
        <w:pStyle w:val="af4"/>
        <w:ind w:firstLine="301"/>
        <w:rPr>
          <w:iCs/>
          <w:szCs w:val="22"/>
        </w:rPr>
      </w:pPr>
      <w:r w:rsidRPr="0083428C">
        <w:rPr>
          <w:iCs/>
          <w:szCs w:val="22"/>
        </w:rPr>
        <w:t xml:space="preserve">Часто використовується таке визначення знань. </w:t>
      </w:r>
    </w:p>
    <w:p w:rsidR="0083428C" w:rsidRPr="0083428C" w:rsidRDefault="0083428C" w:rsidP="0083428C">
      <w:pPr>
        <w:pStyle w:val="af4"/>
        <w:ind w:firstLine="301"/>
        <w:rPr>
          <w:iCs/>
          <w:szCs w:val="22"/>
        </w:rPr>
      </w:pPr>
      <w:r w:rsidRPr="0083428C">
        <w:rPr>
          <w:i/>
          <w:iCs/>
          <w:szCs w:val="22"/>
        </w:rPr>
        <w:lastRenderedPageBreak/>
        <w:t>Знання</w:t>
      </w:r>
      <w:r w:rsidRPr="0083428C">
        <w:rPr>
          <w:iCs/>
          <w:szCs w:val="22"/>
        </w:rPr>
        <w:t xml:space="preserve"> – це добре структуровані дані, або дані про дані, або м</w:t>
      </w:r>
      <w:r w:rsidRPr="0083428C">
        <w:rPr>
          <w:iCs/>
          <w:szCs w:val="22"/>
        </w:rPr>
        <w:t>е</w:t>
      </w:r>
      <w:r w:rsidRPr="0083428C">
        <w:rPr>
          <w:iCs/>
          <w:szCs w:val="22"/>
        </w:rPr>
        <w:t>тадані.</w:t>
      </w:r>
    </w:p>
    <w:p w:rsidR="0083428C" w:rsidRPr="0083428C" w:rsidRDefault="0083428C" w:rsidP="0083428C">
      <w:pPr>
        <w:pStyle w:val="af4"/>
        <w:ind w:firstLine="301"/>
        <w:rPr>
          <w:i/>
          <w:iCs/>
          <w:szCs w:val="22"/>
        </w:rPr>
      </w:pPr>
      <w:r w:rsidRPr="0083428C">
        <w:rPr>
          <w:iCs/>
          <w:szCs w:val="22"/>
        </w:rPr>
        <w:t xml:space="preserve">Існує багато способів визначати поняття. Один із способів, що широко застосовуються заснований на ідеї інтенсіоналу. </w:t>
      </w:r>
      <w:r w:rsidRPr="0083428C">
        <w:rPr>
          <w:i/>
          <w:iCs/>
          <w:szCs w:val="22"/>
        </w:rPr>
        <w:t>Інтенсі</w:t>
      </w:r>
      <w:r w:rsidRPr="0083428C">
        <w:rPr>
          <w:i/>
          <w:iCs/>
          <w:szCs w:val="22"/>
        </w:rPr>
        <w:t>о</w:t>
      </w:r>
      <w:r w:rsidRPr="0083428C">
        <w:rPr>
          <w:i/>
          <w:iCs/>
          <w:szCs w:val="22"/>
        </w:rPr>
        <w:t xml:space="preserve">нал </w:t>
      </w:r>
      <w:r w:rsidRPr="0083428C">
        <w:rPr>
          <w:iCs/>
          <w:szCs w:val="22"/>
        </w:rPr>
        <w:t>поняття – це визначення його через співвіднесення з поняттям вищого рівня абстракції з вказівкою специфічних властивостей. І</w:t>
      </w:r>
      <w:r w:rsidRPr="0083428C">
        <w:rPr>
          <w:iCs/>
          <w:szCs w:val="22"/>
        </w:rPr>
        <w:t>н</w:t>
      </w:r>
      <w:r w:rsidRPr="0083428C">
        <w:rPr>
          <w:iCs/>
          <w:szCs w:val="22"/>
        </w:rPr>
        <w:t xml:space="preserve">тенсіонали формулюють знання про об'єкти. Інший спосіб визначає поняття через співвіднесення з поняттями нижчого рівня абстракції або перелік фактів, які відносяться до об'єкта, що визначається. Це є визначення через дані, або </w:t>
      </w:r>
      <w:r w:rsidRPr="0083428C">
        <w:rPr>
          <w:i/>
          <w:iCs/>
          <w:szCs w:val="22"/>
        </w:rPr>
        <w:t xml:space="preserve">екстенсіонал </w:t>
      </w:r>
      <w:r w:rsidRPr="0083428C">
        <w:rPr>
          <w:iCs/>
          <w:szCs w:val="22"/>
        </w:rPr>
        <w:t>поняття.</w:t>
      </w:r>
      <w:r w:rsidRPr="0083428C">
        <w:rPr>
          <w:i/>
          <w:iCs/>
          <w:szCs w:val="22"/>
        </w:rPr>
        <w:t xml:space="preserve"> </w:t>
      </w:r>
    </w:p>
    <w:p w:rsidR="0083428C" w:rsidRPr="0083428C" w:rsidRDefault="0083428C" w:rsidP="0083428C">
      <w:pPr>
        <w:pStyle w:val="af4"/>
        <w:ind w:firstLine="301"/>
        <w:rPr>
          <w:i/>
          <w:iCs/>
          <w:szCs w:val="22"/>
        </w:rPr>
      </w:pPr>
      <w:r w:rsidRPr="00FD1EB2">
        <w:rPr>
          <w:b/>
          <w:iCs/>
          <w:szCs w:val="22"/>
        </w:rPr>
        <w:t>Приклад 2.1.</w:t>
      </w:r>
      <w:r w:rsidRPr="0083428C">
        <w:rPr>
          <w:b/>
          <w:i/>
          <w:iCs/>
          <w:szCs w:val="22"/>
        </w:rPr>
        <w:t xml:space="preserve"> </w:t>
      </w:r>
      <w:r w:rsidRPr="0083428C">
        <w:rPr>
          <w:i/>
          <w:iCs/>
          <w:szCs w:val="22"/>
        </w:rPr>
        <w:t>Поняття “персональний комп'ютер”. Його інт</w:t>
      </w:r>
      <w:r w:rsidRPr="0083428C">
        <w:rPr>
          <w:i/>
          <w:iCs/>
          <w:szCs w:val="22"/>
        </w:rPr>
        <w:t>е</w:t>
      </w:r>
      <w:r w:rsidRPr="0083428C">
        <w:rPr>
          <w:i/>
          <w:iCs/>
          <w:szCs w:val="22"/>
        </w:rPr>
        <w:t xml:space="preserve">нсіонал: “Персональний комп'ютер це дружня ЕОМ, яку можна поставити на стіл і купити менш ніж за $1000”. </w:t>
      </w:r>
    </w:p>
    <w:p w:rsidR="0083428C" w:rsidRPr="0083428C" w:rsidRDefault="0083428C" w:rsidP="0083428C">
      <w:pPr>
        <w:pStyle w:val="af4"/>
        <w:ind w:firstLine="301"/>
        <w:rPr>
          <w:i/>
          <w:iCs/>
          <w:szCs w:val="22"/>
        </w:rPr>
      </w:pPr>
      <w:r w:rsidRPr="0083428C">
        <w:rPr>
          <w:i/>
          <w:iCs/>
          <w:szCs w:val="22"/>
        </w:rPr>
        <w:t xml:space="preserve">Екстенсіонал цього поняття: “Персональний комп'ютер це Мас, IВМ РС, Sincler...”. </w:t>
      </w:r>
    </w:p>
    <w:p w:rsidR="0083428C" w:rsidRPr="0083428C" w:rsidRDefault="0083428C" w:rsidP="0083428C">
      <w:pPr>
        <w:pStyle w:val="af4"/>
        <w:ind w:firstLine="301"/>
        <w:rPr>
          <w:iCs/>
          <w:szCs w:val="22"/>
        </w:rPr>
      </w:pPr>
      <w:r w:rsidRPr="0083428C">
        <w:rPr>
          <w:iCs/>
          <w:szCs w:val="22"/>
        </w:rPr>
        <w:t>Для зберігання даних використовуються бази даних (для них характерні великий об'єм і відносно невелика питома вартість і</w:t>
      </w:r>
      <w:r w:rsidRPr="0083428C">
        <w:rPr>
          <w:iCs/>
          <w:szCs w:val="22"/>
        </w:rPr>
        <w:t>н</w:t>
      </w:r>
      <w:r w:rsidRPr="0083428C">
        <w:rPr>
          <w:iCs/>
          <w:szCs w:val="22"/>
        </w:rPr>
        <w:t xml:space="preserve">формації), для зберігання знань – бази знань (невеликого об'єму, але виключно дорогі інформаційні масиви). </w:t>
      </w:r>
      <w:r w:rsidRPr="00FD1EB2">
        <w:rPr>
          <w:b/>
          <w:i/>
          <w:iCs/>
          <w:szCs w:val="22"/>
        </w:rPr>
        <w:t>База знань</w:t>
      </w:r>
      <w:r w:rsidRPr="0083428C">
        <w:rPr>
          <w:i/>
          <w:iCs/>
          <w:szCs w:val="22"/>
        </w:rPr>
        <w:t xml:space="preserve"> </w:t>
      </w:r>
      <w:r w:rsidRPr="0083428C">
        <w:rPr>
          <w:iCs/>
          <w:szCs w:val="22"/>
        </w:rPr>
        <w:t>– основа будь-якої інтелектуальної системи. Знання можуть бути класифік</w:t>
      </w:r>
      <w:r w:rsidRPr="0083428C">
        <w:rPr>
          <w:iCs/>
          <w:szCs w:val="22"/>
        </w:rPr>
        <w:t>о</w:t>
      </w:r>
      <w:r w:rsidR="005C4B0C">
        <w:rPr>
          <w:iCs/>
          <w:szCs w:val="22"/>
        </w:rPr>
        <w:t>вані за наступними категоріями.</w:t>
      </w:r>
      <w:r w:rsidRPr="0083428C">
        <w:rPr>
          <w:iCs/>
          <w:szCs w:val="22"/>
        </w:rPr>
        <w:t xml:space="preserve"> </w:t>
      </w:r>
    </w:p>
    <w:p w:rsidR="0083428C" w:rsidRPr="0083428C" w:rsidRDefault="0083428C" w:rsidP="00C87A63">
      <w:pPr>
        <w:pStyle w:val="af4"/>
        <w:numPr>
          <w:ilvl w:val="0"/>
          <w:numId w:val="6"/>
        </w:numPr>
        <w:ind w:left="0" w:firstLine="301"/>
        <w:rPr>
          <w:iCs/>
          <w:szCs w:val="22"/>
        </w:rPr>
      </w:pPr>
      <w:r w:rsidRPr="0083428C">
        <w:rPr>
          <w:i/>
          <w:iCs/>
          <w:szCs w:val="22"/>
        </w:rPr>
        <w:t xml:space="preserve">Поверхневі </w:t>
      </w:r>
      <w:r w:rsidRPr="0083428C">
        <w:rPr>
          <w:iCs/>
          <w:szCs w:val="22"/>
        </w:rPr>
        <w:t xml:space="preserve">– знання про видимі взаємозв'язки між окремими подіями і фактами в предметній області. </w:t>
      </w:r>
    </w:p>
    <w:p w:rsidR="0083428C" w:rsidRPr="0083428C" w:rsidRDefault="0083428C" w:rsidP="00C87A63">
      <w:pPr>
        <w:pStyle w:val="af4"/>
        <w:numPr>
          <w:ilvl w:val="0"/>
          <w:numId w:val="6"/>
        </w:numPr>
        <w:ind w:left="0" w:firstLine="301"/>
        <w:rPr>
          <w:iCs/>
          <w:szCs w:val="22"/>
        </w:rPr>
      </w:pPr>
      <w:r w:rsidRPr="0083428C">
        <w:rPr>
          <w:i/>
          <w:iCs/>
          <w:szCs w:val="22"/>
        </w:rPr>
        <w:t>Глибинні</w:t>
      </w:r>
      <w:r w:rsidRPr="0083428C">
        <w:rPr>
          <w:iCs/>
          <w:szCs w:val="22"/>
        </w:rPr>
        <w:t xml:space="preserve"> – абстракції, аналогії, схеми, що відображають структуру і природу процесів, які протікають в предметній області. Ці знання пояснюють явища і можуть використовуватися для пр</w:t>
      </w:r>
      <w:r w:rsidRPr="0083428C">
        <w:rPr>
          <w:iCs/>
          <w:szCs w:val="22"/>
        </w:rPr>
        <w:t>о</w:t>
      </w:r>
      <w:r w:rsidRPr="0083428C">
        <w:rPr>
          <w:iCs/>
          <w:szCs w:val="22"/>
        </w:rPr>
        <w:t>гнозування поведінки об'єктів.</w:t>
      </w:r>
    </w:p>
    <w:p w:rsidR="0083428C" w:rsidRPr="0083428C" w:rsidRDefault="00FD1EB2" w:rsidP="0083428C">
      <w:pPr>
        <w:pStyle w:val="af4"/>
        <w:ind w:firstLine="301"/>
        <w:rPr>
          <w:i/>
          <w:iCs/>
          <w:szCs w:val="22"/>
        </w:rPr>
      </w:pPr>
      <w:r>
        <w:rPr>
          <w:b/>
          <w:iCs/>
          <w:szCs w:val="22"/>
        </w:rPr>
        <w:t xml:space="preserve">Приклад 2.2. </w:t>
      </w:r>
      <w:r w:rsidR="0083428C" w:rsidRPr="0083428C">
        <w:rPr>
          <w:i/>
          <w:iCs/>
          <w:szCs w:val="22"/>
        </w:rPr>
        <w:t>Поверхневі знання:</w:t>
      </w:r>
      <w:r w:rsidR="0083428C" w:rsidRPr="0083428C">
        <w:rPr>
          <w:iCs/>
          <w:szCs w:val="22"/>
        </w:rPr>
        <w:t xml:space="preserve"> </w:t>
      </w:r>
      <w:r w:rsidR="0083428C" w:rsidRPr="00143827">
        <w:rPr>
          <w:iCs/>
          <w:szCs w:val="22"/>
        </w:rPr>
        <w:t>“Якщо натиснути на кнопку дзвінка, роздасться звук. Якщо болить голова, то потрібно прийн</w:t>
      </w:r>
      <w:r w:rsidR="0083428C" w:rsidRPr="00143827">
        <w:rPr>
          <w:iCs/>
          <w:szCs w:val="22"/>
        </w:rPr>
        <w:t>я</w:t>
      </w:r>
      <w:r w:rsidR="0083428C" w:rsidRPr="00143827">
        <w:rPr>
          <w:iCs/>
          <w:szCs w:val="22"/>
        </w:rPr>
        <w:t>ти аспірин”.</w:t>
      </w:r>
    </w:p>
    <w:p w:rsidR="0083428C" w:rsidRPr="00143827" w:rsidRDefault="0083428C" w:rsidP="0083428C">
      <w:pPr>
        <w:pStyle w:val="af4"/>
        <w:ind w:firstLine="301"/>
        <w:rPr>
          <w:iCs/>
          <w:szCs w:val="22"/>
        </w:rPr>
      </w:pPr>
      <w:r w:rsidRPr="0083428C">
        <w:rPr>
          <w:i/>
          <w:iCs/>
          <w:szCs w:val="22"/>
        </w:rPr>
        <w:t>Глибинні знання:</w:t>
      </w:r>
      <w:r w:rsidRPr="0083428C">
        <w:rPr>
          <w:iCs/>
          <w:szCs w:val="22"/>
        </w:rPr>
        <w:t xml:space="preserve"> </w:t>
      </w:r>
      <w:r w:rsidRPr="00143827">
        <w:rPr>
          <w:iCs/>
          <w:szCs w:val="22"/>
        </w:rPr>
        <w:t>“Принципова електрична схема дзвінка і пр</w:t>
      </w:r>
      <w:r w:rsidRPr="00143827">
        <w:rPr>
          <w:iCs/>
          <w:szCs w:val="22"/>
        </w:rPr>
        <w:t>о</w:t>
      </w:r>
      <w:r w:rsidRPr="00143827">
        <w:rPr>
          <w:iCs/>
          <w:szCs w:val="22"/>
        </w:rPr>
        <w:t xml:space="preserve">водки. Знання фізіологів і лікарів високої кваліфікації про причини, види головних болів і методи їх лікування”. </w:t>
      </w:r>
    </w:p>
    <w:p w:rsidR="0083428C" w:rsidRPr="0083428C" w:rsidRDefault="0083428C" w:rsidP="0083428C">
      <w:pPr>
        <w:pStyle w:val="af4"/>
        <w:ind w:firstLine="301"/>
        <w:rPr>
          <w:iCs/>
          <w:szCs w:val="22"/>
        </w:rPr>
      </w:pPr>
      <w:r w:rsidRPr="0083428C">
        <w:rPr>
          <w:iCs/>
          <w:szCs w:val="22"/>
        </w:rPr>
        <w:t>Сучасні експертні системи працюють в основному з поверхн</w:t>
      </w:r>
      <w:r w:rsidRPr="0083428C">
        <w:rPr>
          <w:iCs/>
          <w:szCs w:val="22"/>
        </w:rPr>
        <w:t>е</w:t>
      </w:r>
      <w:r w:rsidRPr="0083428C">
        <w:rPr>
          <w:iCs/>
          <w:szCs w:val="22"/>
        </w:rPr>
        <w:t>вими знаннями. Це пов'язано з тим, що на даний момент немає ун</w:t>
      </w:r>
      <w:r w:rsidRPr="0083428C">
        <w:rPr>
          <w:iCs/>
          <w:szCs w:val="22"/>
        </w:rPr>
        <w:t>і</w:t>
      </w:r>
      <w:r w:rsidRPr="0083428C">
        <w:rPr>
          <w:iCs/>
          <w:szCs w:val="22"/>
        </w:rPr>
        <w:t xml:space="preserve">версальних методик, що дозволяють виявляти глибинні структури знань і працювати з ними. </w:t>
      </w:r>
    </w:p>
    <w:p w:rsidR="0083428C" w:rsidRPr="0083428C" w:rsidRDefault="0083428C" w:rsidP="0083428C">
      <w:pPr>
        <w:pStyle w:val="af4"/>
        <w:ind w:firstLine="301"/>
        <w:rPr>
          <w:iCs/>
          <w:szCs w:val="22"/>
        </w:rPr>
      </w:pPr>
      <w:r w:rsidRPr="0083428C">
        <w:rPr>
          <w:iCs/>
          <w:szCs w:val="22"/>
        </w:rPr>
        <w:lastRenderedPageBreak/>
        <w:t xml:space="preserve">Крім того, в підручниках зі ШІ </w:t>
      </w:r>
      <w:r w:rsidRPr="00FD185F">
        <w:rPr>
          <w:iCs/>
          <w:szCs w:val="22"/>
        </w:rPr>
        <w:t>[</w:t>
      </w:r>
      <w:r w:rsidR="00FD185F" w:rsidRPr="00FD185F">
        <w:rPr>
          <w:iCs/>
          <w:color w:val="00B050"/>
          <w:szCs w:val="22"/>
          <w:lang w:val="ru-RU"/>
        </w:rPr>
        <w:t>55</w:t>
      </w:r>
      <w:r w:rsidR="00FD185F">
        <w:rPr>
          <w:iCs/>
          <w:szCs w:val="22"/>
          <w:lang w:val="ru-RU"/>
        </w:rPr>
        <w:t xml:space="preserve">, </w:t>
      </w:r>
      <w:r w:rsidR="00FD185F" w:rsidRPr="00FD185F">
        <w:rPr>
          <w:iCs/>
          <w:color w:val="00B050"/>
          <w:szCs w:val="22"/>
          <w:lang w:val="ru-RU"/>
        </w:rPr>
        <w:t>72</w:t>
      </w:r>
      <w:r w:rsidR="00FD185F">
        <w:rPr>
          <w:iCs/>
          <w:szCs w:val="22"/>
          <w:lang w:val="ru-RU"/>
        </w:rPr>
        <w:t xml:space="preserve">, </w:t>
      </w:r>
      <w:r w:rsidR="00FD185F" w:rsidRPr="00FD185F">
        <w:rPr>
          <w:iCs/>
          <w:color w:val="00B050"/>
          <w:szCs w:val="22"/>
          <w:lang w:val="ru-RU"/>
        </w:rPr>
        <w:t>75</w:t>
      </w:r>
      <w:r w:rsidRPr="00FD185F">
        <w:rPr>
          <w:iCs/>
          <w:szCs w:val="22"/>
        </w:rPr>
        <w:t>]</w:t>
      </w:r>
      <w:r w:rsidRPr="0083428C">
        <w:rPr>
          <w:iCs/>
          <w:szCs w:val="22"/>
        </w:rPr>
        <w:t xml:space="preserve"> знання традиційно ділять на </w:t>
      </w:r>
      <w:r w:rsidRPr="0083428C">
        <w:rPr>
          <w:i/>
          <w:iCs/>
          <w:szCs w:val="22"/>
        </w:rPr>
        <w:t xml:space="preserve">процедурні </w:t>
      </w:r>
      <w:r w:rsidRPr="0083428C">
        <w:rPr>
          <w:iCs/>
          <w:szCs w:val="22"/>
        </w:rPr>
        <w:t xml:space="preserve">і </w:t>
      </w:r>
      <w:r w:rsidRPr="0083428C">
        <w:rPr>
          <w:i/>
          <w:iCs/>
          <w:szCs w:val="22"/>
        </w:rPr>
        <w:t xml:space="preserve">декларативні. </w:t>
      </w:r>
      <w:r w:rsidRPr="0083428C">
        <w:rPr>
          <w:iCs/>
          <w:szCs w:val="22"/>
        </w:rPr>
        <w:t>Історично первинними були процедурні знання, тобто знання, “розчинені” в алгоритмах. Вони управляли даними. Для їх зміни потрібно було змінювати прогр</w:t>
      </w:r>
      <w:r w:rsidRPr="0083428C">
        <w:rPr>
          <w:iCs/>
          <w:szCs w:val="22"/>
        </w:rPr>
        <w:t>а</w:t>
      </w:r>
      <w:r w:rsidRPr="0083428C">
        <w:rPr>
          <w:iCs/>
          <w:szCs w:val="22"/>
        </w:rPr>
        <w:t>ми. Однак з розвитком штучного інтелекту пріоритет даних пост</w:t>
      </w:r>
      <w:r w:rsidRPr="0083428C">
        <w:rPr>
          <w:iCs/>
          <w:szCs w:val="22"/>
        </w:rPr>
        <w:t>у</w:t>
      </w:r>
      <w:r w:rsidRPr="0083428C">
        <w:rPr>
          <w:iCs/>
          <w:szCs w:val="22"/>
        </w:rPr>
        <w:t xml:space="preserve">пово змінювався, і все більша частина знань зосереджувалася в структурах даних (таблиці, списки, абстрактні типи даних), тобто збільшувалася роль декларативних знань. </w:t>
      </w:r>
    </w:p>
    <w:p w:rsidR="0083428C" w:rsidRPr="0083428C" w:rsidRDefault="0083428C" w:rsidP="0083428C">
      <w:pPr>
        <w:pStyle w:val="af4"/>
        <w:ind w:firstLine="301"/>
        <w:rPr>
          <w:iCs/>
          <w:szCs w:val="22"/>
        </w:rPr>
      </w:pPr>
      <w:r w:rsidRPr="0083428C">
        <w:rPr>
          <w:iCs/>
          <w:szCs w:val="22"/>
        </w:rPr>
        <w:t xml:space="preserve">Сьогодні знання набули чисто декларативної форми, тобто знаннями вважаються пропозиції, записані на мовах представлення знань, наближених до природної і зрозумілих нефахівцям. </w:t>
      </w:r>
    </w:p>
    <w:p w:rsidR="0083428C" w:rsidRPr="0083428C" w:rsidRDefault="0083428C" w:rsidP="0083428C">
      <w:pPr>
        <w:pStyle w:val="af4"/>
        <w:ind w:firstLine="301"/>
        <w:rPr>
          <w:iCs/>
          <w:szCs w:val="22"/>
        </w:rPr>
      </w:pPr>
      <w:r w:rsidRPr="0083428C">
        <w:rPr>
          <w:iCs/>
          <w:szCs w:val="22"/>
        </w:rPr>
        <w:t>Що ж являють собою знання? Чітка відповідь на це питання д</w:t>
      </w:r>
      <w:r w:rsidRPr="0083428C">
        <w:rPr>
          <w:iCs/>
          <w:szCs w:val="22"/>
        </w:rPr>
        <w:t>а</w:t>
      </w:r>
      <w:r w:rsidRPr="0083428C">
        <w:rPr>
          <w:iCs/>
          <w:szCs w:val="22"/>
        </w:rPr>
        <w:t xml:space="preserve">на в енциклопедичному словнику. </w:t>
      </w:r>
      <w:r w:rsidRPr="00FD1EB2">
        <w:rPr>
          <w:b/>
          <w:i/>
          <w:iCs/>
          <w:szCs w:val="22"/>
        </w:rPr>
        <w:t>Знання</w:t>
      </w:r>
      <w:r w:rsidRPr="0083428C">
        <w:rPr>
          <w:iCs/>
          <w:szCs w:val="22"/>
        </w:rPr>
        <w:t xml:space="preserve"> – це </w:t>
      </w:r>
      <w:r w:rsidR="00176134">
        <w:rPr>
          <w:iCs/>
          <w:szCs w:val="22"/>
        </w:rPr>
        <w:t>«</w:t>
      </w:r>
      <w:r w:rsidRPr="0083428C">
        <w:rPr>
          <w:iCs/>
          <w:szCs w:val="22"/>
        </w:rPr>
        <w:t>перевірений пра</w:t>
      </w:r>
      <w:r w:rsidRPr="0083428C">
        <w:rPr>
          <w:iCs/>
          <w:szCs w:val="22"/>
        </w:rPr>
        <w:t>к</w:t>
      </w:r>
      <w:r w:rsidRPr="0083428C">
        <w:rPr>
          <w:iCs/>
          <w:szCs w:val="22"/>
        </w:rPr>
        <w:t>тикою результат пізнання дійсності, вірне її відображення в ми</w:t>
      </w:r>
      <w:r w:rsidRPr="0083428C">
        <w:rPr>
          <w:iCs/>
          <w:szCs w:val="22"/>
        </w:rPr>
        <w:t>с</w:t>
      </w:r>
      <w:r w:rsidRPr="0083428C">
        <w:rPr>
          <w:iCs/>
          <w:szCs w:val="22"/>
        </w:rPr>
        <w:t>ленні людини</w:t>
      </w:r>
      <w:r w:rsidR="00176134">
        <w:rPr>
          <w:iCs/>
          <w:szCs w:val="22"/>
        </w:rPr>
        <w:t>»</w:t>
      </w:r>
      <w:r w:rsidRPr="0083428C">
        <w:rPr>
          <w:iCs/>
          <w:szCs w:val="22"/>
        </w:rPr>
        <w:t>. Зазначене спрощене представлення дійсності наз</w:t>
      </w:r>
      <w:r w:rsidRPr="0083428C">
        <w:rPr>
          <w:iCs/>
          <w:szCs w:val="22"/>
        </w:rPr>
        <w:t>и</w:t>
      </w:r>
      <w:r w:rsidRPr="0083428C">
        <w:rPr>
          <w:iCs/>
          <w:szCs w:val="22"/>
        </w:rPr>
        <w:t xml:space="preserve">вають </w:t>
      </w:r>
      <w:r w:rsidRPr="007F1E75">
        <w:rPr>
          <w:b/>
          <w:i/>
          <w:iCs/>
          <w:szCs w:val="22"/>
        </w:rPr>
        <w:t>моделлю</w:t>
      </w:r>
      <w:r w:rsidRPr="0083428C">
        <w:rPr>
          <w:iCs/>
          <w:szCs w:val="22"/>
        </w:rPr>
        <w:t>. Людина, пізнаючи навколишній світ, будує моделі явищ, процесів, предметів і т.п. – об'єктів реального світу. Модель є інформаційним еквівалентом частини реального світу (предме</w:t>
      </w:r>
      <w:r w:rsidRPr="0083428C">
        <w:rPr>
          <w:iCs/>
          <w:szCs w:val="22"/>
        </w:rPr>
        <w:t>т</w:t>
      </w:r>
      <w:r w:rsidRPr="0083428C">
        <w:rPr>
          <w:iCs/>
          <w:szCs w:val="22"/>
        </w:rPr>
        <w:t>ної області) і лежить в основі процесу пізнання. В інженерній пра</w:t>
      </w:r>
      <w:r w:rsidRPr="0083428C">
        <w:rPr>
          <w:iCs/>
          <w:szCs w:val="22"/>
        </w:rPr>
        <w:t>к</w:t>
      </w:r>
      <w:r w:rsidRPr="0083428C">
        <w:rPr>
          <w:iCs/>
          <w:szCs w:val="22"/>
        </w:rPr>
        <w:t xml:space="preserve">тиці саме моделі асоціюються зі знанням. Це знання, на основі, яких можна ефективно використовувати об'єкти реального світу для досягнення визначених цілей. Але звідси не випливає, що ці терміни еквівалентні. Поняття </w:t>
      </w:r>
      <w:r w:rsidR="00176134">
        <w:rPr>
          <w:iCs/>
          <w:szCs w:val="22"/>
        </w:rPr>
        <w:t>«</w:t>
      </w:r>
      <w:r w:rsidRPr="0083428C">
        <w:rPr>
          <w:iCs/>
          <w:szCs w:val="22"/>
        </w:rPr>
        <w:t>знання</w:t>
      </w:r>
      <w:r w:rsidR="00176134">
        <w:rPr>
          <w:iCs/>
          <w:szCs w:val="22"/>
        </w:rPr>
        <w:t>»</w:t>
      </w:r>
      <w:r w:rsidRPr="0083428C">
        <w:rPr>
          <w:iCs/>
          <w:szCs w:val="22"/>
        </w:rPr>
        <w:t xml:space="preserve"> ширше поняття </w:t>
      </w:r>
      <w:r w:rsidR="00176134">
        <w:rPr>
          <w:iCs/>
          <w:szCs w:val="22"/>
        </w:rPr>
        <w:t>«модель»</w:t>
      </w:r>
      <w:r w:rsidRPr="0083428C">
        <w:rPr>
          <w:iCs/>
          <w:szCs w:val="22"/>
        </w:rPr>
        <w:t>. Хоча, безумовно, знання в основному складаються з моделей. Знання містять у собі не тільки ті чи інші в</w:t>
      </w:r>
      <w:r w:rsidR="007F1E75">
        <w:rPr>
          <w:iCs/>
          <w:szCs w:val="22"/>
        </w:rPr>
        <w:t>і</w:t>
      </w:r>
      <w:r w:rsidRPr="0083428C">
        <w:rPr>
          <w:iCs/>
          <w:szCs w:val="22"/>
        </w:rPr>
        <w:t>д</w:t>
      </w:r>
      <w:r w:rsidR="007F1E75">
        <w:rPr>
          <w:iCs/>
          <w:szCs w:val="22"/>
        </w:rPr>
        <w:t>омості</w:t>
      </w:r>
      <w:r w:rsidRPr="0083428C">
        <w:rPr>
          <w:iCs/>
          <w:szCs w:val="22"/>
        </w:rPr>
        <w:t xml:space="preserve"> про об’єкти р</w:t>
      </w:r>
      <w:r w:rsidRPr="0083428C">
        <w:rPr>
          <w:iCs/>
          <w:szCs w:val="22"/>
        </w:rPr>
        <w:t>е</w:t>
      </w:r>
      <w:r w:rsidRPr="0083428C">
        <w:rPr>
          <w:iCs/>
          <w:szCs w:val="22"/>
        </w:rPr>
        <w:t>ального світу, але й інформацію про механізми виводу в нових знань на підставі наявних. В даний час у штучному інтелекті немає формального єдиного визначення поняття "знання". Однак багат</w:t>
      </w:r>
      <w:r w:rsidRPr="0083428C">
        <w:rPr>
          <w:iCs/>
          <w:szCs w:val="22"/>
        </w:rPr>
        <w:t>ь</w:t>
      </w:r>
      <w:r w:rsidRPr="0083428C">
        <w:rPr>
          <w:iCs/>
          <w:szCs w:val="22"/>
        </w:rPr>
        <w:t>ма дослідниками визнається, що знання – складноорганізовані дані, збережені в пам'яті СШІ і відомості про об'єкти</w:t>
      </w:r>
      <w:r w:rsidR="007F1E75">
        <w:rPr>
          <w:iCs/>
          <w:szCs w:val="22"/>
        </w:rPr>
        <w:t>,</w:t>
      </w:r>
      <w:r w:rsidRPr="0083428C">
        <w:rPr>
          <w:iCs/>
          <w:szCs w:val="22"/>
        </w:rPr>
        <w:t xml:space="preserve"> і відносини пре</w:t>
      </w:r>
      <w:r w:rsidRPr="0083428C">
        <w:rPr>
          <w:iCs/>
          <w:szCs w:val="22"/>
        </w:rPr>
        <w:t>д</w:t>
      </w:r>
      <w:r w:rsidRPr="0083428C">
        <w:rPr>
          <w:iCs/>
          <w:szCs w:val="22"/>
        </w:rPr>
        <w:t xml:space="preserve">метної області, процеси взаємодій об'єктів у часі й у просторі та правила здійснення логічного виводу </w:t>
      </w:r>
      <w:r w:rsidRPr="007F1E75">
        <w:rPr>
          <w:iCs/>
          <w:color w:val="FF0000"/>
          <w:szCs w:val="22"/>
        </w:rPr>
        <w:t>[</w:t>
      </w:r>
      <w:r w:rsidRPr="00FD185F">
        <w:rPr>
          <w:iCs/>
          <w:color w:val="00B050"/>
          <w:szCs w:val="22"/>
        </w:rPr>
        <w:t>6</w:t>
      </w:r>
      <w:r w:rsidR="00FD185F" w:rsidRPr="00FD185F">
        <w:rPr>
          <w:iCs/>
          <w:color w:val="00B050"/>
          <w:szCs w:val="22"/>
        </w:rPr>
        <w:t>9</w:t>
      </w:r>
      <w:r w:rsidRPr="007F1E75">
        <w:rPr>
          <w:iCs/>
          <w:color w:val="FF0000"/>
          <w:szCs w:val="22"/>
        </w:rPr>
        <w:t>,</w:t>
      </w:r>
      <w:r w:rsidR="00FD185F" w:rsidRPr="00FD185F">
        <w:rPr>
          <w:iCs/>
          <w:color w:val="00B050"/>
          <w:szCs w:val="22"/>
        </w:rPr>
        <w:t>75</w:t>
      </w:r>
      <w:r w:rsidRPr="007F1E75">
        <w:rPr>
          <w:iCs/>
          <w:color w:val="FF0000"/>
          <w:szCs w:val="22"/>
        </w:rPr>
        <w:t>].</w:t>
      </w:r>
    </w:p>
    <w:p w:rsidR="0083428C" w:rsidRPr="0083428C" w:rsidRDefault="0083428C" w:rsidP="0083428C">
      <w:pPr>
        <w:pStyle w:val="af4"/>
        <w:ind w:firstLine="301"/>
        <w:rPr>
          <w:iCs/>
          <w:szCs w:val="22"/>
        </w:rPr>
      </w:pPr>
      <w:r w:rsidRPr="0083428C">
        <w:rPr>
          <w:iCs/>
          <w:szCs w:val="22"/>
        </w:rPr>
        <w:t xml:space="preserve">Важливим елементом цього визначення є вказівка на те, що знання </w:t>
      </w:r>
      <w:r w:rsidR="007F1E75">
        <w:rPr>
          <w:iCs/>
          <w:szCs w:val="22"/>
        </w:rPr>
        <w:t>–</w:t>
      </w:r>
      <w:r w:rsidRPr="0083428C">
        <w:rPr>
          <w:iCs/>
          <w:szCs w:val="22"/>
        </w:rPr>
        <w:t xml:space="preserve"> це</w:t>
      </w:r>
      <w:r w:rsidR="007F1E75">
        <w:rPr>
          <w:iCs/>
          <w:szCs w:val="22"/>
        </w:rPr>
        <w:t xml:space="preserve"> </w:t>
      </w:r>
      <w:r w:rsidRPr="0083428C">
        <w:rPr>
          <w:iCs/>
          <w:szCs w:val="22"/>
        </w:rPr>
        <w:t xml:space="preserve">інформація, </w:t>
      </w:r>
      <w:r w:rsidR="007F1E75">
        <w:rPr>
          <w:iCs/>
          <w:szCs w:val="22"/>
        </w:rPr>
        <w:t>на</w:t>
      </w:r>
      <w:r w:rsidRPr="0083428C">
        <w:rPr>
          <w:iCs/>
          <w:szCs w:val="22"/>
        </w:rPr>
        <w:t xml:space="preserve"> основі якої виконується логічний вивід.</w:t>
      </w:r>
    </w:p>
    <w:p w:rsidR="0083428C" w:rsidRPr="0083428C" w:rsidRDefault="0083428C" w:rsidP="0083428C">
      <w:pPr>
        <w:pStyle w:val="af4"/>
        <w:ind w:firstLine="301"/>
        <w:rPr>
          <w:iCs/>
          <w:szCs w:val="22"/>
        </w:rPr>
      </w:pPr>
      <w:r w:rsidRPr="0083428C">
        <w:rPr>
          <w:iCs/>
          <w:szCs w:val="22"/>
        </w:rPr>
        <w:t>Знання характеризуються послідовністю властивостей, що ві</w:t>
      </w:r>
      <w:r w:rsidRPr="0083428C">
        <w:rPr>
          <w:iCs/>
          <w:szCs w:val="22"/>
        </w:rPr>
        <w:t>д</w:t>
      </w:r>
      <w:r w:rsidRPr="0083428C">
        <w:rPr>
          <w:iCs/>
          <w:szCs w:val="22"/>
        </w:rPr>
        <w:t>різняють їх від традиційних моделей даних</w:t>
      </w:r>
      <w:r w:rsidR="00C63C4F" w:rsidRPr="00C63C4F">
        <w:rPr>
          <w:iCs/>
          <w:szCs w:val="22"/>
          <w:lang w:val="ru-RU"/>
        </w:rPr>
        <w:t xml:space="preserve"> [</w:t>
      </w:r>
      <w:r w:rsidR="00C63C4F" w:rsidRPr="00C63C4F">
        <w:rPr>
          <w:iCs/>
          <w:color w:val="00B050"/>
          <w:szCs w:val="22"/>
          <w:lang w:val="ru-RU"/>
        </w:rPr>
        <w:t>44</w:t>
      </w:r>
      <w:r w:rsidR="00C63C4F" w:rsidRPr="00C63C4F">
        <w:rPr>
          <w:iCs/>
          <w:szCs w:val="22"/>
          <w:lang w:val="ru-RU"/>
        </w:rPr>
        <w:t>]</w:t>
      </w:r>
      <w:r w:rsidRPr="0083428C">
        <w:rPr>
          <w:iCs/>
          <w:szCs w:val="22"/>
        </w:rPr>
        <w:t>. Перелічимо ці властивост</w:t>
      </w:r>
      <w:r w:rsidRPr="00FD185F">
        <w:rPr>
          <w:iCs/>
          <w:szCs w:val="22"/>
        </w:rPr>
        <w:t>і.</w:t>
      </w:r>
    </w:p>
    <w:p w:rsidR="0083428C" w:rsidRPr="0083428C" w:rsidRDefault="0083428C" w:rsidP="0083428C">
      <w:pPr>
        <w:pStyle w:val="af4"/>
        <w:ind w:firstLine="301"/>
        <w:rPr>
          <w:iCs/>
          <w:szCs w:val="22"/>
        </w:rPr>
      </w:pPr>
      <w:r w:rsidRPr="0083428C">
        <w:rPr>
          <w:b/>
          <w:iCs/>
          <w:szCs w:val="22"/>
        </w:rPr>
        <w:lastRenderedPageBreak/>
        <w:t>Внутрішня інтерпритованість</w:t>
      </w:r>
      <w:r w:rsidRPr="0083428C">
        <w:rPr>
          <w:iCs/>
          <w:szCs w:val="22"/>
        </w:rPr>
        <w:t>. При збереженні знань у пам'яті СШІ, поряд із традиційними елементами даних, зберігаються й і</w:t>
      </w:r>
      <w:r w:rsidRPr="0083428C">
        <w:rPr>
          <w:iCs/>
          <w:szCs w:val="22"/>
        </w:rPr>
        <w:t>н</w:t>
      </w:r>
      <w:r w:rsidRPr="0083428C">
        <w:rPr>
          <w:iCs/>
          <w:szCs w:val="22"/>
        </w:rPr>
        <w:t>формаційні структури; що дозволяють інтерпретувати вміст відп</w:t>
      </w:r>
      <w:r w:rsidRPr="0083428C">
        <w:rPr>
          <w:iCs/>
          <w:szCs w:val="22"/>
        </w:rPr>
        <w:t>о</w:t>
      </w:r>
      <w:r w:rsidRPr="0083428C">
        <w:rPr>
          <w:iCs/>
          <w:szCs w:val="22"/>
        </w:rPr>
        <w:t>відних комірок пам'яті.</w:t>
      </w:r>
    </w:p>
    <w:p w:rsidR="0083428C" w:rsidRPr="0083428C" w:rsidRDefault="0083428C" w:rsidP="0083428C">
      <w:pPr>
        <w:pStyle w:val="af4"/>
        <w:ind w:firstLine="301"/>
        <w:rPr>
          <w:iCs/>
          <w:szCs w:val="22"/>
        </w:rPr>
      </w:pPr>
      <w:r w:rsidRPr="0083428C">
        <w:rPr>
          <w:b/>
          <w:iCs/>
          <w:szCs w:val="22"/>
        </w:rPr>
        <w:t>Структурованість</w:t>
      </w:r>
      <w:r w:rsidRPr="0083428C">
        <w:rPr>
          <w:iCs/>
          <w:szCs w:val="22"/>
        </w:rPr>
        <w:t>. Знання складаються з окремих інформаці</w:t>
      </w:r>
      <w:r w:rsidRPr="0083428C">
        <w:rPr>
          <w:iCs/>
          <w:szCs w:val="22"/>
        </w:rPr>
        <w:t>й</w:t>
      </w:r>
      <w:r w:rsidRPr="0083428C">
        <w:rPr>
          <w:iCs/>
          <w:szCs w:val="22"/>
        </w:rPr>
        <w:t>них одиниць, між якими можна встановити класифікаційні стосу</w:t>
      </w:r>
      <w:r w:rsidRPr="0083428C">
        <w:rPr>
          <w:iCs/>
          <w:szCs w:val="22"/>
        </w:rPr>
        <w:t>н</w:t>
      </w:r>
      <w:r w:rsidRPr="0083428C">
        <w:rPr>
          <w:iCs/>
          <w:szCs w:val="22"/>
        </w:rPr>
        <w:t>ки: рід – вид, клас – елемент, тип – підтип, частина – ціле і т.п.</w:t>
      </w:r>
    </w:p>
    <w:p w:rsidR="0083428C" w:rsidRPr="0083428C" w:rsidRDefault="0083428C" w:rsidP="0083428C">
      <w:pPr>
        <w:pStyle w:val="af4"/>
        <w:ind w:firstLine="301"/>
        <w:rPr>
          <w:iCs/>
          <w:szCs w:val="22"/>
        </w:rPr>
      </w:pPr>
      <w:r w:rsidRPr="0083428C">
        <w:rPr>
          <w:b/>
          <w:iCs/>
          <w:szCs w:val="22"/>
        </w:rPr>
        <w:t>Зв’язність</w:t>
      </w:r>
      <w:r w:rsidRPr="0083428C">
        <w:rPr>
          <w:iCs/>
          <w:szCs w:val="22"/>
        </w:rPr>
        <w:t>. Між інформаційними одиницями передбачаються зв'язки різного типу: причина – наслідок, одночасно, бути поруч і ін. Дані зв'язки визначають семантику і прагматику предметної о</w:t>
      </w:r>
      <w:r w:rsidRPr="0083428C">
        <w:rPr>
          <w:iCs/>
          <w:szCs w:val="22"/>
        </w:rPr>
        <w:t>б</w:t>
      </w:r>
      <w:r w:rsidRPr="0083428C">
        <w:rPr>
          <w:iCs/>
          <w:szCs w:val="22"/>
        </w:rPr>
        <w:t>ласті.</w:t>
      </w:r>
    </w:p>
    <w:p w:rsidR="0083428C" w:rsidRPr="0083428C" w:rsidRDefault="0083428C" w:rsidP="0083428C">
      <w:pPr>
        <w:pStyle w:val="af4"/>
        <w:ind w:firstLine="301"/>
        <w:rPr>
          <w:iCs/>
          <w:szCs w:val="22"/>
        </w:rPr>
      </w:pPr>
      <w:r w:rsidRPr="0083428C">
        <w:rPr>
          <w:b/>
          <w:iCs/>
          <w:szCs w:val="22"/>
        </w:rPr>
        <w:t>Семантична метрика</w:t>
      </w:r>
      <w:r w:rsidRPr="0083428C">
        <w:rPr>
          <w:iCs/>
          <w:szCs w:val="22"/>
        </w:rPr>
        <w:t>. На множини інформаційних одиниць, збережених у пам'яті, вводяться деякі шкали, що дозволяють оц</w:t>
      </w:r>
      <w:r w:rsidRPr="0083428C">
        <w:rPr>
          <w:iCs/>
          <w:szCs w:val="22"/>
        </w:rPr>
        <w:t>і</w:t>
      </w:r>
      <w:r w:rsidRPr="0083428C">
        <w:rPr>
          <w:iCs/>
          <w:szCs w:val="22"/>
        </w:rPr>
        <w:t xml:space="preserve">нити їхню семантичну близькість. </w:t>
      </w:r>
    </w:p>
    <w:p w:rsidR="0083428C" w:rsidRPr="0083428C" w:rsidRDefault="0083428C" w:rsidP="0083428C">
      <w:pPr>
        <w:pStyle w:val="af4"/>
        <w:ind w:firstLine="301"/>
        <w:rPr>
          <w:iCs/>
          <w:szCs w:val="22"/>
        </w:rPr>
      </w:pPr>
      <w:r w:rsidRPr="0083428C">
        <w:rPr>
          <w:b/>
          <w:iCs/>
          <w:szCs w:val="22"/>
        </w:rPr>
        <w:t>Активність</w:t>
      </w:r>
      <w:r w:rsidRPr="0083428C">
        <w:rPr>
          <w:iCs/>
          <w:szCs w:val="22"/>
        </w:rPr>
        <w:t>. За допомогою даної властивості підкреслюється принципова відмінність знань від даних. Виконання тих чи інших дій у СШІ ініціюється станом бази знань; При цьому передбачаєт</w:t>
      </w:r>
      <w:r w:rsidRPr="0083428C">
        <w:rPr>
          <w:iCs/>
          <w:szCs w:val="22"/>
        </w:rPr>
        <w:t>ь</w:t>
      </w:r>
      <w:r w:rsidRPr="0083428C">
        <w:rPr>
          <w:iCs/>
          <w:szCs w:val="22"/>
        </w:rPr>
        <w:t>ся, що поява нових фактів і зв'язків може активізувати систему.</w:t>
      </w:r>
    </w:p>
    <w:p w:rsidR="0083428C" w:rsidRPr="0083428C" w:rsidRDefault="0083428C" w:rsidP="0083428C">
      <w:pPr>
        <w:pStyle w:val="af4"/>
        <w:ind w:firstLine="301"/>
        <w:rPr>
          <w:iCs/>
          <w:szCs w:val="22"/>
        </w:rPr>
      </w:pPr>
      <w:r w:rsidRPr="0083428C">
        <w:rPr>
          <w:iCs/>
          <w:szCs w:val="22"/>
        </w:rPr>
        <w:t>Центральним питанням побудови систем, заснованих на зна</w:t>
      </w:r>
      <w:r w:rsidRPr="0083428C">
        <w:rPr>
          <w:iCs/>
          <w:szCs w:val="22"/>
        </w:rPr>
        <w:t>н</w:t>
      </w:r>
      <w:r w:rsidRPr="0083428C">
        <w:rPr>
          <w:iCs/>
          <w:szCs w:val="22"/>
        </w:rPr>
        <w:t>нях, є вибір форми представлення знань. Представлення знань – це спосіб формального вираження знань про предметну область у комп’ютерно-інтепритованій формі. Відповідні формалізми, що з</w:t>
      </w:r>
      <w:r w:rsidRPr="0083428C">
        <w:rPr>
          <w:iCs/>
          <w:szCs w:val="22"/>
        </w:rPr>
        <w:t>а</w:t>
      </w:r>
      <w:r w:rsidRPr="0083428C">
        <w:rPr>
          <w:iCs/>
          <w:szCs w:val="22"/>
        </w:rPr>
        <w:t>безпечують зазначене представлення, називають моделями пре</w:t>
      </w:r>
      <w:r w:rsidRPr="0083428C">
        <w:rPr>
          <w:iCs/>
          <w:szCs w:val="22"/>
        </w:rPr>
        <w:t>д</w:t>
      </w:r>
      <w:r w:rsidRPr="0083428C">
        <w:rPr>
          <w:iCs/>
          <w:szCs w:val="22"/>
        </w:rPr>
        <w:t>ставлення знань.</w:t>
      </w:r>
    </w:p>
    <w:p w:rsidR="0083428C" w:rsidRPr="0083428C" w:rsidRDefault="0083428C" w:rsidP="0083428C">
      <w:pPr>
        <w:pStyle w:val="af4"/>
        <w:ind w:firstLine="301"/>
        <w:rPr>
          <w:iCs/>
          <w:szCs w:val="22"/>
        </w:rPr>
      </w:pPr>
      <w:r w:rsidRPr="0083428C">
        <w:rPr>
          <w:iCs/>
          <w:szCs w:val="22"/>
        </w:rPr>
        <w:t>Моделі представлення знань можна умовно розділити на декл</w:t>
      </w:r>
      <w:r w:rsidRPr="0083428C">
        <w:rPr>
          <w:iCs/>
          <w:szCs w:val="22"/>
        </w:rPr>
        <w:t>а</w:t>
      </w:r>
      <w:r w:rsidRPr="0083428C">
        <w:rPr>
          <w:iCs/>
          <w:szCs w:val="22"/>
        </w:rPr>
        <w:t>ративні і процедурні. У декларативних моделях знання предста</w:t>
      </w:r>
      <w:r w:rsidRPr="0083428C">
        <w:rPr>
          <w:iCs/>
          <w:szCs w:val="22"/>
        </w:rPr>
        <w:t>в</w:t>
      </w:r>
      <w:r w:rsidRPr="0083428C">
        <w:rPr>
          <w:iCs/>
          <w:szCs w:val="22"/>
        </w:rPr>
        <w:t>ляються у вигляді описів об'єктів і відносин між об'єктами без вк</w:t>
      </w:r>
      <w:r w:rsidRPr="0083428C">
        <w:rPr>
          <w:iCs/>
          <w:szCs w:val="22"/>
        </w:rPr>
        <w:t>а</w:t>
      </w:r>
      <w:r w:rsidRPr="0083428C">
        <w:rPr>
          <w:iCs/>
          <w:szCs w:val="22"/>
        </w:rPr>
        <w:t>зівки в явному вигляді, як ці знання обробляти. Такі моделі прип</w:t>
      </w:r>
      <w:r w:rsidRPr="0083428C">
        <w:rPr>
          <w:iCs/>
          <w:szCs w:val="22"/>
        </w:rPr>
        <w:t>у</w:t>
      </w:r>
      <w:r w:rsidRPr="0083428C">
        <w:rPr>
          <w:iCs/>
          <w:szCs w:val="22"/>
        </w:rPr>
        <w:t>скають відділення описів (декларацій) інформаційних структур від механізму вив</w:t>
      </w:r>
      <w:r w:rsidR="009B76E3">
        <w:rPr>
          <w:iCs/>
          <w:szCs w:val="22"/>
        </w:rPr>
        <w:t>оду</w:t>
      </w:r>
      <w:r w:rsidRPr="0083428C">
        <w:rPr>
          <w:iCs/>
          <w:szCs w:val="22"/>
        </w:rPr>
        <w:t>, що оперує цими структурами. У процедурних моделях значення представляються алгоритмами (процедурами), що містять необхідний опис інформаційних елементів і одночасно визначають способи їх обробки.</w:t>
      </w:r>
    </w:p>
    <w:p w:rsidR="0083428C" w:rsidRPr="0083428C" w:rsidRDefault="0083428C" w:rsidP="0083428C">
      <w:pPr>
        <w:pStyle w:val="af4"/>
        <w:ind w:firstLine="301"/>
        <w:rPr>
          <w:iCs/>
          <w:szCs w:val="22"/>
        </w:rPr>
      </w:pPr>
      <w:r w:rsidRPr="0083428C">
        <w:rPr>
          <w:iCs/>
          <w:szCs w:val="22"/>
        </w:rPr>
        <w:t>Конкретні моделі, застосовувані на практиці, являють собою комбінацію декларативних і процедурних представлень. Найбільш розповсюдженими є наступні моделі представлення знань:</w:t>
      </w:r>
    </w:p>
    <w:p w:rsidR="0083428C" w:rsidRPr="0083428C" w:rsidRDefault="0083428C" w:rsidP="00C44C17">
      <w:pPr>
        <w:pStyle w:val="af4"/>
        <w:numPr>
          <w:ilvl w:val="0"/>
          <w:numId w:val="9"/>
        </w:numPr>
        <w:rPr>
          <w:iCs/>
          <w:szCs w:val="22"/>
        </w:rPr>
      </w:pPr>
      <w:r w:rsidRPr="0083428C">
        <w:rPr>
          <w:iCs/>
          <w:szCs w:val="22"/>
        </w:rPr>
        <w:t>логічні моделі;</w:t>
      </w:r>
    </w:p>
    <w:p w:rsidR="0083428C" w:rsidRPr="0083428C" w:rsidRDefault="0083428C" w:rsidP="00C44C17">
      <w:pPr>
        <w:pStyle w:val="af4"/>
        <w:numPr>
          <w:ilvl w:val="0"/>
          <w:numId w:val="9"/>
        </w:numPr>
        <w:rPr>
          <w:iCs/>
          <w:szCs w:val="22"/>
        </w:rPr>
      </w:pPr>
      <w:r w:rsidRPr="0083428C">
        <w:rPr>
          <w:iCs/>
          <w:szCs w:val="22"/>
        </w:rPr>
        <w:lastRenderedPageBreak/>
        <w:t>продукційні моделі;</w:t>
      </w:r>
    </w:p>
    <w:p w:rsidR="0083428C" w:rsidRPr="0083428C" w:rsidRDefault="0083428C" w:rsidP="00C44C17">
      <w:pPr>
        <w:pStyle w:val="af4"/>
        <w:numPr>
          <w:ilvl w:val="0"/>
          <w:numId w:val="9"/>
        </w:numPr>
        <w:rPr>
          <w:iCs/>
          <w:szCs w:val="22"/>
        </w:rPr>
      </w:pPr>
      <w:r w:rsidRPr="0083428C">
        <w:rPr>
          <w:iCs/>
          <w:szCs w:val="22"/>
        </w:rPr>
        <w:t>мережні моделі;</w:t>
      </w:r>
    </w:p>
    <w:p w:rsidR="0083428C" w:rsidRPr="0083428C" w:rsidRDefault="0083428C" w:rsidP="00C44C17">
      <w:pPr>
        <w:pStyle w:val="af4"/>
        <w:numPr>
          <w:ilvl w:val="0"/>
          <w:numId w:val="9"/>
        </w:numPr>
        <w:rPr>
          <w:iCs/>
          <w:szCs w:val="22"/>
        </w:rPr>
      </w:pPr>
      <w:r w:rsidRPr="0083428C">
        <w:rPr>
          <w:iCs/>
          <w:szCs w:val="22"/>
        </w:rPr>
        <w:t>фреймові моделі.</w:t>
      </w:r>
    </w:p>
    <w:p w:rsidR="0083428C" w:rsidRPr="0083428C" w:rsidRDefault="0083428C" w:rsidP="0083428C">
      <w:pPr>
        <w:pStyle w:val="af4"/>
        <w:ind w:firstLine="301"/>
        <w:rPr>
          <w:iCs/>
          <w:szCs w:val="22"/>
        </w:rPr>
      </w:pPr>
    </w:p>
    <w:p w:rsidR="0083428C" w:rsidRPr="0083428C" w:rsidRDefault="0083428C" w:rsidP="0083428C">
      <w:pPr>
        <w:pStyle w:val="af4"/>
        <w:ind w:firstLine="301"/>
        <w:rPr>
          <w:b/>
          <w:iCs/>
          <w:szCs w:val="22"/>
        </w:rPr>
      </w:pPr>
      <w:r w:rsidRPr="0083428C">
        <w:rPr>
          <w:b/>
          <w:iCs/>
          <w:szCs w:val="22"/>
        </w:rPr>
        <w:t>2.3. Логічні моделі подання з</w:t>
      </w:r>
      <w:r w:rsidR="00EA3A64">
        <w:rPr>
          <w:b/>
          <w:iCs/>
          <w:szCs w:val="22"/>
        </w:rPr>
        <w:t>нань</w:t>
      </w:r>
    </w:p>
    <w:p w:rsidR="009B76E3" w:rsidRDefault="009B76E3"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Логічні моделі реалізуються засобами логіки предикатів. У ць</w:t>
      </w:r>
      <w:r w:rsidRPr="0083428C">
        <w:rPr>
          <w:iCs/>
          <w:szCs w:val="22"/>
        </w:rPr>
        <w:t>о</w:t>
      </w:r>
      <w:r w:rsidRPr="0083428C">
        <w:rPr>
          <w:iCs/>
          <w:szCs w:val="22"/>
        </w:rPr>
        <w:t>му випадку знання про предметну область представляються у в</w:t>
      </w:r>
      <w:r w:rsidRPr="0083428C">
        <w:rPr>
          <w:iCs/>
          <w:szCs w:val="22"/>
        </w:rPr>
        <w:t>и</w:t>
      </w:r>
      <w:r w:rsidRPr="0083428C">
        <w:rPr>
          <w:iCs/>
          <w:szCs w:val="22"/>
        </w:rPr>
        <w:t>гляді сукупності логічних формул. Тотожні перетворення формул дозволяють одержувати нові знання. Перевагами логічних моделей представлення знань є наявність чіткого синтаксису і широко пр</w:t>
      </w:r>
      <w:r w:rsidRPr="0083428C">
        <w:rPr>
          <w:iCs/>
          <w:szCs w:val="22"/>
        </w:rPr>
        <w:t>и</w:t>
      </w:r>
      <w:r w:rsidRPr="0083428C">
        <w:rPr>
          <w:iCs/>
          <w:szCs w:val="22"/>
        </w:rPr>
        <w:t>йнятої формальної семантики, а також теоретично обґрунтова</w:t>
      </w:r>
      <w:r w:rsidR="009B76E3">
        <w:rPr>
          <w:iCs/>
          <w:szCs w:val="22"/>
        </w:rPr>
        <w:t>них процедур автоматичного виводу</w:t>
      </w:r>
      <w:r w:rsidRPr="0083428C">
        <w:rPr>
          <w:iCs/>
          <w:szCs w:val="22"/>
        </w:rPr>
        <w:t>. Основним недоліком даних мод</w:t>
      </w:r>
      <w:r w:rsidRPr="0083428C">
        <w:rPr>
          <w:iCs/>
          <w:szCs w:val="22"/>
        </w:rPr>
        <w:t>е</w:t>
      </w:r>
      <w:r w:rsidRPr="0083428C">
        <w:rPr>
          <w:iCs/>
          <w:szCs w:val="22"/>
        </w:rPr>
        <w:t>лей є неможливість одержання висновків в областях, де вимаг</w:t>
      </w:r>
      <w:r w:rsidRPr="0083428C">
        <w:rPr>
          <w:iCs/>
          <w:szCs w:val="22"/>
        </w:rPr>
        <w:t>а</w:t>
      </w:r>
      <w:r w:rsidRPr="0083428C">
        <w:rPr>
          <w:iCs/>
          <w:szCs w:val="22"/>
        </w:rPr>
        <w:t>ються правдоподібні висновки, коли результат виходить з визнач</w:t>
      </w:r>
      <w:r w:rsidRPr="0083428C">
        <w:rPr>
          <w:iCs/>
          <w:szCs w:val="22"/>
        </w:rPr>
        <w:t>е</w:t>
      </w:r>
      <w:r w:rsidRPr="0083428C">
        <w:rPr>
          <w:iCs/>
          <w:szCs w:val="22"/>
        </w:rPr>
        <w:t>ною оцінкою впевненості в його істинності. Крім цього, такі моделі характеризуют</w:t>
      </w:r>
      <w:r w:rsidR="009B76E3">
        <w:rPr>
          <w:iCs/>
          <w:szCs w:val="22"/>
        </w:rPr>
        <w:t>ься монотонним характером виводу</w:t>
      </w:r>
      <w:r w:rsidRPr="0083428C">
        <w:rPr>
          <w:iCs/>
          <w:szCs w:val="22"/>
        </w:rPr>
        <w:t>, тобто в базу знань додаються тільки істинні твердження, що виключає можл</w:t>
      </w:r>
      <w:r w:rsidRPr="0083428C">
        <w:rPr>
          <w:iCs/>
          <w:szCs w:val="22"/>
        </w:rPr>
        <w:t>и</w:t>
      </w:r>
      <w:r w:rsidRPr="0083428C">
        <w:rPr>
          <w:iCs/>
          <w:szCs w:val="22"/>
        </w:rPr>
        <w:t>вість протиріч. На практиці часто зустрічаються немонотонні мі</w:t>
      </w:r>
      <w:r w:rsidRPr="0083428C">
        <w:rPr>
          <w:iCs/>
          <w:szCs w:val="22"/>
        </w:rPr>
        <w:t>р</w:t>
      </w:r>
      <w:r w:rsidRPr="0083428C">
        <w:rPr>
          <w:iCs/>
          <w:szCs w:val="22"/>
        </w:rPr>
        <w:t>кування, що важко реалізувати в рамках логічної моделі.</w:t>
      </w:r>
    </w:p>
    <w:p w:rsidR="0083428C" w:rsidRPr="0083428C" w:rsidRDefault="0083428C" w:rsidP="0083428C">
      <w:pPr>
        <w:pStyle w:val="af4"/>
        <w:ind w:firstLine="301"/>
        <w:rPr>
          <w:iCs/>
          <w:szCs w:val="22"/>
        </w:rPr>
      </w:pPr>
      <w:r w:rsidRPr="0083428C">
        <w:rPr>
          <w:iCs/>
          <w:szCs w:val="22"/>
        </w:rPr>
        <w:t>Проте, логічні моделі виступають у якості теоретичної основи опису самої системи представлення знань і поступово розширюють свої можливості. Тому надалі цим моделям приділяється значна увага.</w:t>
      </w:r>
    </w:p>
    <w:p w:rsidR="00711F5A" w:rsidRDefault="00711F5A" w:rsidP="0083428C">
      <w:pPr>
        <w:pStyle w:val="af4"/>
        <w:ind w:firstLine="301"/>
        <w:rPr>
          <w:b/>
          <w:iCs/>
          <w:szCs w:val="22"/>
        </w:rPr>
      </w:pPr>
    </w:p>
    <w:p w:rsidR="0083428C" w:rsidRPr="0083428C" w:rsidRDefault="00EA3A64" w:rsidP="0083428C">
      <w:pPr>
        <w:pStyle w:val="af4"/>
        <w:ind w:firstLine="301"/>
        <w:rPr>
          <w:b/>
          <w:iCs/>
          <w:szCs w:val="22"/>
        </w:rPr>
      </w:pPr>
      <w:r>
        <w:rPr>
          <w:b/>
          <w:iCs/>
          <w:szCs w:val="22"/>
        </w:rPr>
        <w:t>2.4. Фреймові моделі</w:t>
      </w:r>
      <w:r w:rsidR="0083428C" w:rsidRPr="0083428C">
        <w:rPr>
          <w:b/>
          <w:iCs/>
          <w:szCs w:val="22"/>
        </w:rPr>
        <w:t xml:space="preserve"> </w:t>
      </w:r>
    </w:p>
    <w:p w:rsidR="007F1E75" w:rsidRPr="00BF24E1" w:rsidRDefault="007F1E75"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Фрейм можна розглядати як фрагмент семантичної мережі, пр</w:t>
      </w:r>
      <w:r w:rsidRPr="0083428C">
        <w:rPr>
          <w:iCs/>
          <w:szCs w:val="22"/>
        </w:rPr>
        <w:t>и</w:t>
      </w:r>
      <w:r w:rsidRPr="0083428C">
        <w:rPr>
          <w:iCs/>
          <w:szCs w:val="22"/>
        </w:rPr>
        <w:t>значений для опису деякого об'єкта (події, ситуації) предметної о</w:t>
      </w:r>
      <w:r w:rsidRPr="0083428C">
        <w:rPr>
          <w:iCs/>
          <w:szCs w:val="22"/>
        </w:rPr>
        <w:t>б</w:t>
      </w:r>
      <w:r w:rsidRPr="0083428C">
        <w:rPr>
          <w:iCs/>
          <w:szCs w:val="22"/>
        </w:rPr>
        <w:t>ласті з усією сукупністю властивих йому (їй) властивостей. У ць</w:t>
      </w:r>
      <w:r w:rsidRPr="0083428C">
        <w:rPr>
          <w:iCs/>
          <w:szCs w:val="22"/>
        </w:rPr>
        <w:t>о</w:t>
      </w:r>
      <w:r w:rsidRPr="0083428C">
        <w:rPr>
          <w:iCs/>
          <w:szCs w:val="22"/>
        </w:rPr>
        <w:t xml:space="preserve">му змісті фрейми </w:t>
      </w:r>
      <w:r w:rsidR="007F1E75">
        <w:rPr>
          <w:iCs/>
          <w:szCs w:val="22"/>
        </w:rPr>
        <w:t>–</w:t>
      </w:r>
      <w:r w:rsidRPr="0083428C">
        <w:rPr>
          <w:iCs/>
          <w:szCs w:val="22"/>
        </w:rPr>
        <w:t xml:space="preserve"> це</w:t>
      </w:r>
      <w:r w:rsidR="007F1E75">
        <w:rPr>
          <w:iCs/>
          <w:szCs w:val="22"/>
          <w:lang w:val="ru-RU"/>
        </w:rPr>
        <w:t xml:space="preserve"> </w:t>
      </w:r>
      <w:r w:rsidRPr="0083428C">
        <w:rPr>
          <w:iCs/>
          <w:szCs w:val="22"/>
        </w:rPr>
        <w:t>підграфи семантичних мереж. Вони предст</w:t>
      </w:r>
      <w:r w:rsidRPr="0083428C">
        <w:rPr>
          <w:iCs/>
          <w:szCs w:val="22"/>
        </w:rPr>
        <w:t>а</w:t>
      </w:r>
      <w:r w:rsidRPr="0083428C">
        <w:rPr>
          <w:iCs/>
          <w:szCs w:val="22"/>
        </w:rPr>
        <w:t>вляють блоки знань, кожним з який можна маніпулювати, як єд</w:t>
      </w:r>
      <w:r w:rsidRPr="0083428C">
        <w:rPr>
          <w:iCs/>
          <w:szCs w:val="22"/>
        </w:rPr>
        <w:t>и</w:t>
      </w:r>
      <w:r w:rsidRPr="0083428C">
        <w:rPr>
          <w:iCs/>
          <w:szCs w:val="22"/>
        </w:rPr>
        <w:t>ним цілим, що дозволяє краще структурувати базу знань.</w:t>
      </w:r>
    </w:p>
    <w:p w:rsidR="0083428C" w:rsidRPr="0083428C" w:rsidRDefault="0083428C" w:rsidP="0083428C">
      <w:pPr>
        <w:pStyle w:val="af4"/>
        <w:ind w:firstLine="301"/>
        <w:rPr>
          <w:iCs/>
          <w:szCs w:val="22"/>
        </w:rPr>
      </w:pPr>
      <w:r w:rsidRPr="0083428C">
        <w:rPr>
          <w:iCs/>
          <w:szCs w:val="22"/>
        </w:rPr>
        <w:t>Фрейми вперше були запропоновані для представлення знань у 1975</w:t>
      </w:r>
      <w:r w:rsidR="007F1E75">
        <w:rPr>
          <w:iCs/>
          <w:szCs w:val="22"/>
        </w:rPr>
        <w:t xml:space="preserve"> </w:t>
      </w:r>
      <w:r w:rsidRPr="0083428C">
        <w:rPr>
          <w:iCs/>
          <w:szCs w:val="22"/>
        </w:rPr>
        <w:t>р. М. Мінським</w:t>
      </w:r>
      <w:r w:rsidR="00FD185F" w:rsidRPr="00FD185F">
        <w:rPr>
          <w:iCs/>
          <w:szCs w:val="22"/>
          <w:lang w:val="ru-RU"/>
        </w:rPr>
        <w:t xml:space="preserve"> [</w:t>
      </w:r>
      <w:r w:rsidR="00FD185F" w:rsidRPr="00FD185F">
        <w:rPr>
          <w:iCs/>
          <w:color w:val="00B050"/>
          <w:szCs w:val="22"/>
          <w:lang w:val="ru-RU"/>
        </w:rPr>
        <w:t>38</w:t>
      </w:r>
      <w:r w:rsidR="00FD185F" w:rsidRPr="00FD185F">
        <w:rPr>
          <w:iCs/>
          <w:szCs w:val="22"/>
          <w:lang w:val="ru-RU"/>
        </w:rPr>
        <w:t>]</w:t>
      </w:r>
      <w:r w:rsidRPr="0083428C">
        <w:rPr>
          <w:iCs/>
          <w:szCs w:val="22"/>
        </w:rPr>
        <w:t xml:space="preserve">. Відповідно до його визначення фрейми </w:t>
      </w:r>
      <w:r w:rsidR="007F1E75">
        <w:rPr>
          <w:iCs/>
          <w:szCs w:val="22"/>
        </w:rPr>
        <w:t>–</w:t>
      </w:r>
      <w:r w:rsidRPr="0083428C">
        <w:rPr>
          <w:iCs/>
          <w:szCs w:val="22"/>
        </w:rPr>
        <w:t xml:space="preserve"> це структури даних, призначені для представлення стереотипних ситуацій. Коли людина потрапляє в нову ситуацію, </w:t>
      </w:r>
      <w:r w:rsidR="007F1E75">
        <w:rPr>
          <w:iCs/>
          <w:szCs w:val="22"/>
          <w:lang w:val="ru-RU"/>
        </w:rPr>
        <w:t>то</w:t>
      </w:r>
      <w:r w:rsidRPr="0083428C">
        <w:rPr>
          <w:iCs/>
          <w:szCs w:val="22"/>
        </w:rPr>
        <w:t xml:space="preserve"> витягає з п</w:t>
      </w:r>
      <w:r w:rsidRPr="0083428C">
        <w:rPr>
          <w:iCs/>
          <w:szCs w:val="22"/>
        </w:rPr>
        <w:t>а</w:t>
      </w:r>
      <w:r w:rsidRPr="0083428C">
        <w:rPr>
          <w:iCs/>
          <w:szCs w:val="22"/>
        </w:rPr>
        <w:lastRenderedPageBreak/>
        <w:t>м'яті раніше накопичені блоки знань, що мають відношення до п</w:t>
      </w:r>
      <w:r w:rsidRPr="0083428C">
        <w:rPr>
          <w:iCs/>
          <w:szCs w:val="22"/>
        </w:rPr>
        <w:t>о</w:t>
      </w:r>
      <w:r w:rsidR="007F1E75">
        <w:rPr>
          <w:iCs/>
          <w:szCs w:val="22"/>
        </w:rPr>
        <w:t>точної ситуації, і</w:t>
      </w:r>
      <w:r w:rsidRPr="0083428C">
        <w:rPr>
          <w:iCs/>
          <w:szCs w:val="22"/>
        </w:rPr>
        <w:t xml:space="preserve"> намагається застосувати їх. Ці блоки знань і я</w:t>
      </w:r>
      <w:r w:rsidRPr="0083428C">
        <w:rPr>
          <w:iCs/>
          <w:szCs w:val="22"/>
        </w:rPr>
        <w:t>в</w:t>
      </w:r>
      <w:r w:rsidRPr="0083428C">
        <w:rPr>
          <w:iCs/>
          <w:szCs w:val="22"/>
        </w:rPr>
        <w:t xml:space="preserve">ляють собою фрейми. </w:t>
      </w:r>
    </w:p>
    <w:p w:rsidR="0083428C" w:rsidRPr="0083428C" w:rsidRDefault="0083428C" w:rsidP="00765F3D">
      <w:pPr>
        <w:pStyle w:val="af4"/>
        <w:ind w:firstLine="301"/>
        <w:rPr>
          <w:iCs/>
          <w:szCs w:val="22"/>
        </w:rPr>
      </w:pPr>
      <w:r w:rsidRPr="0083428C">
        <w:rPr>
          <w:iCs/>
          <w:szCs w:val="22"/>
        </w:rPr>
        <w:t>У найпростішому випадку під фреймом розуміють наступну структуру</w:t>
      </w:r>
      <w:r w:rsidR="00765F3D">
        <w:rPr>
          <w:iCs/>
          <w:szCs w:val="22"/>
        </w:rPr>
        <w:t>:</w:t>
      </w:r>
      <w:r w:rsidRPr="0083428C">
        <w:rPr>
          <w:iCs/>
          <w:szCs w:val="22"/>
        </w:rPr>
        <w:t xml:space="preserve"> {</w:t>
      </w:r>
      <w:r w:rsidRPr="007F1E75">
        <w:rPr>
          <w:i/>
          <w:iCs/>
          <w:szCs w:val="22"/>
          <w:lang w:val="en-US"/>
        </w:rPr>
        <w:t>n</w:t>
      </w:r>
      <w:r w:rsidRPr="0083428C">
        <w:rPr>
          <w:iCs/>
          <w:szCs w:val="22"/>
        </w:rPr>
        <w:t>, (</w:t>
      </w:r>
      <w:r w:rsidRPr="007F1E75">
        <w:rPr>
          <w:i/>
          <w:iCs/>
          <w:szCs w:val="22"/>
          <w:lang w:val="en-US"/>
        </w:rPr>
        <w:t>ns</w:t>
      </w:r>
      <w:r w:rsidRPr="007F1E75">
        <w:rPr>
          <w:iCs/>
          <w:szCs w:val="22"/>
          <w:vertAlign w:val="subscript"/>
        </w:rPr>
        <w:t>1</w:t>
      </w:r>
      <w:r w:rsidRPr="0083428C">
        <w:rPr>
          <w:iCs/>
          <w:szCs w:val="22"/>
        </w:rPr>
        <w:t xml:space="preserve">, </w:t>
      </w:r>
      <w:r w:rsidRPr="007F1E75">
        <w:rPr>
          <w:i/>
          <w:iCs/>
          <w:szCs w:val="22"/>
          <w:lang w:val="en-US"/>
        </w:rPr>
        <w:t>vs</w:t>
      </w:r>
      <w:r w:rsidRPr="007F1E75">
        <w:rPr>
          <w:iCs/>
          <w:szCs w:val="22"/>
          <w:vertAlign w:val="subscript"/>
        </w:rPr>
        <w:t>1</w:t>
      </w:r>
      <w:r w:rsidRPr="0083428C">
        <w:rPr>
          <w:iCs/>
          <w:szCs w:val="22"/>
        </w:rPr>
        <w:t xml:space="preserve">, </w:t>
      </w:r>
      <w:r w:rsidRPr="007F1E75">
        <w:rPr>
          <w:i/>
          <w:iCs/>
          <w:szCs w:val="22"/>
          <w:lang w:val="en-US"/>
        </w:rPr>
        <w:t>ps</w:t>
      </w:r>
      <w:r w:rsidRPr="007F1E75">
        <w:rPr>
          <w:iCs/>
          <w:szCs w:val="22"/>
          <w:vertAlign w:val="subscript"/>
        </w:rPr>
        <w:t>1</w:t>
      </w:r>
      <w:r w:rsidRPr="0083428C">
        <w:rPr>
          <w:iCs/>
          <w:szCs w:val="22"/>
        </w:rPr>
        <w:t>), (</w:t>
      </w:r>
      <w:r w:rsidRPr="007F1E75">
        <w:rPr>
          <w:i/>
          <w:iCs/>
          <w:szCs w:val="22"/>
          <w:lang w:val="en-US"/>
        </w:rPr>
        <w:t>ns</w:t>
      </w:r>
      <w:r w:rsidRPr="007F1E75">
        <w:rPr>
          <w:iCs/>
          <w:szCs w:val="22"/>
          <w:vertAlign w:val="subscript"/>
        </w:rPr>
        <w:t>2</w:t>
      </w:r>
      <w:r w:rsidRPr="0083428C">
        <w:rPr>
          <w:iCs/>
          <w:szCs w:val="22"/>
        </w:rPr>
        <w:t xml:space="preserve">, </w:t>
      </w:r>
      <w:r w:rsidRPr="007F1E75">
        <w:rPr>
          <w:i/>
          <w:iCs/>
          <w:szCs w:val="22"/>
          <w:lang w:val="en-US"/>
        </w:rPr>
        <w:t>vs</w:t>
      </w:r>
      <w:r w:rsidRPr="007F1E75">
        <w:rPr>
          <w:iCs/>
          <w:szCs w:val="22"/>
          <w:vertAlign w:val="subscript"/>
        </w:rPr>
        <w:t>2</w:t>
      </w:r>
      <w:r w:rsidRPr="0083428C">
        <w:rPr>
          <w:iCs/>
          <w:szCs w:val="22"/>
        </w:rPr>
        <w:t xml:space="preserve">, </w:t>
      </w:r>
      <w:r w:rsidRPr="007F1E75">
        <w:rPr>
          <w:i/>
          <w:iCs/>
          <w:szCs w:val="22"/>
          <w:lang w:val="en-US"/>
        </w:rPr>
        <w:t>ps</w:t>
      </w:r>
      <w:r w:rsidRPr="007F1E75">
        <w:rPr>
          <w:iCs/>
          <w:szCs w:val="22"/>
          <w:vertAlign w:val="subscript"/>
        </w:rPr>
        <w:t>2</w:t>
      </w:r>
      <w:r w:rsidRPr="0083428C">
        <w:rPr>
          <w:iCs/>
          <w:szCs w:val="22"/>
        </w:rPr>
        <w:t>), … , (</w:t>
      </w:r>
      <w:r w:rsidRPr="007F1E75">
        <w:rPr>
          <w:i/>
          <w:iCs/>
          <w:szCs w:val="22"/>
          <w:lang w:val="en-US"/>
        </w:rPr>
        <w:t>ns</w:t>
      </w:r>
      <w:r w:rsidRPr="007F1E75">
        <w:rPr>
          <w:i/>
          <w:iCs/>
          <w:szCs w:val="22"/>
          <w:vertAlign w:val="subscript"/>
          <w:lang w:val="en-US"/>
        </w:rPr>
        <w:t>k</w:t>
      </w:r>
      <w:r w:rsidRPr="0083428C">
        <w:rPr>
          <w:iCs/>
          <w:szCs w:val="22"/>
        </w:rPr>
        <w:t xml:space="preserve">, </w:t>
      </w:r>
      <w:r w:rsidRPr="007F1E75">
        <w:rPr>
          <w:i/>
          <w:iCs/>
          <w:szCs w:val="22"/>
          <w:lang w:val="en-US"/>
        </w:rPr>
        <w:t>vs</w:t>
      </w:r>
      <w:r w:rsidRPr="007F1E75">
        <w:rPr>
          <w:i/>
          <w:iCs/>
          <w:szCs w:val="22"/>
          <w:vertAlign w:val="subscript"/>
          <w:lang w:val="en-US"/>
        </w:rPr>
        <w:t>k</w:t>
      </w:r>
      <w:r w:rsidRPr="0083428C">
        <w:rPr>
          <w:iCs/>
          <w:szCs w:val="22"/>
        </w:rPr>
        <w:t xml:space="preserve">, </w:t>
      </w:r>
      <w:r w:rsidRPr="007F1E75">
        <w:rPr>
          <w:i/>
          <w:iCs/>
          <w:szCs w:val="22"/>
          <w:lang w:val="en-US"/>
        </w:rPr>
        <w:t>ps</w:t>
      </w:r>
      <w:r w:rsidRPr="007F1E75">
        <w:rPr>
          <w:i/>
          <w:iCs/>
          <w:szCs w:val="22"/>
          <w:vertAlign w:val="subscript"/>
          <w:lang w:val="en-US"/>
        </w:rPr>
        <w:t>k</w:t>
      </w:r>
      <w:r w:rsidRPr="0083428C">
        <w:rPr>
          <w:iCs/>
          <w:szCs w:val="22"/>
        </w:rPr>
        <w:t>)},</w:t>
      </w:r>
    </w:p>
    <w:p w:rsidR="0083428C" w:rsidRPr="0083428C" w:rsidRDefault="0083428C" w:rsidP="007F1E75">
      <w:pPr>
        <w:pStyle w:val="af4"/>
        <w:ind w:firstLine="0"/>
        <w:rPr>
          <w:iCs/>
          <w:szCs w:val="22"/>
        </w:rPr>
      </w:pPr>
      <w:r w:rsidRPr="0083428C">
        <w:rPr>
          <w:iCs/>
          <w:szCs w:val="22"/>
        </w:rPr>
        <w:t xml:space="preserve">де </w:t>
      </w:r>
      <w:r w:rsidRPr="007F1E75">
        <w:rPr>
          <w:i/>
          <w:iCs/>
          <w:szCs w:val="22"/>
          <w:lang w:val="en-US"/>
        </w:rPr>
        <w:t>n</w:t>
      </w:r>
      <w:r w:rsidRPr="0083428C">
        <w:rPr>
          <w:iCs/>
          <w:szCs w:val="22"/>
        </w:rPr>
        <w:t xml:space="preserve"> – ім'я фрейму, </w:t>
      </w:r>
      <w:r w:rsidRPr="007F1E75">
        <w:rPr>
          <w:i/>
          <w:iCs/>
          <w:szCs w:val="22"/>
        </w:rPr>
        <w:t>ns</w:t>
      </w:r>
      <w:r w:rsidRPr="0083428C">
        <w:rPr>
          <w:iCs/>
          <w:szCs w:val="22"/>
          <w:vertAlign w:val="subscript"/>
        </w:rPr>
        <w:t>1</w:t>
      </w:r>
      <w:r w:rsidRPr="0083428C">
        <w:rPr>
          <w:iCs/>
          <w:szCs w:val="22"/>
        </w:rPr>
        <w:t xml:space="preserve"> – ім'я слота, </w:t>
      </w:r>
      <w:r w:rsidRPr="007F1E75">
        <w:rPr>
          <w:i/>
          <w:iCs/>
          <w:szCs w:val="22"/>
        </w:rPr>
        <w:t>vs</w:t>
      </w:r>
      <w:r w:rsidRPr="0083428C">
        <w:rPr>
          <w:iCs/>
          <w:szCs w:val="22"/>
          <w:vertAlign w:val="subscript"/>
        </w:rPr>
        <w:t>1</w:t>
      </w:r>
      <w:r w:rsidRPr="0083428C">
        <w:rPr>
          <w:iCs/>
          <w:szCs w:val="22"/>
        </w:rPr>
        <w:t xml:space="preserve"> – значення слота, </w:t>
      </w:r>
      <w:r w:rsidRPr="007F1E75">
        <w:rPr>
          <w:i/>
          <w:iCs/>
          <w:szCs w:val="22"/>
        </w:rPr>
        <w:t>ps</w:t>
      </w:r>
      <w:r w:rsidRPr="0083428C">
        <w:rPr>
          <w:iCs/>
          <w:szCs w:val="22"/>
          <w:vertAlign w:val="subscript"/>
        </w:rPr>
        <w:t>1</w:t>
      </w:r>
      <w:r w:rsidRPr="0083428C">
        <w:rPr>
          <w:iCs/>
          <w:szCs w:val="22"/>
        </w:rPr>
        <w:t xml:space="preserve"> – ім'я приєднаної процедури. Фрейм складається зі слотів. Слоти – це д</w:t>
      </w:r>
      <w:r w:rsidRPr="0083428C">
        <w:rPr>
          <w:iCs/>
          <w:szCs w:val="22"/>
        </w:rPr>
        <w:t>е</w:t>
      </w:r>
      <w:r w:rsidRPr="0083428C">
        <w:rPr>
          <w:iCs/>
          <w:szCs w:val="22"/>
        </w:rPr>
        <w:t>які незаповнені підструктури фрейму. Після заповнення слотів конкретними даними, фрейм буде представляти ту чи іншу ситу</w:t>
      </w:r>
      <w:r w:rsidRPr="0083428C">
        <w:rPr>
          <w:iCs/>
          <w:szCs w:val="22"/>
        </w:rPr>
        <w:t>а</w:t>
      </w:r>
      <w:r w:rsidRPr="0083428C">
        <w:rPr>
          <w:iCs/>
          <w:szCs w:val="22"/>
        </w:rPr>
        <w:t xml:space="preserve">цію, </w:t>
      </w:r>
      <w:r w:rsidR="007F1E75">
        <w:rPr>
          <w:iCs/>
          <w:szCs w:val="22"/>
        </w:rPr>
        <w:t>або</w:t>
      </w:r>
      <w:r w:rsidRPr="0083428C">
        <w:rPr>
          <w:iCs/>
          <w:szCs w:val="22"/>
        </w:rPr>
        <w:t xml:space="preserve"> явище</w:t>
      </w:r>
      <w:r w:rsidR="007F1E75">
        <w:rPr>
          <w:iCs/>
          <w:szCs w:val="22"/>
        </w:rPr>
        <w:t>,</w:t>
      </w:r>
      <w:r w:rsidRPr="0083428C">
        <w:rPr>
          <w:iCs/>
          <w:szCs w:val="22"/>
        </w:rPr>
        <w:t xml:space="preserve"> об'єкт предметної області. Процедура є необов'я</w:t>
      </w:r>
      <w:r w:rsidRPr="0083428C">
        <w:rPr>
          <w:iCs/>
          <w:szCs w:val="22"/>
        </w:rPr>
        <w:t>з</w:t>
      </w:r>
      <w:r w:rsidRPr="0083428C">
        <w:rPr>
          <w:iCs/>
          <w:szCs w:val="22"/>
        </w:rPr>
        <w:t>ковим елементом слота. Як значення слотів можуть виступати ім</w:t>
      </w:r>
      <w:r w:rsidRPr="0083428C">
        <w:rPr>
          <w:iCs/>
          <w:szCs w:val="22"/>
        </w:rPr>
        <w:t>е</w:t>
      </w:r>
      <w:r w:rsidRPr="0083428C">
        <w:rPr>
          <w:iCs/>
          <w:szCs w:val="22"/>
        </w:rPr>
        <w:t xml:space="preserve">на інших фреймів, що забезпечує побудову мережі фреймів. Як приклад на рис. </w:t>
      </w:r>
      <w:r w:rsidR="007F1E75">
        <w:rPr>
          <w:iCs/>
          <w:szCs w:val="22"/>
        </w:rPr>
        <w:t>2</w:t>
      </w:r>
      <w:r w:rsidRPr="0083428C">
        <w:rPr>
          <w:iCs/>
          <w:szCs w:val="22"/>
        </w:rPr>
        <w:t>.</w:t>
      </w:r>
      <w:r w:rsidR="007F1E75">
        <w:rPr>
          <w:iCs/>
          <w:szCs w:val="22"/>
        </w:rPr>
        <w:t>2</w:t>
      </w:r>
      <w:r w:rsidRPr="0083428C">
        <w:rPr>
          <w:iCs/>
          <w:szCs w:val="22"/>
        </w:rPr>
        <w:t xml:space="preserve"> зображено фрагмент мережі фреймів, що пре</w:t>
      </w:r>
      <w:r w:rsidRPr="0083428C">
        <w:rPr>
          <w:iCs/>
          <w:szCs w:val="22"/>
        </w:rPr>
        <w:t>д</w:t>
      </w:r>
      <w:r w:rsidRPr="0083428C">
        <w:rPr>
          <w:iCs/>
          <w:szCs w:val="22"/>
        </w:rPr>
        <w:t>ставляють типовий одномісний номер у готелі. Тут "меблі", "інве</w:t>
      </w:r>
      <w:r w:rsidRPr="0083428C">
        <w:rPr>
          <w:iCs/>
          <w:szCs w:val="22"/>
        </w:rPr>
        <w:t>н</w:t>
      </w:r>
      <w:r w:rsidRPr="0083428C">
        <w:rPr>
          <w:iCs/>
          <w:szCs w:val="22"/>
        </w:rPr>
        <w:t xml:space="preserve">тар", "санвузол", "оплата" – це імена слотів. Значеннями слотів "меблі", "інвентар", "санвузол" є список, імен інших фреймів, що відповідно описують предмети й устаткування, що знаходяться в номері. </w:t>
      </w:r>
    </w:p>
    <w:p w:rsidR="0083428C" w:rsidRPr="0083428C" w:rsidRDefault="0083428C" w:rsidP="0083428C">
      <w:pPr>
        <w:pStyle w:val="af4"/>
        <w:ind w:firstLine="301"/>
        <w:rPr>
          <w:iCs/>
          <w:szCs w:val="22"/>
        </w:rPr>
      </w:pPr>
      <w:r w:rsidRPr="0083428C">
        <w:rPr>
          <w:iCs/>
          <w:szCs w:val="22"/>
        </w:rPr>
        <w:t>У фреймових системах частина фреймів представляє об'єкти предметної області. Такі фрейми називають екземплярами фреймів чи фреймами-прикладами. Інші фрейми, що представляють уз</w:t>
      </w:r>
      <w:r w:rsidRPr="0083428C">
        <w:rPr>
          <w:iCs/>
          <w:szCs w:val="22"/>
        </w:rPr>
        <w:t>а</w:t>
      </w:r>
      <w:r w:rsidRPr="0083428C">
        <w:rPr>
          <w:iCs/>
          <w:szCs w:val="22"/>
        </w:rPr>
        <w:t>гальнені об'єкти, називають класами чи фреймами-прототипами. Фрейм-прототип відповідає інтенсіональному опису множини фреймів-прикладів.</w:t>
      </w:r>
    </w:p>
    <w:p w:rsidR="0083428C" w:rsidRPr="0083428C" w:rsidRDefault="0083428C" w:rsidP="0083428C">
      <w:pPr>
        <w:pStyle w:val="af4"/>
        <w:ind w:firstLine="301"/>
        <w:rPr>
          <w:iCs/>
          <w:szCs w:val="22"/>
        </w:rPr>
      </w:pPr>
      <w:r w:rsidRPr="0083428C">
        <w:rPr>
          <w:iCs/>
          <w:szCs w:val="22"/>
        </w:rPr>
        <w:t>Фрейм може містити спеціальний слот, за допомогою якого з</w:t>
      </w:r>
      <w:r w:rsidRPr="0083428C">
        <w:rPr>
          <w:iCs/>
          <w:szCs w:val="22"/>
        </w:rPr>
        <w:t>а</w:t>
      </w:r>
      <w:r w:rsidRPr="0083428C">
        <w:rPr>
          <w:iCs/>
          <w:szCs w:val="22"/>
        </w:rPr>
        <w:t>дається відношення даного фрейму з іншими фреймами мережі. Найбільш часто в мережі фреймів використовують теоретико-множинні відносини, що дозволяють будувати ієрархічні структ</w:t>
      </w:r>
      <w:r w:rsidRPr="0083428C">
        <w:rPr>
          <w:iCs/>
          <w:szCs w:val="22"/>
        </w:rPr>
        <w:t>у</w:t>
      </w:r>
      <w:r w:rsidRPr="0083428C">
        <w:rPr>
          <w:iCs/>
          <w:szCs w:val="22"/>
        </w:rPr>
        <w:t xml:space="preserve">ри. Спеціальний слот, називаний </w:t>
      </w:r>
      <w:r w:rsidR="005F306D" w:rsidRPr="007F1E75">
        <w:rPr>
          <w:i/>
          <w:iCs/>
          <w:szCs w:val="22"/>
        </w:rPr>
        <w:t>іs</w:t>
      </w:r>
      <w:r w:rsidR="005F306D">
        <w:rPr>
          <w:i/>
          <w:iCs/>
          <w:szCs w:val="22"/>
        </w:rPr>
        <w:t>_а</w:t>
      </w:r>
      <w:r w:rsidR="00B920BB">
        <w:rPr>
          <w:i/>
          <w:iCs/>
          <w:szCs w:val="22"/>
        </w:rPr>
        <w:t xml:space="preserve"> </w:t>
      </w:r>
      <w:r w:rsidR="00B920BB">
        <w:rPr>
          <w:iCs/>
          <w:szCs w:val="22"/>
        </w:rPr>
        <w:t>–</w:t>
      </w:r>
      <w:r w:rsidR="00B920BB" w:rsidRPr="0083428C">
        <w:rPr>
          <w:iCs/>
          <w:szCs w:val="22"/>
        </w:rPr>
        <w:t xml:space="preserve"> слотом</w:t>
      </w:r>
      <w:r w:rsidRPr="0083428C">
        <w:rPr>
          <w:iCs/>
          <w:szCs w:val="22"/>
        </w:rPr>
        <w:t xml:space="preserve"> </w:t>
      </w:r>
      <w:r w:rsidR="00B920BB" w:rsidRPr="0083428C">
        <w:rPr>
          <w:iCs/>
          <w:szCs w:val="22"/>
        </w:rPr>
        <w:t xml:space="preserve">(англ. іs a member of the class </w:t>
      </w:r>
      <w:r w:rsidR="00B920BB">
        <w:rPr>
          <w:iCs/>
          <w:szCs w:val="22"/>
        </w:rPr>
        <w:t xml:space="preserve">– бути представником класу) </w:t>
      </w:r>
      <w:r w:rsidRPr="0083428C">
        <w:rPr>
          <w:iCs/>
          <w:szCs w:val="22"/>
        </w:rPr>
        <w:t>, фіксує відношення "екзем</w:t>
      </w:r>
      <w:r w:rsidRPr="0083428C">
        <w:rPr>
          <w:iCs/>
          <w:szCs w:val="22"/>
        </w:rPr>
        <w:t>п</w:t>
      </w:r>
      <w:r w:rsidRPr="0083428C">
        <w:rPr>
          <w:iCs/>
          <w:szCs w:val="22"/>
        </w:rPr>
        <w:t xml:space="preserve">ляр класу". Слот </w:t>
      </w:r>
      <w:r w:rsidR="007F1E75" w:rsidRPr="005F306D">
        <w:rPr>
          <w:iCs/>
          <w:szCs w:val="22"/>
          <w:lang w:val="en-US"/>
        </w:rPr>
        <w:t>AKO</w:t>
      </w:r>
      <w:r w:rsidRPr="0083428C">
        <w:rPr>
          <w:iCs/>
          <w:szCs w:val="22"/>
        </w:rPr>
        <w:t xml:space="preserve"> </w:t>
      </w:r>
      <w:r w:rsidR="00B920BB" w:rsidRPr="0083428C">
        <w:rPr>
          <w:iCs/>
          <w:szCs w:val="22"/>
        </w:rPr>
        <w:t xml:space="preserve">(англ. a-kind-of </w:t>
      </w:r>
      <w:r w:rsidR="00B920BB">
        <w:rPr>
          <w:iCs/>
          <w:szCs w:val="22"/>
        </w:rPr>
        <w:t>–</w:t>
      </w:r>
      <w:r w:rsidR="00B920BB" w:rsidRPr="0083428C">
        <w:rPr>
          <w:iCs/>
          <w:szCs w:val="22"/>
        </w:rPr>
        <w:t xml:space="preserve"> різновид)</w:t>
      </w:r>
      <w:r w:rsidR="00B920BB">
        <w:rPr>
          <w:iCs/>
          <w:szCs w:val="22"/>
        </w:rPr>
        <w:t xml:space="preserve"> </w:t>
      </w:r>
      <w:r w:rsidRPr="0083428C">
        <w:rPr>
          <w:iCs/>
          <w:szCs w:val="22"/>
        </w:rPr>
        <w:t>вказує, що да</w:t>
      </w:r>
      <w:r w:rsidRPr="0083428C">
        <w:rPr>
          <w:iCs/>
          <w:szCs w:val="22"/>
        </w:rPr>
        <w:t>н</w:t>
      </w:r>
      <w:r w:rsidRPr="0083428C">
        <w:rPr>
          <w:iCs/>
          <w:szCs w:val="22"/>
        </w:rPr>
        <w:t>ний фрейм є прямим підкласом розташованого вище по ієрархії фрейму. Розташован</w:t>
      </w:r>
      <w:r w:rsidR="005F306D">
        <w:rPr>
          <w:iCs/>
          <w:szCs w:val="22"/>
        </w:rPr>
        <w:t>ий</w:t>
      </w:r>
      <w:r w:rsidRPr="0083428C">
        <w:rPr>
          <w:iCs/>
          <w:szCs w:val="22"/>
        </w:rPr>
        <w:t xml:space="preserve"> вище фрейм називають батьківським чи фреймом суперкласом.</w:t>
      </w:r>
    </w:p>
    <w:p w:rsidR="0083428C" w:rsidRPr="0083428C" w:rsidRDefault="0083428C" w:rsidP="0083428C">
      <w:pPr>
        <w:pStyle w:val="af4"/>
        <w:ind w:firstLine="301"/>
        <w:rPr>
          <w:iCs/>
          <w:szCs w:val="22"/>
        </w:rPr>
      </w:pPr>
      <w:r w:rsidRPr="0083428C">
        <w:rPr>
          <w:iCs/>
          <w:szCs w:val="22"/>
        </w:rPr>
        <w:t>Наприклад, ліжко "Емілія", встановлен</w:t>
      </w:r>
      <w:r w:rsidR="005F306D">
        <w:rPr>
          <w:iCs/>
          <w:szCs w:val="22"/>
        </w:rPr>
        <w:t>о</w:t>
      </w:r>
      <w:r w:rsidRPr="0083428C">
        <w:rPr>
          <w:iCs/>
          <w:szCs w:val="22"/>
        </w:rPr>
        <w:t xml:space="preserve"> в готельному номері, є конкретизацією узагал</w:t>
      </w:r>
      <w:r w:rsidR="005F306D">
        <w:rPr>
          <w:iCs/>
          <w:szCs w:val="22"/>
        </w:rPr>
        <w:t>ьненого об'єкта "ліжко" (рис.</w:t>
      </w:r>
      <w:r w:rsidRPr="0083428C">
        <w:rPr>
          <w:iCs/>
          <w:szCs w:val="22"/>
        </w:rPr>
        <w:t xml:space="preserve"> </w:t>
      </w:r>
      <w:r w:rsidR="005F306D">
        <w:rPr>
          <w:iCs/>
          <w:szCs w:val="22"/>
        </w:rPr>
        <w:t>2</w:t>
      </w:r>
      <w:r w:rsidRPr="0083428C">
        <w:rPr>
          <w:iCs/>
          <w:szCs w:val="22"/>
        </w:rPr>
        <w:t>.</w:t>
      </w:r>
      <w:r w:rsidR="005F306D">
        <w:rPr>
          <w:iCs/>
          <w:szCs w:val="22"/>
        </w:rPr>
        <w:t>2),</w:t>
      </w:r>
      <w:r w:rsidRPr="0083428C">
        <w:rPr>
          <w:iCs/>
          <w:szCs w:val="22"/>
        </w:rPr>
        <w:t xml:space="preserve"> </w:t>
      </w:r>
      <w:r w:rsidR="005F306D">
        <w:rPr>
          <w:iCs/>
          <w:szCs w:val="22"/>
        </w:rPr>
        <w:t>п</w:t>
      </w:r>
      <w:r w:rsidRPr="0083428C">
        <w:rPr>
          <w:iCs/>
          <w:szCs w:val="22"/>
        </w:rPr>
        <w:t xml:space="preserve">означено за допомогою слота </w:t>
      </w:r>
      <w:r w:rsidR="005F306D" w:rsidRPr="007F1E75">
        <w:rPr>
          <w:i/>
          <w:iCs/>
          <w:szCs w:val="22"/>
        </w:rPr>
        <w:t>іs</w:t>
      </w:r>
      <w:r w:rsidR="005F306D">
        <w:rPr>
          <w:i/>
          <w:iCs/>
          <w:szCs w:val="22"/>
        </w:rPr>
        <w:t>_а</w:t>
      </w:r>
      <w:r w:rsidRPr="0083428C">
        <w:rPr>
          <w:iCs/>
          <w:szCs w:val="22"/>
        </w:rPr>
        <w:t xml:space="preserve"> </w:t>
      </w:r>
      <w:r w:rsidR="005F306D">
        <w:rPr>
          <w:iCs/>
          <w:szCs w:val="22"/>
        </w:rPr>
        <w:t xml:space="preserve">– як </w:t>
      </w:r>
      <w:r w:rsidRPr="0083428C">
        <w:rPr>
          <w:iCs/>
          <w:szCs w:val="22"/>
        </w:rPr>
        <w:t xml:space="preserve">екземпляр класу (фрейму-прототипу) </w:t>
      </w:r>
      <w:r w:rsidRPr="0083428C">
        <w:rPr>
          <w:iCs/>
          <w:szCs w:val="22"/>
        </w:rPr>
        <w:lastRenderedPageBreak/>
        <w:t xml:space="preserve">"ліжко". Слот </w:t>
      </w:r>
      <w:r w:rsidR="005F306D" w:rsidRPr="005F306D">
        <w:rPr>
          <w:i/>
          <w:iCs/>
          <w:szCs w:val="22"/>
        </w:rPr>
        <w:t>А</w:t>
      </w:r>
      <w:r w:rsidR="005F306D" w:rsidRPr="005F306D">
        <w:rPr>
          <w:i/>
          <w:iCs/>
          <w:szCs w:val="22"/>
          <w:lang w:val="en-US"/>
        </w:rPr>
        <w:t>K</w:t>
      </w:r>
      <w:r w:rsidR="005F306D" w:rsidRPr="005F306D">
        <w:rPr>
          <w:i/>
          <w:iCs/>
          <w:szCs w:val="22"/>
        </w:rPr>
        <w:t>О</w:t>
      </w:r>
      <w:r w:rsidRPr="0083428C">
        <w:rPr>
          <w:iCs/>
          <w:szCs w:val="22"/>
        </w:rPr>
        <w:t xml:space="preserve"> вказує, що одномісні номери є підкласом гот</w:t>
      </w:r>
      <w:r w:rsidRPr="0083428C">
        <w:rPr>
          <w:iCs/>
          <w:szCs w:val="22"/>
        </w:rPr>
        <w:t>е</w:t>
      </w:r>
      <w:r w:rsidRPr="0083428C">
        <w:rPr>
          <w:iCs/>
          <w:szCs w:val="22"/>
        </w:rPr>
        <w:t>льних номерів.</w:t>
      </w:r>
    </w:p>
    <w:p w:rsidR="0083428C" w:rsidRPr="0083428C" w:rsidRDefault="0083428C" w:rsidP="0083428C">
      <w:pPr>
        <w:pStyle w:val="af4"/>
        <w:ind w:firstLine="301"/>
        <w:rPr>
          <w:iCs/>
          <w:szCs w:val="22"/>
          <w:lang w:val="en-US"/>
        </w:rPr>
      </w:pPr>
      <w:r w:rsidRPr="0083428C">
        <w:rPr>
          <w:iCs/>
          <w:noProof/>
          <w:szCs w:val="22"/>
          <w:lang w:val="ru-RU"/>
        </w:rPr>
        <w:drawing>
          <wp:inline distT="0" distB="0" distL="0" distR="0" wp14:anchorId="583A4161" wp14:editId="4DEB02C6">
            <wp:extent cx="3661913" cy="3129055"/>
            <wp:effectExtent l="0" t="0" r="0" b="0"/>
            <wp:docPr id="32" name="Рисунок 3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23" cstate="print">
                      <a:biLevel thresh="75000"/>
                      <a:extLst>
                        <a:ext uri="{28A0092B-C50C-407E-A947-70E740481C1C}">
                          <a14:useLocalDpi xmlns:a14="http://schemas.microsoft.com/office/drawing/2010/main" val="0"/>
                        </a:ext>
                      </a:extLst>
                    </a:blip>
                    <a:srcRect/>
                    <a:stretch>
                      <a:fillRect/>
                    </a:stretch>
                  </pic:blipFill>
                  <pic:spPr bwMode="auto">
                    <a:xfrm>
                      <a:off x="0" y="0"/>
                      <a:ext cx="3664035" cy="3130868"/>
                    </a:xfrm>
                    <a:prstGeom prst="rect">
                      <a:avLst/>
                    </a:prstGeom>
                    <a:noFill/>
                    <a:ln>
                      <a:noFill/>
                    </a:ln>
                  </pic:spPr>
                </pic:pic>
              </a:graphicData>
            </a:graphic>
          </wp:inline>
        </w:drawing>
      </w:r>
    </w:p>
    <w:p w:rsidR="0083428C" w:rsidRPr="0083428C" w:rsidRDefault="0083428C" w:rsidP="005F306D">
      <w:pPr>
        <w:pStyle w:val="af4"/>
        <w:ind w:firstLine="301"/>
        <w:jc w:val="center"/>
        <w:rPr>
          <w:iCs/>
          <w:szCs w:val="22"/>
        </w:rPr>
      </w:pPr>
      <w:r w:rsidRPr="0083428C">
        <w:rPr>
          <w:iCs/>
          <w:szCs w:val="22"/>
        </w:rPr>
        <w:t>Рис</w:t>
      </w:r>
      <w:r w:rsidR="00765F3D">
        <w:rPr>
          <w:iCs/>
          <w:szCs w:val="22"/>
        </w:rPr>
        <w:t>.</w:t>
      </w:r>
      <w:r w:rsidRPr="0083428C">
        <w:rPr>
          <w:iCs/>
          <w:szCs w:val="22"/>
        </w:rPr>
        <w:t xml:space="preserve"> </w:t>
      </w:r>
      <w:r w:rsidR="005F306D">
        <w:rPr>
          <w:iCs/>
          <w:szCs w:val="22"/>
        </w:rPr>
        <w:t>2</w:t>
      </w:r>
      <w:r w:rsidRPr="0083428C">
        <w:rPr>
          <w:iCs/>
          <w:szCs w:val="22"/>
        </w:rPr>
        <w:t>.</w:t>
      </w:r>
      <w:r w:rsidR="005F306D">
        <w:rPr>
          <w:iCs/>
          <w:szCs w:val="22"/>
        </w:rPr>
        <w:t>2</w:t>
      </w:r>
      <w:r w:rsidR="00765F3D">
        <w:rPr>
          <w:iCs/>
          <w:szCs w:val="22"/>
        </w:rPr>
        <w:t>.</w:t>
      </w:r>
      <w:r w:rsidRPr="0083428C">
        <w:rPr>
          <w:iCs/>
          <w:szCs w:val="22"/>
        </w:rPr>
        <w:t xml:space="preserve"> Фрейм, що представляє готельний номер</w:t>
      </w:r>
    </w:p>
    <w:p w:rsidR="0083428C" w:rsidRPr="0083428C" w:rsidRDefault="0083428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Важливою характеристикою фреймів є можливість включення в слоти при</w:t>
      </w:r>
      <w:r w:rsidR="005F306D">
        <w:rPr>
          <w:iCs/>
          <w:szCs w:val="22"/>
        </w:rPr>
        <w:t>єднаних процедур. Ви</w:t>
      </w:r>
      <w:r w:rsidRPr="0083428C">
        <w:rPr>
          <w:iCs/>
          <w:szCs w:val="22"/>
        </w:rPr>
        <w:t>ляділяють два види процедур: пр</w:t>
      </w:r>
      <w:r w:rsidRPr="0083428C">
        <w:rPr>
          <w:iCs/>
          <w:szCs w:val="22"/>
        </w:rPr>
        <w:t>о</w:t>
      </w:r>
      <w:r w:rsidRPr="0083428C">
        <w:rPr>
          <w:iCs/>
          <w:szCs w:val="22"/>
        </w:rPr>
        <w:t>цедури-демони і процедури-слуги. Процедури-демони активіз</w:t>
      </w:r>
      <w:r w:rsidRPr="0083428C">
        <w:rPr>
          <w:iCs/>
          <w:szCs w:val="22"/>
        </w:rPr>
        <w:t>у</w:t>
      </w:r>
      <w:r w:rsidRPr="0083428C">
        <w:rPr>
          <w:iCs/>
          <w:szCs w:val="22"/>
        </w:rPr>
        <w:t>ються автоматично при кожній спробі додавання чи видалення д</w:t>
      </w:r>
      <w:r w:rsidRPr="0083428C">
        <w:rPr>
          <w:iCs/>
          <w:szCs w:val="22"/>
        </w:rPr>
        <w:t>а</w:t>
      </w:r>
      <w:r w:rsidRPr="0083428C">
        <w:rPr>
          <w:iCs/>
          <w:szCs w:val="22"/>
        </w:rPr>
        <w:t>них зі слота. Найчастіше використовуються три типи процедур-демонів: "якщо-додан</w:t>
      </w:r>
      <w:r w:rsidR="005F306D">
        <w:rPr>
          <w:iCs/>
          <w:szCs w:val="22"/>
        </w:rPr>
        <w:t>о</w:t>
      </w:r>
      <w:r w:rsidRPr="0083428C">
        <w:rPr>
          <w:iCs/>
          <w:szCs w:val="22"/>
        </w:rPr>
        <w:t>", "якщо-вилучене" і "треба". Процедура "якщо-д</w:t>
      </w:r>
      <w:r w:rsidR="005F306D">
        <w:rPr>
          <w:iCs/>
          <w:szCs w:val="22"/>
        </w:rPr>
        <w:t>ода</w:t>
      </w:r>
      <w:r w:rsidRPr="0083428C">
        <w:rPr>
          <w:iCs/>
          <w:szCs w:val="22"/>
        </w:rPr>
        <w:t>но" виконується, коли нові дані містяться в слоті. Пр</w:t>
      </w:r>
      <w:r w:rsidRPr="0083428C">
        <w:rPr>
          <w:iCs/>
          <w:szCs w:val="22"/>
        </w:rPr>
        <w:t>о</w:t>
      </w:r>
      <w:r w:rsidRPr="0083428C">
        <w:rPr>
          <w:iCs/>
          <w:szCs w:val="22"/>
        </w:rPr>
        <w:t>цедура "якщо-вилучено" виконується, коли дані в</w:t>
      </w:r>
      <w:r w:rsidR="005F306D">
        <w:rPr>
          <w:iCs/>
          <w:szCs w:val="22"/>
        </w:rPr>
        <w:t>и</w:t>
      </w:r>
      <w:r w:rsidRPr="0083428C">
        <w:rPr>
          <w:iCs/>
          <w:szCs w:val="22"/>
        </w:rPr>
        <w:t>даляються зі слота. Процедура "треба" автоматично запускається, коли запит</w:t>
      </w:r>
      <w:r w:rsidRPr="0083428C">
        <w:rPr>
          <w:iCs/>
          <w:szCs w:val="22"/>
        </w:rPr>
        <w:t>у</w:t>
      </w:r>
      <w:r w:rsidRPr="0083428C">
        <w:rPr>
          <w:iCs/>
          <w:szCs w:val="22"/>
        </w:rPr>
        <w:t>ється інформація зі слота, а з ним не зв'язані ніякі значення. За д</w:t>
      </w:r>
      <w:r w:rsidRPr="0083428C">
        <w:rPr>
          <w:iCs/>
          <w:szCs w:val="22"/>
        </w:rPr>
        <w:t>о</w:t>
      </w:r>
      <w:r w:rsidRPr="0083428C">
        <w:rPr>
          <w:iCs/>
          <w:szCs w:val="22"/>
        </w:rPr>
        <w:t>помогою зазначених процедур звичайно виконуються всі рутинні операції, що забезпечують підтримку бази знань в актуальному стані. Процедури-слуги активізуються тільки по запиту при зве</w:t>
      </w:r>
      <w:r w:rsidRPr="0083428C">
        <w:rPr>
          <w:iCs/>
          <w:szCs w:val="22"/>
        </w:rPr>
        <w:t>р</w:t>
      </w:r>
      <w:r w:rsidRPr="0083428C">
        <w:rPr>
          <w:iCs/>
          <w:szCs w:val="22"/>
        </w:rPr>
        <w:t xml:space="preserve">танні до слоту. Наприклад, при звертанні до слоту "оплата" буде </w:t>
      </w:r>
      <w:r w:rsidRPr="0083428C">
        <w:rPr>
          <w:iCs/>
          <w:szCs w:val="22"/>
        </w:rPr>
        <w:lastRenderedPageBreak/>
        <w:t>активізована процедура "Prіce", що визначить вартість проживання в номері за добу.</w:t>
      </w:r>
    </w:p>
    <w:p w:rsidR="0083428C" w:rsidRPr="0083428C" w:rsidRDefault="0083428C" w:rsidP="0083428C">
      <w:pPr>
        <w:pStyle w:val="af4"/>
        <w:ind w:firstLine="301"/>
        <w:rPr>
          <w:iCs/>
          <w:szCs w:val="22"/>
        </w:rPr>
      </w:pPr>
      <w:r w:rsidRPr="0083428C">
        <w:rPr>
          <w:iCs/>
          <w:szCs w:val="22"/>
        </w:rPr>
        <w:t>Фреймові системи являють собою ієрархічно організовані стр</w:t>
      </w:r>
      <w:r w:rsidRPr="0083428C">
        <w:rPr>
          <w:iCs/>
          <w:szCs w:val="22"/>
        </w:rPr>
        <w:t>у</w:t>
      </w:r>
      <w:r w:rsidRPr="0083428C">
        <w:rPr>
          <w:iCs/>
          <w:szCs w:val="22"/>
        </w:rPr>
        <w:t>ктури, що реалізують принцип спадкування інформації. Спадк</w:t>
      </w:r>
      <w:r w:rsidRPr="0083428C">
        <w:rPr>
          <w:iCs/>
          <w:szCs w:val="22"/>
        </w:rPr>
        <w:t>у</w:t>
      </w:r>
      <w:r w:rsidRPr="0083428C">
        <w:rPr>
          <w:iCs/>
          <w:szCs w:val="22"/>
        </w:rPr>
        <w:t>вання значень відбувається в напрямку "суперклас - підклас", "клас - екземпляр класу". Наприклад, ліжко "Емілія" є екземпляром класу "ліжко". Тому ліжко "Емілія" успадковує усі властивості свого с</w:t>
      </w:r>
      <w:r w:rsidRPr="0083428C">
        <w:rPr>
          <w:iCs/>
          <w:szCs w:val="22"/>
        </w:rPr>
        <w:t>у</w:t>
      </w:r>
      <w:r w:rsidRPr="0083428C">
        <w:rPr>
          <w:iCs/>
          <w:szCs w:val="22"/>
        </w:rPr>
        <w:t>перкласу. Зокрема, значення слота "елементи" може бути успадк</w:t>
      </w:r>
      <w:r w:rsidRPr="0083428C">
        <w:rPr>
          <w:iCs/>
          <w:szCs w:val="22"/>
        </w:rPr>
        <w:t>о</w:t>
      </w:r>
      <w:r w:rsidRPr="0083428C">
        <w:rPr>
          <w:iCs/>
          <w:szCs w:val="22"/>
        </w:rPr>
        <w:t>ване від суперкласу. У ряді фреймових систем в склад слотів вкл</w:t>
      </w:r>
      <w:r w:rsidRPr="0083428C">
        <w:rPr>
          <w:iCs/>
          <w:szCs w:val="22"/>
        </w:rPr>
        <w:t>ю</w:t>
      </w:r>
      <w:r w:rsidRPr="0083428C">
        <w:rPr>
          <w:iCs/>
          <w:szCs w:val="22"/>
        </w:rPr>
        <w:t xml:space="preserve">чають різні вказівники спадкування </w:t>
      </w:r>
      <w:r w:rsidRPr="00AA384B">
        <w:rPr>
          <w:iCs/>
          <w:szCs w:val="22"/>
        </w:rPr>
        <w:t>[</w:t>
      </w:r>
      <w:r w:rsidRPr="00AA384B">
        <w:rPr>
          <w:iCs/>
          <w:color w:val="00B050"/>
          <w:szCs w:val="22"/>
        </w:rPr>
        <w:t>3</w:t>
      </w:r>
      <w:r w:rsidR="00AA384B" w:rsidRPr="00AA384B">
        <w:rPr>
          <w:iCs/>
          <w:color w:val="00B050"/>
          <w:szCs w:val="22"/>
          <w:lang w:val="ru-RU"/>
        </w:rPr>
        <w:t>8</w:t>
      </w:r>
      <w:r w:rsidRPr="0083428C">
        <w:rPr>
          <w:iCs/>
          <w:szCs w:val="22"/>
        </w:rPr>
        <w:t>]. Покажчик спадкування фіксує ту информацію, що передається від слотів фрейму верхнь</w:t>
      </w:r>
      <w:r w:rsidRPr="0083428C">
        <w:rPr>
          <w:iCs/>
          <w:szCs w:val="22"/>
        </w:rPr>
        <w:t>о</w:t>
      </w:r>
      <w:r w:rsidRPr="0083428C">
        <w:rPr>
          <w:iCs/>
          <w:szCs w:val="22"/>
        </w:rPr>
        <w:t xml:space="preserve">го рівня до відповідних слотів фрейму нижнього рівня. </w:t>
      </w:r>
    </w:p>
    <w:p w:rsidR="0083428C" w:rsidRPr="0083428C" w:rsidRDefault="0083428C" w:rsidP="0083428C">
      <w:pPr>
        <w:pStyle w:val="af4"/>
        <w:ind w:firstLine="301"/>
        <w:rPr>
          <w:iCs/>
          <w:szCs w:val="22"/>
        </w:rPr>
      </w:pPr>
      <w:r w:rsidRPr="0083428C">
        <w:rPr>
          <w:iCs/>
          <w:szCs w:val="22"/>
        </w:rPr>
        <w:t>В фреймових системах використовується т</w:t>
      </w:r>
      <w:r w:rsidR="005F306D">
        <w:rPr>
          <w:iCs/>
          <w:szCs w:val="22"/>
        </w:rPr>
        <w:t>ри способи керування виведенням</w:t>
      </w:r>
      <w:r w:rsidRPr="0083428C">
        <w:rPr>
          <w:iCs/>
          <w:szCs w:val="22"/>
        </w:rPr>
        <w:t>: за допомогою механізму спадкування; за допомогою процедур-демонів; за допомогою приєднаних процедур.</w:t>
      </w:r>
    </w:p>
    <w:p w:rsidR="0083428C" w:rsidRPr="0083428C" w:rsidRDefault="0083428C" w:rsidP="0083428C">
      <w:pPr>
        <w:pStyle w:val="af4"/>
        <w:ind w:firstLine="301"/>
        <w:rPr>
          <w:iCs/>
          <w:szCs w:val="22"/>
        </w:rPr>
      </w:pPr>
      <w:r w:rsidRPr="0083428C">
        <w:rPr>
          <w:iCs/>
          <w:szCs w:val="22"/>
        </w:rPr>
        <w:t>На закінчення відзначимо, що якщо у фреймових системах не використовувати процедури-демони і приєднані процедури, то фреймова модель представлення знань буде відповідати семанти</w:t>
      </w:r>
      <w:r w:rsidRPr="0083428C">
        <w:rPr>
          <w:iCs/>
          <w:szCs w:val="22"/>
        </w:rPr>
        <w:t>ч</w:t>
      </w:r>
      <w:r w:rsidRPr="0083428C">
        <w:rPr>
          <w:iCs/>
          <w:szCs w:val="22"/>
        </w:rPr>
        <w:t>ній мережі. Використання процедурних знань у фреймових сист</w:t>
      </w:r>
      <w:r w:rsidRPr="0083428C">
        <w:rPr>
          <w:iCs/>
          <w:szCs w:val="22"/>
        </w:rPr>
        <w:t>е</w:t>
      </w:r>
      <w:r w:rsidRPr="0083428C">
        <w:rPr>
          <w:iCs/>
          <w:szCs w:val="22"/>
        </w:rPr>
        <w:t>мах підвищує їх гнучкість, але ускладнює керування. Свій подал</w:t>
      </w:r>
      <w:r w:rsidRPr="0083428C">
        <w:rPr>
          <w:iCs/>
          <w:szCs w:val="22"/>
        </w:rPr>
        <w:t>ь</w:t>
      </w:r>
      <w:r w:rsidRPr="0083428C">
        <w:rPr>
          <w:iCs/>
          <w:szCs w:val="22"/>
        </w:rPr>
        <w:t>ший розвиток фреймові системи одержали в системах об’єктно-орієнтованого програмування</w:t>
      </w:r>
      <w:r w:rsidR="00711F5A">
        <w:rPr>
          <w:iCs/>
          <w:szCs w:val="22"/>
        </w:rPr>
        <w:t xml:space="preserve"> (у розділі 15.8)</w:t>
      </w:r>
      <w:r w:rsidRPr="0083428C">
        <w:rPr>
          <w:iCs/>
          <w:szCs w:val="22"/>
        </w:rPr>
        <w:t xml:space="preserve">. </w:t>
      </w:r>
    </w:p>
    <w:p w:rsidR="0083428C" w:rsidRPr="0083428C" w:rsidRDefault="0083428C" w:rsidP="0083428C">
      <w:pPr>
        <w:pStyle w:val="af4"/>
        <w:ind w:firstLine="301"/>
        <w:rPr>
          <w:iCs/>
          <w:szCs w:val="22"/>
        </w:rPr>
      </w:pPr>
    </w:p>
    <w:p w:rsidR="0083428C" w:rsidRPr="0083428C" w:rsidRDefault="00EA3A64" w:rsidP="0083428C">
      <w:pPr>
        <w:pStyle w:val="af4"/>
        <w:ind w:firstLine="301"/>
        <w:rPr>
          <w:b/>
          <w:iCs/>
          <w:szCs w:val="22"/>
        </w:rPr>
      </w:pPr>
      <w:r>
        <w:rPr>
          <w:b/>
          <w:iCs/>
          <w:szCs w:val="22"/>
        </w:rPr>
        <w:t>2.5. Мережеві моделі</w:t>
      </w:r>
      <w:r w:rsidR="0083428C" w:rsidRPr="0083428C">
        <w:rPr>
          <w:b/>
          <w:iCs/>
          <w:szCs w:val="22"/>
        </w:rPr>
        <w:t xml:space="preserve"> </w:t>
      </w:r>
    </w:p>
    <w:p w:rsidR="005F306D" w:rsidRDefault="005F306D"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Семантичні мережі не є однорідним класом моделей предста</w:t>
      </w:r>
      <w:r w:rsidRPr="0083428C">
        <w:rPr>
          <w:iCs/>
          <w:szCs w:val="22"/>
        </w:rPr>
        <w:t>в</w:t>
      </w:r>
      <w:r w:rsidRPr="0083428C">
        <w:rPr>
          <w:iCs/>
          <w:szCs w:val="22"/>
        </w:rPr>
        <w:t>лення знань</w:t>
      </w:r>
      <w:r w:rsidR="00AA384B" w:rsidRPr="00AA384B">
        <w:rPr>
          <w:iCs/>
          <w:szCs w:val="22"/>
          <w:lang w:val="ru-RU"/>
        </w:rPr>
        <w:t xml:space="preserve"> [</w:t>
      </w:r>
      <w:r w:rsidR="00AA384B" w:rsidRPr="00AA384B">
        <w:rPr>
          <w:iCs/>
          <w:color w:val="00B050"/>
          <w:szCs w:val="22"/>
          <w:lang w:val="ru-RU"/>
        </w:rPr>
        <w:t>61</w:t>
      </w:r>
      <w:r w:rsidR="00AA384B" w:rsidRPr="00AA384B">
        <w:rPr>
          <w:iCs/>
          <w:szCs w:val="22"/>
          <w:lang w:val="ru-RU"/>
        </w:rPr>
        <w:t>]</w:t>
      </w:r>
      <w:r w:rsidRPr="0083428C">
        <w:rPr>
          <w:iCs/>
          <w:szCs w:val="22"/>
        </w:rPr>
        <w:t>. Часто загальною основою віднесення схеми пре</w:t>
      </w:r>
      <w:r w:rsidRPr="0083428C">
        <w:rPr>
          <w:iCs/>
          <w:szCs w:val="22"/>
        </w:rPr>
        <w:t>д</w:t>
      </w:r>
      <w:r w:rsidRPr="0083428C">
        <w:rPr>
          <w:iCs/>
          <w:szCs w:val="22"/>
        </w:rPr>
        <w:t>ставлення знань до семантичної мережі є те, що вона представл</w:t>
      </w:r>
      <w:r w:rsidRPr="0083428C">
        <w:rPr>
          <w:iCs/>
          <w:szCs w:val="22"/>
        </w:rPr>
        <w:t>я</w:t>
      </w:r>
      <w:r w:rsidRPr="0083428C">
        <w:rPr>
          <w:iCs/>
          <w:szCs w:val="22"/>
        </w:rPr>
        <w:t>ється у вигляді спрямованого графа, вершини якого відповідають об'єктам (поняттям, сутностям) предметної області, а дуги – відн</w:t>
      </w:r>
      <w:r w:rsidRPr="0083428C">
        <w:rPr>
          <w:iCs/>
          <w:szCs w:val="22"/>
        </w:rPr>
        <w:t>о</w:t>
      </w:r>
      <w:r w:rsidRPr="0083428C">
        <w:rPr>
          <w:iCs/>
          <w:szCs w:val="22"/>
        </w:rPr>
        <w:t>синам (зв'язкам) між ними. І вузли, і дуги, як правило, мають мітки (імена). Імена вершин і дуг звичайно збігаються з іменами відпов</w:t>
      </w:r>
      <w:r w:rsidRPr="0083428C">
        <w:rPr>
          <w:iCs/>
          <w:szCs w:val="22"/>
        </w:rPr>
        <w:t>і</w:t>
      </w:r>
      <w:r w:rsidRPr="0083428C">
        <w:rPr>
          <w:iCs/>
          <w:szCs w:val="22"/>
        </w:rPr>
        <w:t>дних об'єктів і відносин предметної області.</w:t>
      </w:r>
    </w:p>
    <w:p w:rsidR="0083428C" w:rsidRPr="0083428C" w:rsidRDefault="0083428C" w:rsidP="0083428C">
      <w:pPr>
        <w:pStyle w:val="af4"/>
        <w:ind w:firstLine="301"/>
        <w:rPr>
          <w:iCs/>
          <w:szCs w:val="22"/>
        </w:rPr>
      </w:pPr>
      <w:r w:rsidRPr="0083428C">
        <w:rPr>
          <w:iCs/>
          <w:szCs w:val="22"/>
        </w:rPr>
        <w:t xml:space="preserve">Об'єкти предметної області, що відображаються в семантичній мережі, можна умовно </w:t>
      </w:r>
      <w:r w:rsidR="00EA3A64">
        <w:rPr>
          <w:iCs/>
          <w:szCs w:val="22"/>
        </w:rPr>
        <w:t>по</w:t>
      </w:r>
      <w:r w:rsidRPr="0083428C">
        <w:rPr>
          <w:iCs/>
          <w:szCs w:val="22"/>
        </w:rPr>
        <w:t>ділити на три групи: узагальнені, індив</w:t>
      </w:r>
      <w:r w:rsidRPr="0083428C">
        <w:rPr>
          <w:iCs/>
          <w:szCs w:val="22"/>
        </w:rPr>
        <w:t>і</w:t>
      </w:r>
      <w:r w:rsidRPr="0083428C">
        <w:rPr>
          <w:iCs/>
          <w:szCs w:val="22"/>
        </w:rPr>
        <w:t>дуальні (конкретні) і агрегатні об'єкти.</w:t>
      </w:r>
    </w:p>
    <w:p w:rsidR="0083428C" w:rsidRPr="0083428C" w:rsidRDefault="0083428C" w:rsidP="0083428C">
      <w:pPr>
        <w:pStyle w:val="af4"/>
        <w:ind w:firstLine="301"/>
        <w:rPr>
          <w:iCs/>
          <w:szCs w:val="22"/>
        </w:rPr>
      </w:pPr>
      <w:r w:rsidRPr="00711F5A">
        <w:rPr>
          <w:b/>
          <w:iCs/>
          <w:szCs w:val="22"/>
        </w:rPr>
        <w:lastRenderedPageBreak/>
        <w:t>Загальний об'єкт</w:t>
      </w:r>
      <w:r w:rsidRPr="0083428C">
        <w:rPr>
          <w:iCs/>
          <w:szCs w:val="22"/>
        </w:rPr>
        <w:t xml:space="preserve"> відповідає деякій збірній абстракції реально існуючого об'єкта, чи процесу явища предметної області. Напр</w:t>
      </w:r>
      <w:r w:rsidRPr="0083428C">
        <w:rPr>
          <w:iCs/>
          <w:szCs w:val="22"/>
        </w:rPr>
        <w:t>и</w:t>
      </w:r>
      <w:r w:rsidRPr="0083428C">
        <w:rPr>
          <w:iCs/>
          <w:szCs w:val="22"/>
        </w:rPr>
        <w:t>клад, "виріб", "підприємство", "співробітник" і т.д. Узагальнені об'єкти фактично представляють визначені класи предметної обл</w:t>
      </w:r>
      <w:r w:rsidRPr="0083428C">
        <w:rPr>
          <w:iCs/>
          <w:szCs w:val="22"/>
        </w:rPr>
        <w:t>а</w:t>
      </w:r>
      <w:r w:rsidRPr="0083428C">
        <w:rPr>
          <w:iCs/>
          <w:szCs w:val="22"/>
        </w:rPr>
        <w:t>сті.</w:t>
      </w:r>
    </w:p>
    <w:p w:rsidR="0083428C" w:rsidRPr="0083428C" w:rsidRDefault="0083428C" w:rsidP="0083428C">
      <w:pPr>
        <w:pStyle w:val="af4"/>
        <w:ind w:firstLine="301"/>
        <w:rPr>
          <w:iCs/>
          <w:szCs w:val="22"/>
        </w:rPr>
      </w:pPr>
      <w:r w:rsidRPr="00B920BB">
        <w:rPr>
          <w:b/>
          <w:iCs/>
          <w:szCs w:val="22"/>
        </w:rPr>
        <w:t>Індивідуальний об'єкт</w:t>
      </w:r>
      <w:r w:rsidRPr="0083428C">
        <w:rPr>
          <w:iCs/>
          <w:szCs w:val="22"/>
        </w:rPr>
        <w:t xml:space="preserve"> – це певним чином виділений одини</w:t>
      </w:r>
      <w:r w:rsidRPr="0083428C">
        <w:rPr>
          <w:iCs/>
          <w:szCs w:val="22"/>
        </w:rPr>
        <w:t>ч</w:t>
      </w:r>
      <w:r w:rsidRPr="0083428C">
        <w:rPr>
          <w:iCs/>
          <w:szCs w:val="22"/>
        </w:rPr>
        <w:t xml:space="preserve">ний представник (екземпляр) класу. Наприклад, </w:t>
      </w:r>
      <w:r w:rsidR="00E36CA0">
        <w:rPr>
          <w:iCs/>
          <w:szCs w:val="22"/>
        </w:rPr>
        <w:t>«</w:t>
      </w:r>
      <w:r w:rsidRPr="00B920BB">
        <w:rPr>
          <w:i/>
          <w:iCs/>
          <w:szCs w:val="22"/>
        </w:rPr>
        <w:t>співробітник П</w:t>
      </w:r>
      <w:r w:rsidRPr="00B920BB">
        <w:rPr>
          <w:i/>
          <w:iCs/>
          <w:szCs w:val="22"/>
        </w:rPr>
        <w:t>е</w:t>
      </w:r>
      <w:r w:rsidRPr="00B920BB">
        <w:rPr>
          <w:i/>
          <w:iCs/>
          <w:szCs w:val="22"/>
        </w:rPr>
        <w:t>тров І.Н.</w:t>
      </w:r>
      <w:r w:rsidR="00E36CA0">
        <w:rPr>
          <w:iCs/>
          <w:szCs w:val="22"/>
        </w:rPr>
        <w:t>».</w:t>
      </w:r>
      <w:r w:rsidRPr="0083428C">
        <w:rPr>
          <w:iCs/>
          <w:szCs w:val="22"/>
        </w:rPr>
        <w:t xml:space="preserve"> </w:t>
      </w:r>
      <w:r w:rsidRPr="00711F5A">
        <w:rPr>
          <w:b/>
          <w:iCs/>
          <w:szCs w:val="22"/>
        </w:rPr>
        <w:t>Агрегатним</w:t>
      </w:r>
      <w:r w:rsidRPr="0083428C">
        <w:rPr>
          <w:iCs/>
          <w:szCs w:val="22"/>
        </w:rPr>
        <w:t xml:space="preserve"> називається складений об'єкт, утворений з інших об'єктів, що розглядаються як його складові частини. Напр</w:t>
      </w:r>
      <w:r w:rsidRPr="0083428C">
        <w:rPr>
          <w:iCs/>
          <w:szCs w:val="22"/>
        </w:rPr>
        <w:t>и</w:t>
      </w:r>
      <w:r w:rsidRPr="0083428C">
        <w:rPr>
          <w:iCs/>
          <w:szCs w:val="22"/>
        </w:rPr>
        <w:t xml:space="preserve">клад, </w:t>
      </w:r>
      <w:r w:rsidRPr="00B920BB">
        <w:rPr>
          <w:i/>
          <w:iCs/>
          <w:szCs w:val="22"/>
        </w:rPr>
        <w:t>виріб складається з сукупності деталей, підприємство скл</w:t>
      </w:r>
      <w:r w:rsidRPr="00B920BB">
        <w:rPr>
          <w:i/>
          <w:iCs/>
          <w:szCs w:val="22"/>
        </w:rPr>
        <w:t>а</w:t>
      </w:r>
      <w:r w:rsidRPr="00B920BB">
        <w:rPr>
          <w:i/>
          <w:iCs/>
          <w:szCs w:val="22"/>
        </w:rPr>
        <w:t>дається з сукупності відділів, служб, цехів</w:t>
      </w:r>
      <w:r w:rsidRPr="0083428C">
        <w:rPr>
          <w:iCs/>
          <w:szCs w:val="22"/>
        </w:rPr>
        <w:t>.</w:t>
      </w:r>
    </w:p>
    <w:p w:rsidR="0083428C" w:rsidRPr="0083428C" w:rsidRDefault="0083428C" w:rsidP="0083428C">
      <w:pPr>
        <w:pStyle w:val="af4"/>
        <w:ind w:firstLine="301"/>
        <w:rPr>
          <w:iCs/>
          <w:szCs w:val="22"/>
        </w:rPr>
      </w:pPr>
      <w:r w:rsidRPr="0083428C">
        <w:rPr>
          <w:iCs/>
          <w:szCs w:val="22"/>
        </w:rPr>
        <w:t>Введена класифікація об'єктів є відносною. В залежності від р</w:t>
      </w:r>
      <w:r w:rsidRPr="0083428C">
        <w:rPr>
          <w:iCs/>
          <w:szCs w:val="22"/>
        </w:rPr>
        <w:t>о</w:t>
      </w:r>
      <w:r w:rsidRPr="0083428C">
        <w:rPr>
          <w:iCs/>
          <w:szCs w:val="22"/>
        </w:rPr>
        <w:t>зв'язуваної задачі той самий об'єкт може розглядатися як узагал</w:t>
      </w:r>
      <w:r w:rsidRPr="0083428C">
        <w:rPr>
          <w:iCs/>
          <w:szCs w:val="22"/>
        </w:rPr>
        <w:t>ь</w:t>
      </w:r>
      <w:r w:rsidRPr="0083428C">
        <w:rPr>
          <w:iCs/>
          <w:szCs w:val="22"/>
        </w:rPr>
        <w:t>нений чи індивідний, як агрегатний чи неагрегатний.</w:t>
      </w:r>
    </w:p>
    <w:p w:rsidR="0083428C" w:rsidRPr="0083428C" w:rsidRDefault="0083428C" w:rsidP="0083428C">
      <w:pPr>
        <w:pStyle w:val="af4"/>
        <w:ind w:firstLine="301"/>
        <w:rPr>
          <w:iCs/>
          <w:szCs w:val="22"/>
        </w:rPr>
      </w:pPr>
      <w:r w:rsidRPr="0083428C">
        <w:rPr>
          <w:iCs/>
          <w:szCs w:val="22"/>
        </w:rPr>
        <w:t>Типи, зв'язків між об'єктами семантичних мереж можуть бути будь-якими. Але найчастіше застосовуються наступні основні зв'</w:t>
      </w:r>
      <w:r w:rsidRPr="0083428C">
        <w:rPr>
          <w:iCs/>
          <w:szCs w:val="22"/>
        </w:rPr>
        <w:t>я</w:t>
      </w:r>
      <w:r w:rsidRPr="0083428C">
        <w:rPr>
          <w:iCs/>
          <w:szCs w:val="22"/>
        </w:rPr>
        <w:t>зки (відносини): "рід-вид", "є представником", "є частиною". Ная</w:t>
      </w:r>
      <w:r w:rsidRPr="0083428C">
        <w:rPr>
          <w:iCs/>
          <w:szCs w:val="22"/>
        </w:rPr>
        <w:t>в</w:t>
      </w:r>
      <w:r w:rsidRPr="0083428C">
        <w:rPr>
          <w:iCs/>
          <w:szCs w:val="22"/>
        </w:rPr>
        <w:t xml:space="preserve">ність зв'язку типу "рід-вид" між узагальненими об'єктами </w:t>
      </w:r>
      <w:r w:rsidRPr="00B920BB">
        <w:rPr>
          <w:i/>
          <w:iCs/>
          <w:szCs w:val="22"/>
        </w:rPr>
        <w:t>А</w:t>
      </w:r>
      <w:r w:rsidRPr="0083428C">
        <w:rPr>
          <w:iCs/>
          <w:szCs w:val="22"/>
        </w:rPr>
        <w:t xml:space="preserve"> і </w:t>
      </w:r>
      <w:r w:rsidRPr="00B920BB">
        <w:rPr>
          <w:i/>
          <w:iCs/>
          <w:szCs w:val="22"/>
        </w:rPr>
        <w:t>В</w:t>
      </w:r>
      <w:r w:rsidRPr="0083428C">
        <w:rPr>
          <w:iCs/>
          <w:szCs w:val="22"/>
        </w:rPr>
        <w:t xml:space="preserve"> означає, що поняття </w:t>
      </w:r>
      <w:r w:rsidRPr="00B920BB">
        <w:rPr>
          <w:i/>
          <w:iCs/>
          <w:szCs w:val="22"/>
        </w:rPr>
        <w:t>А</w:t>
      </w:r>
      <w:r w:rsidRPr="0083428C">
        <w:rPr>
          <w:iCs/>
          <w:szCs w:val="22"/>
        </w:rPr>
        <w:t xml:space="preserve"> більш загальне, ніж поняття </w:t>
      </w:r>
      <w:r w:rsidRPr="00B920BB">
        <w:rPr>
          <w:i/>
          <w:iCs/>
          <w:szCs w:val="22"/>
        </w:rPr>
        <w:t>В</w:t>
      </w:r>
      <w:r w:rsidRPr="0083428C">
        <w:rPr>
          <w:iCs/>
          <w:szCs w:val="22"/>
        </w:rPr>
        <w:t xml:space="preserve">. Будь-який об'єкт, що відображається поняттям </w:t>
      </w:r>
      <w:r w:rsidRPr="00B920BB">
        <w:rPr>
          <w:i/>
          <w:iCs/>
          <w:szCs w:val="22"/>
        </w:rPr>
        <w:t>В</w:t>
      </w:r>
      <w:r w:rsidRPr="0083428C">
        <w:rPr>
          <w:iCs/>
          <w:szCs w:val="22"/>
        </w:rPr>
        <w:t xml:space="preserve">, відображається і поняттям </w:t>
      </w:r>
      <w:r w:rsidRPr="00B920BB">
        <w:rPr>
          <w:i/>
          <w:iCs/>
          <w:szCs w:val="22"/>
        </w:rPr>
        <w:t>А</w:t>
      </w:r>
      <w:r w:rsidRPr="0083428C">
        <w:rPr>
          <w:iCs/>
          <w:szCs w:val="22"/>
        </w:rPr>
        <w:t xml:space="preserve">, але не навпаки. Наприклад, </w:t>
      </w:r>
      <w:r w:rsidRPr="00B920BB">
        <w:rPr>
          <w:i/>
          <w:iCs/>
          <w:szCs w:val="22"/>
        </w:rPr>
        <w:t xml:space="preserve">поняття </w:t>
      </w:r>
      <w:r w:rsidR="00E36CA0">
        <w:rPr>
          <w:i/>
          <w:iCs/>
          <w:szCs w:val="22"/>
        </w:rPr>
        <w:t>«тварина»</w:t>
      </w:r>
      <w:r w:rsidRPr="00B920BB">
        <w:rPr>
          <w:i/>
          <w:iCs/>
          <w:szCs w:val="22"/>
        </w:rPr>
        <w:t xml:space="preserve"> – це родове п</w:t>
      </w:r>
      <w:r w:rsidRPr="00B920BB">
        <w:rPr>
          <w:i/>
          <w:iCs/>
          <w:szCs w:val="22"/>
        </w:rPr>
        <w:t>о</w:t>
      </w:r>
      <w:r w:rsidRPr="00B920BB">
        <w:rPr>
          <w:i/>
          <w:iCs/>
          <w:szCs w:val="22"/>
        </w:rPr>
        <w:t xml:space="preserve">няття для о'бъекта </w:t>
      </w:r>
      <w:r w:rsidR="00E36CA0">
        <w:rPr>
          <w:i/>
          <w:iCs/>
          <w:szCs w:val="22"/>
        </w:rPr>
        <w:t>«</w:t>
      </w:r>
      <w:r w:rsidRPr="00B920BB">
        <w:rPr>
          <w:i/>
          <w:iCs/>
          <w:szCs w:val="22"/>
        </w:rPr>
        <w:t>птах</w:t>
      </w:r>
      <w:r w:rsidR="00E36CA0">
        <w:rPr>
          <w:i/>
          <w:iCs/>
          <w:szCs w:val="22"/>
        </w:rPr>
        <w:t>»</w:t>
      </w:r>
      <w:r w:rsidRPr="0083428C">
        <w:rPr>
          <w:iCs/>
          <w:szCs w:val="22"/>
        </w:rPr>
        <w:t xml:space="preserve">. Усі властивості родового об'єкта </w:t>
      </w:r>
      <w:r w:rsidRPr="00B920BB">
        <w:rPr>
          <w:i/>
          <w:iCs/>
          <w:szCs w:val="22"/>
        </w:rPr>
        <w:t>А</w:t>
      </w:r>
      <w:r w:rsidRPr="0083428C">
        <w:rPr>
          <w:iCs/>
          <w:szCs w:val="22"/>
        </w:rPr>
        <w:t xml:space="preserve">, як правило, притаманні і видовому об'єкту </w:t>
      </w:r>
      <w:r w:rsidRPr="00B920BB">
        <w:rPr>
          <w:i/>
          <w:iCs/>
          <w:szCs w:val="22"/>
        </w:rPr>
        <w:t>В</w:t>
      </w:r>
      <w:r w:rsidRPr="0083428C">
        <w:rPr>
          <w:iCs/>
          <w:szCs w:val="22"/>
        </w:rPr>
        <w:t xml:space="preserve">. Іншими словами, об'єкт </w:t>
      </w:r>
      <w:r w:rsidRPr="00B920BB">
        <w:rPr>
          <w:i/>
          <w:iCs/>
          <w:szCs w:val="22"/>
        </w:rPr>
        <w:t>В</w:t>
      </w:r>
      <w:r w:rsidRPr="0083428C">
        <w:rPr>
          <w:iCs/>
          <w:szCs w:val="22"/>
        </w:rPr>
        <w:t xml:space="preserve"> успадковує властивості об'єкта </w:t>
      </w:r>
      <w:r w:rsidRPr="00B920BB">
        <w:rPr>
          <w:i/>
          <w:iCs/>
          <w:szCs w:val="22"/>
        </w:rPr>
        <w:t>А</w:t>
      </w:r>
      <w:r w:rsidRPr="0083428C">
        <w:rPr>
          <w:iCs/>
          <w:szCs w:val="22"/>
        </w:rPr>
        <w:t>.</w:t>
      </w:r>
    </w:p>
    <w:p w:rsidR="0083428C" w:rsidRPr="0083428C" w:rsidRDefault="0083428C" w:rsidP="0083428C">
      <w:pPr>
        <w:pStyle w:val="af4"/>
        <w:ind w:firstLine="301"/>
        <w:rPr>
          <w:iCs/>
          <w:szCs w:val="22"/>
        </w:rPr>
      </w:pPr>
      <w:r w:rsidRPr="0083428C">
        <w:rPr>
          <w:iCs/>
          <w:szCs w:val="22"/>
        </w:rPr>
        <w:t>Зв'язок "є представником" існує звичайно між узагальненим та індивідним об'єктом, коли індивідний об'єкт виступає в ролі пре</w:t>
      </w:r>
      <w:r w:rsidRPr="0083428C">
        <w:rPr>
          <w:iCs/>
          <w:szCs w:val="22"/>
        </w:rPr>
        <w:t>д</w:t>
      </w:r>
      <w:r w:rsidRPr="0083428C">
        <w:rPr>
          <w:iCs/>
          <w:szCs w:val="22"/>
        </w:rPr>
        <w:t xml:space="preserve">ставника деякого класу. Так, </w:t>
      </w:r>
      <w:r w:rsidRPr="00B920BB">
        <w:rPr>
          <w:i/>
          <w:iCs/>
          <w:szCs w:val="22"/>
        </w:rPr>
        <w:t>індивідний об'єкт "вівчарка Альма" є представником (екземпляром) узагальненого об'єкта "вівчарка"</w:t>
      </w:r>
      <w:r w:rsidRPr="0083428C">
        <w:rPr>
          <w:iCs/>
          <w:szCs w:val="22"/>
        </w:rPr>
        <w:t>. Екземпляр може бути представником декількох узагальнених об'</w:t>
      </w:r>
      <w:r w:rsidRPr="0083428C">
        <w:rPr>
          <w:iCs/>
          <w:szCs w:val="22"/>
        </w:rPr>
        <w:t>є</w:t>
      </w:r>
      <w:r w:rsidRPr="0083428C">
        <w:rPr>
          <w:iCs/>
          <w:szCs w:val="22"/>
        </w:rPr>
        <w:t>ктів. У цьому випадку йому притаманні властивості декількох уз</w:t>
      </w:r>
      <w:r w:rsidRPr="0083428C">
        <w:rPr>
          <w:iCs/>
          <w:szCs w:val="22"/>
        </w:rPr>
        <w:t>а</w:t>
      </w:r>
      <w:r w:rsidRPr="0083428C">
        <w:rPr>
          <w:iCs/>
          <w:szCs w:val="22"/>
        </w:rPr>
        <w:t>гальнених об'єктів, що відповідають множинному успадкуванню.</w:t>
      </w:r>
    </w:p>
    <w:p w:rsidR="0083428C" w:rsidRPr="0083428C" w:rsidRDefault="0083428C" w:rsidP="0083428C">
      <w:pPr>
        <w:pStyle w:val="af4"/>
        <w:ind w:firstLine="301"/>
        <w:rPr>
          <w:iCs/>
          <w:szCs w:val="22"/>
        </w:rPr>
      </w:pPr>
      <w:r w:rsidRPr="0083428C">
        <w:rPr>
          <w:iCs/>
          <w:szCs w:val="22"/>
        </w:rPr>
        <w:t>У ряді випадків між зв'язками "рід-вид" і "є представником" не роблять розбіжностей, відзначаючи, що ці зв'язки задають відн</w:t>
      </w:r>
      <w:r w:rsidRPr="0083428C">
        <w:rPr>
          <w:iCs/>
          <w:szCs w:val="22"/>
        </w:rPr>
        <w:t>о</w:t>
      </w:r>
      <w:r w:rsidRPr="0083428C">
        <w:rPr>
          <w:iCs/>
          <w:szCs w:val="22"/>
        </w:rPr>
        <w:t>шення "загальна-частка" (</w:t>
      </w:r>
      <w:r w:rsidR="00B920BB" w:rsidRPr="0083428C">
        <w:rPr>
          <w:iCs/>
          <w:szCs w:val="22"/>
        </w:rPr>
        <w:t>рис</w:t>
      </w:r>
      <w:r w:rsidR="00B920BB">
        <w:rPr>
          <w:iCs/>
          <w:szCs w:val="22"/>
        </w:rPr>
        <w:t>. 2</w:t>
      </w:r>
      <w:r w:rsidRPr="0083428C">
        <w:rPr>
          <w:iCs/>
          <w:szCs w:val="22"/>
        </w:rPr>
        <w:t>.</w:t>
      </w:r>
      <w:r w:rsidR="00B920BB">
        <w:rPr>
          <w:iCs/>
          <w:szCs w:val="22"/>
        </w:rPr>
        <w:t>3</w:t>
      </w:r>
      <w:r w:rsidRPr="0083428C">
        <w:rPr>
          <w:iCs/>
          <w:szCs w:val="22"/>
        </w:rPr>
        <w:t>). Іноді це приводить до непор</w:t>
      </w:r>
      <w:r w:rsidRPr="0083428C">
        <w:rPr>
          <w:iCs/>
          <w:szCs w:val="22"/>
        </w:rPr>
        <w:t>о</w:t>
      </w:r>
      <w:r w:rsidRPr="0083428C">
        <w:rPr>
          <w:iCs/>
          <w:szCs w:val="22"/>
        </w:rPr>
        <w:t>зумінь. Тому для формалізації таких зв'язків будемо використов</w:t>
      </w:r>
      <w:r w:rsidRPr="0083428C">
        <w:rPr>
          <w:iCs/>
          <w:szCs w:val="22"/>
        </w:rPr>
        <w:t>у</w:t>
      </w:r>
      <w:r w:rsidRPr="0083428C">
        <w:rPr>
          <w:iCs/>
          <w:szCs w:val="22"/>
        </w:rPr>
        <w:t xml:space="preserve">вати відносини </w:t>
      </w:r>
      <w:r w:rsidRPr="00B920BB">
        <w:rPr>
          <w:i/>
          <w:iCs/>
          <w:szCs w:val="22"/>
        </w:rPr>
        <w:t>АKО</w:t>
      </w:r>
      <w:r w:rsidRPr="0083428C">
        <w:rPr>
          <w:iCs/>
          <w:szCs w:val="22"/>
        </w:rPr>
        <w:t xml:space="preserve"> (англ. </w:t>
      </w:r>
      <w:r w:rsidR="004E1DBF" w:rsidRPr="0083428C">
        <w:rPr>
          <w:iCs/>
          <w:szCs w:val="22"/>
        </w:rPr>
        <w:t>A-KIND-OF</w:t>
      </w:r>
      <w:r w:rsidRPr="0083428C">
        <w:rPr>
          <w:iCs/>
          <w:szCs w:val="22"/>
        </w:rPr>
        <w:t xml:space="preserve"> </w:t>
      </w:r>
      <w:r w:rsidR="00B17403">
        <w:rPr>
          <w:iCs/>
          <w:szCs w:val="22"/>
        </w:rPr>
        <w:t>–</w:t>
      </w:r>
      <w:r w:rsidRPr="0083428C">
        <w:rPr>
          <w:iCs/>
          <w:szCs w:val="22"/>
        </w:rPr>
        <w:t xml:space="preserve"> різновид)</w:t>
      </w:r>
      <w:r w:rsidR="00B920BB">
        <w:rPr>
          <w:iCs/>
          <w:szCs w:val="22"/>
        </w:rPr>
        <w:t>.</w:t>
      </w:r>
      <w:r w:rsidRPr="0083428C">
        <w:rPr>
          <w:iCs/>
          <w:szCs w:val="22"/>
        </w:rPr>
        <w:t xml:space="preserve"> </w:t>
      </w:r>
    </w:p>
    <w:p w:rsidR="0083428C" w:rsidRPr="00FD1EB2" w:rsidRDefault="0083428C" w:rsidP="0083428C">
      <w:pPr>
        <w:pStyle w:val="af4"/>
        <w:ind w:firstLine="301"/>
        <w:rPr>
          <w:iCs/>
          <w:szCs w:val="22"/>
        </w:rPr>
      </w:pPr>
      <w:r w:rsidRPr="0083428C">
        <w:rPr>
          <w:iCs/>
          <w:szCs w:val="22"/>
        </w:rPr>
        <w:lastRenderedPageBreak/>
        <w:t xml:space="preserve">Не менш важливе відношення </w:t>
      </w:r>
      <w:r w:rsidR="00B17403" w:rsidRPr="00B17403">
        <w:rPr>
          <w:iCs/>
          <w:szCs w:val="22"/>
        </w:rPr>
        <w:t>«</w:t>
      </w:r>
      <w:r w:rsidRPr="0083428C">
        <w:rPr>
          <w:iCs/>
          <w:szCs w:val="22"/>
        </w:rPr>
        <w:t>є частиною</w:t>
      </w:r>
      <w:r w:rsidR="00B17403" w:rsidRPr="00E81741">
        <w:rPr>
          <w:iCs/>
          <w:szCs w:val="22"/>
        </w:rPr>
        <w:t>»</w:t>
      </w:r>
      <w:r w:rsidRPr="0083428C">
        <w:rPr>
          <w:iCs/>
          <w:szCs w:val="22"/>
        </w:rPr>
        <w:t xml:space="preserve"> (англ. part of). Дане відношення зв'язує агрегатний об'єкт із його складовими частин</w:t>
      </w:r>
      <w:r w:rsidRPr="0083428C">
        <w:rPr>
          <w:iCs/>
          <w:szCs w:val="22"/>
        </w:rPr>
        <w:t>а</w:t>
      </w:r>
      <w:r w:rsidRPr="0083428C">
        <w:rPr>
          <w:iCs/>
          <w:szCs w:val="22"/>
        </w:rPr>
        <w:t>ми. Воно дозволяє відбивати в базі знань структуру об'єктів пре</w:t>
      </w:r>
      <w:r w:rsidRPr="0083428C">
        <w:rPr>
          <w:iCs/>
          <w:szCs w:val="22"/>
        </w:rPr>
        <w:t>д</w:t>
      </w:r>
      <w:r w:rsidRPr="0083428C">
        <w:rPr>
          <w:iCs/>
          <w:szCs w:val="22"/>
        </w:rPr>
        <w:t xml:space="preserve">метної області. Іноді дане відношення позначають міткою </w:t>
      </w:r>
      <w:r w:rsidR="00B17403" w:rsidRPr="00E81741">
        <w:rPr>
          <w:iCs/>
          <w:szCs w:val="22"/>
        </w:rPr>
        <w:t>«</w:t>
      </w:r>
      <w:r w:rsidRPr="0083428C">
        <w:rPr>
          <w:iCs/>
          <w:szCs w:val="22"/>
        </w:rPr>
        <w:t>має</w:t>
      </w:r>
      <w:r w:rsidR="00B17403" w:rsidRPr="00E81741">
        <w:rPr>
          <w:iCs/>
          <w:szCs w:val="22"/>
        </w:rPr>
        <w:t>»</w:t>
      </w:r>
      <w:r w:rsidRPr="0083428C">
        <w:rPr>
          <w:iCs/>
          <w:szCs w:val="22"/>
        </w:rPr>
        <w:t xml:space="preserve"> (англ. has).</w:t>
      </w:r>
    </w:p>
    <w:p w:rsidR="005024BD" w:rsidRPr="00FD1EB2" w:rsidRDefault="005024BD" w:rsidP="0083428C">
      <w:pPr>
        <w:pStyle w:val="af4"/>
        <w:ind w:firstLine="301"/>
        <w:rPr>
          <w:iCs/>
          <w:szCs w:val="22"/>
        </w:rPr>
      </w:pPr>
      <w:r w:rsidRPr="00FD1EB2">
        <w:rPr>
          <w:iCs/>
          <w:szCs w:val="22"/>
        </w:rPr>
        <w:t>Семантичні мережі інколи називають асоціативними мережами, оскільки одні вузли в таких мережах асоційовані, або зв'язані, з і</w:t>
      </w:r>
      <w:r w:rsidRPr="00FD1EB2">
        <w:rPr>
          <w:iCs/>
          <w:szCs w:val="22"/>
        </w:rPr>
        <w:t>н</w:t>
      </w:r>
      <w:r w:rsidRPr="00FD1EB2">
        <w:rPr>
          <w:iCs/>
          <w:szCs w:val="22"/>
        </w:rPr>
        <w:t>шими. Насправді в оригінальній роботі Квілліана людська пам'ять моделювалася як асоціативна мережа, в якій поняття були предст</w:t>
      </w:r>
      <w:r w:rsidRPr="00FD1EB2">
        <w:rPr>
          <w:iCs/>
          <w:szCs w:val="22"/>
        </w:rPr>
        <w:t>а</w:t>
      </w:r>
      <w:r w:rsidRPr="00FD1EB2">
        <w:rPr>
          <w:iCs/>
          <w:szCs w:val="22"/>
        </w:rPr>
        <w:t>влені у вигляді вузлів, а зв'язки показували, як сполучені ці поняття один з одним. Згідно вказаної моделі, якщо відбувається стимул</w:t>
      </w:r>
      <w:r w:rsidRPr="00FD1EB2">
        <w:rPr>
          <w:iCs/>
          <w:szCs w:val="22"/>
        </w:rPr>
        <w:t>я</w:t>
      </w:r>
      <w:r w:rsidRPr="00FD1EB2">
        <w:rPr>
          <w:iCs/>
          <w:szCs w:val="22"/>
        </w:rPr>
        <w:t xml:space="preserve">ція одного вузла в результаті читання слів в пропозиції, то </w:t>
      </w:r>
      <w:r w:rsidR="002B32F5" w:rsidRPr="00FD1EB2">
        <w:rPr>
          <w:iCs/>
          <w:szCs w:val="22"/>
        </w:rPr>
        <w:t>відбув</w:t>
      </w:r>
      <w:r w:rsidR="002B32F5" w:rsidRPr="00FD1EB2">
        <w:rPr>
          <w:iCs/>
          <w:szCs w:val="22"/>
        </w:rPr>
        <w:t>а</w:t>
      </w:r>
      <w:r w:rsidR="002B32F5" w:rsidRPr="00FD1EB2">
        <w:rPr>
          <w:iCs/>
          <w:szCs w:val="22"/>
        </w:rPr>
        <w:t>ється активізація зв'язків цього вузла з іншими вузлами, і така а</w:t>
      </w:r>
      <w:r w:rsidR="002B32F5" w:rsidRPr="00FD1EB2">
        <w:rPr>
          <w:iCs/>
          <w:szCs w:val="22"/>
        </w:rPr>
        <w:t>к</w:t>
      </w:r>
      <w:r w:rsidR="002B32F5" w:rsidRPr="00FD1EB2">
        <w:rPr>
          <w:iCs/>
          <w:szCs w:val="22"/>
        </w:rPr>
        <w:t>тивність поширюється по мережі. Якщо ж достатню активізацію отримує інший вузол, то в розумі, що має свідомість, спливає ко</w:t>
      </w:r>
      <w:r w:rsidR="002B32F5" w:rsidRPr="00FD1EB2">
        <w:rPr>
          <w:iCs/>
          <w:szCs w:val="22"/>
        </w:rPr>
        <w:t>н</w:t>
      </w:r>
      <w:r w:rsidR="002B32F5" w:rsidRPr="00FD1EB2">
        <w:rPr>
          <w:iCs/>
          <w:szCs w:val="22"/>
        </w:rPr>
        <w:t>цепція, представ-ленная цим вузлом. Наприклад, очевидно, що л</w:t>
      </w:r>
      <w:r w:rsidR="002B32F5" w:rsidRPr="00FD1EB2">
        <w:rPr>
          <w:iCs/>
          <w:szCs w:val="22"/>
        </w:rPr>
        <w:t>ю</w:t>
      </w:r>
      <w:r w:rsidR="002B32F5" w:rsidRPr="00FD1EB2">
        <w:rPr>
          <w:iCs/>
          <w:szCs w:val="22"/>
        </w:rPr>
        <w:t>дина знає тисячі слів, але в його свідомості відбиваються тільки слова тієї конкретної пропозиції, яку він читає.</w:t>
      </w:r>
    </w:p>
    <w:p w:rsidR="003148D7" w:rsidRPr="003148D7" w:rsidRDefault="002B32F5" w:rsidP="003148D7">
      <w:pPr>
        <w:pStyle w:val="af4"/>
        <w:ind w:firstLine="301"/>
        <w:rPr>
          <w:iCs/>
          <w:szCs w:val="22"/>
          <w:lang w:val="ru-RU"/>
        </w:rPr>
      </w:pPr>
      <w:r w:rsidRPr="002B32F5">
        <w:rPr>
          <w:iCs/>
          <w:szCs w:val="22"/>
          <w:lang w:val="ru-RU"/>
        </w:rPr>
        <w:t xml:space="preserve">Як виявилося, у багатьох різних способах представлення знань особливо корисними є </w:t>
      </w:r>
      <w:r>
        <w:rPr>
          <w:iCs/>
          <w:szCs w:val="22"/>
          <w:lang w:val="ru-RU"/>
        </w:rPr>
        <w:t>відношення</w:t>
      </w:r>
      <w:r w:rsidRPr="002B32F5">
        <w:rPr>
          <w:iCs/>
          <w:szCs w:val="22"/>
          <w:lang w:val="ru-RU"/>
        </w:rPr>
        <w:t xml:space="preserve"> певних типів. Тому при ви</w:t>
      </w:r>
      <w:r w:rsidRPr="002B32F5">
        <w:rPr>
          <w:iCs/>
          <w:szCs w:val="22"/>
          <w:lang w:val="ru-RU"/>
        </w:rPr>
        <w:t>в</w:t>
      </w:r>
      <w:r w:rsidRPr="002B32F5">
        <w:rPr>
          <w:iCs/>
          <w:szCs w:val="22"/>
          <w:lang w:val="ru-RU"/>
        </w:rPr>
        <w:t xml:space="preserve">ченні різних завдань прийнято використати саме ці типи, а не визначати кожного разу нові </w:t>
      </w:r>
      <w:r>
        <w:rPr>
          <w:iCs/>
          <w:szCs w:val="22"/>
          <w:lang w:val="ru-RU"/>
        </w:rPr>
        <w:t>відношення</w:t>
      </w:r>
      <w:r w:rsidRPr="002B32F5">
        <w:rPr>
          <w:iCs/>
          <w:szCs w:val="22"/>
          <w:lang w:val="ru-RU"/>
        </w:rPr>
        <w:t>. До того ж застосування загальноприйнятих типів дозволяє іншим людям простіше зр</w:t>
      </w:r>
      <w:r w:rsidRPr="002B32F5">
        <w:rPr>
          <w:iCs/>
          <w:szCs w:val="22"/>
          <w:lang w:val="ru-RU"/>
        </w:rPr>
        <w:t>о</w:t>
      </w:r>
      <w:r w:rsidRPr="002B32F5">
        <w:rPr>
          <w:iCs/>
          <w:szCs w:val="22"/>
          <w:lang w:val="ru-RU"/>
        </w:rPr>
        <w:t>зуміти, що описано в незнайомій для них мережі.</w:t>
      </w:r>
    </w:p>
    <w:p w:rsidR="00152079" w:rsidRDefault="002B32F5" w:rsidP="003148D7">
      <w:pPr>
        <w:pStyle w:val="af4"/>
        <w:ind w:firstLine="301"/>
        <w:rPr>
          <w:iCs/>
          <w:szCs w:val="22"/>
          <w:lang w:val="ru-RU"/>
        </w:rPr>
      </w:pPr>
      <w:r w:rsidRPr="003148D7">
        <w:rPr>
          <w:iCs/>
          <w:szCs w:val="22"/>
          <w:lang w:val="ru-RU"/>
        </w:rPr>
        <w:t>На рис. 2.</w:t>
      </w:r>
      <w:r w:rsidRPr="005024BD">
        <w:rPr>
          <w:iCs/>
          <w:szCs w:val="22"/>
          <w:lang w:val="ru-RU"/>
        </w:rPr>
        <w:t>3</w:t>
      </w:r>
      <w:r w:rsidRPr="003148D7">
        <w:rPr>
          <w:iCs/>
          <w:szCs w:val="22"/>
          <w:lang w:val="ru-RU"/>
        </w:rPr>
        <w:t xml:space="preserve"> </w:t>
      </w:r>
      <w:r w:rsidRPr="002B32F5">
        <w:rPr>
          <w:iCs/>
          <w:szCs w:val="22"/>
          <w:lang w:val="ru-RU"/>
        </w:rPr>
        <w:t>показана семантична мережа, в якій використов</w:t>
      </w:r>
      <w:r w:rsidRPr="002B32F5">
        <w:rPr>
          <w:iCs/>
          <w:szCs w:val="22"/>
          <w:lang w:val="ru-RU"/>
        </w:rPr>
        <w:t>у</w:t>
      </w:r>
      <w:r w:rsidRPr="002B32F5">
        <w:rPr>
          <w:iCs/>
          <w:szCs w:val="22"/>
          <w:lang w:val="ru-RU"/>
        </w:rPr>
        <w:t xml:space="preserve">ються такі зв'язки. На цьому </w:t>
      </w:r>
      <w:r w:rsidR="00E36CA0">
        <w:rPr>
          <w:iCs/>
          <w:szCs w:val="22"/>
          <w:lang w:val="ru-RU"/>
        </w:rPr>
        <w:t>рису</w:t>
      </w:r>
      <w:r w:rsidRPr="002B32F5">
        <w:rPr>
          <w:iCs/>
          <w:szCs w:val="22"/>
          <w:lang w:val="ru-RU"/>
        </w:rPr>
        <w:t>нку зв'язок IS-А означає "являєт</w:t>
      </w:r>
      <w:r w:rsidRPr="002B32F5">
        <w:rPr>
          <w:iCs/>
          <w:szCs w:val="22"/>
          <w:lang w:val="ru-RU"/>
        </w:rPr>
        <w:t>ь</w:t>
      </w:r>
      <w:r w:rsidRPr="002B32F5">
        <w:rPr>
          <w:iCs/>
          <w:szCs w:val="22"/>
          <w:lang w:val="ru-RU"/>
        </w:rPr>
        <w:t xml:space="preserve">ся </w:t>
      </w:r>
      <w:r>
        <w:rPr>
          <w:iCs/>
          <w:szCs w:val="22"/>
          <w:lang w:val="ru-RU"/>
        </w:rPr>
        <w:t>е</w:t>
      </w:r>
      <w:r w:rsidRPr="002B32F5">
        <w:rPr>
          <w:iCs/>
          <w:szCs w:val="22"/>
          <w:lang w:val="ru-RU"/>
        </w:rPr>
        <w:t>кзем-пляром" цього класу і вказує на конкретний екземпляр д</w:t>
      </w:r>
      <w:r w:rsidRPr="002B32F5">
        <w:rPr>
          <w:iCs/>
          <w:szCs w:val="22"/>
          <w:lang w:val="ru-RU"/>
        </w:rPr>
        <w:t>е</w:t>
      </w:r>
      <w:r w:rsidRPr="002B32F5">
        <w:rPr>
          <w:iCs/>
          <w:szCs w:val="22"/>
          <w:lang w:val="ru-RU"/>
        </w:rPr>
        <w:t>якого класу. У цьому контексті поняття класу близьке до матем</w:t>
      </w:r>
      <w:r w:rsidRPr="002B32F5">
        <w:rPr>
          <w:iCs/>
          <w:szCs w:val="22"/>
          <w:lang w:val="ru-RU"/>
        </w:rPr>
        <w:t>а</w:t>
      </w:r>
      <w:r w:rsidRPr="002B32F5">
        <w:rPr>
          <w:iCs/>
          <w:szCs w:val="22"/>
          <w:lang w:val="ru-RU"/>
        </w:rPr>
        <w:t xml:space="preserve">тичного поняття великої </w:t>
      </w:r>
      <w:r>
        <w:rPr>
          <w:iCs/>
          <w:szCs w:val="22"/>
          <w:lang w:val="ru-RU"/>
        </w:rPr>
        <w:t>множини</w:t>
      </w:r>
      <w:r w:rsidRPr="002B32F5">
        <w:rPr>
          <w:iCs/>
          <w:szCs w:val="22"/>
          <w:lang w:val="ru-RU"/>
        </w:rPr>
        <w:t>, оскільки служить для позначе</w:t>
      </w:r>
      <w:r w:rsidRPr="002B32F5">
        <w:rPr>
          <w:iCs/>
          <w:szCs w:val="22"/>
          <w:lang w:val="ru-RU"/>
        </w:rPr>
        <w:t>н</w:t>
      </w:r>
      <w:r w:rsidRPr="002B32F5">
        <w:rPr>
          <w:iCs/>
          <w:szCs w:val="22"/>
          <w:lang w:val="ru-RU"/>
        </w:rPr>
        <w:t xml:space="preserve">ня групи об'єктів. Проте множина може містити елементи будь-якого типу, а об'єкти в класі пов'язані певними </w:t>
      </w:r>
      <w:r>
        <w:rPr>
          <w:iCs/>
          <w:szCs w:val="22"/>
          <w:lang w:val="ru-RU"/>
        </w:rPr>
        <w:t>відношення</w:t>
      </w:r>
      <w:r w:rsidRPr="002B32F5">
        <w:rPr>
          <w:iCs/>
          <w:szCs w:val="22"/>
          <w:lang w:val="ru-RU"/>
        </w:rPr>
        <w:t>ми один з одним, тобто не можуть бути узяті довільно.</w:t>
      </w:r>
    </w:p>
    <w:p w:rsidR="00221EF5" w:rsidRDefault="00221EF5" w:rsidP="003148D7">
      <w:pPr>
        <w:pStyle w:val="af4"/>
        <w:ind w:firstLine="301"/>
        <w:rPr>
          <w:iCs/>
          <w:szCs w:val="22"/>
          <w:lang w:val="ru-RU"/>
        </w:rPr>
      </w:pPr>
    </w:p>
    <w:p w:rsidR="00221EF5" w:rsidRDefault="00221EF5" w:rsidP="003148D7">
      <w:pPr>
        <w:pStyle w:val="af4"/>
        <w:ind w:firstLine="301"/>
        <w:rPr>
          <w:iCs/>
          <w:szCs w:val="22"/>
          <w:lang w:val="ru-RU"/>
        </w:rPr>
      </w:pPr>
    </w:p>
    <w:p w:rsidR="00221EF5" w:rsidRDefault="00221EF5" w:rsidP="00221EF5">
      <w:pPr>
        <w:pStyle w:val="af4"/>
        <w:ind w:firstLine="0"/>
        <w:rPr>
          <w:iCs/>
          <w:szCs w:val="22"/>
          <w:lang w:val="ru-RU"/>
        </w:rPr>
      </w:pPr>
      <w:r>
        <w:rPr>
          <w:iCs/>
          <w:noProof/>
          <w:szCs w:val="22"/>
          <w:lang w:val="ru-RU"/>
        </w:rPr>
        <w:lastRenderedPageBreak/>
        <mc:AlternateContent>
          <mc:Choice Requires="wpc">
            <w:drawing>
              <wp:inline distT="0" distB="0" distL="0" distR="0" wp14:anchorId="4BD64C48" wp14:editId="773944A3">
                <wp:extent cx="4067354" cy="2989053"/>
                <wp:effectExtent l="0" t="0" r="9525" b="0"/>
                <wp:docPr id="126" name="Полотно 1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84" name="Группа 384"/>
                        <wpg:cNvGrpSpPr/>
                        <wpg:grpSpPr>
                          <a:xfrm>
                            <a:off x="3433473" y="1633551"/>
                            <a:ext cx="633730" cy="495935"/>
                            <a:chOff x="-151" y="0"/>
                            <a:chExt cx="634042" cy="496019"/>
                          </a:xfrm>
                        </wpg:grpSpPr>
                        <wps:wsp>
                          <wps:cNvPr id="386" name="Поле 3"/>
                          <wps:cNvSpPr txBox="1"/>
                          <wps:spPr>
                            <a:xfrm>
                              <a:off x="-151" y="134887"/>
                              <a:ext cx="634042" cy="3090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21EF5">
                                <w:pPr>
                                  <w:pStyle w:val="aff2"/>
                                  <w:spacing w:before="0" w:beforeAutospacing="0" w:after="0" w:afterAutospacing="0"/>
                                  <w:jc w:val="center"/>
                                </w:pPr>
                                <w:r>
                                  <w:rPr>
                                    <w:sz w:val="16"/>
                                    <w:szCs w:val="16"/>
                                    <w:lang w:val="uk-UA"/>
                                  </w:rPr>
                                  <w:t>Аеробус</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5" name="Овал 385"/>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21EF5"/>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267" name="Группа 267"/>
                        <wpg:cNvGrpSpPr/>
                        <wpg:grpSpPr>
                          <a:xfrm>
                            <a:off x="0" y="69010"/>
                            <a:ext cx="4011158" cy="2855150"/>
                            <a:chOff x="0" y="69010"/>
                            <a:chExt cx="4011158" cy="2855150"/>
                          </a:xfrm>
                        </wpg:grpSpPr>
                        <wpg:grpSp>
                          <wpg:cNvPr id="364" name="Группа 364"/>
                          <wpg:cNvGrpSpPr/>
                          <wpg:grpSpPr>
                            <a:xfrm>
                              <a:off x="0" y="908932"/>
                              <a:ext cx="633730" cy="495935"/>
                              <a:chOff x="0" y="0"/>
                              <a:chExt cx="634042" cy="496019"/>
                            </a:xfrm>
                          </wpg:grpSpPr>
                          <wps:wsp>
                            <wps:cNvPr id="383" name="Поле 3"/>
                            <wps:cNvSpPr txBox="1"/>
                            <wps:spPr>
                              <a:xfrm>
                                <a:off x="0" y="123908"/>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21EF5">
                                  <w:pPr>
                                    <w:pStyle w:val="aff2"/>
                                    <w:spacing w:before="0" w:beforeAutospacing="0" w:after="0" w:afterAutospacing="0"/>
                                    <w:jc w:val="center"/>
                                  </w:pPr>
                                  <w:r>
                                    <w:rPr>
                                      <w:sz w:val="16"/>
                                      <w:szCs w:val="16"/>
                                      <w:lang w:val="uk-UA"/>
                                    </w:rPr>
                                    <w:t>круглий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2" name="Овал 382"/>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21EF5"/>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9" name="Группа 399"/>
                          <wpg:cNvGrpSpPr/>
                          <wpg:grpSpPr>
                            <a:xfrm>
                              <a:off x="635" y="1663740"/>
                              <a:ext cx="633095" cy="495300"/>
                              <a:chOff x="0" y="0"/>
                              <a:chExt cx="634042" cy="496019"/>
                            </a:xfrm>
                          </wpg:grpSpPr>
                          <wps:wsp>
                            <wps:cNvPr id="400"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jc w:val="center"/>
                                  </w:pPr>
                                  <w:r>
                                    <w:rPr>
                                      <w:sz w:val="16"/>
                                      <w:szCs w:val="16"/>
                                      <w:lang w:val="uk-UA"/>
                                    </w:rPr>
                                    <w:t>еліпсо</w:t>
                                  </w:r>
                                  <w:r>
                                    <w:rPr>
                                      <w:sz w:val="16"/>
                                      <w:szCs w:val="16"/>
                                      <w:lang w:val="uk-UA"/>
                                    </w:rPr>
                                    <w:t>і</w:t>
                                  </w:r>
                                  <w:r>
                                    <w:rPr>
                                      <w:sz w:val="16"/>
                                      <w:szCs w:val="16"/>
                                      <w:lang w:val="uk-UA"/>
                                    </w:rPr>
                                    <w:t>дальний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1" name="Овал 401"/>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66" name="Группа 266"/>
                          <wpg:cNvGrpSpPr/>
                          <wpg:grpSpPr>
                            <a:xfrm>
                              <a:off x="490484" y="69010"/>
                              <a:ext cx="3520674" cy="2855150"/>
                              <a:chOff x="490484" y="69010"/>
                              <a:chExt cx="3520674" cy="2855150"/>
                            </a:xfrm>
                          </wpg:grpSpPr>
                          <wps:wsp>
                            <wps:cNvPr id="423" name="Поле 145"/>
                            <wps:cNvSpPr txBox="1"/>
                            <wps:spPr>
                              <a:xfrm>
                                <a:off x="490974" y="1709594"/>
                                <a:ext cx="5441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005B2">
                                  <w:pPr>
                                    <w:pStyle w:val="aff2"/>
                                    <w:spacing w:before="0" w:beforeAutospacing="0" w:after="0" w:afterAutospacing="0"/>
                                  </w:pPr>
                                  <w:r>
                                    <w:rPr>
                                      <w:sz w:val="12"/>
                                      <w:szCs w:val="12"/>
                                      <w:lang w:val="en-US"/>
                                    </w:rPr>
                                    <w:t>has-shape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2" name="Поле 145"/>
                            <wps:cNvSpPr txBox="1"/>
                            <wps:spPr>
                              <a:xfrm>
                                <a:off x="490484" y="960645"/>
                                <a:ext cx="544663" cy="1962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05B2" w:rsidRDefault="00A245D5" w:rsidP="00E005B2">
                                  <w:pPr>
                                    <w:pStyle w:val="aff2"/>
                                    <w:spacing w:before="0" w:beforeAutospacing="0" w:after="0" w:afterAutospacing="0"/>
                                    <w:rPr>
                                      <w:sz w:val="12"/>
                                      <w:szCs w:val="12"/>
                                    </w:rPr>
                                  </w:pPr>
                                  <w:r w:rsidRPr="00E005B2">
                                    <w:rPr>
                                      <w:sz w:val="12"/>
                                      <w:szCs w:val="12"/>
                                      <w:lang w:val="en-US"/>
                                    </w:rPr>
                                    <w:t>has-shape</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9" name="Группа 129"/>
                            <wpg:cNvGrpSpPr/>
                            <wpg:grpSpPr>
                              <a:xfrm>
                                <a:off x="2592237" y="69010"/>
                                <a:ext cx="634042" cy="496019"/>
                                <a:chOff x="2592237" y="69010"/>
                                <a:chExt cx="634042" cy="496019"/>
                              </a:xfrm>
                            </wpg:grpSpPr>
                            <wps:wsp>
                              <wps:cNvPr id="127" name="Овал 127"/>
                              <wps:cNvSpPr/>
                              <wps:spPr>
                                <a:xfrm>
                                  <a:off x="2652621" y="6901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Поле 128"/>
                              <wps:cNvSpPr txBox="1"/>
                              <wps:spPr>
                                <a:xfrm>
                                  <a:off x="2592237" y="14233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221EF5" w:rsidRDefault="00A245D5" w:rsidP="00221EF5">
                                    <w:pPr>
                                      <w:jc w:val="center"/>
                                      <w:rPr>
                                        <w:sz w:val="16"/>
                                        <w:szCs w:val="16"/>
                                        <w:lang w:val="uk-UA"/>
                                      </w:rPr>
                                    </w:pPr>
                                    <w:r>
                                      <w:rPr>
                                        <w:sz w:val="16"/>
                                        <w:szCs w:val="16"/>
                                        <w:lang w:val="uk-UA"/>
                                      </w:rPr>
                                      <w:t>Повітряне судно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7" name="Группа 347"/>
                            <wpg:cNvGrpSpPr/>
                            <wpg:grpSpPr>
                              <a:xfrm>
                                <a:off x="3226279" y="887366"/>
                                <a:ext cx="633730" cy="495935"/>
                                <a:chOff x="0" y="0"/>
                                <a:chExt cx="634042" cy="496019"/>
                              </a:xfrm>
                            </wpg:grpSpPr>
                            <wps:wsp>
                              <wps:cNvPr id="348" name="Овал 348"/>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21EF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9"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21EF5">
                                    <w:pPr>
                                      <w:pStyle w:val="aff2"/>
                                      <w:spacing w:before="0" w:beforeAutospacing="0" w:after="0" w:afterAutospacing="0"/>
                                      <w:jc w:val="center"/>
                                    </w:pPr>
                                    <w:r>
                                      <w:rPr>
                                        <w:sz w:val="16"/>
                                        <w:szCs w:val="16"/>
                                        <w:lang w:val="uk-UA"/>
                                      </w:rPr>
                                      <w:t>реакти</w:t>
                                    </w:r>
                                    <w:r>
                                      <w:rPr>
                                        <w:sz w:val="16"/>
                                        <w:szCs w:val="16"/>
                                        <w:lang w:val="uk-UA"/>
                                      </w:rPr>
                                      <w:t>в</w:t>
                                    </w:r>
                                    <w:r>
                                      <w:rPr>
                                        <w:sz w:val="16"/>
                                        <w:szCs w:val="16"/>
                                        <w:lang w:val="uk-UA"/>
                                      </w:rPr>
                                      <w:t>ний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50" name="Группа 350"/>
                            <wpg:cNvGrpSpPr/>
                            <wpg:grpSpPr>
                              <a:xfrm>
                                <a:off x="2366796" y="887366"/>
                                <a:ext cx="633730" cy="495935"/>
                                <a:chOff x="0" y="0"/>
                                <a:chExt cx="634042" cy="496019"/>
                              </a:xfrm>
                            </wpg:grpSpPr>
                            <wps:wsp>
                              <wps:cNvPr id="352"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21EF5">
                                    <w:pPr>
                                      <w:pStyle w:val="aff2"/>
                                      <w:spacing w:before="0" w:beforeAutospacing="0" w:after="0" w:afterAutospacing="0"/>
                                      <w:jc w:val="center"/>
                                    </w:pPr>
                                    <w:r>
                                      <w:rPr>
                                        <w:sz w:val="16"/>
                                        <w:szCs w:val="16"/>
                                        <w:lang w:val="uk-UA"/>
                                      </w:rPr>
                                      <w:t>гвинто-вий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51" name="Овал 351"/>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21EF5"/>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53" name="Группа 353"/>
                            <wpg:cNvGrpSpPr/>
                            <wpg:grpSpPr>
                              <a:xfrm>
                                <a:off x="870114" y="908932"/>
                                <a:ext cx="633730" cy="495935"/>
                                <a:chOff x="0" y="0"/>
                                <a:chExt cx="634042" cy="496019"/>
                              </a:xfrm>
                            </wpg:grpSpPr>
                            <wps:wsp>
                              <wps:cNvPr id="363"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21EF5">
                                    <w:pPr>
                                      <w:pStyle w:val="aff2"/>
                                      <w:spacing w:before="0" w:beforeAutospacing="0" w:after="0" w:afterAutospacing="0"/>
                                      <w:jc w:val="center"/>
                                    </w:pPr>
                                    <w:r>
                                      <w:rPr>
                                        <w:sz w:val="16"/>
                                        <w:szCs w:val="16"/>
                                        <w:lang w:val="uk-UA"/>
                                      </w:rPr>
                                      <w:t>повітряна куля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2" name="Овал 362"/>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21EF5"/>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4" name="Прямая со стрелкой 134"/>
                            <wps:cNvCnPr>
                              <a:stCxn id="362" idx="7"/>
                              <a:endCxn id="127" idx="3"/>
                            </wps:cNvCnPr>
                            <wps:spPr>
                              <a:xfrm flipV="1">
                                <a:off x="1372037" y="492389"/>
                                <a:ext cx="1356383" cy="48917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5" name="Прямая со стрелкой 135"/>
                            <wps:cNvCnPr>
                              <a:stCxn id="351" idx="0"/>
                              <a:endCxn id="127" idx="4"/>
                            </wps:cNvCnPr>
                            <wps:spPr>
                              <a:xfrm flipV="1">
                                <a:off x="2685815" y="565029"/>
                                <a:ext cx="225599" cy="32233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6" name="Прямая со стрелкой 136"/>
                            <wps:cNvCnPr>
                              <a:stCxn id="348" idx="0"/>
                              <a:endCxn id="127" idx="5"/>
                            </wps:cNvCnPr>
                            <wps:spPr>
                              <a:xfrm flipH="1" flipV="1">
                                <a:off x="3094407" y="492389"/>
                                <a:ext cx="450891" cy="39497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8" name="Прямая со стрелкой 138"/>
                            <wps:cNvCnPr>
                              <a:stCxn id="362" idx="2"/>
                              <a:endCxn id="382" idx="6"/>
                            </wps:cNvCnPr>
                            <wps:spPr>
                              <a:xfrm flipH="1">
                                <a:off x="577684" y="1156900"/>
                                <a:ext cx="352784"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387" name="Группа 387"/>
                            <wpg:cNvGrpSpPr/>
                            <wpg:grpSpPr>
                              <a:xfrm>
                                <a:off x="2860513" y="1663743"/>
                                <a:ext cx="633095" cy="495300"/>
                                <a:chOff x="-252" y="0"/>
                                <a:chExt cx="634042" cy="496019"/>
                              </a:xfrm>
                            </wpg:grpSpPr>
                            <wps:wsp>
                              <wps:cNvPr id="388" name="Поле 3"/>
                              <wps:cNvSpPr txBox="1"/>
                              <wps:spPr>
                                <a:xfrm>
                                  <a:off x="-252" y="126421"/>
                                  <a:ext cx="634042" cy="317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jc w:val="center"/>
                                    </w:pPr>
                                    <w:r>
                                      <w:rPr>
                                        <w:sz w:val="16"/>
                                        <w:szCs w:val="16"/>
                                        <w:lang w:val="uk-UA"/>
                                      </w:rPr>
                                      <w:t>Боінг 747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9" name="Овал 389"/>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0" name="Группа 390"/>
                            <wpg:cNvGrpSpPr/>
                            <wpg:grpSpPr>
                              <a:xfrm>
                                <a:off x="2155532" y="1663743"/>
                                <a:ext cx="633095" cy="495300"/>
                                <a:chOff x="0" y="0"/>
                                <a:chExt cx="634042" cy="496019"/>
                              </a:xfrm>
                            </wpg:grpSpPr>
                            <wps:wsp>
                              <wps:cNvPr id="391"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65CE4" w:rsidRDefault="00A245D5" w:rsidP="00D65CE4">
                                    <w:pPr>
                                      <w:pStyle w:val="aff2"/>
                                      <w:spacing w:before="0" w:beforeAutospacing="0" w:after="0" w:afterAutospacing="0"/>
                                      <w:jc w:val="center"/>
                                      <w:rPr>
                                        <w:lang w:val="en-US"/>
                                      </w:rPr>
                                    </w:pPr>
                                    <w:r>
                                      <w:rPr>
                                        <w:sz w:val="16"/>
                                        <w:szCs w:val="16"/>
                                        <w:lang w:val="uk-UA"/>
                                      </w:rPr>
                                      <w:t xml:space="preserve">Дуглас </w:t>
                                    </w:r>
                                    <w:r>
                                      <w:rPr>
                                        <w:sz w:val="16"/>
                                        <w:szCs w:val="16"/>
                                        <w:lang w:val="en-US"/>
                                      </w:rPr>
                                      <w:t>DC-3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2" name="Овал 392"/>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3" name="Группа 393"/>
                            <wpg:cNvGrpSpPr/>
                            <wpg:grpSpPr>
                              <a:xfrm>
                                <a:off x="1503842" y="1672093"/>
                                <a:ext cx="633095" cy="495300"/>
                                <a:chOff x="0" y="0"/>
                                <a:chExt cx="634042" cy="496019"/>
                              </a:xfrm>
                            </wpg:grpSpPr>
                            <wps:wsp>
                              <wps:cNvPr id="394"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65CE4" w:rsidRDefault="00A245D5" w:rsidP="00D65CE4">
                                    <w:pPr>
                                      <w:pStyle w:val="aff2"/>
                                      <w:spacing w:before="0" w:beforeAutospacing="0" w:after="0" w:afterAutospacing="0"/>
                                      <w:jc w:val="center"/>
                                      <w:rPr>
                                        <w:lang w:val="uk-UA"/>
                                      </w:rPr>
                                    </w:pPr>
                                    <w:r>
                                      <w:rPr>
                                        <w:sz w:val="16"/>
                                        <w:szCs w:val="16"/>
                                        <w:lang w:val="uk-UA"/>
                                      </w:rPr>
                                      <w:t>спеціал</w:t>
                                    </w:r>
                                    <w:r>
                                      <w:rPr>
                                        <w:sz w:val="16"/>
                                        <w:szCs w:val="16"/>
                                        <w:lang w:val="uk-UA"/>
                                      </w:rPr>
                                      <w:t>ь</w:t>
                                    </w:r>
                                    <w:r>
                                      <w:rPr>
                                        <w:sz w:val="16"/>
                                        <w:szCs w:val="16"/>
                                        <w:lang w:val="uk-UA"/>
                                      </w:rPr>
                                      <w:t>ний</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5" name="Овал 395"/>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6" name="Группа 396"/>
                            <wpg:cNvGrpSpPr/>
                            <wpg:grpSpPr>
                              <a:xfrm>
                                <a:off x="870774" y="1663740"/>
                                <a:ext cx="633095" cy="495300"/>
                                <a:chOff x="0" y="0"/>
                                <a:chExt cx="634042" cy="496019"/>
                              </a:xfrm>
                            </wpg:grpSpPr>
                            <wps:wsp>
                              <wps:cNvPr id="397" name="Поле 3"/>
                              <wps:cNvSpPr txBox="1"/>
                              <wps:spPr>
                                <a:xfrm>
                                  <a:off x="0" y="73326"/>
                                  <a:ext cx="634042" cy="370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jc w:val="center"/>
                                    </w:pPr>
                                    <w:r>
                                      <w:rPr>
                                        <w:sz w:val="16"/>
                                        <w:szCs w:val="16"/>
                                        <w:lang w:val="uk-UA"/>
                                      </w:rPr>
                                      <w:t>дир</w:t>
                                    </w:r>
                                    <w:r>
                                      <w:rPr>
                                        <w:sz w:val="16"/>
                                        <w:szCs w:val="16"/>
                                        <w:lang w:val="uk-UA"/>
                                      </w:rPr>
                                      <w:t>и</w:t>
                                    </w:r>
                                    <w:r>
                                      <w:rPr>
                                        <w:sz w:val="16"/>
                                        <w:szCs w:val="16"/>
                                        <w:lang w:val="uk-UA"/>
                                      </w:rPr>
                                      <w:t>жабль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98" name="Овал 398"/>
                              <wps:cNvSpPr/>
                              <wps:spPr>
                                <a:xfrm>
                                  <a:off x="60384"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45" name="Поле 145"/>
                            <wps:cNvSpPr txBox="1"/>
                            <wps:spPr>
                              <a:xfrm>
                                <a:off x="3222092" y="513875"/>
                                <a:ext cx="440094"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65CE4" w:rsidRDefault="00A245D5">
                                  <w:pPr>
                                    <w:rPr>
                                      <w:sz w:val="16"/>
                                      <w:szCs w:val="16"/>
                                      <w:lang w:val="uk-UA"/>
                                    </w:rPr>
                                  </w:pPr>
                                  <w:r>
                                    <w:rPr>
                                      <w:sz w:val="16"/>
                                      <w:szCs w:val="16"/>
                                      <w:lang w:val="uk-UA"/>
                                    </w:rPr>
                                    <w:t>АКО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Поле 145"/>
                            <wps:cNvSpPr txBox="1"/>
                            <wps:spPr>
                              <a:xfrm>
                                <a:off x="2718193" y="659374"/>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3" name="Поле 145"/>
                            <wps:cNvSpPr txBox="1"/>
                            <wps:spPr>
                              <a:xfrm>
                                <a:off x="1775772" y="537849"/>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6" name="Прямая со стрелкой 146"/>
                            <wps:cNvCnPr>
                              <a:stCxn id="385" idx="0"/>
                              <a:endCxn id="348" idx="4"/>
                            </wps:cNvCnPr>
                            <wps:spPr>
                              <a:xfrm flipH="1" flipV="1">
                                <a:off x="3545298" y="1383301"/>
                                <a:ext cx="207345" cy="25025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4" name="Прямая со стрелкой 234"/>
                            <wps:cNvCnPr>
                              <a:stCxn id="389" idx="0"/>
                              <a:endCxn id="348" idx="4"/>
                            </wps:cNvCnPr>
                            <wps:spPr>
                              <a:xfrm flipV="1">
                                <a:off x="3179464" y="1383301"/>
                                <a:ext cx="365834" cy="28044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5" name="Прямая со стрелкой 235"/>
                            <wps:cNvCnPr>
                              <a:stCxn id="392" idx="0"/>
                              <a:endCxn id="351" idx="4"/>
                            </wps:cNvCnPr>
                            <wps:spPr>
                              <a:xfrm flipV="1">
                                <a:off x="2474232" y="1383301"/>
                                <a:ext cx="211583" cy="28044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Прямая со стрелкой 236"/>
                            <wps:cNvCnPr>
                              <a:stCxn id="395" idx="0"/>
                              <a:endCxn id="351" idx="3"/>
                            </wps:cNvCnPr>
                            <wps:spPr>
                              <a:xfrm flipV="1">
                                <a:off x="1822542" y="1310673"/>
                                <a:ext cx="680369" cy="3614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7" name="Прямая со стрелкой 237"/>
                            <wps:cNvCnPr>
                              <a:stCxn id="398" idx="7"/>
                            </wps:cNvCnPr>
                            <wps:spPr>
                              <a:xfrm flipV="1">
                                <a:off x="1372195" y="1310481"/>
                                <a:ext cx="1112122" cy="4257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3" name="Прямая со стрелкой 243"/>
                            <wps:cNvCnPr>
                              <a:stCxn id="398" idx="0"/>
                              <a:endCxn id="362" idx="4"/>
                            </wps:cNvCnPr>
                            <wps:spPr>
                              <a:xfrm flipH="1" flipV="1">
                                <a:off x="1189133" y="1404867"/>
                                <a:ext cx="341" cy="258873"/>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4" name="Прямая со стрелкой 244"/>
                            <wps:cNvCnPr>
                              <a:stCxn id="398" idx="2"/>
                              <a:endCxn id="401" idx="6"/>
                            </wps:cNvCnPr>
                            <wps:spPr>
                              <a:xfrm flipH="1">
                                <a:off x="577741" y="1911390"/>
                                <a:ext cx="35332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404" name="Группа 404"/>
                            <wpg:cNvGrpSpPr/>
                            <wpg:grpSpPr>
                              <a:xfrm>
                                <a:off x="2861518" y="2429489"/>
                                <a:ext cx="632460" cy="494665"/>
                                <a:chOff x="-252" y="0"/>
                                <a:chExt cx="634042" cy="496019"/>
                              </a:xfrm>
                            </wpg:grpSpPr>
                            <wps:wsp>
                              <wps:cNvPr id="405" name="Поле 3"/>
                              <wps:cNvSpPr txBox="1"/>
                              <wps:spPr>
                                <a:xfrm>
                                  <a:off x="-252" y="54791"/>
                                  <a:ext cx="634042" cy="3882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65CE4">
                                    <w:pPr>
                                      <w:pStyle w:val="aff2"/>
                                      <w:spacing w:before="0" w:beforeAutospacing="0" w:after="0" w:afterAutospacing="0"/>
                                      <w:jc w:val="center"/>
                                    </w:pPr>
                                    <w:r>
                                      <w:rPr>
                                        <w:sz w:val="16"/>
                                        <w:szCs w:val="16"/>
                                        <w:lang w:val="uk-UA"/>
                                      </w:rPr>
                                      <w:t>Літак ВВС №1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6" name="Овал 406"/>
                              <wps:cNvSpPr/>
                              <wps:spPr>
                                <a:xfrm>
                                  <a:off x="60636"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07" name="Группа 407"/>
                            <wpg:cNvGrpSpPr/>
                            <wpg:grpSpPr>
                              <a:xfrm>
                                <a:off x="1503606" y="2403338"/>
                                <a:ext cx="632460" cy="520822"/>
                                <a:chOff x="-264" y="-26229"/>
                                <a:chExt cx="634042" cy="522248"/>
                              </a:xfrm>
                            </wpg:grpSpPr>
                            <wps:wsp>
                              <wps:cNvPr id="408" name="Поле 3"/>
                              <wps:cNvSpPr txBox="1"/>
                              <wps:spPr>
                                <a:xfrm>
                                  <a:off x="-264" y="-26229"/>
                                  <a:ext cx="634042" cy="5212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AD7C82" w:rsidRDefault="00A245D5" w:rsidP="00D65CE4">
                                    <w:pPr>
                                      <w:pStyle w:val="aff2"/>
                                      <w:spacing w:before="0" w:beforeAutospacing="0" w:after="0" w:afterAutospacing="0"/>
                                      <w:jc w:val="center"/>
                                      <w:rPr>
                                        <w:lang w:val="en-US"/>
                                      </w:rPr>
                                    </w:pPr>
                                    <w:r>
                                      <w:rPr>
                                        <w:sz w:val="16"/>
                                        <w:szCs w:val="16"/>
                                        <w:lang w:val="uk-UA"/>
                                      </w:rPr>
                                      <w:t xml:space="preserve">Літак </w:t>
                                    </w:r>
                                    <w:r>
                                      <w:rPr>
                                        <w:sz w:val="16"/>
                                        <w:szCs w:val="16"/>
                                        <w:lang w:val="en-US"/>
                                      </w:rPr>
                                      <w:t>“Spirit of St. Louis”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09" name="Овал 409"/>
                              <wps:cNvSpPr/>
                              <wps:spPr>
                                <a:xfrm>
                                  <a:off x="60636"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410" name="Группа 410"/>
                            <wpg:cNvGrpSpPr/>
                            <wpg:grpSpPr>
                              <a:xfrm>
                                <a:off x="870113" y="2425174"/>
                                <a:ext cx="632460" cy="498983"/>
                                <a:chOff x="-37" y="-4330"/>
                                <a:chExt cx="634042" cy="500349"/>
                              </a:xfrm>
                            </wpg:grpSpPr>
                            <wps:wsp>
                              <wps:cNvPr id="411" name="Поле 3"/>
                              <wps:cNvSpPr txBox="1"/>
                              <wps:spPr>
                                <a:xfrm>
                                  <a:off x="-37" y="-4330"/>
                                  <a:ext cx="634042" cy="4476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AD7C82" w:rsidRDefault="00A245D5" w:rsidP="00AD7C82">
                                    <w:pPr>
                                      <w:pStyle w:val="aff2"/>
                                      <w:spacing w:before="0" w:beforeAutospacing="0" w:after="0" w:afterAutospacing="0"/>
                                      <w:jc w:val="center"/>
                                      <w:rPr>
                                        <w:sz w:val="16"/>
                                        <w:szCs w:val="16"/>
                                        <w:lang w:val="en-US"/>
                                      </w:rPr>
                                    </w:pPr>
                                    <w:r>
                                      <w:rPr>
                                        <w:sz w:val="16"/>
                                        <w:szCs w:val="16"/>
                                        <w:lang w:val="uk-UA"/>
                                      </w:rPr>
                                      <w:t>Дир</w:t>
                                    </w:r>
                                    <w:r>
                                      <w:rPr>
                                        <w:sz w:val="16"/>
                                        <w:szCs w:val="16"/>
                                        <w:lang w:val="uk-UA"/>
                                      </w:rPr>
                                      <w:t>и</w:t>
                                    </w:r>
                                    <w:r>
                                      <w:rPr>
                                        <w:sz w:val="16"/>
                                        <w:szCs w:val="16"/>
                                        <w:lang w:val="uk-UA"/>
                                      </w:rPr>
                                      <w:t xml:space="preserve">жабль </w:t>
                                    </w:r>
                                    <w:r>
                                      <w:rPr>
                                        <w:sz w:val="16"/>
                                        <w:szCs w:val="16"/>
                                        <w:lang w:val="en-US"/>
                                      </w:rPr>
                                      <w:t>Goodyear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2" name="Овал 412"/>
                              <wps:cNvSpPr/>
                              <wps:spPr>
                                <a:xfrm>
                                  <a:off x="60636" y="0"/>
                                  <a:ext cx="517585" cy="4960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D65CE4">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48" name="Прямая со стрелкой 248"/>
                            <wps:cNvCnPr>
                              <a:stCxn id="406" idx="0"/>
                              <a:endCxn id="389" idx="4"/>
                            </wps:cNvCnPr>
                            <wps:spPr>
                              <a:xfrm flipH="1" flipV="1">
                                <a:off x="3179464" y="2159043"/>
                                <a:ext cx="937" cy="27044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Прямая со стрелкой 249"/>
                            <wps:cNvCnPr>
                              <a:stCxn id="409" idx="0"/>
                              <a:endCxn id="395" idx="4"/>
                            </wps:cNvCnPr>
                            <wps:spPr>
                              <a:xfrm flipV="1">
                                <a:off x="1822501" y="2167393"/>
                                <a:ext cx="41" cy="26210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5" name="Прямая со стрелкой 265"/>
                            <wps:cNvCnPr>
                              <a:stCxn id="412" idx="0"/>
                              <a:endCxn id="398" idx="4"/>
                            </wps:cNvCnPr>
                            <wps:spPr>
                              <a:xfrm flipV="1">
                                <a:off x="1188782" y="2159040"/>
                                <a:ext cx="692" cy="270452"/>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13" name="Поле 145"/>
                            <wps:cNvSpPr txBox="1"/>
                            <wps:spPr>
                              <a:xfrm>
                                <a:off x="3571103" y="1373360"/>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4" name="Поле 145"/>
                            <wps:cNvSpPr txBox="1"/>
                            <wps:spPr>
                              <a:xfrm>
                                <a:off x="3053426" y="1383162"/>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5" name="Поле 145"/>
                            <wps:cNvSpPr txBox="1"/>
                            <wps:spPr>
                              <a:xfrm>
                                <a:off x="2504322" y="1422395"/>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6" name="Поле 145"/>
                            <wps:cNvSpPr txBox="1"/>
                            <wps:spPr>
                              <a:xfrm>
                                <a:off x="2062855" y="1422395"/>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7" name="Поле 145"/>
                            <wps:cNvSpPr txBox="1"/>
                            <wps:spPr>
                              <a:xfrm>
                                <a:off x="1640528" y="1356119"/>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8" name="Поле 145"/>
                            <wps:cNvSpPr txBox="1"/>
                            <wps:spPr>
                              <a:xfrm>
                                <a:off x="1124081" y="1460038"/>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uk-UA"/>
                                    </w:rPr>
                                    <w:t>АКО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9" name="Поле 145"/>
                            <wps:cNvSpPr txBox="1"/>
                            <wps:spPr>
                              <a:xfrm>
                                <a:off x="3105243" y="2220326"/>
                                <a:ext cx="44005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91E36">
                                  <w:pPr>
                                    <w:pStyle w:val="aff2"/>
                                    <w:spacing w:before="0" w:beforeAutospacing="0" w:after="0" w:afterAutospacing="0"/>
                                  </w:pPr>
                                  <w:r>
                                    <w:rPr>
                                      <w:sz w:val="16"/>
                                      <w:szCs w:val="16"/>
                                      <w:lang w:val="en-US"/>
                                    </w:rPr>
                                    <w:t>IS-</w:t>
                                  </w:r>
                                  <w:r>
                                    <w:rPr>
                                      <w:sz w:val="16"/>
                                      <w:szCs w:val="16"/>
                                      <w:lang w:val="uk-UA"/>
                                    </w:rPr>
                                    <w:t>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0" name="Поле 145"/>
                            <wps:cNvSpPr txBox="1"/>
                            <wps:spPr>
                              <a:xfrm>
                                <a:off x="1745694" y="2229149"/>
                                <a:ext cx="43942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005B2">
                                  <w:pPr>
                                    <w:pStyle w:val="aff2"/>
                                    <w:spacing w:before="0" w:beforeAutospacing="0" w:after="0" w:afterAutospacing="0"/>
                                  </w:pPr>
                                  <w:r>
                                    <w:rPr>
                                      <w:sz w:val="16"/>
                                      <w:szCs w:val="16"/>
                                      <w:lang w:val="en-US"/>
                                    </w:rPr>
                                    <w:t>IS-</w:t>
                                  </w:r>
                                  <w:r>
                                    <w:rPr>
                                      <w:sz w:val="16"/>
                                      <w:szCs w:val="16"/>
                                      <w:lang w:val="uk-UA"/>
                                    </w:rPr>
                                    <w:t>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1" name="Поле 145"/>
                            <wps:cNvSpPr txBox="1"/>
                            <wps:spPr>
                              <a:xfrm>
                                <a:off x="1124674" y="2233797"/>
                                <a:ext cx="43942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005B2">
                                  <w:pPr>
                                    <w:pStyle w:val="aff2"/>
                                    <w:spacing w:before="0" w:beforeAutospacing="0" w:after="0" w:afterAutospacing="0"/>
                                  </w:pPr>
                                  <w:r>
                                    <w:rPr>
                                      <w:sz w:val="16"/>
                                      <w:szCs w:val="16"/>
                                      <w:lang w:val="en-US"/>
                                    </w:rPr>
                                    <w:t>IS-</w:t>
                                  </w:r>
                                  <w:r>
                                    <w:rPr>
                                      <w:sz w:val="16"/>
                                      <w:szCs w:val="16"/>
                                      <w:lang w:val="uk-UA"/>
                                    </w:rPr>
                                    <w:t>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wpc:wpc>
                  </a:graphicData>
                </a:graphic>
              </wp:inline>
            </w:drawing>
          </mc:Choice>
          <mc:Fallback>
            <w:pict>
              <v:group id="Полотно 126" o:spid="_x0000_s1126" editas="canvas" style="width:320.25pt;height:235.35pt;mso-position-horizontal-relative:char;mso-position-vertical-relative:line" coordsize="40671,29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">
                <v:shape id="_x0000_s1127" type="#_x0000_t75" style="position:absolute;width:40671;height:29889;visibility:visible;mso-wrap-style:square">
                  <v:fill o:detectmouseclick="t"/>
                  <v:path o:connecttype="none"/>
                </v:shape>
                <v:group id="Группа 384" o:spid="_x0000_s1128" style="position:absolute;left:34334;top:16335;width:6338;height:4959" coordorigin="-1"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Поле 3" o:spid="_x0000_s1129" type="#_x0000_t202" style="position:absolute;left:-1;top:1348;width:6339;height:30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EF56B4" w:rsidRDefault="00EF56B4" w:rsidP="00221EF5">
                          <w:pPr>
                            <w:pStyle w:val="aff2"/>
                            <w:spacing w:before="0" w:beforeAutospacing="0" w:after="0" w:afterAutospacing="0"/>
                            <w:jc w:val="center"/>
                          </w:pPr>
                          <w:r>
                            <w:rPr>
                              <w:sz w:val="16"/>
                              <w:szCs w:val="16"/>
                              <w:lang w:val="uk-UA"/>
                            </w:rPr>
                            <w:t>Аеробус</w:t>
                          </w:r>
                        </w:p>
                      </w:txbxContent>
                    </v:textbox>
                  </v:shape>
                  <v:oval id="Овал 385" o:spid="_x0000_s1130"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F7MIA&#10;AADcAAAADwAAAGRycy9kb3ducmV2LnhtbESP3YrCMBSE7xd8h3AEb0STVVZKNYosrKuX/jzAoTm2&#10;xeakNNn+vP1GELwcZuYbZrPrbSVaanzpWMPnXIEgzpwpOddwu/7MEhA+IBusHJOGgTzstqOPDabG&#10;dXym9hJyESHsU9RQhFCnUvqsIIt+7mri6N1dYzFE2eTSNNhFuK3kQqmVtFhyXCiwpu+Cssflz2po&#10;D4sjTQccujypB3We/p4eaqn1ZNzv1yAC9eEdfrWPRsMy+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wXswgAAANwAAAAPAAAAAAAAAAAAAAAAAJgCAABkcnMvZG93&#10;bnJldi54bWxQSwUGAAAAAAQABAD1AAAAhwMAAAAA&#10;" filled="f" strokecolor="black [3213]" strokeweight="1pt">
                    <v:textbox>
                      <w:txbxContent>
                        <w:p w:rsidR="00EF56B4" w:rsidRDefault="00EF56B4" w:rsidP="00221EF5"/>
                      </w:txbxContent>
                    </v:textbox>
                  </v:oval>
                </v:group>
                <v:group id="Группа 267" o:spid="_x0000_s1131" style="position:absolute;top:690;width:40111;height:28551" coordorigin=",690" coordsize="40111,28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Группа 364" o:spid="_x0000_s1132" style="position:absolute;top:9089;width:6337;height:4959"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Поле 3" o:spid="_x0000_s1133" type="#_x0000_t202" style="position:absolute;top:1239;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EF56B4" w:rsidRDefault="00EF56B4" w:rsidP="00221EF5">
                            <w:pPr>
                              <w:pStyle w:val="aff2"/>
                              <w:spacing w:before="0" w:beforeAutospacing="0" w:after="0" w:afterAutospacing="0"/>
                              <w:jc w:val="center"/>
                            </w:pPr>
                            <w:r>
                              <w:rPr>
                                <w:sz w:val="16"/>
                                <w:szCs w:val="16"/>
                                <w:lang w:val="uk-UA"/>
                              </w:rPr>
                              <w:t>круглий</w:t>
                            </w:r>
                          </w:p>
                        </w:txbxContent>
                      </v:textbox>
                    </v:shape>
                    <v:oval id="Овал 382" o:spid="_x0000_s1134"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6dmMIA&#10;AADcAAAADwAAAGRycy9kb3ducmV2LnhtbESPW4vCMBSE3xf8D+EI+yKabIWlVKOIsF4evfyAQ3Ns&#10;i81JaWIv/36zsODjMDPfMOvtYGvRUesrxxq+FgoEce5MxYWG++1nnoLwAdlg7Zg0jORhu5l8rDEz&#10;rucLdddQiAhhn6GGMoQmk9LnJVn0C9cQR+/hWoshyraQpsU+wm0tE6W+pcWK40KJDe1Lyp/Xl9XQ&#10;HZITzUYc+yJtRnWZHc9PtdT6czrsViACDeEd/m+fjIZlmsDf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2YwgAAANwAAAAPAAAAAAAAAAAAAAAAAJgCAABkcnMvZG93&#10;bnJldi54bWxQSwUGAAAAAAQABAD1AAAAhwMAAAAA&#10;" filled="f" strokecolor="black [3213]" strokeweight="1pt">
                      <v:textbox>
                        <w:txbxContent>
                          <w:p w:rsidR="00EF56B4" w:rsidRDefault="00EF56B4" w:rsidP="00221EF5"/>
                        </w:txbxContent>
                      </v:textbox>
                    </v:oval>
                  </v:group>
                  <v:group id="Группа 399" o:spid="_x0000_s1135" style="position:absolute;left:6;top:16637;width:6331;height:4953"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Поле 3" o:spid="_x0000_s1136"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h8QA&#10;AADcAAAADwAAAGRycy9kb3ducmV2LnhtbERPy2rCQBTdF/yH4Ra6q5NKFYlOQgiIpbQLrZvubjM3&#10;D8zciZkxSf36zkLo8nDe23QyrRiod41lBS/zCARxYXXDlYLT1+55DcJ5ZI2tZVLwSw7SZPawxVjb&#10;kQ80HH0lQgi7GBXU3nexlK6oyaCb2444cKXtDfoA+0rqHscQblq5iKKVNNhwaKixo7ym4ny8GgXv&#10;+e4TDz8Ls761+f6jzLrL6Xup1NPjlG1AeJr8v/juftMKXqMwP5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6qYfEAAAA3AAAAA8AAAAAAAAAAAAAAAAAmAIAAGRycy9k&#10;b3ducmV2LnhtbFBLBQYAAAAABAAEAPUAAACJAwAAAAA=&#10;" filled="f" stroked="f" strokeweight=".5pt">
                      <v:textbox>
                        <w:txbxContent>
                          <w:p w:rsidR="00EF56B4" w:rsidRDefault="00EF56B4" w:rsidP="00D65CE4">
                            <w:pPr>
                              <w:pStyle w:val="aff2"/>
                              <w:spacing w:before="0" w:beforeAutospacing="0" w:after="0" w:afterAutospacing="0"/>
                              <w:jc w:val="center"/>
                            </w:pPr>
                            <w:r>
                              <w:rPr>
                                <w:sz w:val="16"/>
                                <w:szCs w:val="16"/>
                                <w:lang w:val="uk-UA"/>
                              </w:rPr>
                              <w:t>еліпсо</w:t>
                            </w:r>
                            <w:r>
                              <w:rPr>
                                <w:sz w:val="16"/>
                                <w:szCs w:val="16"/>
                                <w:lang w:val="uk-UA"/>
                              </w:rPr>
                              <w:t>і</w:t>
                            </w:r>
                            <w:r>
                              <w:rPr>
                                <w:sz w:val="16"/>
                                <w:szCs w:val="16"/>
                                <w:lang w:val="uk-UA"/>
                              </w:rPr>
                              <w:t>дальний</w:t>
                            </w:r>
                          </w:p>
                        </w:txbxContent>
                      </v:textbox>
                    </v:shape>
                    <v:oval id="Овал 401" o:spid="_x0000_s1137"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N0MMA&#10;AADcAAAADwAAAGRycy9kb3ducmV2LnhtbESPzWrDMBCE74W+g9hALyaR7JYSnCihBNq6xzh9gMXa&#10;2CbWyliKf96+KhR6HGbmG2Z/nG0nRhp861hDulEgiCtnWq41fF/e11sQPiAb7ByThoU8HA+PD3vM&#10;jZv4TGMZahEh7HPU0ITQ51L6qiGLfuN64uhd3WAxRDnU0gw4RbjtZKbUq7TYclxosKdTQ9WtvFsN&#10;40dWULLgMtXbflHn5PPrpp61flrNbzsQgebwH/5rF0bDi0r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N0MMAAADcAAAADwAAAAAAAAAAAAAAAACYAgAAZHJzL2Rv&#10;d25yZXYueG1sUEsFBgAAAAAEAAQA9QAAAIgDA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266" o:spid="_x0000_s1138" style="position:absolute;left:4904;top:690;width:35207;height:28551" coordorigin="4904,690" coordsize="35206,28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Поле 145" o:spid="_x0000_s1139" type="#_x0000_t202" style="position:absolute;left:4909;top:17095;width:5442;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1rkMcA&#10;AADcAAAADwAAAGRycy9kb3ducmV2LnhtbESPzWvCQBTE70L/h+UVetNN01YkZhUJSEXagx8Xb8/s&#10;ywdm36bZrab9611B8DjMzG+YdN6bRpypc7VlBa+jCARxbnXNpYL9bjmcgHAeWWNjmRT8kYP57GmQ&#10;YqLthTd03vpSBAi7BBVU3reJlC6vyKAb2ZY4eIXtDPogu1LqDi8BbhoZR9FYGqw5LFTYUlZRftr+&#10;GgXrbPmNm2NsJv9N9vlVLNqf/eFDqZfnfjEF4an3j/C9vdIK3uM3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a5DHAAAA3AAAAA8AAAAAAAAAAAAAAAAAmAIAAGRy&#10;cy9kb3ducmV2LnhtbFBLBQYAAAAABAAEAPUAAACMAwAAAAA=&#10;" filled="f" stroked="f" strokeweight=".5pt">
                      <v:textbox>
                        <w:txbxContent>
                          <w:p w:rsidR="00EF56B4" w:rsidRDefault="00EF56B4" w:rsidP="00E005B2">
                            <w:pPr>
                              <w:pStyle w:val="aff2"/>
                              <w:spacing w:before="0" w:beforeAutospacing="0" w:after="0" w:afterAutospacing="0"/>
                            </w:pPr>
                            <w:r>
                              <w:rPr>
                                <w:sz w:val="12"/>
                                <w:szCs w:val="12"/>
                                <w:lang w:val="en-US"/>
                              </w:rPr>
                              <w:t>has-shape</w:t>
                            </w:r>
                          </w:p>
                        </w:txbxContent>
                      </v:textbox>
                    </v:shape>
                    <v:shape id="Поле 145" o:spid="_x0000_s1140" type="#_x0000_t202" style="position:absolute;left:4904;top:9606;width:5447;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OC8UA&#10;AADcAAAADwAAAGRycy9kb3ducmV2LnhtbESPT4vCMBTE7wv7HcJb8LamFhX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c4LxQAAANwAAAAPAAAAAAAAAAAAAAAAAJgCAABkcnMv&#10;ZG93bnJldi54bWxQSwUGAAAAAAQABAD1AAAAigMAAAAA&#10;" filled="f" stroked="f" strokeweight=".5pt">
                      <v:textbox>
                        <w:txbxContent>
                          <w:p w:rsidR="00EF56B4" w:rsidRPr="00E005B2" w:rsidRDefault="00EF56B4" w:rsidP="00E005B2">
                            <w:pPr>
                              <w:pStyle w:val="aff2"/>
                              <w:spacing w:before="0" w:beforeAutospacing="0" w:after="0" w:afterAutospacing="0"/>
                              <w:rPr>
                                <w:sz w:val="12"/>
                                <w:szCs w:val="12"/>
                              </w:rPr>
                            </w:pPr>
                            <w:r w:rsidRPr="00E005B2">
                              <w:rPr>
                                <w:sz w:val="12"/>
                                <w:szCs w:val="12"/>
                                <w:lang w:val="en-US"/>
                              </w:rPr>
                              <w:t>has-shape</w:t>
                            </w:r>
                          </w:p>
                        </w:txbxContent>
                      </v:textbox>
                    </v:shape>
                    <v:group id="Группа 129" o:spid="_x0000_s1141" style="position:absolute;left:25922;top:690;width:6340;height:4960" coordorigin="25922,690"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oval id="Овал 127" o:spid="_x0000_s1142" style="position:absolute;left:26526;top:690;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P28EA&#10;AADcAAAADwAAAGRycy9kb3ducmV2LnhtbERPS2rDMBDdB3oHMYVsQiPFhcS4UUwptHWXcXqAwZra&#10;JtbIWIo/t48Khe7m8b5zzGfbiZEG3zrWsNsqEMSVMy3XGr4v708pCB+QDXaOScNCHvLTw+qImXET&#10;n2ksQy1iCPsMNTQh9JmUvmrIot+6njhyP26wGCIcamkGnGK47WSi1F5abDk2NNjTW0PVtbxZDeNH&#10;UtBmwWWq035R583n11U9a71+nF9fQASaw7/4z12YOD85wO8z8QJ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7D9vBAAAA3AAAAA8AAAAAAAAAAAAAAAAAmAIAAGRycy9kb3du&#10;cmV2LnhtbFBLBQYAAAAABAAEAPUAAACGAwAAAAA=&#10;" filled="f" strokecolor="black [3213]" strokeweight="1pt"/>
                      <v:shape id="Поле 128" o:spid="_x0000_s1143" type="#_x0000_t202" style="position:absolute;left:25922;top:142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EF56B4" w:rsidRPr="00221EF5" w:rsidRDefault="00EF56B4" w:rsidP="00221EF5">
                              <w:pPr>
                                <w:jc w:val="center"/>
                                <w:rPr>
                                  <w:sz w:val="16"/>
                                  <w:szCs w:val="16"/>
                                  <w:lang w:val="uk-UA"/>
                                </w:rPr>
                              </w:pPr>
                              <w:r>
                                <w:rPr>
                                  <w:sz w:val="16"/>
                                  <w:szCs w:val="16"/>
                                  <w:lang w:val="uk-UA"/>
                                </w:rPr>
                                <w:t>Повітряне судно</w:t>
                              </w:r>
                            </w:p>
                          </w:txbxContent>
                        </v:textbox>
                      </v:shape>
                    </v:group>
                    <v:group id="Группа 347" o:spid="_x0000_s1144" style="position:absolute;left:32262;top:8873;width:6338;height:4960"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oval id="Овал 348" o:spid="_x0000_s1145"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8Q6MEA&#10;AADcAAAADwAAAGRycy9kb3ducmV2LnhtbERPS2rDMBDdB3oHMYVuTCM1DiU4kUMpJHWXTnuAwZrY&#10;xtbIWKo/t68WhS4f7386L7YXE42+dazhZatAEFfOtFxr+P66PB9A+IBssHdMGlbycM4fNifMjJu5&#10;pOkWahFD2GeooQlhyKT0VUMW/dYNxJG7u9FiiHCspRlxjuG2lzulXqXFlmNDgwO9N1R1tx+rYbru&#10;CkpWXOf6MKyqTD4+O5Vq/fS4vB1BBFrCv/jPXRgN6T6ujW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EOjBAAAA3AAAAA8AAAAAAAAAAAAAAAAAmAIAAGRycy9kb3du&#10;cmV2LnhtbFBLBQYAAAAABAAEAPUAAACGAwAAAAA=&#10;" filled="f" strokecolor="black [3213]" strokeweight="1pt">
                        <v:textbox>
                          <w:txbxContent>
                            <w:p w:rsidR="00EF56B4" w:rsidRDefault="00EF56B4" w:rsidP="00221EF5"/>
                          </w:txbxContent>
                        </v:textbox>
                      </v:oval>
                      <v:shape id="Поле 3" o:spid="_x0000_s1146"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0v8cA&#10;AADcAAAADwAAAGRycy9kb3ducmV2LnhtbESPQWvCQBSE70L/w/IK3nRTtUXTbEQCUhE9mHrp7Zl9&#10;JqHZt2l2q7G/visUehxm5hsmWfamERfqXG1ZwdM4AkFcWF1zqeD4vh7NQTiPrLGxTApu5GCZPgwS&#10;jLW98oEuuS9FgLCLUUHlfRtL6YqKDLqxbYmDd7adQR9kV0rd4TXATSMnUfQiDdYcFipsKauo+My/&#10;jYJttt7j4TQx858me9udV+3X8eNZqeFjv3oF4an3/+G/9kYrmM4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AdL/HAAAA3AAAAA8AAAAAAAAAAAAAAAAAmAIAAGRy&#10;cy9kb3ducmV2LnhtbFBLBQYAAAAABAAEAPUAAACMAwAAAAA=&#10;" filled="f" stroked="f" strokeweight=".5pt">
                        <v:textbox>
                          <w:txbxContent>
                            <w:p w:rsidR="00EF56B4" w:rsidRDefault="00EF56B4" w:rsidP="00221EF5">
                              <w:pPr>
                                <w:pStyle w:val="aff2"/>
                                <w:spacing w:before="0" w:beforeAutospacing="0" w:after="0" w:afterAutospacing="0"/>
                                <w:jc w:val="center"/>
                              </w:pPr>
                              <w:r>
                                <w:rPr>
                                  <w:sz w:val="16"/>
                                  <w:szCs w:val="16"/>
                                  <w:lang w:val="uk-UA"/>
                                </w:rPr>
                                <w:t>реакти</w:t>
                              </w:r>
                              <w:r>
                                <w:rPr>
                                  <w:sz w:val="16"/>
                                  <w:szCs w:val="16"/>
                                  <w:lang w:val="uk-UA"/>
                                </w:rPr>
                                <w:t>в</w:t>
                              </w:r>
                              <w:r>
                                <w:rPr>
                                  <w:sz w:val="16"/>
                                  <w:szCs w:val="16"/>
                                  <w:lang w:val="uk-UA"/>
                                </w:rPr>
                                <w:t>ний</w:t>
                              </w:r>
                            </w:p>
                          </w:txbxContent>
                        </v:textbox>
                      </v:shape>
                    </v:group>
                    <v:group id="Группа 350" o:spid="_x0000_s1147" style="position:absolute;left:23667;top:8873;width:6338;height:4960"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Поле 3" o:spid="_x0000_s1148"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1wE8cA&#10;AADcAAAADwAAAGRycy9kb3ducmV2LnhtbESPQWvCQBSE7wX/w/IK3uqmEYukriEEQkXsQevF2zP7&#10;TEKzb2N2G2N/fbdQ6HGYmW+YVTqaVgzUu8aygudZBIK4tLrhSsHxo3hagnAeWWNrmRTcyUG6njys&#10;MNH2xnsaDr4SAcIuQQW1910ipStrMuhmtiMO3sX2Bn2QfSV1j7cAN62Mo+hFGmw4LNTYUV5T+Xn4&#10;Mgq2efGO+3Nslt9t/ra7ZN31eFooNX0cs1cQnkb/H/5rb7SC+SK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9cBPHAAAA3AAAAA8AAAAAAAAAAAAAAAAAmAIAAGRy&#10;cy9kb3ducmV2LnhtbFBLBQYAAAAABAAEAPUAAACMAwAAAAA=&#10;" filled="f" stroked="f" strokeweight=".5pt">
                        <v:textbox>
                          <w:txbxContent>
                            <w:p w:rsidR="00EF56B4" w:rsidRDefault="00EF56B4" w:rsidP="00221EF5">
                              <w:pPr>
                                <w:pStyle w:val="aff2"/>
                                <w:spacing w:before="0" w:beforeAutospacing="0" w:after="0" w:afterAutospacing="0"/>
                                <w:jc w:val="center"/>
                              </w:pPr>
                              <w:r>
                                <w:rPr>
                                  <w:sz w:val="16"/>
                                  <w:szCs w:val="16"/>
                                  <w:lang w:val="uk-UA"/>
                                </w:rPr>
                                <w:t>гвинто-вий</w:t>
                              </w:r>
                            </w:p>
                          </w:txbxContent>
                        </v:textbox>
                      </v:shape>
                      <v:oval id="Овал 351" o:spid="_x0000_s1149"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vqMIA&#10;AADcAAAADwAAAGRycy9kb3ducmV2LnhtbESP3YrCMBSE7wXfIRxhb2RNVBSpRlkW3NVL6z7AoTm2&#10;xeakNLE/b78RBC+HmfmG2R16W4mWGl861jCfKRDEmTMl5xr+rsfPDQgfkA1WjknDQB4O+/Foh4lx&#10;HV+oTUMuIoR9ghqKEOpESp8VZNHPXE0cvZtrLIYom1yaBrsIt5VcKLWWFkuOCwXW9F1Qdk8fVkP7&#10;szjRdMChyzf1oC7T3/NdLbX+mPRfWxCB+vAOv9ono2G5msPzTDwC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3C+owgAAANwAAAAPAAAAAAAAAAAAAAAAAJgCAABkcnMvZG93&#10;bnJldi54bWxQSwUGAAAAAAQABAD1AAAAhwMAAAAA&#10;" filled="f" strokecolor="black [3213]" strokeweight="1pt">
                        <v:textbox>
                          <w:txbxContent>
                            <w:p w:rsidR="00EF56B4" w:rsidRDefault="00EF56B4" w:rsidP="00221EF5"/>
                          </w:txbxContent>
                        </v:textbox>
                      </v:oval>
                    </v:group>
                    <v:group id="Группа 353" o:spid="_x0000_s1150" style="position:absolute;left:8701;top:9089;width:6337;height:4959"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Поле 3" o:spid="_x0000_s1151"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0fNcUA&#10;AADcAAAADwAAAGRycy9kb3ducmV2LnhtbESPQYvCMBSE78L+h/AWvGmqslKqUaQgK6IHXS97ezbP&#10;tti8dJuodX+9EQSPw8x8w0znranElRpXWlYw6EcgiDOrS84VHH6WvRiE88gaK8uk4E4O5rOPzhQT&#10;bW+8o+ve5yJA2CWooPC+TqR0WUEGXd/WxME72cagD7LJpW7wFuCmksMoGkuDJYeFAmtKC8rO+4tR&#10;sE6XW9wdhyb+r9LvzWlR/x1+v5TqfraLCQhPrX+HX+2VVjAaj+B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R81xQAAANwAAAAPAAAAAAAAAAAAAAAAAJgCAABkcnMv&#10;ZG93bnJldi54bWxQSwUGAAAAAAQABAD1AAAAigMAAAAA&#10;" filled="f" stroked="f" strokeweight=".5pt">
                        <v:textbox>
                          <w:txbxContent>
                            <w:p w:rsidR="00EF56B4" w:rsidRDefault="00EF56B4" w:rsidP="00221EF5">
                              <w:pPr>
                                <w:pStyle w:val="aff2"/>
                                <w:spacing w:before="0" w:beforeAutospacing="0" w:after="0" w:afterAutospacing="0"/>
                                <w:jc w:val="center"/>
                              </w:pPr>
                              <w:r>
                                <w:rPr>
                                  <w:sz w:val="16"/>
                                  <w:szCs w:val="16"/>
                                  <w:lang w:val="uk-UA"/>
                                </w:rPr>
                                <w:t>повітряна куля</w:t>
                              </w:r>
                            </w:p>
                          </w:txbxContent>
                        </v:textbox>
                      </v:shape>
                      <v:oval id="Овал 362" o:spid="_x0000_s1152"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7YsIA&#10;AADcAAAADwAAAGRycy9kb3ducmV2LnhtbESP3YrCMBSE7wXfIRzBG1kTK4h0jSKCP3up7gMcmrNt&#10;sTkpTezP2xthwcthZr5hNrveVqKlxpeONSzmCgRx5kzJuYbf+/FrDcIHZIOVY9IwkIfddjzaYGpc&#10;x1dqbyEXEcI+RQ1FCHUqpc8KsujnriaO3p9rLIYom1yaBrsIt5VMlFpJiyXHhQJrOhSUPW5Pq6E9&#10;JReaDTh0+boe1HV2/nmopdbTSb//BhGoD5/wf/tiNCxXCbz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ntiwgAAANwAAAAPAAAAAAAAAAAAAAAAAJgCAABkcnMvZG93&#10;bnJldi54bWxQSwUGAAAAAAQABAD1AAAAhwMAAAAA&#10;" filled="f" strokecolor="black [3213]" strokeweight="1pt">
                        <v:textbox>
                          <w:txbxContent>
                            <w:p w:rsidR="00EF56B4" w:rsidRDefault="00EF56B4" w:rsidP="00221EF5"/>
                          </w:txbxContent>
                        </v:textbox>
                      </v:oval>
                    </v:group>
                    <v:shape id="Прямая со стрелкой 134" o:spid="_x0000_s1153" type="#_x0000_t32" style="position:absolute;left:13720;top:4923;width:13564;height:48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IcQAAADcAAAADwAAAGRycy9kb3ducmV2LnhtbERPS2vCQBC+F/wPyxR6KbqpVZHUVUyh&#10;kIu2PpAeh+w0CWZnw+7WxH/vCoXe5uN7zmLVm0ZcyPnasoKXUQKCuLC65lLB8fAxnIPwAVljY5kU&#10;XMnDajl4WGCqbcc7uuxDKWII+xQVVCG0qZS+qMigH9mWOHI/1hkMEbpSaoddDDeNHCfJTBqsOTZU&#10;2NJ7RcV5/2sUZOMsab++nz/zrXZddjpvptd8o9TTY79+AxGoD//iP3eu4/zXCdyfi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4g4hxAAAANwAAAAPAAAAAAAAAAAA&#10;AAAAAKECAABkcnMvZG93bnJldi54bWxQSwUGAAAAAAQABAD5AAAAkgMAAAAA&#10;" strokecolor="black [3213]" strokeweight="1pt">
                      <v:stroke endarrow="open"/>
                    </v:shape>
                    <v:shape id="Прямая со стрелкой 135" o:spid="_x0000_s1154" type="#_x0000_t32" style="position:absolute;left:26858;top:5650;width:2256;height:32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6rusQAAADcAAAADwAAAGRycy9kb3ducmV2LnhtbERPS2vCQBC+F/wPyxR6KbqpRZHoKqZQ&#10;yEXrC/E4ZKdJMDsbdrcm/nu3UOhtPr7nLFa9acSNnK8tK3gbJSCIC6trLhWcjp/DGQgfkDU2lknB&#10;nTysloOnBabadryn2yGUIoawT1FBFUKbSumLigz6kW2JI/dtncEQoSuldtjFcNPIcZJMpcGaY0OF&#10;LX1UVFwPP0ZBNs6Sdnd5/cq32nXZ+bqZ3PONUi/P/XoOIlAf/sV/7lzH+e8T+H0mX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qu6xAAAANwAAAAPAAAAAAAAAAAA&#10;AAAAAKECAABkcnMvZG93bnJldi54bWxQSwUGAAAAAAQABAD5AAAAkgMAAAAA&#10;" strokecolor="black [3213]" strokeweight="1pt">
                      <v:stroke endarrow="open"/>
                    </v:shape>
                    <v:shape id="Прямая со стрелкой 136" o:spid="_x0000_s1155" type="#_x0000_t32" style="position:absolute;left:30944;top:4923;width:4508;height:395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yWbcMAAADcAAAADwAAAGRycy9kb3ducmV2LnhtbERPTWvCQBC9F/wPywi91Y0WQomuooJa&#10;LEVMRPA2ZsckmJ0N2a3Gf98tFLzN433OZNaZWtyodZVlBcNBBII4t7riQsEhW719gHAeWWNtmRQ8&#10;yMFs2nuZYKLtnfd0S30hQgi7BBWU3jeJlC4vyaAb2IY4cBfbGvQBtoXULd5DuKnlKIpiabDi0FBi&#10;Q8uS8mv6YxR029P3Zjni9dcii4/Xsztl8a5R6rXfzccgPHX+Kf53f+ow/z2Gv2fC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slm3DAAAA3AAAAA8AAAAAAAAAAAAA&#10;AAAAoQIAAGRycy9kb3ducmV2LnhtbFBLBQYAAAAABAAEAPkAAACRAwAAAAA=&#10;" strokecolor="black [3213]" strokeweight="1pt">
                      <v:stroke endarrow="open"/>
                    </v:shape>
                    <v:shape id="Прямая со стрелкой 138" o:spid="_x0000_s1156" type="#_x0000_t32" style="position:absolute;left:5776;top:11569;width:352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8EJMcAAADcAAAADwAAAGRycy9kb3ducmV2LnhtbESPQUvDQBCF74L/YRnBS2k3VioldluM&#10;IORSbWspHofsmIRmZ8Pu2qT/3jkI3mZ4b977ZrUZXacuFGLr2cDDLANFXHnbcm3g+Pk2XYKKCdli&#10;55kMXCnCZn17s8Lc+oH3dDmkWkkIxxwNNCn1udaxashhnPmeWLRvHxwmWUOtbcBBwl2n51n2pB22&#10;LA0N9vTaUHU+/DgDxbzI+t3X5KN8t2EoTuft4lpujbm/G1+eQSUa07/577q0gv8o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rwQkxwAAANwAAAAPAAAAAAAA&#10;AAAAAAAAAKECAABkcnMvZG93bnJldi54bWxQSwUGAAAAAAQABAD5AAAAlQMAAAAA&#10;" strokecolor="black [3213]" strokeweight="1pt">
                      <v:stroke endarrow="open"/>
                    </v:shape>
                    <v:group id="Группа 387" o:spid="_x0000_s1157" style="position:absolute;left:28605;top:16637;width:6331;height:4953" coordorigin="-2"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Поле 3" o:spid="_x0000_s1158" type="#_x0000_t202" style="position:absolute;left:-2;top:1264;width:6339;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EF56B4" w:rsidRDefault="00EF56B4" w:rsidP="00D65CE4">
                              <w:pPr>
                                <w:pStyle w:val="aff2"/>
                                <w:spacing w:before="0" w:beforeAutospacing="0" w:after="0" w:afterAutospacing="0"/>
                                <w:jc w:val="center"/>
                              </w:pPr>
                              <w:r>
                                <w:rPr>
                                  <w:sz w:val="16"/>
                                  <w:szCs w:val="16"/>
                                  <w:lang w:val="uk-UA"/>
                                </w:rPr>
                                <w:t>Боінг 747</w:t>
                              </w:r>
                            </w:p>
                          </w:txbxContent>
                        </v:textbox>
                      </v:shape>
                      <v:oval id="Овал 389" o:spid="_x0000_s1159"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P6cMA&#10;AADcAAAADwAAAGRycy9kb3ducmV2LnhtbESPW4vCMBSE34X9D+Es+CKaqCC1a5RF8LKPXn7AoTm2&#10;xeakNLGXf28WFvZxmJlvmM2ut5VoqfGlYw3zmQJBnDlTcq7hfjtMExA+IBusHJOGgTzsth+jDabG&#10;dXyh9hpyESHsU9RQhFCnUvqsIIt+5mri6D1cYzFE2eTSNNhFuK3kQqmVtFhyXCiwpn1B2fP6shra&#10;4+JMkwGHLk/qQV0mp5+nWmo9/uy/v0AE6sN/+K99NhqWyRp+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oP6cMAAADcAAAADwAAAAAAAAAAAAAAAACYAgAAZHJzL2Rv&#10;d25yZXYueG1sUEsFBgAAAAAEAAQA9QAAAIgDA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390" o:spid="_x0000_s1160" style="position:absolute;left:21555;top:16637;width:6331;height:4953"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Поле 3" o:spid="_x0000_s1161"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EF56B4" w:rsidRPr="00D65CE4" w:rsidRDefault="00EF56B4" w:rsidP="00D65CE4">
                              <w:pPr>
                                <w:pStyle w:val="aff2"/>
                                <w:spacing w:before="0" w:beforeAutospacing="0" w:after="0" w:afterAutospacing="0"/>
                                <w:jc w:val="center"/>
                                <w:rPr>
                                  <w:lang w:val="en-US"/>
                                </w:rPr>
                              </w:pPr>
                              <w:r>
                                <w:rPr>
                                  <w:sz w:val="16"/>
                                  <w:szCs w:val="16"/>
                                  <w:lang w:val="uk-UA"/>
                                </w:rPr>
                                <w:t xml:space="preserve">Дуглас </w:t>
                              </w:r>
                              <w:r>
                                <w:rPr>
                                  <w:sz w:val="16"/>
                                  <w:szCs w:val="16"/>
                                  <w:lang w:val="en-US"/>
                                </w:rPr>
                                <w:t>DC-3</w:t>
                              </w:r>
                            </w:p>
                          </w:txbxContent>
                        </v:textbox>
                      </v:shape>
                      <v:oval id="Овал 392" o:spid="_x0000_s1162"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RcMA&#10;AADcAAAADwAAAGRycy9kb3ducmV2LnhtbESPW4vCMBSE34X9D+Es+CKaWEG0a5RF8LKPXn7AoTm2&#10;xeakNLGXf28WFvZxmJlvmM2ut5VoqfGlYw3zmQJBnDlTcq7hfjtMVyB8QDZYOSYNA3nYbT9GG0yN&#10;6/hC7TXkIkLYp6ihCKFOpfRZQRb9zNXE0Xu4xmKIssmlabCLcFvJRKmltFhyXCiwpn1B2fP6shra&#10;Y3KmyYBDl6/qQV0mp5+nWmg9/uy/v0AE6sN/+K99NhoW6wR+z8QjIL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LRcMAAADcAAAADwAAAAAAAAAAAAAAAACYAgAAZHJzL2Rv&#10;d25yZXYueG1sUEsFBgAAAAAEAAQA9QAAAIgDA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393" o:spid="_x0000_s1163" style="position:absolute;left:15038;top:16720;width:6331;height:4953"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Поле 3" o:spid="_x0000_s1164"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rsidR="00EF56B4" w:rsidRPr="00D65CE4" w:rsidRDefault="00EF56B4" w:rsidP="00D65CE4">
                              <w:pPr>
                                <w:pStyle w:val="aff2"/>
                                <w:spacing w:before="0" w:beforeAutospacing="0" w:after="0" w:afterAutospacing="0"/>
                                <w:jc w:val="center"/>
                                <w:rPr>
                                  <w:lang w:val="uk-UA"/>
                                </w:rPr>
                              </w:pPr>
                              <w:r>
                                <w:rPr>
                                  <w:sz w:val="16"/>
                                  <w:szCs w:val="16"/>
                                  <w:lang w:val="uk-UA"/>
                                </w:rPr>
                                <w:t>спеціал</w:t>
                              </w:r>
                              <w:r>
                                <w:rPr>
                                  <w:sz w:val="16"/>
                                  <w:szCs w:val="16"/>
                                  <w:lang w:val="uk-UA"/>
                                </w:rPr>
                                <w:t>ь</w:t>
                              </w:r>
                              <w:r>
                                <w:rPr>
                                  <w:sz w:val="16"/>
                                  <w:szCs w:val="16"/>
                                  <w:lang w:val="uk-UA"/>
                                </w:rPr>
                                <w:t>ний</w:t>
                              </w:r>
                            </w:p>
                          </w:txbxContent>
                        </v:textbox>
                      </v:shape>
                      <v:oval id="Овал 395" o:spid="_x0000_s1165"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TMcIA&#10;AADcAAAADwAAAGRycy9kb3ducmV2LnhtbESP3YrCMBSE74V9h3AEb2RNVBStRlkW1tVLdR/g0Bzb&#10;YnNSmtift98IgpfDzHzDbPedLUVDtS8ca5hOFAji1JmCMw1/15/PFQgfkA2WjklDTx72u4/BFhPj&#10;Wj5TcwmZiBD2CWrIQ6gSKX2ak0U/cRVx9G6uthiirDNpamwj3JZyptRSWiw4LuRY0XdO6f3ysBqa&#10;w+xI4x77NltVvTqPf093Ndd6NOy+NiACdeEdfrWPRsN8vYD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pMxwgAAANwAAAAPAAAAAAAAAAAAAAAAAJgCAABkcnMvZG93&#10;bnJldi54bWxQSwUGAAAAAAQABAD1AAAAhwM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396" o:spid="_x0000_s1166" style="position:absolute;left:8707;top:16637;width:6331;height:4953"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Поле 3" o:spid="_x0000_s1167" type="#_x0000_t202" style="position:absolute;top:733;width:634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NpEccA&#10;AADcAAAADwAAAGRycy9kb3ducmV2LnhtbESPQWvCQBSE70L/w/IK3nRTx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zaRHHAAAA3AAAAA8AAAAAAAAAAAAAAAAAmAIAAGRy&#10;cy9kb3ducmV2LnhtbFBLBQYAAAAABAAEAPUAAACMAwAAAAA=&#10;" filled="f" stroked="f" strokeweight=".5pt">
                        <v:textbox>
                          <w:txbxContent>
                            <w:p w:rsidR="00EF56B4" w:rsidRDefault="00EF56B4" w:rsidP="00D65CE4">
                              <w:pPr>
                                <w:pStyle w:val="aff2"/>
                                <w:spacing w:before="0" w:beforeAutospacing="0" w:after="0" w:afterAutospacing="0"/>
                                <w:jc w:val="center"/>
                              </w:pPr>
                              <w:r>
                                <w:rPr>
                                  <w:sz w:val="16"/>
                                  <w:szCs w:val="16"/>
                                  <w:lang w:val="uk-UA"/>
                                </w:rPr>
                                <w:t>дир</w:t>
                              </w:r>
                              <w:r>
                                <w:rPr>
                                  <w:sz w:val="16"/>
                                  <w:szCs w:val="16"/>
                                  <w:lang w:val="uk-UA"/>
                                </w:rPr>
                                <w:t>и</w:t>
                              </w:r>
                              <w:r>
                                <w:rPr>
                                  <w:sz w:val="16"/>
                                  <w:szCs w:val="16"/>
                                  <w:lang w:val="uk-UA"/>
                                </w:rPr>
                                <w:t>жабль</w:t>
                              </w:r>
                            </w:p>
                          </w:txbxContent>
                        </v:textbox>
                      </v:shape>
                      <v:oval id="Овал 398" o:spid="_x0000_s1168" style="position:absolute;left:603;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88r74A&#10;AADcAAAADwAAAGRycy9kb3ducmV2LnhtbERPy4rCMBTdC/5DuIIb0UQF0WoUEXzMUmc+4NJc22Jz&#10;U5rYx9+bhTDLw3nvDp0tRUO1LxxrmM8UCOLUmYIzDX+/5+kahA/IBkvHpKEnD4f9cLDDxLiW79Q8&#10;QiZiCPsENeQhVImUPs3Jop+5ijhyT1dbDBHWmTQ1tjHclnKh1EpaLDg25FjRKaf09XhbDc1lcaNJ&#10;j32brate3SfXn5daaj0edcctiEBd+Bd/3TejYbmJa+OZeATk/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tfPK++AAAA3AAAAA8AAAAAAAAAAAAAAAAAmAIAAGRycy9kb3ducmV2&#10;LnhtbFBLBQYAAAAABAAEAPUAAACDAwAAAAA=&#10;" filled="f" strokecolor="black [3213]" strokeweight="1pt">
                        <v:textbox>
                          <w:txbxContent>
                            <w:p w:rsidR="00EF56B4" w:rsidRDefault="00EF56B4" w:rsidP="00D65CE4">
                              <w:pPr>
                                <w:pStyle w:val="aff2"/>
                                <w:spacing w:before="0" w:beforeAutospacing="0" w:after="0" w:afterAutospacing="0"/>
                              </w:pPr>
                              <w:r>
                                <w:t> </w:t>
                              </w:r>
                            </w:p>
                          </w:txbxContent>
                        </v:textbox>
                      </v:oval>
                    </v:group>
                    <v:shape id="Поле 145" o:spid="_x0000_s1169" type="#_x0000_t202" style="position:absolute;left:32220;top:5138;width:4401;height:2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EF56B4" w:rsidRPr="00D65CE4" w:rsidRDefault="00EF56B4">
                            <w:pPr>
                              <w:rPr>
                                <w:sz w:val="16"/>
                                <w:szCs w:val="16"/>
                                <w:lang w:val="uk-UA"/>
                              </w:rPr>
                            </w:pPr>
                            <w:r>
                              <w:rPr>
                                <w:sz w:val="16"/>
                                <w:szCs w:val="16"/>
                                <w:lang w:val="uk-UA"/>
                              </w:rPr>
                              <w:t>АКО</w:t>
                            </w:r>
                          </w:p>
                        </w:txbxContent>
                      </v:textbox>
                    </v:shape>
                    <v:shape id="Поле 145" o:spid="_x0000_s1170" type="#_x0000_t202" style="position:absolute;left:27181;top:6593;width:440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Sa8YA&#10;AADcAAAADwAAAGRycy9kb3ducmV2LnhtbESPQWvCQBSE74X+h+UVvNWNQ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Sa8YAAADcAAAADwAAAAAAAAAAAAAAAACYAgAAZHJz&#10;L2Rvd25yZXYueG1sUEsFBgAAAAAEAAQA9QAAAIsDAAAAAA==&#10;" filled="f" stroked="f" strokeweight=".5pt">
                      <v:textbox>
                        <w:txbxContent>
                          <w:p w:rsidR="00EF56B4" w:rsidRDefault="00EF56B4" w:rsidP="00D65CE4">
                            <w:pPr>
                              <w:pStyle w:val="aff2"/>
                              <w:spacing w:before="0" w:beforeAutospacing="0" w:after="0" w:afterAutospacing="0"/>
                            </w:pPr>
                            <w:r>
                              <w:rPr>
                                <w:sz w:val="16"/>
                                <w:szCs w:val="16"/>
                                <w:lang w:val="uk-UA"/>
                              </w:rPr>
                              <w:t>АКО</w:t>
                            </w:r>
                          </w:p>
                        </w:txbxContent>
                      </v:textbox>
                    </v:shape>
                    <v:shape id="Поле 145" o:spid="_x0000_s1171" type="#_x0000_t202" style="position:absolute;left:17757;top:5378;width:440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38MYA&#10;AADcAAAADwAAAGRycy9kb3ducmV2LnhtbESPT4vCMBTE7wt+h/AEb2uq64pUo0hBVsQ9+Ofi7dk8&#10;22LzUpuo1U+/WRA8DjPzG2Yya0wpblS7wrKCXjcCQZxaXXCmYL9bfI5AOI+ssbRMCh7kYDZtfUww&#10;1vbOG7ptfSYChF2MCnLvq1hKl+Zk0HVtRRy8k60N+iDrTOoa7wFuStmPoqE0WHBYyLGiJKf0vL0a&#10;Batk8YubY9+MnmXysz7Nq8v+8K1Up93MxyA8Nf4dfrWXWsEg+oL/M+EI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g38MYAAADcAAAADwAAAAAAAAAAAAAAAACYAgAAZHJz&#10;L2Rvd25yZXYueG1sUEsFBgAAAAAEAAQA9QAAAIsDAAAAAA==&#10;" filled="f" stroked="f" strokeweight=".5pt">
                      <v:textbox>
                        <w:txbxContent>
                          <w:p w:rsidR="00EF56B4" w:rsidRDefault="00EF56B4" w:rsidP="00D65CE4">
                            <w:pPr>
                              <w:pStyle w:val="aff2"/>
                              <w:spacing w:before="0" w:beforeAutospacing="0" w:after="0" w:afterAutospacing="0"/>
                            </w:pPr>
                            <w:r>
                              <w:rPr>
                                <w:sz w:val="16"/>
                                <w:szCs w:val="16"/>
                                <w:lang w:val="uk-UA"/>
                              </w:rPr>
                              <w:t>АКО</w:t>
                            </w:r>
                          </w:p>
                        </w:txbxContent>
                      </v:textbox>
                    </v:shape>
                    <v:shape id="Прямая со стрелкой 146" o:spid="_x0000_s1172" type="#_x0000_t32" style="position:absolute;left:35452;top:13833;width:2074;height:250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rlEMMAAADcAAAADwAAAGRycy9kb3ducmV2LnhtbERPTWvCQBC9F/wPywi91Y1SQomuooJa&#10;LEVMRPA2ZsckmJ0N2a3Gf98tFLzN433OZNaZWtyodZVlBcNBBII4t7riQsEhW719gHAeWWNtmRQ8&#10;yMFs2nuZYKLtnfd0S30hQgi7BBWU3jeJlC4vyaAb2IY4cBfbGvQBtoXULd5DuKnlKIpiabDi0FBi&#10;Q8uS8mv6YxR029P3Zjni9dcii4/Xsztl8a5R6rXfzccgPHX+Kf53f+ow/z2Gv2fCBXL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q5RDDAAAA3AAAAA8AAAAAAAAAAAAA&#10;AAAAoQIAAGRycy9kb3ducmV2LnhtbFBLBQYAAAAABAAEAPkAAACRAwAAAAA=&#10;" strokecolor="black [3213]" strokeweight="1pt">
                      <v:stroke endarrow="open"/>
                    </v:shape>
                    <v:shape id="Прямая со стрелкой 234" o:spid="_x0000_s1173" type="#_x0000_t32" style="position:absolute;left:31794;top:13833;width:3658;height:2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vXcYAAADcAAAADwAAAGRycy9kb3ducmV2LnhtbESPzWrDMBCE74W+g9hCLyWR6zahOFFC&#10;XSj4kv9QclysrW1irYykxs7bR4VCj8PMfMPMl4NpxYWcbywreB4nIIhLqxuuFBwPn6M3ED4ga2wt&#10;k4IreVgu7u/mmGnb844u+1CJCGGfoYI6hC6T0pc1GfRj2xFH79s6gyFKV0ntsI9w08o0SabSYMNx&#10;ocaOPmoqz/sfoyBP86Tbnp42xVq7Pv86rybXYqXU48PwPgMRaAj/4b92oRWkL6/we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Hb13GAAAA3AAAAA8AAAAAAAAA&#10;AAAAAAAAoQIAAGRycy9kb3ducmV2LnhtbFBLBQYAAAAABAAEAPkAAACUAwAAAAA=&#10;" strokecolor="black [3213]" strokeweight="1pt">
                      <v:stroke endarrow="open"/>
                    </v:shape>
                    <v:shape id="Прямая со стрелкой 235" o:spid="_x0000_s1174" type="#_x0000_t32" style="position:absolute;left:24742;top:13833;width:2116;height:28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vKxsYAAADcAAAADwAAAGRycy9kb3ducmV2LnhtbESPzWrDMBCE74W+g9hALyWR65AQ3Cih&#10;LhR8SZs/Qo+LtbFNrJWRlNh5+6pQ6HGYmW+Y5XowrbiR841lBS+TBARxaXXDlYLj4WO8AOEDssbW&#10;Mim4k4f16vFhiZm2Pe/otg+ViBD2GSqoQ+gyKX1Zk0E/sR1x9M7WGQxRukpqh32Em1amSTKXBhuO&#10;CzV29F5TedlfjYI8zZNu+/38VXxq1+eny2Z2LzZKPY2Gt1cQgYbwH/5rF1pBOp3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LysbGAAAA3AAAAA8AAAAAAAAA&#10;AAAAAAAAoQIAAGRycy9kb3ducmV2LnhtbFBLBQYAAAAABAAEAPkAAACUAwAAAAA=&#10;" strokecolor="black [3213]" strokeweight="1pt">
                      <v:stroke endarrow="open"/>
                    </v:shape>
                    <v:shape id="Прямая со стрелкой 236" o:spid="_x0000_s1175" type="#_x0000_t32" style="position:absolute;left:18225;top:13106;width:6804;height:36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lUscYAAADcAAAADwAAAGRycy9kb3ducmV2LnhtbESPQWvCQBSE74X+h+UVeim6MaUiqasY&#10;QchF26qIx0f2NQlm34bdrYn/visUehxm5htmvhxMK67kfGNZwWScgCAurW64UnA8bEYzED4ga2wt&#10;k4IbeVguHh/mmGnb8xdd96ESEcI+QwV1CF0mpS9rMujHtiOO3rd1BkOUrpLaYR/hppVpkkylwYbj&#10;Qo0drWsqL/sfoyBP86T7PL98FDvt+vx02b7diq1Sz0/D6h1EoCH8h//ahVaQvk7hfi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ZVLHGAAAA3AAAAA8AAAAAAAAA&#10;AAAAAAAAoQIAAGRycy9kb3ducmV2LnhtbFBLBQYAAAAABAAEAPkAAACUAwAAAAA=&#10;" strokecolor="black [3213]" strokeweight="1pt">
                      <v:stroke endarrow="open"/>
                    </v:shape>
                    <v:shape id="Прямая со стрелкой 237" o:spid="_x0000_s1176" type="#_x0000_t32" style="position:absolute;left:13721;top:13104;width:11122;height:4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XxKsYAAADcAAAADwAAAGRycy9kb3ducmV2LnhtbESPzWrDMBCE74W+g9hCLyWR69KkOFFC&#10;XSj4kv9QclysrW1irYykxs7bR4VCj8PMfMPMl4NpxYWcbywreB4nIIhLqxuuFBwPn6M3ED4ga2wt&#10;k4IreVgu7u/mmGnb844u+1CJCGGfoYI6hC6T0pc1GfRj2xFH79s6gyFKV0ntsI9w08o0SSbSYMNx&#10;ocaOPmoqz/sfoyBP86Tbnp42xVq7Pv86r16vxUqpx4fhfQYi0BD+w3/tQitIX6bwe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V8SrGAAAA3AAAAA8AAAAAAAAA&#10;AAAAAAAAoQIAAGRycy9kb3ducmV2LnhtbFBLBQYAAAAABAAEAPkAAACUAwAAAAA=&#10;" strokecolor="black [3213]" strokeweight="1pt">
                      <v:stroke endarrow="open"/>
                    </v:shape>
                    <v:shape id="Прямая со стрелкой 243" o:spid="_x0000_s1177" type="#_x0000_t32" style="position:absolute;left:11891;top:14048;width:3;height:25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gn9MYAAADcAAAADwAAAGRycy9kb3ducmV2LnhtbESPQWvCQBSE74L/YXlCb7ppWoKkrlIF&#10;W2kRaVIK3p7ZZxLMvg3ZVdN/3y0IHoeZ+YaZLXrTiAt1rras4HESgSAurK65VPCdr8dTEM4ja2ws&#10;k4JfcrCYDwczTLW98hddMl+KAGGXooLK+zaV0hUVGXQT2xIH72g7gz7IrpS6w2uAm0bGUZRIgzWH&#10;hQpbWlVUnLKzUdB/7Lfvq5jfPpd58nM6uH2e7FqlHkb96wsIT72/h2/tjVYQPz/B/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4J/TGAAAA3AAAAA8AAAAAAAAA&#10;AAAAAAAAoQIAAGRycy9kb3ducmV2LnhtbFBLBQYAAAAABAAEAPkAAACUAwAAAAA=&#10;" strokecolor="black [3213]" strokeweight="1pt">
                      <v:stroke endarrow="open"/>
                    </v:shape>
                    <v:shape id="Прямая со стрелкой 244" o:spid="_x0000_s1178" type="#_x0000_t32" style="position:absolute;left:5777;top:19113;width:353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cIMYAAADcAAAADwAAAGRycy9kb3ducmV2LnhtbESPQWvCQBSE70L/w/KEXqRuGqyU1FWa&#10;QiEXbaul9PjIPpNg9m3YXU38964geBxm5htmsRpMK07kfGNZwfM0AUFcWt1wpeB39/n0CsIHZI2t&#10;ZVJwJg+r5cNogZm2Pf/QaRsqESHsM1RQh9BlUvqyJoN+ajvi6O2tMxiidJXUDvsIN61Mk2QuDTYc&#10;F2rs6KOm8rA9GgV5mifd9//kq9ho1+d/h/XLuVgr9Tge3t9ABBrCPXxrF1pBOpvB9Uw8AnJ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BHCDGAAAA3AAAAA8AAAAAAAAA&#10;AAAAAAAAoQIAAGRycy9kb3ducmV2LnhtbFBLBQYAAAAABAAEAPkAAACUAwAAAAA=&#10;" strokecolor="black [3213]" strokeweight="1pt">
                      <v:stroke endarrow="open"/>
                    </v:shape>
                    <v:group id="Группа 404" o:spid="_x0000_s1179" style="position:absolute;left:28615;top:24294;width:6324;height:4947" coordorigin="-2" coordsize="6340,4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Поле 3" o:spid="_x0000_s1180" type="#_x0000_t202" style="position:absolute;left:-2;top:547;width:6339;height:3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KH8YA&#10;AADcAAAADwAAAGRycy9kb3ducmV2LnhtbESPQWvCQBSE74X+h+UJvdWN0ohEVwkBaSn2oPXi7Zl9&#10;JsHs2zS7TaK/3i0IPQ4z8w2zXA+mFh21rrKsYDKOQBDnVldcKDh8b17nIJxH1lhbJgVXcrBePT8t&#10;MdG25x11e1+IAGGXoILS+yaR0uUlGXRj2xAH72xbgz7ItpC6xT7ATS2nUTSTBisOCyU2lJWUX/a/&#10;RsFntvnC3Wlq5rc6e9+e0+bncIyVehkN6QKEp8H/hx/tD63gLYrh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0KH8YAAADcAAAADwAAAAAAAAAAAAAAAACYAgAAZHJz&#10;L2Rvd25yZXYueG1sUEsFBgAAAAAEAAQA9QAAAIsDAAAAAA==&#10;" filled="f" stroked="f" strokeweight=".5pt">
                        <v:textbox>
                          <w:txbxContent>
                            <w:p w:rsidR="00EF56B4" w:rsidRDefault="00EF56B4" w:rsidP="00D65CE4">
                              <w:pPr>
                                <w:pStyle w:val="aff2"/>
                                <w:spacing w:before="0" w:beforeAutospacing="0" w:after="0" w:afterAutospacing="0"/>
                                <w:jc w:val="center"/>
                              </w:pPr>
                              <w:r>
                                <w:rPr>
                                  <w:sz w:val="16"/>
                                  <w:szCs w:val="16"/>
                                  <w:lang w:val="uk-UA"/>
                                </w:rPr>
                                <w:t>Літак ВВС №1</w:t>
                              </w:r>
                            </w:p>
                          </w:txbxContent>
                        </v:textbox>
                      </v:shape>
                      <v:oval id="Овал 406" o:spid="_x0000_s1181" style="position:absolute;left:606;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VpMIA&#10;AADcAAAADwAAAGRycy9kb3ducmV2LnhtbESPW4vCMBSE3xf2P4Sz4Itooi4iXaOI4O3Ryw84NGfb&#10;YnNSmtjLvzeC4OMwM98wy3VnS9FQ7QvHGiZjBYI4dabgTMPtuhstQPiAbLB0TBp68rBefX8tMTGu&#10;5TM1l5CJCGGfoIY8hCqR0qc5WfRjVxFH79/VFkOUdSZNjW2E21JOlZpLiwXHhRwr2uaU3i8Pq6HZ&#10;T4807LFvs0XVq/PwcLqrmdaDn27zByJQFz7hd/toNPyqO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FWkwgAAANwAAAAPAAAAAAAAAAAAAAAAAJgCAABkcnMvZG93&#10;bnJldi54bWxQSwUGAAAAAAQABAD1AAAAhwM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407" o:spid="_x0000_s1182" style="position:absolute;left:15036;top:24033;width:6324;height:5208" coordorigin="-2,-262" coordsize="6340,5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Поле 3" o:spid="_x0000_s1183" type="#_x0000_t202" style="position:absolute;left:-2;top:-262;width:6339;height:5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gcQA&#10;AADcAAAADwAAAGRycy9kb3ducmV2LnhtbERPy2rCQBTdF/yH4Ra6q5NKFYlOQgiIpbQLrZvubjM3&#10;D8zciZkxSf36zkLo8nDe23QyrRiod41lBS/zCARxYXXDlYLT1+55DcJ5ZI2tZVLwSw7SZPawxVjb&#10;kQ80HH0lQgi7GBXU3nexlK6oyaCb2444cKXtDfoA+0rqHscQblq5iKKVNNhwaKixo7ym4ny8GgXv&#10;+e4TDz8Ls761+f6jzLrL6Xup1NPjlG1AeJr8v/juftMKXqOwNp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pYHEAAAA3AAAAA8AAAAAAAAAAAAAAAAAmAIAAGRycy9k&#10;b3ducmV2LnhtbFBLBQYAAAAABAAEAPUAAACJAwAAAAA=&#10;" filled="f" stroked="f" strokeweight=".5pt">
                        <v:textbox>
                          <w:txbxContent>
                            <w:p w:rsidR="00EF56B4" w:rsidRPr="00AD7C82" w:rsidRDefault="00EF56B4" w:rsidP="00D65CE4">
                              <w:pPr>
                                <w:pStyle w:val="aff2"/>
                                <w:spacing w:before="0" w:beforeAutospacing="0" w:after="0" w:afterAutospacing="0"/>
                                <w:jc w:val="center"/>
                                <w:rPr>
                                  <w:lang w:val="en-US"/>
                                </w:rPr>
                              </w:pPr>
                              <w:r>
                                <w:rPr>
                                  <w:sz w:val="16"/>
                                  <w:szCs w:val="16"/>
                                  <w:lang w:val="uk-UA"/>
                                </w:rPr>
                                <w:t xml:space="preserve">Літак </w:t>
                              </w:r>
                              <w:r>
                                <w:rPr>
                                  <w:sz w:val="16"/>
                                  <w:szCs w:val="16"/>
                                  <w:lang w:val="en-US"/>
                                </w:rPr>
                                <w:t>“Spirit of St. Louis”</w:t>
                              </w:r>
                            </w:p>
                          </w:txbxContent>
                        </v:textbox>
                      </v:shape>
                      <v:oval id="Овал 409" o:spid="_x0000_s1184" style="position:absolute;left:606;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B1sQA&#10;AADcAAAADwAAAGRycy9kb3ducmV2LnhtbESPzWrDMBCE74W8g9hALqGRkpaQupFNKKRNj3byAIu1&#10;tU2slbFU/7x9VSj0OMzMN8wxm2wrBup941jDdqNAEJfONFxpuF3PjwcQPiAbbB2Thpk8ZOni4YiJ&#10;cSPnNBShEhHCPkENdQhdIqUva7LoN64jjt6X6y2GKPtKmh7HCLet3Cm1lxYbjgs1dvRWU3kvvq2G&#10;4X13ofWM81gdulnl64/Pu3rSerWcTq8gAk3hP/zXvhgNz+oF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wdbEAAAA3AAAAA8AAAAAAAAAAAAAAAAAmAIAAGRycy9k&#10;b3ducmV2LnhtbFBLBQYAAAAABAAEAPUAAACJAwAAAAA=&#10;" filled="f" strokecolor="black [3213]" strokeweight="1pt">
                        <v:textbox>
                          <w:txbxContent>
                            <w:p w:rsidR="00EF56B4" w:rsidRDefault="00EF56B4" w:rsidP="00D65CE4">
                              <w:pPr>
                                <w:pStyle w:val="aff2"/>
                                <w:spacing w:before="0" w:beforeAutospacing="0" w:after="0" w:afterAutospacing="0"/>
                              </w:pPr>
                              <w:r>
                                <w:t> </w:t>
                              </w:r>
                            </w:p>
                          </w:txbxContent>
                        </v:textbox>
                      </v:oval>
                    </v:group>
                    <v:group id="Группа 410" o:spid="_x0000_s1185" style="position:absolute;left:8701;top:24251;width:6324;height:4990" coordorigin=",-43" coordsize="6340,5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Поле 3" o:spid="_x0000_s1186" type="#_x0000_t202" style="position:absolute;top:-43;width:6340;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wcUA&#10;AADcAAAADwAAAGRycy9kb3ducmV2LnhtbESPQYvCMBSE74L/ITzBm6YVV6QaRQqiyO5B14u3Z/Ns&#10;i81LbaLW/fWbBWGPw8x8w8yXranEgxpXWlYQDyMQxJnVJecKjt/rwRSE88gaK8uk4EUOlotuZ46J&#10;tk/e0+PgcxEg7BJUUHhfJ1K6rCCDbmhr4uBdbGPQB9nkUjf4DHBTyVEUTaTBksNCgTWlBWXXw90o&#10;2KXrL9yfR2b6U6Wbz8uqvh1PH0r1e+1qBsJT6//D7/ZWKxjHMfydC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5rBxQAAANwAAAAPAAAAAAAAAAAAAAAAAJgCAABkcnMv&#10;ZG93bnJldi54bWxQSwUGAAAAAAQABAD1AAAAigMAAAAA&#10;" filled="f" stroked="f" strokeweight=".5pt">
                        <v:textbox>
                          <w:txbxContent>
                            <w:p w:rsidR="00EF56B4" w:rsidRPr="00AD7C82" w:rsidRDefault="00EF56B4" w:rsidP="00AD7C82">
                              <w:pPr>
                                <w:pStyle w:val="aff2"/>
                                <w:spacing w:before="0" w:beforeAutospacing="0" w:after="0" w:afterAutospacing="0"/>
                                <w:jc w:val="center"/>
                                <w:rPr>
                                  <w:sz w:val="16"/>
                                  <w:szCs w:val="16"/>
                                  <w:lang w:val="en-US"/>
                                </w:rPr>
                              </w:pPr>
                              <w:r>
                                <w:rPr>
                                  <w:sz w:val="16"/>
                                  <w:szCs w:val="16"/>
                                  <w:lang w:val="uk-UA"/>
                                </w:rPr>
                                <w:t>Дир</w:t>
                              </w:r>
                              <w:r>
                                <w:rPr>
                                  <w:sz w:val="16"/>
                                  <w:szCs w:val="16"/>
                                  <w:lang w:val="uk-UA"/>
                                </w:rPr>
                                <w:t>и</w:t>
                              </w:r>
                              <w:r>
                                <w:rPr>
                                  <w:sz w:val="16"/>
                                  <w:szCs w:val="16"/>
                                  <w:lang w:val="uk-UA"/>
                                </w:rPr>
                                <w:t xml:space="preserve">жабль </w:t>
                              </w:r>
                              <w:r>
                                <w:rPr>
                                  <w:sz w:val="16"/>
                                  <w:szCs w:val="16"/>
                                  <w:lang w:val="en-US"/>
                                </w:rPr>
                                <w:t>Goodyear</w:t>
                              </w:r>
                            </w:p>
                          </w:txbxContent>
                        </v:textbox>
                      </v:shape>
                      <v:oval id="Овал 412" o:spid="_x0000_s1187" style="position:absolute;left:606;width:5176;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FesMA&#10;AADcAAAADwAAAGRycy9kb3ducmV2LnhtbESPW4vCMBSE3xf8D+EIvogmdheRahRZ8LKPXn7AoTm2&#10;xeakNNle/r0RFvZxmJlvmM2ut5VoqfGlYw2LuQJBnDlTcq7hfjvMViB8QDZYOSYNA3nYbUcfG0yN&#10;6/hC7TXkIkLYp6ihCKFOpfRZQRb93NXE0Xu4xmKIssmlabCLcFvJRKmltFhyXCiwpu+Csuf112po&#10;j8mZpgMOXb6qB3WZnn6e6lPrybjfr0EE6sN/+K99Nhq+Fg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7FesMAAADcAAAADwAAAAAAAAAAAAAAAACYAgAAZHJzL2Rv&#10;d25yZXYueG1sUEsFBgAAAAAEAAQA9QAAAIgDAAAAAA==&#10;" filled="f" strokecolor="black [3213]" strokeweight="1pt">
                        <v:textbox>
                          <w:txbxContent>
                            <w:p w:rsidR="00EF56B4" w:rsidRDefault="00EF56B4" w:rsidP="00D65CE4">
                              <w:pPr>
                                <w:pStyle w:val="aff2"/>
                                <w:spacing w:before="0" w:beforeAutospacing="0" w:after="0" w:afterAutospacing="0"/>
                              </w:pPr>
                              <w:r>
                                <w:t> </w:t>
                              </w:r>
                            </w:p>
                          </w:txbxContent>
                        </v:textbox>
                      </v:oval>
                    </v:group>
                    <v:shape id="Прямая со стрелкой 248" o:spid="_x0000_s1188" type="#_x0000_t32" style="position:absolute;left:31794;top:21590;width:10;height:2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y1hcMAAADcAAAADwAAAGRycy9kb3ducmV2LnhtbERPy2rCQBTdC/7DcAvd6aShhBIdpRV8&#10;oBTRlIK7a+aaBDN3QmbU+PfOQnB5OO/xtDO1uFLrKssKPoYRCOLc6ooLBX/ZfPAFwnlkjbVlUnAn&#10;B9NJvzfGVNsb7+i694UIIexSVFB636RSurwkg25oG+LAnWxr0AfYFlK3eAvhppZxFCXSYMWhocSG&#10;ZiXl5/3FKOjWh9/lLObF5idL/s9Hd8iSbaPU+1v3PQLhqfMv8dO90griz7A2nAlHQE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tYXDAAAA3AAAAA8AAAAAAAAAAAAA&#10;AAAAoQIAAGRycy9kb3ducmV2LnhtbFBLBQYAAAAABAAEAPkAAACRAwAAAAA=&#10;" strokecolor="black [3213]" strokeweight="1pt">
                      <v:stroke endarrow="open"/>
                    </v:shape>
                    <v:shape id="Прямая со стрелкой 249" o:spid="_x0000_s1189" type="#_x0000_t32" style="position:absolute;left:18225;top:21673;width:0;height:26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zvsYAAADcAAAADwAAAGRycy9kb3ducmV2LnhtbESPzWrDMBCE74W+g9hCLyWRa9qQOlFC&#10;XSj4kv9QclysrW1irYykxs7bR4VCj8PMfMPMl4NpxYWcbywreB4nIIhLqxuuFBwPn6MpCB+QNbaW&#10;ScGVPCwX93dzzLTteUeXfahEhLDPUEEdQpdJ6cuaDPqx7Yij922dwRClq6R22Ee4aWWaJBNpsOG4&#10;UGNHHzWV5/2PUZCnedJtT0+bYq1dn3+dV6/XYqXU48PwPgMRaAj/4b92oRWkL2/weyYeAbm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As77GAAAA3AAAAA8AAAAAAAAA&#10;AAAAAAAAoQIAAGRycy9kb3ducmV2LnhtbFBLBQYAAAAABAAEAPkAAACUAwAAAAA=&#10;" strokecolor="black [3213]" strokeweight="1pt">
                      <v:stroke endarrow="open"/>
                    </v:shape>
                    <v:shape id="Прямая со стрелкой 265" o:spid="_x0000_s1190" type="#_x0000_t32" style="position:absolute;left:11887;top:21590;width:7;height:27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l28YAAADcAAAADwAAAGRycy9kb3ducmV2LnhtbESPQWvCQBSE74L/YXlCL0U3BhSJrtII&#10;hVxsqy3i8ZF9TYLZt2F3a+K/7xYKHoeZ+YbZ7AbTihs531hWMJ8lIIhLqxuuFHx9vk5XIHxA1tha&#10;JgV38rDbjkcbzLTt+Ui3U6hEhLDPUEEdQpdJ6cuaDPqZ7Yij922dwRClq6R22Ee4aWWaJEtpsOG4&#10;UGNH+5rK6+nHKMjTPOk+Ls/vxZt2fX6+Hhb34qDU02R4WYMINIRH+L9daAXpcgF/Z+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45dvGAAAA3AAAAA8AAAAAAAAA&#10;AAAAAAAAoQIAAGRycy9kb3ducmV2LnhtbFBLBQYAAAAABAAEAPkAAACUAwAAAAA=&#10;" strokecolor="black [3213]" strokeweight="1pt">
                      <v:stroke endarrow="open"/>
                    </v:shape>
                    <v:shape id="Поле 145" o:spid="_x0000_s1191" type="#_x0000_t202" style="position:absolute;left:35711;top:13733;width:440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hLcYA&#10;AADcAAAADwAAAGRycy9kb3ducmV2LnhtbESPT4vCMBTE7wt+h/AEb2uq64pUo0hBVsQ9+Ofi7dk8&#10;22LzUpuo1U+/WRA8DjPzG2Yya0wpblS7wrKCXjcCQZxaXXCmYL9bfI5AOI+ssbRMCh7kYDZtfUww&#10;1vbOG7ptfSYChF2MCnLvq1hKl+Zk0HVtRRy8k60N+iDrTOoa7wFuStmPoqE0WHBYyLGiJKf0vL0a&#10;Batk8YubY9+MnmXysz7Nq8v+8K1Up93MxyA8Nf4dfrWXWsGg9wX/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GhLcYAAADcAAAADwAAAAAAAAAAAAAAAACYAgAAZHJz&#10;L2Rvd25yZXYueG1sUEsFBgAAAAAEAAQA9QAAAIsDA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2" type="#_x0000_t202" style="position:absolute;left:30534;top:13831;width:440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5Wc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cA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5WcYAAADcAAAADwAAAAAAAAAAAAAAAACYAgAAZHJz&#10;L2Rvd25yZXYueG1sUEsFBgAAAAAEAAQA9QAAAIsDA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3" type="#_x0000_t202" style="position:absolute;left:25043;top:14223;width:4400;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ScwscA&#10;AADcAAAADwAAAGRycy9kb3ducmV2LnhtbESPQWvCQBSE74X+h+UJvdVNp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UnMLHAAAA3AAAAA8AAAAAAAAAAAAAAAAAmAIAAGRy&#10;cy9kb3ducmV2LnhtbFBLBQYAAAAABAAEAPUAAACMAw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4" type="#_x0000_t202" style="position:absolute;left:20628;top:14223;width:4401;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CtcUA&#10;AADcAAAADwAAAGRycy9kb3ducmV2LnhtbESPQYvCMBSE78L+h/AEb5oqu1KqUaQgLqIHXS97ezbP&#10;tti8dJuodX+9EQSPw8x8w0znranElRpXWlYwHEQgiDOrS84VHH6W/RiE88gaK8uk4E4O5rOPzhQT&#10;bW+8o+ve5yJA2CWooPC+TqR0WUEG3cDWxME72cagD7LJpW7wFuCmkqMoGkuDJYeFAmtKC8rO+4tR&#10;sE6XW9wdRyb+r9LV5rSo/w6/X0r1uu1iAsJT69/hV/tbK/gcj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gK1xQAAANwAAAAPAAAAAAAAAAAAAAAAAJgCAABkcnMv&#10;ZG93bnJldi54bWxQSwUGAAAAAAQABAD1AAAAigM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5" type="#_x0000_t202" style="position:absolute;left:16405;top:13561;width:4400;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nLsYA&#10;AADcAAAADwAAAGRycy9kb3ducmV2LnhtbESPT4vCMBTE7wt+h/AEb2uqrK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qnLsYAAADcAAAADwAAAAAAAAAAAAAAAACYAgAAZHJz&#10;L2Rvd25yZXYueG1sUEsFBgAAAAAEAAQA9QAAAIsDA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6" type="#_x0000_t202" style="position:absolute;left:11240;top:14600;width:4401;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zXMMA&#10;AADcAAAADwAAAGRycy9kb3ducmV2LnhtbERPTWvCQBC9F/wPywje6ibS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UzXMMAAADcAAAADwAAAAAAAAAAAAAAAACYAgAAZHJzL2Rv&#10;d25yZXYueG1sUEsFBgAAAAAEAAQA9QAAAIgDAAAAAA==&#10;" filled="f" stroked="f" strokeweight=".5pt">
                      <v:textbox>
                        <w:txbxContent>
                          <w:p w:rsidR="00EF56B4" w:rsidRDefault="00EF56B4" w:rsidP="00291E36">
                            <w:pPr>
                              <w:pStyle w:val="aff2"/>
                              <w:spacing w:before="0" w:beforeAutospacing="0" w:after="0" w:afterAutospacing="0"/>
                            </w:pPr>
                            <w:r>
                              <w:rPr>
                                <w:sz w:val="16"/>
                                <w:szCs w:val="16"/>
                                <w:lang w:val="uk-UA"/>
                              </w:rPr>
                              <w:t>АКО</w:t>
                            </w:r>
                          </w:p>
                        </w:txbxContent>
                      </v:textbox>
                    </v:shape>
                    <v:shape id="Поле 145" o:spid="_x0000_s1197" type="#_x0000_t202" style="position:absolute;left:31052;top:22203;width:4400;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Wx8YA&#10;AADcAAAADwAAAGRycy9kb3ducmV2LnhtbESPT4vCMBTE7wt+h/AEb2uqrItWo0hBVsQ9+Ofi7dk8&#10;22LzUpuo1U+/WRA8DjPzG2Yya0wpblS7wrKCXjcCQZxaXXCmYL9bfA5BOI+ssbRMCh7kYDZtfUww&#10;1vbOG7ptfSYChF2MCnLvq1hKl+Zk0HVtRRy8k60N+iDrTOoa7wFuStmPom9psOCwkGNFSU7peXs1&#10;ClbJ4hc3x74ZPsvkZ32aV5f9YaBUp93MxyA8Nf4dfrWXWsFXbwT/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Wx8YAAADcAAAADwAAAAAAAAAAAAAAAACYAgAAZHJz&#10;L2Rvd25yZXYueG1sUEsFBgAAAAAEAAQA9QAAAIsDAAAAAA==&#10;" filled="f" stroked="f" strokeweight=".5pt">
                      <v:textbox>
                        <w:txbxContent>
                          <w:p w:rsidR="00EF56B4" w:rsidRDefault="00EF56B4" w:rsidP="00291E36">
                            <w:pPr>
                              <w:pStyle w:val="aff2"/>
                              <w:spacing w:before="0" w:beforeAutospacing="0" w:after="0" w:afterAutospacing="0"/>
                            </w:pPr>
                            <w:r>
                              <w:rPr>
                                <w:sz w:val="16"/>
                                <w:szCs w:val="16"/>
                                <w:lang w:val="en-US"/>
                              </w:rPr>
                              <w:t>IS-</w:t>
                            </w:r>
                            <w:r>
                              <w:rPr>
                                <w:sz w:val="16"/>
                                <w:szCs w:val="16"/>
                                <w:lang w:val="uk-UA"/>
                              </w:rPr>
                              <w:t>А</w:t>
                            </w:r>
                          </w:p>
                        </w:txbxContent>
                      </v:textbox>
                    </v:shape>
                    <v:shape id="Поле 145" o:spid="_x0000_s1198" type="#_x0000_t202" style="position:absolute;left:17456;top:22291;width:4395;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158MA&#10;AADcAAAADwAAAGRycy9kb3ducmV2LnhtbERPy4rCMBTdC/MP4Q6403TK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158MAAADcAAAADwAAAAAAAAAAAAAAAACYAgAAZHJzL2Rv&#10;d25yZXYueG1sUEsFBgAAAAAEAAQA9QAAAIgDAAAAAA==&#10;" filled="f" stroked="f" strokeweight=".5pt">
                      <v:textbox>
                        <w:txbxContent>
                          <w:p w:rsidR="00EF56B4" w:rsidRDefault="00EF56B4" w:rsidP="00E005B2">
                            <w:pPr>
                              <w:pStyle w:val="aff2"/>
                              <w:spacing w:before="0" w:beforeAutospacing="0" w:after="0" w:afterAutospacing="0"/>
                            </w:pPr>
                            <w:r>
                              <w:rPr>
                                <w:sz w:val="16"/>
                                <w:szCs w:val="16"/>
                                <w:lang w:val="en-US"/>
                              </w:rPr>
                              <w:t>IS-</w:t>
                            </w:r>
                            <w:r>
                              <w:rPr>
                                <w:sz w:val="16"/>
                                <w:szCs w:val="16"/>
                                <w:lang w:val="uk-UA"/>
                              </w:rPr>
                              <w:t>А</w:t>
                            </w:r>
                          </w:p>
                        </w:txbxContent>
                      </v:textbox>
                    </v:shape>
                    <v:shape id="Поле 145" o:spid="_x0000_s1199" type="#_x0000_t202" style="position:absolute;left:11246;top:22337;width:4394;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QfMYA&#10;AADcAAAADwAAAGRycy9kb3ducmV2LnhtbESPQWvCQBSE70L/w/IKvenG0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NQfMYAAADcAAAADwAAAAAAAAAAAAAAAACYAgAAZHJz&#10;L2Rvd25yZXYueG1sUEsFBgAAAAAEAAQA9QAAAIsDAAAAAA==&#10;" filled="f" stroked="f" strokeweight=".5pt">
                      <v:textbox>
                        <w:txbxContent>
                          <w:p w:rsidR="00EF56B4" w:rsidRDefault="00EF56B4" w:rsidP="00E005B2">
                            <w:pPr>
                              <w:pStyle w:val="aff2"/>
                              <w:spacing w:before="0" w:beforeAutospacing="0" w:after="0" w:afterAutospacing="0"/>
                            </w:pPr>
                            <w:r>
                              <w:rPr>
                                <w:sz w:val="16"/>
                                <w:szCs w:val="16"/>
                                <w:lang w:val="en-US"/>
                              </w:rPr>
                              <w:t>IS-</w:t>
                            </w:r>
                            <w:r>
                              <w:rPr>
                                <w:sz w:val="16"/>
                                <w:szCs w:val="16"/>
                                <w:lang w:val="uk-UA"/>
                              </w:rPr>
                              <w:t>А</w:t>
                            </w:r>
                          </w:p>
                        </w:txbxContent>
                      </v:textbox>
                    </v:shape>
                  </v:group>
                </v:group>
                <w10:anchorlock/>
              </v:group>
            </w:pict>
          </mc:Fallback>
        </mc:AlternateContent>
      </w:r>
    </w:p>
    <w:p w:rsidR="00E712BD" w:rsidRPr="0083428C" w:rsidRDefault="00E712BD" w:rsidP="0083428C">
      <w:pPr>
        <w:pStyle w:val="af4"/>
        <w:ind w:firstLine="301"/>
        <w:rPr>
          <w:iCs/>
          <w:szCs w:val="22"/>
        </w:rPr>
      </w:pPr>
    </w:p>
    <w:p w:rsidR="0083428C" w:rsidRPr="0083428C" w:rsidRDefault="0083428C" w:rsidP="00B920BB">
      <w:pPr>
        <w:pStyle w:val="af4"/>
        <w:ind w:firstLine="301"/>
        <w:jc w:val="center"/>
        <w:rPr>
          <w:iCs/>
          <w:szCs w:val="22"/>
        </w:rPr>
      </w:pPr>
      <w:r w:rsidRPr="0083428C">
        <w:rPr>
          <w:iCs/>
          <w:szCs w:val="22"/>
        </w:rPr>
        <w:t>Рис</w:t>
      </w:r>
      <w:r w:rsidR="00E36CA0">
        <w:rPr>
          <w:iCs/>
          <w:szCs w:val="22"/>
        </w:rPr>
        <w:t>.</w:t>
      </w:r>
      <w:r w:rsidRPr="0083428C">
        <w:rPr>
          <w:iCs/>
          <w:szCs w:val="22"/>
        </w:rPr>
        <w:t xml:space="preserve"> </w:t>
      </w:r>
      <w:r w:rsidR="00B920BB">
        <w:rPr>
          <w:iCs/>
          <w:szCs w:val="22"/>
        </w:rPr>
        <w:t>2</w:t>
      </w:r>
      <w:r w:rsidRPr="0083428C">
        <w:rPr>
          <w:iCs/>
          <w:szCs w:val="22"/>
        </w:rPr>
        <w:t>.</w:t>
      </w:r>
      <w:r w:rsidR="00B920BB">
        <w:rPr>
          <w:iCs/>
          <w:szCs w:val="22"/>
        </w:rPr>
        <w:t>3</w:t>
      </w:r>
      <w:r w:rsidR="00E36CA0">
        <w:rPr>
          <w:iCs/>
          <w:szCs w:val="22"/>
        </w:rPr>
        <w:t>.</w:t>
      </w:r>
      <w:r w:rsidR="004E1DBF">
        <w:rPr>
          <w:iCs/>
          <w:szCs w:val="22"/>
        </w:rPr>
        <w:t xml:space="preserve">  Семантичної </w:t>
      </w:r>
      <w:r w:rsidR="004E1DBF" w:rsidRPr="00E36CA0">
        <w:rPr>
          <w:iCs/>
          <w:szCs w:val="22"/>
        </w:rPr>
        <w:t xml:space="preserve">мережа </w:t>
      </w:r>
      <w:r w:rsidR="004E1DBF">
        <w:rPr>
          <w:iCs/>
          <w:szCs w:val="22"/>
        </w:rPr>
        <w:t xml:space="preserve">зі звязками </w:t>
      </w:r>
      <w:r w:rsidR="004E1DBF" w:rsidRPr="003148D7">
        <w:rPr>
          <w:iCs/>
          <w:szCs w:val="22"/>
          <w:lang w:val="ru-RU"/>
        </w:rPr>
        <w:t>IS</w:t>
      </w:r>
      <w:r w:rsidR="004E1DBF" w:rsidRPr="00E36CA0">
        <w:rPr>
          <w:iCs/>
          <w:szCs w:val="22"/>
        </w:rPr>
        <w:t xml:space="preserve">-А та </w:t>
      </w:r>
      <w:r w:rsidR="004E1DBF">
        <w:rPr>
          <w:iCs/>
          <w:szCs w:val="22"/>
        </w:rPr>
        <w:t xml:space="preserve"> </w:t>
      </w:r>
      <w:r w:rsidR="004E1DBF" w:rsidRPr="0083428C">
        <w:rPr>
          <w:iCs/>
          <w:szCs w:val="22"/>
        </w:rPr>
        <w:t>A-KIND-OF</w:t>
      </w:r>
    </w:p>
    <w:p w:rsidR="0083428C" w:rsidRPr="0083428C" w:rsidRDefault="0083428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Один з механізмів виводу, що застосовується у розглянутій м</w:t>
      </w:r>
      <w:r w:rsidRPr="0083428C">
        <w:rPr>
          <w:iCs/>
          <w:szCs w:val="22"/>
        </w:rPr>
        <w:t>о</w:t>
      </w:r>
      <w:r w:rsidRPr="0083428C">
        <w:rPr>
          <w:iCs/>
          <w:szCs w:val="22"/>
        </w:rPr>
        <w:t>делі семантичної мережі, заснований на пошуку по перетинанню. Він дозволяє встановлювати стосунки між двома словами. Пошук виконується методом у ширину по зовнішніх вказівниках із двох вихідних сторінок доти, поки не буде знайдено загальне поняття, що відповідає вершині перетинання двох напрямків пошуку. Зна</w:t>
      </w:r>
      <w:r w:rsidRPr="0083428C">
        <w:rPr>
          <w:iCs/>
          <w:szCs w:val="22"/>
        </w:rPr>
        <w:t>й</w:t>
      </w:r>
      <w:r w:rsidRPr="0083428C">
        <w:rPr>
          <w:iCs/>
          <w:szCs w:val="22"/>
        </w:rPr>
        <w:t>дені в результаті пошуку шлях</w:t>
      </w:r>
      <w:r w:rsidR="001F0098">
        <w:rPr>
          <w:iCs/>
          <w:szCs w:val="22"/>
        </w:rPr>
        <w:t>и</w:t>
      </w:r>
      <w:r w:rsidRPr="0083428C">
        <w:rPr>
          <w:iCs/>
          <w:szCs w:val="22"/>
        </w:rPr>
        <w:t xml:space="preserve"> від вихідних вершин до вершини перетинання і будуть представляти відношення між вихідними словами-поняттями. </w:t>
      </w:r>
    </w:p>
    <w:p w:rsidR="0083428C" w:rsidRDefault="0083428C" w:rsidP="0083428C">
      <w:pPr>
        <w:pStyle w:val="af4"/>
        <w:ind w:firstLine="301"/>
        <w:rPr>
          <w:iCs/>
          <w:szCs w:val="22"/>
        </w:rPr>
      </w:pPr>
      <w:r w:rsidRPr="0083428C">
        <w:rPr>
          <w:iCs/>
          <w:szCs w:val="22"/>
        </w:rPr>
        <w:t>Представлення знань вимагає введення в розгляд більш багатого набору відносин між поняттями (об'єктами, сутностями) предме</w:t>
      </w:r>
      <w:r w:rsidRPr="0083428C">
        <w:rPr>
          <w:iCs/>
          <w:szCs w:val="22"/>
        </w:rPr>
        <w:t>т</w:t>
      </w:r>
      <w:r w:rsidRPr="0083428C">
        <w:rPr>
          <w:iCs/>
          <w:szCs w:val="22"/>
        </w:rPr>
        <w:t>ної області. Подальший розвиток мережних моделей представлення знань здійснювався саме в цьому напрямку. Роботи Р.Симмонса і К.Филмора вказали на важливу роль дієслів при аналізі змісту пр</w:t>
      </w:r>
      <w:r w:rsidRPr="0083428C">
        <w:rPr>
          <w:iCs/>
          <w:szCs w:val="22"/>
        </w:rPr>
        <w:t>о</w:t>
      </w:r>
      <w:r w:rsidRPr="0083428C">
        <w:rPr>
          <w:iCs/>
          <w:szCs w:val="22"/>
        </w:rPr>
        <w:t>позицій природної мови</w:t>
      </w:r>
      <w:r w:rsidR="001F0098">
        <w:rPr>
          <w:iCs/>
          <w:szCs w:val="22"/>
        </w:rPr>
        <w:t xml:space="preserve"> </w:t>
      </w:r>
      <w:r w:rsidR="001F0098" w:rsidRPr="00AA384B">
        <w:rPr>
          <w:iCs/>
          <w:color w:val="00B050"/>
          <w:szCs w:val="22"/>
          <w:lang w:val="ru-RU"/>
        </w:rPr>
        <w:t>[</w:t>
      </w:r>
      <w:r w:rsidR="00AA384B" w:rsidRPr="00AA384B">
        <w:rPr>
          <w:iCs/>
          <w:color w:val="00B050"/>
          <w:szCs w:val="22"/>
          <w:lang w:val="ru-RU"/>
        </w:rPr>
        <w:t>64</w:t>
      </w:r>
      <w:r w:rsidR="001F0098" w:rsidRPr="00AA384B">
        <w:rPr>
          <w:iCs/>
          <w:color w:val="00B050"/>
          <w:szCs w:val="22"/>
          <w:lang w:val="ru-RU"/>
        </w:rPr>
        <w:t>]</w:t>
      </w:r>
      <w:r w:rsidRPr="0083428C">
        <w:rPr>
          <w:iCs/>
          <w:szCs w:val="22"/>
        </w:rPr>
        <w:t>. Пропозицію можна представити ве</w:t>
      </w:r>
      <w:r w:rsidRPr="0083428C">
        <w:rPr>
          <w:iCs/>
          <w:szCs w:val="22"/>
        </w:rPr>
        <w:t>р</w:t>
      </w:r>
      <w:r w:rsidRPr="0083428C">
        <w:rPr>
          <w:iCs/>
          <w:szCs w:val="22"/>
        </w:rPr>
        <w:t xml:space="preserve">шиною-дієсловом і різними відмінковими зв’язками (відносинами). </w:t>
      </w:r>
      <w:r w:rsidRPr="0083428C">
        <w:rPr>
          <w:iCs/>
          <w:szCs w:val="22"/>
        </w:rPr>
        <w:lastRenderedPageBreak/>
        <w:t>Таку структуру називають відмінковою рамкою. Серед відмінкових відносин виділяють наступні: агент – відношення між подією і тим хто (що) його робить; об'єкт – відношення між подією і тим, над чим виконується дія; інструмент – об'єкт, за допомогою якого ві</w:t>
      </w:r>
      <w:r w:rsidRPr="0083428C">
        <w:rPr>
          <w:iCs/>
          <w:szCs w:val="22"/>
        </w:rPr>
        <w:t>д</w:t>
      </w:r>
      <w:r w:rsidRPr="0083428C">
        <w:rPr>
          <w:iCs/>
          <w:szCs w:val="22"/>
        </w:rPr>
        <w:t>бувається дія; місце – місце здійснення події; час – час здійснення події. При аналізі пропозиції програма знаходить дієслово і встан</w:t>
      </w:r>
      <w:r w:rsidRPr="0083428C">
        <w:rPr>
          <w:iCs/>
          <w:szCs w:val="22"/>
        </w:rPr>
        <w:t>о</w:t>
      </w:r>
      <w:r w:rsidRPr="0083428C">
        <w:rPr>
          <w:iCs/>
          <w:szCs w:val="22"/>
        </w:rPr>
        <w:t xml:space="preserve">влює відповідні відмінкові відносини між частинами пропозиції. Як приклад на рисунку </w:t>
      </w:r>
      <w:r w:rsidR="00DB031C">
        <w:rPr>
          <w:iCs/>
          <w:szCs w:val="22"/>
        </w:rPr>
        <w:t>2</w:t>
      </w:r>
      <w:r w:rsidRPr="0083428C">
        <w:rPr>
          <w:iCs/>
          <w:szCs w:val="22"/>
        </w:rPr>
        <w:t>.</w:t>
      </w:r>
      <w:r w:rsidR="00DB031C">
        <w:rPr>
          <w:iCs/>
          <w:szCs w:val="22"/>
        </w:rPr>
        <w:t>5</w:t>
      </w:r>
      <w:r w:rsidRPr="0083428C">
        <w:rPr>
          <w:iCs/>
          <w:szCs w:val="22"/>
        </w:rPr>
        <w:t xml:space="preserve"> зображена відмінкова рамка пропозиції: "</w:t>
      </w:r>
      <w:r w:rsidRPr="00DB031C">
        <w:rPr>
          <w:i/>
          <w:iCs/>
          <w:szCs w:val="22"/>
        </w:rPr>
        <w:t>Іван закріпв деталь клеєм</w:t>
      </w:r>
      <w:r w:rsidRPr="0083428C">
        <w:rPr>
          <w:iCs/>
          <w:szCs w:val="22"/>
        </w:rPr>
        <w:t>". Відмінкова рамка фіксує знання відм</w:t>
      </w:r>
      <w:r w:rsidRPr="0083428C">
        <w:rPr>
          <w:iCs/>
          <w:szCs w:val="22"/>
        </w:rPr>
        <w:t>і</w:t>
      </w:r>
      <w:r w:rsidRPr="0083428C">
        <w:rPr>
          <w:iCs/>
          <w:szCs w:val="22"/>
        </w:rPr>
        <w:t>нкової (лінгвістичної) структури природних мов у вигляді мере</w:t>
      </w:r>
      <w:r w:rsidRPr="0083428C">
        <w:rPr>
          <w:iCs/>
          <w:szCs w:val="22"/>
        </w:rPr>
        <w:t>ж</w:t>
      </w:r>
      <w:r w:rsidRPr="0083428C">
        <w:rPr>
          <w:iCs/>
          <w:szCs w:val="22"/>
        </w:rPr>
        <w:t>ного формалізму.</w:t>
      </w:r>
    </w:p>
    <w:p w:rsidR="00DB031C" w:rsidRDefault="00DB031C" w:rsidP="0083428C">
      <w:pPr>
        <w:pStyle w:val="af4"/>
        <w:ind w:firstLine="301"/>
        <w:rPr>
          <w:iCs/>
          <w:szCs w:val="22"/>
        </w:rPr>
      </w:pPr>
    </w:p>
    <w:p w:rsidR="00DB031C" w:rsidRDefault="00DB031C" w:rsidP="0083428C">
      <w:pPr>
        <w:pStyle w:val="af4"/>
        <w:ind w:firstLine="301"/>
        <w:rPr>
          <w:iCs/>
          <w:szCs w:val="22"/>
        </w:rPr>
      </w:pPr>
      <w:r w:rsidRPr="0083428C">
        <w:rPr>
          <w:iCs/>
          <w:noProof/>
          <w:szCs w:val="22"/>
          <w:lang w:val="ru-RU"/>
        </w:rPr>
        <w:drawing>
          <wp:inline distT="0" distB="0" distL="0" distR="0" wp14:anchorId="6B0B234A" wp14:editId="2555B450">
            <wp:extent cx="2751826" cy="1262443"/>
            <wp:effectExtent l="0" t="0" r="0" b="0"/>
            <wp:docPr id="25" name="Рисунок 25"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ys3"/>
                    <pic:cNvPicPr>
                      <a:picLocks noChangeAspect="1" noChangeArrowheads="1"/>
                    </pic:cNvPicPr>
                  </pic:nvPicPr>
                  <pic:blipFill>
                    <a:blip r:embed="rId24">
                      <a:biLevel thresh="75000"/>
                      <a:extLst>
                        <a:ext uri="{28A0092B-C50C-407E-A947-70E740481C1C}">
                          <a14:useLocalDpi xmlns:a14="http://schemas.microsoft.com/office/drawing/2010/main" val="0"/>
                        </a:ext>
                      </a:extLst>
                    </a:blip>
                    <a:srcRect/>
                    <a:stretch>
                      <a:fillRect/>
                    </a:stretch>
                  </pic:blipFill>
                  <pic:spPr bwMode="auto">
                    <a:xfrm>
                      <a:off x="0" y="0"/>
                      <a:ext cx="2754875" cy="1263842"/>
                    </a:xfrm>
                    <a:prstGeom prst="rect">
                      <a:avLst/>
                    </a:prstGeom>
                    <a:noFill/>
                    <a:ln>
                      <a:noFill/>
                    </a:ln>
                  </pic:spPr>
                </pic:pic>
              </a:graphicData>
            </a:graphic>
          </wp:inline>
        </w:drawing>
      </w:r>
    </w:p>
    <w:p w:rsidR="00DB031C" w:rsidRDefault="00DB031C" w:rsidP="0083428C">
      <w:pPr>
        <w:pStyle w:val="af4"/>
        <w:ind w:firstLine="301"/>
        <w:rPr>
          <w:iCs/>
          <w:szCs w:val="22"/>
        </w:rPr>
      </w:pPr>
    </w:p>
    <w:p w:rsidR="00DB031C" w:rsidRPr="0083428C" w:rsidRDefault="00DC2FF7" w:rsidP="00DB031C">
      <w:pPr>
        <w:pStyle w:val="af4"/>
        <w:ind w:firstLine="301"/>
        <w:jc w:val="center"/>
        <w:rPr>
          <w:iCs/>
          <w:szCs w:val="22"/>
        </w:rPr>
      </w:pPr>
      <w:r>
        <w:rPr>
          <w:iCs/>
          <w:szCs w:val="22"/>
        </w:rPr>
        <w:t>Рис.</w:t>
      </w:r>
      <w:r w:rsidR="00DB031C" w:rsidRPr="0083428C">
        <w:rPr>
          <w:iCs/>
          <w:szCs w:val="22"/>
        </w:rPr>
        <w:t xml:space="preserve"> </w:t>
      </w:r>
      <w:r w:rsidR="00DB031C">
        <w:rPr>
          <w:iCs/>
          <w:szCs w:val="22"/>
        </w:rPr>
        <w:t>2.5</w:t>
      </w:r>
      <w:r>
        <w:rPr>
          <w:iCs/>
          <w:szCs w:val="22"/>
        </w:rPr>
        <w:t>.</w:t>
      </w:r>
      <w:r w:rsidR="00DB031C" w:rsidRPr="0083428C">
        <w:rPr>
          <w:iCs/>
          <w:szCs w:val="22"/>
        </w:rPr>
        <w:t xml:space="preserve"> Відмінкова рамка</w:t>
      </w:r>
    </w:p>
    <w:p w:rsidR="00DB031C" w:rsidRDefault="00DB031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У відповідності з введеним раніше визначенням семантичної мережі, відсутні будь-які обмеження як на типи відносин, так і на типи об'єктів, відображуваних у мережі. У більшості випадків рі</w:t>
      </w:r>
      <w:r w:rsidRPr="0083428C">
        <w:rPr>
          <w:iCs/>
          <w:szCs w:val="22"/>
        </w:rPr>
        <w:t>з</w:t>
      </w:r>
      <w:r w:rsidRPr="0083428C">
        <w:rPr>
          <w:iCs/>
          <w:szCs w:val="22"/>
        </w:rPr>
        <w:t>номаніття об'єктів мережі можна розділити на три групи:</w:t>
      </w:r>
    </w:p>
    <w:p w:rsidR="0083428C" w:rsidRPr="0083428C" w:rsidRDefault="0083428C" w:rsidP="00C44C17">
      <w:pPr>
        <w:pStyle w:val="af4"/>
        <w:numPr>
          <w:ilvl w:val="0"/>
          <w:numId w:val="10"/>
        </w:numPr>
        <w:ind w:left="0" w:firstLine="301"/>
        <w:rPr>
          <w:iCs/>
          <w:szCs w:val="22"/>
        </w:rPr>
      </w:pPr>
      <w:r w:rsidRPr="0083428C">
        <w:rPr>
          <w:iCs/>
          <w:szCs w:val="22"/>
        </w:rPr>
        <w:t>об'єкт-поняття – зведення про фізичні й абстрактні об'єкти, предметну область;</w:t>
      </w:r>
    </w:p>
    <w:p w:rsidR="0083428C" w:rsidRPr="0083428C" w:rsidRDefault="0083428C" w:rsidP="00C44C17">
      <w:pPr>
        <w:pStyle w:val="af4"/>
        <w:numPr>
          <w:ilvl w:val="0"/>
          <w:numId w:val="10"/>
        </w:numPr>
        <w:ind w:left="0" w:firstLine="301"/>
        <w:rPr>
          <w:iCs/>
          <w:szCs w:val="22"/>
        </w:rPr>
      </w:pPr>
      <w:r w:rsidRPr="0083428C">
        <w:rPr>
          <w:iCs/>
          <w:szCs w:val="22"/>
        </w:rPr>
        <w:t>об'єкт-події – абстрактні чи конкретні дії, що можуть приве</w:t>
      </w:r>
      <w:r w:rsidRPr="0083428C">
        <w:rPr>
          <w:iCs/>
          <w:szCs w:val="22"/>
        </w:rPr>
        <w:t>с</w:t>
      </w:r>
      <w:r w:rsidRPr="0083428C">
        <w:rPr>
          <w:iCs/>
          <w:szCs w:val="22"/>
        </w:rPr>
        <w:t>ти до зміни стану предметної області;</w:t>
      </w:r>
    </w:p>
    <w:p w:rsidR="0083428C" w:rsidRPr="0083428C" w:rsidRDefault="0083428C" w:rsidP="00C44C17">
      <w:pPr>
        <w:pStyle w:val="af4"/>
        <w:numPr>
          <w:ilvl w:val="0"/>
          <w:numId w:val="10"/>
        </w:numPr>
        <w:ind w:left="0" w:firstLine="301"/>
        <w:rPr>
          <w:iCs/>
          <w:szCs w:val="22"/>
        </w:rPr>
      </w:pPr>
      <w:r w:rsidRPr="0083428C">
        <w:rPr>
          <w:iCs/>
          <w:szCs w:val="22"/>
        </w:rPr>
        <w:t>об'єкт-властивості – уточнюють поняття і події, наприклад, указують характеристики понять (колір, форму, розміри і т.п.), фі</w:t>
      </w:r>
      <w:r w:rsidRPr="0083428C">
        <w:rPr>
          <w:iCs/>
          <w:szCs w:val="22"/>
        </w:rPr>
        <w:t>к</w:t>
      </w:r>
      <w:r w:rsidRPr="0083428C">
        <w:rPr>
          <w:iCs/>
          <w:szCs w:val="22"/>
        </w:rPr>
        <w:t>сують параметри подій (місце, час, тривалість).</w:t>
      </w:r>
    </w:p>
    <w:p w:rsidR="0083428C" w:rsidRPr="0083428C" w:rsidRDefault="0083428C" w:rsidP="0083428C">
      <w:pPr>
        <w:pStyle w:val="af4"/>
        <w:ind w:firstLine="301"/>
        <w:rPr>
          <w:iCs/>
          <w:szCs w:val="22"/>
        </w:rPr>
      </w:pPr>
      <w:r w:rsidRPr="0083428C">
        <w:rPr>
          <w:iCs/>
          <w:szCs w:val="22"/>
        </w:rPr>
        <w:t>Різноманіття відносин, що використовуються у семантичних мережах, підрозділяються на наступні групи:</w:t>
      </w:r>
    </w:p>
    <w:p w:rsidR="0083428C" w:rsidRPr="0083428C" w:rsidRDefault="0083428C" w:rsidP="00C44C17">
      <w:pPr>
        <w:pStyle w:val="af4"/>
        <w:numPr>
          <w:ilvl w:val="0"/>
          <w:numId w:val="8"/>
        </w:numPr>
        <w:ind w:left="0" w:firstLine="301"/>
        <w:rPr>
          <w:iCs/>
          <w:szCs w:val="22"/>
        </w:rPr>
      </w:pPr>
      <w:r w:rsidRPr="0083428C">
        <w:rPr>
          <w:iCs/>
          <w:szCs w:val="22"/>
        </w:rPr>
        <w:t>лінгвістичні відносини, що, у свою чергу, підрозділяються на відмінкові (агент, об'єкт, інструмент, час, місце), дієслівні (нах</w:t>
      </w:r>
      <w:r w:rsidRPr="0083428C">
        <w:rPr>
          <w:iCs/>
          <w:szCs w:val="22"/>
        </w:rPr>
        <w:t>и</w:t>
      </w:r>
      <w:r w:rsidRPr="0083428C">
        <w:rPr>
          <w:iCs/>
          <w:szCs w:val="22"/>
        </w:rPr>
        <w:lastRenderedPageBreak/>
        <w:t>лення, час, вид, число, застава) і атрибутивні (колір, розмір, форма і т.п.);</w:t>
      </w:r>
    </w:p>
    <w:p w:rsidR="0083428C" w:rsidRPr="0083428C" w:rsidRDefault="0083428C" w:rsidP="00C44C17">
      <w:pPr>
        <w:pStyle w:val="af4"/>
        <w:numPr>
          <w:ilvl w:val="0"/>
          <w:numId w:val="8"/>
        </w:numPr>
        <w:ind w:left="0" w:firstLine="301"/>
        <w:rPr>
          <w:iCs/>
          <w:szCs w:val="22"/>
        </w:rPr>
      </w:pPr>
      <w:r w:rsidRPr="0083428C">
        <w:rPr>
          <w:iCs/>
          <w:szCs w:val="22"/>
        </w:rPr>
        <w:t>логічні відносини (кон’юнкц</w:t>
      </w:r>
      <w:r w:rsidR="00F457F2">
        <w:rPr>
          <w:iCs/>
          <w:szCs w:val="22"/>
        </w:rPr>
        <w:t>і</w:t>
      </w:r>
      <w:r w:rsidRPr="0083428C">
        <w:rPr>
          <w:iCs/>
          <w:szCs w:val="22"/>
        </w:rPr>
        <w:t>я, диз'юнкція, заперечення, і</w:t>
      </w:r>
      <w:r w:rsidRPr="0083428C">
        <w:rPr>
          <w:iCs/>
          <w:szCs w:val="22"/>
        </w:rPr>
        <w:t>м</w:t>
      </w:r>
      <w:r w:rsidRPr="0083428C">
        <w:rPr>
          <w:iCs/>
          <w:szCs w:val="22"/>
        </w:rPr>
        <w:t>плікація);</w:t>
      </w:r>
    </w:p>
    <w:p w:rsidR="0083428C" w:rsidRPr="0083428C" w:rsidRDefault="0083428C" w:rsidP="00C44C17">
      <w:pPr>
        <w:pStyle w:val="af4"/>
        <w:numPr>
          <w:ilvl w:val="0"/>
          <w:numId w:val="8"/>
        </w:numPr>
        <w:ind w:left="0" w:firstLine="301"/>
        <w:rPr>
          <w:iCs/>
          <w:szCs w:val="22"/>
        </w:rPr>
      </w:pPr>
      <w:r w:rsidRPr="0083428C">
        <w:rPr>
          <w:iCs/>
          <w:szCs w:val="22"/>
        </w:rPr>
        <w:t>теоретико-множинні відносини містять у собі відносини типу "множин</w:t>
      </w:r>
      <w:r w:rsidR="00F457F2">
        <w:rPr>
          <w:iCs/>
          <w:szCs w:val="22"/>
        </w:rPr>
        <w:t>а</w:t>
      </w:r>
      <w:r w:rsidRPr="0083428C">
        <w:rPr>
          <w:iCs/>
          <w:szCs w:val="22"/>
        </w:rPr>
        <w:t>-підмножина" (''рід-вид", "клас-підклас"), "ціле-частина", "елемент множини" і ін.</w:t>
      </w:r>
    </w:p>
    <w:p w:rsidR="0083428C" w:rsidRPr="0083428C" w:rsidRDefault="0083428C" w:rsidP="00C44C17">
      <w:pPr>
        <w:pStyle w:val="af4"/>
        <w:numPr>
          <w:ilvl w:val="0"/>
          <w:numId w:val="8"/>
        </w:numPr>
        <w:ind w:left="0" w:firstLine="301"/>
        <w:rPr>
          <w:iCs/>
          <w:szCs w:val="22"/>
        </w:rPr>
      </w:pPr>
      <w:r w:rsidRPr="0083428C">
        <w:rPr>
          <w:iCs/>
          <w:szCs w:val="22"/>
        </w:rPr>
        <w:t>квантифіковані відносини, що підрозділяються на логічні квантори спільності й існування, нечіткі квантори (багато, трохи, часто т.д.).</w:t>
      </w:r>
    </w:p>
    <w:p w:rsidR="0083428C" w:rsidRPr="002B32F5" w:rsidRDefault="0083428C" w:rsidP="0083428C">
      <w:pPr>
        <w:pStyle w:val="af4"/>
        <w:ind w:firstLine="301"/>
        <w:rPr>
          <w:iCs/>
          <w:szCs w:val="22"/>
        </w:rPr>
      </w:pPr>
      <w:r w:rsidRPr="0083428C">
        <w:rPr>
          <w:iCs/>
          <w:szCs w:val="22"/>
        </w:rPr>
        <w:t>Таким чином, розглянуті раніше відносини, (</w:t>
      </w:r>
      <w:r w:rsidR="00B17403">
        <w:rPr>
          <w:iCs/>
          <w:szCs w:val="22"/>
          <w:lang w:val="ru-RU"/>
        </w:rPr>
        <w:t>«</w:t>
      </w:r>
      <w:r w:rsidRPr="0083428C">
        <w:rPr>
          <w:iCs/>
          <w:szCs w:val="22"/>
        </w:rPr>
        <w:t>рід-вид</w:t>
      </w:r>
      <w:r w:rsidR="00B17403">
        <w:rPr>
          <w:iCs/>
          <w:szCs w:val="22"/>
          <w:lang w:val="ru-RU"/>
        </w:rPr>
        <w:t>»</w:t>
      </w:r>
      <w:r w:rsidRPr="0083428C">
        <w:rPr>
          <w:iCs/>
          <w:szCs w:val="22"/>
        </w:rPr>
        <w:t xml:space="preserve">, </w:t>
      </w:r>
      <w:r w:rsidR="00B17403">
        <w:rPr>
          <w:iCs/>
          <w:szCs w:val="22"/>
          <w:lang w:val="ru-RU"/>
        </w:rPr>
        <w:t>«</w:t>
      </w:r>
      <w:r w:rsidRPr="0083428C">
        <w:rPr>
          <w:iCs/>
          <w:szCs w:val="22"/>
        </w:rPr>
        <w:t>бути представником</w:t>
      </w:r>
      <w:r w:rsidR="00B17403">
        <w:rPr>
          <w:iCs/>
          <w:szCs w:val="22"/>
          <w:lang w:val="ru-RU"/>
        </w:rPr>
        <w:t>»</w:t>
      </w:r>
      <w:r w:rsidRPr="0083428C">
        <w:rPr>
          <w:iCs/>
          <w:szCs w:val="22"/>
        </w:rPr>
        <w:t xml:space="preserve">, </w:t>
      </w:r>
      <w:r w:rsidR="00B17403">
        <w:rPr>
          <w:iCs/>
          <w:szCs w:val="22"/>
          <w:lang w:val="ru-RU"/>
        </w:rPr>
        <w:t>«</w:t>
      </w:r>
      <w:r w:rsidRPr="0083428C">
        <w:rPr>
          <w:iCs/>
          <w:szCs w:val="22"/>
        </w:rPr>
        <w:t>бути частиною</w:t>
      </w:r>
      <w:r w:rsidR="00B17403">
        <w:rPr>
          <w:iCs/>
          <w:szCs w:val="22"/>
          <w:lang w:val="ru-RU"/>
        </w:rPr>
        <w:t>»</w:t>
      </w:r>
      <w:r w:rsidRPr="0083428C">
        <w:rPr>
          <w:iCs/>
          <w:szCs w:val="22"/>
        </w:rPr>
        <w:t>, відмінкові відносини) далеко не вичерпують усього набору відносин, застосовуваних у семанти</w:t>
      </w:r>
      <w:r w:rsidRPr="0083428C">
        <w:rPr>
          <w:iCs/>
          <w:szCs w:val="22"/>
        </w:rPr>
        <w:t>ч</w:t>
      </w:r>
      <w:r w:rsidRPr="0083428C">
        <w:rPr>
          <w:iCs/>
          <w:szCs w:val="22"/>
        </w:rPr>
        <w:t>них мережах. Але вони утворять гарну основу для побудови при</w:t>
      </w:r>
      <w:r w:rsidRPr="0083428C">
        <w:rPr>
          <w:iCs/>
          <w:szCs w:val="22"/>
        </w:rPr>
        <w:t>к</w:t>
      </w:r>
      <w:r w:rsidRPr="0083428C">
        <w:rPr>
          <w:iCs/>
          <w:szCs w:val="22"/>
        </w:rPr>
        <w:t xml:space="preserve">ладних баз знань. Особливе місце при цьому займають теоретико-множинні відносини, що володіють транзитивними властивостями. Відношення </w:t>
      </w:r>
      <w:r w:rsidRPr="00F457F2">
        <w:rPr>
          <w:i/>
          <w:iCs/>
          <w:szCs w:val="22"/>
        </w:rPr>
        <w:t>R</w:t>
      </w:r>
      <w:r w:rsidRPr="0083428C">
        <w:rPr>
          <w:iCs/>
          <w:szCs w:val="22"/>
        </w:rPr>
        <w:t xml:space="preserve"> називається транзитивним, якщо для будь-яких об'</w:t>
      </w:r>
      <w:r w:rsidRPr="0083428C">
        <w:rPr>
          <w:iCs/>
          <w:szCs w:val="22"/>
        </w:rPr>
        <w:t>є</w:t>
      </w:r>
      <w:r w:rsidRPr="0083428C">
        <w:rPr>
          <w:iCs/>
          <w:szCs w:val="22"/>
        </w:rPr>
        <w:t xml:space="preserve">ктів </w:t>
      </w:r>
      <w:r w:rsidR="00F457F2" w:rsidRPr="00F457F2">
        <w:rPr>
          <w:iCs/>
          <w:position w:val="-10"/>
          <w:szCs w:val="22"/>
        </w:rPr>
        <w:object w:dxaOrig="700" w:dyaOrig="320">
          <v:shape id="_x0000_i1031" type="#_x0000_t75" style="width:36pt;height:16pt" o:ole="">
            <v:imagedata r:id="rId25" o:title=""/>
          </v:shape>
          <o:OLEObject Type="Embed" ProgID="Equation.3" ShapeID="_x0000_i1031" DrawAspect="Content" ObjectID="_1492940387" r:id="rId26"/>
        </w:object>
      </w:r>
      <w:r w:rsidRPr="0083428C">
        <w:rPr>
          <w:iCs/>
          <w:szCs w:val="22"/>
        </w:rPr>
        <w:t xml:space="preserve"> таких, що </w:t>
      </w:r>
      <w:r w:rsidRPr="0083428C">
        <w:rPr>
          <w:iCs/>
          <w:noProof/>
          <w:szCs w:val="22"/>
          <w:lang w:val="ru-RU"/>
        </w:rPr>
        <w:drawing>
          <wp:inline distT="0" distB="0" distL="0" distR="0" wp14:anchorId="63F3203A" wp14:editId="01282FA2">
            <wp:extent cx="156845" cy="14351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845" cy="143510"/>
                    </a:xfrm>
                    <a:prstGeom prst="rect">
                      <a:avLst/>
                    </a:prstGeom>
                    <a:noFill/>
                    <a:ln>
                      <a:noFill/>
                    </a:ln>
                  </pic:spPr>
                </pic:pic>
              </a:graphicData>
            </a:graphic>
          </wp:inline>
        </w:drawing>
      </w:r>
      <w:r w:rsidRPr="0083428C">
        <w:rPr>
          <w:iCs/>
          <w:szCs w:val="22"/>
        </w:rPr>
        <w:t xml:space="preserve"> знаходиться у відношенні </w:t>
      </w:r>
      <w:r w:rsidR="00F457F2" w:rsidRPr="00F457F2">
        <w:rPr>
          <w:iCs/>
          <w:position w:val="-10"/>
          <w:szCs w:val="22"/>
        </w:rPr>
        <w:object w:dxaOrig="1340" w:dyaOrig="320">
          <v:shape id="_x0000_i1032" type="#_x0000_t75" style="width:67.25pt;height:16pt" o:ole="">
            <v:imagedata r:id="rId28" o:title=""/>
          </v:shape>
          <o:OLEObject Type="Embed" ProgID="Equation.3" ShapeID="_x0000_i1032" DrawAspect="Content" ObjectID="_1492940388" r:id="rId29"/>
        </w:object>
      </w:r>
      <w:r w:rsidRPr="0083428C">
        <w:rPr>
          <w:iCs/>
          <w:szCs w:val="22"/>
        </w:rPr>
        <w:t xml:space="preserve"> - у відношенні</w:t>
      </w:r>
      <w:r w:rsidR="00F457F2" w:rsidRPr="00F457F2">
        <w:rPr>
          <w:iCs/>
          <w:position w:val="-10"/>
          <w:szCs w:val="22"/>
        </w:rPr>
        <w:object w:dxaOrig="1080" w:dyaOrig="320">
          <v:shape id="_x0000_i1033" type="#_x0000_t75" style="width:54.2pt;height:16pt" o:ole="">
            <v:imagedata r:id="rId30" o:title=""/>
          </v:shape>
          <o:OLEObject Type="Embed" ProgID="Equation.3" ShapeID="_x0000_i1033" DrawAspect="Content" ObjectID="_1492940389" r:id="rId31"/>
        </w:object>
      </w:r>
      <w:r w:rsidRPr="0083428C">
        <w:rPr>
          <w:iCs/>
          <w:szCs w:val="22"/>
        </w:rPr>
        <w:t xml:space="preserve">, випливає справедливість твердження </w:t>
      </w:r>
      <w:r w:rsidR="00B17403">
        <w:rPr>
          <w:iCs/>
          <w:szCs w:val="22"/>
        </w:rPr>
        <w:t>«</w:t>
      </w:r>
      <w:r w:rsidRPr="00F944FC">
        <w:rPr>
          <w:rFonts w:ascii="Symbol" w:hAnsi="Symbol"/>
          <w:iCs/>
          <w:szCs w:val="22"/>
        </w:rPr>
        <w:t></w:t>
      </w:r>
      <w:r w:rsidRPr="0083428C">
        <w:rPr>
          <w:iCs/>
          <w:szCs w:val="22"/>
        </w:rPr>
        <w:t xml:space="preserve"> знаходиться у відношенні </w:t>
      </w:r>
      <w:r w:rsidRPr="00F944FC">
        <w:rPr>
          <w:i/>
          <w:iCs/>
          <w:szCs w:val="22"/>
          <w:lang w:val="en-US"/>
        </w:rPr>
        <w:t>R</w:t>
      </w:r>
      <w:r w:rsidRPr="0083428C">
        <w:rPr>
          <w:iCs/>
          <w:szCs w:val="22"/>
        </w:rPr>
        <w:t xml:space="preserve"> </w:t>
      </w:r>
      <w:r w:rsidR="00B17403">
        <w:rPr>
          <w:iCs/>
          <w:szCs w:val="22"/>
        </w:rPr>
        <w:t>з</w:t>
      </w:r>
      <w:r w:rsidRPr="0083428C">
        <w:rPr>
          <w:iCs/>
          <w:szCs w:val="22"/>
        </w:rPr>
        <w:t xml:space="preserve"> </w:t>
      </w:r>
      <w:r w:rsidRPr="00F944FC">
        <w:rPr>
          <w:rFonts w:ascii="Symbol" w:hAnsi="Symbol"/>
          <w:iCs/>
          <w:szCs w:val="22"/>
        </w:rPr>
        <w:t></w:t>
      </w:r>
      <w:r w:rsidR="00B17403">
        <w:rPr>
          <w:iCs/>
          <w:szCs w:val="22"/>
        </w:rPr>
        <w:t>»</w:t>
      </w:r>
      <w:r w:rsidRPr="0083428C">
        <w:rPr>
          <w:iCs/>
          <w:szCs w:val="22"/>
        </w:rPr>
        <w:t xml:space="preserve"> , тобто</w:t>
      </w:r>
      <w:r w:rsidR="002B32F5">
        <w:rPr>
          <w:iCs/>
          <w:szCs w:val="22"/>
        </w:rPr>
        <w:t xml:space="preserve"> </w:t>
      </w:r>
      <w:r w:rsidR="002B32F5" w:rsidRPr="002B32F5">
        <w:rPr>
          <w:iCs/>
          <w:position w:val="-10"/>
          <w:szCs w:val="22"/>
          <w:lang w:val="en-US"/>
        </w:rPr>
        <w:object w:dxaOrig="2140" w:dyaOrig="320">
          <v:shape id="_x0000_i1034" type="#_x0000_t75" style="width:106.2pt;height:16pt" o:ole="">
            <v:imagedata r:id="rId32" o:title=""/>
          </v:shape>
          <o:OLEObject Type="Embed" ProgID="Equation.3" ShapeID="_x0000_i1034" DrawAspect="Content" ObjectID="_1492940390" r:id="rId33"/>
        </w:object>
      </w:r>
    </w:p>
    <w:p w:rsidR="0083428C" w:rsidRPr="0083428C" w:rsidRDefault="0083428C" w:rsidP="0083428C">
      <w:pPr>
        <w:pStyle w:val="af4"/>
        <w:ind w:firstLine="301"/>
        <w:rPr>
          <w:iCs/>
          <w:szCs w:val="22"/>
        </w:rPr>
      </w:pPr>
      <w:r w:rsidRPr="0083428C">
        <w:rPr>
          <w:iCs/>
          <w:szCs w:val="22"/>
        </w:rPr>
        <w:t>Наприклад, транзитивність родовидових відносин забезпечує можливість спадкування властивостей від родового об'єкта до виду і підвиду. Механізм спадкування властивостей забезпечує пров</w:t>
      </w:r>
      <w:r w:rsidRPr="0083428C">
        <w:rPr>
          <w:iCs/>
          <w:szCs w:val="22"/>
        </w:rPr>
        <w:t>е</w:t>
      </w:r>
      <w:r w:rsidRPr="0083428C">
        <w:rPr>
          <w:iCs/>
          <w:szCs w:val="22"/>
        </w:rPr>
        <w:t>дення найпростіших дедуктивних висновків типу: "</w:t>
      </w:r>
      <w:r w:rsidRPr="00340DDB">
        <w:rPr>
          <w:i/>
          <w:iCs/>
          <w:szCs w:val="22"/>
        </w:rPr>
        <w:t>Усі люди сме</w:t>
      </w:r>
      <w:r w:rsidRPr="00340DDB">
        <w:rPr>
          <w:i/>
          <w:iCs/>
          <w:szCs w:val="22"/>
        </w:rPr>
        <w:t>р</w:t>
      </w:r>
      <w:r w:rsidRPr="00340DDB">
        <w:rPr>
          <w:i/>
          <w:iCs/>
          <w:szCs w:val="22"/>
        </w:rPr>
        <w:t>тні. Сократ - людина. Отже, Сократ смертний</w:t>
      </w:r>
      <w:r w:rsidRPr="0083428C">
        <w:rPr>
          <w:iCs/>
          <w:szCs w:val="22"/>
        </w:rPr>
        <w:t xml:space="preserve">" </w:t>
      </w:r>
      <w:r w:rsidRPr="00DC2FF7">
        <w:rPr>
          <w:iCs/>
          <w:color w:val="FF0000"/>
          <w:szCs w:val="22"/>
        </w:rPr>
        <w:t>[34].</w:t>
      </w:r>
    </w:p>
    <w:p w:rsidR="0083428C" w:rsidRPr="0083428C" w:rsidRDefault="0083428C" w:rsidP="0083428C">
      <w:pPr>
        <w:pStyle w:val="af4"/>
        <w:ind w:firstLine="301"/>
        <w:rPr>
          <w:iCs/>
          <w:szCs w:val="22"/>
        </w:rPr>
      </w:pPr>
      <w:r w:rsidRPr="00340DDB">
        <w:rPr>
          <w:iCs/>
          <w:szCs w:val="22"/>
        </w:rPr>
        <w:t xml:space="preserve">У базах знань вигляділяють інтенсіональні і єкстенсіональні знання. Якщо є кінцева множину атрибутів </w:t>
      </w:r>
      <w:r w:rsidRPr="00B17403">
        <w:rPr>
          <w:i/>
          <w:iCs/>
          <w:szCs w:val="22"/>
        </w:rPr>
        <w:t>А</w:t>
      </w:r>
      <w:r w:rsidRPr="00340DDB">
        <w:rPr>
          <w:iCs/>
          <w:szCs w:val="22"/>
        </w:rPr>
        <w:t xml:space="preserve"> = {</w:t>
      </w:r>
      <w:r w:rsidRPr="00B17403">
        <w:rPr>
          <w:i/>
          <w:iCs/>
          <w:szCs w:val="22"/>
        </w:rPr>
        <w:t>А</w:t>
      </w:r>
      <w:r w:rsidRPr="00340DDB">
        <w:rPr>
          <w:iCs/>
          <w:szCs w:val="22"/>
          <w:vertAlign w:val="subscript"/>
        </w:rPr>
        <w:t>1</w:t>
      </w:r>
      <w:r w:rsidRPr="00340DDB">
        <w:rPr>
          <w:iCs/>
          <w:szCs w:val="22"/>
        </w:rPr>
        <w:t xml:space="preserve">, </w:t>
      </w:r>
      <w:r w:rsidRPr="00B17403">
        <w:rPr>
          <w:i/>
          <w:iCs/>
          <w:szCs w:val="22"/>
        </w:rPr>
        <w:t>А</w:t>
      </w:r>
      <w:r w:rsidRPr="00340DDB">
        <w:rPr>
          <w:iCs/>
          <w:szCs w:val="22"/>
          <w:vertAlign w:val="subscript"/>
        </w:rPr>
        <w:t>2</w:t>
      </w:r>
      <w:r w:rsidRPr="00340DDB">
        <w:rPr>
          <w:iCs/>
          <w:szCs w:val="22"/>
        </w:rPr>
        <w:t xml:space="preserve">, ..., </w:t>
      </w:r>
      <w:r w:rsidRPr="00B17403">
        <w:rPr>
          <w:i/>
          <w:iCs/>
          <w:szCs w:val="22"/>
        </w:rPr>
        <w:t>А</w:t>
      </w:r>
      <w:r w:rsidRPr="00B17403">
        <w:rPr>
          <w:i/>
          <w:iCs/>
          <w:szCs w:val="22"/>
          <w:vertAlign w:val="subscript"/>
          <w:lang w:val="en-US"/>
        </w:rPr>
        <w:t>n</w:t>
      </w:r>
      <w:r w:rsidRPr="00340DDB">
        <w:rPr>
          <w:iCs/>
          <w:szCs w:val="22"/>
        </w:rPr>
        <w:t>} і кі</w:t>
      </w:r>
      <w:r w:rsidRPr="00340DDB">
        <w:rPr>
          <w:iCs/>
          <w:szCs w:val="22"/>
        </w:rPr>
        <w:t>н</w:t>
      </w:r>
      <w:r w:rsidRPr="00340DDB">
        <w:rPr>
          <w:iCs/>
          <w:szCs w:val="22"/>
        </w:rPr>
        <w:t>цева множин</w:t>
      </w:r>
      <w:r w:rsidR="00F944FC" w:rsidRPr="00340DDB">
        <w:rPr>
          <w:iCs/>
          <w:szCs w:val="22"/>
        </w:rPr>
        <w:t>а</w:t>
      </w:r>
      <w:r w:rsidRPr="00340DDB">
        <w:rPr>
          <w:iCs/>
          <w:szCs w:val="22"/>
        </w:rPr>
        <w:t xml:space="preserve"> відносин </w:t>
      </w:r>
      <w:r w:rsidRPr="00B17403">
        <w:rPr>
          <w:i/>
          <w:iCs/>
          <w:szCs w:val="22"/>
        </w:rPr>
        <w:t>R</w:t>
      </w:r>
      <w:r w:rsidRPr="0083428C">
        <w:rPr>
          <w:iCs/>
          <w:szCs w:val="22"/>
        </w:rPr>
        <w:t>={</w:t>
      </w:r>
      <w:r w:rsidRPr="00B17403">
        <w:rPr>
          <w:i/>
          <w:iCs/>
          <w:szCs w:val="22"/>
          <w:lang w:val="en-US"/>
        </w:rPr>
        <w:t>R</w:t>
      </w:r>
      <w:r w:rsidRPr="0083428C">
        <w:rPr>
          <w:iCs/>
          <w:szCs w:val="22"/>
          <w:vertAlign w:val="subscript"/>
        </w:rPr>
        <w:t>1</w:t>
      </w:r>
      <w:r w:rsidRPr="0083428C">
        <w:rPr>
          <w:iCs/>
          <w:szCs w:val="22"/>
        </w:rPr>
        <w:t xml:space="preserve">, </w:t>
      </w:r>
      <w:r w:rsidRPr="00B17403">
        <w:rPr>
          <w:i/>
          <w:iCs/>
          <w:szCs w:val="22"/>
          <w:lang w:val="en-US"/>
        </w:rPr>
        <w:t>R</w:t>
      </w:r>
      <w:r w:rsidRPr="0083428C">
        <w:rPr>
          <w:iCs/>
          <w:szCs w:val="22"/>
          <w:vertAlign w:val="subscript"/>
        </w:rPr>
        <w:t>2</w:t>
      </w:r>
      <w:r w:rsidRPr="0083428C">
        <w:rPr>
          <w:iCs/>
          <w:szCs w:val="22"/>
        </w:rPr>
        <w:t xml:space="preserve">, ..., </w:t>
      </w:r>
      <w:r w:rsidRPr="00B17403">
        <w:rPr>
          <w:i/>
          <w:iCs/>
          <w:szCs w:val="22"/>
          <w:lang w:val="en-US"/>
        </w:rPr>
        <w:t>R</w:t>
      </w:r>
      <w:r w:rsidRPr="00B17403">
        <w:rPr>
          <w:i/>
          <w:iCs/>
          <w:szCs w:val="22"/>
          <w:vertAlign w:val="subscript"/>
          <w:lang w:val="en-US"/>
        </w:rPr>
        <w:t>m</w:t>
      </w:r>
      <w:r w:rsidRPr="0083428C">
        <w:rPr>
          <w:iCs/>
          <w:szCs w:val="22"/>
        </w:rPr>
        <w:t>}, то схемою чи інтенсіон</w:t>
      </w:r>
      <w:r w:rsidRPr="0083428C">
        <w:rPr>
          <w:iCs/>
          <w:szCs w:val="22"/>
        </w:rPr>
        <w:t>а</w:t>
      </w:r>
      <w:r w:rsidRPr="0083428C">
        <w:rPr>
          <w:iCs/>
          <w:szCs w:val="22"/>
        </w:rPr>
        <w:t xml:space="preserve">лом відносини </w:t>
      </w:r>
      <w:r w:rsidRPr="00B17403">
        <w:rPr>
          <w:i/>
          <w:iCs/>
          <w:szCs w:val="22"/>
          <w:lang w:val="en-US"/>
        </w:rPr>
        <w:t>R</w:t>
      </w:r>
      <w:r w:rsidRPr="00B17403">
        <w:rPr>
          <w:i/>
          <w:iCs/>
          <w:szCs w:val="22"/>
          <w:vertAlign w:val="subscript"/>
          <w:lang w:val="en-US"/>
        </w:rPr>
        <w:t>i</w:t>
      </w:r>
      <w:r w:rsidR="00B17403">
        <w:rPr>
          <w:iCs/>
          <w:szCs w:val="22"/>
        </w:rPr>
        <w:t xml:space="preserve"> </w:t>
      </w:r>
      <w:r w:rsidRPr="0083428C">
        <w:rPr>
          <w:iCs/>
          <w:szCs w:val="22"/>
        </w:rPr>
        <w:t>{</w:t>
      </w:r>
      <w:r w:rsidRPr="00B17403">
        <w:rPr>
          <w:i/>
          <w:iCs/>
          <w:szCs w:val="22"/>
        </w:rPr>
        <w:t>і</w:t>
      </w:r>
      <w:r w:rsidR="00B17403">
        <w:rPr>
          <w:iCs/>
          <w:szCs w:val="22"/>
        </w:rPr>
        <w:t xml:space="preserve"> </w:t>
      </w:r>
      <w:r w:rsidRPr="0083428C">
        <w:rPr>
          <w:iCs/>
          <w:szCs w:val="22"/>
        </w:rPr>
        <w:t>=</w:t>
      </w:r>
      <w:r w:rsidR="00B17403">
        <w:rPr>
          <w:iCs/>
          <w:szCs w:val="22"/>
        </w:rPr>
        <w:t xml:space="preserve"> </w:t>
      </w:r>
      <w:r w:rsidRPr="0083428C">
        <w:rPr>
          <w:iCs/>
          <w:szCs w:val="22"/>
        </w:rPr>
        <w:t>l,</w:t>
      </w:r>
      <w:r w:rsidR="00B17403">
        <w:rPr>
          <w:iCs/>
          <w:szCs w:val="22"/>
        </w:rPr>
        <w:t xml:space="preserve"> </w:t>
      </w:r>
      <w:r w:rsidRPr="0083428C">
        <w:rPr>
          <w:iCs/>
          <w:szCs w:val="22"/>
        </w:rPr>
        <w:t>2,</w:t>
      </w:r>
      <w:r w:rsidR="00B17403">
        <w:rPr>
          <w:iCs/>
          <w:szCs w:val="22"/>
        </w:rPr>
        <w:t xml:space="preserve"> </w:t>
      </w:r>
      <w:r w:rsidRPr="0083428C">
        <w:rPr>
          <w:iCs/>
          <w:szCs w:val="22"/>
        </w:rPr>
        <w:t>...,</w:t>
      </w:r>
      <w:r w:rsidR="00B17403">
        <w:rPr>
          <w:iCs/>
          <w:szCs w:val="22"/>
        </w:rPr>
        <w:t xml:space="preserve"> </w:t>
      </w:r>
      <w:r w:rsidRPr="00B17403">
        <w:rPr>
          <w:i/>
          <w:iCs/>
          <w:szCs w:val="22"/>
          <w:lang w:val="en-US"/>
        </w:rPr>
        <w:t>m</w:t>
      </w:r>
      <w:r w:rsidRPr="0083428C">
        <w:rPr>
          <w:iCs/>
          <w:szCs w:val="22"/>
        </w:rPr>
        <w:t>) називається набір пар виду</w:t>
      </w:r>
      <w:r w:rsidR="00DC2FF7">
        <w:rPr>
          <w:iCs/>
          <w:szCs w:val="22"/>
        </w:rPr>
        <w:t>:</w:t>
      </w:r>
    </w:p>
    <w:p w:rsidR="0083428C" w:rsidRPr="0083428C" w:rsidRDefault="0083428C" w:rsidP="0083428C">
      <w:pPr>
        <w:pStyle w:val="af4"/>
        <w:ind w:firstLine="301"/>
        <w:rPr>
          <w:iCs/>
          <w:szCs w:val="22"/>
          <w:lang w:val="en-US"/>
        </w:rPr>
      </w:pPr>
      <w:r w:rsidRPr="00221EF5">
        <w:rPr>
          <w:i/>
          <w:iCs/>
          <w:szCs w:val="22"/>
        </w:rPr>
        <w:t>І</w:t>
      </w:r>
      <w:r w:rsidRPr="00221EF5">
        <w:rPr>
          <w:i/>
          <w:iCs/>
          <w:szCs w:val="22"/>
          <w:lang w:val="en-US"/>
        </w:rPr>
        <w:t>NT</w:t>
      </w:r>
      <w:r w:rsidRPr="0083428C">
        <w:rPr>
          <w:iCs/>
          <w:szCs w:val="22"/>
          <w:lang w:val="en-US"/>
        </w:rPr>
        <w:t>(</w:t>
      </w:r>
      <w:r w:rsidRPr="00221EF5">
        <w:rPr>
          <w:i/>
          <w:iCs/>
          <w:szCs w:val="22"/>
          <w:lang w:val="en-US"/>
        </w:rPr>
        <w:t>R</w:t>
      </w:r>
      <w:r w:rsidRPr="00221EF5">
        <w:rPr>
          <w:i/>
          <w:iCs/>
          <w:szCs w:val="22"/>
          <w:vertAlign w:val="subscript"/>
          <w:lang w:val="en-US"/>
        </w:rPr>
        <w:t>i</w:t>
      </w:r>
      <w:r w:rsidRPr="0083428C">
        <w:rPr>
          <w:iCs/>
          <w:szCs w:val="22"/>
          <w:vertAlign w:val="subscript"/>
          <w:lang w:val="en-US"/>
        </w:rPr>
        <w:t xml:space="preserve"> </w:t>
      </w:r>
      <w:r w:rsidRPr="0083428C">
        <w:rPr>
          <w:iCs/>
          <w:szCs w:val="22"/>
          <w:lang w:val="en-US"/>
        </w:rPr>
        <w:t>)</w:t>
      </w:r>
      <w:r w:rsidRPr="0083428C">
        <w:rPr>
          <w:iCs/>
          <w:szCs w:val="22"/>
        </w:rPr>
        <w:t xml:space="preserve"> </w:t>
      </w:r>
      <w:r w:rsidRPr="0083428C">
        <w:rPr>
          <w:iCs/>
          <w:szCs w:val="22"/>
          <w:lang w:val="en-US"/>
        </w:rPr>
        <w:t>=</w:t>
      </w:r>
      <w:r w:rsidRPr="0083428C">
        <w:rPr>
          <w:iCs/>
          <w:szCs w:val="22"/>
        </w:rPr>
        <w:t xml:space="preserve"> </w:t>
      </w:r>
      <w:r w:rsidRPr="0083428C">
        <w:rPr>
          <w:iCs/>
          <w:szCs w:val="22"/>
          <w:lang w:val="en-US"/>
        </w:rPr>
        <w:t xml:space="preserve">{…,[ </w:t>
      </w:r>
      <w:r w:rsidRPr="00221EF5">
        <w:rPr>
          <w:i/>
          <w:iCs/>
          <w:szCs w:val="22"/>
          <w:lang w:val="en-US"/>
        </w:rPr>
        <w:t>A</w:t>
      </w:r>
      <w:r w:rsidRPr="00221EF5">
        <w:rPr>
          <w:i/>
          <w:iCs/>
          <w:szCs w:val="22"/>
          <w:vertAlign w:val="subscript"/>
          <w:lang w:val="en-US"/>
        </w:rPr>
        <w:t>j</w:t>
      </w:r>
      <w:r w:rsidRPr="0083428C">
        <w:rPr>
          <w:iCs/>
          <w:szCs w:val="22"/>
          <w:lang w:val="en-US"/>
        </w:rPr>
        <w:t xml:space="preserve"> , </w:t>
      </w:r>
      <w:r w:rsidRPr="00221EF5">
        <w:rPr>
          <w:i/>
          <w:iCs/>
          <w:szCs w:val="22"/>
          <w:lang w:val="en-US"/>
        </w:rPr>
        <w:t>DOM</w:t>
      </w:r>
      <w:r w:rsidRPr="0083428C">
        <w:rPr>
          <w:iCs/>
          <w:szCs w:val="22"/>
          <w:lang w:val="en-US"/>
        </w:rPr>
        <w:t>(</w:t>
      </w:r>
      <w:r w:rsidRPr="00221EF5">
        <w:rPr>
          <w:i/>
          <w:iCs/>
          <w:szCs w:val="22"/>
          <w:lang w:val="en-US"/>
        </w:rPr>
        <w:t>A</w:t>
      </w:r>
      <w:r w:rsidRPr="00221EF5">
        <w:rPr>
          <w:i/>
          <w:iCs/>
          <w:szCs w:val="22"/>
          <w:vertAlign w:val="subscript"/>
          <w:lang w:val="en-US"/>
        </w:rPr>
        <w:t>j</w:t>
      </w:r>
      <w:r w:rsidRPr="0083428C">
        <w:rPr>
          <w:iCs/>
          <w:szCs w:val="22"/>
          <w:lang w:val="en-US"/>
        </w:rPr>
        <w:t>)],…},</w:t>
      </w:r>
    </w:p>
    <w:p w:rsidR="0083428C" w:rsidRPr="0083428C" w:rsidRDefault="0083428C" w:rsidP="00C43609">
      <w:pPr>
        <w:pStyle w:val="af4"/>
        <w:ind w:firstLine="0"/>
        <w:rPr>
          <w:iCs/>
          <w:szCs w:val="22"/>
        </w:rPr>
      </w:pPr>
      <w:r w:rsidRPr="0083428C">
        <w:rPr>
          <w:iCs/>
          <w:szCs w:val="22"/>
        </w:rPr>
        <w:t xml:space="preserve">де </w:t>
      </w:r>
      <w:r w:rsidRPr="00221EF5">
        <w:rPr>
          <w:i/>
          <w:iCs/>
          <w:szCs w:val="22"/>
          <w:lang w:val="en-US"/>
        </w:rPr>
        <w:t>DOM</w:t>
      </w:r>
      <w:r w:rsidRPr="0083428C">
        <w:rPr>
          <w:iCs/>
          <w:szCs w:val="22"/>
        </w:rPr>
        <w:t>(</w:t>
      </w:r>
      <w:r w:rsidRPr="00C43609">
        <w:rPr>
          <w:i/>
          <w:iCs/>
          <w:szCs w:val="22"/>
          <w:lang w:val="en-US"/>
        </w:rPr>
        <w:t>A</w:t>
      </w:r>
      <w:r w:rsidRPr="00C43609">
        <w:rPr>
          <w:i/>
          <w:iCs/>
          <w:szCs w:val="22"/>
          <w:vertAlign w:val="subscript"/>
          <w:lang w:val="en-US"/>
        </w:rPr>
        <w:t>j</w:t>
      </w:r>
      <w:r w:rsidRPr="0083428C">
        <w:rPr>
          <w:iCs/>
          <w:szCs w:val="22"/>
        </w:rPr>
        <w:t xml:space="preserve">) – домен атрибута </w:t>
      </w:r>
      <w:r w:rsidRPr="00C43609">
        <w:rPr>
          <w:i/>
          <w:iCs/>
          <w:szCs w:val="22"/>
          <w:lang w:val="en-US"/>
        </w:rPr>
        <w:t>A</w:t>
      </w:r>
      <w:r w:rsidRPr="00C43609">
        <w:rPr>
          <w:i/>
          <w:iCs/>
          <w:szCs w:val="22"/>
          <w:vertAlign w:val="subscript"/>
          <w:lang w:val="en-US"/>
        </w:rPr>
        <w:t>j</w:t>
      </w:r>
      <w:r w:rsidRPr="0083428C">
        <w:rPr>
          <w:iCs/>
          <w:szCs w:val="22"/>
        </w:rPr>
        <w:t xml:space="preserve">, тобто множину можливих значень атрибута. Екстенсіонал відносини </w:t>
      </w:r>
      <w:r w:rsidRPr="00C43609">
        <w:rPr>
          <w:i/>
          <w:iCs/>
          <w:szCs w:val="22"/>
          <w:lang w:val="en-US"/>
        </w:rPr>
        <w:t>R</w:t>
      </w:r>
      <w:r w:rsidRPr="00C43609">
        <w:rPr>
          <w:i/>
          <w:iCs/>
          <w:szCs w:val="22"/>
          <w:vertAlign w:val="subscript"/>
          <w:lang w:val="en-US"/>
        </w:rPr>
        <w:t>i</w:t>
      </w:r>
      <w:r w:rsidRPr="0083428C">
        <w:rPr>
          <w:iCs/>
          <w:szCs w:val="22"/>
        </w:rPr>
        <w:t>, – це множина фактів</w:t>
      </w:r>
      <w:r w:rsidR="00DC2FF7">
        <w:rPr>
          <w:iCs/>
          <w:szCs w:val="22"/>
        </w:rPr>
        <w:t>:</w:t>
      </w:r>
    </w:p>
    <w:p w:rsidR="0083428C" w:rsidRPr="00C43609" w:rsidRDefault="0083428C" w:rsidP="0083428C">
      <w:pPr>
        <w:pStyle w:val="af4"/>
        <w:ind w:firstLine="301"/>
        <w:rPr>
          <w:iCs/>
          <w:szCs w:val="22"/>
        </w:rPr>
      </w:pPr>
      <w:r w:rsidRPr="00221EF5">
        <w:rPr>
          <w:i/>
          <w:iCs/>
          <w:szCs w:val="22"/>
          <w:lang w:val="en-US"/>
        </w:rPr>
        <w:t>EXT</w:t>
      </w:r>
      <w:r w:rsidRPr="0083428C">
        <w:rPr>
          <w:iCs/>
          <w:szCs w:val="22"/>
        </w:rPr>
        <w:t>(</w:t>
      </w:r>
      <w:r w:rsidRPr="00C43609">
        <w:rPr>
          <w:i/>
          <w:iCs/>
          <w:szCs w:val="22"/>
          <w:lang w:val="en-US"/>
        </w:rPr>
        <w:t>R</w:t>
      </w:r>
      <w:r w:rsidRPr="00C43609">
        <w:rPr>
          <w:i/>
          <w:iCs/>
          <w:szCs w:val="22"/>
          <w:vertAlign w:val="subscript"/>
          <w:lang w:val="en-US"/>
        </w:rPr>
        <w:t>i</w:t>
      </w:r>
      <w:r w:rsidRPr="0083428C">
        <w:rPr>
          <w:iCs/>
          <w:szCs w:val="22"/>
        </w:rPr>
        <w:t xml:space="preserve">)={ </w:t>
      </w:r>
      <w:r w:rsidRPr="00C43609">
        <w:rPr>
          <w:i/>
          <w:iCs/>
          <w:szCs w:val="22"/>
          <w:lang w:val="en-US"/>
        </w:rPr>
        <w:t>F</w:t>
      </w:r>
      <w:r w:rsidRPr="0083428C">
        <w:rPr>
          <w:iCs/>
          <w:szCs w:val="22"/>
          <w:vertAlign w:val="subscript"/>
        </w:rPr>
        <w:t>1</w:t>
      </w:r>
      <w:r w:rsidRPr="0083428C">
        <w:rPr>
          <w:iCs/>
          <w:szCs w:val="22"/>
        </w:rPr>
        <w:t xml:space="preserve">, </w:t>
      </w:r>
      <w:r w:rsidRPr="00C43609">
        <w:rPr>
          <w:i/>
          <w:iCs/>
          <w:szCs w:val="22"/>
          <w:lang w:val="en-US"/>
        </w:rPr>
        <w:t>F</w:t>
      </w:r>
      <w:r w:rsidRPr="0083428C">
        <w:rPr>
          <w:iCs/>
          <w:szCs w:val="22"/>
          <w:vertAlign w:val="subscript"/>
        </w:rPr>
        <w:t>2</w:t>
      </w:r>
      <w:r w:rsidRPr="0083428C">
        <w:rPr>
          <w:iCs/>
          <w:szCs w:val="22"/>
        </w:rPr>
        <w:t xml:space="preserve">, ..., </w:t>
      </w:r>
      <w:r w:rsidRPr="00C43609">
        <w:rPr>
          <w:i/>
          <w:iCs/>
          <w:szCs w:val="22"/>
          <w:lang w:val="en-US"/>
        </w:rPr>
        <w:t>F</w:t>
      </w:r>
      <w:r w:rsidRPr="00C43609">
        <w:rPr>
          <w:i/>
          <w:iCs/>
          <w:szCs w:val="22"/>
          <w:vertAlign w:val="subscript"/>
          <w:lang w:val="en-US"/>
        </w:rPr>
        <w:t>p</w:t>
      </w:r>
      <w:r w:rsidRPr="0083428C">
        <w:rPr>
          <w:iCs/>
          <w:szCs w:val="22"/>
        </w:rPr>
        <w:t xml:space="preserve"> }</w:t>
      </w:r>
      <w:r w:rsidR="00C43609">
        <w:rPr>
          <w:iCs/>
          <w:szCs w:val="22"/>
        </w:rPr>
        <w:t>,</w:t>
      </w:r>
    </w:p>
    <w:p w:rsidR="0083428C" w:rsidRPr="0083428C" w:rsidRDefault="0083428C" w:rsidP="00C43609">
      <w:pPr>
        <w:pStyle w:val="af4"/>
        <w:ind w:firstLine="0"/>
        <w:rPr>
          <w:iCs/>
          <w:szCs w:val="22"/>
        </w:rPr>
      </w:pPr>
      <w:r w:rsidRPr="0083428C">
        <w:rPr>
          <w:iCs/>
          <w:szCs w:val="22"/>
        </w:rPr>
        <w:t xml:space="preserve">де </w:t>
      </w:r>
      <w:r w:rsidRPr="00C43609">
        <w:rPr>
          <w:i/>
          <w:iCs/>
          <w:szCs w:val="22"/>
          <w:lang w:val="en-US"/>
        </w:rPr>
        <w:t>F</w:t>
      </w:r>
      <w:r w:rsidRPr="0083428C">
        <w:rPr>
          <w:iCs/>
          <w:szCs w:val="22"/>
          <w:vertAlign w:val="subscript"/>
        </w:rPr>
        <w:t>1</w:t>
      </w:r>
      <w:r w:rsidRPr="0083428C">
        <w:rPr>
          <w:iCs/>
          <w:szCs w:val="22"/>
        </w:rPr>
        <w:t xml:space="preserve">, </w:t>
      </w:r>
      <w:r w:rsidRPr="00C43609">
        <w:rPr>
          <w:i/>
          <w:iCs/>
          <w:szCs w:val="22"/>
          <w:lang w:val="en-US"/>
        </w:rPr>
        <w:t>F</w:t>
      </w:r>
      <w:r w:rsidRPr="0083428C">
        <w:rPr>
          <w:iCs/>
          <w:szCs w:val="22"/>
          <w:vertAlign w:val="subscript"/>
        </w:rPr>
        <w:t>2</w:t>
      </w:r>
      <w:r w:rsidRPr="0083428C">
        <w:rPr>
          <w:iCs/>
          <w:szCs w:val="22"/>
        </w:rPr>
        <w:t xml:space="preserve">, ..., </w:t>
      </w:r>
      <w:r w:rsidRPr="00C43609">
        <w:rPr>
          <w:i/>
          <w:iCs/>
          <w:szCs w:val="22"/>
          <w:lang w:val="en-US"/>
        </w:rPr>
        <w:t>F</w:t>
      </w:r>
      <w:r w:rsidRPr="00C43609">
        <w:rPr>
          <w:i/>
          <w:iCs/>
          <w:szCs w:val="22"/>
          <w:vertAlign w:val="subscript"/>
          <w:lang w:val="en-US"/>
        </w:rPr>
        <w:t>p</w:t>
      </w:r>
      <w:r w:rsidRPr="0083428C">
        <w:rPr>
          <w:iCs/>
          <w:szCs w:val="22"/>
        </w:rPr>
        <w:t xml:space="preserve"> – факти відносини </w:t>
      </w:r>
      <w:r w:rsidRPr="00C43609">
        <w:rPr>
          <w:i/>
          <w:iCs/>
          <w:szCs w:val="22"/>
          <w:lang w:val="en-US"/>
        </w:rPr>
        <w:t>R</w:t>
      </w:r>
      <w:r w:rsidRPr="00C43609">
        <w:rPr>
          <w:i/>
          <w:iCs/>
          <w:szCs w:val="22"/>
          <w:vertAlign w:val="subscript"/>
          <w:lang w:val="en-US"/>
        </w:rPr>
        <w:t>i</w:t>
      </w:r>
      <w:r w:rsidRPr="0083428C">
        <w:rPr>
          <w:iCs/>
          <w:szCs w:val="22"/>
        </w:rPr>
        <w:t>, що задаються звичайно у в</w:t>
      </w:r>
      <w:r w:rsidRPr="0083428C">
        <w:rPr>
          <w:iCs/>
          <w:szCs w:val="22"/>
        </w:rPr>
        <w:t>и</w:t>
      </w:r>
      <w:r w:rsidRPr="0083428C">
        <w:rPr>
          <w:iCs/>
          <w:szCs w:val="22"/>
        </w:rPr>
        <w:t xml:space="preserve">гляді сукупності пар </w:t>
      </w:r>
      <w:r w:rsidR="00B17403">
        <w:rPr>
          <w:iCs/>
          <w:szCs w:val="22"/>
        </w:rPr>
        <w:t>«</w:t>
      </w:r>
      <w:r w:rsidRPr="0083428C">
        <w:rPr>
          <w:iCs/>
          <w:szCs w:val="22"/>
        </w:rPr>
        <w:t>атрибут-значення</w:t>
      </w:r>
      <w:r w:rsidR="00B17403">
        <w:rPr>
          <w:iCs/>
          <w:szCs w:val="22"/>
        </w:rPr>
        <w:t>»</w:t>
      </w:r>
      <w:r w:rsidRPr="0083428C">
        <w:rPr>
          <w:iCs/>
          <w:szCs w:val="22"/>
        </w:rPr>
        <w:t>. Факт конкретизує визн</w:t>
      </w:r>
      <w:r w:rsidRPr="0083428C">
        <w:rPr>
          <w:iCs/>
          <w:szCs w:val="22"/>
        </w:rPr>
        <w:t>а</w:t>
      </w:r>
      <w:r w:rsidRPr="0083428C">
        <w:rPr>
          <w:iCs/>
          <w:szCs w:val="22"/>
        </w:rPr>
        <w:t>чене відношення. У графічній інтерпретації він являє собою под</w:t>
      </w:r>
      <w:r w:rsidRPr="0083428C">
        <w:rPr>
          <w:iCs/>
          <w:szCs w:val="22"/>
        </w:rPr>
        <w:t>г</w:t>
      </w:r>
      <w:r w:rsidRPr="0083428C">
        <w:rPr>
          <w:iCs/>
          <w:szCs w:val="22"/>
        </w:rPr>
        <w:t>раф, що має зіркоподібну структуру. Коренем п</w:t>
      </w:r>
      <w:r w:rsidR="00EA3A64">
        <w:rPr>
          <w:iCs/>
          <w:szCs w:val="22"/>
        </w:rPr>
        <w:t>і</w:t>
      </w:r>
      <w:r w:rsidRPr="0083428C">
        <w:rPr>
          <w:iCs/>
          <w:szCs w:val="22"/>
        </w:rPr>
        <w:t xml:space="preserve">дграфа є вершина </w:t>
      </w:r>
      <w:r w:rsidRPr="0083428C">
        <w:rPr>
          <w:iCs/>
          <w:szCs w:val="22"/>
        </w:rPr>
        <w:lastRenderedPageBreak/>
        <w:t>предикатного типу з міткою, що відповідає імені відносин. Ребра підграфа відзначені іменами атрибутів.</w:t>
      </w:r>
    </w:p>
    <w:p w:rsidR="0083428C" w:rsidRPr="0083428C" w:rsidRDefault="0083428C" w:rsidP="0083428C">
      <w:pPr>
        <w:pStyle w:val="af4"/>
        <w:ind w:firstLine="301"/>
        <w:rPr>
          <w:iCs/>
          <w:szCs w:val="22"/>
        </w:rPr>
      </w:pPr>
      <w:r w:rsidRPr="0083428C">
        <w:rPr>
          <w:iCs/>
          <w:szCs w:val="22"/>
        </w:rPr>
        <w:t>Методи виводу на семантичних мережах, що використовують ідею перетинання чи шляхів зпівставлення фрагментів мереж, м</w:t>
      </w:r>
      <w:r w:rsidRPr="0083428C">
        <w:rPr>
          <w:iCs/>
          <w:szCs w:val="22"/>
        </w:rPr>
        <w:t>а</w:t>
      </w:r>
      <w:r w:rsidRPr="0083428C">
        <w:rPr>
          <w:iCs/>
          <w:szCs w:val="22"/>
        </w:rPr>
        <w:t>ють істотний недолік. Він зв'язаний з комбінаторним ростом числа чи зіставлень перетинань у мережах досить великої розмірності.</w:t>
      </w:r>
    </w:p>
    <w:p w:rsidR="0083428C" w:rsidRPr="0083428C" w:rsidRDefault="0083428C" w:rsidP="0083428C">
      <w:pPr>
        <w:pStyle w:val="af4"/>
        <w:ind w:firstLine="301"/>
        <w:rPr>
          <w:iCs/>
          <w:szCs w:val="22"/>
        </w:rPr>
      </w:pPr>
      <w:r w:rsidRPr="0083428C">
        <w:rPr>
          <w:iCs/>
          <w:szCs w:val="22"/>
        </w:rPr>
        <w:t>У ряді систем, заснованих на семантичних мережах, використ</w:t>
      </w:r>
      <w:r w:rsidRPr="0083428C">
        <w:rPr>
          <w:iCs/>
          <w:szCs w:val="22"/>
        </w:rPr>
        <w:t>о</w:t>
      </w:r>
      <w:r w:rsidRPr="0083428C">
        <w:rPr>
          <w:iCs/>
          <w:szCs w:val="22"/>
        </w:rPr>
        <w:t xml:space="preserve">вуються спеціалізовані правила виводу. У </w:t>
      </w:r>
      <w:r w:rsidRPr="00C60B6E">
        <w:rPr>
          <w:iCs/>
          <w:color w:val="FF0000"/>
          <w:szCs w:val="22"/>
        </w:rPr>
        <w:t>[</w:t>
      </w:r>
      <w:r w:rsidR="00394261" w:rsidRPr="00394261">
        <w:rPr>
          <w:iCs/>
          <w:color w:val="00B050"/>
          <w:szCs w:val="22"/>
          <w:lang w:val="ru-RU"/>
        </w:rPr>
        <w:t>33</w:t>
      </w:r>
      <w:r w:rsidRPr="00C60B6E">
        <w:rPr>
          <w:iCs/>
          <w:color w:val="FF0000"/>
          <w:szCs w:val="22"/>
        </w:rPr>
        <w:t xml:space="preserve">] </w:t>
      </w:r>
      <w:r w:rsidRPr="0083428C">
        <w:rPr>
          <w:iCs/>
          <w:szCs w:val="22"/>
        </w:rPr>
        <w:t>розглядаються м</w:t>
      </w:r>
      <w:r w:rsidRPr="0083428C">
        <w:rPr>
          <w:iCs/>
          <w:szCs w:val="22"/>
        </w:rPr>
        <w:t>е</w:t>
      </w:r>
      <w:r w:rsidRPr="0083428C">
        <w:rPr>
          <w:iCs/>
          <w:szCs w:val="22"/>
        </w:rPr>
        <w:t>тоди дедуктивного виводу на семантичних мережах, засновані на поняттях розфарбування графів і операторах перетворення мереж.</w:t>
      </w:r>
    </w:p>
    <w:p w:rsidR="0083428C" w:rsidRPr="0083428C" w:rsidRDefault="0083428C" w:rsidP="0083428C">
      <w:pPr>
        <w:pStyle w:val="af4"/>
        <w:ind w:firstLine="301"/>
        <w:rPr>
          <w:iCs/>
          <w:szCs w:val="22"/>
        </w:rPr>
      </w:pPr>
    </w:p>
    <w:p w:rsidR="0083428C" w:rsidRPr="0083428C" w:rsidRDefault="0083428C" w:rsidP="0083428C">
      <w:pPr>
        <w:pStyle w:val="af4"/>
        <w:ind w:firstLine="301"/>
        <w:rPr>
          <w:b/>
          <w:iCs/>
          <w:szCs w:val="22"/>
        </w:rPr>
      </w:pPr>
      <w:r w:rsidRPr="0083428C">
        <w:rPr>
          <w:b/>
          <w:iCs/>
          <w:szCs w:val="22"/>
        </w:rPr>
        <w:t>2.</w:t>
      </w:r>
      <w:r w:rsidR="00EA3A64">
        <w:rPr>
          <w:b/>
          <w:iCs/>
          <w:szCs w:val="22"/>
        </w:rPr>
        <w:t>6. Продукційні моделі. Сценарії</w:t>
      </w:r>
    </w:p>
    <w:p w:rsidR="00C60B6E" w:rsidRDefault="00C60B6E"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Продукційна модель представлення знань є однією з найпош</w:t>
      </w:r>
      <w:r w:rsidRPr="0083428C">
        <w:rPr>
          <w:iCs/>
          <w:szCs w:val="22"/>
        </w:rPr>
        <w:t>и</w:t>
      </w:r>
      <w:r w:rsidRPr="0083428C">
        <w:rPr>
          <w:iCs/>
          <w:szCs w:val="22"/>
        </w:rPr>
        <w:t>реніших. Представлення знань за допомогою правил-продукцій має в деяких відносинах подібність із правилами виводу логічних м</w:t>
      </w:r>
      <w:r w:rsidRPr="0083428C">
        <w:rPr>
          <w:iCs/>
          <w:szCs w:val="22"/>
        </w:rPr>
        <w:t>о</w:t>
      </w:r>
      <w:r w:rsidRPr="0083428C">
        <w:rPr>
          <w:iCs/>
          <w:szCs w:val="22"/>
        </w:rPr>
        <w:t>делей. Це дозволяє за допомогою продукцій виконувати ефекти</w:t>
      </w:r>
      <w:r w:rsidRPr="0083428C">
        <w:rPr>
          <w:iCs/>
          <w:szCs w:val="22"/>
        </w:rPr>
        <w:t>в</w:t>
      </w:r>
      <w:r w:rsidRPr="0083428C">
        <w:rPr>
          <w:iCs/>
          <w:szCs w:val="22"/>
        </w:rPr>
        <w:t>ний вивід і, крім того, завдяки природній аналогії процесу мірк</w:t>
      </w:r>
      <w:r w:rsidRPr="0083428C">
        <w:rPr>
          <w:iCs/>
          <w:szCs w:val="22"/>
        </w:rPr>
        <w:t>у</w:t>
      </w:r>
      <w:r w:rsidRPr="0083428C">
        <w:rPr>
          <w:iCs/>
          <w:szCs w:val="22"/>
        </w:rPr>
        <w:t>вань людини дані моделі наочніше відбивають знання.</w:t>
      </w:r>
    </w:p>
    <w:p w:rsidR="0083428C" w:rsidRPr="0083428C" w:rsidRDefault="0083428C" w:rsidP="0083428C">
      <w:pPr>
        <w:pStyle w:val="af4"/>
        <w:ind w:firstLine="301"/>
        <w:rPr>
          <w:iCs/>
          <w:szCs w:val="22"/>
        </w:rPr>
      </w:pPr>
      <w:r w:rsidRPr="0083428C">
        <w:rPr>
          <w:iCs/>
          <w:szCs w:val="22"/>
        </w:rPr>
        <w:t>У системах продукц</w:t>
      </w:r>
      <w:r w:rsidR="00C60B6E">
        <w:rPr>
          <w:iCs/>
          <w:szCs w:val="22"/>
        </w:rPr>
        <w:t>і</w:t>
      </w:r>
      <w:r w:rsidRPr="0083428C">
        <w:rPr>
          <w:iCs/>
          <w:szCs w:val="22"/>
        </w:rPr>
        <w:t xml:space="preserve">й знання представляються за допомогою наборів правил виду: </w:t>
      </w:r>
      <w:r w:rsidR="00B17403">
        <w:rPr>
          <w:iCs/>
          <w:szCs w:val="22"/>
        </w:rPr>
        <w:t>«</w:t>
      </w:r>
      <w:r w:rsidRPr="0083428C">
        <w:rPr>
          <w:iCs/>
          <w:szCs w:val="22"/>
        </w:rPr>
        <w:t xml:space="preserve">якщо </w:t>
      </w:r>
      <w:r w:rsidRPr="00C60B6E">
        <w:rPr>
          <w:i/>
          <w:iCs/>
          <w:szCs w:val="22"/>
        </w:rPr>
        <w:t>А</w:t>
      </w:r>
      <w:r w:rsidRPr="0083428C">
        <w:rPr>
          <w:iCs/>
          <w:szCs w:val="22"/>
        </w:rPr>
        <w:t xml:space="preserve">, то </w:t>
      </w:r>
      <w:r w:rsidRPr="00C60B6E">
        <w:rPr>
          <w:i/>
          <w:iCs/>
          <w:szCs w:val="22"/>
        </w:rPr>
        <w:t>В</w:t>
      </w:r>
      <w:r w:rsidR="00B17403">
        <w:rPr>
          <w:iCs/>
          <w:szCs w:val="22"/>
        </w:rPr>
        <w:t>»</w:t>
      </w:r>
      <w:r w:rsidRPr="0083428C">
        <w:rPr>
          <w:iCs/>
          <w:szCs w:val="22"/>
        </w:rPr>
        <w:t xml:space="preserve">. Тут </w:t>
      </w:r>
      <w:r w:rsidRPr="00C60B6E">
        <w:rPr>
          <w:i/>
          <w:iCs/>
          <w:szCs w:val="22"/>
        </w:rPr>
        <w:t>А</w:t>
      </w:r>
      <w:r w:rsidRPr="0083428C">
        <w:rPr>
          <w:iCs/>
          <w:szCs w:val="22"/>
        </w:rPr>
        <w:t xml:space="preserve"> і </w:t>
      </w:r>
      <w:r w:rsidRPr="00C60B6E">
        <w:rPr>
          <w:i/>
          <w:iCs/>
          <w:szCs w:val="22"/>
        </w:rPr>
        <w:t>В</w:t>
      </w:r>
      <w:r w:rsidRPr="0083428C">
        <w:rPr>
          <w:iCs/>
          <w:szCs w:val="22"/>
        </w:rPr>
        <w:t xml:space="preserve"> можуть розумітися як </w:t>
      </w:r>
      <w:r w:rsidR="00B17403">
        <w:rPr>
          <w:iCs/>
          <w:szCs w:val="22"/>
        </w:rPr>
        <w:t>«</w:t>
      </w:r>
      <w:r w:rsidRPr="0083428C">
        <w:rPr>
          <w:iCs/>
          <w:szCs w:val="22"/>
        </w:rPr>
        <w:t>ситуація – дія</w:t>
      </w:r>
      <w:r w:rsidR="00B17403">
        <w:rPr>
          <w:iCs/>
          <w:szCs w:val="22"/>
        </w:rPr>
        <w:t>»</w:t>
      </w:r>
      <w:r w:rsidRPr="0083428C">
        <w:rPr>
          <w:iCs/>
          <w:szCs w:val="22"/>
        </w:rPr>
        <w:t xml:space="preserve">, </w:t>
      </w:r>
      <w:r w:rsidR="00B17403">
        <w:rPr>
          <w:iCs/>
          <w:szCs w:val="22"/>
        </w:rPr>
        <w:t>«</w:t>
      </w:r>
      <w:r w:rsidRPr="0083428C">
        <w:rPr>
          <w:iCs/>
          <w:szCs w:val="22"/>
        </w:rPr>
        <w:t>причина – наслідок</w:t>
      </w:r>
      <w:r w:rsidR="00B17403">
        <w:rPr>
          <w:iCs/>
          <w:szCs w:val="22"/>
        </w:rPr>
        <w:t>»</w:t>
      </w:r>
      <w:r w:rsidRPr="0083428C">
        <w:rPr>
          <w:iCs/>
          <w:szCs w:val="22"/>
        </w:rPr>
        <w:t xml:space="preserve">, </w:t>
      </w:r>
      <w:r w:rsidR="00B17403">
        <w:rPr>
          <w:iCs/>
          <w:szCs w:val="22"/>
        </w:rPr>
        <w:t>«</w:t>
      </w:r>
      <w:r w:rsidRPr="0083428C">
        <w:rPr>
          <w:iCs/>
          <w:szCs w:val="22"/>
        </w:rPr>
        <w:t>умова – вив</w:t>
      </w:r>
      <w:r w:rsidR="00B17403">
        <w:rPr>
          <w:iCs/>
          <w:szCs w:val="22"/>
        </w:rPr>
        <w:t>едення»</w:t>
      </w:r>
      <w:r w:rsidRPr="0083428C">
        <w:rPr>
          <w:iCs/>
          <w:szCs w:val="22"/>
        </w:rPr>
        <w:t xml:space="preserve"> і т.п. Часто правило-продукцію записують з використанням знака логічного проходження:</w:t>
      </w:r>
      <w:r w:rsidR="00C43609">
        <w:rPr>
          <w:iCs/>
          <w:szCs w:val="22"/>
        </w:rPr>
        <w:t xml:space="preserve"> </w:t>
      </w:r>
      <w:r w:rsidR="00C43609" w:rsidRPr="00C43609">
        <w:rPr>
          <w:iCs/>
          <w:position w:val="-6"/>
          <w:szCs w:val="22"/>
        </w:rPr>
        <w:object w:dxaOrig="740" w:dyaOrig="279">
          <v:shape id="_x0000_i1035" type="#_x0000_t75" style="width:36pt;height:13.8pt" o:ole="">
            <v:imagedata r:id="rId34" o:title=""/>
          </v:shape>
          <o:OLEObject Type="Embed" ProgID="Equation.3" ShapeID="_x0000_i1035" DrawAspect="Content" ObjectID="_1492940391" r:id="rId35"/>
        </w:object>
      </w:r>
      <w:r w:rsidRPr="0083428C">
        <w:rPr>
          <w:iCs/>
          <w:szCs w:val="22"/>
        </w:rPr>
        <w:t>.</w:t>
      </w:r>
    </w:p>
    <w:p w:rsidR="0083428C" w:rsidRPr="0083428C" w:rsidRDefault="0083428C" w:rsidP="0083428C">
      <w:pPr>
        <w:pStyle w:val="af4"/>
        <w:ind w:firstLine="301"/>
        <w:rPr>
          <w:iCs/>
          <w:szCs w:val="22"/>
        </w:rPr>
      </w:pPr>
      <w:r w:rsidRPr="0083428C">
        <w:rPr>
          <w:iCs/>
          <w:szCs w:val="22"/>
        </w:rPr>
        <w:t>Однак не слід ототожнювати правило-продукцію і відношення логічного проходження. Справа в т</w:t>
      </w:r>
      <w:r w:rsidR="00C60B6E">
        <w:rPr>
          <w:iCs/>
          <w:szCs w:val="22"/>
        </w:rPr>
        <w:t>о</w:t>
      </w:r>
      <w:r w:rsidRPr="0083428C">
        <w:rPr>
          <w:iCs/>
          <w:szCs w:val="22"/>
        </w:rPr>
        <w:t>м</w:t>
      </w:r>
      <w:r w:rsidR="00C60B6E">
        <w:rPr>
          <w:iCs/>
          <w:szCs w:val="22"/>
        </w:rPr>
        <w:t>у</w:t>
      </w:r>
      <w:r w:rsidRPr="0083428C">
        <w:rPr>
          <w:iCs/>
          <w:szCs w:val="22"/>
        </w:rPr>
        <w:t>, що інтерпретація продукції залежить від того, що розташовано ліворуч і праворуч від знака л</w:t>
      </w:r>
      <w:r w:rsidRPr="0083428C">
        <w:rPr>
          <w:iCs/>
          <w:szCs w:val="22"/>
        </w:rPr>
        <w:t>о</w:t>
      </w:r>
      <w:r w:rsidRPr="0083428C">
        <w:rPr>
          <w:iCs/>
          <w:szCs w:val="22"/>
        </w:rPr>
        <w:t xml:space="preserve">гічного проходження. Часто під </w:t>
      </w:r>
      <w:r w:rsidRPr="00C76251">
        <w:rPr>
          <w:i/>
          <w:iCs/>
          <w:szCs w:val="22"/>
        </w:rPr>
        <w:t>А</w:t>
      </w:r>
      <w:r w:rsidRPr="0083428C">
        <w:rPr>
          <w:iCs/>
          <w:szCs w:val="22"/>
        </w:rPr>
        <w:t xml:space="preserve"> розуміється деяка інформаційна структура (наприклад, фрейм), а під </w:t>
      </w:r>
      <w:r w:rsidR="00C76251" w:rsidRPr="00C76251">
        <w:rPr>
          <w:i/>
          <w:iCs/>
          <w:szCs w:val="22"/>
        </w:rPr>
        <w:t>В</w:t>
      </w:r>
      <w:r w:rsidRPr="0083428C">
        <w:rPr>
          <w:iCs/>
          <w:szCs w:val="22"/>
        </w:rPr>
        <w:t xml:space="preserve"> – деяка дія, що полягає в її трансформації (перетворенні). Логічна інтерпретація розглянутого вираження накладає тверді обмеження на зміст символів </w:t>
      </w:r>
      <w:r w:rsidRPr="00C76251">
        <w:rPr>
          <w:i/>
          <w:iCs/>
          <w:szCs w:val="22"/>
        </w:rPr>
        <w:t>А</w:t>
      </w:r>
      <w:r w:rsidRPr="0083428C">
        <w:rPr>
          <w:iCs/>
          <w:szCs w:val="22"/>
        </w:rPr>
        <w:t xml:space="preserve"> і </w:t>
      </w:r>
      <w:r w:rsidRPr="00C76251">
        <w:rPr>
          <w:i/>
          <w:iCs/>
          <w:szCs w:val="22"/>
        </w:rPr>
        <w:t>В</w:t>
      </w:r>
      <w:r w:rsidRPr="0083428C">
        <w:rPr>
          <w:iCs/>
          <w:szCs w:val="22"/>
        </w:rPr>
        <w:t xml:space="preserve">, які повинні розглядатися як </w:t>
      </w:r>
      <w:r w:rsidRPr="00C76251">
        <w:rPr>
          <w:iCs/>
          <w:color w:val="FF0000"/>
          <w:szCs w:val="22"/>
        </w:rPr>
        <w:t>ППФ</w:t>
      </w:r>
      <w:r w:rsidRPr="0083428C">
        <w:rPr>
          <w:iCs/>
          <w:szCs w:val="22"/>
        </w:rPr>
        <w:t>. Тому поняття продукції ширше л</w:t>
      </w:r>
      <w:r w:rsidRPr="0083428C">
        <w:rPr>
          <w:iCs/>
          <w:szCs w:val="22"/>
        </w:rPr>
        <w:t>о</w:t>
      </w:r>
      <w:r w:rsidRPr="0083428C">
        <w:rPr>
          <w:iCs/>
          <w:szCs w:val="22"/>
        </w:rPr>
        <w:t>гічного проходження. Як приклад розглянемо правило, взяте з бази знань експертної системи MYCІN, призначеної для діагностики і</w:t>
      </w:r>
      <w:r w:rsidRPr="0083428C">
        <w:rPr>
          <w:iCs/>
          <w:szCs w:val="22"/>
        </w:rPr>
        <w:t>н</w:t>
      </w:r>
      <w:r w:rsidRPr="0083428C">
        <w:rPr>
          <w:iCs/>
          <w:szCs w:val="22"/>
        </w:rPr>
        <w:t>фекційних захворювань.</w:t>
      </w:r>
    </w:p>
    <w:p w:rsidR="0083428C" w:rsidRPr="0083428C" w:rsidRDefault="0083428C" w:rsidP="0083428C">
      <w:pPr>
        <w:pStyle w:val="af4"/>
        <w:ind w:firstLine="301"/>
        <w:rPr>
          <w:iCs/>
          <w:szCs w:val="22"/>
        </w:rPr>
      </w:pPr>
      <w:r w:rsidRPr="0083428C">
        <w:rPr>
          <w:iCs/>
          <w:szCs w:val="22"/>
        </w:rPr>
        <w:t>Якщо</w:t>
      </w:r>
    </w:p>
    <w:p w:rsidR="0083428C" w:rsidRPr="0083428C" w:rsidRDefault="0083428C" w:rsidP="00C43609">
      <w:pPr>
        <w:pStyle w:val="af4"/>
        <w:numPr>
          <w:ilvl w:val="0"/>
          <w:numId w:val="7"/>
        </w:numPr>
        <w:ind w:firstLine="301"/>
        <w:rPr>
          <w:iCs/>
          <w:szCs w:val="22"/>
        </w:rPr>
      </w:pPr>
      <w:r w:rsidRPr="0083428C">
        <w:rPr>
          <w:iCs/>
          <w:szCs w:val="22"/>
        </w:rPr>
        <w:t>місце виділення культури – кров, і</w:t>
      </w:r>
    </w:p>
    <w:p w:rsidR="0083428C" w:rsidRPr="0083428C" w:rsidRDefault="0083428C" w:rsidP="00C43609">
      <w:pPr>
        <w:pStyle w:val="af4"/>
        <w:numPr>
          <w:ilvl w:val="0"/>
          <w:numId w:val="7"/>
        </w:numPr>
        <w:ind w:firstLine="301"/>
        <w:rPr>
          <w:iCs/>
          <w:szCs w:val="22"/>
        </w:rPr>
      </w:pPr>
      <w:r w:rsidRPr="0083428C">
        <w:rPr>
          <w:iCs/>
          <w:szCs w:val="22"/>
        </w:rPr>
        <w:lastRenderedPageBreak/>
        <w:t>реакція мікроорганізму – грамвід’ємна, і</w:t>
      </w:r>
    </w:p>
    <w:p w:rsidR="0083428C" w:rsidRPr="0083428C" w:rsidRDefault="0083428C" w:rsidP="00C43609">
      <w:pPr>
        <w:pStyle w:val="af4"/>
        <w:numPr>
          <w:ilvl w:val="0"/>
          <w:numId w:val="7"/>
        </w:numPr>
        <w:ind w:firstLine="301"/>
        <w:rPr>
          <w:iCs/>
          <w:szCs w:val="22"/>
        </w:rPr>
      </w:pPr>
      <w:r w:rsidRPr="0083428C">
        <w:rPr>
          <w:iCs/>
          <w:szCs w:val="22"/>
        </w:rPr>
        <w:t>форма мікроорганізму – паличка, і</w:t>
      </w:r>
    </w:p>
    <w:p w:rsidR="0083428C" w:rsidRPr="0083428C" w:rsidRDefault="0083428C" w:rsidP="00C43609">
      <w:pPr>
        <w:pStyle w:val="af4"/>
        <w:numPr>
          <w:ilvl w:val="0"/>
          <w:numId w:val="7"/>
        </w:numPr>
        <w:ind w:firstLine="301"/>
        <w:rPr>
          <w:iCs/>
          <w:szCs w:val="22"/>
        </w:rPr>
      </w:pPr>
      <w:r w:rsidRPr="0083428C">
        <w:rPr>
          <w:iCs/>
          <w:szCs w:val="22"/>
        </w:rPr>
        <w:t xml:space="preserve">пацієнт відноситься до групи ризику, </w:t>
      </w:r>
    </w:p>
    <w:p w:rsidR="0083428C" w:rsidRPr="0083428C" w:rsidRDefault="0083428C" w:rsidP="00C43609">
      <w:pPr>
        <w:pStyle w:val="af4"/>
        <w:ind w:firstLine="301"/>
        <w:rPr>
          <w:iCs/>
          <w:szCs w:val="22"/>
        </w:rPr>
      </w:pPr>
      <w:r w:rsidRPr="0083428C">
        <w:rPr>
          <w:iCs/>
          <w:szCs w:val="22"/>
        </w:rPr>
        <w:t>то</w:t>
      </w:r>
    </w:p>
    <w:p w:rsidR="0083428C" w:rsidRPr="0083428C" w:rsidRDefault="0083428C" w:rsidP="00C43609">
      <w:pPr>
        <w:pStyle w:val="af4"/>
        <w:numPr>
          <w:ilvl w:val="0"/>
          <w:numId w:val="7"/>
        </w:numPr>
        <w:ind w:firstLine="301"/>
        <w:rPr>
          <w:iCs/>
          <w:szCs w:val="22"/>
        </w:rPr>
      </w:pPr>
      <w:r w:rsidRPr="0083428C">
        <w:rPr>
          <w:iCs/>
          <w:szCs w:val="22"/>
        </w:rPr>
        <w:t>із упевненістю (0,6) назва мікроорганізму – pseudomonіa aerugіnosa.</w:t>
      </w:r>
    </w:p>
    <w:p w:rsidR="0083428C" w:rsidRPr="00377381" w:rsidRDefault="0083428C" w:rsidP="0083428C">
      <w:pPr>
        <w:pStyle w:val="af4"/>
        <w:ind w:firstLine="301"/>
        <w:rPr>
          <w:iCs/>
          <w:szCs w:val="22"/>
        </w:rPr>
      </w:pPr>
      <w:r w:rsidRPr="0083428C">
        <w:rPr>
          <w:iCs/>
          <w:szCs w:val="22"/>
        </w:rPr>
        <w:t>Умова правила складається з чотирьох фактів, з'єднаних союзом "і". Якщо всі чотири факти мають місце, то вірним буде наслідок правила. З кожним правилом зв'язується деяке число, що приймає значення в діапазоні від -1 до 1, що виражає ступінь вірогідності наслідку і назва</w:t>
      </w:r>
      <w:r w:rsidR="00C76251">
        <w:rPr>
          <w:iCs/>
          <w:szCs w:val="22"/>
        </w:rPr>
        <w:t>н</w:t>
      </w:r>
      <w:r w:rsidRPr="0083428C">
        <w:rPr>
          <w:iCs/>
          <w:szCs w:val="22"/>
        </w:rPr>
        <w:t xml:space="preserve">о </w:t>
      </w:r>
      <w:r w:rsidRPr="00C76251">
        <w:rPr>
          <w:b/>
          <w:i/>
          <w:iCs/>
          <w:szCs w:val="22"/>
        </w:rPr>
        <w:t>коефіцієнтом упевненості</w:t>
      </w:r>
      <w:r w:rsidRPr="0083428C">
        <w:rPr>
          <w:iCs/>
          <w:szCs w:val="22"/>
        </w:rPr>
        <w:t>. Це означає, що си</w:t>
      </w:r>
      <w:r w:rsidRPr="0083428C">
        <w:rPr>
          <w:iCs/>
          <w:szCs w:val="22"/>
        </w:rPr>
        <w:t>с</w:t>
      </w:r>
      <w:r w:rsidRPr="0083428C">
        <w:rPr>
          <w:iCs/>
          <w:szCs w:val="22"/>
        </w:rPr>
        <w:t xml:space="preserve">тема працює з неточними і ненадійними фактами. </w:t>
      </w:r>
      <w:r w:rsidRPr="00377381">
        <w:rPr>
          <w:iCs/>
          <w:szCs w:val="22"/>
        </w:rPr>
        <w:t>Деякі методи р</w:t>
      </w:r>
      <w:r w:rsidRPr="00377381">
        <w:rPr>
          <w:iCs/>
          <w:szCs w:val="22"/>
        </w:rPr>
        <w:t>о</w:t>
      </w:r>
      <w:r w:rsidRPr="00377381">
        <w:rPr>
          <w:iCs/>
          <w:szCs w:val="22"/>
        </w:rPr>
        <w:t xml:space="preserve">боти з неточними знаннями розглядаються в </w:t>
      </w:r>
      <w:r w:rsidR="00377381">
        <w:rPr>
          <w:iCs/>
          <w:szCs w:val="22"/>
        </w:rPr>
        <w:t>розділах</w:t>
      </w:r>
      <w:r w:rsidRPr="00377381">
        <w:rPr>
          <w:iCs/>
          <w:szCs w:val="22"/>
        </w:rPr>
        <w:t xml:space="preserve"> </w:t>
      </w:r>
      <w:r w:rsidR="00377381">
        <w:rPr>
          <w:iCs/>
          <w:szCs w:val="22"/>
        </w:rPr>
        <w:t>10, 11</w:t>
      </w:r>
      <w:r w:rsidRPr="00377381">
        <w:rPr>
          <w:iCs/>
          <w:szCs w:val="22"/>
        </w:rPr>
        <w:t>.</w:t>
      </w:r>
    </w:p>
    <w:p w:rsidR="00332973" w:rsidRDefault="0083428C" w:rsidP="0083428C">
      <w:pPr>
        <w:pStyle w:val="af4"/>
        <w:ind w:firstLine="301"/>
        <w:rPr>
          <w:iCs/>
          <w:szCs w:val="22"/>
        </w:rPr>
      </w:pPr>
      <w:r w:rsidRPr="0083428C">
        <w:rPr>
          <w:iCs/>
          <w:szCs w:val="22"/>
        </w:rPr>
        <w:t>У базі знань системи MYCІN факти представляються за доп</w:t>
      </w:r>
      <w:r w:rsidRPr="0083428C">
        <w:rPr>
          <w:iCs/>
          <w:szCs w:val="22"/>
        </w:rPr>
        <w:t>о</w:t>
      </w:r>
      <w:r w:rsidRPr="0083428C">
        <w:rPr>
          <w:iCs/>
          <w:szCs w:val="22"/>
        </w:rPr>
        <w:t xml:space="preserve">могою триплету: об'єкт-атрибут-значення. Так, розглянуте, вище правило містить п'ять фактів, які можна представити у таблиці </w:t>
      </w:r>
      <w:r w:rsidR="00C76251">
        <w:rPr>
          <w:iCs/>
          <w:szCs w:val="22"/>
        </w:rPr>
        <w:t>2</w:t>
      </w:r>
      <w:r w:rsidRPr="0083428C">
        <w:rPr>
          <w:iCs/>
          <w:szCs w:val="22"/>
        </w:rPr>
        <w:t>.1</w:t>
      </w:r>
    </w:p>
    <w:p w:rsidR="00DC2FF7" w:rsidRDefault="00DC2FF7" w:rsidP="00DC2FF7">
      <w:pPr>
        <w:pStyle w:val="af4"/>
        <w:ind w:firstLine="301"/>
        <w:jc w:val="right"/>
        <w:rPr>
          <w:iCs/>
          <w:szCs w:val="22"/>
        </w:rPr>
      </w:pPr>
    </w:p>
    <w:p w:rsidR="00332973" w:rsidRPr="0083428C" w:rsidRDefault="00DC2FF7" w:rsidP="00DC2FF7">
      <w:pPr>
        <w:pStyle w:val="af4"/>
        <w:ind w:firstLine="301"/>
        <w:jc w:val="right"/>
        <w:rPr>
          <w:iCs/>
          <w:szCs w:val="22"/>
        </w:rPr>
      </w:pPr>
      <w:r w:rsidRPr="0083428C">
        <w:rPr>
          <w:iCs/>
          <w:szCs w:val="22"/>
        </w:rPr>
        <w:t xml:space="preserve">Таблиця </w:t>
      </w:r>
      <w:r>
        <w:rPr>
          <w:iCs/>
          <w:szCs w:val="22"/>
        </w:rPr>
        <w:t>2</w:t>
      </w:r>
      <w:r w:rsidRPr="0083428C">
        <w:rPr>
          <w:iCs/>
          <w:szCs w:val="22"/>
        </w:rPr>
        <w:t xml:space="preserve">.1 </w:t>
      </w:r>
    </w:p>
    <w:p w:rsidR="0083428C" w:rsidRPr="0083428C" w:rsidRDefault="0083428C" w:rsidP="00DC2FF7">
      <w:pPr>
        <w:pStyle w:val="af4"/>
        <w:ind w:firstLine="301"/>
        <w:jc w:val="center"/>
        <w:rPr>
          <w:iCs/>
          <w:szCs w:val="22"/>
        </w:rPr>
      </w:pPr>
      <w:r w:rsidRPr="0083428C">
        <w:rPr>
          <w:iCs/>
          <w:szCs w:val="22"/>
        </w:rPr>
        <w:t>Представлення фактів</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843"/>
        <w:gridCol w:w="1701"/>
        <w:gridCol w:w="1501"/>
      </w:tblGrid>
      <w:tr w:rsidR="0083428C" w:rsidRPr="00794679" w:rsidTr="00DC2FF7">
        <w:tc>
          <w:tcPr>
            <w:tcW w:w="1134" w:type="dxa"/>
            <w:vAlign w:val="center"/>
          </w:tcPr>
          <w:p w:rsidR="0083428C" w:rsidRPr="00794679" w:rsidRDefault="00EA3A64" w:rsidP="00EA3A64">
            <w:pPr>
              <w:pStyle w:val="af4"/>
              <w:ind w:firstLine="0"/>
              <w:jc w:val="center"/>
              <w:rPr>
                <w:b/>
                <w:iCs/>
                <w:sz w:val="20"/>
                <w:szCs w:val="20"/>
              </w:rPr>
            </w:pPr>
            <w:r>
              <w:rPr>
                <w:b/>
                <w:iCs/>
                <w:sz w:val="20"/>
                <w:szCs w:val="20"/>
              </w:rPr>
              <w:t xml:space="preserve">Номер </w:t>
            </w:r>
            <w:r w:rsidR="0083428C" w:rsidRPr="00794679">
              <w:rPr>
                <w:b/>
                <w:iCs/>
                <w:sz w:val="20"/>
                <w:szCs w:val="20"/>
              </w:rPr>
              <w:t>факту</w:t>
            </w:r>
          </w:p>
        </w:tc>
        <w:tc>
          <w:tcPr>
            <w:tcW w:w="1843" w:type="dxa"/>
            <w:vAlign w:val="center"/>
          </w:tcPr>
          <w:p w:rsidR="0083428C" w:rsidRPr="00794679" w:rsidRDefault="0083428C" w:rsidP="00794679">
            <w:pPr>
              <w:pStyle w:val="af4"/>
              <w:ind w:firstLine="0"/>
              <w:jc w:val="center"/>
              <w:rPr>
                <w:b/>
                <w:iCs/>
                <w:sz w:val="20"/>
                <w:szCs w:val="20"/>
              </w:rPr>
            </w:pPr>
            <w:r w:rsidRPr="00794679">
              <w:rPr>
                <w:b/>
                <w:iCs/>
                <w:sz w:val="20"/>
                <w:szCs w:val="20"/>
              </w:rPr>
              <w:t>Об’</w:t>
            </w:r>
            <w:r w:rsidRPr="00794679">
              <w:rPr>
                <w:b/>
                <w:iCs/>
                <w:sz w:val="20"/>
                <w:szCs w:val="20"/>
                <w:lang w:val="en-US"/>
              </w:rPr>
              <w:t>єкт</w:t>
            </w:r>
          </w:p>
        </w:tc>
        <w:tc>
          <w:tcPr>
            <w:tcW w:w="1701" w:type="dxa"/>
            <w:vAlign w:val="center"/>
          </w:tcPr>
          <w:p w:rsidR="0083428C" w:rsidRPr="00794679" w:rsidRDefault="0083428C" w:rsidP="00794679">
            <w:pPr>
              <w:pStyle w:val="af4"/>
              <w:ind w:firstLine="0"/>
              <w:jc w:val="center"/>
              <w:rPr>
                <w:b/>
                <w:iCs/>
                <w:sz w:val="20"/>
                <w:szCs w:val="20"/>
              </w:rPr>
            </w:pPr>
            <w:r w:rsidRPr="00794679">
              <w:rPr>
                <w:b/>
                <w:iCs/>
                <w:sz w:val="20"/>
                <w:szCs w:val="20"/>
              </w:rPr>
              <w:t>Атрибут</w:t>
            </w:r>
          </w:p>
        </w:tc>
        <w:tc>
          <w:tcPr>
            <w:tcW w:w="1501" w:type="dxa"/>
            <w:vAlign w:val="center"/>
          </w:tcPr>
          <w:p w:rsidR="0083428C" w:rsidRPr="00794679" w:rsidRDefault="0083428C" w:rsidP="00794679">
            <w:pPr>
              <w:pStyle w:val="af4"/>
              <w:ind w:firstLine="0"/>
              <w:jc w:val="center"/>
              <w:rPr>
                <w:b/>
                <w:iCs/>
                <w:sz w:val="20"/>
                <w:szCs w:val="20"/>
              </w:rPr>
            </w:pPr>
            <w:r w:rsidRPr="00794679">
              <w:rPr>
                <w:b/>
                <w:iCs/>
                <w:sz w:val="20"/>
                <w:szCs w:val="20"/>
              </w:rPr>
              <w:t>Значення</w:t>
            </w:r>
          </w:p>
        </w:tc>
      </w:tr>
      <w:tr w:rsidR="0083428C" w:rsidRPr="00C76251" w:rsidTr="00DC2FF7">
        <w:tc>
          <w:tcPr>
            <w:tcW w:w="1134" w:type="dxa"/>
          </w:tcPr>
          <w:p w:rsidR="0083428C" w:rsidRPr="00C76251" w:rsidRDefault="00EA3A64" w:rsidP="00C76251">
            <w:pPr>
              <w:pStyle w:val="af4"/>
              <w:ind w:firstLine="0"/>
              <w:jc w:val="center"/>
              <w:rPr>
                <w:iCs/>
                <w:sz w:val="20"/>
                <w:szCs w:val="20"/>
              </w:rPr>
            </w:pPr>
            <w:r>
              <w:rPr>
                <w:iCs/>
                <w:sz w:val="20"/>
                <w:szCs w:val="20"/>
              </w:rPr>
              <w:t>1</w:t>
            </w:r>
          </w:p>
        </w:tc>
        <w:tc>
          <w:tcPr>
            <w:tcW w:w="1843" w:type="dxa"/>
          </w:tcPr>
          <w:p w:rsidR="0083428C" w:rsidRPr="00C76251" w:rsidRDefault="0083428C" w:rsidP="00C76251">
            <w:pPr>
              <w:pStyle w:val="af4"/>
              <w:ind w:firstLine="0"/>
              <w:jc w:val="center"/>
              <w:rPr>
                <w:iCs/>
                <w:sz w:val="20"/>
                <w:szCs w:val="20"/>
              </w:rPr>
            </w:pPr>
            <w:r w:rsidRPr="00C76251">
              <w:rPr>
                <w:iCs/>
                <w:sz w:val="20"/>
                <w:szCs w:val="20"/>
              </w:rPr>
              <w:t>Культура</w:t>
            </w:r>
          </w:p>
        </w:tc>
        <w:tc>
          <w:tcPr>
            <w:tcW w:w="1701" w:type="dxa"/>
          </w:tcPr>
          <w:p w:rsidR="0083428C" w:rsidRPr="00C76251" w:rsidRDefault="0083428C" w:rsidP="00C76251">
            <w:pPr>
              <w:pStyle w:val="af4"/>
              <w:ind w:firstLine="0"/>
              <w:jc w:val="center"/>
              <w:rPr>
                <w:iCs/>
                <w:sz w:val="20"/>
                <w:szCs w:val="20"/>
              </w:rPr>
            </w:pPr>
            <w:r w:rsidRPr="00C76251">
              <w:rPr>
                <w:iCs/>
                <w:sz w:val="20"/>
                <w:szCs w:val="20"/>
              </w:rPr>
              <w:t>Місце</w:t>
            </w:r>
          </w:p>
        </w:tc>
        <w:tc>
          <w:tcPr>
            <w:tcW w:w="1501" w:type="dxa"/>
          </w:tcPr>
          <w:p w:rsidR="0083428C" w:rsidRPr="00C76251" w:rsidRDefault="0083428C" w:rsidP="00C76251">
            <w:pPr>
              <w:pStyle w:val="af4"/>
              <w:ind w:firstLine="0"/>
              <w:jc w:val="center"/>
              <w:rPr>
                <w:iCs/>
                <w:sz w:val="20"/>
                <w:szCs w:val="20"/>
              </w:rPr>
            </w:pPr>
            <w:r w:rsidRPr="00C76251">
              <w:rPr>
                <w:iCs/>
                <w:sz w:val="20"/>
                <w:szCs w:val="20"/>
              </w:rPr>
              <w:t>Кров</w:t>
            </w:r>
          </w:p>
        </w:tc>
      </w:tr>
      <w:tr w:rsidR="0083428C" w:rsidRPr="00C76251" w:rsidTr="00DC2FF7">
        <w:tc>
          <w:tcPr>
            <w:tcW w:w="1134" w:type="dxa"/>
          </w:tcPr>
          <w:p w:rsidR="0083428C" w:rsidRPr="00C76251" w:rsidRDefault="00EA3A64" w:rsidP="00C76251">
            <w:pPr>
              <w:pStyle w:val="af4"/>
              <w:ind w:firstLine="0"/>
              <w:jc w:val="center"/>
              <w:rPr>
                <w:iCs/>
                <w:sz w:val="20"/>
                <w:szCs w:val="20"/>
              </w:rPr>
            </w:pPr>
            <w:r>
              <w:rPr>
                <w:iCs/>
                <w:sz w:val="20"/>
                <w:szCs w:val="20"/>
              </w:rPr>
              <w:t>2</w:t>
            </w:r>
          </w:p>
        </w:tc>
        <w:tc>
          <w:tcPr>
            <w:tcW w:w="1843" w:type="dxa"/>
          </w:tcPr>
          <w:p w:rsidR="0083428C" w:rsidRPr="00C76251" w:rsidRDefault="0083428C" w:rsidP="00C76251">
            <w:pPr>
              <w:pStyle w:val="af4"/>
              <w:ind w:firstLine="0"/>
              <w:jc w:val="center"/>
              <w:rPr>
                <w:iCs/>
                <w:sz w:val="20"/>
                <w:szCs w:val="20"/>
              </w:rPr>
            </w:pPr>
            <w:r w:rsidRPr="00C76251">
              <w:rPr>
                <w:iCs/>
                <w:sz w:val="20"/>
                <w:szCs w:val="20"/>
              </w:rPr>
              <w:t>Мікроорганізм</w:t>
            </w:r>
          </w:p>
        </w:tc>
        <w:tc>
          <w:tcPr>
            <w:tcW w:w="1701" w:type="dxa"/>
          </w:tcPr>
          <w:p w:rsidR="0083428C" w:rsidRPr="00C76251" w:rsidRDefault="0083428C" w:rsidP="00C76251">
            <w:pPr>
              <w:pStyle w:val="af4"/>
              <w:ind w:firstLine="0"/>
              <w:jc w:val="center"/>
              <w:rPr>
                <w:iCs/>
                <w:sz w:val="20"/>
                <w:szCs w:val="20"/>
              </w:rPr>
            </w:pPr>
            <w:r w:rsidRPr="00C76251">
              <w:rPr>
                <w:iCs/>
                <w:sz w:val="20"/>
                <w:szCs w:val="20"/>
              </w:rPr>
              <w:t>Реакція</w:t>
            </w:r>
          </w:p>
        </w:tc>
        <w:tc>
          <w:tcPr>
            <w:tcW w:w="1501" w:type="dxa"/>
          </w:tcPr>
          <w:p w:rsidR="0083428C" w:rsidRPr="00C76251" w:rsidRDefault="0083428C" w:rsidP="00C76251">
            <w:pPr>
              <w:pStyle w:val="af4"/>
              <w:ind w:firstLine="0"/>
              <w:jc w:val="center"/>
              <w:rPr>
                <w:iCs/>
                <w:sz w:val="20"/>
                <w:szCs w:val="20"/>
              </w:rPr>
            </w:pPr>
          </w:p>
        </w:tc>
      </w:tr>
      <w:tr w:rsidR="0083428C" w:rsidRPr="00C76251" w:rsidTr="00DC2FF7">
        <w:tc>
          <w:tcPr>
            <w:tcW w:w="1134" w:type="dxa"/>
          </w:tcPr>
          <w:p w:rsidR="0083428C" w:rsidRPr="00C76251" w:rsidRDefault="00EA3A64" w:rsidP="00C76251">
            <w:pPr>
              <w:pStyle w:val="af4"/>
              <w:ind w:firstLine="0"/>
              <w:jc w:val="center"/>
              <w:rPr>
                <w:iCs/>
                <w:sz w:val="20"/>
                <w:szCs w:val="20"/>
              </w:rPr>
            </w:pPr>
            <w:r>
              <w:rPr>
                <w:iCs/>
                <w:sz w:val="20"/>
                <w:szCs w:val="20"/>
              </w:rPr>
              <w:t>3</w:t>
            </w:r>
          </w:p>
        </w:tc>
        <w:tc>
          <w:tcPr>
            <w:tcW w:w="1843" w:type="dxa"/>
          </w:tcPr>
          <w:p w:rsidR="0083428C" w:rsidRPr="00C76251" w:rsidRDefault="0083428C" w:rsidP="00C76251">
            <w:pPr>
              <w:pStyle w:val="af4"/>
              <w:ind w:firstLine="0"/>
              <w:jc w:val="center"/>
              <w:rPr>
                <w:iCs/>
                <w:sz w:val="20"/>
                <w:szCs w:val="20"/>
              </w:rPr>
            </w:pPr>
            <w:r w:rsidRPr="00C76251">
              <w:rPr>
                <w:iCs/>
                <w:sz w:val="20"/>
                <w:szCs w:val="20"/>
              </w:rPr>
              <w:t>Мікроорганізм</w:t>
            </w:r>
          </w:p>
        </w:tc>
        <w:tc>
          <w:tcPr>
            <w:tcW w:w="1701" w:type="dxa"/>
          </w:tcPr>
          <w:p w:rsidR="0083428C" w:rsidRPr="00C76251" w:rsidRDefault="0083428C" w:rsidP="00C76251">
            <w:pPr>
              <w:pStyle w:val="af4"/>
              <w:ind w:firstLine="0"/>
              <w:jc w:val="center"/>
              <w:rPr>
                <w:iCs/>
                <w:sz w:val="20"/>
                <w:szCs w:val="20"/>
              </w:rPr>
            </w:pPr>
            <w:r w:rsidRPr="00C76251">
              <w:rPr>
                <w:iCs/>
                <w:sz w:val="20"/>
                <w:szCs w:val="20"/>
              </w:rPr>
              <w:t>Форма</w:t>
            </w:r>
          </w:p>
        </w:tc>
        <w:tc>
          <w:tcPr>
            <w:tcW w:w="1501" w:type="dxa"/>
          </w:tcPr>
          <w:p w:rsidR="0083428C" w:rsidRPr="00C76251" w:rsidRDefault="0083428C" w:rsidP="00C76251">
            <w:pPr>
              <w:pStyle w:val="af4"/>
              <w:ind w:firstLine="0"/>
              <w:jc w:val="center"/>
              <w:rPr>
                <w:iCs/>
                <w:sz w:val="20"/>
                <w:szCs w:val="20"/>
              </w:rPr>
            </w:pPr>
            <w:r w:rsidRPr="00C76251">
              <w:rPr>
                <w:iCs/>
                <w:sz w:val="20"/>
                <w:szCs w:val="20"/>
              </w:rPr>
              <w:t>Паличка</w:t>
            </w:r>
          </w:p>
        </w:tc>
      </w:tr>
      <w:tr w:rsidR="0083428C" w:rsidRPr="00C76251" w:rsidTr="00DC2FF7">
        <w:tc>
          <w:tcPr>
            <w:tcW w:w="1134" w:type="dxa"/>
          </w:tcPr>
          <w:p w:rsidR="0083428C" w:rsidRPr="00C76251" w:rsidRDefault="00EA3A64" w:rsidP="00C76251">
            <w:pPr>
              <w:pStyle w:val="af4"/>
              <w:ind w:firstLine="0"/>
              <w:jc w:val="center"/>
              <w:rPr>
                <w:iCs/>
                <w:sz w:val="20"/>
                <w:szCs w:val="20"/>
              </w:rPr>
            </w:pPr>
            <w:r>
              <w:rPr>
                <w:iCs/>
                <w:sz w:val="20"/>
                <w:szCs w:val="20"/>
              </w:rPr>
              <w:t>4</w:t>
            </w:r>
          </w:p>
        </w:tc>
        <w:tc>
          <w:tcPr>
            <w:tcW w:w="1843" w:type="dxa"/>
          </w:tcPr>
          <w:p w:rsidR="0083428C" w:rsidRPr="00C76251" w:rsidRDefault="0083428C" w:rsidP="00C76251">
            <w:pPr>
              <w:pStyle w:val="af4"/>
              <w:ind w:firstLine="0"/>
              <w:jc w:val="center"/>
              <w:rPr>
                <w:iCs/>
                <w:sz w:val="20"/>
                <w:szCs w:val="20"/>
              </w:rPr>
            </w:pPr>
            <w:r w:rsidRPr="00C76251">
              <w:rPr>
                <w:iCs/>
                <w:sz w:val="20"/>
                <w:szCs w:val="20"/>
              </w:rPr>
              <w:t>Пацієнт</w:t>
            </w:r>
          </w:p>
        </w:tc>
        <w:tc>
          <w:tcPr>
            <w:tcW w:w="1701" w:type="dxa"/>
          </w:tcPr>
          <w:p w:rsidR="0083428C" w:rsidRPr="00C76251" w:rsidRDefault="0083428C" w:rsidP="00C76251">
            <w:pPr>
              <w:pStyle w:val="af4"/>
              <w:ind w:firstLine="0"/>
              <w:jc w:val="center"/>
              <w:rPr>
                <w:iCs/>
                <w:sz w:val="20"/>
                <w:szCs w:val="20"/>
              </w:rPr>
            </w:pPr>
            <w:r w:rsidRPr="00C76251">
              <w:rPr>
                <w:iCs/>
                <w:sz w:val="20"/>
                <w:szCs w:val="20"/>
              </w:rPr>
              <w:t>Належить до групи ризику</w:t>
            </w:r>
          </w:p>
        </w:tc>
        <w:tc>
          <w:tcPr>
            <w:tcW w:w="1501" w:type="dxa"/>
          </w:tcPr>
          <w:p w:rsidR="0083428C" w:rsidRPr="00C76251" w:rsidRDefault="0083428C" w:rsidP="00C76251">
            <w:pPr>
              <w:pStyle w:val="af4"/>
              <w:ind w:firstLine="0"/>
              <w:jc w:val="center"/>
              <w:rPr>
                <w:iCs/>
                <w:sz w:val="20"/>
                <w:szCs w:val="20"/>
              </w:rPr>
            </w:pPr>
            <w:r w:rsidRPr="00C76251">
              <w:rPr>
                <w:iCs/>
                <w:sz w:val="20"/>
                <w:szCs w:val="20"/>
              </w:rPr>
              <w:t>Істина</w:t>
            </w:r>
          </w:p>
        </w:tc>
      </w:tr>
      <w:tr w:rsidR="0083428C" w:rsidRPr="00C76251" w:rsidTr="00DC2FF7">
        <w:tc>
          <w:tcPr>
            <w:tcW w:w="1134" w:type="dxa"/>
          </w:tcPr>
          <w:p w:rsidR="0083428C" w:rsidRPr="00C76251" w:rsidRDefault="00EA3A64" w:rsidP="00C76251">
            <w:pPr>
              <w:pStyle w:val="af4"/>
              <w:ind w:firstLine="0"/>
              <w:jc w:val="center"/>
              <w:rPr>
                <w:iCs/>
                <w:sz w:val="20"/>
                <w:szCs w:val="20"/>
              </w:rPr>
            </w:pPr>
            <w:r>
              <w:rPr>
                <w:iCs/>
                <w:sz w:val="20"/>
                <w:szCs w:val="20"/>
              </w:rPr>
              <w:t>5</w:t>
            </w:r>
          </w:p>
        </w:tc>
        <w:tc>
          <w:tcPr>
            <w:tcW w:w="1843" w:type="dxa"/>
          </w:tcPr>
          <w:p w:rsidR="0083428C" w:rsidRPr="00C76251" w:rsidRDefault="0083428C" w:rsidP="00C76251">
            <w:pPr>
              <w:pStyle w:val="af4"/>
              <w:ind w:firstLine="0"/>
              <w:jc w:val="center"/>
              <w:rPr>
                <w:iCs/>
                <w:sz w:val="20"/>
                <w:szCs w:val="20"/>
              </w:rPr>
            </w:pPr>
            <w:r w:rsidRPr="00C76251">
              <w:rPr>
                <w:iCs/>
                <w:sz w:val="20"/>
                <w:szCs w:val="20"/>
              </w:rPr>
              <w:t>Мікроорганізм</w:t>
            </w:r>
          </w:p>
        </w:tc>
        <w:tc>
          <w:tcPr>
            <w:tcW w:w="1701" w:type="dxa"/>
          </w:tcPr>
          <w:p w:rsidR="0083428C" w:rsidRPr="00C76251" w:rsidRDefault="0083428C" w:rsidP="00C76251">
            <w:pPr>
              <w:pStyle w:val="af4"/>
              <w:ind w:firstLine="0"/>
              <w:jc w:val="center"/>
              <w:rPr>
                <w:iCs/>
                <w:sz w:val="20"/>
                <w:szCs w:val="20"/>
              </w:rPr>
            </w:pPr>
            <w:r w:rsidRPr="00C76251">
              <w:rPr>
                <w:iCs/>
                <w:sz w:val="20"/>
                <w:szCs w:val="20"/>
              </w:rPr>
              <w:t>назва</w:t>
            </w:r>
          </w:p>
        </w:tc>
        <w:tc>
          <w:tcPr>
            <w:tcW w:w="1501" w:type="dxa"/>
          </w:tcPr>
          <w:p w:rsidR="0083428C" w:rsidRPr="00C76251" w:rsidRDefault="0083428C" w:rsidP="00C76251">
            <w:pPr>
              <w:pStyle w:val="af4"/>
              <w:ind w:firstLine="0"/>
              <w:jc w:val="center"/>
              <w:rPr>
                <w:iCs/>
                <w:sz w:val="20"/>
                <w:szCs w:val="20"/>
                <w:lang w:val="en-US"/>
              </w:rPr>
            </w:pPr>
            <w:r w:rsidRPr="00C76251">
              <w:rPr>
                <w:iCs/>
                <w:sz w:val="20"/>
                <w:szCs w:val="20"/>
                <w:lang w:val="en-US"/>
              </w:rPr>
              <w:t>Pseudomonia aeruginosa</w:t>
            </w:r>
          </w:p>
        </w:tc>
      </w:tr>
    </w:tbl>
    <w:p w:rsidR="0083428C" w:rsidRPr="0083428C" w:rsidRDefault="0083428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Якщо в процесі активізації правила перші чотири факти вия</w:t>
      </w:r>
      <w:r w:rsidRPr="0083428C">
        <w:rPr>
          <w:iCs/>
          <w:szCs w:val="22"/>
        </w:rPr>
        <w:t>в</w:t>
      </w:r>
      <w:r w:rsidRPr="0083428C">
        <w:rPr>
          <w:iCs/>
          <w:szCs w:val="22"/>
        </w:rPr>
        <w:t>ляться істинними, то в базу знань буде поміщений новий факт, що представляється триплетом об'єкт-атрибут-значення. Однією з п</w:t>
      </w:r>
      <w:r w:rsidRPr="0083428C">
        <w:rPr>
          <w:iCs/>
          <w:szCs w:val="22"/>
        </w:rPr>
        <w:t>е</w:t>
      </w:r>
      <w:r w:rsidRPr="0083428C">
        <w:rPr>
          <w:iCs/>
          <w:szCs w:val="22"/>
        </w:rPr>
        <w:t>реваг збереження фактів у вигляді триплетів є підвищення ефект</w:t>
      </w:r>
      <w:r w:rsidRPr="0083428C">
        <w:rPr>
          <w:iCs/>
          <w:szCs w:val="22"/>
        </w:rPr>
        <w:t>и</w:t>
      </w:r>
      <w:r w:rsidRPr="0083428C">
        <w:rPr>
          <w:iCs/>
          <w:szCs w:val="22"/>
        </w:rPr>
        <w:t>вності процедур пошуку в базі знань, тому що з'являється можл</w:t>
      </w:r>
      <w:r w:rsidRPr="0083428C">
        <w:rPr>
          <w:iCs/>
          <w:szCs w:val="22"/>
        </w:rPr>
        <w:t>и</w:t>
      </w:r>
      <w:r w:rsidRPr="0083428C">
        <w:rPr>
          <w:iCs/>
          <w:szCs w:val="22"/>
        </w:rPr>
        <w:t>вість упорядкування фактів по об'єктам і атрибутам.</w:t>
      </w:r>
    </w:p>
    <w:p w:rsidR="0083428C" w:rsidRPr="0083428C" w:rsidRDefault="0083428C" w:rsidP="0083428C">
      <w:pPr>
        <w:pStyle w:val="af4"/>
        <w:ind w:firstLine="301"/>
        <w:rPr>
          <w:iCs/>
          <w:szCs w:val="22"/>
        </w:rPr>
      </w:pPr>
      <w:r w:rsidRPr="0083428C">
        <w:rPr>
          <w:iCs/>
          <w:szCs w:val="22"/>
        </w:rPr>
        <w:t>Розглянута форма запису правило-продукції є спрощеною і представляє лише ядро продукції</w:t>
      </w:r>
      <w:r w:rsidR="00B17403">
        <w:rPr>
          <w:iCs/>
          <w:szCs w:val="22"/>
        </w:rPr>
        <w:t xml:space="preserve"> </w:t>
      </w:r>
      <w:r w:rsidR="00B17403" w:rsidRPr="00C76251">
        <w:rPr>
          <w:iCs/>
          <w:color w:val="FF0000"/>
          <w:szCs w:val="22"/>
        </w:rPr>
        <w:t>[</w:t>
      </w:r>
      <w:r w:rsidR="00394261" w:rsidRPr="00394261">
        <w:rPr>
          <w:iCs/>
          <w:color w:val="00B050"/>
          <w:szCs w:val="22"/>
          <w:lang w:val="ru-RU"/>
        </w:rPr>
        <w:t>59</w:t>
      </w:r>
      <w:r w:rsidR="00B17403" w:rsidRPr="00C76251">
        <w:rPr>
          <w:iCs/>
          <w:color w:val="FF0000"/>
          <w:szCs w:val="22"/>
        </w:rPr>
        <w:t>,</w:t>
      </w:r>
      <w:r w:rsidR="00394261" w:rsidRPr="00394261">
        <w:rPr>
          <w:iCs/>
          <w:color w:val="FF0000"/>
          <w:szCs w:val="22"/>
          <w:lang w:val="ru-RU"/>
        </w:rPr>
        <w:t xml:space="preserve"> </w:t>
      </w:r>
      <w:r w:rsidR="00394261" w:rsidRPr="00394261">
        <w:rPr>
          <w:iCs/>
          <w:color w:val="00B050"/>
          <w:szCs w:val="22"/>
          <w:lang w:val="ru-RU"/>
        </w:rPr>
        <w:t>72</w:t>
      </w:r>
      <w:r w:rsidR="00B17403" w:rsidRPr="00C76251">
        <w:rPr>
          <w:iCs/>
          <w:color w:val="FF0000"/>
          <w:szCs w:val="22"/>
        </w:rPr>
        <w:t>,</w:t>
      </w:r>
      <w:r w:rsidR="00394261" w:rsidRPr="00394261">
        <w:rPr>
          <w:iCs/>
          <w:color w:val="FF0000"/>
          <w:szCs w:val="22"/>
          <w:lang w:val="ru-RU"/>
        </w:rPr>
        <w:t xml:space="preserve"> </w:t>
      </w:r>
      <w:r w:rsidR="00394261" w:rsidRPr="00394261">
        <w:rPr>
          <w:iCs/>
          <w:color w:val="00B050"/>
          <w:szCs w:val="22"/>
          <w:lang w:val="ru-RU"/>
        </w:rPr>
        <w:t>81</w:t>
      </w:r>
      <w:r w:rsidR="00B17403" w:rsidRPr="00C76251">
        <w:rPr>
          <w:iCs/>
          <w:color w:val="FF0000"/>
          <w:szCs w:val="22"/>
        </w:rPr>
        <w:t>]</w:t>
      </w:r>
      <w:r w:rsidRPr="0083428C">
        <w:rPr>
          <w:iCs/>
          <w:szCs w:val="22"/>
        </w:rPr>
        <w:t xml:space="preserve">. У багатьох випадках правило-продукцію записують в узагальненій формі </w:t>
      </w:r>
      <w:r w:rsidR="00B17403">
        <w:rPr>
          <w:iCs/>
          <w:szCs w:val="22"/>
        </w:rPr>
        <w:t>(2.4).</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44"/>
      </w:tblGrid>
      <w:tr w:rsidR="00EA3A64" w:rsidTr="00EA3A64">
        <w:tc>
          <w:tcPr>
            <w:tcW w:w="5778" w:type="dxa"/>
            <w:vAlign w:val="center"/>
          </w:tcPr>
          <w:p w:rsidR="00EA3A64" w:rsidRDefault="00EA3A64" w:rsidP="00EA3A64">
            <w:pPr>
              <w:pStyle w:val="af4"/>
              <w:ind w:firstLine="0"/>
              <w:jc w:val="center"/>
              <w:rPr>
                <w:iCs/>
                <w:szCs w:val="22"/>
              </w:rPr>
            </w:pPr>
            <w:r w:rsidRPr="00C76251">
              <w:rPr>
                <w:iCs/>
                <w:position w:val="-10"/>
                <w:szCs w:val="22"/>
              </w:rPr>
              <w:object w:dxaOrig="2420" w:dyaOrig="340">
                <v:shape id="_x0000_i1036" type="#_x0000_t75" style="width:121.45pt;height:16pt" o:ole="">
                  <v:imagedata r:id="rId36" o:title=""/>
                </v:shape>
                <o:OLEObject Type="Embed" ProgID="Equation.3" ShapeID="_x0000_i1036" DrawAspect="Content" ObjectID="_1492940392" r:id="rId37"/>
              </w:object>
            </w:r>
            <w:r w:rsidRPr="0083428C">
              <w:rPr>
                <w:iCs/>
                <w:szCs w:val="22"/>
              </w:rPr>
              <w:t>,</w:t>
            </w:r>
          </w:p>
        </w:tc>
        <w:tc>
          <w:tcPr>
            <w:tcW w:w="844" w:type="dxa"/>
            <w:vAlign w:val="center"/>
          </w:tcPr>
          <w:p w:rsidR="00EA3A64" w:rsidRDefault="00EA3A64" w:rsidP="00EA3A64">
            <w:pPr>
              <w:pStyle w:val="af4"/>
              <w:ind w:firstLine="0"/>
              <w:jc w:val="center"/>
              <w:rPr>
                <w:iCs/>
                <w:szCs w:val="22"/>
              </w:rPr>
            </w:pPr>
            <w:r w:rsidRPr="0083428C">
              <w:rPr>
                <w:iCs/>
                <w:szCs w:val="22"/>
              </w:rPr>
              <w:t>(</w:t>
            </w:r>
            <w:r w:rsidRPr="00BF24E1">
              <w:rPr>
                <w:iCs/>
                <w:szCs w:val="22"/>
              </w:rPr>
              <w:t>2</w:t>
            </w:r>
            <w:r w:rsidRPr="0083428C">
              <w:rPr>
                <w:iCs/>
                <w:szCs w:val="22"/>
              </w:rPr>
              <w:t>.4)</w:t>
            </w:r>
          </w:p>
        </w:tc>
      </w:tr>
    </w:tbl>
    <w:p w:rsidR="0083428C" w:rsidRPr="0083428C" w:rsidRDefault="0083428C" w:rsidP="00C76251">
      <w:pPr>
        <w:pStyle w:val="af4"/>
        <w:ind w:firstLine="0"/>
        <w:rPr>
          <w:iCs/>
          <w:szCs w:val="22"/>
        </w:rPr>
      </w:pPr>
      <w:r w:rsidRPr="0083428C">
        <w:rPr>
          <w:iCs/>
          <w:szCs w:val="22"/>
        </w:rPr>
        <w:t xml:space="preserve">де </w:t>
      </w:r>
      <w:r w:rsidRPr="00C76251">
        <w:rPr>
          <w:i/>
          <w:iCs/>
          <w:szCs w:val="22"/>
        </w:rPr>
        <w:t>Rnj</w:t>
      </w:r>
      <w:r w:rsidRPr="0083428C">
        <w:rPr>
          <w:iCs/>
          <w:szCs w:val="22"/>
        </w:rPr>
        <w:t xml:space="preserve"> – ідентифікатор </w:t>
      </w:r>
      <w:r w:rsidRPr="00C76251">
        <w:rPr>
          <w:i/>
          <w:iCs/>
          <w:szCs w:val="22"/>
          <w:lang w:val="en-US"/>
        </w:rPr>
        <w:t>j</w:t>
      </w:r>
      <w:r w:rsidR="00C76251">
        <w:rPr>
          <w:i/>
          <w:iCs/>
          <w:szCs w:val="22"/>
        </w:rPr>
        <w:t xml:space="preserve"> </w:t>
      </w:r>
      <w:r w:rsidR="00C76251">
        <w:rPr>
          <w:iCs/>
          <w:szCs w:val="22"/>
        </w:rPr>
        <w:t xml:space="preserve">– </w:t>
      </w:r>
      <w:r w:rsidRPr="0083428C">
        <w:rPr>
          <w:iCs/>
          <w:szCs w:val="22"/>
        </w:rPr>
        <w:t>продукції</w:t>
      </w:r>
      <w:r w:rsidR="00C76251">
        <w:rPr>
          <w:iCs/>
          <w:szCs w:val="22"/>
        </w:rPr>
        <w:t xml:space="preserve"> </w:t>
      </w:r>
      <w:r w:rsidRPr="0083428C">
        <w:rPr>
          <w:iCs/>
          <w:szCs w:val="22"/>
        </w:rPr>
        <w:t xml:space="preserve">в </w:t>
      </w:r>
      <w:r w:rsidRPr="00C76251">
        <w:rPr>
          <w:i/>
          <w:iCs/>
          <w:szCs w:val="22"/>
        </w:rPr>
        <w:t>n</w:t>
      </w:r>
      <w:r w:rsidR="00C76251">
        <w:rPr>
          <w:i/>
          <w:iCs/>
          <w:szCs w:val="22"/>
        </w:rPr>
        <w:t xml:space="preserve"> </w:t>
      </w:r>
      <w:r w:rsidR="00C76251">
        <w:rPr>
          <w:iCs/>
          <w:szCs w:val="22"/>
        </w:rPr>
        <w:t xml:space="preserve">– </w:t>
      </w:r>
      <w:r w:rsidRPr="0083428C">
        <w:rPr>
          <w:iCs/>
          <w:szCs w:val="22"/>
        </w:rPr>
        <w:t xml:space="preserve">наборі продукций; </w:t>
      </w:r>
      <w:r w:rsidRPr="00377783">
        <w:rPr>
          <w:i/>
          <w:iCs/>
          <w:szCs w:val="22"/>
        </w:rPr>
        <w:t>Р</w:t>
      </w:r>
      <w:r w:rsidRPr="00377783">
        <w:rPr>
          <w:i/>
          <w:iCs/>
          <w:szCs w:val="22"/>
          <w:lang w:val="en-US"/>
        </w:rPr>
        <w:t>r</w:t>
      </w:r>
      <w:r w:rsidRPr="0083428C">
        <w:rPr>
          <w:iCs/>
          <w:szCs w:val="22"/>
        </w:rPr>
        <w:t xml:space="preserve"> </w:t>
      </w:r>
      <w:r w:rsidR="00C76251">
        <w:rPr>
          <w:iCs/>
          <w:szCs w:val="22"/>
        </w:rPr>
        <w:t>–</w:t>
      </w:r>
      <w:r w:rsidRPr="0083428C">
        <w:rPr>
          <w:iCs/>
          <w:szCs w:val="22"/>
        </w:rPr>
        <w:t xml:space="preserve">пріоритет правила продукції; </w:t>
      </w:r>
      <w:r w:rsidRPr="00C76251">
        <w:rPr>
          <w:i/>
          <w:iCs/>
          <w:szCs w:val="22"/>
        </w:rPr>
        <w:t>Вс</w:t>
      </w:r>
      <w:r w:rsidRPr="0083428C">
        <w:rPr>
          <w:iCs/>
          <w:szCs w:val="22"/>
        </w:rPr>
        <w:t xml:space="preserve"> – передумова застосування ядра продукції, що представляє предикат, при виконанні якого активіз</w:t>
      </w:r>
      <w:r w:rsidRPr="0083428C">
        <w:rPr>
          <w:iCs/>
          <w:szCs w:val="22"/>
        </w:rPr>
        <w:t>у</w:t>
      </w:r>
      <w:r w:rsidRPr="0083428C">
        <w:rPr>
          <w:iCs/>
          <w:szCs w:val="22"/>
        </w:rPr>
        <w:t xml:space="preserve">ється ядро продукції; </w:t>
      </w:r>
      <w:r w:rsidRPr="00C76251">
        <w:rPr>
          <w:i/>
          <w:iCs/>
          <w:szCs w:val="22"/>
        </w:rPr>
        <w:t>Ас</w:t>
      </w:r>
      <w:r w:rsidRPr="0083428C">
        <w:rPr>
          <w:iCs/>
          <w:szCs w:val="22"/>
        </w:rPr>
        <w:t xml:space="preserve"> – післяумова продукції, що визначає дії і процедури, які необхідно виконати після виконання ядра продукції.</w:t>
      </w:r>
    </w:p>
    <w:p w:rsidR="0083428C" w:rsidRPr="0083428C" w:rsidRDefault="0083428C" w:rsidP="0083428C">
      <w:pPr>
        <w:pStyle w:val="af4"/>
        <w:ind w:firstLine="301"/>
        <w:rPr>
          <w:iCs/>
          <w:szCs w:val="22"/>
        </w:rPr>
      </w:pPr>
      <w:r w:rsidRPr="0083428C">
        <w:rPr>
          <w:iCs/>
          <w:szCs w:val="22"/>
        </w:rPr>
        <w:t>У загальному випадку продукціонна система включає наступні компоненти:</w:t>
      </w:r>
    </w:p>
    <w:p w:rsidR="0083428C" w:rsidRPr="0083428C" w:rsidRDefault="0083428C" w:rsidP="0083428C">
      <w:pPr>
        <w:pStyle w:val="af4"/>
        <w:ind w:firstLine="301"/>
        <w:rPr>
          <w:iCs/>
          <w:szCs w:val="22"/>
        </w:rPr>
      </w:pPr>
      <w:r w:rsidRPr="0083428C">
        <w:rPr>
          <w:iCs/>
          <w:szCs w:val="22"/>
        </w:rPr>
        <w:t>-</w:t>
      </w:r>
      <w:r w:rsidRPr="0083428C">
        <w:rPr>
          <w:iCs/>
          <w:szCs w:val="22"/>
        </w:rPr>
        <w:tab/>
        <w:t>базу продукційних правил;</w:t>
      </w:r>
    </w:p>
    <w:p w:rsidR="0083428C" w:rsidRPr="0083428C" w:rsidRDefault="0083428C" w:rsidP="0083428C">
      <w:pPr>
        <w:pStyle w:val="af4"/>
        <w:ind w:firstLine="301"/>
        <w:rPr>
          <w:iCs/>
          <w:szCs w:val="22"/>
        </w:rPr>
      </w:pPr>
      <w:r w:rsidRPr="0083428C">
        <w:rPr>
          <w:iCs/>
          <w:szCs w:val="22"/>
        </w:rPr>
        <w:t>-</w:t>
      </w:r>
      <w:r w:rsidRPr="0083428C">
        <w:rPr>
          <w:iCs/>
          <w:szCs w:val="22"/>
        </w:rPr>
        <w:tab/>
        <w:t>базу даних (робочу пам'ять);</w:t>
      </w:r>
    </w:p>
    <w:p w:rsidR="0083428C" w:rsidRPr="0083428C" w:rsidRDefault="0083428C" w:rsidP="0083428C">
      <w:pPr>
        <w:pStyle w:val="af4"/>
        <w:ind w:firstLine="301"/>
        <w:rPr>
          <w:iCs/>
          <w:szCs w:val="22"/>
        </w:rPr>
      </w:pPr>
      <w:r w:rsidRPr="0083428C">
        <w:rPr>
          <w:iCs/>
          <w:szCs w:val="22"/>
        </w:rPr>
        <w:t>-</w:t>
      </w:r>
      <w:r w:rsidRPr="0083428C">
        <w:rPr>
          <w:iCs/>
          <w:szCs w:val="22"/>
        </w:rPr>
        <w:tab/>
        <w:t>інтерпретатор.</w:t>
      </w:r>
    </w:p>
    <w:p w:rsidR="0083428C" w:rsidRPr="0083428C" w:rsidRDefault="0083428C" w:rsidP="0083428C">
      <w:pPr>
        <w:pStyle w:val="af4"/>
        <w:ind w:firstLine="301"/>
        <w:rPr>
          <w:iCs/>
          <w:szCs w:val="22"/>
        </w:rPr>
      </w:pPr>
      <w:r w:rsidRPr="0083428C">
        <w:rPr>
          <w:iCs/>
          <w:szCs w:val="22"/>
        </w:rPr>
        <w:t>Множин</w:t>
      </w:r>
      <w:r w:rsidR="00E5542D">
        <w:rPr>
          <w:iCs/>
          <w:szCs w:val="22"/>
          <w:lang w:val="ru-RU"/>
        </w:rPr>
        <w:t>а</w:t>
      </w:r>
      <w:r w:rsidRPr="0083428C">
        <w:rPr>
          <w:iCs/>
          <w:szCs w:val="22"/>
        </w:rPr>
        <w:t xml:space="preserve"> продукційних правил утворить базу правил, кожне з яки</w:t>
      </w:r>
      <w:r w:rsidR="00DD68DF">
        <w:rPr>
          <w:iCs/>
          <w:szCs w:val="22"/>
        </w:rPr>
        <w:t>х</w:t>
      </w:r>
      <w:r w:rsidRPr="0083428C">
        <w:rPr>
          <w:iCs/>
          <w:szCs w:val="22"/>
        </w:rPr>
        <w:t xml:space="preserve"> представляє відособлений фрагмент знань про розв'язувану проблему. </w:t>
      </w:r>
    </w:p>
    <w:p w:rsidR="0083428C" w:rsidRPr="0083428C" w:rsidRDefault="0083428C" w:rsidP="0083428C">
      <w:pPr>
        <w:pStyle w:val="af4"/>
        <w:ind w:firstLine="301"/>
        <w:rPr>
          <w:iCs/>
          <w:szCs w:val="22"/>
        </w:rPr>
      </w:pPr>
      <w:r w:rsidRPr="0083428C">
        <w:rPr>
          <w:iCs/>
          <w:szCs w:val="22"/>
        </w:rPr>
        <w:t>Передумова правила часто розглядається як зразок. Це деяка інформаційна структура, що визначає узагальнену ситуацію (умова, стан і т.п.) навколишньої дійсності, при якій активізується правило. Робоча пам'ять (глобальна база даних) відбиває конкретні ситуації (стану, умови), що виникають у зовнішньому середовищі. Інфо</w:t>
      </w:r>
      <w:r w:rsidRPr="0083428C">
        <w:rPr>
          <w:iCs/>
          <w:szCs w:val="22"/>
        </w:rPr>
        <w:t>р</w:t>
      </w:r>
      <w:r w:rsidRPr="0083428C">
        <w:rPr>
          <w:iCs/>
          <w:szCs w:val="22"/>
        </w:rPr>
        <w:t>маційна структура, що представляє конкретну ситуацію зовнішнь</w:t>
      </w:r>
      <w:r w:rsidRPr="0083428C">
        <w:rPr>
          <w:iCs/>
          <w:szCs w:val="22"/>
        </w:rPr>
        <w:t>о</w:t>
      </w:r>
      <w:r w:rsidRPr="0083428C">
        <w:rPr>
          <w:iCs/>
          <w:szCs w:val="22"/>
        </w:rPr>
        <w:t>го середовища в робочій пам'яті, називається образом.</w:t>
      </w:r>
    </w:p>
    <w:p w:rsidR="0083428C" w:rsidRPr="0083428C" w:rsidRDefault="0083428C" w:rsidP="0083428C">
      <w:pPr>
        <w:pStyle w:val="af4"/>
        <w:ind w:firstLine="301"/>
        <w:rPr>
          <w:iCs/>
          <w:szCs w:val="22"/>
        </w:rPr>
      </w:pPr>
      <w:r w:rsidRPr="0083428C">
        <w:rPr>
          <w:iCs/>
          <w:szCs w:val="22"/>
        </w:rPr>
        <w:t>Інтерпретатор реалізує логічний вивід. Процес виводу є циклі</w:t>
      </w:r>
      <w:r w:rsidRPr="0083428C">
        <w:rPr>
          <w:iCs/>
          <w:szCs w:val="22"/>
        </w:rPr>
        <w:t>ч</w:t>
      </w:r>
      <w:r w:rsidRPr="0083428C">
        <w:rPr>
          <w:iCs/>
          <w:szCs w:val="22"/>
        </w:rPr>
        <w:t xml:space="preserve">ним і називається </w:t>
      </w:r>
      <w:r w:rsidRPr="00E5542D">
        <w:rPr>
          <w:iCs/>
          <w:color w:val="FF0000"/>
          <w:szCs w:val="22"/>
        </w:rPr>
        <w:t>пошуком за зразком</w:t>
      </w:r>
      <w:r w:rsidRPr="0083428C">
        <w:rPr>
          <w:iCs/>
          <w:szCs w:val="22"/>
        </w:rPr>
        <w:t>. Розглянемо його в спрощ</w:t>
      </w:r>
      <w:r w:rsidRPr="0083428C">
        <w:rPr>
          <w:iCs/>
          <w:szCs w:val="22"/>
        </w:rPr>
        <w:t>е</w:t>
      </w:r>
      <w:r w:rsidRPr="0083428C">
        <w:rPr>
          <w:iCs/>
          <w:szCs w:val="22"/>
        </w:rPr>
        <w:t>ній формі. Поточний стан предметної області, що моделюється ві</w:t>
      </w:r>
      <w:r w:rsidRPr="0083428C">
        <w:rPr>
          <w:iCs/>
          <w:szCs w:val="22"/>
        </w:rPr>
        <w:t>д</w:t>
      </w:r>
      <w:r w:rsidRPr="0083428C">
        <w:rPr>
          <w:iCs/>
          <w:szCs w:val="22"/>
        </w:rPr>
        <w:t>бивається в робочій пам'яті у вигляді сукупності образів, кожний з яких представляється за допомогою фактів. Робоча пам'ять ініціал</w:t>
      </w:r>
      <w:r w:rsidRPr="0083428C">
        <w:rPr>
          <w:iCs/>
          <w:szCs w:val="22"/>
        </w:rPr>
        <w:t>і</w:t>
      </w:r>
      <w:r w:rsidRPr="0083428C">
        <w:rPr>
          <w:iCs/>
          <w:szCs w:val="22"/>
        </w:rPr>
        <w:t>зується фактами, що описують задачу. Потім вибираються ті пр</w:t>
      </w:r>
      <w:r w:rsidRPr="0083428C">
        <w:rPr>
          <w:iCs/>
          <w:szCs w:val="22"/>
        </w:rPr>
        <w:t>а</w:t>
      </w:r>
      <w:r w:rsidRPr="0083428C">
        <w:rPr>
          <w:iCs/>
          <w:szCs w:val="22"/>
        </w:rPr>
        <w:t>вила, для яких зразки, що представляються передумовами правил, порівн</w:t>
      </w:r>
      <w:r w:rsidR="00E5542D">
        <w:rPr>
          <w:iCs/>
          <w:szCs w:val="22"/>
          <w:lang w:val="ru-RU"/>
        </w:rPr>
        <w:t>юються</w:t>
      </w:r>
      <w:r w:rsidRPr="0083428C">
        <w:rPr>
          <w:iCs/>
          <w:szCs w:val="22"/>
        </w:rPr>
        <w:t xml:space="preserve"> з образами в робочій пам'яті. Данні правила утв</w:t>
      </w:r>
      <w:r w:rsidRPr="0083428C">
        <w:rPr>
          <w:iCs/>
          <w:szCs w:val="22"/>
        </w:rPr>
        <w:t>о</w:t>
      </w:r>
      <w:r w:rsidRPr="0083428C">
        <w:rPr>
          <w:iCs/>
          <w:szCs w:val="22"/>
        </w:rPr>
        <w:t>рюють конфліктну множину. Усі правила, що входять у конфліктну множину можуть бути активізовані. Відповідно до обраного мех</w:t>
      </w:r>
      <w:r w:rsidRPr="0083428C">
        <w:rPr>
          <w:iCs/>
          <w:szCs w:val="22"/>
        </w:rPr>
        <w:t>а</w:t>
      </w:r>
      <w:r w:rsidRPr="0083428C">
        <w:rPr>
          <w:iCs/>
          <w:szCs w:val="22"/>
        </w:rPr>
        <w:t>нізму дозволу конфлікту активізується одне з правил. Виконання дії, що міститься у виводу правила, приводить до зміни стану роб</w:t>
      </w:r>
      <w:r w:rsidRPr="0083428C">
        <w:rPr>
          <w:iCs/>
          <w:szCs w:val="22"/>
        </w:rPr>
        <w:t>о</w:t>
      </w:r>
      <w:r w:rsidRPr="0083428C">
        <w:rPr>
          <w:iCs/>
          <w:szCs w:val="22"/>
        </w:rPr>
        <w:t>чої пам'яті. Надалі цикл керування виведенням повторюється. З</w:t>
      </w:r>
      <w:r w:rsidRPr="0083428C">
        <w:rPr>
          <w:iCs/>
          <w:szCs w:val="22"/>
        </w:rPr>
        <w:t>а</w:t>
      </w:r>
      <w:r w:rsidRPr="0083428C">
        <w:rPr>
          <w:iCs/>
          <w:szCs w:val="22"/>
        </w:rPr>
        <w:t>значений процес завершується, коли не виявиться правил, перед</w:t>
      </w:r>
      <w:r w:rsidRPr="0083428C">
        <w:rPr>
          <w:iCs/>
          <w:szCs w:val="22"/>
        </w:rPr>
        <w:t>у</w:t>
      </w:r>
      <w:r w:rsidRPr="0083428C">
        <w:rPr>
          <w:iCs/>
          <w:szCs w:val="22"/>
        </w:rPr>
        <w:t>мови яких порівнянні з образами робочої пам'яті (</w:t>
      </w:r>
      <w:r w:rsidR="00E5542D" w:rsidRPr="0083428C">
        <w:rPr>
          <w:iCs/>
          <w:szCs w:val="22"/>
        </w:rPr>
        <w:t>рис</w:t>
      </w:r>
      <w:r w:rsidR="00E5542D">
        <w:rPr>
          <w:iCs/>
          <w:szCs w:val="22"/>
          <w:lang w:val="ru-RU"/>
        </w:rPr>
        <w:t>.</w:t>
      </w:r>
      <w:r w:rsidR="00E5542D" w:rsidRPr="0083428C">
        <w:rPr>
          <w:iCs/>
          <w:szCs w:val="22"/>
        </w:rPr>
        <w:t xml:space="preserve"> </w:t>
      </w:r>
      <w:r w:rsidRPr="0083428C">
        <w:rPr>
          <w:iCs/>
          <w:szCs w:val="22"/>
        </w:rPr>
        <w:t>2</w:t>
      </w:r>
      <w:r w:rsidR="00E5542D">
        <w:rPr>
          <w:iCs/>
          <w:szCs w:val="22"/>
          <w:lang w:val="ru-RU"/>
        </w:rPr>
        <w:t>.</w:t>
      </w:r>
      <w:r w:rsidR="00377783">
        <w:rPr>
          <w:iCs/>
          <w:szCs w:val="22"/>
          <w:lang w:val="ru-RU"/>
        </w:rPr>
        <w:t>6</w:t>
      </w:r>
      <w:r w:rsidRPr="0083428C">
        <w:rPr>
          <w:iCs/>
          <w:szCs w:val="22"/>
        </w:rPr>
        <w:t>).</w:t>
      </w:r>
    </w:p>
    <w:p w:rsidR="0083428C" w:rsidRPr="0083428C" w:rsidRDefault="0083428C" w:rsidP="0083428C">
      <w:pPr>
        <w:pStyle w:val="af4"/>
        <w:ind w:firstLine="301"/>
        <w:rPr>
          <w:iCs/>
          <w:szCs w:val="22"/>
        </w:rPr>
      </w:pPr>
    </w:p>
    <w:p w:rsidR="0083428C" w:rsidRPr="0083428C" w:rsidRDefault="0083428C" w:rsidP="00E5542D">
      <w:pPr>
        <w:pStyle w:val="af4"/>
        <w:ind w:firstLine="0"/>
        <w:rPr>
          <w:iCs/>
          <w:szCs w:val="22"/>
        </w:rPr>
      </w:pPr>
      <w:r w:rsidRPr="0083428C">
        <w:rPr>
          <w:iCs/>
          <w:noProof/>
          <w:szCs w:val="22"/>
          <w:lang w:val="ru-RU"/>
        </w:rPr>
        <w:lastRenderedPageBreak/>
        <mc:AlternateContent>
          <mc:Choice Requires="wpg">
            <w:drawing>
              <wp:inline distT="0" distB="0" distL="0" distR="0" wp14:anchorId="7DB8162A" wp14:editId="1A3751EE">
                <wp:extent cx="4084402" cy="1716453"/>
                <wp:effectExtent l="0" t="0" r="11430" b="17145"/>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402" cy="1716453"/>
                          <a:chOff x="1740" y="2070"/>
                          <a:chExt cx="7691" cy="3510"/>
                        </a:xfrm>
                      </wpg:grpSpPr>
                      <wps:wsp>
                        <wps:cNvPr id="33" name="Rectangle 3"/>
                        <wps:cNvSpPr>
                          <a:spLocks noChangeArrowheads="1"/>
                        </wps:cNvSpPr>
                        <wps:spPr bwMode="auto">
                          <a:xfrm>
                            <a:off x="1740" y="3060"/>
                            <a:ext cx="1920" cy="2295"/>
                          </a:xfrm>
                          <a:prstGeom prst="rect">
                            <a:avLst/>
                          </a:prstGeom>
                          <a:solidFill>
                            <a:srgbClr val="FFFFFF"/>
                          </a:solidFill>
                          <a:ln w="9525">
                            <a:solidFill>
                              <a:srgbClr val="000000"/>
                            </a:solidFill>
                            <a:miter lim="800000"/>
                            <a:headEnd/>
                            <a:tailEnd/>
                          </a:ln>
                        </wps:spPr>
                        <wps:txbx>
                          <w:txbxContent>
                            <w:p w:rsidR="00A245D5" w:rsidRPr="00E5542D" w:rsidRDefault="00A245D5" w:rsidP="0083428C">
                              <w:pPr>
                                <w:rPr>
                                  <w:sz w:val="18"/>
                                  <w:szCs w:val="18"/>
                                  <w:lang w:val="en-US"/>
                                </w:rPr>
                              </w:pPr>
                              <w:r w:rsidRPr="00E5542D">
                                <w:rPr>
                                  <w:sz w:val="18"/>
                                  <w:szCs w:val="18"/>
                                  <w:lang w:val="en-US"/>
                                </w:rPr>
                                <w:t>База правил</w:t>
                              </w:r>
                            </w:p>
                            <w:p w:rsidR="00A245D5" w:rsidRPr="00E5542D" w:rsidRDefault="00A245D5" w:rsidP="0083428C">
                              <w:pPr>
                                <w:rPr>
                                  <w:sz w:val="18"/>
                                  <w:szCs w:val="18"/>
                                </w:rPr>
                              </w:pPr>
                              <w:r w:rsidRPr="00E5542D">
                                <w:rPr>
                                  <w:position w:val="-84"/>
                                  <w:sz w:val="8"/>
                                  <w:szCs w:val="8"/>
                                </w:rPr>
                                <w:object w:dxaOrig="1560" w:dyaOrig="1800">
                                  <v:shape id="_x0000_i1038" type="#_x0000_t75" style="width:60.75pt;height:69.8pt" o:ole="">
                                    <v:imagedata r:id="rId38" o:title=""/>
                                  </v:shape>
                                  <o:OLEObject Type="Embed" ProgID="Equation.3" ShapeID="_x0000_i1038" DrawAspect="Content" ObjectID="_1492940416" r:id="rId39"/>
                                </w:object>
                              </w:r>
                            </w:p>
                          </w:txbxContent>
                        </wps:txbx>
                        <wps:bodyPr rot="0" vert="horz" wrap="square" lIns="91440" tIns="45720" rIns="91440" bIns="45720" anchor="t" anchorCtr="0" upright="1">
                          <a:noAutofit/>
                        </wps:bodyPr>
                      </wps:wsp>
                      <wps:wsp>
                        <wps:cNvPr id="34" name="Rectangle 4"/>
                        <wps:cNvSpPr>
                          <a:spLocks noChangeArrowheads="1"/>
                        </wps:cNvSpPr>
                        <wps:spPr bwMode="auto">
                          <a:xfrm>
                            <a:off x="7379" y="3135"/>
                            <a:ext cx="2052" cy="720"/>
                          </a:xfrm>
                          <a:prstGeom prst="rect">
                            <a:avLst/>
                          </a:prstGeom>
                          <a:solidFill>
                            <a:srgbClr val="FFFFFF"/>
                          </a:solidFill>
                          <a:ln w="9525">
                            <a:solidFill>
                              <a:srgbClr val="000000"/>
                            </a:solidFill>
                            <a:miter lim="800000"/>
                            <a:headEnd/>
                            <a:tailEnd/>
                          </a:ln>
                        </wps:spPr>
                        <wps:txbx>
                          <w:txbxContent>
                            <w:p w:rsidR="00A245D5" w:rsidRPr="00E5542D" w:rsidRDefault="00A245D5" w:rsidP="0083428C">
                              <w:pPr>
                                <w:rPr>
                                  <w:sz w:val="18"/>
                                  <w:szCs w:val="18"/>
                                </w:rPr>
                              </w:pPr>
                              <w:r w:rsidRPr="00E5542D">
                                <w:rPr>
                                  <w:sz w:val="18"/>
                                  <w:szCs w:val="18"/>
                                </w:rPr>
                                <w:t>База даних</w:t>
                              </w:r>
                            </w:p>
                            <w:p w:rsidR="00A245D5" w:rsidRPr="00E5542D" w:rsidRDefault="00A245D5" w:rsidP="0083428C">
                              <w:pPr>
                                <w:rPr>
                                  <w:sz w:val="18"/>
                                  <w:szCs w:val="18"/>
                                </w:rPr>
                              </w:pPr>
                              <w:r w:rsidRPr="00E5542D">
                                <w:rPr>
                                  <w:sz w:val="18"/>
                                  <w:szCs w:val="18"/>
                                </w:rPr>
                                <w:t>(робоча пам’</w:t>
                              </w:r>
                              <w:r w:rsidRPr="00E5542D">
                                <w:rPr>
                                  <w:sz w:val="18"/>
                                  <w:szCs w:val="18"/>
                                  <w:lang w:val="en-US"/>
                                </w:rPr>
                                <w:t>ять</w:t>
                              </w:r>
                              <w:r w:rsidRPr="00E5542D">
                                <w:rPr>
                                  <w:sz w:val="18"/>
                                  <w:szCs w:val="18"/>
                                </w:rPr>
                                <w:t>)</w:t>
                              </w:r>
                            </w:p>
                          </w:txbxContent>
                        </wps:txbx>
                        <wps:bodyPr rot="0" vert="horz" wrap="square" lIns="91440" tIns="45720" rIns="91440" bIns="45720" anchor="t" anchorCtr="0" upright="1">
                          <a:noAutofit/>
                        </wps:bodyPr>
                      </wps:wsp>
                      <wps:wsp>
                        <wps:cNvPr id="35" name="Rectangle 5"/>
                        <wps:cNvSpPr>
                          <a:spLocks noChangeArrowheads="1"/>
                        </wps:cNvSpPr>
                        <wps:spPr bwMode="auto">
                          <a:xfrm>
                            <a:off x="4290" y="2175"/>
                            <a:ext cx="2835" cy="750"/>
                          </a:xfrm>
                          <a:prstGeom prst="rect">
                            <a:avLst/>
                          </a:prstGeom>
                          <a:solidFill>
                            <a:srgbClr val="FFFFFF"/>
                          </a:solidFill>
                          <a:ln w="9525">
                            <a:solidFill>
                              <a:srgbClr val="000000"/>
                            </a:solidFill>
                            <a:miter lim="800000"/>
                            <a:headEnd/>
                            <a:tailEnd/>
                          </a:ln>
                        </wps:spPr>
                        <wps:txbx>
                          <w:txbxContent>
                            <w:p w:rsidR="00A245D5" w:rsidRPr="00E5542D" w:rsidRDefault="00A245D5" w:rsidP="0083428C">
                              <w:pPr>
                                <w:rPr>
                                  <w:sz w:val="18"/>
                                  <w:szCs w:val="18"/>
                                </w:rPr>
                              </w:pPr>
                              <w:r w:rsidRPr="00E5542D">
                                <w:rPr>
                                  <w:sz w:val="18"/>
                                  <w:szCs w:val="18"/>
                                </w:rPr>
                                <w:t>Інтерпретатор</w:t>
                              </w:r>
                            </w:p>
                            <w:p w:rsidR="00A245D5" w:rsidRPr="00E5542D" w:rsidRDefault="00A245D5" w:rsidP="0083428C">
                              <w:pPr>
                                <w:rPr>
                                  <w:sz w:val="18"/>
                                  <w:szCs w:val="18"/>
                                </w:rPr>
                              </w:pPr>
                              <w:r w:rsidRPr="00E5542D">
                                <w:rPr>
                                  <w:sz w:val="18"/>
                                  <w:szCs w:val="18"/>
                                </w:rPr>
                                <w:t>(машина виведення)</w:t>
                              </w:r>
                            </w:p>
                          </w:txbxContent>
                        </wps:txbx>
                        <wps:bodyPr rot="0" vert="horz" wrap="square" lIns="91440" tIns="45720" rIns="91440" bIns="45720" anchor="t" anchorCtr="0" upright="1">
                          <a:noAutofit/>
                        </wps:bodyPr>
                      </wps:wsp>
                      <wps:wsp>
                        <wps:cNvPr id="36" name="Line 6"/>
                        <wps:cNvCnPr/>
                        <wps:spPr bwMode="auto">
                          <a:xfrm flipH="1">
                            <a:off x="7140" y="2550"/>
                            <a:ext cx="15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7"/>
                        <wps:cNvCnPr/>
                        <wps:spPr bwMode="auto">
                          <a:xfrm>
                            <a:off x="2700" y="2535"/>
                            <a:ext cx="0" cy="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8"/>
                        <wps:cNvCnPr/>
                        <wps:spPr bwMode="auto">
                          <a:xfrm>
                            <a:off x="2700" y="2550"/>
                            <a:ext cx="16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9"/>
                        <wps:cNvCnPr/>
                        <wps:spPr bwMode="auto">
                          <a:xfrm>
                            <a:off x="8715" y="2550"/>
                            <a:ext cx="15"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
                        <wps:cNvCnPr/>
                        <wps:spPr bwMode="auto">
                          <a:xfrm>
                            <a:off x="2685" y="5340"/>
                            <a:ext cx="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11"/>
                        <wps:cNvCnPr/>
                        <wps:spPr bwMode="auto">
                          <a:xfrm>
                            <a:off x="2685" y="5580"/>
                            <a:ext cx="60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12"/>
                        <wps:cNvCnPr/>
                        <wps:spPr bwMode="auto">
                          <a:xfrm flipV="1">
                            <a:off x="8715" y="3855"/>
                            <a:ext cx="0" cy="1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Text Box 13"/>
                        <wps:cNvSpPr txBox="1">
                          <a:spLocks noChangeArrowheads="1"/>
                        </wps:cNvSpPr>
                        <wps:spPr bwMode="auto">
                          <a:xfrm>
                            <a:off x="7428" y="2085"/>
                            <a:ext cx="126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E5542D" w:rsidRDefault="00A245D5" w:rsidP="0083428C">
                              <w:pPr>
                                <w:rPr>
                                  <w:sz w:val="18"/>
                                  <w:szCs w:val="18"/>
                                </w:rPr>
                              </w:pPr>
                              <w:r w:rsidRPr="00E5542D">
                                <w:rPr>
                                  <w:sz w:val="18"/>
                                  <w:szCs w:val="18"/>
                                </w:rPr>
                                <w:t>Образ</w:t>
                              </w:r>
                            </w:p>
                          </w:txbxContent>
                        </wps:txbx>
                        <wps:bodyPr rot="0" vert="horz" wrap="square" lIns="91440" tIns="45720" rIns="91440" bIns="45720" anchor="t" anchorCtr="0" upright="1">
                          <a:noAutofit/>
                        </wps:bodyPr>
                      </wps:wsp>
                      <wps:wsp>
                        <wps:cNvPr id="44" name="Text Box 14"/>
                        <wps:cNvSpPr txBox="1">
                          <a:spLocks noChangeArrowheads="1"/>
                        </wps:cNvSpPr>
                        <wps:spPr bwMode="auto">
                          <a:xfrm>
                            <a:off x="2280" y="2070"/>
                            <a:ext cx="2040"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E5542D" w:rsidRDefault="00A245D5" w:rsidP="0083428C">
                              <w:pPr>
                                <w:rPr>
                                  <w:sz w:val="18"/>
                                  <w:szCs w:val="18"/>
                                </w:rPr>
                              </w:pPr>
                              <w:r w:rsidRPr="00E5542D">
                                <w:rPr>
                                  <w:sz w:val="18"/>
                                  <w:szCs w:val="18"/>
                                </w:rPr>
                                <w:t>Зіставлення</w:t>
                              </w:r>
                            </w:p>
                          </w:txbxContent>
                        </wps:txbx>
                        <wps:bodyPr rot="0" vert="horz" wrap="square" lIns="91440" tIns="45720" rIns="91440" bIns="45720" anchor="t" anchorCtr="0" upright="1">
                          <a:noAutofit/>
                        </wps:bodyPr>
                      </wps:wsp>
                      <wps:wsp>
                        <wps:cNvPr id="45" name="Text Box 15"/>
                        <wps:cNvSpPr txBox="1">
                          <a:spLocks noChangeArrowheads="1"/>
                        </wps:cNvSpPr>
                        <wps:spPr bwMode="auto">
                          <a:xfrm>
                            <a:off x="4890" y="5010"/>
                            <a:ext cx="172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E5542D" w:rsidRDefault="00A245D5" w:rsidP="0083428C">
                              <w:pPr>
                                <w:rPr>
                                  <w:sz w:val="18"/>
                                  <w:szCs w:val="18"/>
                                </w:rPr>
                              </w:pPr>
                              <w:r w:rsidRPr="00E5542D">
                                <w:rPr>
                                  <w:sz w:val="18"/>
                                  <w:szCs w:val="18"/>
                                </w:rPr>
                                <w:t>Виконання</w:t>
                              </w:r>
                            </w:p>
                          </w:txbxContent>
                        </wps:txbx>
                        <wps:bodyPr rot="0" vert="horz" wrap="square" lIns="91440" tIns="45720" rIns="91440" bIns="45720" anchor="t" anchorCtr="0" upright="1">
                          <a:noAutofit/>
                        </wps:bodyPr>
                      </wps:wsp>
                    </wpg:wgp>
                  </a:graphicData>
                </a:graphic>
              </wp:inline>
            </w:drawing>
          </mc:Choice>
          <mc:Fallback>
            <w:pict>
              <v:group id="Группа 31" o:spid="_x0000_s1200" style="width:321.6pt;height:135.15pt;mso-position-horizontal-relative:char;mso-position-vertical-relative:line" coordorigin="1740,2070" coordsize="7691,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">
                <v:rect id="Rectangle 3" o:spid="_x0000_s1201" style="position:absolute;left:1740;top:3060;width:192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iPicMA&#10;AADbAAAADwAAAGRycy9kb3ducmV2LnhtbESPQYvCMBSE7wv+h/AEb2uqBdGuUURR9Kjtxdvb5m3b&#10;tXkpTdTqr98sCB6HmfmGmS87U4sbta6yrGA0jEAQ51ZXXCjI0u3nFITzyBpry6TgQQ6Wi97HHBNt&#10;73yk28kXIkDYJaig9L5JpHR5SQbd0DbEwfuxrUEfZFtI3eI9wE0tx1E0kQYrDgslNrQuKb+crkbB&#10;dzXO8HlMd5GZbWN/6NLf63mj1KDfrb5AeOr8O/xq77WCOIb/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iPicMAAADbAAAADwAAAAAAAAAAAAAAAACYAgAAZHJzL2Rv&#10;d25yZXYueG1sUEsFBgAAAAAEAAQA9QAAAIgDAAAAAA==&#10;">
                  <v:textbox>
                    <w:txbxContent>
                      <w:p w:rsidR="00EF56B4" w:rsidRPr="00E5542D" w:rsidRDefault="00EF56B4" w:rsidP="0083428C">
                        <w:pPr>
                          <w:rPr>
                            <w:sz w:val="18"/>
                            <w:szCs w:val="18"/>
                            <w:lang w:val="en-US"/>
                          </w:rPr>
                        </w:pPr>
                        <w:r w:rsidRPr="00E5542D">
                          <w:rPr>
                            <w:sz w:val="18"/>
                            <w:szCs w:val="18"/>
                            <w:lang w:val="en-US"/>
                          </w:rPr>
                          <w:t>База правил</w:t>
                        </w:r>
                      </w:p>
                      <w:p w:rsidR="00EF56B4" w:rsidRPr="00E5542D" w:rsidRDefault="00EF56B4" w:rsidP="0083428C">
                        <w:pPr>
                          <w:rPr>
                            <w:sz w:val="18"/>
                            <w:szCs w:val="18"/>
                          </w:rPr>
                        </w:pPr>
                        <w:r w:rsidRPr="00E5542D">
                          <w:rPr>
                            <w:position w:val="-84"/>
                            <w:sz w:val="8"/>
                            <w:szCs w:val="8"/>
                          </w:rPr>
                          <w:object w:dxaOrig="1560" w:dyaOrig="1800">
                            <v:shape id="_x0000_i1038" type="#_x0000_t75" style="width:60.8pt;height:69.95pt" o:ole="">
                              <v:imagedata r:id="rId40" o:title=""/>
                            </v:shape>
                            <o:OLEObject Type="Embed" ProgID="Equation.3" ShapeID="_x0000_i1038" DrawAspect="Content" ObjectID="_1492932681" r:id="rId41"/>
                          </w:object>
                        </w:r>
                      </w:p>
                    </w:txbxContent>
                  </v:textbox>
                </v:rect>
                <v:rect id="Rectangle 4" o:spid="_x0000_s1202" style="position:absolute;left:7379;top:3135;width:20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textbox>
                    <w:txbxContent>
                      <w:p w:rsidR="00EF56B4" w:rsidRPr="00E5542D" w:rsidRDefault="00EF56B4" w:rsidP="0083428C">
                        <w:pPr>
                          <w:rPr>
                            <w:sz w:val="18"/>
                            <w:szCs w:val="18"/>
                          </w:rPr>
                        </w:pPr>
                        <w:r w:rsidRPr="00E5542D">
                          <w:rPr>
                            <w:sz w:val="18"/>
                            <w:szCs w:val="18"/>
                          </w:rPr>
                          <w:t>База даних</w:t>
                        </w:r>
                      </w:p>
                      <w:p w:rsidR="00EF56B4" w:rsidRPr="00E5542D" w:rsidRDefault="00EF56B4" w:rsidP="0083428C">
                        <w:pPr>
                          <w:rPr>
                            <w:sz w:val="18"/>
                            <w:szCs w:val="18"/>
                          </w:rPr>
                        </w:pPr>
                        <w:r w:rsidRPr="00E5542D">
                          <w:rPr>
                            <w:sz w:val="18"/>
                            <w:szCs w:val="18"/>
                          </w:rPr>
                          <w:t>(робоча пам’</w:t>
                        </w:r>
                        <w:r w:rsidRPr="00E5542D">
                          <w:rPr>
                            <w:sz w:val="18"/>
                            <w:szCs w:val="18"/>
                            <w:lang w:val="en-US"/>
                          </w:rPr>
                          <w:t>ять</w:t>
                        </w:r>
                        <w:r w:rsidRPr="00E5542D">
                          <w:rPr>
                            <w:sz w:val="18"/>
                            <w:szCs w:val="18"/>
                          </w:rPr>
                          <w:t>)</w:t>
                        </w:r>
                      </w:p>
                    </w:txbxContent>
                  </v:textbox>
                </v:rect>
                <v:rect id="Rectangle 5" o:spid="_x0000_s1203" style="position:absolute;left:4290;top:2175;width:283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yZsIA&#10;AADbAAAADwAAAGRycy9kb3ducmV2LnhtbESPQYvCMBSE74L/ITzBm6YqK2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bbJmwgAAANsAAAAPAAAAAAAAAAAAAAAAAJgCAABkcnMvZG93&#10;bnJldi54bWxQSwUGAAAAAAQABAD1AAAAhwMAAAAA&#10;">
                  <v:textbox>
                    <w:txbxContent>
                      <w:p w:rsidR="00EF56B4" w:rsidRPr="00E5542D" w:rsidRDefault="00EF56B4" w:rsidP="0083428C">
                        <w:pPr>
                          <w:rPr>
                            <w:sz w:val="18"/>
                            <w:szCs w:val="18"/>
                          </w:rPr>
                        </w:pPr>
                        <w:r w:rsidRPr="00E5542D">
                          <w:rPr>
                            <w:sz w:val="18"/>
                            <w:szCs w:val="18"/>
                          </w:rPr>
                          <w:t>Інтерпретатор</w:t>
                        </w:r>
                      </w:p>
                      <w:p w:rsidR="00EF56B4" w:rsidRPr="00E5542D" w:rsidRDefault="00EF56B4" w:rsidP="0083428C">
                        <w:pPr>
                          <w:rPr>
                            <w:sz w:val="18"/>
                            <w:szCs w:val="18"/>
                          </w:rPr>
                        </w:pPr>
                        <w:r w:rsidRPr="00E5542D">
                          <w:rPr>
                            <w:sz w:val="18"/>
                            <w:szCs w:val="18"/>
                          </w:rPr>
                          <w:t>(машина виведення)</w:t>
                        </w:r>
                      </w:p>
                    </w:txbxContent>
                  </v:textbox>
                </v:rect>
                <v:line id="Line 6" o:spid="_x0000_s1204" style="position:absolute;flip:x;visibility:visible;mso-wrap-style:square" from="7140,2550" to="8715,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v:line id="Line 7" o:spid="_x0000_s1205" style="position:absolute;visibility:visible;mso-wrap-style:square" from="2700,2535" to="270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XMKMQAAADbAAAADwAAAGRycy9kb3ducmV2LnhtbESPQWsCMRSE74X+h/AK3mrWFrq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5cwoxAAAANsAAAAPAAAAAAAAAAAA&#10;AAAAAKECAABkcnMvZG93bnJldi54bWxQSwUGAAAAAAQABAD5AAAAkgMAAAAA&#10;">
                  <v:stroke endarrow="block"/>
                </v:line>
                <v:line id="Line 8" o:spid="_x0000_s1206" style="position:absolute;visibility:visible;mso-wrap-style:square" from="2700,2550" to="4305,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9" o:spid="_x0000_s1207" style="position:absolute;visibility:visible;mso-wrap-style:square" from="8715,2550" to="8730,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10" o:spid="_x0000_s1208" style="position:absolute;visibility:visible;mso-wrap-style:square" from="2685,5340" to="268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11" o:spid="_x0000_s1209" style="position:absolute;visibility:visible;mso-wrap-style:square" from="2685,5580" to="87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12" o:spid="_x0000_s1210" style="position:absolute;flip:y;visibility:visible;mso-wrap-style:square" from="8715,3855" to="8715,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shape id="Text Box 13" o:spid="_x0000_s1211" type="#_x0000_t202" style="position:absolute;left:7428;top:2085;width:126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EF56B4" w:rsidRPr="00E5542D" w:rsidRDefault="00EF56B4" w:rsidP="0083428C">
                        <w:pPr>
                          <w:rPr>
                            <w:sz w:val="18"/>
                            <w:szCs w:val="18"/>
                          </w:rPr>
                        </w:pPr>
                        <w:r w:rsidRPr="00E5542D">
                          <w:rPr>
                            <w:sz w:val="18"/>
                            <w:szCs w:val="18"/>
                          </w:rPr>
                          <w:t>Образ</w:t>
                        </w:r>
                      </w:p>
                    </w:txbxContent>
                  </v:textbox>
                </v:shape>
                <v:shape id="Text Box 14" o:spid="_x0000_s1212" type="#_x0000_t202" style="position:absolute;left:2280;top:2070;width:204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EF56B4" w:rsidRPr="00E5542D" w:rsidRDefault="00EF56B4" w:rsidP="0083428C">
                        <w:pPr>
                          <w:rPr>
                            <w:sz w:val="18"/>
                            <w:szCs w:val="18"/>
                          </w:rPr>
                        </w:pPr>
                        <w:r w:rsidRPr="00E5542D">
                          <w:rPr>
                            <w:sz w:val="18"/>
                            <w:szCs w:val="18"/>
                          </w:rPr>
                          <w:t>Зіставлення</w:t>
                        </w:r>
                      </w:p>
                    </w:txbxContent>
                  </v:textbox>
                </v:shape>
                <v:shape id="Text Box 15" o:spid="_x0000_s1213" type="#_x0000_t202" style="position:absolute;left:4890;top:5010;width:17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EF56B4" w:rsidRPr="00E5542D" w:rsidRDefault="00EF56B4" w:rsidP="0083428C">
                        <w:pPr>
                          <w:rPr>
                            <w:sz w:val="18"/>
                            <w:szCs w:val="18"/>
                          </w:rPr>
                        </w:pPr>
                        <w:r w:rsidRPr="00E5542D">
                          <w:rPr>
                            <w:sz w:val="18"/>
                            <w:szCs w:val="18"/>
                          </w:rPr>
                          <w:t>Виконання</w:t>
                        </w:r>
                      </w:p>
                    </w:txbxContent>
                  </v:textbox>
                </v:shape>
                <w10:anchorlock/>
              </v:group>
            </w:pict>
          </mc:Fallback>
        </mc:AlternateContent>
      </w:r>
    </w:p>
    <w:p w:rsidR="0083428C" w:rsidRPr="0083428C" w:rsidRDefault="0083428C" w:rsidP="00E5542D">
      <w:pPr>
        <w:pStyle w:val="af4"/>
        <w:ind w:firstLine="301"/>
        <w:jc w:val="center"/>
        <w:rPr>
          <w:iCs/>
          <w:szCs w:val="22"/>
        </w:rPr>
      </w:pPr>
      <w:r w:rsidRPr="0083428C">
        <w:rPr>
          <w:iCs/>
          <w:szCs w:val="22"/>
        </w:rPr>
        <w:t>Рис</w:t>
      </w:r>
      <w:r w:rsidR="00DA706A">
        <w:rPr>
          <w:iCs/>
          <w:szCs w:val="22"/>
        </w:rPr>
        <w:t>.</w:t>
      </w:r>
      <w:r w:rsidRPr="0083428C">
        <w:rPr>
          <w:iCs/>
          <w:szCs w:val="22"/>
        </w:rPr>
        <w:t xml:space="preserve"> 2</w:t>
      </w:r>
      <w:r w:rsidR="00E5542D">
        <w:rPr>
          <w:iCs/>
          <w:szCs w:val="22"/>
          <w:lang w:val="ru-RU"/>
        </w:rPr>
        <w:t>.</w:t>
      </w:r>
      <w:r w:rsidR="00377783">
        <w:rPr>
          <w:iCs/>
          <w:szCs w:val="22"/>
          <w:lang w:val="ru-RU"/>
        </w:rPr>
        <w:t>6.</w:t>
      </w:r>
      <w:r w:rsidRPr="0083428C">
        <w:rPr>
          <w:iCs/>
          <w:szCs w:val="22"/>
        </w:rPr>
        <w:t xml:space="preserve"> Продукційна система</w:t>
      </w:r>
    </w:p>
    <w:p w:rsidR="0083428C" w:rsidRPr="0083428C" w:rsidRDefault="0083428C" w:rsidP="0083428C">
      <w:pPr>
        <w:pStyle w:val="af4"/>
        <w:ind w:firstLine="301"/>
        <w:rPr>
          <w:iCs/>
          <w:szCs w:val="22"/>
        </w:rPr>
      </w:pPr>
    </w:p>
    <w:p w:rsidR="0083428C" w:rsidRPr="0083428C" w:rsidRDefault="0083428C" w:rsidP="0083428C">
      <w:pPr>
        <w:pStyle w:val="af4"/>
        <w:ind w:firstLine="301"/>
        <w:rPr>
          <w:iCs/>
          <w:szCs w:val="22"/>
        </w:rPr>
      </w:pPr>
      <w:r w:rsidRPr="0083428C">
        <w:rPr>
          <w:iCs/>
          <w:szCs w:val="22"/>
        </w:rPr>
        <w:t>Таким чином, процес виводу, заснований на пошуку за зразком, складається з чотирьох кроків:</w:t>
      </w:r>
    </w:p>
    <w:p w:rsidR="0083428C" w:rsidRPr="0083428C" w:rsidRDefault="0083428C" w:rsidP="0083428C">
      <w:pPr>
        <w:pStyle w:val="af4"/>
        <w:ind w:firstLine="301"/>
        <w:rPr>
          <w:iCs/>
          <w:szCs w:val="22"/>
        </w:rPr>
      </w:pPr>
      <w:r w:rsidRPr="0083428C">
        <w:rPr>
          <w:iCs/>
          <w:szCs w:val="22"/>
        </w:rPr>
        <w:t>-</w:t>
      </w:r>
      <w:r w:rsidRPr="0083428C">
        <w:rPr>
          <w:iCs/>
          <w:szCs w:val="22"/>
        </w:rPr>
        <w:tab/>
        <w:t>вибір образа;</w:t>
      </w:r>
    </w:p>
    <w:p w:rsidR="0083428C" w:rsidRPr="0083428C" w:rsidRDefault="0083428C" w:rsidP="0083428C">
      <w:pPr>
        <w:pStyle w:val="af4"/>
        <w:ind w:firstLine="301"/>
        <w:rPr>
          <w:iCs/>
          <w:szCs w:val="22"/>
        </w:rPr>
      </w:pPr>
      <w:r w:rsidRPr="0083428C">
        <w:rPr>
          <w:iCs/>
          <w:szCs w:val="22"/>
        </w:rPr>
        <w:t>-</w:t>
      </w:r>
      <w:r w:rsidRPr="0083428C">
        <w:rPr>
          <w:iCs/>
          <w:szCs w:val="22"/>
        </w:rPr>
        <w:tab/>
      </w:r>
      <w:r w:rsidR="00E5542D">
        <w:rPr>
          <w:iCs/>
          <w:szCs w:val="22"/>
          <w:lang w:val="ru-RU"/>
        </w:rPr>
        <w:t>з</w:t>
      </w:r>
      <w:r w:rsidRPr="0083428C">
        <w:rPr>
          <w:iCs/>
          <w:szCs w:val="22"/>
        </w:rPr>
        <w:t>іставлення образа зі зразком і формування конфліктного н</w:t>
      </w:r>
      <w:r w:rsidRPr="0083428C">
        <w:rPr>
          <w:iCs/>
          <w:szCs w:val="22"/>
        </w:rPr>
        <w:t>а</w:t>
      </w:r>
      <w:r w:rsidRPr="0083428C">
        <w:rPr>
          <w:iCs/>
          <w:szCs w:val="22"/>
        </w:rPr>
        <w:t>бору правил;</w:t>
      </w:r>
    </w:p>
    <w:p w:rsidR="0083428C" w:rsidRPr="0083428C" w:rsidRDefault="0083428C" w:rsidP="0083428C">
      <w:pPr>
        <w:pStyle w:val="af4"/>
        <w:ind w:firstLine="301"/>
        <w:rPr>
          <w:iCs/>
          <w:szCs w:val="22"/>
        </w:rPr>
      </w:pPr>
      <w:r w:rsidRPr="0083428C">
        <w:rPr>
          <w:iCs/>
          <w:szCs w:val="22"/>
        </w:rPr>
        <w:t>-</w:t>
      </w:r>
      <w:r w:rsidRPr="0083428C">
        <w:rPr>
          <w:iCs/>
          <w:szCs w:val="22"/>
        </w:rPr>
        <w:tab/>
        <w:t>дозвіл конфліктів;</w:t>
      </w:r>
    </w:p>
    <w:p w:rsidR="0083428C" w:rsidRPr="0083428C" w:rsidRDefault="0083428C" w:rsidP="0083428C">
      <w:pPr>
        <w:pStyle w:val="af4"/>
        <w:ind w:firstLine="301"/>
        <w:rPr>
          <w:iCs/>
          <w:szCs w:val="22"/>
        </w:rPr>
      </w:pPr>
      <w:r w:rsidRPr="0083428C">
        <w:rPr>
          <w:iCs/>
          <w:szCs w:val="22"/>
        </w:rPr>
        <w:t>-</w:t>
      </w:r>
      <w:r w:rsidRPr="0083428C">
        <w:rPr>
          <w:iCs/>
          <w:szCs w:val="22"/>
        </w:rPr>
        <w:tab/>
        <w:t>виконання правила.</w:t>
      </w:r>
    </w:p>
    <w:p w:rsidR="0083428C" w:rsidRPr="0083428C" w:rsidRDefault="0083428C" w:rsidP="0083428C">
      <w:pPr>
        <w:pStyle w:val="af4"/>
        <w:ind w:firstLine="301"/>
        <w:rPr>
          <w:iCs/>
          <w:szCs w:val="22"/>
        </w:rPr>
      </w:pPr>
      <w:r w:rsidRPr="0083428C">
        <w:rPr>
          <w:iCs/>
          <w:szCs w:val="22"/>
        </w:rPr>
        <w:t xml:space="preserve">Пояснимо процес функціонування продукційної системи на простому прикладі сортування рядка, що складається з букв </w:t>
      </w:r>
      <w:r w:rsidRPr="00E5542D">
        <w:rPr>
          <w:i/>
          <w:iCs/>
          <w:szCs w:val="22"/>
        </w:rPr>
        <w:t>а</w:t>
      </w:r>
      <w:r w:rsidRPr="0083428C">
        <w:rPr>
          <w:iCs/>
          <w:szCs w:val="22"/>
        </w:rPr>
        <w:t xml:space="preserve">, </w:t>
      </w:r>
      <w:r w:rsidRPr="00E5542D">
        <w:rPr>
          <w:i/>
          <w:iCs/>
          <w:szCs w:val="22"/>
        </w:rPr>
        <w:t>b</w:t>
      </w:r>
      <w:r w:rsidRPr="0083428C">
        <w:rPr>
          <w:iCs/>
          <w:szCs w:val="22"/>
        </w:rPr>
        <w:t xml:space="preserve"> i </w:t>
      </w:r>
      <w:r w:rsidRPr="00E5542D">
        <w:rPr>
          <w:i/>
          <w:iCs/>
          <w:szCs w:val="22"/>
        </w:rPr>
        <w:t>с</w:t>
      </w:r>
      <w:r w:rsidRPr="0083428C">
        <w:rPr>
          <w:iCs/>
          <w:szCs w:val="22"/>
        </w:rPr>
        <w:t>. Правила сортування представлені на рис</w:t>
      </w:r>
      <w:r w:rsidR="00DD68DF">
        <w:rPr>
          <w:iCs/>
          <w:szCs w:val="22"/>
        </w:rPr>
        <w:t>.</w:t>
      </w:r>
      <w:r w:rsidRPr="0083428C">
        <w:rPr>
          <w:iCs/>
          <w:szCs w:val="22"/>
        </w:rPr>
        <w:t xml:space="preserve"> </w:t>
      </w:r>
      <w:r w:rsidR="00E5542D">
        <w:rPr>
          <w:iCs/>
          <w:szCs w:val="22"/>
          <w:lang w:val="ru-RU"/>
        </w:rPr>
        <w:t>2</w:t>
      </w:r>
      <w:r w:rsidRPr="0083428C">
        <w:rPr>
          <w:iCs/>
          <w:szCs w:val="22"/>
        </w:rPr>
        <w:t>.</w:t>
      </w:r>
      <w:r w:rsidR="0040357A" w:rsidRPr="0040357A">
        <w:rPr>
          <w:iCs/>
          <w:szCs w:val="22"/>
        </w:rPr>
        <w:t>7</w:t>
      </w:r>
      <w:r w:rsidRPr="0083428C">
        <w:rPr>
          <w:iCs/>
          <w:szCs w:val="22"/>
        </w:rPr>
        <w:t xml:space="preserve">. Якщо зразок, заданий передумовою правила, зіставимо з частиною сортованого рядка, то правило активізується. У результаті цього підвираз, </w:t>
      </w:r>
      <w:r w:rsidR="00E5542D">
        <w:rPr>
          <w:iCs/>
          <w:szCs w:val="22"/>
          <w:lang w:val="ru-RU"/>
        </w:rPr>
        <w:t>який</w:t>
      </w:r>
      <w:r w:rsidRPr="0083428C">
        <w:rPr>
          <w:iCs/>
          <w:szCs w:val="22"/>
        </w:rPr>
        <w:t xml:space="preserve"> збігся з умовою правила, заміщається підвиразом із заключної частини правила.</w:t>
      </w:r>
    </w:p>
    <w:p w:rsidR="0083428C" w:rsidRPr="0083428C" w:rsidRDefault="0083428C" w:rsidP="0083428C">
      <w:pPr>
        <w:pStyle w:val="af4"/>
        <w:ind w:firstLine="301"/>
        <w:rPr>
          <w:iCs/>
          <w:szCs w:val="22"/>
        </w:rPr>
      </w:pPr>
      <w:r w:rsidRPr="0083428C">
        <w:rPr>
          <w:iCs/>
          <w:szCs w:val="22"/>
        </w:rPr>
        <w:t>Розглядаючи вихідний і відсортований рядки як початковий і кінцевий стан задачі, а продукційні правила як оператори, що пер</w:t>
      </w:r>
      <w:r w:rsidRPr="0083428C">
        <w:rPr>
          <w:iCs/>
          <w:szCs w:val="22"/>
        </w:rPr>
        <w:t>е</w:t>
      </w:r>
      <w:r w:rsidRPr="0083428C">
        <w:rPr>
          <w:iCs/>
          <w:szCs w:val="22"/>
        </w:rPr>
        <w:t>творюють один стан в інший, дійдемо виводу, що пошук рішення в продукційних системах відповідає пошуку в просторі станів. На рис</w:t>
      </w:r>
      <w:r w:rsidR="00DD68DF">
        <w:rPr>
          <w:iCs/>
          <w:szCs w:val="22"/>
        </w:rPr>
        <w:t>.</w:t>
      </w:r>
      <w:r w:rsidRPr="0083428C">
        <w:rPr>
          <w:iCs/>
          <w:szCs w:val="22"/>
        </w:rPr>
        <w:t xml:space="preserve"> </w:t>
      </w:r>
      <w:r w:rsidR="00E5542D">
        <w:rPr>
          <w:iCs/>
          <w:szCs w:val="22"/>
          <w:lang w:val="ru-RU"/>
        </w:rPr>
        <w:t>2</w:t>
      </w:r>
      <w:r w:rsidRPr="0083428C">
        <w:rPr>
          <w:iCs/>
          <w:szCs w:val="22"/>
        </w:rPr>
        <w:t>.</w:t>
      </w:r>
      <w:r w:rsidR="009A0615">
        <w:rPr>
          <w:iCs/>
          <w:szCs w:val="22"/>
        </w:rPr>
        <w:t>7</w:t>
      </w:r>
      <w:r w:rsidRPr="0083428C">
        <w:rPr>
          <w:iCs/>
          <w:szCs w:val="22"/>
        </w:rPr>
        <w:t xml:space="preserve"> зображене дерево станів задачі. Тут вершини дерева відп</w:t>
      </w:r>
      <w:r w:rsidRPr="0083428C">
        <w:rPr>
          <w:iCs/>
          <w:szCs w:val="22"/>
        </w:rPr>
        <w:t>о</w:t>
      </w:r>
      <w:r w:rsidRPr="0083428C">
        <w:rPr>
          <w:iCs/>
          <w:szCs w:val="22"/>
        </w:rPr>
        <w:t>відають проміжним станам сортованого рядка, а ребра – правилам-продукціям.</w:t>
      </w:r>
    </w:p>
    <w:p w:rsidR="0083428C" w:rsidRPr="0083428C" w:rsidRDefault="0083428C" w:rsidP="0083428C">
      <w:pPr>
        <w:pStyle w:val="af4"/>
        <w:ind w:firstLine="301"/>
        <w:rPr>
          <w:iCs/>
          <w:szCs w:val="22"/>
        </w:rPr>
      </w:pPr>
      <w:r w:rsidRPr="0083428C">
        <w:rPr>
          <w:iCs/>
          <w:szCs w:val="22"/>
        </w:rPr>
        <w:t>Продукційні системи були запропоновані американським мат</w:t>
      </w:r>
      <w:r w:rsidRPr="0083428C">
        <w:rPr>
          <w:iCs/>
          <w:szCs w:val="22"/>
        </w:rPr>
        <w:t>е</w:t>
      </w:r>
      <w:r w:rsidRPr="0083428C">
        <w:rPr>
          <w:iCs/>
          <w:szCs w:val="22"/>
        </w:rPr>
        <w:t>матиком Е. Постом (1943) і розглядалися як модель організації о</w:t>
      </w:r>
      <w:r w:rsidRPr="0083428C">
        <w:rPr>
          <w:iCs/>
          <w:szCs w:val="22"/>
        </w:rPr>
        <w:t>б</w:t>
      </w:r>
      <w:r w:rsidRPr="0083428C">
        <w:rPr>
          <w:iCs/>
          <w:szCs w:val="22"/>
        </w:rPr>
        <w:t>числюваного процесу. При цьому правило-продукція трактувалась як оператор заміни одного ланцюжка літер у деякому слові на і</w:t>
      </w:r>
      <w:r w:rsidRPr="0083428C">
        <w:rPr>
          <w:iCs/>
          <w:szCs w:val="22"/>
        </w:rPr>
        <w:t>н</w:t>
      </w:r>
      <w:r w:rsidRPr="0083428C">
        <w:rPr>
          <w:iCs/>
          <w:szCs w:val="22"/>
        </w:rPr>
        <w:lastRenderedPageBreak/>
        <w:t>ший ланцюжок. Систему продукцій можна розглядати як формал</w:t>
      </w:r>
      <w:r w:rsidRPr="0083428C">
        <w:rPr>
          <w:iCs/>
          <w:szCs w:val="22"/>
        </w:rPr>
        <w:t>ь</w:t>
      </w:r>
      <w:r w:rsidR="00D6656D">
        <w:rPr>
          <w:iCs/>
          <w:szCs w:val="22"/>
        </w:rPr>
        <w:t xml:space="preserve">ну систему з алфавітом </w:t>
      </w:r>
      <w:r w:rsidR="00D6656D" w:rsidRPr="00D6656D">
        <w:rPr>
          <w:i/>
          <w:iCs/>
          <w:szCs w:val="22"/>
        </w:rPr>
        <w:t>А</w:t>
      </w:r>
      <w:r w:rsidR="00D6656D">
        <w:rPr>
          <w:iCs/>
          <w:szCs w:val="22"/>
        </w:rPr>
        <w:t xml:space="preserve"> = {</w:t>
      </w:r>
      <w:r w:rsidRPr="00D6656D">
        <w:rPr>
          <w:i/>
          <w:iCs/>
          <w:szCs w:val="22"/>
        </w:rPr>
        <w:t>a</w:t>
      </w:r>
      <w:r w:rsidRPr="0083428C">
        <w:rPr>
          <w:iCs/>
          <w:szCs w:val="22"/>
          <w:vertAlign w:val="subscript"/>
        </w:rPr>
        <w:t>1</w:t>
      </w:r>
      <w:r w:rsidRPr="0083428C">
        <w:rPr>
          <w:iCs/>
          <w:szCs w:val="22"/>
        </w:rPr>
        <w:t xml:space="preserve">, </w:t>
      </w:r>
      <w:r w:rsidRPr="00D6656D">
        <w:rPr>
          <w:i/>
          <w:iCs/>
          <w:szCs w:val="22"/>
        </w:rPr>
        <w:t>а</w:t>
      </w:r>
      <w:r w:rsidRPr="0083428C">
        <w:rPr>
          <w:iCs/>
          <w:szCs w:val="22"/>
          <w:vertAlign w:val="subscript"/>
        </w:rPr>
        <w:t>2</w:t>
      </w:r>
      <w:r w:rsidRPr="0083428C">
        <w:rPr>
          <w:iCs/>
          <w:szCs w:val="22"/>
        </w:rPr>
        <w:t xml:space="preserve">, ..., </w:t>
      </w:r>
      <w:r w:rsidRPr="00D6656D">
        <w:rPr>
          <w:i/>
          <w:iCs/>
          <w:szCs w:val="22"/>
        </w:rPr>
        <w:t>а</w:t>
      </w:r>
      <w:r w:rsidRPr="0083428C">
        <w:rPr>
          <w:iCs/>
          <w:szCs w:val="22"/>
          <w:vertAlign w:val="subscript"/>
        </w:rPr>
        <w:t>n</w:t>
      </w:r>
      <w:r w:rsidRPr="0083428C">
        <w:rPr>
          <w:iCs/>
          <w:szCs w:val="22"/>
        </w:rPr>
        <w:t>}, кінцевою множин</w:t>
      </w:r>
      <w:r w:rsidR="00DD68DF">
        <w:rPr>
          <w:iCs/>
          <w:szCs w:val="22"/>
        </w:rPr>
        <w:t>о</w:t>
      </w:r>
      <w:r w:rsidRPr="0083428C">
        <w:rPr>
          <w:iCs/>
          <w:szCs w:val="22"/>
        </w:rPr>
        <w:t>ю а</w:t>
      </w:r>
      <w:r w:rsidRPr="0083428C">
        <w:rPr>
          <w:iCs/>
          <w:szCs w:val="22"/>
        </w:rPr>
        <w:t>к</w:t>
      </w:r>
      <w:r w:rsidRPr="0083428C">
        <w:rPr>
          <w:iCs/>
          <w:szCs w:val="22"/>
        </w:rPr>
        <w:t>сіом і кінцевою множин</w:t>
      </w:r>
      <w:r w:rsidR="00DD68DF">
        <w:rPr>
          <w:iCs/>
          <w:szCs w:val="22"/>
        </w:rPr>
        <w:t>о</w:t>
      </w:r>
      <w:r w:rsidRPr="0083428C">
        <w:rPr>
          <w:iCs/>
          <w:szCs w:val="22"/>
        </w:rPr>
        <w:t>ю правил виводу, що мають вигляд</w:t>
      </w:r>
      <w:r w:rsidR="00DD68DF">
        <w:rPr>
          <w:iCs/>
          <w:szCs w:val="22"/>
        </w:rPr>
        <w:t>:</w:t>
      </w:r>
    </w:p>
    <w:p w:rsidR="0083428C" w:rsidRPr="0083428C" w:rsidRDefault="0083428C" w:rsidP="0083428C">
      <w:pPr>
        <w:pStyle w:val="af4"/>
        <w:ind w:firstLine="301"/>
        <w:rPr>
          <w:iCs/>
          <w:szCs w:val="22"/>
        </w:rPr>
      </w:pPr>
      <w:r w:rsidRPr="0083428C">
        <w:rPr>
          <w:iCs/>
          <w:szCs w:val="22"/>
        </w:rPr>
        <w:object w:dxaOrig="2460" w:dyaOrig="360">
          <v:shape id="_x0000_i1039" type="#_x0000_t75" style="width:122.9pt;height:18.2pt" o:ole="">
            <v:imagedata r:id="rId42" o:title=""/>
          </v:shape>
          <o:OLEObject Type="Embed" ProgID="Equation.3" ShapeID="_x0000_i1039" DrawAspect="Content" ObjectID="_1492940393" r:id="rId43"/>
        </w:object>
      </w:r>
    </w:p>
    <w:p w:rsidR="0083428C" w:rsidRPr="0083428C" w:rsidRDefault="0083428C" w:rsidP="00DD68DF">
      <w:pPr>
        <w:pStyle w:val="af4"/>
        <w:ind w:firstLine="0"/>
        <w:rPr>
          <w:iCs/>
          <w:szCs w:val="22"/>
        </w:rPr>
      </w:pPr>
      <w:r w:rsidRPr="0083428C">
        <w:rPr>
          <w:iCs/>
          <w:szCs w:val="22"/>
        </w:rPr>
        <w:t xml:space="preserve">де </w:t>
      </w:r>
      <w:r w:rsidRPr="00DD68DF">
        <w:rPr>
          <w:i/>
          <w:iCs/>
          <w:szCs w:val="22"/>
        </w:rPr>
        <w:t>α</w:t>
      </w:r>
      <w:r w:rsidRPr="00DD68DF">
        <w:rPr>
          <w:i/>
          <w:iCs/>
          <w:szCs w:val="22"/>
          <w:vertAlign w:val="subscript"/>
        </w:rPr>
        <w:t>і</w:t>
      </w:r>
      <w:r w:rsidRPr="0083428C">
        <w:rPr>
          <w:iCs/>
          <w:szCs w:val="22"/>
        </w:rPr>
        <w:t xml:space="preserve">, </w:t>
      </w:r>
      <w:r w:rsidRPr="00DD68DF">
        <w:rPr>
          <w:i/>
          <w:iCs/>
          <w:szCs w:val="22"/>
        </w:rPr>
        <w:t>β</w:t>
      </w:r>
      <w:r w:rsidRPr="00DD68DF">
        <w:rPr>
          <w:i/>
          <w:iCs/>
          <w:szCs w:val="22"/>
          <w:vertAlign w:val="subscript"/>
        </w:rPr>
        <w:t>і</w:t>
      </w:r>
      <w:r w:rsidRPr="0083428C">
        <w:rPr>
          <w:iCs/>
          <w:szCs w:val="22"/>
        </w:rPr>
        <w:t xml:space="preserve">, </w:t>
      </w:r>
      <w:r w:rsidRPr="00D6656D">
        <w:rPr>
          <w:i/>
          <w:iCs/>
          <w:szCs w:val="22"/>
        </w:rPr>
        <w:t>s</w:t>
      </w:r>
      <w:r w:rsidRPr="0083428C">
        <w:rPr>
          <w:iCs/>
          <w:szCs w:val="22"/>
        </w:rPr>
        <w:t xml:space="preserve"> – слова алфавіту </w:t>
      </w:r>
      <w:r w:rsidRPr="00D6656D">
        <w:rPr>
          <w:i/>
          <w:iCs/>
          <w:szCs w:val="22"/>
        </w:rPr>
        <w:t>А</w:t>
      </w:r>
      <w:r w:rsidRPr="0083428C">
        <w:rPr>
          <w:iCs/>
          <w:szCs w:val="22"/>
        </w:rPr>
        <w:t>. Застосування даного правила до д</w:t>
      </w:r>
      <w:r w:rsidRPr="0083428C">
        <w:rPr>
          <w:iCs/>
          <w:szCs w:val="22"/>
        </w:rPr>
        <w:t>е</w:t>
      </w:r>
      <w:r w:rsidRPr="0083428C">
        <w:rPr>
          <w:iCs/>
          <w:szCs w:val="22"/>
        </w:rPr>
        <w:t xml:space="preserve">якого ланцюжка літер, що складається зі слів </w:t>
      </w:r>
      <w:r w:rsidRPr="00DD68DF">
        <w:rPr>
          <w:i/>
          <w:iCs/>
          <w:szCs w:val="22"/>
        </w:rPr>
        <w:t>α</w:t>
      </w:r>
      <w:r w:rsidRPr="00DD68DF">
        <w:rPr>
          <w:i/>
          <w:iCs/>
          <w:szCs w:val="22"/>
          <w:vertAlign w:val="subscript"/>
        </w:rPr>
        <w:t>і</w:t>
      </w:r>
      <w:r w:rsidRPr="0083428C">
        <w:rPr>
          <w:iCs/>
          <w:szCs w:val="22"/>
        </w:rPr>
        <w:t xml:space="preserve">, і </w:t>
      </w:r>
      <w:r w:rsidRPr="00D6656D">
        <w:rPr>
          <w:i/>
          <w:iCs/>
          <w:szCs w:val="22"/>
        </w:rPr>
        <w:t>s</w:t>
      </w:r>
      <w:r w:rsidRPr="0083428C">
        <w:rPr>
          <w:iCs/>
          <w:szCs w:val="22"/>
        </w:rPr>
        <w:t>, означає викре</w:t>
      </w:r>
      <w:r w:rsidRPr="0083428C">
        <w:rPr>
          <w:iCs/>
          <w:szCs w:val="22"/>
        </w:rPr>
        <w:t>с</w:t>
      </w:r>
      <w:r w:rsidRPr="0083428C">
        <w:rPr>
          <w:iCs/>
          <w:szCs w:val="22"/>
        </w:rPr>
        <w:t xml:space="preserve">лення </w:t>
      </w:r>
      <w:r w:rsidRPr="00DD68DF">
        <w:rPr>
          <w:i/>
          <w:iCs/>
          <w:szCs w:val="22"/>
        </w:rPr>
        <w:t>α</w:t>
      </w:r>
      <w:r w:rsidRPr="00DD68DF">
        <w:rPr>
          <w:i/>
          <w:iCs/>
          <w:szCs w:val="22"/>
          <w:vertAlign w:val="subscript"/>
        </w:rPr>
        <w:t>і</w:t>
      </w:r>
      <w:r w:rsidRPr="0083428C">
        <w:rPr>
          <w:iCs/>
          <w:szCs w:val="22"/>
        </w:rPr>
        <w:t xml:space="preserve">, і приписування </w:t>
      </w:r>
      <w:r w:rsidRPr="00DD68DF">
        <w:rPr>
          <w:i/>
          <w:iCs/>
          <w:szCs w:val="22"/>
        </w:rPr>
        <w:t>β</w:t>
      </w:r>
      <w:r w:rsidRPr="00DD68DF">
        <w:rPr>
          <w:i/>
          <w:iCs/>
          <w:szCs w:val="22"/>
          <w:vertAlign w:val="subscript"/>
        </w:rPr>
        <w:t>і</w:t>
      </w:r>
      <w:r w:rsidRPr="0083428C">
        <w:rPr>
          <w:iCs/>
          <w:szCs w:val="22"/>
        </w:rPr>
        <w:t>,. Зазначена заміна відповідає підстано</w:t>
      </w:r>
      <w:r w:rsidRPr="0083428C">
        <w:rPr>
          <w:iCs/>
          <w:szCs w:val="22"/>
        </w:rPr>
        <w:t>в</w:t>
      </w:r>
      <w:r w:rsidRPr="0083428C">
        <w:rPr>
          <w:iCs/>
          <w:szCs w:val="22"/>
        </w:rPr>
        <w:t>ці, що є основним оператором нормальних алгоритмів Маркова</w:t>
      </w:r>
      <w:r w:rsidRPr="00394261">
        <w:rPr>
          <w:iCs/>
          <w:szCs w:val="22"/>
        </w:rPr>
        <w:t>.</w:t>
      </w:r>
    </w:p>
    <w:p w:rsidR="0083428C" w:rsidRPr="0083428C" w:rsidRDefault="0083428C" w:rsidP="0083428C">
      <w:pPr>
        <w:pStyle w:val="af4"/>
        <w:ind w:firstLine="301"/>
        <w:rPr>
          <w:iCs/>
          <w:szCs w:val="22"/>
          <w:lang w:val="en-US"/>
        </w:rPr>
      </w:pPr>
      <w:r w:rsidRPr="0083428C">
        <w:rPr>
          <w:iCs/>
          <w:szCs w:val="22"/>
        </w:rPr>
        <w:t>Множина продукцій</w:t>
      </w:r>
    </w:p>
    <w:p w:rsidR="0083428C" w:rsidRPr="0083428C" w:rsidRDefault="0083428C" w:rsidP="0083428C">
      <w:pPr>
        <w:pStyle w:val="af4"/>
        <w:ind w:firstLine="301"/>
        <w:rPr>
          <w:iCs/>
          <w:szCs w:val="22"/>
          <w:lang w:val="en-US"/>
        </w:rPr>
      </w:pPr>
      <w:r w:rsidRPr="0083428C">
        <w:rPr>
          <w:iCs/>
          <w:szCs w:val="22"/>
          <w:lang w:val="en-US"/>
        </w:rPr>
        <w:t xml:space="preserve">1) </w:t>
      </w:r>
      <w:r w:rsidR="00D6656D" w:rsidRPr="00D6656D">
        <w:rPr>
          <w:iCs/>
          <w:position w:val="-6"/>
          <w:szCs w:val="22"/>
          <w:lang w:val="en-US"/>
        </w:rPr>
        <w:object w:dxaOrig="900" w:dyaOrig="279">
          <v:shape id="_x0000_i1040" type="#_x0000_t75" style="width:42.55pt;height:13.8pt" o:ole="">
            <v:imagedata r:id="rId44" o:title=""/>
          </v:shape>
          <o:OLEObject Type="Embed" ProgID="Equation.3" ShapeID="_x0000_i1040" DrawAspect="Content" ObjectID="_1492940394" r:id="rId45"/>
        </w:object>
      </w:r>
    </w:p>
    <w:p w:rsidR="0083428C" w:rsidRPr="0083428C" w:rsidRDefault="0083428C" w:rsidP="0083428C">
      <w:pPr>
        <w:pStyle w:val="af4"/>
        <w:ind w:firstLine="301"/>
        <w:rPr>
          <w:iCs/>
          <w:szCs w:val="22"/>
          <w:lang w:val="en-US"/>
        </w:rPr>
      </w:pPr>
      <w:r w:rsidRPr="0083428C">
        <w:rPr>
          <w:iCs/>
          <w:szCs w:val="22"/>
          <w:lang w:val="en-US"/>
        </w:rPr>
        <w:t xml:space="preserve">2) </w:t>
      </w:r>
      <w:r w:rsidR="00D6656D" w:rsidRPr="00D6656D">
        <w:rPr>
          <w:iCs/>
          <w:position w:val="-6"/>
          <w:szCs w:val="22"/>
          <w:lang w:val="en-US"/>
        </w:rPr>
        <w:object w:dxaOrig="880" w:dyaOrig="240">
          <v:shape id="_x0000_i1041" type="#_x0000_t75" style="width:42.55pt;height:11.25pt" o:ole="">
            <v:imagedata r:id="rId46" o:title=""/>
          </v:shape>
          <o:OLEObject Type="Embed" ProgID="Equation.3" ShapeID="_x0000_i1041" DrawAspect="Content" ObjectID="_1492940395" r:id="rId47"/>
        </w:object>
      </w:r>
    </w:p>
    <w:p w:rsidR="0083428C" w:rsidRPr="0083428C" w:rsidRDefault="0083428C" w:rsidP="0083428C">
      <w:pPr>
        <w:pStyle w:val="af4"/>
        <w:ind w:firstLine="301"/>
        <w:rPr>
          <w:iCs/>
          <w:szCs w:val="22"/>
          <w:lang w:val="en-US"/>
        </w:rPr>
      </w:pPr>
      <w:r w:rsidRPr="0083428C">
        <w:rPr>
          <w:iCs/>
          <w:szCs w:val="22"/>
          <w:lang w:val="en-US"/>
        </w:rPr>
        <w:t xml:space="preserve">3) </w:t>
      </w:r>
      <w:r w:rsidR="00D6656D" w:rsidRPr="00D6656D">
        <w:rPr>
          <w:iCs/>
          <w:position w:val="-6"/>
          <w:szCs w:val="22"/>
          <w:lang w:val="en-US"/>
        </w:rPr>
        <w:object w:dxaOrig="859" w:dyaOrig="279">
          <v:shape id="_x0000_i1042" type="#_x0000_t75" style="width:42.55pt;height:13.8pt" o:ole="">
            <v:imagedata r:id="rId48" o:title=""/>
          </v:shape>
          <o:OLEObject Type="Embed" ProgID="Equation.3" ShapeID="_x0000_i1042" DrawAspect="Content" ObjectID="_1492940396" r:id="rId49"/>
        </w:object>
      </w:r>
    </w:p>
    <w:p w:rsidR="0083428C" w:rsidRPr="0083428C" w:rsidRDefault="0083428C" w:rsidP="00794679">
      <w:pPr>
        <w:pStyle w:val="af4"/>
        <w:ind w:firstLine="0"/>
        <w:jc w:val="center"/>
        <w:rPr>
          <w:iCs/>
          <w:szCs w:val="22"/>
        </w:rPr>
      </w:pPr>
      <w:r w:rsidRPr="0083428C">
        <w:rPr>
          <w:iCs/>
          <w:noProof/>
          <w:szCs w:val="22"/>
          <w:lang w:val="ru-RU"/>
        </w:rPr>
        <w:drawing>
          <wp:inline distT="0" distB="0" distL="0" distR="0" wp14:anchorId="574EE277" wp14:editId="0852C241">
            <wp:extent cx="2643924" cy="1643272"/>
            <wp:effectExtent l="0" t="0" r="4445" b="0"/>
            <wp:docPr id="47" name="Рисунок 47" descr="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ys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48546" cy="1646145"/>
                    </a:xfrm>
                    <a:prstGeom prst="rect">
                      <a:avLst/>
                    </a:prstGeom>
                    <a:noFill/>
                    <a:ln>
                      <a:noFill/>
                    </a:ln>
                  </pic:spPr>
                </pic:pic>
              </a:graphicData>
            </a:graphic>
          </wp:inline>
        </w:drawing>
      </w:r>
    </w:p>
    <w:p w:rsidR="0083428C" w:rsidRPr="0083428C" w:rsidRDefault="0083428C" w:rsidP="00D6656D">
      <w:pPr>
        <w:pStyle w:val="af4"/>
        <w:ind w:firstLine="301"/>
        <w:jc w:val="center"/>
        <w:rPr>
          <w:iCs/>
          <w:szCs w:val="22"/>
        </w:rPr>
      </w:pPr>
      <w:r w:rsidRPr="0083428C">
        <w:rPr>
          <w:iCs/>
          <w:szCs w:val="22"/>
        </w:rPr>
        <w:t>Рис</w:t>
      </w:r>
      <w:r w:rsidR="00DA706A">
        <w:rPr>
          <w:iCs/>
          <w:szCs w:val="22"/>
        </w:rPr>
        <w:t>.</w:t>
      </w:r>
      <w:r w:rsidRPr="0083428C">
        <w:rPr>
          <w:iCs/>
          <w:szCs w:val="22"/>
        </w:rPr>
        <w:t xml:space="preserve"> </w:t>
      </w:r>
      <w:r w:rsidR="00D6656D">
        <w:rPr>
          <w:iCs/>
          <w:szCs w:val="22"/>
          <w:lang w:val="ru-RU"/>
        </w:rPr>
        <w:t>2</w:t>
      </w:r>
      <w:r w:rsidRPr="0083428C">
        <w:rPr>
          <w:iCs/>
          <w:szCs w:val="22"/>
        </w:rPr>
        <w:t>.</w:t>
      </w:r>
      <w:r w:rsidR="009A0615" w:rsidRPr="009A0615">
        <w:rPr>
          <w:iCs/>
          <w:szCs w:val="22"/>
        </w:rPr>
        <w:t>7</w:t>
      </w:r>
      <w:r w:rsidR="009A0615">
        <w:rPr>
          <w:iCs/>
          <w:szCs w:val="22"/>
        </w:rPr>
        <w:t>.</w:t>
      </w:r>
      <w:r w:rsidRPr="0083428C">
        <w:rPr>
          <w:iCs/>
          <w:szCs w:val="22"/>
        </w:rPr>
        <w:t xml:space="preserve"> Сортування рядка за допомогою правил-продукцій</w:t>
      </w:r>
    </w:p>
    <w:p w:rsidR="0083428C" w:rsidRPr="0083428C" w:rsidRDefault="0083428C" w:rsidP="0083428C">
      <w:pPr>
        <w:pStyle w:val="af4"/>
        <w:ind w:firstLine="301"/>
        <w:rPr>
          <w:iCs/>
          <w:szCs w:val="22"/>
        </w:rPr>
      </w:pPr>
    </w:p>
    <w:p w:rsidR="0083428C" w:rsidRDefault="0083428C" w:rsidP="0083428C">
      <w:pPr>
        <w:pStyle w:val="af4"/>
        <w:ind w:firstLine="301"/>
        <w:rPr>
          <w:iCs/>
          <w:szCs w:val="22"/>
        </w:rPr>
      </w:pPr>
      <w:r w:rsidRPr="0083428C">
        <w:rPr>
          <w:iCs/>
          <w:szCs w:val="22"/>
        </w:rPr>
        <w:t>Цікаві результати були отримані А.Ньюеллом і Г.Саймоном при розробці системи GPS. Вони встановили, що правило-продукції в</w:t>
      </w:r>
      <w:r w:rsidRPr="0083428C">
        <w:rPr>
          <w:iCs/>
          <w:szCs w:val="22"/>
        </w:rPr>
        <w:t>і</w:t>
      </w:r>
      <w:r w:rsidRPr="0083428C">
        <w:rPr>
          <w:iCs/>
          <w:szCs w:val="22"/>
        </w:rPr>
        <w:t>дповідають елементам знань, що накопичуються в довгостроковій пам'яті людини Такі елементи знань активізуються, якщо виникає відповідна ситуація (за зразком)</w:t>
      </w:r>
      <w:r w:rsidR="007B3F3D">
        <w:rPr>
          <w:iCs/>
          <w:szCs w:val="22"/>
        </w:rPr>
        <w:t>.</w:t>
      </w:r>
      <w:r w:rsidRPr="0083428C">
        <w:rPr>
          <w:iCs/>
          <w:szCs w:val="22"/>
        </w:rPr>
        <w:t xml:space="preserve"> Нові елементи знань можуть н</w:t>
      </w:r>
      <w:r w:rsidRPr="0083428C">
        <w:rPr>
          <w:iCs/>
          <w:szCs w:val="22"/>
        </w:rPr>
        <w:t>а</w:t>
      </w:r>
      <w:r w:rsidRPr="0083428C">
        <w:rPr>
          <w:iCs/>
          <w:szCs w:val="22"/>
        </w:rPr>
        <w:t>копичуватися в пам'яті без необхідності перезаписування вже і</w:t>
      </w:r>
      <w:r w:rsidRPr="0083428C">
        <w:rPr>
          <w:iCs/>
          <w:szCs w:val="22"/>
        </w:rPr>
        <w:t>с</w:t>
      </w:r>
      <w:r w:rsidRPr="0083428C">
        <w:rPr>
          <w:iCs/>
          <w:szCs w:val="22"/>
        </w:rPr>
        <w:t xml:space="preserve">нуючих елементів. Робоча пам'ять продукційних систем аналогічна короткочасній пам'яті людини, що утримує в центрі уваги поточну ситуацію. Вміст робочої пам'яті, як правило, не зберігається після </w:t>
      </w:r>
      <w:r w:rsidR="00F65729">
        <w:rPr>
          <w:iCs/>
          <w:szCs w:val="22"/>
          <w:lang w:val="ru-RU"/>
        </w:rPr>
        <w:t>ви</w:t>
      </w:r>
      <w:r w:rsidRPr="0083428C">
        <w:rPr>
          <w:iCs/>
          <w:szCs w:val="22"/>
        </w:rPr>
        <w:t>рішення задачі. Завдяки зазначеній аналогії, продукційні моделі представлення знань одержали широке поширення в експертних системах, що моделюють рішення задач людиною-експертом у тій чи іншій області.</w:t>
      </w:r>
    </w:p>
    <w:p w:rsidR="004E1DBF" w:rsidRPr="00FD1EB2" w:rsidRDefault="004E1DBF" w:rsidP="0083428C">
      <w:pPr>
        <w:pStyle w:val="af4"/>
        <w:ind w:firstLine="301"/>
        <w:rPr>
          <w:iCs/>
          <w:szCs w:val="22"/>
          <w:lang w:val="ru-RU"/>
        </w:rPr>
      </w:pPr>
    </w:p>
    <w:p w:rsidR="007F2136" w:rsidRPr="00FD1EB2" w:rsidRDefault="004E1DBF" w:rsidP="0083428C">
      <w:pPr>
        <w:pStyle w:val="af4"/>
        <w:ind w:firstLine="301"/>
        <w:rPr>
          <w:iCs/>
          <w:szCs w:val="22"/>
          <w:lang w:val="ru-RU"/>
        </w:rPr>
      </w:pPr>
      <w:r w:rsidRPr="008476E6">
        <w:rPr>
          <w:b/>
          <w:szCs w:val="22"/>
        </w:rPr>
        <w:t>Запитання</w:t>
      </w:r>
      <w:r w:rsidR="00D655A5">
        <w:rPr>
          <w:b/>
          <w:szCs w:val="22"/>
        </w:rPr>
        <w:t xml:space="preserve"> та завдання</w:t>
      </w:r>
      <w:r w:rsidRPr="008476E6">
        <w:rPr>
          <w:b/>
          <w:szCs w:val="22"/>
        </w:rPr>
        <w:t xml:space="preserve"> для самоперевірки</w:t>
      </w:r>
    </w:p>
    <w:p w:rsidR="004E1DBF" w:rsidRDefault="004E1DBF" w:rsidP="007F2136">
      <w:pPr>
        <w:pStyle w:val="af4"/>
        <w:ind w:firstLine="301"/>
        <w:rPr>
          <w:iCs/>
          <w:szCs w:val="22"/>
          <w:lang w:val="ru-RU"/>
        </w:rPr>
      </w:pPr>
    </w:p>
    <w:p w:rsidR="007F2136" w:rsidRDefault="007F2136" w:rsidP="007F2136">
      <w:pPr>
        <w:pStyle w:val="af4"/>
        <w:ind w:firstLine="301"/>
        <w:rPr>
          <w:iCs/>
          <w:szCs w:val="22"/>
          <w:lang w:val="ru-RU"/>
        </w:rPr>
      </w:pPr>
      <w:r w:rsidRPr="007F2136">
        <w:rPr>
          <w:iCs/>
          <w:szCs w:val="22"/>
          <w:lang w:val="ru-RU"/>
        </w:rPr>
        <w:t xml:space="preserve">2.1. </w:t>
      </w:r>
      <w:r w:rsidR="000A0C5C" w:rsidRPr="000A0C5C">
        <w:rPr>
          <w:iCs/>
          <w:szCs w:val="22"/>
          <w:lang w:val="ru-RU"/>
        </w:rPr>
        <w:t>Намалюйте семантичну мережу для класифікації комп'</w:t>
      </w:r>
      <w:r w:rsidR="000A0C5C" w:rsidRPr="000A0C5C">
        <w:rPr>
          <w:iCs/>
          <w:szCs w:val="22"/>
          <w:lang w:val="ru-RU"/>
        </w:rPr>
        <w:t>ю</w:t>
      </w:r>
      <w:r w:rsidR="000A0C5C" w:rsidRPr="000A0C5C">
        <w:rPr>
          <w:iCs/>
          <w:szCs w:val="22"/>
          <w:lang w:val="ru-RU"/>
        </w:rPr>
        <w:t>терів з використанням зв'язків АКО і is</w:t>
      </w:r>
      <w:r w:rsidR="000A0C5C">
        <w:rPr>
          <w:iCs/>
          <w:szCs w:val="22"/>
          <w:lang w:val="ru-RU"/>
        </w:rPr>
        <w:t>-</w:t>
      </w:r>
      <w:r w:rsidR="000A0C5C" w:rsidRPr="000A0C5C">
        <w:rPr>
          <w:iCs/>
          <w:szCs w:val="22"/>
          <w:lang w:val="ru-RU"/>
        </w:rPr>
        <w:t>а. Розглянете такі класи, як мікрокомп'ютери; мейнфрейми; суперкомп'ютери; обчислювальні системи; виділені комп'ютери; ко</w:t>
      </w:r>
      <w:r w:rsidR="004D403C">
        <w:rPr>
          <w:iCs/>
          <w:szCs w:val="22"/>
          <w:lang w:val="ru-RU"/>
        </w:rPr>
        <w:t>мп'ютери загального призначення,</w:t>
      </w:r>
      <w:r w:rsidR="000A0C5C" w:rsidRPr="000A0C5C">
        <w:rPr>
          <w:iCs/>
          <w:szCs w:val="22"/>
          <w:lang w:val="ru-RU"/>
        </w:rPr>
        <w:t xml:space="preserve"> одноплатні </w:t>
      </w:r>
      <w:r w:rsidR="004D403C">
        <w:rPr>
          <w:iCs/>
          <w:szCs w:val="22"/>
          <w:lang w:val="ru-RU"/>
        </w:rPr>
        <w:t>комп'ютери,</w:t>
      </w:r>
      <w:r w:rsidR="000A0C5C" w:rsidRPr="000A0C5C">
        <w:rPr>
          <w:iCs/>
          <w:szCs w:val="22"/>
          <w:lang w:val="ru-RU"/>
        </w:rPr>
        <w:t xml:space="preserve"> комп'ютери, реалізов</w:t>
      </w:r>
      <w:r w:rsidR="004D403C">
        <w:rPr>
          <w:iCs/>
          <w:szCs w:val="22"/>
          <w:lang w:val="ru-RU"/>
        </w:rPr>
        <w:t>ані у вигляді однієї мікросхеми,</w:t>
      </w:r>
      <w:r w:rsidR="000A0C5C" w:rsidRPr="000A0C5C">
        <w:rPr>
          <w:iCs/>
          <w:szCs w:val="22"/>
          <w:lang w:val="ru-RU"/>
        </w:rPr>
        <w:t xml:space="preserve"> однопроцесорні і багатопроцесорні комп'ютери.</w:t>
      </w:r>
      <w:r w:rsidR="000A0C5C">
        <w:rPr>
          <w:iCs/>
          <w:szCs w:val="22"/>
          <w:lang w:val="ru-RU"/>
        </w:rPr>
        <w:t xml:space="preserve"> </w:t>
      </w:r>
      <w:r w:rsidR="000A0C5C" w:rsidRPr="000A0C5C">
        <w:rPr>
          <w:iCs/>
          <w:szCs w:val="22"/>
          <w:lang w:val="ru-RU"/>
        </w:rPr>
        <w:t>Включ</w:t>
      </w:r>
      <w:r w:rsidR="000A0C5C">
        <w:rPr>
          <w:iCs/>
          <w:szCs w:val="22"/>
          <w:lang w:val="ru-RU"/>
        </w:rPr>
        <w:t xml:space="preserve">іть </w:t>
      </w:r>
      <w:r w:rsidR="000A0C5C" w:rsidRPr="000A0C5C">
        <w:rPr>
          <w:iCs/>
          <w:szCs w:val="22"/>
          <w:lang w:val="ru-RU"/>
        </w:rPr>
        <w:t>дані про конкретні екземпляри.</w:t>
      </w:r>
    </w:p>
    <w:p w:rsidR="007F2136" w:rsidRPr="004D403C" w:rsidRDefault="007F2136" w:rsidP="007F2136">
      <w:pPr>
        <w:pStyle w:val="af4"/>
        <w:ind w:firstLine="301"/>
        <w:rPr>
          <w:iCs/>
          <w:szCs w:val="22"/>
        </w:rPr>
      </w:pPr>
      <w:r w:rsidRPr="000A0C5C">
        <w:rPr>
          <w:iCs/>
          <w:szCs w:val="22"/>
        </w:rPr>
        <w:t xml:space="preserve">2.2. </w:t>
      </w:r>
      <w:r w:rsidR="000A0C5C" w:rsidRPr="000A0C5C">
        <w:rPr>
          <w:iCs/>
          <w:szCs w:val="22"/>
        </w:rPr>
        <w:t>Намалюйте семантичну мережу для класифікації засобів з</w:t>
      </w:r>
      <w:r w:rsidR="000A0C5C" w:rsidRPr="000A0C5C">
        <w:rPr>
          <w:iCs/>
          <w:szCs w:val="22"/>
        </w:rPr>
        <w:t>а</w:t>
      </w:r>
      <w:r w:rsidR="000A0C5C" w:rsidRPr="000A0C5C">
        <w:rPr>
          <w:iCs/>
          <w:szCs w:val="22"/>
        </w:rPr>
        <w:t xml:space="preserve">безпечення міжкомп'ютерної взаємодії з використанням зв'язків АКО і </w:t>
      </w:r>
      <w:r w:rsidR="004D403C" w:rsidRPr="000A0C5C">
        <w:rPr>
          <w:iCs/>
          <w:szCs w:val="22"/>
          <w:lang w:val="ru-RU"/>
        </w:rPr>
        <w:t>i</w:t>
      </w:r>
      <w:r w:rsidR="000A0C5C" w:rsidRPr="000A0C5C">
        <w:rPr>
          <w:iCs/>
          <w:szCs w:val="22"/>
          <w:lang w:val="ru-RU"/>
        </w:rPr>
        <w:t>s</w:t>
      </w:r>
      <w:r w:rsidR="000A0C5C" w:rsidRPr="000A0C5C">
        <w:rPr>
          <w:iCs/>
          <w:szCs w:val="22"/>
        </w:rPr>
        <w:t>-а. Розглян</w:t>
      </w:r>
      <w:r w:rsidR="004D403C">
        <w:rPr>
          <w:iCs/>
          <w:szCs w:val="22"/>
        </w:rPr>
        <w:t>ь</w:t>
      </w:r>
      <w:r w:rsidR="000A0C5C" w:rsidRPr="000A0C5C">
        <w:rPr>
          <w:iCs/>
          <w:szCs w:val="22"/>
        </w:rPr>
        <w:t>те такі класи, як локальні мережі, глобальні мережі, мережі з маркерним кільцем, зіркоподібні мережі, центр</w:t>
      </w:r>
      <w:r w:rsidR="000A0C5C" w:rsidRPr="000A0C5C">
        <w:rPr>
          <w:iCs/>
          <w:szCs w:val="22"/>
        </w:rPr>
        <w:t>а</w:t>
      </w:r>
      <w:r w:rsidR="000A0C5C" w:rsidRPr="000A0C5C">
        <w:rPr>
          <w:iCs/>
          <w:szCs w:val="22"/>
        </w:rPr>
        <w:t>лізовані мережі, децентралізован</w:t>
      </w:r>
      <w:r w:rsidR="004D403C">
        <w:rPr>
          <w:iCs/>
          <w:szCs w:val="22"/>
        </w:rPr>
        <w:t>і</w:t>
      </w:r>
      <w:r w:rsidR="000A0C5C" w:rsidRPr="000A0C5C">
        <w:rPr>
          <w:iCs/>
          <w:szCs w:val="22"/>
        </w:rPr>
        <w:t xml:space="preserve"> мережі, розподілені мережі, м</w:t>
      </w:r>
      <w:r w:rsidR="000A0C5C" w:rsidRPr="000A0C5C">
        <w:rPr>
          <w:iCs/>
          <w:szCs w:val="22"/>
        </w:rPr>
        <w:t>е</w:t>
      </w:r>
      <w:r w:rsidR="000A0C5C" w:rsidRPr="000A0C5C">
        <w:rPr>
          <w:iCs/>
          <w:szCs w:val="22"/>
        </w:rPr>
        <w:t xml:space="preserve">режі з модемними лініями зв'язку, телекомунікаційні мережі, групи новин і електронна пошта. </w:t>
      </w:r>
      <w:r w:rsidR="000A0C5C" w:rsidRPr="004D403C">
        <w:rPr>
          <w:iCs/>
          <w:szCs w:val="22"/>
        </w:rPr>
        <w:t>Включ</w:t>
      </w:r>
      <w:r w:rsidR="004D403C">
        <w:rPr>
          <w:iCs/>
          <w:szCs w:val="22"/>
        </w:rPr>
        <w:t>і</w:t>
      </w:r>
      <w:r w:rsidR="000A0C5C" w:rsidRPr="004D403C">
        <w:rPr>
          <w:iCs/>
          <w:szCs w:val="22"/>
        </w:rPr>
        <w:t>т</w:t>
      </w:r>
      <w:r w:rsidR="004D403C">
        <w:rPr>
          <w:iCs/>
          <w:szCs w:val="22"/>
        </w:rPr>
        <w:t>ь</w:t>
      </w:r>
      <w:r w:rsidR="000A0C5C" w:rsidRPr="004D403C">
        <w:rPr>
          <w:iCs/>
          <w:szCs w:val="22"/>
        </w:rPr>
        <w:t xml:space="preserve"> дані про конкретні екземпл</w:t>
      </w:r>
      <w:r w:rsidR="000A0C5C" w:rsidRPr="004D403C">
        <w:rPr>
          <w:iCs/>
          <w:szCs w:val="22"/>
        </w:rPr>
        <w:t>я</w:t>
      </w:r>
      <w:r w:rsidR="000A0C5C" w:rsidRPr="004D403C">
        <w:rPr>
          <w:iCs/>
          <w:szCs w:val="22"/>
        </w:rPr>
        <w:t>ри.</w:t>
      </w:r>
    </w:p>
    <w:p w:rsidR="007F2136" w:rsidRPr="007F2136" w:rsidRDefault="007F2136" w:rsidP="007F2136">
      <w:pPr>
        <w:pStyle w:val="af4"/>
        <w:ind w:firstLine="301"/>
        <w:rPr>
          <w:iCs/>
          <w:szCs w:val="22"/>
          <w:lang w:val="ru-RU"/>
        </w:rPr>
      </w:pPr>
      <w:r w:rsidRPr="007F2136">
        <w:rPr>
          <w:iCs/>
          <w:szCs w:val="22"/>
          <w:lang w:val="ru-RU"/>
        </w:rPr>
        <w:t xml:space="preserve">2.3. </w:t>
      </w:r>
      <w:r w:rsidR="004D403C" w:rsidRPr="004D403C">
        <w:rPr>
          <w:iCs/>
          <w:szCs w:val="22"/>
          <w:lang w:val="ru-RU"/>
        </w:rPr>
        <w:t>Намалюйте систему фреймів для опису будівлі, в якій ви проход</w:t>
      </w:r>
      <w:r w:rsidR="004D403C">
        <w:rPr>
          <w:iCs/>
          <w:szCs w:val="22"/>
          <w:lang w:val="ru-RU"/>
        </w:rPr>
        <w:t>и</w:t>
      </w:r>
      <w:r w:rsidR="004D403C" w:rsidRPr="004D403C">
        <w:rPr>
          <w:iCs/>
          <w:szCs w:val="22"/>
          <w:lang w:val="ru-RU"/>
        </w:rPr>
        <w:t xml:space="preserve">те </w:t>
      </w:r>
      <w:r w:rsidR="004D403C">
        <w:rPr>
          <w:iCs/>
          <w:szCs w:val="22"/>
          <w:lang w:val="ru-RU"/>
        </w:rPr>
        <w:t>на</w:t>
      </w:r>
      <w:r w:rsidR="004D403C" w:rsidRPr="004D403C">
        <w:rPr>
          <w:iCs/>
          <w:szCs w:val="22"/>
          <w:lang w:val="ru-RU"/>
        </w:rPr>
        <w:t>вч</w:t>
      </w:r>
      <w:r w:rsidR="004D403C">
        <w:rPr>
          <w:iCs/>
          <w:szCs w:val="22"/>
          <w:lang w:val="ru-RU"/>
        </w:rPr>
        <w:t>а</w:t>
      </w:r>
      <w:r w:rsidR="004D403C" w:rsidRPr="004D403C">
        <w:rPr>
          <w:iCs/>
          <w:szCs w:val="22"/>
          <w:lang w:val="ru-RU"/>
        </w:rPr>
        <w:t>ння. Передбач</w:t>
      </w:r>
      <w:r w:rsidR="004D403C">
        <w:rPr>
          <w:iCs/>
          <w:szCs w:val="22"/>
          <w:lang w:val="ru-RU"/>
        </w:rPr>
        <w:t>ь</w:t>
      </w:r>
      <w:r w:rsidR="004D403C" w:rsidRPr="004D403C">
        <w:rPr>
          <w:iCs/>
          <w:szCs w:val="22"/>
          <w:lang w:val="ru-RU"/>
        </w:rPr>
        <w:t xml:space="preserve">те можливість </w:t>
      </w:r>
      <w:r w:rsidR="004D403C">
        <w:rPr>
          <w:iCs/>
          <w:szCs w:val="22"/>
          <w:lang w:val="ru-RU"/>
        </w:rPr>
        <w:t>нада</w:t>
      </w:r>
      <w:r w:rsidR="004D403C" w:rsidRPr="004D403C">
        <w:rPr>
          <w:iCs/>
          <w:szCs w:val="22"/>
          <w:lang w:val="ru-RU"/>
        </w:rPr>
        <w:t>ти дані про к</w:t>
      </w:r>
      <w:r w:rsidR="004D403C" w:rsidRPr="004D403C">
        <w:rPr>
          <w:iCs/>
          <w:szCs w:val="22"/>
          <w:lang w:val="ru-RU"/>
        </w:rPr>
        <w:t>а</w:t>
      </w:r>
      <w:r w:rsidR="004D403C" w:rsidRPr="004D403C">
        <w:rPr>
          <w:iCs/>
          <w:szCs w:val="22"/>
          <w:lang w:val="ru-RU"/>
        </w:rPr>
        <w:t>федри, аудиторії, лабораторі</w:t>
      </w:r>
      <w:r w:rsidR="004D403C">
        <w:rPr>
          <w:iCs/>
          <w:szCs w:val="22"/>
          <w:lang w:val="ru-RU"/>
        </w:rPr>
        <w:t>ї</w:t>
      </w:r>
      <w:r w:rsidR="004D403C" w:rsidRPr="004D403C">
        <w:rPr>
          <w:iCs/>
          <w:szCs w:val="22"/>
          <w:lang w:val="ru-RU"/>
        </w:rPr>
        <w:t xml:space="preserve"> і так далі</w:t>
      </w:r>
      <w:r w:rsidR="004D403C">
        <w:rPr>
          <w:iCs/>
          <w:szCs w:val="22"/>
          <w:lang w:val="ru-RU"/>
        </w:rPr>
        <w:t>.</w:t>
      </w:r>
      <w:r w:rsidR="004D403C" w:rsidRPr="004D403C">
        <w:rPr>
          <w:iCs/>
          <w:szCs w:val="22"/>
          <w:lang w:val="ru-RU"/>
        </w:rPr>
        <w:t xml:space="preserve"> Включ</w:t>
      </w:r>
      <w:r w:rsidR="004D403C">
        <w:rPr>
          <w:iCs/>
          <w:szCs w:val="22"/>
          <w:lang w:val="ru-RU"/>
        </w:rPr>
        <w:t>і</w:t>
      </w:r>
      <w:r w:rsidR="004D403C" w:rsidRPr="004D403C">
        <w:rPr>
          <w:iCs/>
          <w:szCs w:val="22"/>
          <w:lang w:val="ru-RU"/>
        </w:rPr>
        <w:t>т</w:t>
      </w:r>
      <w:r w:rsidR="004D403C">
        <w:rPr>
          <w:iCs/>
          <w:szCs w:val="22"/>
          <w:lang w:val="ru-RU"/>
        </w:rPr>
        <w:t>ь</w:t>
      </w:r>
      <w:r w:rsidR="004D403C" w:rsidRPr="004D403C">
        <w:rPr>
          <w:iCs/>
          <w:szCs w:val="22"/>
          <w:lang w:val="ru-RU"/>
        </w:rPr>
        <w:t xml:space="preserve"> дані про ко</w:t>
      </w:r>
      <w:r w:rsidR="004D403C" w:rsidRPr="004D403C">
        <w:rPr>
          <w:iCs/>
          <w:szCs w:val="22"/>
          <w:lang w:val="ru-RU"/>
        </w:rPr>
        <w:t>н</w:t>
      </w:r>
      <w:r w:rsidR="004D403C" w:rsidRPr="004D403C">
        <w:rPr>
          <w:iCs/>
          <w:szCs w:val="22"/>
          <w:lang w:val="ru-RU"/>
        </w:rPr>
        <w:t>кретні екземпляри із заповненими слотами для одного фрейма кожного типа, такого як кафедра і аудиторія.</w:t>
      </w:r>
    </w:p>
    <w:p w:rsidR="007F2136" w:rsidRPr="007F2136" w:rsidRDefault="00FD2376" w:rsidP="00FD2376">
      <w:pPr>
        <w:pStyle w:val="af4"/>
        <w:ind w:firstLine="301"/>
        <w:rPr>
          <w:iCs/>
          <w:szCs w:val="22"/>
          <w:lang w:val="ru-RU"/>
        </w:rPr>
      </w:pPr>
      <w:r w:rsidRPr="00FD2376">
        <w:rPr>
          <w:iCs/>
          <w:szCs w:val="22"/>
          <w:lang w:val="ru-RU"/>
        </w:rPr>
        <w:t xml:space="preserve">2.4. </w:t>
      </w:r>
      <w:r w:rsidR="004D403C" w:rsidRPr="004D403C">
        <w:rPr>
          <w:iCs/>
          <w:szCs w:val="22"/>
          <w:lang w:val="ru-RU"/>
        </w:rPr>
        <w:t>Намалюйте систему фреймів дії, що дозволяє взнати, які дії слід зробити в разі апаратної відмови конкретної комп'ютерної с</w:t>
      </w:r>
      <w:r w:rsidR="004D403C" w:rsidRPr="004D403C">
        <w:rPr>
          <w:iCs/>
          <w:szCs w:val="22"/>
          <w:lang w:val="ru-RU"/>
        </w:rPr>
        <w:t>и</w:t>
      </w:r>
      <w:r w:rsidR="004D403C" w:rsidRPr="004D403C">
        <w:rPr>
          <w:iCs/>
          <w:szCs w:val="22"/>
          <w:lang w:val="ru-RU"/>
        </w:rPr>
        <w:t>стеми. Розглян</w:t>
      </w:r>
      <w:r w:rsidR="004D403C">
        <w:rPr>
          <w:iCs/>
          <w:szCs w:val="22"/>
          <w:lang w:val="ru-RU"/>
        </w:rPr>
        <w:t>ь</w:t>
      </w:r>
      <w:r w:rsidR="004D403C" w:rsidRPr="004D403C">
        <w:rPr>
          <w:iCs/>
          <w:szCs w:val="22"/>
          <w:lang w:val="ru-RU"/>
        </w:rPr>
        <w:t>те можливість аварійної відмови диска, джерела електроживлення, процесора і пам'яті.</w:t>
      </w:r>
    </w:p>
    <w:p w:rsidR="00082791" w:rsidRDefault="004E1DBF" w:rsidP="0083428C">
      <w:pPr>
        <w:pStyle w:val="af4"/>
        <w:ind w:firstLine="301"/>
        <w:rPr>
          <w:iCs/>
          <w:szCs w:val="22"/>
        </w:rPr>
      </w:pPr>
      <w:r>
        <w:rPr>
          <w:iCs/>
          <w:szCs w:val="22"/>
        </w:rPr>
        <w:t xml:space="preserve">2.5. </w:t>
      </w:r>
      <w:r w:rsidR="004D403C" w:rsidRPr="004D403C">
        <w:rPr>
          <w:iCs/>
          <w:szCs w:val="22"/>
        </w:rPr>
        <w:t>Складіть набір продукційних правил, які можуть застосов</w:t>
      </w:r>
      <w:r w:rsidR="004D403C" w:rsidRPr="004D403C">
        <w:rPr>
          <w:iCs/>
          <w:szCs w:val="22"/>
        </w:rPr>
        <w:t>у</w:t>
      </w:r>
      <w:r w:rsidR="004D403C" w:rsidRPr="004D403C">
        <w:rPr>
          <w:iCs/>
          <w:szCs w:val="22"/>
        </w:rPr>
        <w:t>ватися при гасінні полум'я, горіння речовин п'яти різних типів, що виникає в результаті, таких як нафта, хімікати і т.д, враховуючи типа речовини.</w:t>
      </w:r>
    </w:p>
    <w:p w:rsidR="0060572C" w:rsidRPr="009B1039" w:rsidRDefault="0060572C" w:rsidP="0060572C">
      <w:pPr>
        <w:pStyle w:val="af4"/>
        <w:ind w:firstLine="301"/>
        <w:rPr>
          <w:b/>
          <w:iCs/>
          <w:szCs w:val="22"/>
          <w:lang w:val="ru-RU"/>
        </w:rPr>
      </w:pPr>
    </w:p>
    <w:p w:rsidR="00EF56B4" w:rsidRPr="009B1039" w:rsidRDefault="00EF56B4" w:rsidP="0060572C">
      <w:pPr>
        <w:pStyle w:val="af4"/>
        <w:ind w:firstLine="301"/>
        <w:rPr>
          <w:b/>
          <w:iCs/>
          <w:szCs w:val="22"/>
          <w:lang w:val="ru-RU"/>
        </w:rPr>
      </w:pPr>
    </w:p>
    <w:p w:rsidR="00EF56B4" w:rsidRPr="009B1039" w:rsidRDefault="00EF56B4" w:rsidP="0060572C">
      <w:pPr>
        <w:pStyle w:val="af4"/>
        <w:ind w:firstLine="301"/>
        <w:rPr>
          <w:b/>
          <w:iCs/>
          <w:szCs w:val="22"/>
          <w:lang w:val="ru-RU"/>
        </w:rPr>
      </w:pPr>
    </w:p>
    <w:p w:rsidR="00EF56B4" w:rsidRPr="009B1039" w:rsidRDefault="00EF56B4" w:rsidP="0060572C">
      <w:pPr>
        <w:pStyle w:val="af4"/>
        <w:ind w:firstLine="301"/>
        <w:rPr>
          <w:b/>
          <w:iCs/>
          <w:szCs w:val="22"/>
          <w:lang w:val="ru-RU"/>
        </w:rPr>
      </w:pPr>
    </w:p>
    <w:p w:rsidR="00EF56B4" w:rsidRPr="009B1039" w:rsidRDefault="00EF56B4" w:rsidP="0060572C">
      <w:pPr>
        <w:pStyle w:val="af4"/>
        <w:ind w:firstLine="301"/>
        <w:rPr>
          <w:b/>
          <w:iCs/>
          <w:szCs w:val="22"/>
          <w:lang w:val="ru-RU"/>
        </w:rPr>
      </w:pPr>
    </w:p>
    <w:p w:rsidR="0060572C" w:rsidRPr="0060572C" w:rsidRDefault="0060572C" w:rsidP="0060572C">
      <w:pPr>
        <w:pStyle w:val="af4"/>
        <w:ind w:firstLine="301"/>
        <w:rPr>
          <w:b/>
          <w:iCs/>
          <w:szCs w:val="22"/>
        </w:rPr>
      </w:pPr>
      <w:r w:rsidRPr="0060572C">
        <w:rPr>
          <w:b/>
          <w:iCs/>
          <w:szCs w:val="22"/>
        </w:rPr>
        <w:lastRenderedPageBreak/>
        <w:t>3. ПРЕДСТАВЛЕННЯ ЗАДАЧ У ПРОСТОРІ СТАН</w:t>
      </w:r>
      <w:r w:rsidR="006020F5">
        <w:rPr>
          <w:b/>
          <w:iCs/>
          <w:szCs w:val="22"/>
        </w:rPr>
        <w:t>ІВ ТА ПОШУК РІШЕНЬ</w:t>
      </w:r>
    </w:p>
    <w:p w:rsidR="0060572C" w:rsidRPr="0060572C" w:rsidRDefault="0060572C" w:rsidP="0060572C">
      <w:pPr>
        <w:pStyle w:val="af4"/>
        <w:ind w:firstLine="301"/>
        <w:rPr>
          <w:b/>
          <w:iCs/>
          <w:szCs w:val="22"/>
        </w:rPr>
      </w:pPr>
    </w:p>
    <w:p w:rsidR="0060572C" w:rsidRPr="0060572C" w:rsidRDefault="006020F5" w:rsidP="0060572C">
      <w:pPr>
        <w:pStyle w:val="af4"/>
        <w:ind w:firstLine="301"/>
        <w:rPr>
          <w:b/>
          <w:iCs/>
          <w:szCs w:val="22"/>
        </w:rPr>
      </w:pPr>
      <w:r>
        <w:rPr>
          <w:b/>
          <w:iCs/>
          <w:szCs w:val="22"/>
          <w:lang w:val="ru-RU"/>
        </w:rPr>
        <w:t>3.1. Методи пошуку рішень</w:t>
      </w:r>
      <w:r w:rsidR="0060572C" w:rsidRPr="0060572C">
        <w:rPr>
          <w:b/>
          <w:iCs/>
          <w:szCs w:val="22"/>
          <w:lang w:val="ru-RU"/>
        </w:rPr>
        <w:t xml:space="preserve">  </w:t>
      </w:r>
    </w:p>
    <w:p w:rsidR="0060572C" w:rsidRPr="0060572C" w:rsidRDefault="0060572C" w:rsidP="0060572C">
      <w:pPr>
        <w:pStyle w:val="af4"/>
        <w:ind w:firstLine="301"/>
        <w:rPr>
          <w:b/>
          <w:i/>
          <w:iCs/>
          <w:szCs w:val="22"/>
        </w:rPr>
      </w:pPr>
    </w:p>
    <w:p w:rsidR="0060572C" w:rsidRPr="0060572C" w:rsidRDefault="0060572C" w:rsidP="0060572C">
      <w:pPr>
        <w:pStyle w:val="af4"/>
        <w:ind w:firstLine="301"/>
        <w:rPr>
          <w:iCs/>
          <w:szCs w:val="22"/>
        </w:rPr>
      </w:pPr>
      <w:r w:rsidRPr="0060572C">
        <w:rPr>
          <w:b/>
          <w:i/>
          <w:iCs/>
          <w:szCs w:val="22"/>
          <w:lang w:val="ru-RU"/>
        </w:rPr>
        <w:t xml:space="preserve">Представлення знань – </w:t>
      </w:r>
      <w:r w:rsidRPr="0060572C">
        <w:rPr>
          <w:iCs/>
          <w:szCs w:val="22"/>
          <w:lang w:val="ru-RU"/>
        </w:rPr>
        <w:t>це одне з центральних питань ШІ. У системах штучного інтелекту знання не можуть бути представлені безпосередньо в т</w:t>
      </w:r>
      <w:r w:rsidRPr="0060572C">
        <w:rPr>
          <w:iCs/>
          <w:szCs w:val="22"/>
        </w:rPr>
        <w:t>о</w:t>
      </w:r>
      <w:r w:rsidRPr="0060572C">
        <w:rPr>
          <w:iCs/>
          <w:szCs w:val="22"/>
          <w:lang w:val="ru-RU"/>
        </w:rPr>
        <w:t>м</w:t>
      </w:r>
      <w:r w:rsidRPr="0060572C">
        <w:rPr>
          <w:iCs/>
          <w:szCs w:val="22"/>
        </w:rPr>
        <w:t>у</w:t>
      </w:r>
      <w:r w:rsidRPr="0060572C">
        <w:rPr>
          <w:iCs/>
          <w:szCs w:val="22"/>
          <w:lang w:val="ru-RU"/>
        </w:rPr>
        <w:t xml:space="preserve"> ви</w:t>
      </w:r>
      <w:r w:rsidRPr="0060572C">
        <w:rPr>
          <w:iCs/>
          <w:szCs w:val="22"/>
        </w:rPr>
        <w:t>гля</w:t>
      </w:r>
      <w:r w:rsidRPr="0060572C">
        <w:rPr>
          <w:iCs/>
          <w:szCs w:val="22"/>
          <w:lang w:val="ru-RU"/>
        </w:rPr>
        <w:t>ді, у якому вони використовуються л</w:t>
      </w:r>
      <w:r w:rsidRPr="0060572C">
        <w:rPr>
          <w:iCs/>
          <w:szCs w:val="22"/>
          <w:lang w:val="ru-RU"/>
        </w:rPr>
        <w:t>ю</w:t>
      </w:r>
      <w:r w:rsidRPr="0060572C">
        <w:rPr>
          <w:iCs/>
          <w:szCs w:val="22"/>
          <w:lang w:val="ru-RU"/>
        </w:rPr>
        <w:t>диною. Необхідний пошук таких форм відображення знань, що б</w:t>
      </w:r>
      <w:r w:rsidRPr="0060572C">
        <w:rPr>
          <w:iCs/>
          <w:szCs w:val="22"/>
          <w:lang w:val="ru-RU"/>
        </w:rPr>
        <w:t>у</w:t>
      </w:r>
      <w:r w:rsidRPr="0060572C">
        <w:rPr>
          <w:iCs/>
          <w:szCs w:val="22"/>
          <w:lang w:val="ru-RU"/>
        </w:rPr>
        <w:t xml:space="preserve">ли б підходящими для збереження в пам’яті комп’ютера. </w:t>
      </w:r>
      <w:r w:rsidR="003D1B05">
        <w:rPr>
          <w:iCs/>
          <w:szCs w:val="22"/>
          <w:lang w:val="ru-RU"/>
        </w:rPr>
        <w:t>Такі</w:t>
      </w:r>
      <w:r w:rsidRPr="0060572C">
        <w:rPr>
          <w:iCs/>
          <w:szCs w:val="22"/>
          <w:lang w:val="ru-RU"/>
        </w:rPr>
        <w:t xml:space="preserve"> фо</w:t>
      </w:r>
      <w:r w:rsidRPr="0060572C">
        <w:rPr>
          <w:iCs/>
          <w:szCs w:val="22"/>
          <w:lang w:val="ru-RU"/>
        </w:rPr>
        <w:t>р</w:t>
      </w:r>
      <w:r w:rsidRPr="0060572C">
        <w:rPr>
          <w:iCs/>
          <w:szCs w:val="22"/>
          <w:lang w:val="ru-RU"/>
        </w:rPr>
        <w:t>ми знань</w:t>
      </w:r>
      <w:r w:rsidR="003D1B05">
        <w:rPr>
          <w:iCs/>
          <w:szCs w:val="22"/>
          <w:lang w:val="ru-RU"/>
        </w:rPr>
        <w:t xml:space="preserve"> </w:t>
      </w:r>
      <w:r w:rsidRPr="0060572C">
        <w:rPr>
          <w:iCs/>
          <w:szCs w:val="22"/>
          <w:lang w:val="ru-RU"/>
        </w:rPr>
        <w:t>називають</w:t>
      </w:r>
      <w:r w:rsidRPr="0060572C">
        <w:rPr>
          <w:iCs/>
          <w:szCs w:val="22"/>
        </w:rPr>
        <w:t>ся</w:t>
      </w:r>
      <w:r w:rsidRPr="0060572C">
        <w:rPr>
          <w:iCs/>
          <w:szCs w:val="22"/>
          <w:lang w:val="ru-RU"/>
        </w:rPr>
        <w:t xml:space="preserve"> </w:t>
      </w:r>
      <w:r w:rsidRPr="0060572C">
        <w:rPr>
          <w:b/>
          <w:i/>
          <w:iCs/>
          <w:szCs w:val="22"/>
          <w:lang w:val="ru-RU"/>
        </w:rPr>
        <w:t>моделями представлення знань,</w:t>
      </w:r>
      <w:r w:rsidRPr="0060572C">
        <w:rPr>
          <w:i/>
          <w:iCs/>
          <w:szCs w:val="22"/>
          <w:lang w:val="ru-RU"/>
        </w:rPr>
        <w:t xml:space="preserve"> </w:t>
      </w:r>
      <w:r w:rsidRPr="0060572C">
        <w:rPr>
          <w:iCs/>
          <w:szCs w:val="22"/>
          <w:lang w:val="ru-RU"/>
        </w:rPr>
        <w:t xml:space="preserve">повинні </w:t>
      </w:r>
      <w:r w:rsidRPr="0060572C">
        <w:rPr>
          <w:iCs/>
          <w:szCs w:val="22"/>
        </w:rPr>
        <w:t>володі</w:t>
      </w:r>
      <w:r w:rsidRPr="0060572C">
        <w:rPr>
          <w:iCs/>
          <w:szCs w:val="22"/>
          <w:lang w:val="ru-RU"/>
        </w:rPr>
        <w:t>ти достатн</w:t>
      </w:r>
      <w:r w:rsidRPr="0060572C">
        <w:rPr>
          <w:iCs/>
          <w:szCs w:val="22"/>
        </w:rPr>
        <w:t>ьою</w:t>
      </w:r>
      <w:r w:rsidRPr="0060572C">
        <w:rPr>
          <w:iCs/>
          <w:szCs w:val="22"/>
          <w:lang w:val="ru-RU"/>
        </w:rPr>
        <w:t xml:space="preserve"> виразніст</w:t>
      </w:r>
      <w:r w:rsidRPr="0060572C">
        <w:rPr>
          <w:iCs/>
          <w:szCs w:val="22"/>
        </w:rPr>
        <w:t>ю</w:t>
      </w:r>
      <w:r w:rsidRPr="0060572C">
        <w:rPr>
          <w:iCs/>
          <w:szCs w:val="22"/>
          <w:lang w:val="ru-RU"/>
        </w:rPr>
        <w:t>, зручніст</w:t>
      </w:r>
      <w:r w:rsidRPr="0060572C">
        <w:rPr>
          <w:iCs/>
          <w:szCs w:val="22"/>
        </w:rPr>
        <w:t>ю</w:t>
      </w:r>
      <w:r w:rsidRPr="0060572C">
        <w:rPr>
          <w:iCs/>
          <w:szCs w:val="22"/>
          <w:lang w:val="ru-RU"/>
        </w:rPr>
        <w:t xml:space="preserve"> у </w:t>
      </w:r>
      <w:r w:rsidRPr="0060572C">
        <w:rPr>
          <w:iCs/>
          <w:szCs w:val="22"/>
        </w:rPr>
        <w:t>ви</w:t>
      </w:r>
      <w:r w:rsidRPr="0060572C">
        <w:rPr>
          <w:iCs/>
          <w:szCs w:val="22"/>
          <w:lang w:val="ru-RU"/>
        </w:rPr>
        <w:t>користанні</w:t>
      </w:r>
      <w:r w:rsidRPr="0060572C">
        <w:rPr>
          <w:iCs/>
          <w:szCs w:val="22"/>
        </w:rPr>
        <w:t>,</w:t>
      </w:r>
      <w:r w:rsidRPr="0060572C">
        <w:rPr>
          <w:iCs/>
          <w:szCs w:val="22"/>
          <w:lang w:val="ru-RU"/>
        </w:rPr>
        <w:t xml:space="preserve"> ефе</w:t>
      </w:r>
      <w:r w:rsidRPr="0060572C">
        <w:rPr>
          <w:iCs/>
          <w:szCs w:val="22"/>
          <w:lang w:val="ru-RU"/>
        </w:rPr>
        <w:t>к</w:t>
      </w:r>
      <w:r w:rsidRPr="0060572C">
        <w:rPr>
          <w:iCs/>
          <w:szCs w:val="22"/>
          <w:lang w:val="ru-RU"/>
        </w:rPr>
        <w:t xml:space="preserve">тивністю маніпулювання. </w:t>
      </w:r>
      <w:r w:rsidRPr="0060572C">
        <w:rPr>
          <w:i/>
          <w:iCs/>
          <w:szCs w:val="22"/>
          <w:lang w:val="ru-RU"/>
        </w:rPr>
        <w:t>Виразн</w:t>
      </w:r>
      <w:r w:rsidRPr="0060572C">
        <w:rPr>
          <w:i/>
          <w:iCs/>
          <w:szCs w:val="22"/>
        </w:rPr>
        <w:t>ість</w:t>
      </w:r>
      <w:r w:rsidRPr="0060572C">
        <w:rPr>
          <w:iCs/>
          <w:szCs w:val="22"/>
        </w:rPr>
        <w:t xml:space="preserve"> означає </w:t>
      </w:r>
      <w:r w:rsidRPr="0060572C">
        <w:rPr>
          <w:iCs/>
          <w:szCs w:val="22"/>
          <w:lang w:val="ru-RU"/>
        </w:rPr>
        <w:t>здатність моделі о</w:t>
      </w:r>
      <w:r w:rsidRPr="0060572C">
        <w:rPr>
          <w:iCs/>
          <w:szCs w:val="22"/>
          <w:lang w:val="ru-RU"/>
        </w:rPr>
        <w:t>д</w:t>
      </w:r>
      <w:r w:rsidRPr="0060572C">
        <w:rPr>
          <w:iCs/>
          <w:szCs w:val="22"/>
          <w:lang w:val="ru-RU"/>
        </w:rPr>
        <w:t>наково добре представляти як узагальнен</w:t>
      </w:r>
      <w:r w:rsidRPr="0060572C">
        <w:rPr>
          <w:iCs/>
          <w:szCs w:val="22"/>
        </w:rPr>
        <w:t>і</w:t>
      </w:r>
      <w:r w:rsidRPr="0060572C">
        <w:rPr>
          <w:iCs/>
          <w:szCs w:val="22"/>
          <w:lang w:val="ru-RU"/>
        </w:rPr>
        <w:t xml:space="preserve">, так </w:t>
      </w:r>
      <w:r w:rsidRPr="0060572C">
        <w:rPr>
          <w:iCs/>
          <w:szCs w:val="22"/>
        </w:rPr>
        <w:t>і</w:t>
      </w:r>
      <w:r w:rsidRPr="0060572C">
        <w:rPr>
          <w:iCs/>
          <w:szCs w:val="22"/>
          <w:lang w:val="ru-RU"/>
        </w:rPr>
        <w:t xml:space="preserve"> конкретні знання, як з універсальних, так і зі спеціальних предметних областей. Вона також припускає здатність моделі від</w:t>
      </w:r>
      <w:r w:rsidRPr="0060572C">
        <w:rPr>
          <w:iCs/>
          <w:szCs w:val="22"/>
        </w:rPr>
        <w:t>о</w:t>
      </w:r>
      <w:r w:rsidRPr="0060572C">
        <w:rPr>
          <w:iCs/>
          <w:szCs w:val="22"/>
          <w:lang w:val="ru-RU"/>
        </w:rPr>
        <w:t>б</w:t>
      </w:r>
      <w:r w:rsidRPr="0060572C">
        <w:rPr>
          <w:iCs/>
          <w:szCs w:val="22"/>
        </w:rPr>
        <w:t>раж</w:t>
      </w:r>
      <w:r w:rsidRPr="0060572C">
        <w:rPr>
          <w:iCs/>
          <w:szCs w:val="22"/>
          <w:lang w:val="ru-RU"/>
        </w:rPr>
        <w:t>ати неповні звання</w:t>
      </w:r>
      <w:r w:rsidRPr="0060572C">
        <w:rPr>
          <w:iCs/>
          <w:szCs w:val="22"/>
        </w:rPr>
        <w:t>.</w:t>
      </w:r>
      <w:r w:rsidRPr="0060572C">
        <w:rPr>
          <w:iCs/>
          <w:szCs w:val="22"/>
          <w:lang w:val="ru-RU"/>
        </w:rPr>
        <w:t xml:space="preserve"> </w:t>
      </w:r>
      <w:r w:rsidRPr="0060572C">
        <w:rPr>
          <w:i/>
          <w:iCs/>
          <w:szCs w:val="22"/>
        </w:rPr>
        <w:t>Зручність використання</w:t>
      </w:r>
      <w:r w:rsidRPr="0060572C">
        <w:rPr>
          <w:i/>
          <w:iCs/>
          <w:szCs w:val="22"/>
          <w:lang w:val="ru-RU"/>
        </w:rPr>
        <w:t xml:space="preserve"> </w:t>
      </w:r>
      <w:r w:rsidRPr="0060572C">
        <w:rPr>
          <w:iCs/>
          <w:szCs w:val="22"/>
          <w:lang w:val="ru-RU"/>
        </w:rPr>
        <w:t xml:space="preserve">означає, що модель представлення знань повинна базуватися на поняттях, що використовують експерти і користувачі. Це спрощує придбання знань і оцінку їх коректності. </w:t>
      </w:r>
      <w:r w:rsidRPr="0060572C">
        <w:rPr>
          <w:i/>
          <w:iCs/>
          <w:szCs w:val="22"/>
          <w:lang w:val="ru-RU"/>
        </w:rPr>
        <w:t>Ефективність маніпулювання</w:t>
      </w:r>
      <w:r w:rsidRPr="0060572C">
        <w:rPr>
          <w:iCs/>
          <w:szCs w:val="22"/>
          <w:lang w:val="ru-RU"/>
        </w:rPr>
        <w:t xml:space="preserve"> зв’язана з можливістю швидкого в</w:t>
      </w:r>
      <w:r w:rsidRPr="0060572C">
        <w:rPr>
          <w:iCs/>
          <w:szCs w:val="22"/>
          <w:lang w:val="ru-RU"/>
        </w:rPr>
        <w:t>и</w:t>
      </w:r>
      <w:r w:rsidRPr="0060572C">
        <w:rPr>
          <w:iCs/>
          <w:szCs w:val="22"/>
          <w:lang w:val="ru-RU"/>
        </w:rPr>
        <w:t>тягу</w:t>
      </w:r>
      <w:r w:rsidRPr="0060572C">
        <w:rPr>
          <w:iCs/>
          <w:szCs w:val="22"/>
        </w:rPr>
        <w:t>вання</w:t>
      </w:r>
      <w:r w:rsidRPr="0060572C">
        <w:rPr>
          <w:iCs/>
          <w:szCs w:val="22"/>
          <w:lang w:val="ru-RU"/>
        </w:rPr>
        <w:t xml:space="preserve"> необхідних порцій знань і </w:t>
      </w:r>
      <w:r w:rsidRPr="0060572C">
        <w:rPr>
          <w:iCs/>
          <w:szCs w:val="22"/>
        </w:rPr>
        <w:t>здійсне</w:t>
      </w:r>
      <w:r w:rsidRPr="0060572C">
        <w:rPr>
          <w:iCs/>
          <w:szCs w:val="22"/>
          <w:lang w:val="ru-RU"/>
        </w:rPr>
        <w:t xml:space="preserve">ння на їх основі відповідних висновків. </w:t>
      </w:r>
    </w:p>
    <w:p w:rsidR="0060572C" w:rsidRPr="0060572C" w:rsidRDefault="0060572C" w:rsidP="0060572C">
      <w:pPr>
        <w:pStyle w:val="af4"/>
        <w:ind w:firstLine="301"/>
        <w:rPr>
          <w:iCs/>
          <w:szCs w:val="22"/>
        </w:rPr>
      </w:pPr>
      <w:r w:rsidRPr="0060572C">
        <w:rPr>
          <w:iCs/>
          <w:szCs w:val="22"/>
          <w:lang w:val="ru-RU"/>
        </w:rPr>
        <w:t>Знання, що представляються в СШІ у ви</w:t>
      </w:r>
      <w:r w:rsidRPr="0060572C">
        <w:rPr>
          <w:iCs/>
          <w:szCs w:val="22"/>
        </w:rPr>
        <w:t>гля</w:t>
      </w:r>
      <w:r w:rsidRPr="0060572C">
        <w:rPr>
          <w:iCs/>
          <w:szCs w:val="22"/>
          <w:lang w:val="ru-RU"/>
        </w:rPr>
        <w:t>ді самостійних і</w:t>
      </w:r>
      <w:r w:rsidRPr="0060572C">
        <w:rPr>
          <w:iCs/>
          <w:szCs w:val="22"/>
          <w:lang w:val="ru-RU"/>
        </w:rPr>
        <w:t>н</w:t>
      </w:r>
      <w:r w:rsidRPr="0060572C">
        <w:rPr>
          <w:iCs/>
          <w:szCs w:val="22"/>
          <w:lang w:val="ru-RU"/>
        </w:rPr>
        <w:t>формаційних компонентів, зберігаються в базі знань</w:t>
      </w:r>
      <w:r w:rsidR="00424B69" w:rsidRPr="00424B69">
        <w:rPr>
          <w:iCs/>
          <w:szCs w:val="22"/>
          <w:lang w:val="ru-RU"/>
        </w:rPr>
        <w:t xml:space="preserve"> [</w:t>
      </w:r>
      <w:r w:rsidR="00424B69" w:rsidRPr="00424B69">
        <w:rPr>
          <w:iCs/>
          <w:color w:val="00B050"/>
          <w:szCs w:val="22"/>
          <w:lang w:val="ru-RU"/>
        </w:rPr>
        <w:t>14, 18</w:t>
      </w:r>
      <w:r w:rsidR="00424B69" w:rsidRPr="00424B69">
        <w:rPr>
          <w:iCs/>
          <w:szCs w:val="22"/>
          <w:lang w:val="ru-RU"/>
        </w:rPr>
        <w:t>]</w:t>
      </w:r>
      <w:r w:rsidRPr="0060572C">
        <w:rPr>
          <w:iCs/>
          <w:szCs w:val="22"/>
        </w:rPr>
        <w:t>.</w:t>
      </w:r>
    </w:p>
    <w:p w:rsidR="0060572C" w:rsidRPr="0060572C" w:rsidRDefault="0060572C" w:rsidP="0060572C">
      <w:pPr>
        <w:pStyle w:val="af4"/>
        <w:ind w:firstLine="301"/>
        <w:rPr>
          <w:iCs/>
          <w:szCs w:val="22"/>
        </w:rPr>
      </w:pPr>
      <w:r w:rsidRPr="0060572C">
        <w:rPr>
          <w:iCs/>
          <w:szCs w:val="22"/>
          <w:lang w:val="ru-RU"/>
        </w:rPr>
        <w:t xml:space="preserve">Мови, </w:t>
      </w:r>
      <w:r w:rsidRPr="0060572C">
        <w:rPr>
          <w:iCs/>
          <w:szCs w:val="22"/>
        </w:rPr>
        <w:t xml:space="preserve">що </w:t>
      </w:r>
      <w:r w:rsidRPr="0060572C">
        <w:rPr>
          <w:iCs/>
          <w:szCs w:val="22"/>
          <w:lang w:val="ru-RU"/>
        </w:rPr>
        <w:t>використову</w:t>
      </w:r>
      <w:r w:rsidRPr="0060572C">
        <w:rPr>
          <w:iCs/>
          <w:szCs w:val="22"/>
        </w:rPr>
        <w:t>ються</w:t>
      </w:r>
      <w:r w:rsidRPr="0060572C">
        <w:rPr>
          <w:iCs/>
          <w:szCs w:val="22"/>
          <w:lang w:val="ru-RU"/>
        </w:rPr>
        <w:t xml:space="preserve"> для розробки систем ШІ на основі зазначених моделей, називають </w:t>
      </w:r>
      <w:r w:rsidRPr="003D1B05">
        <w:rPr>
          <w:iCs/>
          <w:szCs w:val="22"/>
          <w:lang w:val="ru-RU"/>
        </w:rPr>
        <w:t>мовами представлення знань (МПЗ)</w:t>
      </w:r>
      <w:r w:rsidRPr="0060572C">
        <w:rPr>
          <w:iCs/>
          <w:szCs w:val="22"/>
          <w:lang w:val="ru-RU"/>
        </w:rPr>
        <w:t>. Найпоширен</w:t>
      </w:r>
      <w:r w:rsidRPr="0060572C">
        <w:rPr>
          <w:iCs/>
          <w:szCs w:val="22"/>
        </w:rPr>
        <w:t>ішою</w:t>
      </w:r>
      <w:r w:rsidRPr="0060572C">
        <w:rPr>
          <w:iCs/>
          <w:szCs w:val="22"/>
          <w:lang w:val="ru-RU"/>
        </w:rPr>
        <w:t xml:space="preserve"> </w:t>
      </w:r>
      <w:r w:rsidRPr="0060572C">
        <w:rPr>
          <w:iCs/>
          <w:szCs w:val="22"/>
        </w:rPr>
        <w:t>є</w:t>
      </w:r>
      <w:r w:rsidRPr="0060572C">
        <w:rPr>
          <w:iCs/>
          <w:szCs w:val="22"/>
          <w:lang w:val="ru-RU"/>
        </w:rPr>
        <w:t xml:space="preserve"> продукційна модель представлення знань. </w:t>
      </w:r>
      <w:r w:rsidR="00DD68DF">
        <w:rPr>
          <w:iCs/>
          <w:szCs w:val="22"/>
          <w:lang w:val="ru-RU"/>
        </w:rPr>
        <w:t>Була розглянута у попередньому розділі.</w:t>
      </w:r>
      <w:r w:rsidRPr="0060572C">
        <w:rPr>
          <w:i/>
          <w:iCs/>
          <w:szCs w:val="22"/>
        </w:rPr>
        <w:t xml:space="preserve"> </w:t>
      </w:r>
    </w:p>
    <w:p w:rsidR="0060572C" w:rsidRPr="0060572C" w:rsidRDefault="0060572C" w:rsidP="0060572C">
      <w:pPr>
        <w:pStyle w:val="af4"/>
        <w:ind w:firstLine="301"/>
        <w:rPr>
          <w:iCs/>
          <w:szCs w:val="22"/>
        </w:rPr>
      </w:pPr>
      <w:r w:rsidRPr="0060572C">
        <w:rPr>
          <w:iCs/>
          <w:szCs w:val="22"/>
        </w:rPr>
        <w:t>В даний час основні зусилля дослідників, що працюють в обла</w:t>
      </w:r>
      <w:r w:rsidRPr="0060572C">
        <w:rPr>
          <w:iCs/>
          <w:szCs w:val="22"/>
        </w:rPr>
        <w:t>с</w:t>
      </w:r>
      <w:r w:rsidRPr="0060572C">
        <w:rPr>
          <w:iCs/>
          <w:szCs w:val="22"/>
        </w:rPr>
        <w:t xml:space="preserve">ті представлення знань, спрямовані на розробку </w:t>
      </w:r>
      <w:r w:rsidR="00DD68DF" w:rsidRPr="0060572C">
        <w:rPr>
          <w:iCs/>
          <w:szCs w:val="22"/>
        </w:rPr>
        <w:t>МПЗ</w:t>
      </w:r>
      <w:r w:rsidRPr="0060572C">
        <w:rPr>
          <w:iCs/>
          <w:szCs w:val="22"/>
        </w:rPr>
        <w:t>, що підтр</w:t>
      </w:r>
      <w:r w:rsidRPr="0060572C">
        <w:rPr>
          <w:iCs/>
          <w:szCs w:val="22"/>
        </w:rPr>
        <w:t>и</w:t>
      </w:r>
      <w:r w:rsidRPr="0060572C">
        <w:rPr>
          <w:iCs/>
          <w:szCs w:val="22"/>
        </w:rPr>
        <w:t>мують моделі міркувань, характерні для псевдофізичних логік (ч</w:t>
      </w:r>
      <w:r w:rsidRPr="0060572C">
        <w:rPr>
          <w:iCs/>
          <w:szCs w:val="22"/>
        </w:rPr>
        <w:t>а</w:t>
      </w:r>
      <w:r w:rsidRPr="0060572C">
        <w:rPr>
          <w:iCs/>
          <w:szCs w:val="22"/>
        </w:rPr>
        <w:t>сова логіка, просторова логіка, каузальна логіка), а також нечіткі і не</w:t>
      </w:r>
      <w:r w:rsidR="00DD68DF">
        <w:rPr>
          <w:iCs/>
          <w:szCs w:val="22"/>
        </w:rPr>
        <w:t>строг</w:t>
      </w:r>
      <w:r w:rsidRPr="0060572C">
        <w:rPr>
          <w:iCs/>
          <w:szCs w:val="22"/>
        </w:rPr>
        <w:t>і міркування (</w:t>
      </w:r>
      <w:r w:rsidRPr="00DD68DF">
        <w:rPr>
          <w:iCs/>
          <w:szCs w:val="22"/>
        </w:rPr>
        <w:t xml:space="preserve">див. розділи </w:t>
      </w:r>
      <w:r w:rsidR="00DD68DF" w:rsidRPr="00DD68DF">
        <w:rPr>
          <w:iCs/>
          <w:szCs w:val="22"/>
        </w:rPr>
        <w:t>10</w:t>
      </w:r>
      <w:r w:rsidRPr="00DD68DF">
        <w:rPr>
          <w:iCs/>
          <w:szCs w:val="22"/>
        </w:rPr>
        <w:t xml:space="preserve"> і</w:t>
      </w:r>
      <w:r w:rsidR="00DD68DF" w:rsidRPr="00DD68DF">
        <w:rPr>
          <w:iCs/>
          <w:szCs w:val="22"/>
        </w:rPr>
        <w:t xml:space="preserve"> 11</w:t>
      </w:r>
      <w:r w:rsidRPr="0060572C">
        <w:rPr>
          <w:iCs/>
          <w:szCs w:val="22"/>
        </w:rPr>
        <w:t>).</w:t>
      </w:r>
    </w:p>
    <w:p w:rsidR="0060572C" w:rsidRPr="0060572C" w:rsidRDefault="0060572C" w:rsidP="0060572C">
      <w:pPr>
        <w:pStyle w:val="af4"/>
        <w:ind w:firstLine="301"/>
        <w:rPr>
          <w:iCs/>
          <w:szCs w:val="22"/>
          <w:lang w:val="ru-RU"/>
        </w:rPr>
      </w:pPr>
      <w:r w:rsidRPr="0060572C">
        <w:rPr>
          <w:iCs/>
          <w:szCs w:val="22"/>
          <w:lang w:val="ru-RU"/>
        </w:rPr>
        <w:t>Методи вирішення завдань, засновані на зведенні їх до пошуку, залежать від особливостей предметної області, в якій вирішується завдання, і від вимог, що пред'являються користувачем до рішення</w:t>
      </w:r>
      <w:r w:rsidR="00424B69" w:rsidRPr="00424B69">
        <w:rPr>
          <w:iCs/>
          <w:szCs w:val="22"/>
          <w:lang w:val="ru-RU"/>
        </w:rPr>
        <w:t xml:space="preserve"> [</w:t>
      </w:r>
      <w:r w:rsidR="00424B69" w:rsidRPr="00424B69">
        <w:rPr>
          <w:iCs/>
          <w:color w:val="00B050"/>
          <w:szCs w:val="22"/>
          <w:lang w:val="ru-RU"/>
        </w:rPr>
        <w:t>39</w:t>
      </w:r>
      <w:r w:rsidR="00424B69" w:rsidRPr="00424B69">
        <w:rPr>
          <w:iCs/>
          <w:szCs w:val="22"/>
          <w:lang w:val="ru-RU"/>
        </w:rPr>
        <w:t>]</w:t>
      </w:r>
      <w:r w:rsidRPr="0060572C">
        <w:rPr>
          <w:iCs/>
          <w:szCs w:val="22"/>
          <w:lang w:val="ru-RU"/>
        </w:rPr>
        <w:t>. Особливості предметної області:</w:t>
      </w:r>
    </w:p>
    <w:p w:rsidR="0060572C" w:rsidRPr="0060572C" w:rsidRDefault="0060572C" w:rsidP="00C44C17">
      <w:pPr>
        <w:pStyle w:val="af4"/>
        <w:numPr>
          <w:ilvl w:val="0"/>
          <w:numId w:val="12"/>
        </w:numPr>
        <w:ind w:left="0" w:firstLine="301"/>
        <w:rPr>
          <w:iCs/>
          <w:szCs w:val="22"/>
          <w:lang w:val="ru-RU"/>
        </w:rPr>
      </w:pPr>
      <w:r w:rsidRPr="0060572C">
        <w:rPr>
          <w:iCs/>
          <w:szCs w:val="22"/>
          <w:lang w:val="ru-RU"/>
        </w:rPr>
        <w:lastRenderedPageBreak/>
        <w:t>обсяг простору, в якому доведеться шукати рішення;</w:t>
      </w:r>
    </w:p>
    <w:p w:rsidR="0060572C" w:rsidRPr="0060572C" w:rsidRDefault="0060572C" w:rsidP="00C44C17">
      <w:pPr>
        <w:pStyle w:val="af4"/>
        <w:numPr>
          <w:ilvl w:val="0"/>
          <w:numId w:val="12"/>
        </w:numPr>
        <w:ind w:left="0" w:firstLine="301"/>
        <w:rPr>
          <w:iCs/>
          <w:szCs w:val="22"/>
          <w:lang w:val="ru-RU"/>
        </w:rPr>
      </w:pPr>
      <w:r w:rsidRPr="0060572C">
        <w:rPr>
          <w:iCs/>
          <w:szCs w:val="22"/>
          <w:lang w:val="ru-RU"/>
        </w:rPr>
        <w:t>ступінь змінності області у часі та просторі (статичні і д</w:t>
      </w:r>
      <w:r w:rsidRPr="0060572C">
        <w:rPr>
          <w:iCs/>
          <w:szCs w:val="22"/>
          <w:lang w:val="ru-RU"/>
        </w:rPr>
        <w:t>и</w:t>
      </w:r>
      <w:r w:rsidRPr="0060572C">
        <w:rPr>
          <w:iCs/>
          <w:szCs w:val="22"/>
          <w:lang w:val="ru-RU"/>
        </w:rPr>
        <w:t>намічні області);</w:t>
      </w:r>
    </w:p>
    <w:p w:rsidR="0060572C" w:rsidRPr="0060572C" w:rsidRDefault="0060572C" w:rsidP="00C44C17">
      <w:pPr>
        <w:pStyle w:val="af4"/>
        <w:numPr>
          <w:ilvl w:val="0"/>
          <w:numId w:val="12"/>
        </w:numPr>
        <w:ind w:left="0" w:firstLine="301"/>
        <w:rPr>
          <w:iCs/>
          <w:szCs w:val="22"/>
          <w:lang w:val="ru-RU"/>
        </w:rPr>
      </w:pPr>
      <w:r w:rsidRPr="0060572C">
        <w:rPr>
          <w:iCs/>
          <w:szCs w:val="22"/>
          <w:lang w:val="ru-RU"/>
        </w:rPr>
        <w:t>повнота моделі, яка описує область, якщо модель не повна, то для опису області використовують кілька моделей, які допо</w:t>
      </w:r>
      <w:r w:rsidRPr="0060572C">
        <w:rPr>
          <w:iCs/>
          <w:szCs w:val="22"/>
          <w:lang w:val="ru-RU"/>
        </w:rPr>
        <w:t>в</w:t>
      </w:r>
      <w:r w:rsidR="003D1B05">
        <w:rPr>
          <w:iCs/>
          <w:szCs w:val="22"/>
          <w:lang w:val="ru-RU"/>
        </w:rPr>
        <w:t>нюють од</w:t>
      </w:r>
      <w:r w:rsidRPr="0060572C">
        <w:rPr>
          <w:iCs/>
          <w:szCs w:val="22"/>
          <w:lang w:val="ru-RU"/>
        </w:rPr>
        <w:t>н</w:t>
      </w:r>
      <w:r w:rsidR="003D1B05">
        <w:rPr>
          <w:iCs/>
          <w:szCs w:val="22"/>
          <w:lang w:val="ru-RU"/>
        </w:rPr>
        <w:t>а</w:t>
      </w:r>
      <w:r w:rsidRPr="0060572C">
        <w:rPr>
          <w:iCs/>
          <w:szCs w:val="22"/>
          <w:lang w:val="ru-RU"/>
        </w:rPr>
        <w:t xml:space="preserve"> одн</w:t>
      </w:r>
      <w:r w:rsidR="003D1B05">
        <w:rPr>
          <w:iCs/>
          <w:szCs w:val="22"/>
          <w:lang w:val="ru-RU"/>
        </w:rPr>
        <w:t>у</w:t>
      </w:r>
      <w:r w:rsidRPr="0060572C">
        <w:rPr>
          <w:iCs/>
          <w:szCs w:val="22"/>
          <w:lang w:val="ru-RU"/>
        </w:rPr>
        <w:t>;</w:t>
      </w:r>
    </w:p>
    <w:p w:rsidR="0060572C" w:rsidRPr="0060572C" w:rsidRDefault="0060572C" w:rsidP="00C44C17">
      <w:pPr>
        <w:pStyle w:val="af4"/>
        <w:numPr>
          <w:ilvl w:val="0"/>
          <w:numId w:val="12"/>
        </w:numPr>
        <w:ind w:left="0" w:firstLine="301"/>
        <w:rPr>
          <w:iCs/>
          <w:szCs w:val="22"/>
          <w:lang w:val="ru-RU"/>
        </w:rPr>
      </w:pPr>
      <w:r w:rsidRPr="0060572C">
        <w:rPr>
          <w:iCs/>
          <w:szCs w:val="22"/>
          <w:lang w:val="ru-RU"/>
        </w:rPr>
        <w:t>визначеність даних про розв'язуван</w:t>
      </w:r>
      <w:r w:rsidR="003D1B05">
        <w:rPr>
          <w:iCs/>
          <w:szCs w:val="22"/>
          <w:lang w:val="ru-RU"/>
        </w:rPr>
        <w:t>і</w:t>
      </w:r>
      <w:r w:rsidRPr="0060572C">
        <w:rPr>
          <w:iCs/>
          <w:szCs w:val="22"/>
          <w:lang w:val="ru-RU"/>
        </w:rPr>
        <w:t xml:space="preserve"> задачі, ступінь точності (помилковості) та повноти (неповноти) даних.</w:t>
      </w:r>
    </w:p>
    <w:p w:rsidR="0060572C" w:rsidRPr="0060572C" w:rsidRDefault="0060572C" w:rsidP="0060572C">
      <w:pPr>
        <w:pStyle w:val="af4"/>
        <w:ind w:firstLine="301"/>
        <w:rPr>
          <w:iCs/>
          <w:szCs w:val="22"/>
          <w:lang w:val="ru-RU"/>
        </w:rPr>
      </w:pPr>
      <w:r w:rsidRPr="0060572C">
        <w:rPr>
          <w:iCs/>
          <w:szCs w:val="22"/>
          <w:lang w:val="ru-RU"/>
        </w:rPr>
        <w:t>Вимоги користувача до результату зада</w:t>
      </w:r>
      <w:r w:rsidR="003D1B05">
        <w:rPr>
          <w:iCs/>
          <w:szCs w:val="22"/>
          <w:lang w:val="ru-RU"/>
        </w:rPr>
        <w:t>чі</w:t>
      </w:r>
      <w:r w:rsidRPr="0060572C">
        <w:rPr>
          <w:iCs/>
          <w:szCs w:val="22"/>
          <w:lang w:val="ru-RU"/>
        </w:rPr>
        <w:t>, розв'язуваної за д</w:t>
      </w:r>
      <w:r w:rsidRPr="0060572C">
        <w:rPr>
          <w:iCs/>
          <w:szCs w:val="22"/>
          <w:lang w:val="ru-RU"/>
        </w:rPr>
        <w:t>о</w:t>
      </w:r>
      <w:r w:rsidRPr="0060572C">
        <w:rPr>
          <w:iCs/>
          <w:szCs w:val="22"/>
          <w:lang w:val="ru-RU"/>
        </w:rPr>
        <w:t>помогою пошуку, можна характеризувати:</w:t>
      </w:r>
    </w:p>
    <w:p w:rsidR="0060572C" w:rsidRPr="0060572C" w:rsidRDefault="0060572C" w:rsidP="00C44C17">
      <w:pPr>
        <w:pStyle w:val="af4"/>
        <w:numPr>
          <w:ilvl w:val="0"/>
          <w:numId w:val="13"/>
        </w:numPr>
        <w:ind w:left="0" w:firstLine="301"/>
        <w:rPr>
          <w:iCs/>
          <w:szCs w:val="22"/>
          <w:lang w:val="ru-RU"/>
        </w:rPr>
      </w:pPr>
      <w:r w:rsidRPr="0060572C">
        <w:rPr>
          <w:iCs/>
          <w:szCs w:val="22"/>
          <w:lang w:val="ru-RU"/>
        </w:rPr>
        <w:t>кількістю рішень: одне рішення, кілька рішень, всі рішення</w:t>
      </w:r>
      <w:r w:rsidR="003D1B05">
        <w:rPr>
          <w:iCs/>
          <w:szCs w:val="22"/>
          <w:lang w:val="ru-RU"/>
        </w:rPr>
        <w:t>;</w:t>
      </w:r>
    </w:p>
    <w:p w:rsidR="0060572C" w:rsidRPr="0060572C" w:rsidRDefault="0060572C" w:rsidP="00C44C17">
      <w:pPr>
        <w:pStyle w:val="af4"/>
        <w:numPr>
          <w:ilvl w:val="0"/>
          <w:numId w:val="13"/>
        </w:numPr>
        <w:ind w:left="0" w:firstLine="301"/>
        <w:rPr>
          <w:iCs/>
          <w:szCs w:val="22"/>
          <w:lang w:val="ru-RU"/>
        </w:rPr>
      </w:pPr>
      <w:r w:rsidRPr="0060572C">
        <w:rPr>
          <w:iCs/>
          <w:szCs w:val="22"/>
          <w:lang w:val="ru-RU"/>
        </w:rPr>
        <w:t>властивостями результату: обмеження, яким повинен зад</w:t>
      </w:r>
      <w:r w:rsidRPr="0060572C">
        <w:rPr>
          <w:iCs/>
          <w:szCs w:val="22"/>
          <w:lang w:val="ru-RU"/>
        </w:rPr>
        <w:t>о</w:t>
      </w:r>
      <w:r w:rsidRPr="0060572C">
        <w:rPr>
          <w:iCs/>
          <w:szCs w:val="22"/>
          <w:lang w:val="ru-RU"/>
        </w:rPr>
        <w:t>вольняти отриманий результат і (або) способом його отримання.</w:t>
      </w:r>
    </w:p>
    <w:p w:rsidR="0060572C" w:rsidRPr="0060572C" w:rsidRDefault="0060572C" w:rsidP="0060572C">
      <w:pPr>
        <w:pStyle w:val="af4"/>
        <w:ind w:firstLine="301"/>
        <w:rPr>
          <w:iCs/>
          <w:szCs w:val="22"/>
          <w:lang w:val="ru-RU"/>
        </w:rPr>
      </w:pPr>
      <w:r w:rsidRPr="0060572C">
        <w:rPr>
          <w:iCs/>
          <w:szCs w:val="22"/>
          <w:lang w:val="ru-RU"/>
        </w:rPr>
        <w:t>Існуючі методи вирішення завдань, які використовуються в експертних системах, можна класифікувати наступним чином:</w:t>
      </w:r>
    </w:p>
    <w:p w:rsidR="0060572C" w:rsidRPr="0060572C" w:rsidRDefault="0060572C" w:rsidP="00C44C17">
      <w:pPr>
        <w:pStyle w:val="af4"/>
        <w:numPr>
          <w:ilvl w:val="0"/>
          <w:numId w:val="14"/>
        </w:numPr>
        <w:ind w:left="0" w:firstLine="301"/>
        <w:rPr>
          <w:iCs/>
          <w:szCs w:val="22"/>
          <w:lang w:val="ru-RU"/>
        </w:rPr>
      </w:pPr>
      <w:r w:rsidRPr="0060572C">
        <w:rPr>
          <w:iCs/>
          <w:szCs w:val="22"/>
          <w:lang w:val="ru-RU"/>
        </w:rPr>
        <w:t xml:space="preserve">методи пошуку в одному просторі </w:t>
      </w:r>
      <w:r w:rsidR="003D1B05">
        <w:rPr>
          <w:iCs/>
          <w:szCs w:val="22"/>
          <w:lang w:val="ru-RU"/>
        </w:rPr>
        <w:t>–</w:t>
      </w:r>
      <w:r w:rsidRPr="0060572C">
        <w:rPr>
          <w:iCs/>
          <w:szCs w:val="22"/>
          <w:lang w:val="ru-RU"/>
        </w:rPr>
        <w:t xml:space="preserve"> методи, призначені для використання в наступних умовах: області невелик</w:t>
      </w:r>
      <w:r w:rsidR="003D1B05">
        <w:rPr>
          <w:iCs/>
          <w:szCs w:val="22"/>
          <w:lang w:val="ru-RU"/>
        </w:rPr>
        <w:t>ої</w:t>
      </w:r>
      <w:r w:rsidRPr="0060572C">
        <w:rPr>
          <w:iCs/>
          <w:szCs w:val="22"/>
          <w:lang w:val="ru-RU"/>
        </w:rPr>
        <w:t xml:space="preserve"> розмірності, повнота моделі, точні і повні дані;</w:t>
      </w:r>
    </w:p>
    <w:p w:rsidR="0060572C" w:rsidRPr="0060572C" w:rsidRDefault="0060572C" w:rsidP="00C44C17">
      <w:pPr>
        <w:pStyle w:val="af4"/>
        <w:numPr>
          <w:ilvl w:val="0"/>
          <w:numId w:val="14"/>
        </w:numPr>
        <w:ind w:left="0" w:firstLine="301"/>
        <w:rPr>
          <w:iCs/>
          <w:szCs w:val="22"/>
          <w:lang w:val="ru-RU"/>
        </w:rPr>
      </w:pPr>
      <w:r w:rsidRPr="0060572C">
        <w:rPr>
          <w:iCs/>
          <w:szCs w:val="22"/>
          <w:lang w:val="ru-RU"/>
        </w:rPr>
        <w:t xml:space="preserve">методи пошуку в ієрархічних просторах </w:t>
      </w:r>
      <w:r w:rsidR="003D1B05">
        <w:rPr>
          <w:iCs/>
          <w:szCs w:val="22"/>
          <w:lang w:val="ru-RU"/>
        </w:rPr>
        <w:t>–</w:t>
      </w:r>
      <w:r w:rsidRPr="0060572C">
        <w:rPr>
          <w:iCs/>
          <w:szCs w:val="22"/>
          <w:lang w:val="ru-RU"/>
        </w:rPr>
        <w:t xml:space="preserve"> методи, призначені для роботи в областях великої розмірності;</w:t>
      </w:r>
    </w:p>
    <w:p w:rsidR="0060572C" w:rsidRPr="0060572C" w:rsidRDefault="0060572C" w:rsidP="00C44C17">
      <w:pPr>
        <w:pStyle w:val="af4"/>
        <w:numPr>
          <w:ilvl w:val="0"/>
          <w:numId w:val="14"/>
        </w:numPr>
        <w:ind w:left="0" w:firstLine="301"/>
        <w:rPr>
          <w:iCs/>
          <w:szCs w:val="22"/>
          <w:lang w:val="ru-RU"/>
        </w:rPr>
      </w:pPr>
      <w:r w:rsidRPr="0060572C">
        <w:rPr>
          <w:iCs/>
          <w:szCs w:val="22"/>
          <w:lang w:val="ru-RU"/>
        </w:rPr>
        <w:t>методи пошуку при неточних і неповних даних;</w:t>
      </w:r>
    </w:p>
    <w:p w:rsidR="0060572C" w:rsidRPr="0060572C" w:rsidRDefault="0060572C" w:rsidP="00C44C17">
      <w:pPr>
        <w:pStyle w:val="af4"/>
        <w:numPr>
          <w:ilvl w:val="0"/>
          <w:numId w:val="14"/>
        </w:numPr>
        <w:ind w:left="0" w:firstLine="301"/>
        <w:rPr>
          <w:iCs/>
          <w:szCs w:val="22"/>
          <w:lang w:val="ru-RU"/>
        </w:rPr>
      </w:pPr>
      <w:r w:rsidRPr="0060572C">
        <w:rPr>
          <w:iCs/>
          <w:szCs w:val="22"/>
          <w:lang w:val="ru-RU"/>
        </w:rPr>
        <w:t>методи пошуку, використовують кілька моделей, призначені для роботи з областями, для адекватного опису яких однієї моделі недостатньо.</w:t>
      </w:r>
    </w:p>
    <w:p w:rsidR="0060572C" w:rsidRPr="000209FB" w:rsidRDefault="0060572C" w:rsidP="0060572C">
      <w:pPr>
        <w:pStyle w:val="af4"/>
        <w:ind w:firstLine="301"/>
        <w:rPr>
          <w:iCs/>
          <w:szCs w:val="22"/>
          <w:lang w:val="ru-RU"/>
        </w:rPr>
      </w:pPr>
      <w:r w:rsidRPr="000209FB">
        <w:rPr>
          <w:iCs/>
          <w:szCs w:val="22"/>
          <w:lang w:val="ru-RU"/>
        </w:rPr>
        <w:t>Передбачається, що перераховані метод</w:t>
      </w:r>
      <w:r w:rsidR="00107EC8">
        <w:rPr>
          <w:iCs/>
          <w:szCs w:val="22"/>
          <w:lang w:val="ru-RU"/>
        </w:rPr>
        <w:t>и</w:t>
      </w:r>
      <w:r w:rsidRPr="000209FB">
        <w:rPr>
          <w:iCs/>
          <w:szCs w:val="22"/>
          <w:lang w:val="ru-RU"/>
        </w:rPr>
        <w:t xml:space="preserve"> при необхідності </w:t>
      </w:r>
      <w:r w:rsidR="00107EC8">
        <w:rPr>
          <w:iCs/>
          <w:szCs w:val="22"/>
          <w:lang w:val="ru-RU"/>
        </w:rPr>
        <w:t>м</w:t>
      </w:r>
      <w:r w:rsidRPr="000209FB">
        <w:rPr>
          <w:iCs/>
          <w:szCs w:val="22"/>
          <w:lang w:val="ru-RU"/>
        </w:rPr>
        <w:t>о</w:t>
      </w:r>
      <w:r w:rsidR="00107EC8">
        <w:rPr>
          <w:iCs/>
          <w:szCs w:val="22"/>
          <w:lang w:val="ru-RU"/>
        </w:rPr>
        <w:t>ж</w:t>
      </w:r>
      <w:r w:rsidRPr="000209FB">
        <w:rPr>
          <w:iCs/>
          <w:szCs w:val="22"/>
          <w:lang w:val="ru-RU"/>
        </w:rPr>
        <w:t>н</w:t>
      </w:r>
      <w:r w:rsidR="00107EC8">
        <w:rPr>
          <w:iCs/>
          <w:szCs w:val="22"/>
          <w:lang w:val="ru-RU"/>
        </w:rPr>
        <w:t>а</w:t>
      </w:r>
      <w:r w:rsidRPr="000209FB">
        <w:rPr>
          <w:iCs/>
          <w:szCs w:val="22"/>
          <w:lang w:val="ru-RU"/>
        </w:rPr>
        <w:t xml:space="preserve"> об'єднати для того, щоб дозволити вирішувати завдання, складність яких зростає одночасно за кількома параметрами.</w:t>
      </w:r>
    </w:p>
    <w:p w:rsidR="0060572C" w:rsidRPr="0060572C" w:rsidRDefault="0060572C" w:rsidP="0060572C">
      <w:pPr>
        <w:pStyle w:val="af4"/>
        <w:ind w:firstLine="301"/>
        <w:rPr>
          <w:iCs/>
          <w:szCs w:val="22"/>
          <w:lang w:val="ru-RU"/>
        </w:rPr>
      </w:pPr>
      <w:r w:rsidRPr="0060572C">
        <w:rPr>
          <w:iCs/>
          <w:szCs w:val="22"/>
          <w:lang w:val="ru-RU"/>
        </w:rPr>
        <w:t>Методи пошуку рішень в одному просторі зазвичай діляться на:</w:t>
      </w:r>
    </w:p>
    <w:p w:rsidR="0060572C" w:rsidRPr="0060572C" w:rsidRDefault="0060572C" w:rsidP="00C44C17">
      <w:pPr>
        <w:pStyle w:val="af4"/>
        <w:numPr>
          <w:ilvl w:val="0"/>
          <w:numId w:val="15"/>
        </w:numPr>
        <w:ind w:left="0" w:firstLine="284"/>
        <w:rPr>
          <w:iCs/>
          <w:szCs w:val="22"/>
          <w:lang w:val="ru-RU"/>
        </w:rPr>
      </w:pPr>
      <w:r w:rsidRPr="0060572C">
        <w:rPr>
          <w:iCs/>
          <w:szCs w:val="22"/>
          <w:lang w:val="ru-RU"/>
        </w:rPr>
        <w:t>пошук у просто</w:t>
      </w:r>
      <w:r w:rsidR="008422F8">
        <w:rPr>
          <w:iCs/>
          <w:szCs w:val="22"/>
          <w:lang w:val="ru-RU"/>
        </w:rPr>
        <w:t>рі станів;</w:t>
      </w:r>
    </w:p>
    <w:p w:rsidR="0060572C" w:rsidRPr="0060572C" w:rsidRDefault="008422F8" w:rsidP="00C44C17">
      <w:pPr>
        <w:pStyle w:val="af4"/>
        <w:numPr>
          <w:ilvl w:val="0"/>
          <w:numId w:val="15"/>
        </w:numPr>
        <w:ind w:left="0" w:firstLine="284"/>
        <w:rPr>
          <w:iCs/>
          <w:szCs w:val="22"/>
          <w:lang w:val="ru-RU"/>
        </w:rPr>
      </w:pPr>
      <w:r>
        <w:rPr>
          <w:iCs/>
          <w:szCs w:val="22"/>
          <w:lang w:val="ru-RU"/>
        </w:rPr>
        <w:t>пошук методом редукції;</w:t>
      </w:r>
    </w:p>
    <w:p w:rsidR="0060572C" w:rsidRPr="0060572C" w:rsidRDefault="0060572C" w:rsidP="00C44C17">
      <w:pPr>
        <w:pStyle w:val="af4"/>
        <w:numPr>
          <w:ilvl w:val="0"/>
          <w:numId w:val="15"/>
        </w:numPr>
        <w:ind w:left="0" w:firstLine="284"/>
        <w:rPr>
          <w:iCs/>
          <w:szCs w:val="22"/>
          <w:lang w:val="ru-RU"/>
        </w:rPr>
      </w:pPr>
      <w:r w:rsidRPr="0060572C">
        <w:rPr>
          <w:iCs/>
          <w:szCs w:val="22"/>
          <w:lang w:val="ru-RU"/>
        </w:rPr>
        <w:t>евристичний пошук</w:t>
      </w:r>
      <w:r w:rsidR="008422F8">
        <w:rPr>
          <w:iCs/>
          <w:szCs w:val="22"/>
          <w:lang w:val="ru-RU"/>
        </w:rPr>
        <w:t>;</w:t>
      </w:r>
    </w:p>
    <w:p w:rsidR="0060572C" w:rsidRPr="0060572C" w:rsidRDefault="0060572C" w:rsidP="00C44C17">
      <w:pPr>
        <w:pStyle w:val="af4"/>
        <w:numPr>
          <w:ilvl w:val="0"/>
          <w:numId w:val="15"/>
        </w:numPr>
        <w:ind w:left="0" w:firstLine="284"/>
        <w:rPr>
          <w:iCs/>
          <w:szCs w:val="22"/>
          <w:lang w:val="ru-RU"/>
        </w:rPr>
      </w:pPr>
      <w:r w:rsidRPr="0060572C">
        <w:rPr>
          <w:iCs/>
          <w:szCs w:val="22"/>
          <w:lang w:val="ru-RU"/>
        </w:rPr>
        <w:t xml:space="preserve">пошук методом </w:t>
      </w:r>
      <w:r w:rsidR="006020F5">
        <w:rPr>
          <w:iCs/>
          <w:szCs w:val="22"/>
          <w:lang w:val="ru-RU"/>
        </w:rPr>
        <w:t>«генерація-перевірка»</w:t>
      </w:r>
      <w:r w:rsidRPr="0060572C">
        <w:rPr>
          <w:iCs/>
          <w:szCs w:val="22"/>
          <w:lang w:val="ru-RU"/>
        </w:rPr>
        <w:t>.</w:t>
      </w:r>
    </w:p>
    <w:p w:rsidR="0060572C" w:rsidRPr="0060572C" w:rsidRDefault="0060572C" w:rsidP="0060572C">
      <w:pPr>
        <w:pStyle w:val="af4"/>
        <w:ind w:firstLine="301"/>
        <w:rPr>
          <w:iCs/>
          <w:szCs w:val="22"/>
        </w:rPr>
      </w:pPr>
      <w:r w:rsidRPr="0060572C">
        <w:rPr>
          <w:iCs/>
          <w:szCs w:val="22"/>
        </w:rPr>
        <w:t xml:space="preserve"> </w:t>
      </w:r>
    </w:p>
    <w:p w:rsidR="0060572C" w:rsidRPr="0060572C" w:rsidRDefault="0060572C" w:rsidP="0060572C">
      <w:pPr>
        <w:pStyle w:val="af4"/>
        <w:ind w:firstLine="301"/>
        <w:rPr>
          <w:iCs/>
          <w:szCs w:val="22"/>
          <w:lang w:val="ru-RU"/>
        </w:rPr>
      </w:pPr>
      <w:r w:rsidRPr="0060572C">
        <w:rPr>
          <w:b/>
          <w:iCs/>
          <w:szCs w:val="22"/>
          <w:lang w:val="ru-RU"/>
        </w:rPr>
        <w:t xml:space="preserve">3.2. Пошук </w:t>
      </w:r>
      <w:r w:rsidR="00CD01B5">
        <w:rPr>
          <w:b/>
          <w:iCs/>
          <w:szCs w:val="22"/>
          <w:lang w:val="ru-RU"/>
        </w:rPr>
        <w:t>у</w:t>
      </w:r>
      <w:r w:rsidRPr="0060572C">
        <w:rPr>
          <w:b/>
          <w:iCs/>
          <w:szCs w:val="22"/>
          <w:lang w:val="ru-RU"/>
        </w:rPr>
        <w:t xml:space="preserve"> просторі станів</w:t>
      </w:r>
    </w:p>
    <w:p w:rsidR="006611FB" w:rsidRDefault="006611FB" w:rsidP="00162AC8">
      <w:pPr>
        <w:pStyle w:val="af4"/>
        <w:ind w:firstLine="301"/>
        <w:rPr>
          <w:iCs/>
          <w:szCs w:val="22"/>
          <w:lang w:val="ru-RU"/>
        </w:rPr>
      </w:pPr>
    </w:p>
    <w:p w:rsidR="00162AC8" w:rsidRPr="0060572C" w:rsidRDefault="009017AB" w:rsidP="00162AC8">
      <w:pPr>
        <w:pStyle w:val="af4"/>
        <w:ind w:firstLine="301"/>
        <w:rPr>
          <w:iCs/>
          <w:szCs w:val="22"/>
          <w:lang w:val="ru-RU"/>
        </w:rPr>
      </w:pPr>
      <w:r w:rsidRPr="0060572C">
        <w:rPr>
          <w:iCs/>
          <w:szCs w:val="22"/>
          <w:lang w:val="ru-RU"/>
        </w:rPr>
        <w:t>Пошук в просторі станів природно представити у вигляді оріє</w:t>
      </w:r>
      <w:r w:rsidRPr="0060572C">
        <w:rPr>
          <w:iCs/>
          <w:szCs w:val="22"/>
          <w:lang w:val="ru-RU"/>
        </w:rPr>
        <w:t>н</w:t>
      </w:r>
      <w:r w:rsidRPr="0060572C">
        <w:rPr>
          <w:iCs/>
          <w:szCs w:val="22"/>
          <w:lang w:val="ru-RU"/>
        </w:rPr>
        <w:t>тованого графа.</w:t>
      </w:r>
      <w:r w:rsidR="00162AC8">
        <w:rPr>
          <w:iCs/>
          <w:szCs w:val="22"/>
          <w:lang w:val="ru-RU"/>
        </w:rPr>
        <w:t xml:space="preserve"> </w:t>
      </w:r>
      <w:r w:rsidR="00162AC8" w:rsidRPr="0060572C">
        <w:rPr>
          <w:iCs/>
          <w:szCs w:val="22"/>
          <w:lang w:val="ru-RU"/>
        </w:rPr>
        <w:t>Для завдання процесу перебо</w:t>
      </w:r>
      <w:r w:rsidR="00162AC8">
        <w:rPr>
          <w:iCs/>
          <w:szCs w:val="22"/>
          <w:lang w:val="ru-RU"/>
        </w:rPr>
        <w:t>ру необхідно визн</w:t>
      </w:r>
      <w:r w:rsidR="00162AC8">
        <w:rPr>
          <w:iCs/>
          <w:szCs w:val="22"/>
          <w:lang w:val="ru-RU"/>
        </w:rPr>
        <w:t>а</w:t>
      </w:r>
      <w:r w:rsidR="00162AC8">
        <w:rPr>
          <w:iCs/>
          <w:szCs w:val="22"/>
          <w:lang w:val="ru-RU"/>
        </w:rPr>
        <w:lastRenderedPageBreak/>
        <w:t>чити</w:t>
      </w:r>
      <w:r w:rsidR="00162AC8" w:rsidRPr="0060572C">
        <w:rPr>
          <w:iCs/>
          <w:szCs w:val="22"/>
          <w:lang w:val="ru-RU"/>
        </w:rPr>
        <w:t xml:space="preserve"> порядок, в якому будуть перебиратися вершини графа. Зв</w:t>
      </w:r>
      <w:r w:rsidR="00162AC8" w:rsidRPr="0060572C">
        <w:rPr>
          <w:iCs/>
          <w:szCs w:val="22"/>
          <w:lang w:val="ru-RU"/>
        </w:rPr>
        <w:t>и</w:t>
      </w:r>
      <w:r w:rsidR="00162AC8" w:rsidRPr="0060572C">
        <w:rPr>
          <w:iCs/>
          <w:szCs w:val="22"/>
          <w:lang w:val="ru-RU"/>
        </w:rPr>
        <w:t>чайно виділяють два основних способи пошуку:</w:t>
      </w:r>
    </w:p>
    <w:p w:rsidR="00162AC8" w:rsidRPr="0060572C" w:rsidRDefault="00162AC8" w:rsidP="00162AC8">
      <w:pPr>
        <w:pStyle w:val="af4"/>
        <w:ind w:firstLine="301"/>
        <w:rPr>
          <w:iCs/>
          <w:szCs w:val="22"/>
          <w:lang w:val="ru-RU"/>
        </w:rPr>
      </w:pPr>
      <w:r>
        <w:rPr>
          <w:iCs/>
          <w:szCs w:val="22"/>
          <w:lang w:val="ru-RU"/>
        </w:rPr>
        <w:t xml:space="preserve">- </w:t>
      </w:r>
      <w:r w:rsidRPr="0060572C">
        <w:rPr>
          <w:iCs/>
          <w:szCs w:val="22"/>
          <w:lang w:val="ru-RU"/>
        </w:rPr>
        <w:t>пошук в глибину (спочатку розкривається та вершина, яка б</w:t>
      </w:r>
      <w:r w:rsidRPr="0060572C">
        <w:rPr>
          <w:iCs/>
          <w:szCs w:val="22"/>
          <w:lang w:val="ru-RU"/>
        </w:rPr>
        <w:t>у</w:t>
      </w:r>
      <w:r w:rsidRPr="0060572C">
        <w:rPr>
          <w:iCs/>
          <w:szCs w:val="22"/>
          <w:lang w:val="ru-RU"/>
        </w:rPr>
        <w:t>ла побудована само</w:t>
      </w:r>
      <w:r>
        <w:rPr>
          <w:iCs/>
          <w:szCs w:val="22"/>
          <w:lang w:val="ru-RU"/>
        </w:rPr>
        <w:t>ю</w:t>
      </w:r>
      <w:r w:rsidRPr="0060572C">
        <w:rPr>
          <w:iCs/>
          <w:szCs w:val="22"/>
          <w:lang w:val="ru-RU"/>
        </w:rPr>
        <w:t xml:space="preserve"> останньо</w:t>
      </w:r>
      <w:r>
        <w:rPr>
          <w:iCs/>
          <w:szCs w:val="22"/>
          <w:lang w:val="ru-RU"/>
        </w:rPr>
        <w:t>ю</w:t>
      </w:r>
      <w:r w:rsidR="00BF3910">
        <w:rPr>
          <w:iCs/>
          <w:szCs w:val="22"/>
          <w:lang w:val="ru-RU"/>
        </w:rPr>
        <w:t>, рис. 3.</w:t>
      </w:r>
      <w:r w:rsidR="00E72E37">
        <w:rPr>
          <w:iCs/>
          <w:szCs w:val="22"/>
          <w:lang w:val="ru-RU"/>
        </w:rPr>
        <w:t>2</w:t>
      </w:r>
      <w:r w:rsidR="004B7AF7">
        <w:rPr>
          <w:iCs/>
          <w:szCs w:val="22"/>
          <w:lang w:val="ru-RU"/>
        </w:rPr>
        <w:t>);</w:t>
      </w:r>
      <w:r w:rsidRPr="0060572C">
        <w:rPr>
          <w:iCs/>
          <w:szCs w:val="22"/>
          <w:lang w:val="ru-RU"/>
        </w:rPr>
        <w:t xml:space="preserve"> </w:t>
      </w:r>
    </w:p>
    <w:p w:rsidR="00162AC8" w:rsidRPr="0060572C" w:rsidRDefault="00162AC8" w:rsidP="00162AC8">
      <w:pPr>
        <w:pStyle w:val="af4"/>
        <w:ind w:firstLine="301"/>
        <w:rPr>
          <w:iCs/>
          <w:szCs w:val="22"/>
        </w:rPr>
      </w:pPr>
      <w:r>
        <w:rPr>
          <w:iCs/>
          <w:szCs w:val="22"/>
          <w:lang w:val="ru-RU"/>
        </w:rPr>
        <w:t>- пошук в ширину</w:t>
      </w:r>
      <w:r w:rsidRPr="0060572C">
        <w:rPr>
          <w:iCs/>
          <w:szCs w:val="22"/>
          <w:lang w:val="ru-RU"/>
        </w:rPr>
        <w:t xml:space="preserve"> (вершини розкриваються в тому ж поряд</w:t>
      </w:r>
      <w:r w:rsidR="004B7AF7">
        <w:rPr>
          <w:iCs/>
          <w:szCs w:val="22"/>
          <w:lang w:val="ru-RU"/>
        </w:rPr>
        <w:t>ку, в якому вони породжуються, р</w:t>
      </w:r>
      <w:r w:rsidR="004B7AF7" w:rsidRPr="00BF3910">
        <w:rPr>
          <w:iCs/>
          <w:szCs w:val="22"/>
          <w:lang w:val="ru-RU"/>
        </w:rPr>
        <w:t>ис.3.</w:t>
      </w:r>
      <w:r w:rsidR="00E72E37">
        <w:rPr>
          <w:iCs/>
          <w:szCs w:val="22"/>
          <w:lang w:val="ru-RU"/>
        </w:rPr>
        <w:t>3</w:t>
      </w:r>
      <w:r w:rsidR="004B7AF7">
        <w:rPr>
          <w:iCs/>
          <w:szCs w:val="22"/>
          <w:lang w:val="ru-RU"/>
        </w:rPr>
        <w:t>).</w:t>
      </w:r>
    </w:p>
    <w:p w:rsidR="0060572C" w:rsidRPr="0060572C" w:rsidRDefault="00D4029A" w:rsidP="0060572C">
      <w:pPr>
        <w:pStyle w:val="af4"/>
        <w:ind w:firstLine="301"/>
        <w:rPr>
          <w:iCs/>
          <w:szCs w:val="22"/>
          <w:lang w:bidi="ru-RU"/>
        </w:rPr>
      </w:pPr>
      <w:r>
        <w:rPr>
          <w:iCs/>
          <w:szCs w:val="22"/>
          <w:lang w:bidi="ru-RU"/>
        </w:rPr>
        <w:t>Розглянемо пошук вирішення проблеми на основі продукцій на простому прикладі рис</w:t>
      </w:r>
      <w:r w:rsidRPr="004B7AF7">
        <w:rPr>
          <w:iCs/>
          <w:szCs w:val="22"/>
          <w:lang w:bidi="ru-RU"/>
        </w:rPr>
        <w:t xml:space="preserve">. </w:t>
      </w:r>
      <w:r w:rsidR="004A6531" w:rsidRPr="004B7AF7">
        <w:rPr>
          <w:iCs/>
          <w:szCs w:val="22"/>
          <w:lang w:val="ru-RU" w:bidi="ru-RU"/>
        </w:rPr>
        <w:t>3</w:t>
      </w:r>
      <w:r w:rsidRPr="004B7AF7">
        <w:rPr>
          <w:iCs/>
          <w:szCs w:val="22"/>
          <w:lang w:bidi="ru-RU"/>
        </w:rPr>
        <w:t>.</w:t>
      </w:r>
      <w:r w:rsidR="00E72E37">
        <w:rPr>
          <w:iCs/>
          <w:szCs w:val="22"/>
          <w:lang w:bidi="ru-RU"/>
        </w:rPr>
        <w:t>1</w:t>
      </w:r>
      <w:r w:rsidR="004B7AF7">
        <w:rPr>
          <w:iCs/>
          <w:szCs w:val="22"/>
          <w:lang w:bidi="ru-RU"/>
        </w:rPr>
        <w:t>,</w:t>
      </w:r>
      <w:r w:rsidRPr="004B7AF7">
        <w:rPr>
          <w:iCs/>
          <w:szCs w:val="22"/>
          <w:lang w:bidi="ru-RU"/>
        </w:rPr>
        <w:t xml:space="preserve"> </w:t>
      </w:r>
      <w:r>
        <w:rPr>
          <w:iCs/>
          <w:szCs w:val="22"/>
          <w:lang w:bidi="ru-RU"/>
        </w:rPr>
        <w:t>зображує безліч міст і наявних між н</w:t>
      </w:r>
      <w:r>
        <w:rPr>
          <w:iCs/>
          <w:szCs w:val="22"/>
          <w:lang w:bidi="ru-RU"/>
        </w:rPr>
        <w:t>и</w:t>
      </w:r>
      <w:r>
        <w:rPr>
          <w:iCs/>
          <w:szCs w:val="22"/>
          <w:lang w:bidi="ru-RU"/>
        </w:rPr>
        <w:t>ми  комунікацій. Наша мета полягає в написанні програм</w:t>
      </w:r>
      <w:r w:rsidR="00162AC8">
        <w:rPr>
          <w:iCs/>
          <w:szCs w:val="22"/>
          <w:lang w:bidi="ru-RU"/>
        </w:rPr>
        <w:t>и</w:t>
      </w:r>
      <w:r>
        <w:rPr>
          <w:iCs/>
          <w:szCs w:val="22"/>
          <w:lang w:bidi="ru-RU"/>
        </w:rPr>
        <w:t>, яка ш</w:t>
      </w:r>
      <w:r>
        <w:rPr>
          <w:iCs/>
          <w:szCs w:val="22"/>
          <w:lang w:bidi="ru-RU"/>
        </w:rPr>
        <w:t>у</w:t>
      </w:r>
      <w:r>
        <w:rPr>
          <w:iCs/>
          <w:szCs w:val="22"/>
          <w:lang w:bidi="ru-RU"/>
        </w:rPr>
        <w:t xml:space="preserve">кає маршрути між двома </w:t>
      </w:r>
      <w:r w:rsidR="00CB3A25">
        <w:rPr>
          <w:iCs/>
          <w:szCs w:val="22"/>
          <w:lang w:bidi="ru-RU"/>
        </w:rPr>
        <w:t>довільни</w:t>
      </w:r>
      <w:r>
        <w:rPr>
          <w:iCs/>
          <w:szCs w:val="22"/>
          <w:lang w:bidi="ru-RU"/>
        </w:rPr>
        <w:t>ми містами.</w:t>
      </w:r>
    </w:p>
    <w:p w:rsidR="0060572C" w:rsidRPr="0060572C" w:rsidRDefault="00D4029A" w:rsidP="0060572C">
      <w:pPr>
        <w:pStyle w:val="af4"/>
        <w:ind w:firstLine="301"/>
        <w:rPr>
          <w:iCs/>
          <w:szCs w:val="22"/>
          <w:lang w:bidi="ru-RU"/>
        </w:rPr>
      </w:pPr>
      <w:r>
        <w:rPr>
          <w:iCs/>
          <w:szCs w:val="22"/>
          <w:lang w:bidi="ru-RU"/>
        </w:rPr>
        <w:t>Завдання призводить до наступного простору пошуку:</w:t>
      </w:r>
    </w:p>
    <w:p w:rsidR="0060572C" w:rsidRPr="0060572C" w:rsidRDefault="0060572C" w:rsidP="00C44C17">
      <w:pPr>
        <w:pStyle w:val="af4"/>
        <w:numPr>
          <w:ilvl w:val="0"/>
          <w:numId w:val="11"/>
        </w:numPr>
        <w:ind w:firstLine="301"/>
        <w:rPr>
          <w:iCs/>
          <w:szCs w:val="22"/>
          <w:lang w:bidi="ru-RU"/>
        </w:rPr>
      </w:pPr>
      <w:r w:rsidRPr="0060572C">
        <w:rPr>
          <w:iCs/>
          <w:szCs w:val="22"/>
          <w:lang w:bidi="ru-RU"/>
        </w:rPr>
        <w:t xml:space="preserve"> </w:t>
      </w:r>
      <w:r w:rsidR="00D4029A">
        <w:rPr>
          <w:iCs/>
          <w:szCs w:val="22"/>
          <w:lang w:bidi="ru-RU"/>
        </w:rPr>
        <w:t xml:space="preserve"> </w:t>
      </w:r>
      <w:r w:rsidR="00CB3A25">
        <w:rPr>
          <w:iCs/>
          <w:szCs w:val="22"/>
          <w:lang w:bidi="ru-RU"/>
        </w:rPr>
        <w:t>с</w:t>
      </w:r>
      <w:r w:rsidR="00C5333C">
        <w:rPr>
          <w:iCs/>
          <w:szCs w:val="22"/>
          <w:lang w:bidi="ru-RU"/>
        </w:rPr>
        <w:t>танами простору є міста;</w:t>
      </w:r>
    </w:p>
    <w:p w:rsidR="00107EC8" w:rsidRDefault="0060572C" w:rsidP="00C44C17">
      <w:pPr>
        <w:pStyle w:val="af4"/>
        <w:numPr>
          <w:ilvl w:val="0"/>
          <w:numId w:val="11"/>
        </w:numPr>
        <w:ind w:firstLine="301"/>
        <w:rPr>
          <w:iCs/>
          <w:szCs w:val="22"/>
          <w:lang w:bidi="ru-RU"/>
        </w:rPr>
      </w:pPr>
      <w:r w:rsidRPr="0060572C">
        <w:rPr>
          <w:iCs/>
          <w:szCs w:val="22"/>
          <w:lang w:bidi="ru-RU"/>
        </w:rPr>
        <w:t xml:space="preserve"> </w:t>
      </w:r>
      <w:r w:rsidR="00D4029A">
        <w:rPr>
          <w:iCs/>
          <w:szCs w:val="22"/>
          <w:lang w:bidi="ru-RU"/>
        </w:rPr>
        <w:t xml:space="preserve"> </w:t>
      </w:r>
      <w:r w:rsidR="00CB3A25">
        <w:rPr>
          <w:iCs/>
          <w:szCs w:val="22"/>
          <w:lang w:bidi="ru-RU"/>
        </w:rPr>
        <w:t>о</w:t>
      </w:r>
      <w:r w:rsidR="00D4029A">
        <w:rPr>
          <w:iCs/>
          <w:szCs w:val="22"/>
          <w:lang w:bidi="ru-RU"/>
        </w:rPr>
        <w:t>ператорами є комунікації.</w:t>
      </w:r>
    </w:p>
    <w:p w:rsidR="0060572C" w:rsidRPr="0060572C" w:rsidRDefault="00D4029A" w:rsidP="00107EC8">
      <w:pPr>
        <w:pStyle w:val="af4"/>
        <w:ind w:firstLine="301"/>
        <w:rPr>
          <w:iCs/>
          <w:szCs w:val="22"/>
          <w:lang w:bidi="ru-RU"/>
        </w:rPr>
      </w:pPr>
      <w:r>
        <w:rPr>
          <w:iCs/>
          <w:szCs w:val="22"/>
          <w:lang w:bidi="ru-RU"/>
        </w:rPr>
        <w:t xml:space="preserve">Таким чином, оператори </w:t>
      </w:r>
      <w:r w:rsidR="00CB3A25">
        <w:rPr>
          <w:iCs/>
          <w:szCs w:val="22"/>
          <w:lang w:bidi="ru-RU"/>
        </w:rPr>
        <w:t>від</w:t>
      </w:r>
      <w:r>
        <w:rPr>
          <w:iCs/>
          <w:szCs w:val="22"/>
          <w:lang w:bidi="ru-RU"/>
        </w:rPr>
        <w:t>ображают</w:t>
      </w:r>
      <w:r w:rsidR="00CB3A25">
        <w:rPr>
          <w:iCs/>
          <w:szCs w:val="22"/>
          <w:lang w:bidi="ru-RU"/>
        </w:rPr>
        <w:t>ь</w:t>
      </w:r>
      <w:r>
        <w:rPr>
          <w:iCs/>
          <w:szCs w:val="22"/>
          <w:lang w:bidi="ru-RU"/>
        </w:rPr>
        <w:t xml:space="preserve"> перехід з одного стану в інш</w:t>
      </w:r>
      <w:r w:rsidR="00162AC8">
        <w:rPr>
          <w:iCs/>
          <w:szCs w:val="22"/>
          <w:lang w:bidi="ru-RU"/>
        </w:rPr>
        <w:t>ий</w:t>
      </w:r>
      <w:r>
        <w:rPr>
          <w:iCs/>
          <w:szCs w:val="22"/>
          <w:lang w:bidi="ru-RU"/>
        </w:rPr>
        <w:t>.</w:t>
      </w:r>
    </w:p>
    <w:p w:rsidR="0060572C" w:rsidRPr="0060572C" w:rsidRDefault="00D4029A" w:rsidP="0060572C">
      <w:pPr>
        <w:pStyle w:val="af4"/>
        <w:ind w:firstLine="301"/>
        <w:rPr>
          <w:iCs/>
          <w:szCs w:val="22"/>
          <w:lang w:bidi="ru-RU"/>
        </w:rPr>
      </w:pPr>
      <w:r>
        <w:rPr>
          <w:iCs/>
          <w:szCs w:val="22"/>
          <w:lang w:bidi="ru-RU"/>
        </w:rPr>
        <w:t>Простором пошуку є мережа, що складається з різних міст і к</w:t>
      </w:r>
      <w:r>
        <w:rPr>
          <w:iCs/>
          <w:szCs w:val="22"/>
          <w:lang w:bidi="ru-RU"/>
        </w:rPr>
        <w:t>о</w:t>
      </w:r>
      <w:r>
        <w:rPr>
          <w:iCs/>
          <w:szCs w:val="22"/>
          <w:lang w:bidi="ru-RU"/>
        </w:rPr>
        <w:t>мунікацій між ними.</w:t>
      </w:r>
    </w:p>
    <w:p w:rsidR="0060572C" w:rsidRPr="0060572C" w:rsidRDefault="00D4029A" w:rsidP="0060572C">
      <w:pPr>
        <w:pStyle w:val="af4"/>
        <w:ind w:firstLine="301"/>
        <w:rPr>
          <w:iCs/>
          <w:szCs w:val="22"/>
          <w:lang w:bidi="ru-RU"/>
        </w:rPr>
      </w:pPr>
      <w:r>
        <w:rPr>
          <w:iCs/>
          <w:szCs w:val="22"/>
          <w:lang w:bidi="ru-RU"/>
        </w:rPr>
        <w:t>Стани простору пошуку можна представити просто у вигляді назви міста. Продукції можна зображувати у вигляді пари станів:</w:t>
      </w:r>
    </w:p>
    <w:p w:rsidR="0060572C" w:rsidRPr="0060572C" w:rsidRDefault="00D4029A" w:rsidP="0060572C">
      <w:pPr>
        <w:pStyle w:val="af4"/>
        <w:ind w:firstLine="301"/>
        <w:rPr>
          <w:i/>
          <w:iCs/>
          <w:szCs w:val="22"/>
          <w:lang w:bidi="ru-RU"/>
        </w:rPr>
      </w:pPr>
      <w:r>
        <w:rPr>
          <w:i/>
          <w:iCs/>
          <w:szCs w:val="22"/>
          <w:lang w:bidi="ru-RU"/>
        </w:rPr>
        <w:t>{</w:t>
      </w:r>
      <w:r w:rsidR="007E3DD1">
        <w:rPr>
          <w:i/>
          <w:iCs/>
          <w:szCs w:val="22"/>
          <w:lang w:bidi="ru-RU"/>
        </w:rPr>
        <w:t>початков</w:t>
      </w:r>
      <w:r w:rsidR="00433A14">
        <w:rPr>
          <w:i/>
          <w:iCs/>
          <w:szCs w:val="22"/>
          <w:lang w:bidi="ru-RU"/>
        </w:rPr>
        <w:t>е</w:t>
      </w:r>
      <w:r>
        <w:rPr>
          <w:i/>
          <w:iCs/>
          <w:szCs w:val="22"/>
          <w:lang w:bidi="ru-RU"/>
        </w:rPr>
        <w:t>-</w:t>
      </w:r>
      <w:r w:rsidR="00433A14">
        <w:rPr>
          <w:i/>
          <w:iCs/>
          <w:szCs w:val="22"/>
          <w:lang w:bidi="ru-RU"/>
        </w:rPr>
        <w:t>місто</w:t>
      </w:r>
      <w:r>
        <w:rPr>
          <w:i/>
          <w:iCs/>
          <w:szCs w:val="22"/>
          <w:lang w:bidi="ru-RU"/>
        </w:rPr>
        <w:t xml:space="preserve"> к</w:t>
      </w:r>
      <w:r w:rsidR="002A0248">
        <w:rPr>
          <w:i/>
          <w:iCs/>
          <w:szCs w:val="22"/>
          <w:lang w:bidi="ru-RU"/>
        </w:rPr>
        <w:t>і</w:t>
      </w:r>
      <w:r>
        <w:rPr>
          <w:i/>
          <w:iCs/>
          <w:szCs w:val="22"/>
          <w:lang w:bidi="ru-RU"/>
        </w:rPr>
        <w:t>н</w:t>
      </w:r>
      <w:r w:rsidR="002A0248">
        <w:rPr>
          <w:i/>
          <w:iCs/>
          <w:szCs w:val="22"/>
          <w:lang w:bidi="ru-RU"/>
        </w:rPr>
        <w:t>цев</w:t>
      </w:r>
      <w:r w:rsidR="00433A14">
        <w:rPr>
          <w:i/>
          <w:iCs/>
          <w:szCs w:val="22"/>
          <w:lang w:bidi="ru-RU"/>
        </w:rPr>
        <w:t>е</w:t>
      </w:r>
      <w:r>
        <w:rPr>
          <w:i/>
          <w:iCs/>
          <w:szCs w:val="22"/>
          <w:lang w:bidi="ru-RU"/>
        </w:rPr>
        <w:t>-</w:t>
      </w:r>
      <w:r w:rsidR="00433A14">
        <w:rPr>
          <w:i/>
          <w:iCs/>
          <w:szCs w:val="22"/>
          <w:lang w:bidi="ru-RU"/>
        </w:rPr>
        <w:t>місто</w:t>
      </w:r>
      <w:r>
        <w:rPr>
          <w:i/>
          <w:iCs/>
          <w:szCs w:val="22"/>
          <w:lang w:bidi="ru-RU"/>
        </w:rPr>
        <w:t>)</w:t>
      </w:r>
    </w:p>
    <w:p w:rsidR="0060572C" w:rsidRPr="0060572C" w:rsidRDefault="00D4029A" w:rsidP="0060572C">
      <w:pPr>
        <w:pStyle w:val="af4"/>
        <w:ind w:firstLine="301"/>
        <w:rPr>
          <w:iCs/>
          <w:szCs w:val="22"/>
          <w:lang w:bidi="ru-RU"/>
        </w:rPr>
      </w:pPr>
      <w:r>
        <w:rPr>
          <w:iCs/>
          <w:szCs w:val="22"/>
          <w:lang w:bidi="ru-RU"/>
        </w:rPr>
        <w:t>Чи в словесному виді:</w:t>
      </w:r>
    </w:p>
    <w:p w:rsidR="0060572C" w:rsidRDefault="0060572C" w:rsidP="0060572C">
      <w:pPr>
        <w:pStyle w:val="af4"/>
        <w:ind w:firstLine="301"/>
        <w:rPr>
          <w:iCs/>
          <w:szCs w:val="22"/>
          <w:lang w:bidi="ru-RU"/>
        </w:rPr>
      </w:pPr>
      <w:r w:rsidRPr="0060572C">
        <w:rPr>
          <w:iCs/>
          <w:szCs w:val="22"/>
          <w:lang w:bidi="ru-RU"/>
        </w:rPr>
        <w:t>"</w:t>
      </w:r>
      <w:r w:rsidR="00D4029A">
        <w:rPr>
          <w:iCs/>
          <w:szCs w:val="22"/>
          <w:lang w:bidi="ru-RU"/>
        </w:rPr>
        <w:t xml:space="preserve">Якщо знаходишся в початковому місті </w:t>
      </w:r>
      <w:r w:rsidR="00D4029A" w:rsidRPr="00BA3F6D">
        <w:rPr>
          <w:i/>
          <w:iCs/>
          <w:szCs w:val="22"/>
          <w:lang w:bidi="ru-RU"/>
        </w:rPr>
        <w:t>X</w:t>
      </w:r>
      <w:r w:rsidR="00D4029A">
        <w:rPr>
          <w:iCs/>
          <w:szCs w:val="22"/>
          <w:lang w:bidi="ru-RU"/>
        </w:rPr>
        <w:t>, то можеш переміст</w:t>
      </w:r>
      <w:r w:rsidR="00D4029A">
        <w:rPr>
          <w:iCs/>
          <w:szCs w:val="22"/>
          <w:lang w:bidi="ru-RU"/>
        </w:rPr>
        <w:t>и</w:t>
      </w:r>
      <w:r w:rsidR="00D4029A">
        <w:rPr>
          <w:iCs/>
          <w:szCs w:val="22"/>
          <w:lang w:bidi="ru-RU"/>
        </w:rPr>
        <w:t xml:space="preserve">тися в кінцеве місто </w:t>
      </w:r>
      <w:r w:rsidR="00D4029A" w:rsidRPr="00BA3F6D">
        <w:rPr>
          <w:i/>
          <w:iCs/>
          <w:szCs w:val="22"/>
          <w:lang w:bidi="ru-RU"/>
        </w:rPr>
        <w:t>У</w:t>
      </w:r>
      <w:r w:rsidR="00D4029A">
        <w:rPr>
          <w:iCs/>
          <w:szCs w:val="22"/>
          <w:lang w:bidi="ru-RU"/>
        </w:rPr>
        <w:t>".</w:t>
      </w:r>
    </w:p>
    <w:p w:rsidR="00CE71FE" w:rsidRDefault="00CE71FE" w:rsidP="00E72E37">
      <w:pPr>
        <w:pStyle w:val="af4"/>
        <w:ind w:firstLine="301"/>
        <w:jc w:val="center"/>
        <w:rPr>
          <w:iCs/>
          <w:szCs w:val="22"/>
          <w:lang w:bidi="ru-RU"/>
        </w:rPr>
      </w:pPr>
      <w:r>
        <w:rPr>
          <w:noProof/>
          <w:lang w:val="ru-RU"/>
        </w:rPr>
        <w:drawing>
          <wp:inline distT="0" distB="0" distL="0" distR="0" wp14:anchorId="69F2F4FA" wp14:editId="28AD11F5">
            <wp:extent cx="2319843" cy="1802921"/>
            <wp:effectExtent l="0" t="0" r="444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1639" t="20000" r="39327" b="26038"/>
                    <a:stretch/>
                  </pic:blipFill>
                  <pic:spPr bwMode="auto">
                    <a:xfrm>
                      <a:off x="0" y="0"/>
                      <a:ext cx="2321965" cy="1804570"/>
                    </a:xfrm>
                    <a:prstGeom prst="rect">
                      <a:avLst/>
                    </a:prstGeom>
                    <a:ln>
                      <a:noFill/>
                    </a:ln>
                    <a:extLst>
                      <a:ext uri="{53640926-AAD7-44D8-BBD7-CCE9431645EC}">
                        <a14:shadowObscured xmlns:a14="http://schemas.microsoft.com/office/drawing/2010/main"/>
                      </a:ext>
                    </a:extLst>
                  </pic:spPr>
                </pic:pic>
              </a:graphicData>
            </a:graphic>
          </wp:inline>
        </w:drawing>
      </w:r>
    </w:p>
    <w:p w:rsidR="005A09DE" w:rsidRDefault="005A09DE" w:rsidP="0060572C">
      <w:pPr>
        <w:pStyle w:val="af4"/>
        <w:ind w:firstLine="301"/>
        <w:rPr>
          <w:iCs/>
          <w:szCs w:val="22"/>
          <w:lang w:val="ru-RU" w:bidi="ru-RU"/>
        </w:rPr>
      </w:pPr>
    </w:p>
    <w:p w:rsidR="0060572C" w:rsidRPr="0060572C" w:rsidRDefault="0060572C" w:rsidP="00524A34">
      <w:pPr>
        <w:pStyle w:val="af4"/>
        <w:ind w:firstLine="301"/>
        <w:jc w:val="center"/>
        <w:rPr>
          <w:iCs/>
          <w:szCs w:val="22"/>
          <w:lang w:val="ru-RU"/>
        </w:rPr>
      </w:pPr>
      <w:r w:rsidRPr="0060572C">
        <w:rPr>
          <w:iCs/>
          <w:szCs w:val="22"/>
          <w:lang w:val="ru-RU"/>
        </w:rPr>
        <w:t xml:space="preserve">Рис. </w:t>
      </w:r>
      <w:r w:rsidR="004A6531" w:rsidRPr="004B7AF7">
        <w:rPr>
          <w:iCs/>
          <w:szCs w:val="22"/>
          <w:lang w:val="ru-RU"/>
        </w:rPr>
        <w:t>3</w:t>
      </w:r>
      <w:r w:rsidRPr="004B7AF7">
        <w:rPr>
          <w:iCs/>
          <w:szCs w:val="22"/>
          <w:lang w:val="ru-RU"/>
        </w:rPr>
        <w:t>.</w:t>
      </w:r>
      <w:r w:rsidR="00E72E37">
        <w:rPr>
          <w:iCs/>
          <w:szCs w:val="22"/>
          <w:lang w:val="ru-RU"/>
        </w:rPr>
        <w:t>1</w:t>
      </w:r>
      <w:r w:rsidR="004B7AF7">
        <w:rPr>
          <w:iCs/>
          <w:szCs w:val="22"/>
          <w:lang w:val="ru-RU"/>
        </w:rPr>
        <w:t>.</w:t>
      </w:r>
      <w:r w:rsidRPr="004B7AF7">
        <w:rPr>
          <w:iCs/>
          <w:szCs w:val="22"/>
          <w:lang w:val="ru-RU"/>
        </w:rPr>
        <w:t xml:space="preserve"> </w:t>
      </w:r>
      <w:r w:rsidR="00524A34">
        <w:rPr>
          <w:iCs/>
          <w:szCs w:val="22"/>
          <w:lang w:val="ru-RU"/>
        </w:rPr>
        <w:t>Міста</w:t>
      </w:r>
      <w:r w:rsidRPr="0060572C">
        <w:rPr>
          <w:iCs/>
          <w:szCs w:val="22"/>
          <w:lang w:val="ru-RU"/>
        </w:rPr>
        <w:t xml:space="preserve"> </w:t>
      </w:r>
      <w:r w:rsidR="00524A34">
        <w:rPr>
          <w:iCs/>
          <w:szCs w:val="22"/>
          <w:lang w:val="ru-RU"/>
        </w:rPr>
        <w:t>та</w:t>
      </w:r>
      <w:r w:rsidRPr="0060572C">
        <w:rPr>
          <w:iCs/>
          <w:szCs w:val="22"/>
          <w:lang w:val="ru-RU"/>
        </w:rPr>
        <w:t xml:space="preserve"> </w:t>
      </w:r>
      <w:r w:rsidR="00524A34">
        <w:rPr>
          <w:iCs/>
          <w:szCs w:val="22"/>
          <w:lang w:val="ru-RU"/>
        </w:rPr>
        <w:t>шляхи</w:t>
      </w:r>
      <w:r w:rsidRPr="0060572C">
        <w:rPr>
          <w:iCs/>
          <w:szCs w:val="22"/>
          <w:lang w:val="ru-RU"/>
        </w:rPr>
        <w:t xml:space="preserve"> м</w:t>
      </w:r>
      <w:r w:rsidR="00524A34">
        <w:rPr>
          <w:iCs/>
          <w:szCs w:val="22"/>
          <w:lang w:val="ru-RU"/>
        </w:rPr>
        <w:t>і</w:t>
      </w:r>
      <w:r w:rsidR="006020F5">
        <w:rPr>
          <w:iCs/>
          <w:szCs w:val="22"/>
          <w:lang w:val="ru-RU"/>
        </w:rPr>
        <w:t>ж ними</w:t>
      </w:r>
      <w:r w:rsidR="005A09DE">
        <w:rPr>
          <w:iCs/>
          <w:szCs w:val="22"/>
          <w:lang w:val="ru-RU"/>
        </w:rPr>
        <w:t xml:space="preserve"> </w:t>
      </w:r>
    </w:p>
    <w:p w:rsidR="00FD0C6F" w:rsidRDefault="00FD0C6F" w:rsidP="0060572C">
      <w:pPr>
        <w:pStyle w:val="af4"/>
        <w:ind w:firstLine="301"/>
        <w:rPr>
          <w:iCs/>
          <w:szCs w:val="22"/>
          <w:lang w:val="ru-RU"/>
        </w:rPr>
      </w:pPr>
    </w:p>
    <w:p w:rsidR="0060572C" w:rsidRDefault="00524A34" w:rsidP="0060572C">
      <w:pPr>
        <w:pStyle w:val="af4"/>
        <w:ind w:firstLine="301"/>
        <w:rPr>
          <w:iCs/>
          <w:szCs w:val="22"/>
          <w:lang w:val="ru-RU"/>
        </w:rPr>
      </w:pPr>
      <w:r>
        <w:rPr>
          <w:iCs/>
          <w:szCs w:val="22"/>
          <w:lang w:val="ru-RU"/>
        </w:rPr>
        <w:lastRenderedPageBreak/>
        <w:t>Продукції, що відповідають простору пошуку, зображеному на рисунку</w:t>
      </w:r>
      <w:r w:rsidR="00107EC8">
        <w:rPr>
          <w:iCs/>
          <w:szCs w:val="22"/>
          <w:lang w:val="ru-RU"/>
        </w:rPr>
        <w:t xml:space="preserve"> при написанні мовою програмування Лісп (розділ 14),</w:t>
      </w:r>
      <w:r>
        <w:rPr>
          <w:iCs/>
          <w:szCs w:val="22"/>
          <w:lang w:val="ru-RU"/>
        </w:rPr>
        <w:t xml:space="preserve"> в</w:t>
      </w:r>
      <w:r>
        <w:rPr>
          <w:iCs/>
          <w:szCs w:val="22"/>
          <w:lang w:val="ru-RU"/>
        </w:rPr>
        <w:t>и</w:t>
      </w:r>
      <w:r>
        <w:rPr>
          <w:iCs/>
          <w:szCs w:val="22"/>
          <w:lang w:val="ru-RU"/>
        </w:rPr>
        <w:t>глядали б так:</w:t>
      </w:r>
    </w:p>
    <w:p w:rsidR="0060572C" w:rsidRPr="00110573" w:rsidRDefault="0060572C" w:rsidP="0060572C">
      <w:pPr>
        <w:pStyle w:val="af4"/>
        <w:ind w:firstLine="301"/>
        <w:rPr>
          <w:rFonts w:ascii="Courier New" w:hAnsi="Courier New" w:cs="Courier New"/>
          <w:iCs/>
          <w:sz w:val="18"/>
          <w:szCs w:val="18"/>
          <w:lang w:val="ru-RU"/>
        </w:rPr>
      </w:pPr>
      <w:r w:rsidRPr="00110573">
        <w:rPr>
          <w:rFonts w:ascii="Courier New" w:hAnsi="Courier New" w:cs="Courier New"/>
          <w:iCs/>
          <w:sz w:val="18"/>
          <w:szCs w:val="18"/>
          <w:lang w:bidi="ru-RU"/>
        </w:rPr>
        <w:t>(</w:t>
      </w:r>
      <w:r w:rsidR="00524A34" w:rsidRPr="00110573">
        <w:rPr>
          <w:rFonts w:ascii="Courier New" w:hAnsi="Courier New" w:cs="Courier New"/>
          <w:iCs/>
          <w:sz w:val="18"/>
          <w:szCs w:val="18"/>
          <w:lang w:val="en-US" w:bidi="ru-RU"/>
        </w:rPr>
        <w:t>setq</w:t>
      </w:r>
      <w:r w:rsidRPr="00110573">
        <w:rPr>
          <w:rFonts w:ascii="Courier New" w:hAnsi="Courier New" w:cs="Courier New"/>
          <w:iCs/>
          <w:sz w:val="18"/>
          <w:szCs w:val="18"/>
          <w:lang w:bidi="ru-RU"/>
        </w:rPr>
        <w:t xml:space="preserve"> </w:t>
      </w:r>
      <w:r w:rsidR="00524A34" w:rsidRPr="00110573">
        <w:rPr>
          <w:rFonts w:ascii="Courier New" w:hAnsi="Courier New" w:cs="Courier New"/>
          <w:iCs/>
          <w:sz w:val="18"/>
          <w:szCs w:val="18"/>
          <w:lang w:val="ru-RU" w:bidi="ru-RU"/>
        </w:rPr>
        <w:t>*</w:t>
      </w:r>
      <w:r w:rsidRPr="00110573">
        <w:rPr>
          <w:rFonts w:ascii="Courier New" w:hAnsi="Courier New" w:cs="Courier New"/>
          <w:iCs/>
          <w:sz w:val="18"/>
          <w:szCs w:val="18"/>
          <w:lang w:bidi="ru-RU"/>
        </w:rPr>
        <w:t>продукц</w:t>
      </w:r>
      <w:r w:rsidR="004A6531" w:rsidRPr="00110573">
        <w:rPr>
          <w:rFonts w:ascii="Courier New" w:hAnsi="Courier New" w:cs="Courier New"/>
          <w:iCs/>
          <w:sz w:val="18"/>
          <w:szCs w:val="18"/>
          <w:lang w:bidi="ru-RU"/>
        </w:rPr>
        <w:t>ии</w:t>
      </w:r>
      <w:r w:rsidRPr="00110573">
        <w:rPr>
          <w:rFonts w:ascii="Courier New" w:hAnsi="Courier New" w:cs="Courier New"/>
          <w:iCs/>
          <w:sz w:val="18"/>
          <w:szCs w:val="18"/>
          <w:lang w:bidi="ru-RU"/>
        </w:rPr>
        <w:t>*</w:t>
      </w:r>
      <w:r w:rsidR="00524A34" w:rsidRPr="00110573">
        <w:rPr>
          <w:rFonts w:ascii="Courier New" w:hAnsi="Courier New" w:cs="Courier New"/>
          <w:iCs/>
          <w:sz w:val="18"/>
          <w:szCs w:val="18"/>
          <w:lang w:val="ru-RU" w:bidi="ru-RU"/>
        </w:rPr>
        <w:t xml:space="preserve"> </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Pr="00110573">
        <w:rPr>
          <w:rFonts w:ascii="Courier New" w:hAnsi="Courier New" w:cs="Courier New"/>
          <w:iCs/>
          <w:sz w:val="18"/>
          <w:szCs w:val="18"/>
          <w:lang w:val="ru-RU" w:bidi="ru-RU"/>
        </w:rPr>
        <w:t>(</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Дубно</w:t>
      </w:r>
      <w:r w:rsidR="0060572C" w:rsidRPr="00110573">
        <w:rPr>
          <w:rFonts w:ascii="Courier New" w:hAnsi="Courier New" w:cs="Courier New"/>
          <w:iCs/>
          <w:sz w:val="18"/>
          <w:szCs w:val="18"/>
          <w:lang w:bidi="ru-RU"/>
        </w:rPr>
        <w:t xml:space="preserve"> </w:t>
      </w:r>
      <w:r w:rsidR="00CE71FE" w:rsidRPr="00110573">
        <w:rPr>
          <w:rFonts w:ascii="Courier New" w:hAnsi="Courier New" w:cs="Courier New"/>
          <w:iCs/>
          <w:sz w:val="18"/>
          <w:szCs w:val="18"/>
          <w:lang w:bidi="ru-RU"/>
        </w:rPr>
        <w:t>Львов</w:t>
      </w:r>
      <w:r w:rsidR="0060572C" w:rsidRPr="00110573">
        <w:rPr>
          <w:rFonts w:ascii="Courier New" w:hAnsi="Courier New" w:cs="Courier New"/>
          <w:iCs/>
          <w:sz w:val="18"/>
          <w:szCs w:val="18"/>
          <w:lang w:bidi="ru-RU"/>
        </w:rPr>
        <w:t xml:space="preserve">) </w:t>
      </w:r>
    </w:p>
    <w:p w:rsidR="0060572C" w:rsidRPr="00110573" w:rsidRDefault="00524A34" w:rsidP="0060572C">
      <w:pPr>
        <w:pStyle w:val="af4"/>
        <w:ind w:firstLine="301"/>
        <w:rPr>
          <w:rFonts w:ascii="Courier New" w:hAnsi="Courier New" w:cs="Courier New"/>
          <w:iCs/>
          <w:sz w:val="18"/>
          <w:szCs w:val="18"/>
          <w:lang w:val="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Дубно</w:t>
      </w:r>
      <w:r w:rsidR="0060572C" w:rsidRPr="00110573">
        <w:rPr>
          <w:rFonts w:ascii="Courier New" w:hAnsi="Courier New" w:cs="Courier New"/>
          <w:iCs/>
          <w:sz w:val="18"/>
          <w:szCs w:val="18"/>
          <w:lang w:bidi="ru-RU"/>
        </w:rPr>
        <w:t xml:space="preserve"> </w:t>
      </w:r>
      <w:r w:rsidR="00CE71FE" w:rsidRPr="00110573">
        <w:rPr>
          <w:rFonts w:ascii="Courier New" w:hAnsi="Courier New" w:cs="Courier New"/>
          <w:iCs/>
          <w:sz w:val="18"/>
          <w:szCs w:val="18"/>
          <w:lang w:bidi="ru-RU"/>
        </w:rPr>
        <w:t>Тернополь</w:t>
      </w:r>
      <w:r w:rsidR="0060572C" w:rsidRPr="00110573">
        <w:rPr>
          <w:rFonts w:ascii="Courier New" w:hAnsi="Courier New" w:cs="Courier New"/>
          <w:iCs/>
          <w:sz w:val="18"/>
          <w:szCs w:val="18"/>
          <w:lang w:bidi="ru-RU"/>
        </w:rPr>
        <w:t>)</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Дубно</w:t>
      </w:r>
      <w:r w:rsidR="00A90498" w:rsidRPr="00110573">
        <w:rPr>
          <w:rFonts w:ascii="Courier New" w:hAnsi="Courier New" w:cs="Courier New"/>
          <w:iCs/>
          <w:sz w:val="18"/>
          <w:szCs w:val="18"/>
          <w:lang w:bidi="ru-RU"/>
        </w:rPr>
        <w:t xml:space="preserve"> </w:t>
      </w:r>
      <w:r w:rsidR="00CE71FE" w:rsidRPr="00110573">
        <w:rPr>
          <w:rFonts w:ascii="Courier New" w:hAnsi="Courier New" w:cs="Courier New"/>
          <w:iCs/>
          <w:sz w:val="18"/>
          <w:szCs w:val="18"/>
          <w:lang w:bidi="ru-RU"/>
        </w:rPr>
        <w:t>Ровно</w:t>
      </w:r>
      <w:r w:rsidR="0060572C" w:rsidRPr="00110573">
        <w:rPr>
          <w:rFonts w:ascii="Courier New" w:hAnsi="Courier New" w:cs="Courier New"/>
          <w:iCs/>
          <w:sz w:val="18"/>
          <w:szCs w:val="18"/>
          <w:lang w:bidi="ru-RU"/>
        </w:rPr>
        <w:t xml:space="preserve">) </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Львов</w:t>
      </w:r>
      <w:r w:rsidR="0060572C" w:rsidRPr="00110573">
        <w:rPr>
          <w:rFonts w:ascii="Courier New" w:hAnsi="Courier New" w:cs="Courier New"/>
          <w:iCs/>
          <w:sz w:val="18"/>
          <w:szCs w:val="18"/>
          <w:lang w:bidi="ru-RU"/>
        </w:rPr>
        <w:t xml:space="preserve"> </w:t>
      </w:r>
      <w:r w:rsidR="00CE71FE" w:rsidRPr="00110573">
        <w:rPr>
          <w:rFonts w:ascii="Courier New" w:hAnsi="Courier New" w:cs="Courier New"/>
          <w:iCs/>
          <w:sz w:val="18"/>
          <w:szCs w:val="18"/>
          <w:lang w:bidi="ru-RU"/>
        </w:rPr>
        <w:t>Дубно</w:t>
      </w:r>
      <w:r w:rsidR="0060572C" w:rsidRPr="00110573">
        <w:rPr>
          <w:rFonts w:ascii="Courier New" w:hAnsi="Courier New" w:cs="Courier New"/>
          <w:iCs/>
          <w:sz w:val="18"/>
          <w:szCs w:val="18"/>
          <w:lang w:bidi="ru-RU"/>
        </w:rPr>
        <w:t xml:space="preserve">) </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Тернополь Дубно</w:t>
      </w:r>
      <w:r w:rsidR="0060572C" w:rsidRPr="00110573">
        <w:rPr>
          <w:rFonts w:ascii="Courier New" w:hAnsi="Courier New" w:cs="Courier New"/>
          <w:iCs/>
          <w:sz w:val="18"/>
          <w:szCs w:val="18"/>
          <w:lang w:bidi="ru-RU"/>
        </w:rPr>
        <w:t xml:space="preserve">) </w:t>
      </w:r>
    </w:p>
    <w:p w:rsidR="0060572C" w:rsidRPr="00110573" w:rsidRDefault="00524A34" w:rsidP="0060572C">
      <w:pPr>
        <w:pStyle w:val="af4"/>
        <w:ind w:firstLine="301"/>
        <w:rPr>
          <w:rFonts w:ascii="Courier New" w:hAnsi="Courier New" w:cs="Courier New"/>
          <w:iCs/>
          <w:sz w:val="18"/>
          <w:szCs w:val="18"/>
          <w:lang w:val="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Ровно</w:t>
      </w:r>
      <w:r w:rsidR="0060572C" w:rsidRPr="00110573">
        <w:rPr>
          <w:rFonts w:ascii="Courier New" w:hAnsi="Courier New" w:cs="Courier New"/>
          <w:iCs/>
          <w:sz w:val="18"/>
          <w:szCs w:val="18"/>
          <w:lang w:bidi="ru-RU"/>
        </w:rPr>
        <w:t xml:space="preserve"> </w:t>
      </w:r>
      <w:r w:rsidR="00CE71FE" w:rsidRPr="00110573">
        <w:rPr>
          <w:rFonts w:ascii="Courier New" w:hAnsi="Courier New" w:cs="Courier New"/>
          <w:iCs/>
          <w:sz w:val="18"/>
          <w:szCs w:val="18"/>
          <w:lang w:bidi="ru-RU"/>
        </w:rPr>
        <w:t>Луцк</w:t>
      </w:r>
      <w:r w:rsidR="0060572C" w:rsidRPr="00110573">
        <w:rPr>
          <w:rFonts w:ascii="Courier New" w:hAnsi="Courier New" w:cs="Courier New"/>
          <w:iCs/>
          <w:sz w:val="18"/>
          <w:szCs w:val="18"/>
          <w:lang w:bidi="ru-RU"/>
        </w:rPr>
        <w:t>)</w:t>
      </w:r>
    </w:p>
    <w:p w:rsidR="0060572C" w:rsidRPr="001F6F49" w:rsidRDefault="00524A34" w:rsidP="0060572C">
      <w:pPr>
        <w:pStyle w:val="af4"/>
        <w:ind w:firstLine="301"/>
        <w:rPr>
          <w:iCs/>
          <w:szCs w:val="22"/>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w:t>
      </w:r>
      <w:r w:rsidR="00CE71FE" w:rsidRPr="00110573">
        <w:rPr>
          <w:rFonts w:ascii="Courier New" w:hAnsi="Courier New" w:cs="Courier New"/>
          <w:iCs/>
          <w:sz w:val="18"/>
          <w:szCs w:val="18"/>
          <w:lang w:bidi="ru-RU"/>
        </w:rPr>
        <w:t>Луцк Дубно</w:t>
      </w:r>
      <w:r w:rsidR="0060572C" w:rsidRPr="00110573">
        <w:rPr>
          <w:rFonts w:ascii="Courier New" w:hAnsi="Courier New" w:cs="Courier New"/>
          <w:iCs/>
          <w:sz w:val="18"/>
          <w:szCs w:val="18"/>
          <w:lang w:bidi="ru-RU"/>
        </w:rPr>
        <w:t>)))</w:t>
      </w:r>
    </w:p>
    <w:p w:rsidR="0060572C" w:rsidRPr="0060572C" w:rsidRDefault="0060572C" w:rsidP="0060572C">
      <w:pPr>
        <w:pStyle w:val="af4"/>
        <w:ind w:firstLine="301"/>
        <w:rPr>
          <w:iCs/>
          <w:szCs w:val="22"/>
          <w:lang w:bidi="ru-RU"/>
        </w:rPr>
      </w:pPr>
      <w:r w:rsidRPr="0060572C">
        <w:rPr>
          <w:iCs/>
          <w:szCs w:val="22"/>
          <w:lang w:bidi="ru-RU"/>
        </w:rPr>
        <w:t>Функц</w:t>
      </w:r>
      <w:r w:rsidR="00524A34">
        <w:rPr>
          <w:iCs/>
          <w:szCs w:val="22"/>
          <w:lang w:bidi="ru-RU"/>
        </w:rPr>
        <w:t>і</w:t>
      </w:r>
      <w:r w:rsidRPr="0060572C">
        <w:rPr>
          <w:iCs/>
          <w:szCs w:val="22"/>
          <w:lang w:bidi="ru-RU"/>
        </w:rPr>
        <w:t xml:space="preserve">я МАРШРУТ </w:t>
      </w:r>
      <w:r w:rsidR="00524A34">
        <w:rPr>
          <w:iCs/>
          <w:szCs w:val="22"/>
          <w:lang w:bidi="ru-RU"/>
        </w:rPr>
        <w:t>шукає</w:t>
      </w:r>
      <w:r w:rsidRPr="0060572C">
        <w:rPr>
          <w:iCs/>
          <w:szCs w:val="22"/>
          <w:lang w:bidi="ru-RU"/>
        </w:rPr>
        <w:t xml:space="preserve"> </w:t>
      </w:r>
      <w:r w:rsidR="00524A34">
        <w:rPr>
          <w:iCs/>
          <w:szCs w:val="22"/>
          <w:lang w:bidi="ru-RU"/>
        </w:rPr>
        <w:t>шлях</w:t>
      </w:r>
      <w:r w:rsidRPr="0060572C">
        <w:rPr>
          <w:iCs/>
          <w:szCs w:val="22"/>
          <w:lang w:bidi="ru-RU"/>
        </w:rPr>
        <w:t xml:space="preserve"> м</w:t>
      </w:r>
      <w:r w:rsidR="00524A34">
        <w:rPr>
          <w:iCs/>
          <w:szCs w:val="22"/>
          <w:lang w:bidi="ru-RU"/>
        </w:rPr>
        <w:t>і</w:t>
      </w:r>
      <w:r w:rsidRPr="0060572C">
        <w:rPr>
          <w:iCs/>
          <w:szCs w:val="22"/>
          <w:lang w:bidi="ru-RU"/>
        </w:rPr>
        <w:t>ж дв</w:t>
      </w:r>
      <w:r w:rsidR="00524A34">
        <w:rPr>
          <w:iCs/>
          <w:szCs w:val="22"/>
          <w:lang w:bidi="ru-RU"/>
        </w:rPr>
        <w:t>о</w:t>
      </w:r>
      <w:r w:rsidRPr="0060572C">
        <w:rPr>
          <w:iCs/>
          <w:szCs w:val="22"/>
          <w:lang w:bidi="ru-RU"/>
        </w:rPr>
        <w:t>м</w:t>
      </w:r>
      <w:r w:rsidR="00524A34">
        <w:rPr>
          <w:iCs/>
          <w:szCs w:val="22"/>
          <w:lang w:bidi="ru-RU"/>
        </w:rPr>
        <w:t>а</w:t>
      </w:r>
      <w:r w:rsidRPr="0060572C">
        <w:rPr>
          <w:iCs/>
          <w:szCs w:val="22"/>
          <w:lang w:bidi="ru-RU"/>
        </w:rPr>
        <w:t xml:space="preserve"> </w:t>
      </w:r>
      <w:r w:rsidR="00524A34">
        <w:rPr>
          <w:iCs/>
          <w:szCs w:val="22"/>
          <w:lang w:bidi="ru-RU"/>
        </w:rPr>
        <w:t>міста</w:t>
      </w:r>
      <w:r w:rsidRPr="0060572C">
        <w:rPr>
          <w:iCs/>
          <w:szCs w:val="22"/>
          <w:lang w:bidi="ru-RU"/>
        </w:rPr>
        <w:t>ми:</w:t>
      </w:r>
    </w:p>
    <w:p w:rsidR="00524A34" w:rsidRPr="00110573"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(defun </w:t>
      </w:r>
      <w:r w:rsidRPr="00110573">
        <w:rPr>
          <w:rFonts w:ascii="Courier New" w:hAnsi="Courier New" w:cs="Courier New"/>
          <w:iCs/>
          <w:sz w:val="18"/>
          <w:szCs w:val="18"/>
          <w:lang w:bidi="ru-RU"/>
        </w:rPr>
        <w:t xml:space="preserve">маршрут (начало конец порядок) </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(поиск конец</w:t>
      </w:r>
      <w:r w:rsidRPr="00110573">
        <w:rPr>
          <w:rFonts w:ascii="Courier New" w:hAnsi="Courier New" w:cs="Courier New"/>
          <w:iCs/>
          <w:sz w:val="18"/>
          <w:szCs w:val="18"/>
          <w:lang w:bidi="ru-RU"/>
        </w:rPr>
        <w:t xml:space="preserve"> </w:t>
      </w:r>
    </w:p>
    <w:p w:rsidR="0060572C"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(применимы начало)</w:t>
      </w:r>
    </w:p>
    <w:p w:rsidR="00524A34" w:rsidRPr="00110573" w:rsidRDefault="00524A3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        </w:t>
      </w:r>
      <w:r w:rsidR="0060572C" w:rsidRPr="00110573">
        <w:rPr>
          <w:rFonts w:ascii="Courier New" w:hAnsi="Courier New" w:cs="Courier New"/>
          <w:iCs/>
          <w:sz w:val="18"/>
          <w:szCs w:val="18"/>
          <w:lang w:val="ru-RU"/>
        </w:rPr>
        <w:t xml:space="preserve">(list </w:t>
      </w:r>
      <w:r w:rsidR="0060572C" w:rsidRPr="00110573">
        <w:rPr>
          <w:rFonts w:ascii="Courier New" w:hAnsi="Courier New" w:cs="Courier New"/>
          <w:iCs/>
          <w:sz w:val="18"/>
          <w:szCs w:val="18"/>
          <w:lang w:bidi="ru-RU"/>
        </w:rPr>
        <w:t xml:space="preserve">начало) </w:t>
      </w:r>
    </w:p>
    <w:p w:rsidR="0060572C" w:rsidRPr="0060572C" w:rsidRDefault="00524A34" w:rsidP="0060572C">
      <w:pPr>
        <w:pStyle w:val="af4"/>
        <w:ind w:firstLine="301"/>
        <w:rPr>
          <w:iCs/>
          <w:szCs w:val="22"/>
          <w:lang w:bidi="ru-RU"/>
        </w:rPr>
      </w:pPr>
      <w:r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bidi="ru-RU"/>
        </w:rPr>
        <w:t>порядок))</w:t>
      </w:r>
    </w:p>
    <w:p w:rsidR="0060572C" w:rsidRPr="0060572C" w:rsidRDefault="004A6531" w:rsidP="0060572C">
      <w:pPr>
        <w:pStyle w:val="af4"/>
        <w:ind w:firstLine="301"/>
        <w:rPr>
          <w:iCs/>
          <w:szCs w:val="22"/>
          <w:lang w:val="ru-RU"/>
        </w:rPr>
      </w:pPr>
      <w:r>
        <w:rPr>
          <w:iCs/>
          <w:szCs w:val="22"/>
          <w:lang w:val="ru-RU"/>
        </w:rPr>
        <w:t>Функція ПРИМЕНИМЫ повертає продукції, застосовні в цій ситуації:</w:t>
      </w:r>
    </w:p>
    <w:p w:rsidR="0060572C" w:rsidRPr="00110573"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(defun </w:t>
      </w:r>
      <w:r w:rsidRPr="00110573">
        <w:rPr>
          <w:rFonts w:ascii="Courier New" w:hAnsi="Courier New" w:cs="Courier New"/>
          <w:iCs/>
          <w:sz w:val="18"/>
          <w:szCs w:val="18"/>
          <w:lang w:bidi="ru-RU"/>
        </w:rPr>
        <w:t>применимы (состояние)</w:t>
      </w:r>
    </w:p>
    <w:p w:rsidR="0060572C" w:rsidRPr="00110573" w:rsidRDefault="00A951E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   </w:t>
      </w:r>
      <w:r w:rsidR="0060572C" w:rsidRPr="00110573">
        <w:rPr>
          <w:rFonts w:ascii="Courier New" w:hAnsi="Courier New" w:cs="Courier New"/>
          <w:iCs/>
          <w:sz w:val="18"/>
          <w:szCs w:val="18"/>
          <w:lang w:val="ru-RU"/>
        </w:rPr>
        <w:t xml:space="preserve">(mapcan </w:t>
      </w:r>
      <w:r w:rsidR="00C10628" w:rsidRPr="00110573">
        <w:rPr>
          <w:rFonts w:ascii="Courier New" w:hAnsi="Courier New" w:cs="Courier New"/>
          <w:iCs/>
          <w:sz w:val="18"/>
          <w:szCs w:val="18"/>
          <w:lang w:val="ru-RU"/>
        </w:rPr>
        <w:t>#</w:t>
      </w:r>
      <w:r w:rsidR="0060572C" w:rsidRPr="00110573">
        <w:rPr>
          <w:rFonts w:ascii="Courier New" w:hAnsi="Courier New" w:cs="Courier New"/>
          <w:iCs/>
          <w:sz w:val="18"/>
          <w:szCs w:val="18"/>
          <w:lang w:val="ru-RU"/>
        </w:rPr>
        <w:t xml:space="preserve">’(lambda </w:t>
      </w:r>
      <w:r w:rsidR="0060572C" w:rsidRPr="00110573">
        <w:rPr>
          <w:rFonts w:ascii="Courier New" w:hAnsi="Courier New" w:cs="Courier New"/>
          <w:iCs/>
          <w:sz w:val="18"/>
          <w:szCs w:val="18"/>
          <w:lang w:bidi="ru-RU"/>
        </w:rPr>
        <w:t>(правило)</w:t>
      </w:r>
    </w:p>
    <w:p w:rsidR="0060572C" w:rsidRPr="00110573" w:rsidRDefault="00A951E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      </w:t>
      </w:r>
      <w:r w:rsidR="0060572C" w:rsidRPr="00110573">
        <w:rPr>
          <w:rFonts w:ascii="Courier New" w:hAnsi="Courier New" w:cs="Courier New"/>
          <w:iCs/>
          <w:sz w:val="18"/>
          <w:szCs w:val="18"/>
          <w:lang w:val="ru-RU"/>
        </w:rPr>
        <w:t xml:space="preserve">(if (eq </w:t>
      </w:r>
      <w:r w:rsidR="0060572C" w:rsidRPr="00110573">
        <w:rPr>
          <w:rFonts w:ascii="Courier New" w:hAnsi="Courier New" w:cs="Courier New"/>
          <w:iCs/>
          <w:sz w:val="18"/>
          <w:szCs w:val="18"/>
          <w:lang w:bidi="ru-RU"/>
        </w:rPr>
        <w:t>состояние (саг правило))</w:t>
      </w:r>
    </w:p>
    <w:p w:rsidR="0060572C" w:rsidRPr="00110573" w:rsidRDefault="00A951E4"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         </w:t>
      </w:r>
      <w:r w:rsidR="0060572C" w:rsidRPr="00110573">
        <w:rPr>
          <w:rFonts w:ascii="Courier New" w:hAnsi="Courier New" w:cs="Courier New"/>
          <w:iCs/>
          <w:sz w:val="18"/>
          <w:szCs w:val="18"/>
          <w:lang w:val="ru-RU"/>
        </w:rPr>
        <w:t xml:space="preserve">(list </w:t>
      </w:r>
      <w:r w:rsidR="0060572C" w:rsidRPr="00110573">
        <w:rPr>
          <w:rFonts w:ascii="Courier New" w:hAnsi="Courier New" w:cs="Courier New"/>
          <w:iCs/>
          <w:sz w:val="18"/>
          <w:szCs w:val="18"/>
          <w:lang w:bidi="ru-RU"/>
        </w:rPr>
        <w:t xml:space="preserve">правило) </w:t>
      </w:r>
      <w:r w:rsidR="0060572C" w:rsidRPr="00110573">
        <w:rPr>
          <w:rFonts w:ascii="Courier New" w:hAnsi="Courier New" w:cs="Courier New"/>
          <w:iCs/>
          <w:sz w:val="18"/>
          <w:szCs w:val="18"/>
          <w:lang w:val="ru-RU"/>
        </w:rPr>
        <w:t>nil))</w:t>
      </w:r>
    </w:p>
    <w:p w:rsidR="0060572C" w:rsidRPr="0060572C" w:rsidRDefault="00A951E4" w:rsidP="0060572C">
      <w:pPr>
        <w:pStyle w:val="af4"/>
        <w:ind w:firstLine="301"/>
        <w:rPr>
          <w:iCs/>
          <w:szCs w:val="22"/>
          <w:lang w:val="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продукции</w:t>
      </w:r>
      <w:r w:rsidRPr="00110573">
        <w:rPr>
          <w:rFonts w:ascii="Courier New" w:hAnsi="Courier New" w:cs="Courier New"/>
          <w:iCs/>
          <w:sz w:val="18"/>
          <w:szCs w:val="18"/>
          <w:lang w:val="ru-RU" w:bidi="ru-RU"/>
        </w:rPr>
        <w:t>*</w:t>
      </w:r>
      <w:r w:rsidR="0060572C" w:rsidRPr="00110573">
        <w:rPr>
          <w:rFonts w:ascii="Courier New" w:hAnsi="Courier New" w:cs="Courier New"/>
          <w:iCs/>
          <w:sz w:val="18"/>
          <w:szCs w:val="18"/>
          <w:lang w:bidi="ru-RU"/>
        </w:rPr>
        <w:t>))</w:t>
      </w:r>
    </w:p>
    <w:p w:rsidR="0060572C" w:rsidRPr="004A6531" w:rsidRDefault="004A6531" w:rsidP="0060572C">
      <w:pPr>
        <w:pStyle w:val="af4"/>
        <w:ind w:firstLine="301"/>
        <w:rPr>
          <w:iCs/>
          <w:szCs w:val="22"/>
          <w:lang w:bidi="ru-RU"/>
        </w:rPr>
      </w:pPr>
      <w:r>
        <w:rPr>
          <w:iCs/>
          <w:szCs w:val="22"/>
          <w:lang w:bidi="ru-RU"/>
        </w:rPr>
        <w:t>Функція, що розглядається далі, ПО</w:t>
      </w:r>
      <w:r>
        <w:rPr>
          <w:iCs/>
          <w:szCs w:val="22"/>
          <w:lang w:val="ru-RU" w:bidi="ru-RU"/>
        </w:rPr>
        <w:t>ИС</w:t>
      </w:r>
      <w:r>
        <w:rPr>
          <w:iCs/>
          <w:szCs w:val="22"/>
          <w:lang w:bidi="ru-RU"/>
        </w:rPr>
        <w:t>К в параметрі ПЛАН м</w:t>
      </w:r>
      <w:r>
        <w:rPr>
          <w:iCs/>
          <w:szCs w:val="22"/>
          <w:lang w:bidi="ru-RU"/>
        </w:rPr>
        <w:t>і</w:t>
      </w:r>
      <w:r>
        <w:rPr>
          <w:iCs/>
          <w:szCs w:val="22"/>
          <w:lang w:bidi="ru-RU"/>
        </w:rPr>
        <w:t>стить потенційно застосовні у нинішній момент продукції.</w:t>
      </w:r>
      <w:r>
        <w:rPr>
          <w:iCs/>
          <w:szCs w:val="22"/>
          <w:lang w:val="ru-RU" w:bidi="ru-RU"/>
        </w:rPr>
        <w:t xml:space="preserve"> </w:t>
      </w:r>
      <w:r>
        <w:rPr>
          <w:iCs/>
          <w:szCs w:val="22"/>
          <w:lang w:bidi="ru-RU"/>
        </w:rPr>
        <w:t>Шук</w:t>
      </w:r>
      <w:r>
        <w:rPr>
          <w:iCs/>
          <w:szCs w:val="22"/>
          <w:lang w:bidi="ru-RU"/>
        </w:rPr>
        <w:t>а</w:t>
      </w:r>
      <w:r>
        <w:rPr>
          <w:iCs/>
          <w:szCs w:val="22"/>
          <w:lang w:bidi="ru-RU"/>
        </w:rPr>
        <w:t>ний кінцевий стан зберігається в параметрі К</w:t>
      </w:r>
      <w:r>
        <w:rPr>
          <w:iCs/>
          <w:szCs w:val="22"/>
          <w:lang w:val="ru-RU" w:bidi="ru-RU"/>
        </w:rPr>
        <w:t>О</w:t>
      </w:r>
      <w:r>
        <w:rPr>
          <w:iCs/>
          <w:szCs w:val="22"/>
          <w:lang w:bidi="ru-RU"/>
        </w:rPr>
        <w:t>НЕЦ, а маршрут б</w:t>
      </w:r>
      <w:r>
        <w:rPr>
          <w:iCs/>
          <w:szCs w:val="22"/>
          <w:lang w:bidi="ru-RU"/>
        </w:rPr>
        <w:t>у</w:t>
      </w:r>
      <w:r>
        <w:rPr>
          <w:iCs/>
          <w:szCs w:val="22"/>
          <w:lang w:bidi="ru-RU"/>
        </w:rPr>
        <w:t>дується в параметрі Р</w:t>
      </w:r>
      <w:r>
        <w:rPr>
          <w:iCs/>
          <w:szCs w:val="22"/>
          <w:lang w:val="ru-RU" w:bidi="ru-RU"/>
        </w:rPr>
        <w:t>Е</w:t>
      </w:r>
      <w:r>
        <w:rPr>
          <w:iCs/>
          <w:szCs w:val="22"/>
          <w:lang w:bidi="ru-RU"/>
        </w:rPr>
        <w:t>ШЕН</w:t>
      </w:r>
      <w:r>
        <w:rPr>
          <w:iCs/>
          <w:szCs w:val="22"/>
          <w:lang w:val="ru-RU" w:bidi="ru-RU"/>
        </w:rPr>
        <w:t>ИЕ</w:t>
      </w:r>
      <w:r>
        <w:rPr>
          <w:iCs/>
          <w:szCs w:val="22"/>
          <w:lang w:bidi="ru-RU"/>
        </w:rPr>
        <w:t>. Якщо кінцеве місто першого пр</w:t>
      </w:r>
      <w:r>
        <w:rPr>
          <w:iCs/>
          <w:szCs w:val="22"/>
          <w:lang w:bidi="ru-RU"/>
        </w:rPr>
        <w:t>а</w:t>
      </w:r>
      <w:r>
        <w:rPr>
          <w:iCs/>
          <w:szCs w:val="22"/>
          <w:lang w:bidi="ru-RU"/>
        </w:rPr>
        <w:t>вила із списку ПЛАН співпадає з кінцевим станом, то пошук вдався і крок за кроком сформований в параметрі Р</w:t>
      </w:r>
      <w:r>
        <w:rPr>
          <w:iCs/>
          <w:szCs w:val="22"/>
          <w:lang w:val="ru-RU" w:bidi="ru-RU"/>
        </w:rPr>
        <w:t>Е</w:t>
      </w:r>
      <w:r>
        <w:rPr>
          <w:iCs/>
          <w:szCs w:val="22"/>
          <w:lang w:bidi="ru-RU"/>
        </w:rPr>
        <w:t>ШЕН</w:t>
      </w:r>
      <w:r>
        <w:rPr>
          <w:iCs/>
          <w:szCs w:val="22"/>
          <w:lang w:val="ru-RU" w:bidi="ru-RU"/>
        </w:rPr>
        <w:t>ИЕ</w:t>
      </w:r>
      <w:r>
        <w:rPr>
          <w:iCs/>
          <w:szCs w:val="22"/>
          <w:lang w:bidi="ru-RU"/>
        </w:rPr>
        <w:t xml:space="preserve"> маршрут із станів можна видати в якості рішення. Проте список треба споча</w:t>
      </w:r>
      <w:r>
        <w:rPr>
          <w:iCs/>
          <w:szCs w:val="22"/>
          <w:lang w:bidi="ru-RU"/>
        </w:rPr>
        <w:t>т</w:t>
      </w:r>
      <w:r>
        <w:rPr>
          <w:iCs/>
          <w:szCs w:val="22"/>
          <w:lang w:bidi="ru-RU"/>
        </w:rPr>
        <w:t>ку перевернути, оскільки він будувався в зворотному порядку. Ф</w:t>
      </w:r>
      <w:r>
        <w:rPr>
          <w:iCs/>
          <w:szCs w:val="22"/>
          <w:lang w:bidi="ru-RU"/>
        </w:rPr>
        <w:t>у</w:t>
      </w:r>
      <w:r>
        <w:rPr>
          <w:iCs/>
          <w:szCs w:val="22"/>
          <w:lang w:bidi="ru-RU"/>
        </w:rPr>
        <w:t>нкція Р</w:t>
      </w:r>
      <w:r w:rsidRPr="004A6531">
        <w:rPr>
          <w:iCs/>
          <w:szCs w:val="22"/>
          <w:lang w:bidi="ru-RU"/>
        </w:rPr>
        <w:t>Е</w:t>
      </w:r>
      <w:r>
        <w:rPr>
          <w:iCs/>
          <w:szCs w:val="22"/>
          <w:lang w:bidi="ru-RU"/>
        </w:rPr>
        <w:t>ШЕН</w:t>
      </w:r>
      <w:r w:rsidRPr="004A6531">
        <w:rPr>
          <w:iCs/>
          <w:szCs w:val="22"/>
          <w:lang w:bidi="ru-RU"/>
        </w:rPr>
        <w:t>ИЕ</w:t>
      </w:r>
      <w:r>
        <w:rPr>
          <w:iCs/>
          <w:szCs w:val="22"/>
          <w:lang w:bidi="ru-RU"/>
        </w:rPr>
        <w:t xml:space="preserve"> складається з досліджених функцією ПО</w:t>
      </w:r>
      <w:r w:rsidRPr="004A6531">
        <w:rPr>
          <w:iCs/>
          <w:szCs w:val="22"/>
          <w:lang w:bidi="ru-RU"/>
        </w:rPr>
        <w:t>ИС</w:t>
      </w:r>
      <w:r>
        <w:rPr>
          <w:iCs/>
          <w:szCs w:val="22"/>
          <w:lang w:bidi="ru-RU"/>
        </w:rPr>
        <w:t>К міст в порядку їх проходження і необов'язково відбиває маршрути між містами.</w:t>
      </w:r>
    </w:p>
    <w:p w:rsidR="00B6736A" w:rsidRPr="00110573" w:rsidRDefault="0060572C" w:rsidP="0060572C">
      <w:pPr>
        <w:pStyle w:val="af4"/>
        <w:ind w:firstLine="301"/>
        <w:rPr>
          <w:rFonts w:ascii="Courier New" w:hAnsi="Courier New" w:cs="Courier New"/>
          <w:iCs/>
          <w:sz w:val="18"/>
          <w:szCs w:val="18"/>
          <w:lang w:val="ru-RU" w:bidi="ru-RU"/>
        </w:rPr>
      </w:pPr>
      <w:r w:rsidRPr="00110573">
        <w:rPr>
          <w:rFonts w:ascii="Courier New" w:hAnsi="Courier New" w:cs="Courier New"/>
          <w:iCs/>
          <w:sz w:val="18"/>
          <w:szCs w:val="18"/>
          <w:lang w:bidi="ru-RU"/>
        </w:rPr>
        <w:t>(</w:t>
      </w:r>
      <w:r w:rsidRPr="00110573">
        <w:rPr>
          <w:rFonts w:ascii="Courier New" w:hAnsi="Courier New" w:cs="Courier New"/>
          <w:iCs/>
          <w:sz w:val="18"/>
          <w:szCs w:val="18"/>
          <w:lang w:val="ru-RU"/>
        </w:rPr>
        <w:t>defun</w:t>
      </w:r>
      <w:r w:rsidRPr="00110573">
        <w:rPr>
          <w:rFonts w:ascii="Courier New" w:hAnsi="Courier New" w:cs="Courier New"/>
          <w:iCs/>
          <w:sz w:val="18"/>
          <w:szCs w:val="18"/>
          <w:lang w:bidi="ru-RU"/>
        </w:rPr>
        <w:t xml:space="preserve"> поиск (конец план решение порядок) </w:t>
      </w:r>
    </w:p>
    <w:p w:rsidR="0060572C" w:rsidRPr="00110573" w:rsidRDefault="00B6736A"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cond</w:t>
      </w:r>
    </w:p>
    <w:p w:rsidR="0060572C" w:rsidRPr="00110573" w:rsidRDefault="00B6736A"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null</w:t>
      </w:r>
      <w:r w:rsidR="0060572C" w:rsidRPr="00110573">
        <w:rPr>
          <w:rFonts w:ascii="Courier New" w:hAnsi="Courier New" w:cs="Courier New"/>
          <w:iCs/>
          <w:sz w:val="18"/>
          <w:szCs w:val="18"/>
          <w:lang w:bidi="ru-RU"/>
        </w:rPr>
        <w:t xml:space="preserve"> план) </w:t>
      </w:r>
      <w:r w:rsidR="0060572C" w:rsidRPr="00110573">
        <w:rPr>
          <w:rFonts w:ascii="Courier New" w:hAnsi="Courier New" w:cs="Courier New"/>
          <w:iCs/>
          <w:sz w:val="18"/>
          <w:szCs w:val="18"/>
          <w:lang w:val="ru-RU"/>
        </w:rPr>
        <w:t>nil</w:t>
      </w:r>
      <w:r w:rsidR="0060572C" w:rsidRPr="00110573">
        <w:rPr>
          <w:rFonts w:ascii="Courier New" w:hAnsi="Courier New" w:cs="Courier New"/>
          <w:iCs/>
          <w:sz w:val="18"/>
          <w:szCs w:val="18"/>
          <w:lang w:bidi="ru-RU"/>
        </w:rPr>
        <w:t>)</w:t>
      </w:r>
    </w:p>
    <w:p w:rsidR="00B6736A" w:rsidRPr="00110573" w:rsidRDefault="00B6736A" w:rsidP="0060572C">
      <w:pPr>
        <w:pStyle w:val="af4"/>
        <w:ind w:firstLine="301"/>
        <w:rPr>
          <w:rFonts w:ascii="Courier New" w:hAnsi="Courier New" w:cs="Courier New"/>
          <w:iCs/>
          <w:sz w:val="18"/>
          <w:szCs w:val="18"/>
          <w:lang w:val="ru-RU"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eq</w:t>
      </w:r>
      <w:r w:rsidR="0060572C" w:rsidRPr="00110573">
        <w:rPr>
          <w:rFonts w:ascii="Courier New" w:hAnsi="Courier New" w:cs="Courier New"/>
          <w:iCs/>
          <w:sz w:val="18"/>
          <w:szCs w:val="18"/>
          <w:lang w:bidi="ru-RU"/>
        </w:rPr>
        <w:t xml:space="preserve"> конец (</w:t>
      </w:r>
      <w:r w:rsidR="0060572C" w:rsidRPr="00110573">
        <w:rPr>
          <w:rFonts w:ascii="Courier New" w:hAnsi="Courier New" w:cs="Courier New"/>
          <w:iCs/>
          <w:sz w:val="18"/>
          <w:szCs w:val="18"/>
          <w:lang w:val="ru-RU"/>
        </w:rPr>
        <w:t>second</w:t>
      </w:r>
      <w:r w:rsidR="0060572C" w:rsidRPr="00110573">
        <w:rPr>
          <w:rFonts w:ascii="Courier New" w:hAnsi="Courier New" w:cs="Courier New"/>
          <w:iCs/>
          <w:sz w:val="18"/>
          <w:szCs w:val="18"/>
          <w:lang w:bidi="ru-RU"/>
        </w:rPr>
        <w:t xml:space="preserve"> (са</w:t>
      </w:r>
      <w:r w:rsidR="00A90498" w:rsidRPr="00110573">
        <w:rPr>
          <w:rFonts w:ascii="Courier New" w:hAnsi="Courier New" w:cs="Courier New"/>
          <w:iCs/>
          <w:sz w:val="18"/>
          <w:szCs w:val="18"/>
          <w:lang w:val="en-US" w:bidi="ru-RU"/>
        </w:rPr>
        <w:t>r</w:t>
      </w:r>
      <w:r w:rsidR="0060572C" w:rsidRPr="00110573">
        <w:rPr>
          <w:rFonts w:ascii="Courier New" w:hAnsi="Courier New" w:cs="Courier New"/>
          <w:iCs/>
          <w:sz w:val="18"/>
          <w:szCs w:val="18"/>
          <w:lang w:bidi="ru-RU"/>
        </w:rPr>
        <w:t xml:space="preserve"> план))) </w:t>
      </w:r>
    </w:p>
    <w:p w:rsidR="00B6736A" w:rsidRPr="00110573" w:rsidRDefault="00B6736A" w:rsidP="0060572C">
      <w:pPr>
        <w:pStyle w:val="af4"/>
        <w:ind w:firstLine="301"/>
        <w:rPr>
          <w:rFonts w:ascii="Courier New" w:hAnsi="Courier New" w:cs="Courier New"/>
          <w:iCs/>
          <w:sz w:val="18"/>
          <w:szCs w:val="18"/>
          <w:lang w:val="ru-RU"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reverse</w:t>
      </w:r>
      <w:r w:rsidR="0060572C"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val="ru-RU"/>
        </w:rPr>
        <w:t>cons</w:t>
      </w:r>
      <w:r w:rsidR="0060572C" w:rsidRPr="00110573">
        <w:rPr>
          <w:rFonts w:ascii="Courier New" w:hAnsi="Courier New" w:cs="Courier New"/>
          <w:iCs/>
          <w:sz w:val="18"/>
          <w:szCs w:val="18"/>
          <w:lang w:bidi="ru-RU"/>
        </w:rPr>
        <w:t xml:space="preserve"> конец решение))) </w:t>
      </w:r>
    </w:p>
    <w:p w:rsidR="0060572C" w:rsidRPr="00110573" w:rsidRDefault="00B6736A"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member</w:t>
      </w:r>
      <w:r w:rsidR="0060572C"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val="ru-RU"/>
        </w:rPr>
        <w:t>second</w:t>
      </w:r>
      <w:r w:rsidR="0060572C" w:rsidRPr="00110573">
        <w:rPr>
          <w:rFonts w:ascii="Courier New" w:hAnsi="Courier New" w:cs="Courier New"/>
          <w:iCs/>
          <w:sz w:val="18"/>
          <w:szCs w:val="18"/>
          <w:lang w:bidi="ru-RU"/>
        </w:rPr>
        <w:t xml:space="preserve"> (саг план)) решение)</w:t>
      </w:r>
    </w:p>
    <w:p w:rsidR="0060572C" w:rsidRPr="00110573" w:rsidRDefault="00B6736A"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(поиск конец (</w:t>
      </w:r>
      <w:r w:rsidR="0060572C" w:rsidRPr="00110573">
        <w:rPr>
          <w:rFonts w:ascii="Courier New" w:hAnsi="Courier New" w:cs="Courier New"/>
          <w:iCs/>
          <w:sz w:val="18"/>
          <w:szCs w:val="18"/>
          <w:lang w:val="ru-RU"/>
        </w:rPr>
        <w:t>cdr</w:t>
      </w:r>
      <w:r w:rsidR="0060572C" w:rsidRPr="00110573">
        <w:rPr>
          <w:rFonts w:ascii="Courier New" w:hAnsi="Courier New" w:cs="Courier New"/>
          <w:iCs/>
          <w:sz w:val="18"/>
          <w:szCs w:val="18"/>
          <w:lang w:bidi="ru-RU"/>
        </w:rPr>
        <w:t xml:space="preserve"> план) решение порядок))</w:t>
      </w:r>
    </w:p>
    <w:p w:rsidR="00B6736A" w:rsidRPr="00110573" w:rsidRDefault="00B6736A" w:rsidP="0060572C">
      <w:pPr>
        <w:pStyle w:val="af4"/>
        <w:ind w:firstLine="301"/>
        <w:rPr>
          <w:rFonts w:ascii="Courier New" w:hAnsi="Courier New" w:cs="Courier New"/>
          <w:iCs/>
          <w:sz w:val="18"/>
          <w:szCs w:val="18"/>
          <w:lang w:val="ru-RU"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((поиск конец (</w:t>
      </w:r>
      <w:r w:rsidR="0060572C" w:rsidRPr="00110573">
        <w:rPr>
          <w:rFonts w:ascii="Courier New" w:hAnsi="Courier New" w:cs="Courier New"/>
          <w:iCs/>
          <w:sz w:val="18"/>
          <w:szCs w:val="18"/>
          <w:lang w:val="ru-RU"/>
        </w:rPr>
        <w:t>funcall</w:t>
      </w:r>
      <w:r w:rsidR="0060572C" w:rsidRPr="00110573">
        <w:rPr>
          <w:rFonts w:ascii="Courier New" w:hAnsi="Courier New" w:cs="Courier New"/>
          <w:iCs/>
          <w:sz w:val="18"/>
          <w:szCs w:val="18"/>
          <w:lang w:bidi="ru-RU"/>
        </w:rPr>
        <w:t xml:space="preserve"> порядок план) </w:t>
      </w:r>
    </w:p>
    <w:p w:rsidR="0060572C" w:rsidRPr="00110573" w:rsidRDefault="00B6736A"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lastRenderedPageBreak/>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cons</w:t>
      </w:r>
      <w:r w:rsidR="0060572C" w:rsidRPr="00110573">
        <w:rPr>
          <w:rFonts w:ascii="Courier New" w:hAnsi="Courier New" w:cs="Courier New"/>
          <w:iCs/>
          <w:sz w:val="18"/>
          <w:szCs w:val="18"/>
          <w:lang w:bidi="ru-RU"/>
        </w:rPr>
        <w:t xml:space="preserve"> (</w:t>
      </w:r>
      <w:r w:rsidR="0060572C" w:rsidRPr="00110573">
        <w:rPr>
          <w:rFonts w:ascii="Courier New" w:hAnsi="Courier New" w:cs="Courier New"/>
          <w:iCs/>
          <w:sz w:val="18"/>
          <w:szCs w:val="18"/>
          <w:lang w:val="ru-RU"/>
        </w:rPr>
        <w:t>second</w:t>
      </w:r>
      <w:r w:rsidR="0060572C" w:rsidRPr="00110573">
        <w:rPr>
          <w:rFonts w:ascii="Courier New" w:hAnsi="Courier New" w:cs="Courier New"/>
          <w:iCs/>
          <w:sz w:val="18"/>
          <w:szCs w:val="18"/>
          <w:lang w:bidi="ru-RU"/>
        </w:rPr>
        <w:t xml:space="preserve"> (са</w:t>
      </w:r>
      <w:r w:rsidRPr="00110573">
        <w:rPr>
          <w:rFonts w:ascii="Courier New" w:hAnsi="Courier New" w:cs="Courier New"/>
          <w:iCs/>
          <w:sz w:val="18"/>
          <w:szCs w:val="18"/>
          <w:lang w:val="en-US" w:bidi="ru-RU"/>
        </w:rPr>
        <w:t>r</w:t>
      </w:r>
      <w:r w:rsidR="0060572C" w:rsidRPr="00110573">
        <w:rPr>
          <w:rFonts w:ascii="Courier New" w:hAnsi="Courier New" w:cs="Courier New"/>
          <w:iCs/>
          <w:sz w:val="18"/>
          <w:szCs w:val="18"/>
          <w:lang w:bidi="ru-RU"/>
        </w:rPr>
        <w:t xml:space="preserve"> план)) решение) порядок))</w:t>
      </w:r>
    </w:p>
    <w:p w:rsidR="0060572C" w:rsidRPr="0060572C" w:rsidRDefault="00B50A29" w:rsidP="0060572C">
      <w:pPr>
        <w:pStyle w:val="af4"/>
        <w:ind w:firstLine="301"/>
        <w:rPr>
          <w:iCs/>
          <w:szCs w:val="22"/>
          <w:lang w:bidi="ru-RU"/>
        </w:rPr>
      </w:pPr>
      <w:r w:rsidRPr="00110573">
        <w:rPr>
          <w:rFonts w:ascii="Courier New" w:hAnsi="Courier New" w:cs="Courier New"/>
          <w:iCs/>
          <w:sz w:val="18"/>
          <w:szCs w:val="18"/>
          <w:lang w:val="ru-RU" w:bidi="ru-RU"/>
        </w:rPr>
        <w:t xml:space="preserve">    </w:t>
      </w:r>
      <w:r w:rsidR="0060572C" w:rsidRPr="00110573">
        <w:rPr>
          <w:rFonts w:ascii="Courier New" w:hAnsi="Courier New" w:cs="Courier New"/>
          <w:iCs/>
          <w:sz w:val="18"/>
          <w:szCs w:val="18"/>
          <w:lang w:bidi="ru-RU"/>
        </w:rPr>
        <w:t>(</w:t>
      </w:r>
      <w:r w:rsidR="0060572C" w:rsidRPr="00110573">
        <w:rPr>
          <w:rFonts w:ascii="Courier New" w:hAnsi="Courier New" w:cs="Courier New"/>
          <w:iCs/>
          <w:sz w:val="18"/>
          <w:szCs w:val="18"/>
          <w:lang w:val="ru-RU"/>
        </w:rPr>
        <w:t>t</w:t>
      </w:r>
      <w:r w:rsidR="0060572C" w:rsidRPr="00110573">
        <w:rPr>
          <w:rFonts w:ascii="Courier New" w:hAnsi="Courier New" w:cs="Courier New"/>
          <w:iCs/>
          <w:sz w:val="18"/>
          <w:szCs w:val="18"/>
          <w:lang w:bidi="ru-RU"/>
        </w:rPr>
        <w:t xml:space="preserve"> (поиск конец (</w:t>
      </w:r>
      <w:r w:rsidR="0060572C" w:rsidRPr="00110573">
        <w:rPr>
          <w:rFonts w:ascii="Courier New" w:hAnsi="Courier New" w:cs="Courier New"/>
          <w:iCs/>
          <w:sz w:val="18"/>
          <w:szCs w:val="18"/>
          <w:lang w:val="ru-RU"/>
        </w:rPr>
        <w:t>cdr</w:t>
      </w:r>
      <w:r w:rsidR="0060572C" w:rsidRPr="00110573">
        <w:rPr>
          <w:rFonts w:ascii="Courier New" w:hAnsi="Courier New" w:cs="Courier New"/>
          <w:iCs/>
          <w:sz w:val="18"/>
          <w:szCs w:val="18"/>
          <w:lang w:bidi="ru-RU"/>
        </w:rPr>
        <w:t xml:space="preserve"> план) решение порядок))))</w:t>
      </w:r>
    </w:p>
    <w:p w:rsidR="0060572C" w:rsidRPr="0060572C" w:rsidRDefault="009E42AA" w:rsidP="0060572C">
      <w:pPr>
        <w:pStyle w:val="af4"/>
        <w:ind w:firstLine="301"/>
        <w:rPr>
          <w:iCs/>
          <w:szCs w:val="22"/>
          <w:lang w:bidi="ru-RU"/>
        </w:rPr>
      </w:pPr>
      <w:r>
        <w:rPr>
          <w:iCs/>
          <w:szCs w:val="22"/>
          <w:lang w:bidi="ru-RU"/>
        </w:rPr>
        <w:t>Ми вже спробували визначити функцію ПО</w:t>
      </w:r>
      <w:r>
        <w:rPr>
          <w:iCs/>
          <w:szCs w:val="22"/>
          <w:lang w:val="ru-RU" w:bidi="ru-RU"/>
        </w:rPr>
        <w:t>ИС</w:t>
      </w:r>
      <w:r>
        <w:rPr>
          <w:iCs/>
          <w:szCs w:val="22"/>
          <w:lang w:bidi="ru-RU"/>
        </w:rPr>
        <w:t>К в гнучкому і, використовуючи функціональну абстракцію, в дуже загальному в</w:t>
      </w:r>
      <w:r>
        <w:rPr>
          <w:iCs/>
          <w:szCs w:val="22"/>
          <w:lang w:bidi="ru-RU"/>
        </w:rPr>
        <w:t>и</w:t>
      </w:r>
      <w:r>
        <w:rPr>
          <w:iCs/>
          <w:szCs w:val="22"/>
          <w:lang w:bidi="ru-RU"/>
        </w:rPr>
        <w:t xml:space="preserve">гляді. Найбільш важливі способи пошуку, тобто пошук в глибину (depth-first), пошук </w:t>
      </w:r>
      <w:r w:rsidR="00CD01B5" w:rsidRPr="00CD01B5">
        <w:rPr>
          <w:iCs/>
          <w:szCs w:val="22"/>
          <w:lang w:bidi="ru-RU"/>
        </w:rPr>
        <w:t xml:space="preserve">у </w:t>
      </w:r>
      <w:r>
        <w:rPr>
          <w:iCs/>
          <w:szCs w:val="22"/>
          <w:lang w:bidi="ru-RU"/>
        </w:rPr>
        <w:t>шири</w:t>
      </w:r>
      <w:r w:rsidR="00CD01B5" w:rsidRPr="00CD01B5">
        <w:rPr>
          <w:iCs/>
          <w:szCs w:val="22"/>
          <w:lang w:bidi="ru-RU"/>
        </w:rPr>
        <w:t>ну</w:t>
      </w:r>
      <w:r>
        <w:rPr>
          <w:iCs/>
          <w:szCs w:val="22"/>
          <w:lang w:bidi="ru-RU"/>
        </w:rPr>
        <w:t xml:space="preserve"> і пошук по найкращому варіанту (best-first) відрізняються один від одного лише тим, в якому поря</w:t>
      </w:r>
      <w:r>
        <w:rPr>
          <w:iCs/>
          <w:szCs w:val="22"/>
          <w:lang w:bidi="ru-RU"/>
        </w:rPr>
        <w:t>д</w:t>
      </w:r>
      <w:r>
        <w:rPr>
          <w:iCs/>
          <w:szCs w:val="22"/>
          <w:lang w:bidi="ru-RU"/>
        </w:rPr>
        <w:t>ку вивчаються стани простору пошуку. Ця властивість абстрагов</w:t>
      </w:r>
      <w:r>
        <w:rPr>
          <w:iCs/>
          <w:szCs w:val="22"/>
          <w:lang w:bidi="ru-RU"/>
        </w:rPr>
        <w:t>а</w:t>
      </w:r>
      <w:r>
        <w:rPr>
          <w:iCs/>
          <w:szCs w:val="22"/>
          <w:lang w:bidi="ru-RU"/>
        </w:rPr>
        <w:t>на у функціональний аргумент ПОРЯДОК. Значенням цієї функції в кожній ситуації буде список аналізованих продукцій (ПЛАН) в порядку, що відповідає способу пошуку.</w:t>
      </w:r>
    </w:p>
    <w:p w:rsidR="0060572C" w:rsidRPr="009E42AA" w:rsidRDefault="009E42AA" w:rsidP="0060572C">
      <w:pPr>
        <w:pStyle w:val="af4"/>
        <w:ind w:firstLine="301"/>
        <w:rPr>
          <w:iCs/>
          <w:szCs w:val="22"/>
          <w:lang w:val="ru-RU" w:bidi="ru-RU"/>
        </w:rPr>
      </w:pPr>
      <w:r>
        <w:rPr>
          <w:iCs/>
          <w:szCs w:val="22"/>
          <w:lang w:bidi="ru-RU"/>
        </w:rPr>
        <w:t>Порядок станів при пошуку в глибину визначаєтся таким ч</w:t>
      </w:r>
      <w:r>
        <w:rPr>
          <w:iCs/>
          <w:szCs w:val="22"/>
          <w:lang w:bidi="ru-RU"/>
        </w:rPr>
        <w:t>и</w:t>
      </w:r>
      <w:r>
        <w:rPr>
          <w:iCs/>
          <w:szCs w:val="22"/>
          <w:lang w:bidi="ru-RU"/>
        </w:rPr>
        <w:t>ном:</w:t>
      </w:r>
    </w:p>
    <w:p w:rsidR="0060572C" w:rsidRPr="00110573"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defun </w:t>
      </w:r>
      <w:r w:rsidRPr="00110573">
        <w:rPr>
          <w:rFonts w:ascii="Courier New" w:hAnsi="Courier New" w:cs="Courier New"/>
          <w:iCs/>
          <w:sz w:val="18"/>
          <w:szCs w:val="18"/>
          <w:lang w:bidi="ru-RU"/>
        </w:rPr>
        <w:t>в-глубину (план)</w:t>
      </w:r>
    </w:p>
    <w:p w:rsidR="0060572C" w:rsidRPr="001F6F49" w:rsidRDefault="0060572C" w:rsidP="0060572C">
      <w:pPr>
        <w:pStyle w:val="af4"/>
        <w:ind w:firstLine="301"/>
        <w:rPr>
          <w:iCs/>
          <w:szCs w:val="22"/>
          <w:lang w:val="ru-RU"/>
        </w:rPr>
      </w:pPr>
      <w:r w:rsidRPr="00110573">
        <w:rPr>
          <w:rFonts w:ascii="Courier New" w:hAnsi="Courier New" w:cs="Courier New"/>
          <w:iCs/>
          <w:sz w:val="18"/>
          <w:szCs w:val="18"/>
          <w:lang w:val="ru-RU"/>
        </w:rPr>
        <w:t xml:space="preserve">(append </w:t>
      </w:r>
      <w:r w:rsidRPr="00110573">
        <w:rPr>
          <w:rFonts w:ascii="Courier New" w:hAnsi="Courier New" w:cs="Courier New"/>
          <w:iCs/>
          <w:sz w:val="18"/>
          <w:szCs w:val="18"/>
          <w:lang w:bidi="ru-RU"/>
        </w:rPr>
        <w:t xml:space="preserve">(применимы </w:t>
      </w:r>
      <w:r w:rsidRPr="00110573">
        <w:rPr>
          <w:rFonts w:ascii="Courier New" w:hAnsi="Courier New" w:cs="Courier New"/>
          <w:iCs/>
          <w:sz w:val="18"/>
          <w:szCs w:val="18"/>
          <w:lang w:val="ru-RU"/>
        </w:rPr>
        <w:t xml:space="preserve">(second </w:t>
      </w:r>
      <w:r w:rsidRPr="00110573">
        <w:rPr>
          <w:rFonts w:ascii="Courier New" w:hAnsi="Courier New" w:cs="Courier New"/>
          <w:iCs/>
          <w:sz w:val="18"/>
          <w:szCs w:val="18"/>
          <w:lang w:bidi="ru-RU"/>
        </w:rPr>
        <w:t>(са</w:t>
      </w:r>
      <w:r w:rsidR="00A90498" w:rsidRPr="00110573">
        <w:rPr>
          <w:rFonts w:ascii="Courier New" w:hAnsi="Courier New" w:cs="Courier New"/>
          <w:iCs/>
          <w:sz w:val="18"/>
          <w:szCs w:val="18"/>
          <w:lang w:val="en-US" w:bidi="ru-RU"/>
        </w:rPr>
        <w:t>r</w:t>
      </w:r>
      <w:r w:rsidRPr="00110573">
        <w:rPr>
          <w:rFonts w:ascii="Courier New" w:hAnsi="Courier New" w:cs="Courier New"/>
          <w:iCs/>
          <w:sz w:val="18"/>
          <w:szCs w:val="18"/>
          <w:lang w:bidi="ru-RU"/>
        </w:rPr>
        <w:t xml:space="preserve"> план))) </w:t>
      </w:r>
      <w:r w:rsidRPr="00110573">
        <w:rPr>
          <w:rFonts w:ascii="Courier New" w:hAnsi="Courier New" w:cs="Courier New"/>
          <w:iCs/>
          <w:sz w:val="18"/>
          <w:szCs w:val="18"/>
          <w:lang w:val="ru-RU"/>
        </w:rPr>
        <w:t xml:space="preserve">(cdr </w:t>
      </w:r>
      <w:r w:rsidRPr="00110573">
        <w:rPr>
          <w:rFonts w:ascii="Courier New" w:hAnsi="Courier New" w:cs="Courier New"/>
          <w:iCs/>
          <w:sz w:val="18"/>
          <w:szCs w:val="18"/>
          <w:lang w:bidi="ru-RU"/>
        </w:rPr>
        <w:t>план)))</w:t>
      </w:r>
    </w:p>
    <w:p w:rsidR="0060572C" w:rsidRDefault="001F6F49" w:rsidP="0060572C">
      <w:pPr>
        <w:pStyle w:val="af4"/>
        <w:ind w:firstLine="301"/>
        <w:rPr>
          <w:iCs/>
          <w:szCs w:val="22"/>
          <w:lang w:val="ru-RU"/>
        </w:rPr>
      </w:pPr>
      <w:r>
        <w:rPr>
          <w:iCs/>
          <w:szCs w:val="22"/>
          <w:lang w:val="ru-RU"/>
        </w:rPr>
        <w:t>У процесі пошуку спочатку вивчаються стани, що безпос</w:t>
      </w:r>
      <w:r>
        <w:rPr>
          <w:iCs/>
          <w:szCs w:val="22"/>
          <w:lang w:val="ru-RU"/>
        </w:rPr>
        <w:t>е</w:t>
      </w:r>
      <w:r>
        <w:rPr>
          <w:iCs/>
          <w:szCs w:val="22"/>
          <w:lang w:val="ru-RU"/>
        </w:rPr>
        <w:t>редньо йдуть за першим станом. Таким чином, пошук здійснюється в просторі пошуку спочатку в глибину, і повернення відбувається після дослідження найбільш далеких станів.</w:t>
      </w:r>
    </w:p>
    <w:p w:rsidR="00603A60" w:rsidRDefault="00603A60" w:rsidP="00603A60">
      <w:pPr>
        <w:pStyle w:val="af4"/>
        <w:ind w:firstLine="301"/>
        <w:jc w:val="center"/>
        <w:rPr>
          <w:iCs/>
          <w:szCs w:val="22"/>
          <w:lang w:val="ru-RU"/>
        </w:rPr>
      </w:pPr>
      <w:r>
        <w:rPr>
          <w:iCs/>
          <w:noProof/>
          <w:szCs w:val="22"/>
          <w:lang w:val="ru-RU"/>
        </w:rPr>
        <mc:AlternateContent>
          <mc:Choice Requires="wps">
            <w:drawing>
              <wp:anchor distT="0" distB="0" distL="114300" distR="114300" simplePos="0" relativeHeight="251661824" behindDoc="0" locked="0" layoutInCell="1" allowOverlap="1" wp14:anchorId="1296B681" wp14:editId="3AE425D1">
                <wp:simplePos x="0" y="0"/>
                <wp:positionH relativeFrom="column">
                  <wp:posOffset>529254</wp:posOffset>
                </wp:positionH>
                <wp:positionV relativeFrom="paragraph">
                  <wp:posOffset>83820</wp:posOffset>
                </wp:positionV>
                <wp:extent cx="181155" cy="189781"/>
                <wp:effectExtent l="0" t="0" r="9525" b="1270"/>
                <wp:wrapNone/>
                <wp:docPr id="14" name="Прямоугольник 14"/>
                <wp:cNvGraphicFramePr/>
                <a:graphic xmlns:a="http://schemas.openxmlformats.org/drawingml/2006/main">
                  <a:graphicData uri="http://schemas.microsoft.com/office/word/2010/wordprocessingShape">
                    <wps:wsp>
                      <wps:cNvSpPr/>
                      <wps:spPr>
                        <a:xfrm>
                          <a:off x="0" y="0"/>
                          <a:ext cx="181155" cy="1897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41.65pt;margin-top:6.6pt;width:14.25pt;height:14.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" fillcolor="white [3212]" stroked="f" strokeweight="2pt"/>
            </w:pict>
          </mc:Fallback>
        </mc:AlternateContent>
      </w:r>
      <w:r w:rsidRPr="0060572C">
        <w:rPr>
          <w:iCs/>
          <w:noProof/>
          <w:szCs w:val="22"/>
          <w:lang w:val="ru-RU"/>
        </w:rPr>
        <w:drawing>
          <wp:inline distT="0" distB="0" distL="0" distR="0" wp14:anchorId="5D8B8A2E" wp14:editId="4D40FCF3">
            <wp:extent cx="3320204" cy="1564055"/>
            <wp:effectExtent l="0" t="0" r="0" b="0"/>
            <wp:docPr id="13" name="Рисунок 13" descr="Методи розв'язання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 розв'язання задач"/>
                    <pic:cNvPicPr>
                      <a:picLocks noChangeAspect="1" noChangeArrowheads="1"/>
                    </pic:cNvPicPr>
                  </pic:nvPicPr>
                  <pic:blipFill rotWithShape="1">
                    <a:blip r:embed="rId52">
                      <a:extLst>
                        <a:ext uri="{28A0092B-C50C-407E-A947-70E740481C1C}">
                          <a14:useLocalDpi xmlns:a14="http://schemas.microsoft.com/office/drawing/2010/main" val="0"/>
                        </a:ext>
                      </a:extLst>
                    </a:blip>
                    <a:srcRect b="57440"/>
                    <a:stretch/>
                  </pic:blipFill>
                  <pic:spPr bwMode="auto">
                    <a:xfrm>
                      <a:off x="0" y="0"/>
                      <a:ext cx="3323432" cy="1565575"/>
                    </a:xfrm>
                    <a:prstGeom prst="rect">
                      <a:avLst/>
                    </a:prstGeom>
                    <a:noFill/>
                    <a:ln>
                      <a:noFill/>
                    </a:ln>
                    <a:extLst>
                      <a:ext uri="{53640926-AAD7-44D8-BBD7-CCE9431645EC}">
                        <a14:shadowObscured xmlns:a14="http://schemas.microsoft.com/office/drawing/2010/main"/>
                      </a:ext>
                    </a:extLst>
                  </pic:spPr>
                </pic:pic>
              </a:graphicData>
            </a:graphic>
          </wp:inline>
        </w:drawing>
      </w:r>
    </w:p>
    <w:p w:rsidR="008F3234" w:rsidRDefault="00603A60" w:rsidP="00603A60">
      <w:pPr>
        <w:pStyle w:val="af4"/>
        <w:ind w:firstLine="301"/>
        <w:jc w:val="center"/>
        <w:rPr>
          <w:noProof/>
          <w:lang w:val="ru-RU"/>
        </w:rPr>
      </w:pPr>
      <w:r>
        <w:rPr>
          <w:noProof/>
          <w:lang w:val="ru-RU"/>
        </w:rPr>
        <w:t>Рис. 3.</w:t>
      </w:r>
      <w:r w:rsidR="00E72E37">
        <w:rPr>
          <w:noProof/>
          <w:lang w:val="ru-RU"/>
        </w:rPr>
        <w:t>2</w:t>
      </w:r>
      <w:r>
        <w:rPr>
          <w:noProof/>
          <w:lang w:val="ru-RU"/>
        </w:rPr>
        <w:t>. Пошук у глубину</w:t>
      </w:r>
    </w:p>
    <w:p w:rsidR="00603A60" w:rsidRPr="0060572C" w:rsidRDefault="00603A60" w:rsidP="0060572C">
      <w:pPr>
        <w:pStyle w:val="af4"/>
        <w:ind w:firstLine="301"/>
        <w:rPr>
          <w:iCs/>
          <w:szCs w:val="22"/>
          <w:lang w:val="ru-RU"/>
        </w:rPr>
      </w:pPr>
    </w:p>
    <w:p w:rsidR="001F6F49" w:rsidRPr="00110573" w:rsidRDefault="0060572C" w:rsidP="0060572C">
      <w:pPr>
        <w:pStyle w:val="af4"/>
        <w:ind w:firstLine="301"/>
        <w:rPr>
          <w:rFonts w:ascii="Courier New" w:hAnsi="Courier New" w:cs="Courier New"/>
          <w:bCs/>
          <w:iCs/>
          <w:sz w:val="18"/>
          <w:szCs w:val="18"/>
          <w:lang w:val="ru-RU" w:bidi="ru-RU"/>
        </w:rPr>
      </w:pPr>
      <w:r w:rsidRPr="00110573">
        <w:rPr>
          <w:rFonts w:ascii="Courier New" w:hAnsi="Courier New" w:cs="Courier New"/>
          <w:bCs/>
          <w:iCs/>
          <w:sz w:val="18"/>
          <w:szCs w:val="18"/>
          <w:lang w:bidi="ru-RU"/>
        </w:rPr>
        <w:t>_(маршрут ’</w:t>
      </w:r>
      <w:r w:rsidR="00FD0C6F" w:rsidRPr="00110573">
        <w:rPr>
          <w:rFonts w:ascii="Courier New" w:hAnsi="Courier New" w:cs="Courier New"/>
          <w:bCs/>
          <w:iCs/>
          <w:sz w:val="18"/>
          <w:szCs w:val="18"/>
          <w:lang w:val="ru-RU" w:bidi="ru-RU"/>
        </w:rPr>
        <w:t>Львов</w:t>
      </w:r>
      <w:r w:rsidRPr="00110573">
        <w:rPr>
          <w:rFonts w:ascii="Courier New" w:hAnsi="Courier New" w:cs="Courier New"/>
          <w:bCs/>
          <w:iCs/>
          <w:sz w:val="18"/>
          <w:szCs w:val="18"/>
          <w:lang w:bidi="ru-RU"/>
        </w:rPr>
        <w:t xml:space="preserve"> ’</w:t>
      </w:r>
      <w:r w:rsidR="00FD0C6F" w:rsidRPr="00110573">
        <w:rPr>
          <w:rFonts w:ascii="Courier New" w:hAnsi="Courier New" w:cs="Courier New"/>
          <w:bCs/>
          <w:iCs/>
          <w:sz w:val="18"/>
          <w:szCs w:val="18"/>
          <w:lang w:val="ru-RU" w:bidi="ru-RU"/>
        </w:rPr>
        <w:t>Луцк</w:t>
      </w:r>
      <w:r w:rsidRPr="00110573">
        <w:rPr>
          <w:rFonts w:ascii="Courier New" w:hAnsi="Courier New" w:cs="Courier New"/>
          <w:bCs/>
          <w:iCs/>
          <w:sz w:val="18"/>
          <w:szCs w:val="18"/>
          <w:lang w:bidi="ru-RU"/>
        </w:rPr>
        <w:t xml:space="preserve"> ’в-глубину) </w:t>
      </w:r>
    </w:p>
    <w:p w:rsidR="0060572C" w:rsidRPr="0060572C" w:rsidRDefault="0060572C" w:rsidP="0060572C">
      <w:pPr>
        <w:pStyle w:val="af4"/>
        <w:ind w:firstLine="301"/>
        <w:rPr>
          <w:iCs/>
          <w:szCs w:val="22"/>
          <w:lang w:bidi="ru-RU"/>
        </w:rPr>
      </w:pPr>
      <w:r w:rsidRPr="00110573">
        <w:rPr>
          <w:rFonts w:ascii="Courier New" w:hAnsi="Courier New" w:cs="Courier New"/>
          <w:iCs/>
          <w:sz w:val="18"/>
          <w:szCs w:val="18"/>
          <w:lang w:bidi="ru-RU"/>
        </w:rPr>
        <w:t>(</w:t>
      </w:r>
      <w:r w:rsidR="00FD0C6F" w:rsidRPr="00110573">
        <w:rPr>
          <w:rFonts w:ascii="Courier New" w:hAnsi="Courier New" w:cs="Courier New"/>
          <w:bCs/>
          <w:iCs/>
          <w:sz w:val="18"/>
          <w:szCs w:val="18"/>
          <w:lang w:val="ru-RU" w:bidi="ru-RU"/>
        </w:rPr>
        <w:t xml:space="preserve">ЛЬВОВ ДУБНО </w:t>
      </w:r>
      <w:r w:rsidR="00FD0C6F" w:rsidRPr="00110573">
        <w:rPr>
          <w:rFonts w:ascii="Courier New" w:hAnsi="Courier New" w:cs="Courier New"/>
          <w:iCs/>
          <w:sz w:val="18"/>
          <w:szCs w:val="18"/>
          <w:lang w:bidi="ru-RU"/>
        </w:rPr>
        <w:t xml:space="preserve">ТЕРНОПОЛЬ </w:t>
      </w:r>
      <w:r w:rsidR="00FD0C6F" w:rsidRPr="00110573">
        <w:rPr>
          <w:rFonts w:ascii="Courier New" w:hAnsi="Courier New" w:cs="Courier New"/>
          <w:bCs/>
          <w:iCs/>
          <w:sz w:val="18"/>
          <w:szCs w:val="18"/>
          <w:lang w:val="ru-RU" w:bidi="ru-RU"/>
        </w:rPr>
        <w:t>РОВНО ЛУЦК</w:t>
      </w:r>
      <w:r w:rsidRPr="00110573">
        <w:rPr>
          <w:rFonts w:ascii="Courier New" w:hAnsi="Courier New" w:cs="Courier New"/>
          <w:iCs/>
          <w:sz w:val="18"/>
          <w:szCs w:val="18"/>
          <w:lang w:bidi="ru-RU"/>
        </w:rPr>
        <w:t>)</w:t>
      </w:r>
    </w:p>
    <w:p w:rsidR="00E72E37" w:rsidRDefault="00B01A25" w:rsidP="0060572C">
      <w:pPr>
        <w:pStyle w:val="af4"/>
        <w:ind w:firstLine="301"/>
        <w:rPr>
          <w:iCs/>
          <w:szCs w:val="22"/>
          <w:lang w:bidi="ru-RU"/>
        </w:rPr>
      </w:pPr>
      <w:r>
        <w:rPr>
          <w:iCs/>
          <w:szCs w:val="22"/>
          <w:lang w:bidi="ru-RU"/>
        </w:rPr>
        <w:t>При пошуку вшир</w:t>
      </w:r>
      <w:r w:rsidR="00110573">
        <w:rPr>
          <w:iCs/>
          <w:szCs w:val="22"/>
          <w:lang w:bidi="ru-RU"/>
        </w:rPr>
        <w:t>ину</w:t>
      </w:r>
      <w:r>
        <w:rPr>
          <w:iCs/>
          <w:szCs w:val="22"/>
          <w:lang w:bidi="ru-RU"/>
        </w:rPr>
        <w:t xml:space="preserve"> спочатку вивчаються усі стани кожного рівня і лише після цього відбувається перехід на глибину. </w:t>
      </w:r>
    </w:p>
    <w:p w:rsidR="00E72E37" w:rsidRDefault="00E72E37" w:rsidP="00E72E37">
      <w:pPr>
        <w:pStyle w:val="af4"/>
        <w:ind w:firstLine="301"/>
        <w:jc w:val="center"/>
        <w:rPr>
          <w:iCs/>
          <w:szCs w:val="22"/>
          <w:lang w:bidi="ru-RU"/>
        </w:rPr>
      </w:pPr>
      <w:r>
        <w:rPr>
          <w:iCs/>
          <w:noProof/>
          <w:szCs w:val="22"/>
          <w:lang w:val="ru-RU"/>
        </w:rPr>
        <w:lastRenderedPageBreak/>
        <mc:AlternateContent>
          <mc:Choice Requires="wps">
            <w:drawing>
              <wp:anchor distT="0" distB="0" distL="114300" distR="114300" simplePos="0" relativeHeight="251662848" behindDoc="0" locked="0" layoutInCell="1" allowOverlap="1" wp14:anchorId="5134C1E1" wp14:editId="6FFEB924">
                <wp:simplePos x="0" y="0"/>
                <wp:positionH relativeFrom="column">
                  <wp:posOffset>645747</wp:posOffset>
                </wp:positionH>
                <wp:positionV relativeFrom="paragraph">
                  <wp:posOffset>52741</wp:posOffset>
                </wp:positionV>
                <wp:extent cx="185468" cy="211347"/>
                <wp:effectExtent l="0" t="0" r="5080" b="0"/>
                <wp:wrapNone/>
                <wp:docPr id="16" name="Прямоугольник 16"/>
                <wp:cNvGraphicFramePr/>
                <a:graphic xmlns:a="http://schemas.openxmlformats.org/drawingml/2006/main">
                  <a:graphicData uri="http://schemas.microsoft.com/office/word/2010/wordprocessingShape">
                    <wps:wsp>
                      <wps:cNvSpPr/>
                      <wps:spPr>
                        <a:xfrm>
                          <a:off x="0" y="0"/>
                          <a:ext cx="185468" cy="2113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6" o:spid="_x0000_s1026" style="position:absolute;margin-left:50.85pt;margin-top:4.15pt;width:14.6pt;height:16.6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" fillcolor="white [3212]" stroked="f" strokeweight="2pt"/>
            </w:pict>
          </mc:Fallback>
        </mc:AlternateContent>
      </w:r>
      <w:r w:rsidRPr="0060572C">
        <w:rPr>
          <w:iCs/>
          <w:noProof/>
          <w:szCs w:val="22"/>
          <w:lang w:val="ru-RU"/>
        </w:rPr>
        <w:drawing>
          <wp:inline distT="0" distB="0" distL="0" distR="0" wp14:anchorId="1A118335" wp14:editId="2CE335BD">
            <wp:extent cx="2969660" cy="1384539"/>
            <wp:effectExtent l="0" t="0" r="2540" b="6350"/>
            <wp:docPr id="11" name="Рисунок 11" descr="Методи розв'язання зад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тоди розв'язання задач"/>
                    <pic:cNvPicPr>
                      <a:picLocks noChangeAspect="1" noChangeArrowheads="1"/>
                    </pic:cNvPicPr>
                  </pic:nvPicPr>
                  <pic:blipFill rotWithShape="1">
                    <a:blip r:embed="rId52">
                      <a:extLst>
                        <a:ext uri="{28A0092B-C50C-407E-A947-70E740481C1C}">
                          <a14:useLocalDpi xmlns:a14="http://schemas.microsoft.com/office/drawing/2010/main" val="0"/>
                        </a:ext>
                      </a:extLst>
                    </a:blip>
                    <a:srcRect t="46717" b="11160"/>
                    <a:stretch/>
                  </pic:blipFill>
                  <pic:spPr bwMode="auto">
                    <a:xfrm>
                      <a:off x="0" y="0"/>
                      <a:ext cx="2972546" cy="1385885"/>
                    </a:xfrm>
                    <a:prstGeom prst="rect">
                      <a:avLst/>
                    </a:prstGeom>
                    <a:noFill/>
                    <a:ln>
                      <a:noFill/>
                    </a:ln>
                    <a:extLst>
                      <a:ext uri="{53640926-AAD7-44D8-BBD7-CCE9431645EC}">
                        <a14:shadowObscured xmlns:a14="http://schemas.microsoft.com/office/drawing/2010/main"/>
                      </a:ext>
                    </a:extLst>
                  </pic:spPr>
                </pic:pic>
              </a:graphicData>
            </a:graphic>
          </wp:inline>
        </w:drawing>
      </w:r>
    </w:p>
    <w:p w:rsidR="00E72E37" w:rsidRDefault="00E72E37" w:rsidP="00E72E37">
      <w:pPr>
        <w:pStyle w:val="af4"/>
        <w:ind w:firstLine="301"/>
        <w:jc w:val="center"/>
        <w:rPr>
          <w:iCs/>
          <w:szCs w:val="22"/>
          <w:lang w:bidi="ru-RU"/>
        </w:rPr>
      </w:pPr>
      <w:r>
        <w:rPr>
          <w:noProof/>
          <w:lang w:val="ru-RU"/>
        </w:rPr>
        <w:t>Рис. 3.3. Пошук у ширину</w:t>
      </w:r>
    </w:p>
    <w:p w:rsidR="00E72E37" w:rsidRDefault="00E72E37" w:rsidP="00E72E37">
      <w:pPr>
        <w:pStyle w:val="af4"/>
        <w:ind w:firstLine="301"/>
        <w:jc w:val="center"/>
        <w:rPr>
          <w:iCs/>
          <w:szCs w:val="22"/>
          <w:lang w:bidi="ru-RU"/>
        </w:rPr>
      </w:pPr>
    </w:p>
    <w:p w:rsidR="0060572C" w:rsidRPr="0060572C" w:rsidRDefault="00B01A25" w:rsidP="0060572C">
      <w:pPr>
        <w:pStyle w:val="af4"/>
        <w:ind w:firstLine="301"/>
        <w:rPr>
          <w:iCs/>
          <w:szCs w:val="22"/>
          <w:lang w:val="ru-RU"/>
        </w:rPr>
      </w:pPr>
      <w:r>
        <w:rPr>
          <w:iCs/>
          <w:szCs w:val="22"/>
          <w:lang w:bidi="ru-RU"/>
        </w:rPr>
        <w:t>У функції впорядковування це означає, що в кожному стані д</w:t>
      </w:r>
      <w:r>
        <w:rPr>
          <w:iCs/>
          <w:szCs w:val="22"/>
          <w:lang w:bidi="ru-RU"/>
        </w:rPr>
        <w:t>о</w:t>
      </w:r>
      <w:r>
        <w:rPr>
          <w:iCs/>
          <w:szCs w:val="22"/>
          <w:lang w:bidi="ru-RU"/>
        </w:rPr>
        <w:t>сяжні з першого стану можливості поміщаються в кінець плану:</w:t>
      </w:r>
    </w:p>
    <w:p w:rsidR="0060572C" w:rsidRPr="00110573"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(defun </w:t>
      </w:r>
      <w:r w:rsidRPr="00110573">
        <w:rPr>
          <w:rFonts w:ascii="Courier New" w:hAnsi="Courier New" w:cs="Courier New"/>
          <w:iCs/>
          <w:sz w:val="18"/>
          <w:szCs w:val="18"/>
          <w:lang w:bidi="ru-RU"/>
        </w:rPr>
        <w:t>в-ширину (план)</w:t>
      </w:r>
    </w:p>
    <w:p w:rsidR="0060572C" w:rsidRPr="00110573"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rPr>
        <w:t xml:space="preserve">(append (cdr </w:t>
      </w:r>
      <w:r w:rsidRPr="00110573">
        <w:rPr>
          <w:rFonts w:ascii="Courier New" w:hAnsi="Courier New" w:cs="Courier New"/>
          <w:iCs/>
          <w:sz w:val="18"/>
          <w:szCs w:val="18"/>
          <w:lang w:bidi="ru-RU"/>
        </w:rPr>
        <w:t>план)</w:t>
      </w:r>
    </w:p>
    <w:p w:rsidR="0060572C" w:rsidRDefault="0060572C" w:rsidP="0060572C">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(применимы </w:t>
      </w:r>
      <w:r w:rsidRPr="00110573">
        <w:rPr>
          <w:rFonts w:ascii="Courier New" w:hAnsi="Courier New" w:cs="Courier New"/>
          <w:iCs/>
          <w:sz w:val="18"/>
          <w:szCs w:val="18"/>
          <w:lang w:val="ru-RU"/>
        </w:rPr>
        <w:t xml:space="preserve">(second </w:t>
      </w:r>
      <w:r w:rsidRPr="00110573">
        <w:rPr>
          <w:rFonts w:ascii="Courier New" w:hAnsi="Courier New" w:cs="Courier New"/>
          <w:iCs/>
          <w:sz w:val="18"/>
          <w:szCs w:val="18"/>
          <w:lang w:bidi="ru-RU"/>
        </w:rPr>
        <w:t>(са</w:t>
      </w:r>
      <w:r w:rsidR="005A09DE" w:rsidRPr="00110573">
        <w:rPr>
          <w:rFonts w:ascii="Courier New" w:hAnsi="Courier New" w:cs="Courier New"/>
          <w:iCs/>
          <w:sz w:val="18"/>
          <w:szCs w:val="18"/>
          <w:lang w:val="en-US" w:bidi="ru-RU"/>
        </w:rPr>
        <w:t>r</w:t>
      </w:r>
      <w:r w:rsidRPr="00110573">
        <w:rPr>
          <w:rFonts w:ascii="Courier New" w:hAnsi="Courier New" w:cs="Courier New"/>
          <w:iCs/>
          <w:sz w:val="18"/>
          <w:szCs w:val="18"/>
          <w:lang w:bidi="ru-RU"/>
        </w:rPr>
        <w:t xml:space="preserve"> план)))))</w:t>
      </w:r>
    </w:p>
    <w:p w:rsidR="00110573" w:rsidRPr="00110573" w:rsidRDefault="00110573" w:rsidP="0060572C">
      <w:pPr>
        <w:pStyle w:val="af4"/>
        <w:ind w:firstLine="301"/>
        <w:rPr>
          <w:rFonts w:ascii="Courier New" w:hAnsi="Courier New" w:cs="Courier New"/>
          <w:iCs/>
          <w:sz w:val="18"/>
          <w:szCs w:val="18"/>
          <w:lang w:bidi="ru-RU"/>
        </w:rPr>
      </w:pPr>
    </w:p>
    <w:p w:rsidR="00F2273A" w:rsidRPr="00110573" w:rsidRDefault="005A09DE" w:rsidP="0060572C">
      <w:pPr>
        <w:pStyle w:val="af4"/>
        <w:ind w:firstLine="301"/>
        <w:rPr>
          <w:rFonts w:ascii="Courier New" w:hAnsi="Courier New" w:cs="Courier New"/>
          <w:iCs/>
          <w:sz w:val="18"/>
          <w:szCs w:val="18"/>
          <w:lang w:val="ru-RU" w:bidi="ru-RU"/>
        </w:rPr>
      </w:pPr>
      <w:r w:rsidRPr="00110573">
        <w:rPr>
          <w:rFonts w:ascii="Courier New" w:hAnsi="Courier New" w:cs="Courier New"/>
          <w:iCs/>
          <w:sz w:val="18"/>
          <w:szCs w:val="18"/>
          <w:lang w:val="ru-RU" w:bidi="ru-RU"/>
        </w:rPr>
        <w:softHyphen/>
        <w:t>_</w:t>
      </w:r>
      <w:r w:rsidR="0060572C" w:rsidRPr="00110573">
        <w:rPr>
          <w:rFonts w:ascii="Courier New" w:hAnsi="Courier New" w:cs="Courier New"/>
          <w:iCs/>
          <w:sz w:val="18"/>
          <w:szCs w:val="18"/>
          <w:lang w:bidi="ru-RU"/>
        </w:rPr>
        <w:t xml:space="preserve">(маршрут </w:t>
      </w:r>
      <w:r w:rsidR="00447582" w:rsidRPr="00110573">
        <w:rPr>
          <w:rFonts w:ascii="Courier New" w:hAnsi="Courier New" w:cs="Courier New"/>
          <w:bCs/>
          <w:iCs/>
          <w:sz w:val="18"/>
          <w:szCs w:val="18"/>
          <w:lang w:bidi="ru-RU"/>
        </w:rPr>
        <w:t>’</w:t>
      </w:r>
      <w:r w:rsidR="00447582" w:rsidRPr="00110573">
        <w:rPr>
          <w:rFonts w:ascii="Courier New" w:hAnsi="Courier New" w:cs="Courier New"/>
          <w:bCs/>
          <w:iCs/>
          <w:sz w:val="18"/>
          <w:szCs w:val="18"/>
          <w:lang w:val="ru-RU" w:bidi="ru-RU"/>
        </w:rPr>
        <w:t>Львов</w:t>
      </w:r>
      <w:r w:rsidR="00447582" w:rsidRPr="00110573">
        <w:rPr>
          <w:rFonts w:ascii="Courier New" w:hAnsi="Courier New" w:cs="Courier New"/>
          <w:bCs/>
          <w:iCs/>
          <w:sz w:val="18"/>
          <w:szCs w:val="18"/>
          <w:lang w:bidi="ru-RU"/>
        </w:rPr>
        <w:t xml:space="preserve"> ’</w:t>
      </w:r>
      <w:r w:rsidR="00447582" w:rsidRPr="00110573">
        <w:rPr>
          <w:rFonts w:ascii="Courier New" w:hAnsi="Courier New" w:cs="Courier New"/>
          <w:bCs/>
          <w:iCs/>
          <w:sz w:val="18"/>
          <w:szCs w:val="18"/>
          <w:lang w:val="ru-RU" w:bidi="ru-RU"/>
        </w:rPr>
        <w:t>Луцк</w:t>
      </w:r>
      <w:r w:rsidR="00447582" w:rsidRPr="00110573">
        <w:rPr>
          <w:rFonts w:ascii="Courier New" w:hAnsi="Courier New" w:cs="Courier New"/>
          <w:bCs/>
          <w:iCs/>
          <w:sz w:val="18"/>
          <w:szCs w:val="18"/>
          <w:lang w:bidi="ru-RU"/>
        </w:rPr>
        <w:t xml:space="preserve"> </w:t>
      </w:r>
      <w:r w:rsidR="0060572C" w:rsidRPr="00110573">
        <w:rPr>
          <w:rFonts w:ascii="Courier New" w:hAnsi="Courier New" w:cs="Courier New"/>
          <w:iCs/>
          <w:sz w:val="18"/>
          <w:szCs w:val="18"/>
          <w:lang w:bidi="ru-RU"/>
        </w:rPr>
        <w:t xml:space="preserve">’в-ширину) </w:t>
      </w:r>
    </w:p>
    <w:p w:rsidR="0060572C" w:rsidRPr="0060572C" w:rsidRDefault="00447582" w:rsidP="0060572C">
      <w:pPr>
        <w:pStyle w:val="af4"/>
        <w:ind w:firstLine="301"/>
        <w:rPr>
          <w:iCs/>
          <w:szCs w:val="22"/>
          <w:lang w:bidi="ru-RU"/>
        </w:rPr>
      </w:pPr>
      <w:r w:rsidRPr="00110573">
        <w:rPr>
          <w:rFonts w:ascii="Courier New" w:hAnsi="Courier New" w:cs="Courier New"/>
          <w:bCs/>
          <w:iCs/>
          <w:sz w:val="18"/>
          <w:szCs w:val="18"/>
          <w:lang w:val="ru-RU" w:bidi="ru-RU"/>
        </w:rPr>
        <w:t xml:space="preserve">(ЛЬВОВ ДУБНО </w:t>
      </w:r>
      <w:r w:rsidRPr="00110573">
        <w:rPr>
          <w:rFonts w:ascii="Courier New" w:hAnsi="Courier New" w:cs="Courier New"/>
          <w:iCs/>
          <w:sz w:val="18"/>
          <w:szCs w:val="18"/>
          <w:lang w:bidi="ru-RU"/>
        </w:rPr>
        <w:t xml:space="preserve">ТЕРНОПОЛЬ </w:t>
      </w:r>
      <w:r w:rsidRPr="00110573">
        <w:rPr>
          <w:rFonts w:ascii="Courier New" w:hAnsi="Courier New" w:cs="Courier New"/>
          <w:bCs/>
          <w:iCs/>
          <w:sz w:val="18"/>
          <w:szCs w:val="18"/>
          <w:lang w:val="ru-RU" w:bidi="ru-RU"/>
        </w:rPr>
        <w:t>РОВНО ЛУЦК)</w:t>
      </w:r>
    </w:p>
    <w:p w:rsidR="00B01A25" w:rsidRDefault="006611FB" w:rsidP="0060572C">
      <w:pPr>
        <w:pStyle w:val="af4"/>
        <w:ind w:firstLine="301"/>
        <w:rPr>
          <w:iCs/>
          <w:szCs w:val="22"/>
        </w:rPr>
      </w:pPr>
      <w:r w:rsidRPr="006611FB">
        <w:rPr>
          <w:iCs/>
          <w:szCs w:val="22"/>
        </w:rPr>
        <w:t>На практиці потрібно забезпечити повноту пошуку, тобто орг</w:t>
      </w:r>
      <w:r w:rsidRPr="006611FB">
        <w:rPr>
          <w:iCs/>
          <w:szCs w:val="22"/>
        </w:rPr>
        <w:t>а</w:t>
      </w:r>
      <w:r w:rsidRPr="006611FB">
        <w:rPr>
          <w:iCs/>
          <w:szCs w:val="22"/>
        </w:rPr>
        <w:t xml:space="preserve">нізувати пошук так, щоб всі цільові вершини були знайдені, якщо вони існують. </w:t>
      </w:r>
    </w:p>
    <w:p w:rsidR="006611FB" w:rsidRPr="006611FB" w:rsidRDefault="006611FB" w:rsidP="0060572C">
      <w:pPr>
        <w:pStyle w:val="af4"/>
        <w:ind w:firstLine="301"/>
        <w:rPr>
          <w:iCs/>
          <w:szCs w:val="22"/>
        </w:rPr>
      </w:pPr>
    </w:p>
    <w:p w:rsidR="0060572C" w:rsidRPr="0060572C" w:rsidRDefault="0060572C" w:rsidP="0060572C">
      <w:pPr>
        <w:pStyle w:val="af4"/>
        <w:ind w:firstLine="301"/>
        <w:rPr>
          <w:b/>
          <w:iCs/>
          <w:szCs w:val="22"/>
          <w:lang w:val="ru-RU"/>
        </w:rPr>
      </w:pPr>
      <w:r w:rsidRPr="0060572C">
        <w:rPr>
          <w:b/>
          <w:iCs/>
          <w:szCs w:val="22"/>
          <w:lang w:val="ru-RU"/>
        </w:rPr>
        <w:t>3.3. Евристичний пошук. Пошу</w:t>
      </w:r>
      <w:r w:rsidR="006020F5">
        <w:rPr>
          <w:b/>
          <w:iCs/>
          <w:szCs w:val="22"/>
          <w:lang w:val="ru-RU"/>
        </w:rPr>
        <w:t>к методом «генерація-перевірка»</w:t>
      </w:r>
    </w:p>
    <w:p w:rsidR="0060572C" w:rsidRPr="0060572C" w:rsidRDefault="0060572C" w:rsidP="0060572C">
      <w:pPr>
        <w:pStyle w:val="af4"/>
        <w:ind w:firstLine="301"/>
        <w:rPr>
          <w:iCs/>
          <w:szCs w:val="22"/>
        </w:rPr>
      </w:pPr>
    </w:p>
    <w:p w:rsidR="0060572C" w:rsidRPr="0060572C" w:rsidRDefault="0060572C" w:rsidP="0060572C">
      <w:pPr>
        <w:pStyle w:val="af4"/>
        <w:ind w:firstLine="301"/>
        <w:rPr>
          <w:iCs/>
          <w:szCs w:val="22"/>
          <w:lang w:val="ru-RU"/>
        </w:rPr>
      </w:pPr>
      <w:r w:rsidRPr="0060572C">
        <w:rPr>
          <w:iCs/>
          <w:szCs w:val="22"/>
          <w:lang w:val="ru-RU"/>
        </w:rPr>
        <w:t>При збільшенні простору пошуку методи сліпого пошуку вим</w:t>
      </w:r>
      <w:r w:rsidRPr="0060572C">
        <w:rPr>
          <w:iCs/>
          <w:szCs w:val="22"/>
          <w:lang w:val="ru-RU"/>
        </w:rPr>
        <w:t>а</w:t>
      </w:r>
      <w:r w:rsidRPr="0060572C">
        <w:rPr>
          <w:iCs/>
          <w:szCs w:val="22"/>
          <w:lang w:val="ru-RU"/>
        </w:rPr>
        <w:t>гають надмірних витрат часу та (або) пам'яті. Це призвело до ств</w:t>
      </w:r>
      <w:r w:rsidRPr="0060572C">
        <w:rPr>
          <w:iCs/>
          <w:szCs w:val="22"/>
          <w:lang w:val="ru-RU"/>
        </w:rPr>
        <w:t>о</w:t>
      </w:r>
      <w:r w:rsidRPr="0060572C">
        <w:rPr>
          <w:iCs/>
          <w:szCs w:val="22"/>
          <w:lang w:val="ru-RU"/>
        </w:rPr>
        <w:t>рення евристичних методів пошуку, тобто методів, що використ</w:t>
      </w:r>
      <w:r w:rsidRPr="0060572C">
        <w:rPr>
          <w:iCs/>
          <w:szCs w:val="22"/>
          <w:lang w:val="ru-RU"/>
        </w:rPr>
        <w:t>о</w:t>
      </w:r>
      <w:r w:rsidRPr="0060572C">
        <w:rPr>
          <w:iCs/>
          <w:szCs w:val="22"/>
          <w:lang w:val="ru-RU"/>
        </w:rPr>
        <w:t>вують деяку інформацію про предметну область для розгляду не всього простору пошуку, а таких шляхів у ньому, які з н</w:t>
      </w:r>
      <w:r w:rsidR="00B01A25">
        <w:rPr>
          <w:iCs/>
          <w:szCs w:val="22"/>
          <w:lang w:val="ru-RU"/>
        </w:rPr>
        <w:t>айбільшою ймовірністю приводять</w:t>
      </w:r>
      <w:r w:rsidRPr="0060572C">
        <w:rPr>
          <w:iCs/>
          <w:szCs w:val="22"/>
          <w:lang w:val="ru-RU"/>
        </w:rPr>
        <w:t xml:space="preserve"> до мети.</w:t>
      </w:r>
    </w:p>
    <w:p w:rsidR="0060572C" w:rsidRDefault="0060572C" w:rsidP="0060572C">
      <w:pPr>
        <w:pStyle w:val="af4"/>
        <w:ind w:firstLine="301"/>
        <w:rPr>
          <w:iCs/>
          <w:szCs w:val="22"/>
          <w:lang w:val="ru-RU"/>
        </w:rPr>
      </w:pPr>
      <w:r w:rsidRPr="0060572C">
        <w:rPr>
          <w:iCs/>
          <w:szCs w:val="22"/>
          <w:lang w:val="ru-RU"/>
        </w:rPr>
        <w:t>В основі евристичних методів закладена інформація про спец</w:t>
      </w:r>
      <w:r w:rsidRPr="0060572C">
        <w:rPr>
          <w:iCs/>
          <w:szCs w:val="22"/>
          <w:lang w:val="ru-RU"/>
        </w:rPr>
        <w:t>и</w:t>
      </w:r>
      <w:r w:rsidRPr="0060572C">
        <w:rPr>
          <w:iCs/>
          <w:szCs w:val="22"/>
          <w:lang w:val="ru-RU"/>
        </w:rPr>
        <w:t>фіку предметної області, яка дозволяє скоротити перебір вершин для досягнення мети</w:t>
      </w:r>
      <w:r w:rsidR="00D02E10">
        <w:rPr>
          <w:iCs/>
          <w:szCs w:val="22"/>
          <w:lang w:val="ru-RU"/>
        </w:rPr>
        <w:t xml:space="preserve"> </w:t>
      </w:r>
      <w:r w:rsidR="00D02E10" w:rsidRPr="00D02E10">
        <w:rPr>
          <w:iCs/>
          <w:szCs w:val="22"/>
          <w:lang w:val="ru-RU"/>
        </w:rPr>
        <w:t>[</w:t>
      </w:r>
      <w:r w:rsidR="00D02E10" w:rsidRPr="00D02E10">
        <w:rPr>
          <w:iCs/>
          <w:color w:val="00B050"/>
          <w:szCs w:val="22"/>
          <w:lang w:val="ru-RU"/>
        </w:rPr>
        <w:t>2</w:t>
      </w:r>
      <w:r w:rsidR="00D02E10" w:rsidRPr="00D02E10">
        <w:rPr>
          <w:iCs/>
          <w:szCs w:val="22"/>
          <w:lang w:val="ru-RU"/>
        </w:rPr>
        <w:t>]</w:t>
      </w:r>
      <w:r w:rsidRPr="0060572C">
        <w:rPr>
          <w:iCs/>
          <w:szCs w:val="22"/>
          <w:lang w:val="ru-RU"/>
        </w:rPr>
        <w:t>. Для цієї групи методів характерно, що на кожній вершині використовується евристична інформація, яка п</w:t>
      </w:r>
      <w:r w:rsidRPr="0060572C">
        <w:rPr>
          <w:iCs/>
          <w:szCs w:val="22"/>
          <w:lang w:val="ru-RU"/>
        </w:rPr>
        <w:t>е</w:t>
      </w:r>
      <w:r w:rsidRPr="0060572C">
        <w:rPr>
          <w:iCs/>
          <w:szCs w:val="22"/>
          <w:lang w:val="ru-RU"/>
        </w:rPr>
        <w:t>ред розкриттям вершини дозволяє визначити ступінь її перспе</w:t>
      </w:r>
      <w:r w:rsidRPr="0060572C">
        <w:rPr>
          <w:iCs/>
          <w:szCs w:val="22"/>
          <w:lang w:val="ru-RU"/>
        </w:rPr>
        <w:t>к</w:t>
      </w:r>
      <w:r w:rsidRPr="0060572C">
        <w:rPr>
          <w:iCs/>
          <w:szCs w:val="22"/>
          <w:lang w:val="ru-RU"/>
        </w:rPr>
        <w:t>тивн</w:t>
      </w:r>
      <w:r w:rsidR="007B04D3">
        <w:rPr>
          <w:iCs/>
          <w:szCs w:val="22"/>
          <w:lang w:val="ru-RU"/>
        </w:rPr>
        <w:t>о</w:t>
      </w:r>
      <w:r w:rsidRPr="0060572C">
        <w:rPr>
          <w:iCs/>
          <w:szCs w:val="22"/>
          <w:lang w:val="ru-RU"/>
        </w:rPr>
        <w:t>ст</w:t>
      </w:r>
      <w:r w:rsidR="007B04D3">
        <w:rPr>
          <w:iCs/>
          <w:szCs w:val="22"/>
          <w:lang w:val="ru-RU"/>
        </w:rPr>
        <w:t>і</w:t>
      </w:r>
      <w:r w:rsidRPr="0060572C">
        <w:rPr>
          <w:iCs/>
          <w:szCs w:val="22"/>
          <w:lang w:val="ru-RU"/>
        </w:rPr>
        <w:t xml:space="preserve"> для реалізації певного запиту. Оцінка перспективності </w:t>
      </w:r>
      <w:r w:rsidRPr="0060572C">
        <w:rPr>
          <w:iCs/>
          <w:szCs w:val="22"/>
          <w:lang w:val="ru-RU"/>
        </w:rPr>
        <w:lastRenderedPageBreak/>
        <w:t>визначається на основі вибраної проектувальником оціночної функції, в якій задаються різного роду семантичні обмеження.</w:t>
      </w:r>
    </w:p>
    <w:p w:rsidR="00B01A25" w:rsidRPr="0060572C" w:rsidRDefault="006516CD" w:rsidP="00B01A25">
      <w:pPr>
        <w:pStyle w:val="af4"/>
        <w:ind w:firstLine="301"/>
        <w:rPr>
          <w:iCs/>
          <w:szCs w:val="22"/>
          <w:lang w:val="ru-RU"/>
        </w:rPr>
      </w:pPr>
      <w:r>
        <w:rPr>
          <w:iCs/>
          <w:szCs w:val="22"/>
          <w:lang w:val="ru-RU"/>
        </w:rPr>
        <w:t xml:space="preserve">Для </w:t>
      </w:r>
      <w:r w:rsidR="00B01A25">
        <w:rPr>
          <w:iCs/>
          <w:szCs w:val="22"/>
          <w:lang w:val="ru-RU"/>
        </w:rPr>
        <w:t>п</w:t>
      </w:r>
      <w:r>
        <w:rPr>
          <w:iCs/>
          <w:szCs w:val="22"/>
          <w:lang w:val="ru-RU"/>
        </w:rPr>
        <w:t>риклада рис. 3.1,</w:t>
      </w:r>
      <w:r w:rsidR="00B01A25">
        <w:rPr>
          <w:iCs/>
          <w:szCs w:val="22"/>
          <w:lang w:val="ru-RU"/>
        </w:rPr>
        <w:t xml:space="preserve"> уся послідовність станів знову упорядк</w:t>
      </w:r>
      <w:r w:rsidR="00B01A25">
        <w:rPr>
          <w:iCs/>
          <w:szCs w:val="22"/>
          <w:lang w:val="ru-RU"/>
        </w:rPr>
        <w:t>о</w:t>
      </w:r>
      <w:r w:rsidR="00B01A25">
        <w:rPr>
          <w:iCs/>
          <w:szCs w:val="22"/>
          <w:lang w:val="ru-RU"/>
        </w:rPr>
        <w:t>вується по деякому критерію так, що спочатку в кожному стані завжди вивчаються найкращі варіанти продовження:</w:t>
      </w:r>
    </w:p>
    <w:p w:rsidR="00B01A25" w:rsidRPr="00110573" w:rsidRDefault="00B01A25" w:rsidP="00B01A25">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w:t>
      </w:r>
      <w:r w:rsidRPr="00110573">
        <w:rPr>
          <w:rFonts w:ascii="Courier New" w:hAnsi="Courier New" w:cs="Courier New"/>
          <w:iCs/>
          <w:sz w:val="18"/>
          <w:szCs w:val="18"/>
          <w:lang w:val="ru-RU"/>
        </w:rPr>
        <w:t>defun</w:t>
      </w:r>
      <w:r w:rsidRPr="00110573">
        <w:rPr>
          <w:rFonts w:ascii="Courier New" w:hAnsi="Courier New" w:cs="Courier New"/>
          <w:iCs/>
          <w:sz w:val="18"/>
          <w:szCs w:val="18"/>
          <w:lang w:bidi="ru-RU"/>
        </w:rPr>
        <w:t xml:space="preserve"> наилучший (план)</w:t>
      </w:r>
    </w:p>
    <w:p w:rsidR="00B01A25" w:rsidRPr="00110573" w:rsidRDefault="00B01A25" w:rsidP="00B01A25">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val="ru-RU" w:bidi="ru-RU"/>
        </w:rPr>
        <w:t xml:space="preserve">  </w:t>
      </w:r>
      <w:r w:rsidRPr="00110573">
        <w:rPr>
          <w:rFonts w:ascii="Courier New" w:hAnsi="Courier New" w:cs="Courier New"/>
          <w:iCs/>
          <w:sz w:val="18"/>
          <w:szCs w:val="18"/>
          <w:lang w:bidi="ru-RU"/>
        </w:rPr>
        <w:t>(</w:t>
      </w:r>
      <w:r w:rsidRPr="00110573">
        <w:rPr>
          <w:rFonts w:ascii="Courier New" w:hAnsi="Courier New" w:cs="Courier New"/>
          <w:iCs/>
          <w:sz w:val="18"/>
          <w:szCs w:val="18"/>
          <w:lang w:val="ru-RU"/>
        </w:rPr>
        <w:t>sort</w:t>
      </w:r>
      <w:r w:rsidRPr="00110573">
        <w:rPr>
          <w:rFonts w:ascii="Courier New" w:hAnsi="Courier New" w:cs="Courier New"/>
          <w:iCs/>
          <w:sz w:val="18"/>
          <w:szCs w:val="18"/>
          <w:lang w:bidi="ru-RU"/>
        </w:rPr>
        <w:t xml:space="preserve"> (</w:t>
      </w:r>
      <w:r w:rsidRPr="00110573">
        <w:rPr>
          <w:rFonts w:ascii="Courier New" w:hAnsi="Courier New" w:cs="Courier New"/>
          <w:iCs/>
          <w:sz w:val="18"/>
          <w:szCs w:val="18"/>
          <w:lang w:val="ru-RU"/>
        </w:rPr>
        <w:t>append</w:t>
      </w:r>
      <w:r w:rsidRPr="00110573">
        <w:rPr>
          <w:rFonts w:ascii="Courier New" w:hAnsi="Courier New" w:cs="Courier New"/>
          <w:iCs/>
          <w:sz w:val="18"/>
          <w:szCs w:val="18"/>
          <w:lang w:bidi="ru-RU"/>
        </w:rPr>
        <w:t xml:space="preserve"> (применимы (са</w:t>
      </w:r>
      <w:r w:rsidRPr="00110573">
        <w:rPr>
          <w:rFonts w:ascii="Courier New" w:hAnsi="Courier New" w:cs="Courier New"/>
          <w:iCs/>
          <w:sz w:val="18"/>
          <w:szCs w:val="18"/>
          <w:lang w:val="en-US" w:bidi="ru-RU"/>
        </w:rPr>
        <w:t>r</w:t>
      </w:r>
      <w:r w:rsidRPr="00110573">
        <w:rPr>
          <w:rFonts w:ascii="Courier New" w:hAnsi="Courier New" w:cs="Courier New"/>
          <w:iCs/>
          <w:sz w:val="18"/>
          <w:szCs w:val="18"/>
          <w:lang w:bidi="ru-RU"/>
        </w:rPr>
        <w:t xml:space="preserve"> план)) (</w:t>
      </w:r>
      <w:r w:rsidRPr="00110573">
        <w:rPr>
          <w:rFonts w:ascii="Courier New" w:hAnsi="Courier New" w:cs="Courier New"/>
          <w:iCs/>
          <w:sz w:val="18"/>
          <w:szCs w:val="18"/>
          <w:lang w:val="ru-RU"/>
        </w:rPr>
        <w:t>cdr</w:t>
      </w:r>
      <w:r w:rsidRPr="00110573">
        <w:rPr>
          <w:rFonts w:ascii="Courier New" w:hAnsi="Courier New" w:cs="Courier New"/>
          <w:iCs/>
          <w:sz w:val="18"/>
          <w:szCs w:val="18"/>
          <w:lang w:bidi="ru-RU"/>
        </w:rPr>
        <w:t xml:space="preserve"> план))</w:t>
      </w:r>
    </w:p>
    <w:p w:rsidR="00B01A25" w:rsidRPr="0060572C" w:rsidRDefault="00B01A25" w:rsidP="00B01A25">
      <w:pPr>
        <w:pStyle w:val="af4"/>
        <w:ind w:firstLine="301"/>
        <w:rPr>
          <w:iCs/>
          <w:szCs w:val="22"/>
          <w:lang w:bidi="ru-RU"/>
        </w:rPr>
      </w:pPr>
      <w:r w:rsidRPr="00110573">
        <w:rPr>
          <w:rFonts w:ascii="Courier New" w:hAnsi="Courier New" w:cs="Courier New"/>
          <w:iCs/>
          <w:sz w:val="18"/>
          <w:szCs w:val="18"/>
          <w:lang w:val="ru-RU" w:bidi="ru-RU"/>
        </w:rPr>
        <w:t xml:space="preserve">           </w:t>
      </w:r>
      <w:r w:rsidRPr="00110573">
        <w:rPr>
          <w:rFonts w:ascii="Courier New" w:hAnsi="Courier New" w:cs="Courier New"/>
          <w:iCs/>
          <w:sz w:val="18"/>
          <w:szCs w:val="18"/>
          <w:lang w:bidi="ru-RU"/>
        </w:rPr>
        <w:t>#’критерий))</w:t>
      </w:r>
    </w:p>
    <w:p w:rsidR="00B01A25" w:rsidRPr="0060572C" w:rsidRDefault="00B01A25" w:rsidP="00B01A25">
      <w:pPr>
        <w:pStyle w:val="af4"/>
        <w:ind w:firstLine="301"/>
        <w:rPr>
          <w:iCs/>
          <w:szCs w:val="22"/>
          <w:lang w:bidi="ru-RU"/>
        </w:rPr>
      </w:pPr>
      <w:r>
        <w:rPr>
          <w:iCs/>
          <w:szCs w:val="22"/>
          <w:lang w:val="ru-RU"/>
        </w:rPr>
        <w:t>SORT – це загальна функція впорядковування Ліспу і КРИТ</w:t>
      </w:r>
      <w:r>
        <w:rPr>
          <w:iCs/>
          <w:szCs w:val="22"/>
          <w:lang w:val="ru-RU"/>
        </w:rPr>
        <w:t>Е</w:t>
      </w:r>
      <w:r>
        <w:rPr>
          <w:iCs/>
          <w:szCs w:val="22"/>
          <w:lang w:val="ru-RU"/>
        </w:rPr>
        <w:t>РИЙ – деякий двомісний предикат, що визначає порядок двох станів.</w:t>
      </w:r>
    </w:p>
    <w:p w:rsidR="00B01A25" w:rsidRDefault="00B01A25" w:rsidP="00B01A25">
      <w:pPr>
        <w:pStyle w:val="af4"/>
        <w:ind w:firstLine="301"/>
        <w:rPr>
          <w:iCs/>
          <w:szCs w:val="22"/>
          <w:lang w:bidi="ru-RU"/>
        </w:rPr>
      </w:pPr>
      <w:r>
        <w:rPr>
          <w:iCs/>
          <w:szCs w:val="22"/>
          <w:lang w:bidi="ru-RU"/>
        </w:rPr>
        <w:t>Припустимо, наприклад, що ми віддаємо перевагу спочатку пі</w:t>
      </w:r>
      <w:r>
        <w:rPr>
          <w:iCs/>
          <w:szCs w:val="22"/>
          <w:lang w:bidi="ru-RU"/>
        </w:rPr>
        <w:t>в</w:t>
      </w:r>
      <w:r>
        <w:rPr>
          <w:iCs/>
          <w:szCs w:val="22"/>
          <w:lang w:bidi="ru-RU"/>
        </w:rPr>
        <w:t>нічнішим маршрутам і що географічна широта міст зберігається у вигляді їх властивості ШИРОТА. В цьому випадку КРИТЕРИЙ можна визначити таким чином:</w:t>
      </w:r>
    </w:p>
    <w:p w:rsidR="00B01A25" w:rsidRPr="00110573" w:rsidRDefault="00B01A25" w:rsidP="00B01A25">
      <w:pPr>
        <w:pStyle w:val="af4"/>
        <w:ind w:firstLine="301"/>
        <w:rPr>
          <w:rFonts w:ascii="Courier New" w:hAnsi="Courier New" w:cs="Courier New"/>
          <w:bCs/>
          <w:iCs/>
          <w:sz w:val="18"/>
          <w:szCs w:val="18"/>
          <w:lang w:val="ru-RU"/>
        </w:rPr>
      </w:pPr>
      <w:r w:rsidRPr="00110573">
        <w:rPr>
          <w:rFonts w:ascii="Courier New" w:hAnsi="Courier New" w:cs="Courier New"/>
          <w:bCs/>
          <w:iCs/>
          <w:sz w:val="18"/>
          <w:szCs w:val="18"/>
          <w:lang w:val="ru-RU"/>
        </w:rPr>
        <w:t>(</w:t>
      </w:r>
      <w:r w:rsidRPr="00110573">
        <w:rPr>
          <w:rFonts w:ascii="Courier New" w:hAnsi="Courier New" w:cs="Courier New"/>
          <w:bCs/>
          <w:iCs/>
          <w:sz w:val="18"/>
          <w:szCs w:val="18"/>
          <w:lang w:bidi="en-US"/>
        </w:rPr>
        <w:t>defun</w:t>
      </w:r>
      <w:r w:rsidRPr="00110573">
        <w:rPr>
          <w:rFonts w:ascii="Courier New" w:hAnsi="Courier New" w:cs="Courier New"/>
          <w:bCs/>
          <w:iCs/>
          <w:sz w:val="18"/>
          <w:szCs w:val="18"/>
          <w:lang w:val="ru-RU"/>
        </w:rPr>
        <w:t xml:space="preserve"> </w:t>
      </w:r>
      <w:r w:rsidRPr="00110573">
        <w:rPr>
          <w:rFonts w:ascii="Courier New" w:hAnsi="Courier New" w:cs="Courier New"/>
          <w:iCs/>
          <w:sz w:val="18"/>
          <w:szCs w:val="18"/>
          <w:lang w:bidi="ru-RU"/>
        </w:rPr>
        <w:t xml:space="preserve">критерий </w:t>
      </w:r>
      <w:r w:rsidRPr="00110573">
        <w:rPr>
          <w:rFonts w:ascii="Courier New" w:hAnsi="Courier New" w:cs="Courier New"/>
          <w:bCs/>
          <w:iCs/>
          <w:sz w:val="18"/>
          <w:szCs w:val="18"/>
          <w:lang w:val="ru-RU"/>
        </w:rPr>
        <w:t>(x у)</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bCs/>
          <w:iCs/>
          <w:sz w:val="18"/>
          <w:szCs w:val="18"/>
        </w:rPr>
        <w:t xml:space="preserve">  </w:t>
      </w:r>
      <w:r w:rsidRPr="00110573">
        <w:rPr>
          <w:rFonts w:ascii="Courier New" w:hAnsi="Courier New" w:cs="Courier New"/>
          <w:bCs/>
          <w:iCs/>
          <w:sz w:val="18"/>
          <w:szCs w:val="18"/>
          <w:lang w:val="en-US"/>
        </w:rPr>
        <w:t xml:space="preserve">(&gt;= </w:t>
      </w:r>
      <w:r w:rsidRPr="00110573">
        <w:rPr>
          <w:rFonts w:ascii="Courier New" w:hAnsi="Courier New" w:cs="Courier New"/>
          <w:bCs/>
          <w:iCs/>
          <w:sz w:val="18"/>
          <w:szCs w:val="18"/>
          <w:lang w:bidi="en-US"/>
        </w:rPr>
        <w:t xml:space="preserve">(get (second </w:t>
      </w:r>
      <w:r w:rsidRPr="00110573">
        <w:rPr>
          <w:rFonts w:ascii="Courier New" w:hAnsi="Courier New" w:cs="Courier New"/>
          <w:bCs/>
          <w:iCs/>
          <w:sz w:val="18"/>
          <w:szCs w:val="18"/>
          <w:lang w:val="ru-RU"/>
        </w:rPr>
        <w:t>х</w:t>
      </w:r>
      <w:r w:rsidRPr="00110573">
        <w:rPr>
          <w:rFonts w:ascii="Courier New" w:hAnsi="Courier New" w:cs="Courier New"/>
          <w:bCs/>
          <w:iCs/>
          <w:sz w:val="18"/>
          <w:szCs w:val="18"/>
          <w:lang w:val="en-US"/>
        </w:rPr>
        <w:t xml:space="preserve">) </w:t>
      </w:r>
      <w:r w:rsidRPr="00110573">
        <w:rPr>
          <w:rFonts w:ascii="Courier New" w:hAnsi="Courier New" w:cs="Courier New"/>
          <w:iCs/>
          <w:sz w:val="18"/>
          <w:szCs w:val="18"/>
          <w:lang w:val="en-US"/>
        </w:rPr>
        <w:t>’</w:t>
      </w:r>
      <w:r w:rsidRPr="00110573">
        <w:rPr>
          <w:rFonts w:ascii="Courier New" w:hAnsi="Courier New" w:cs="Courier New"/>
          <w:iCs/>
          <w:sz w:val="18"/>
          <w:szCs w:val="18"/>
          <w:lang w:bidi="ru-RU"/>
        </w:rPr>
        <w:t>широта</w:t>
      </w:r>
      <w:r w:rsidRPr="00110573">
        <w:rPr>
          <w:rFonts w:ascii="Courier New" w:hAnsi="Courier New" w:cs="Courier New"/>
          <w:iCs/>
          <w:sz w:val="18"/>
          <w:szCs w:val="18"/>
          <w:lang w:val="en-US"/>
        </w:rPr>
        <w:t xml:space="preserve">) </w:t>
      </w:r>
    </w:p>
    <w:p w:rsidR="00B01A25" w:rsidRPr="00110573" w:rsidRDefault="00B01A25" w:rsidP="00B01A25">
      <w:pPr>
        <w:pStyle w:val="af4"/>
        <w:ind w:firstLine="301"/>
        <w:rPr>
          <w:rFonts w:ascii="Courier New" w:hAnsi="Courier New" w:cs="Courier New"/>
          <w:bCs/>
          <w:iCs/>
          <w:sz w:val="18"/>
          <w:szCs w:val="18"/>
          <w:lang w:val="en-US"/>
        </w:rPr>
      </w:pPr>
      <w:r w:rsidRPr="00110573">
        <w:rPr>
          <w:rFonts w:ascii="Courier New" w:hAnsi="Courier New" w:cs="Courier New"/>
          <w:iCs/>
          <w:sz w:val="18"/>
          <w:szCs w:val="18"/>
        </w:rPr>
        <w:t xml:space="preserve">         </w:t>
      </w:r>
      <w:r w:rsidRPr="00110573">
        <w:rPr>
          <w:rFonts w:ascii="Courier New" w:hAnsi="Courier New" w:cs="Courier New"/>
          <w:bCs/>
          <w:iCs/>
          <w:sz w:val="18"/>
          <w:szCs w:val="18"/>
          <w:lang w:bidi="en-US"/>
        </w:rPr>
        <w:t xml:space="preserve">(get (second </w:t>
      </w:r>
      <w:r w:rsidRPr="00110573">
        <w:rPr>
          <w:rFonts w:ascii="Courier New" w:hAnsi="Courier New" w:cs="Courier New"/>
          <w:bCs/>
          <w:iCs/>
          <w:sz w:val="18"/>
          <w:szCs w:val="18"/>
          <w:lang w:val="ru-RU"/>
        </w:rPr>
        <w:t>у</w:t>
      </w:r>
      <w:r w:rsidRPr="00110573">
        <w:rPr>
          <w:rFonts w:ascii="Courier New" w:hAnsi="Courier New" w:cs="Courier New"/>
          <w:bCs/>
          <w:iCs/>
          <w:sz w:val="18"/>
          <w:szCs w:val="18"/>
          <w:lang w:val="en-US"/>
        </w:rPr>
        <w:t xml:space="preserve">) </w:t>
      </w:r>
      <w:r w:rsidRPr="00110573">
        <w:rPr>
          <w:rFonts w:ascii="Courier New" w:hAnsi="Courier New" w:cs="Courier New"/>
          <w:iCs/>
          <w:sz w:val="18"/>
          <w:szCs w:val="18"/>
          <w:lang w:val="en-US"/>
        </w:rPr>
        <w:t>’</w:t>
      </w:r>
      <w:r w:rsidRPr="00110573">
        <w:rPr>
          <w:rFonts w:ascii="Courier New" w:hAnsi="Courier New" w:cs="Courier New"/>
          <w:iCs/>
          <w:sz w:val="18"/>
          <w:szCs w:val="18"/>
          <w:lang w:bidi="ru-RU"/>
        </w:rPr>
        <w:t>широта</w:t>
      </w:r>
      <w:r w:rsidRPr="00110573">
        <w:rPr>
          <w:rFonts w:ascii="Courier New" w:hAnsi="Courier New" w:cs="Courier New"/>
          <w:iCs/>
          <w:sz w:val="18"/>
          <w:szCs w:val="18"/>
          <w:lang w:val="en-US"/>
        </w:rPr>
        <w:t>)))</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iCs/>
          <w:sz w:val="18"/>
          <w:szCs w:val="18"/>
          <w:lang w:bidi="en-US"/>
        </w:rPr>
        <w:t xml:space="preserve">(setf (get </w:t>
      </w:r>
      <w:r w:rsidRPr="00110573">
        <w:rPr>
          <w:rFonts w:ascii="Courier New" w:hAnsi="Courier New" w:cs="Courier New"/>
          <w:iCs/>
          <w:sz w:val="18"/>
          <w:szCs w:val="18"/>
        </w:rPr>
        <w:t>’</w:t>
      </w:r>
      <w:r w:rsidRPr="00110573">
        <w:rPr>
          <w:rFonts w:ascii="Courier New" w:hAnsi="Courier New" w:cs="Courier New"/>
          <w:iCs/>
          <w:sz w:val="18"/>
          <w:szCs w:val="18"/>
          <w:lang w:bidi="ru-RU"/>
        </w:rPr>
        <w:t>Дубно</w:t>
      </w:r>
      <w:r w:rsidRPr="00110573">
        <w:rPr>
          <w:rFonts w:ascii="Courier New" w:hAnsi="Courier New" w:cs="Courier New"/>
          <w:iCs/>
          <w:sz w:val="18"/>
          <w:szCs w:val="18"/>
        </w:rPr>
        <w:t xml:space="preserve"> ’</w:t>
      </w:r>
      <w:r w:rsidRPr="00110573">
        <w:rPr>
          <w:rFonts w:ascii="Courier New" w:hAnsi="Courier New" w:cs="Courier New"/>
          <w:iCs/>
          <w:sz w:val="18"/>
          <w:szCs w:val="18"/>
          <w:lang w:bidi="ru-RU"/>
        </w:rPr>
        <w:t>широта</w:t>
      </w:r>
      <w:r w:rsidRPr="00110573">
        <w:rPr>
          <w:rFonts w:ascii="Courier New" w:hAnsi="Courier New" w:cs="Courier New"/>
          <w:iCs/>
          <w:sz w:val="18"/>
          <w:szCs w:val="18"/>
        </w:rPr>
        <w:t xml:space="preserve">) 4) </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iCs/>
          <w:sz w:val="18"/>
          <w:szCs w:val="18"/>
          <w:lang w:bidi="en-US"/>
        </w:rPr>
        <w:t xml:space="preserve">(setf (get </w:t>
      </w:r>
      <w:r w:rsidRPr="00110573">
        <w:rPr>
          <w:rFonts w:ascii="Courier New" w:hAnsi="Courier New" w:cs="Courier New"/>
          <w:iCs/>
          <w:sz w:val="18"/>
          <w:szCs w:val="18"/>
        </w:rPr>
        <w:t>’Львов ’</w:t>
      </w:r>
      <w:r w:rsidRPr="00110573">
        <w:rPr>
          <w:rFonts w:ascii="Courier New" w:hAnsi="Courier New" w:cs="Courier New"/>
          <w:iCs/>
          <w:sz w:val="18"/>
          <w:szCs w:val="18"/>
          <w:lang w:bidi="ru-RU"/>
        </w:rPr>
        <w:t>широта</w:t>
      </w:r>
      <w:r w:rsidRPr="00110573">
        <w:rPr>
          <w:rFonts w:ascii="Courier New" w:hAnsi="Courier New" w:cs="Courier New"/>
          <w:iCs/>
          <w:sz w:val="18"/>
          <w:szCs w:val="18"/>
        </w:rPr>
        <w:t xml:space="preserve">) 1) </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iCs/>
          <w:sz w:val="18"/>
          <w:szCs w:val="18"/>
          <w:lang w:bidi="en-US"/>
        </w:rPr>
        <w:t xml:space="preserve">(setf (get </w:t>
      </w:r>
      <w:r w:rsidRPr="00110573">
        <w:rPr>
          <w:rFonts w:ascii="Courier New" w:hAnsi="Courier New" w:cs="Courier New"/>
          <w:iCs/>
          <w:sz w:val="18"/>
          <w:szCs w:val="18"/>
        </w:rPr>
        <w:t>’</w:t>
      </w:r>
      <w:r w:rsidRPr="00110573">
        <w:rPr>
          <w:rFonts w:ascii="Courier New" w:hAnsi="Courier New" w:cs="Courier New"/>
          <w:iCs/>
          <w:sz w:val="18"/>
          <w:szCs w:val="18"/>
          <w:lang w:bidi="ru-RU"/>
        </w:rPr>
        <w:t>Тернополь</w:t>
      </w:r>
      <w:r w:rsidRPr="00110573">
        <w:rPr>
          <w:rFonts w:ascii="Courier New" w:hAnsi="Courier New" w:cs="Courier New"/>
          <w:iCs/>
          <w:sz w:val="18"/>
          <w:szCs w:val="18"/>
        </w:rPr>
        <w:t xml:space="preserve"> ’</w:t>
      </w:r>
      <w:r w:rsidRPr="00110573">
        <w:rPr>
          <w:rFonts w:ascii="Courier New" w:hAnsi="Courier New" w:cs="Courier New"/>
          <w:iCs/>
          <w:sz w:val="18"/>
          <w:szCs w:val="18"/>
          <w:lang w:bidi="ru-RU"/>
        </w:rPr>
        <w:t>широта</w:t>
      </w:r>
      <w:r w:rsidRPr="00110573">
        <w:rPr>
          <w:rFonts w:ascii="Courier New" w:hAnsi="Courier New" w:cs="Courier New"/>
          <w:iCs/>
          <w:sz w:val="18"/>
          <w:szCs w:val="18"/>
        </w:rPr>
        <w:t xml:space="preserve">) 2) </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iCs/>
          <w:sz w:val="18"/>
          <w:szCs w:val="18"/>
          <w:lang w:bidi="en-US"/>
        </w:rPr>
        <w:t xml:space="preserve">(setf (get </w:t>
      </w:r>
      <w:r w:rsidRPr="00110573">
        <w:rPr>
          <w:rFonts w:ascii="Courier New" w:hAnsi="Courier New" w:cs="Courier New"/>
          <w:iCs/>
          <w:sz w:val="18"/>
          <w:szCs w:val="18"/>
        </w:rPr>
        <w:t>’</w:t>
      </w:r>
      <w:r w:rsidRPr="00110573">
        <w:rPr>
          <w:rFonts w:ascii="Courier New" w:hAnsi="Courier New" w:cs="Courier New"/>
          <w:iCs/>
          <w:sz w:val="18"/>
          <w:szCs w:val="18"/>
          <w:lang w:bidi="ru-RU"/>
        </w:rPr>
        <w:t>Ровно</w:t>
      </w:r>
      <w:r w:rsidRPr="00110573">
        <w:rPr>
          <w:rFonts w:ascii="Courier New" w:hAnsi="Courier New" w:cs="Courier New"/>
          <w:iCs/>
          <w:sz w:val="18"/>
          <w:szCs w:val="18"/>
        </w:rPr>
        <w:t xml:space="preserve"> ’</w:t>
      </w:r>
      <w:r w:rsidRPr="00110573">
        <w:rPr>
          <w:rFonts w:ascii="Courier New" w:hAnsi="Courier New" w:cs="Courier New"/>
          <w:iCs/>
          <w:sz w:val="18"/>
          <w:szCs w:val="18"/>
          <w:lang w:bidi="ru-RU"/>
        </w:rPr>
        <w:t>широта</w:t>
      </w:r>
      <w:r w:rsidRPr="00110573">
        <w:rPr>
          <w:rFonts w:ascii="Courier New" w:hAnsi="Courier New" w:cs="Courier New"/>
          <w:iCs/>
          <w:sz w:val="18"/>
          <w:szCs w:val="18"/>
        </w:rPr>
        <w:t xml:space="preserve">) 3) </w:t>
      </w:r>
    </w:p>
    <w:p w:rsidR="00B01A25" w:rsidRPr="00110573" w:rsidRDefault="00B01A25" w:rsidP="00B01A25">
      <w:pPr>
        <w:pStyle w:val="af4"/>
        <w:ind w:firstLine="301"/>
        <w:rPr>
          <w:rFonts w:ascii="Courier New" w:hAnsi="Courier New" w:cs="Courier New"/>
          <w:iCs/>
          <w:sz w:val="18"/>
          <w:szCs w:val="18"/>
        </w:rPr>
      </w:pPr>
      <w:r w:rsidRPr="00110573">
        <w:rPr>
          <w:rFonts w:ascii="Courier New" w:hAnsi="Courier New" w:cs="Courier New"/>
          <w:iCs/>
          <w:sz w:val="18"/>
          <w:szCs w:val="18"/>
        </w:rPr>
        <w:t>(</w:t>
      </w:r>
      <w:r w:rsidRPr="00110573">
        <w:rPr>
          <w:rFonts w:ascii="Courier New" w:hAnsi="Courier New" w:cs="Courier New"/>
          <w:iCs/>
          <w:sz w:val="18"/>
          <w:szCs w:val="18"/>
          <w:lang w:bidi="en-US"/>
        </w:rPr>
        <w:t xml:space="preserve">setf (get </w:t>
      </w:r>
      <w:r w:rsidRPr="00110573">
        <w:rPr>
          <w:rFonts w:ascii="Courier New" w:hAnsi="Courier New" w:cs="Courier New"/>
          <w:iCs/>
          <w:sz w:val="18"/>
          <w:szCs w:val="18"/>
        </w:rPr>
        <w:t>’</w:t>
      </w:r>
      <w:r w:rsidRPr="00110573">
        <w:rPr>
          <w:rFonts w:ascii="Courier New" w:hAnsi="Courier New" w:cs="Courier New"/>
          <w:iCs/>
          <w:sz w:val="18"/>
          <w:szCs w:val="18"/>
          <w:lang w:bidi="ru-RU"/>
        </w:rPr>
        <w:t>Луцк</w:t>
      </w:r>
      <w:r w:rsidRPr="00110573">
        <w:rPr>
          <w:rFonts w:ascii="Courier New" w:hAnsi="Courier New" w:cs="Courier New"/>
          <w:iCs/>
          <w:sz w:val="18"/>
          <w:szCs w:val="18"/>
        </w:rPr>
        <w:t xml:space="preserve"> ’</w:t>
      </w:r>
      <w:r w:rsidRPr="00110573">
        <w:rPr>
          <w:rFonts w:ascii="Courier New" w:hAnsi="Courier New" w:cs="Courier New"/>
          <w:iCs/>
          <w:sz w:val="18"/>
          <w:szCs w:val="18"/>
          <w:lang w:bidi="ru-RU"/>
        </w:rPr>
        <w:t>широта</w:t>
      </w:r>
      <w:r w:rsidRPr="00110573">
        <w:rPr>
          <w:rFonts w:ascii="Courier New" w:hAnsi="Courier New" w:cs="Courier New"/>
          <w:iCs/>
          <w:sz w:val="18"/>
          <w:szCs w:val="18"/>
        </w:rPr>
        <w:t>) 5)</w:t>
      </w:r>
    </w:p>
    <w:p w:rsidR="00B01A25" w:rsidRPr="00110573" w:rsidRDefault="00B01A25" w:rsidP="00B01A25">
      <w:pPr>
        <w:pStyle w:val="af4"/>
        <w:ind w:firstLine="301"/>
        <w:rPr>
          <w:rFonts w:ascii="Courier New" w:hAnsi="Courier New" w:cs="Courier New"/>
          <w:iCs/>
          <w:sz w:val="18"/>
          <w:szCs w:val="18"/>
        </w:rPr>
      </w:pPr>
    </w:p>
    <w:p w:rsidR="00B01A25" w:rsidRPr="00110573" w:rsidRDefault="00B01A25" w:rsidP="00B01A25">
      <w:pPr>
        <w:pStyle w:val="af4"/>
        <w:ind w:firstLine="301"/>
        <w:rPr>
          <w:rFonts w:ascii="Courier New" w:hAnsi="Courier New" w:cs="Courier New"/>
          <w:iCs/>
          <w:sz w:val="18"/>
          <w:szCs w:val="18"/>
          <w:lang w:bidi="ru-RU"/>
        </w:rPr>
      </w:pPr>
      <w:r w:rsidRPr="00110573">
        <w:rPr>
          <w:rFonts w:ascii="Courier New" w:hAnsi="Courier New" w:cs="Courier New"/>
          <w:iCs/>
          <w:sz w:val="18"/>
          <w:szCs w:val="18"/>
          <w:lang w:bidi="ru-RU"/>
        </w:rPr>
        <w:t xml:space="preserve">_(маршрут ’Львов ’Луцк 'наилучший) </w:t>
      </w:r>
    </w:p>
    <w:p w:rsidR="00B01A25" w:rsidRPr="00056B53" w:rsidRDefault="00B01A25" w:rsidP="00B01A25">
      <w:pPr>
        <w:pStyle w:val="af4"/>
        <w:ind w:firstLine="301"/>
        <w:rPr>
          <w:bCs/>
          <w:iCs/>
          <w:szCs w:val="22"/>
          <w:lang w:bidi="ru-RU"/>
        </w:rPr>
      </w:pPr>
      <w:r w:rsidRPr="00110573">
        <w:rPr>
          <w:rFonts w:ascii="Courier New" w:hAnsi="Courier New" w:cs="Courier New"/>
          <w:bCs/>
          <w:iCs/>
          <w:sz w:val="18"/>
          <w:szCs w:val="18"/>
          <w:lang w:bidi="ru-RU"/>
        </w:rPr>
        <w:t>(</w:t>
      </w:r>
      <w:r w:rsidRPr="00110573">
        <w:rPr>
          <w:rFonts w:ascii="Courier New" w:hAnsi="Courier New" w:cs="Courier New"/>
          <w:iCs/>
          <w:sz w:val="18"/>
          <w:szCs w:val="18"/>
          <w:lang w:bidi="ru-RU"/>
        </w:rPr>
        <w:t>ЛЬВОВ</w:t>
      </w:r>
      <w:r w:rsidRPr="00110573">
        <w:rPr>
          <w:rFonts w:ascii="Courier New" w:hAnsi="Courier New" w:cs="Courier New"/>
          <w:bCs/>
          <w:iCs/>
          <w:sz w:val="18"/>
          <w:szCs w:val="18"/>
          <w:lang w:bidi="ru-RU"/>
        </w:rPr>
        <w:t xml:space="preserve"> ДУБНО РОВНО </w:t>
      </w:r>
      <w:r w:rsidRPr="00110573">
        <w:rPr>
          <w:rFonts w:ascii="Courier New" w:hAnsi="Courier New" w:cs="Courier New"/>
          <w:iCs/>
          <w:sz w:val="18"/>
          <w:szCs w:val="18"/>
          <w:lang w:bidi="ru-RU"/>
        </w:rPr>
        <w:t>ЛУЦК)</w:t>
      </w:r>
    </w:p>
    <w:p w:rsidR="00B01A25" w:rsidRPr="0060572C" w:rsidRDefault="00B01A25" w:rsidP="00B01A25">
      <w:pPr>
        <w:pStyle w:val="af4"/>
        <w:ind w:firstLine="301"/>
        <w:rPr>
          <w:iCs/>
          <w:szCs w:val="22"/>
          <w:lang w:bidi="ru-RU"/>
        </w:rPr>
      </w:pPr>
      <w:r>
        <w:rPr>
          <w:iCs/>
          <w:szCs w:val="22"/>
          <w:lang w:bidi="ru-RU"/>
        </w:rPr>
        <w:t>Використання цього способу пошуку дає результат, відмінний від результату, що отримується при використанні пошуку в глиб</w:t>
      </w:r>
      <w:r>
        <w:rPr>
          <w:iCs/>
          <w:szCs w:val="22"/>
          <w:lang w:bidi="ru-RU"/>
        </w:rPr>
        <w:t>и</w:t>
      </w:r>
      <w:r>
        <w:rPr>
          <w:iCs/>
          <w:szCs w:val="22"/>
          <w:lang w:bidi="ru-RU"/>
        </w:rPr>
        <w:t>ну і пошуку в ширину. При спробі спочатку вибрати північніші в</w:t>
      </w:r>
      <w:r>
        <w:rPr>
          <w:iCs/>
          <w:szCs w:val="22"/>
          <w:lang w:bidi="ru-RU"/>
        </w:rPr>
        <w:t>а</w:t>
      </w:r>
      <w:r>
        <w:rPr>
          <w:iCs/>
          <w:szCs w:val="22"/>
          <w:lang w:bidi="ru-RU"/>
        </w:rPr>
        <w:t>ріанти, буде знайдений другий можливий варіант рішення, який з</w:t>
      </w:r>
      <w:r>
        <w:rPr>
          <w:iCs/>
          <w:szCs w:val="22"/>
          <w:lang w:bidi="ru-RU"/>
        </w:rPr>
        <w:t>о</w:t>
      </w:r>
      <w:r>
        <w:rPr>
          <w:iCs/>
          <w:szCs w:val="22"/>
          <w:lang w:bidi="ru-RU"/>
        </w:rPr>
        <w:t>всім не досліджує Тернополь.</w:t>
      </w:r>
    </w:p>
    <w:p w:rsidR="00B01A25" w:rsidRPr="0060572C" w:rsidRDefault="00B01A25" w:rsidP="00B01A25">
      <w:pPr>
        <w:pStyle w:val="af4"/>
        <w:ind w:firstLine="301"/>
        <w:rPr>
          <w:iCs/>
          <w:szCs w:val="22"/>
          <w:lang w:bidi="ru-RU"/>
        </w:rPr>
      </w:pPr>
      <w:r>
        <w:rPr>
          <w:iCs/>
          <w:szCs w:val="22"/>
          <w:lang w:bidi="ru-RU"/>
        </w:rPr>
        <w:t>За допомогою представленого вище алгоритму пошуку можна здійснити і інші способи, замінюючи лише параметр ПОРЯДОК. Складніші функції могли б, наприклад, робити попередню оцінку різних напрямів пошуку і для підвищення ефективності навіть в</w:t>
      </w:r>
      <w:r>
        <w:rPr>
          <w:iCs/>
          <w:szCs w:val="22"/>
          <w:lang w:bidi="ru-RU"/>
        </w:rPr>
        <w:t>и</w:t>
      </w:r>
      <w:r>
        <w:rPr>
          <w:iCs/>
          <w:szCs w:val="22"/>
          <w:lang w:bidi="ru-RU"/>
        </w:rPr>
        <w:t>ключати деякі альтернативи. Небезпека таких скорочуючих (pruning) евристик, полягає в тому, що можна відкинути і таку ал</w:t>
      </w:r>
      <w:r>
        <w:rPr>
          <w:iCs/>
          <w:szCs w:val="22"/>
          <w:lang w:bidi="ru-RU"/>
        </w:rPr>
        <w:t>ь</w:t>
      </w:r>
      <w:r>
        <w:rPr>
          <w:iCs/>
          <w:szCs w:val="22"/>
          <w:lang w:bidi="ru-RU"/>
        </w:rPr>
        <w:t>тернативу, яка пізніше може виявитися вірною. У самому гіршому випадку можуть виявитися викинутими взагалі усі рішення задачі.</w:t>
      </w:r>
    </w:p>
    <w:p w:rsidR="00B01A25" w:rsidRPr="00B01A25" w:rsidRDefault="00B01A25" w:rsidP="00B01A25">
      <w:pPr>
        <w:pStyle w:val="af4"/>
        <w:ind w:firstLine="301"/>
        <w:rPr>
          <w:iCs/>
          <w:szCs w:val="22"/>
        </w:rPr>
      </w:pPr>
      <w:r>
        <w:rPr>
          <w:iCs/>
          <w:szCs w:val="22"/>
          <w:lang w:bidi="ru-RU"/>
        </w:rPr>
        <w:lastRenderedPageBreak/>
        <w:t>В принципі у функції ПОИСК спосіб пошуку можна було б м</w:t>
      </w:r>
      <w:r>
        <w:rPr>
          <w:iCs/>
          <w:szCs w:val="22"/>
          <w:lang w:bidi="ru-RU"/>
        </w:rPr>
        <w:t>і</w:t>
      </w:r>
      <w:r>
        <w:rPr>
          <w:iCs/>
          <w:szCs w:val="22"/>
          <w:lang w:bidi="ru-RU"/>
        </w:rPr>
        <w:t>няти динамічно залежно від ситуації, наново визначаючи параметр ПОРЯДОК перед кожною його передачею. Такі дані і рішення, що приймаються про спосіб їх обробки, називають метазнаннями (meta knowledge).</w:t>
      </w:r>
    </w:p>
    <w:p w:rsidR="0060572C" w:rsidRPr="0060572C" w:rsidRDefault="0060572C" w:rsidP="0060572C">
      <w:pPr>
        <w:pStyle w:val="af4"/>
        <w:ind w:firstLine="301"/>
        <w:rPr>
          <w:iCs/>
          <w:szCs w:val="22"/>
          <w:lang w:val="ru-RU"/>
        </w:rPr>
      </w:pPr>
      <w:r w:rsidRPr="0060572C">
        <w:rPr>
          <w:iCs/>
          <w:szCs w:val="22"/>
          <w:lang w:val="ru-RU"/>
        </w:rPr>
        <w:t>Процес</w:t>
      </w:r>
      <w:r w:rsidR="00107EC8">
        <w:rPr>
          <w:iCs/>
          <w:szCs w:val="22"/>
          <w:lang w:val="ru-RU"/>
        </w:rPr>
        <w:t xml:space="preserve"> </w:t>
      </w:r>
      <w:r w:rsidRPr="0060572C">
        <w:rPr>
          <w:iCs/>
          <w:szCs w:val="22"/>
          <w:lang w:val="ru-RU"/>
        </w:rPr>
        <w:t>пошуку</w:t>
      </w:r>
      <w:r w:rsidR="00107EC8">
        <w:rPr>
          <w:iCs/>
          <w:szCs w:val="22"/>
          <w:lang w:val="ru-RU"/>
        </w:rPr>
        <w:t xml:space="preserve"> </w:t>
      </w:r>
      <w:r w:rsidRPr="0060572C">
        <w:rPr>
          <w:iCs/>
          <w:szCs w:val="22"/>
          <w:lang w:val="ru-RU"/>
        </w:rPr>
        <w:t>може</w:t>
      </w:r>
      <w:r w:rsidR="00107EC8">
        <w:rPr>
          <w:iCs/>
          <w:szCs w:val="22"/>
          <w:lang w:val="ru-RU"/>
        </w:rPr>
        <w:t xml:space="preserve"> </w:t>
      </w:r>
      <w:r w:rsidRPr="0060572C">
        <w:rPr>
          <w:iCs/>
          <w:szCs w:val="22"/>
          <w:lang w:val="ru-RU"/>
        </w:rPr>
        <w:t>бути</w:t>
      </w:r>
      <w:r w:rsidR="00107EC8">
        <w:rPr>
          <w:iCs/>
          <w:szCs w:val="22"/>
          <w:lang w:val="ru-RU"/>
        </w:rPr>
        <w:t xml:space="preserve"> </w:t>
      </w:r>
      <w:r w:rsidRPr="0060572C">
        <w:rPr>
          <w:iCs/>
          <w:szCs w:val="22"/>
          <w:lang w:val="ru-RU"/>
        </w:rPr>
        <w:t>сформульовано</w:t>
      </w:r>
      <w:r w:rsidR="00107EC8">
        <w:rPr>
          <w:iCs/>
          <w:szCs w:val="22"/>
          <w:lang w:val="ru-RU"/>
        </w:rPr>
        <w:t xml:space="preserve"> </w:t>
      </w:r>
      <w:r w:rsidRPr="0060572C">
        <w:rPr>
          <w:iCs/>
          <w:szCs w:val="22"/>
          <w:lang w:val="ru-RU"/>
        </w:rPr>
        <w:t>в</w:t>
      </w:r>
      <w:r w:rsidR="00107EC8">
        <w:rPr>
          <w:iCs/>
          <w:szCs w:val="22"/>
          <w:lang w:val="ru-RU"/>
        </w:rPr>
        <w:t xml:space="preserve"> </w:t>
      </w:r>
      <w:r w:rsidRPr="0060572C">
        <w:rPr>
          <w:iCs/>
          <w:szCs w:val="22"/>
          <w:lang w:val="ru-RU"/>
        </w:rPr>
        <w:t>термінах</w:t>
      </w:r>
      <w:r w:rsidR="00107EC8">
        <w:rPr>
          <w:iCs/>
          <w:szCs w:val="22"/>
          <w:lang w:val="ru-RU"/>
        </w:rPr>
        <w:t xml:space="preserve"> </w:t>
      </w:r>
      <w:r w:rsidR="004056BF">
        <w:rPr>
          <w:iCs/>
          <w:szCs w:val="22"/>
          <w:lang w:val="ru-RU"/>
        </w:rPr>
        <w:t>«</w:t>
      </w:r>
      <w:r w:rsidRPr="0060572C">
        <w:rPr>
          <w:iCs/>
          <w:szCs w:val="22"/>
          <w:lang w:val="ru-RU"/>
        </w:rPr>
        <w:t>ген</w:t>
      </w:r>
      <w:r w:rsidRPr="0060572C">
        <w:rPr>
          <w:iCs/>
          <w:szCs w:val="22"/>
          <w:lang w:val="ru-RU"/>
        </w:rPr>
        <w:t>е</w:t>
      </w:r>
      <w:r w:rsidRPr="0060572C">
        <w:rPr>
          <w:iCs/>
          <w:szCs w:val="22"/>
          <w:lang w:val="ru-RU"/>
        </w:rPr>
        <w:t>рація-перевірка</w:t>
      </w:r>
      <w:r w:rsidR="004056BF">
        <w:rPr>
          <w:iCs/>
          <w:szCs w:val="22"/>
          <w:lang w:val="ru-RU"/>
        </w:rPr>
        <w:t>»</w:t>
      </w:r>
      <w:r w:rsidRPr="0060572C">
        <w:rPr>
          <w:iCs/>
          <w:szCs w:val="22"/>
          <w:lang w:val="ru-RU"/>
        </w:rPr>
        <w:t>. Для здійснення процесу пошуку необхідно ген</w:t>
      </w:r>
      <w:r w:rsidRPr="0060572C">
        <w:rPr>
          <w:iCs/>
          <w:szCs w:val="22"/>
          <w:lang w:val="ru-RU"/>
        </w:rPr>
        <w:t>е</w:t>
      </w:r>
      <w:r w:rsidRPr="0060572C">
        <w:rPr>
          <w:iCs/>
          <w:szCs w:val="22"/>
          <w:lang w:val="ru-RU"/>
        </w:rPr>
        <w:t>рувати чергове можливе рішення (стан або підзадачі) і перевірити, чи не є воно результуючим.</w:t>
      </w:r>
    </w:p>
    <w:p w:rsidR="0060572C" w:rsidRPr="0060572C" w:rsidRDefault="0060572C" w:rsidP="0060572C">
      <w:pPr>
        <w:pStyle w:val="af4"/>
        <w:ind w:firstLine="301"/>
        <w:rPr>
          <w:iCs/>
          <w:szCs w:val="22"/>
          <w:lang w:val="ru-RU"/>
        </w:rPr>
      </w:pPr>
      <w:r w:rsidRPr="0060572C">
        <w:rPr>
          <w:iCs/>
          <w:szCs w:val="22"/>
          <w:lang w:val="ru-RU"/>
        </w:rPr>
        <w:t xml:space="preserve">Метод </w:t>
      </w:r>
      <w:r w:rsidR="004056BF">
        <w:rPr>
          <w:iCs/>
          <w:szCs w:val="22"/>
          <w:lang w:val="ru-RU"/>
        </w:rPr>
        <w:t>«</w:t>
      </w:r>
      <w:r w:rsidRPr="0060572C">
        <w:rPr>
          <w:iCs/>
          <w:szCs w:val="22"/>
          <w:lang w:val="ru-RU"/>
        </w:rPr>
        <w:t>Генерація-перевірка</w:t>
      </w:r>
      <w:r w:rsidR="004056BF">
        <w:rPr>
          <w:iCs/>
          <w:szCs w:val="22"/>
          <w:lang w:val="ru-RU"/>
        </w:rPr>
        <w:t>»</w:t>
      </w:r>
      <w:r w:rsidRPr="0060572C">
        <w:rPr>
          <w:iCs/>
          <w:szCs w:val="22"/>
          <w:lang w:val="ru-RU"/>
        </w:rPr>
        <w:t xml:space="preserve"> дозволяє в процесі пошуку в пр</w:t>
      </w:r>
      <w:r w:rsidRPr="0060572C">
        <w:rPr>
          <w:iCs/>
          <w:szCs w:val="22"/>
          <w:lang w:val="ru-RU"/>
        </w:rPr>
        <w:t>о</w:t>
      </w:r>
      <w:r w:rsidRPr="0060572C">
        <w:rPr>
          <w:iCs/>
          <w:szCs w:val="22"/>
          <w:lang w:val="ru-RU"/>
        </w:rPr>
        <w:t>сторі станів або підзадач генерувати чергове можливе рішення і тут же перевір</w:t>
      </w:r>
      <w:r w:rsidR="006313BB">
        <w:rPr>
          <w:iCs/>
          <w:szCs w:val="22"/>
          <w:lang w:val="ru-RU"/>
        </w:rPr>
        <w:t>я</w:t>
      </w:r>
      <w:r w:rsidRPr="0060572C">
        <w:rPr>
          <w:iCs/>
          <w:szCs w:val="22"/>
          <w:lang w:val="ru-RU"/>
        </w:rPr>
        <w:t>ти, чи не є воно кінцевим. Генератор рішень має бути дуже повним, тобто забезпечувати отримання всіх можливих рішень і в той же час не надм</w:t>
      </w:r>
      <w:r w:rsidRPr="0060572C">
        <w:rPr>
          <w:iCs/>
          <w:szCs w:val="22"/>
        </w:rPr>
        <w:t>ір</w:t>
      </w:r>
      <w:r w:rsidRPr="0060572C">
        <w:rPr>
          <w:iCs/>
          <w:szCs w:val="22"/>
          <w:lang w:val="ru-RU"/>
        </w:rPr>
        <w:t>ним, тобто генерувати одне рішення тільки один раз. Перевірка чергових згенерованих рішень здійснюється на основі евристичних знань, закладених в генератор. Збільшення кількості цих знань призводить до скорочення прост</w:t>
      </w:r>
      <w:r w:rsidRPr="0060572C">
        <w:rPr>
          <w:iCs/>
          <w:szCs w:val="22"/>
          <w:lang w:val="ru-RU"/>
        </w:rPr>
        <w:t>о</w:t>
      </w:r>
      <w:r w:rsidRPr="0060572C">
        <w:rPr>
          <w:iCs/>
          <w:szCs w:val="22"/>
          <w:lang w:val="ru-RU"/>
        </w:rPr>
        <w:t>ру пошуку рішень, але в той же час збільшує витрати на генерацію кожного рішення.</w:t>
      </w:r>
    </w:p>
    <w:p w:rsidR="0060572C" w:rsidRPr="0060572C" w:rsidRDefault="0060572C" w:rsidP="0060572C">
      <w:pPr>
        <w:pStyle w:val="af4"/>
        <w:ind w:firstLine="301"/>
        <w:rPr>
          <w:iCs/>
          <w:szCs w:val="22"/>
          <w:lang w:val="ru-RU"/>
        </w:rPr>
      </w:pPr>
      <w:r w:rsidRPr="0060572C">
        <w:rPr>
          <w:iCs/>
          <w:szCs w:val="22"/>
          <w:lang w:val="ru-RU"/>
        </w:rPr>
        <w:t>Для складних ЕС застосовуються процедури пошуку, які пр</w:t>
      </w:r>
      <w:r w:rsidRPr="0060572C">
        <w:rPr>
          <w:iCs/>
          <w:szCs w:val="22"/>
          <w:lang w:val="ru-RU"/>
        </w:rPr>
        <w:t>и</w:t>
      </w:r>
      <w:r w:rsidRPr="0060572C">
        <w:rPr>
          <w:iCs/>
          <w:szCs w:val="22"/>
          <w:lang w:val="ru-RU"/>
        </w:rPr>
        <w:t>значені для роботи з тими видами складності, які притаманні с</w:t>
      </w:r>
      <w:r w:rsidRPr="0060572C">
        <w:rPr>
          <w:iCs/>
          <w:szCs w:val="22"/>
          <w:lang w:val="ru-RU"/>
        </w:rPr>
        <w:t>и</w:t>
      </w:r>
      <w:r w:rsidRPr="0060572C">
        <w:rPr>
          <w:iCs/>
          <w:szCs w:val="22"/>
          <w:lang w:val="ru-RU"/>
        </w:rPr>
        <w:t>стемі. Тільки для ЕС з великим розміром простору пошуку доціл</w:t>
      </w:r>
      <w:r w:rsidRPr="0060572C">
        <w:rPr>
          <w:iCs/>
          <w:szCs w:val="22"/>
          <w:lang w:val="ru-RU"/>
        </w:rPr>
        <w:t>ь</w:t>
      </w:r>
      <w:r w:rsidRPr="0060572C">
        <w:rPr>
          <w:iCs/>
          <w:szCs w:val="22"/>
          <w:lang w:val="ru-RU"/>
        </w:rPr>
        <w:t>но розділити його на підпростори іншого рівня ієрархії. При цьому можуть виділятися підпростори, що описують конкретні групи явищ предметної області, а також абстрактні простор</w:t>
      </w:r>
      <w:r w:rsidR="006313BB">
        <w:rPr>
          <w:iCs/>
          <w:szCs w:val="22"/>
          <w:lang w:val="ru-RU"/>
        </w:rPr>
        <w:t>и</w:t>
      </w:r>
      <w:r w:rsidRPr="0060572C">
        <w:rPr>
          <w:iCs/>
          <w:szCs w:val="22"/>
          <w:lang w:val="ru-RU"/>
        </w:rPr>
        <w:t xml:space="preserve"> для опису будь-яких сутностей. Для останнього випадку характерно викор</w:t>
      </w:r>
      <w:r w:rsidRPr="0060572C">
        <w:rPr>
          <w:iCs/>
          <w:szCs w:val="22"/>
          <w:lang w:val="ru-RU"/>
        </w:rPr>
        <w:t>и</w:t>
      </w:r>
      <w:r w:rsidRPr="0060572C">
        <w:rPr>
          <w:iCs/>
          <w:szCs w:val="22"/>
          <w:lang w:val="ru-RU"/>
        </w:rPr>
        <w:t>стання неповних описів, для яких в просторі більш низького рівня дається певна конкретизація.</w:t>
      </w:r>
    </w:p>
    <w:p w:rsidR="0060572C" w:rsidRPr="0060572C" w:rsidRDefault="0060572C" w:rsidP="0060572C">
      <w:pPr>
        <w:pStyle w:val="af4"/>
        <w:ind w:firstLine="301"/>
        <w:rPr>
          <w:b/>
          <w:iCs/>
          <w:szCs w:val="22"/>
          <w:lang w:val="ru-RU"/>
        </w:rPr>
      </w:pPr>
    </w:p>
    <w:p w:rsidR="0060572C" w:rsidRPr="006611FB" w:rsidRDefault="0060572C" w:rsidP="0060572C">
      <w:pPr>
        <w:pStyle w:val="af4"/>
        <w:ind w:firstLine="301"/>
        <w:rPr>
          <w:b/>
          <w:iCs/>
          <w:color w:val="FF0000"/>
          <w:szCs w:val="22"/>
          <w:lang w:val="ru-RU"/>
        </w:rPr>
      </w:pPr>
      <w:r w:rsidRPr="002F3EBD">
        <w:rPr>
          <w:b/>
          <w:iCs/>
          <w:szCs w:val="22"/>
          <w:lang w:val="ru-RU"/>
        </w:rPr>
        <w:t xml:space="preserve">3.4. </w:t>
      </w:r>
      <w:r w:rsidRPr="002F3EBD">
        <w:rPr>
          <w:b/>
          <w:iCs/>
          <w:szCs w:val="22"/>
        </w:rPr>
        <w:t>П</w:t>
      </w:r>
      <w:r w:rsidR="006020F5">
        <w:rPr>
          <w:b/>
          <w:iCs/>
          <w:szCs w:val="22"/>
        </w:rPr>
        <w:t>ошук у факторізованому просторі</w:t>
      </w:r>
      <w:r w:rsidRPr="002F3EBD">
        <w:rPr>
          <w:b/>
          <w:iCs/>
          <w:szCs w:val="22"/>
        </w:rPr>
        <w:t xml:space="preserve"> </w:t>
      </w:r>
    </w:p>
    <w:p w:rsidR="0060572C" w:rsidRPr="006611FB" w:rsidRDefault="0060572C" w:rsidP="0060572C">
      <w:pPr>
        <w:pStyle w:val="af4"/>
        <w:ind w:firstLine="301"/>
        <w:rPr>
          <w:iCs/>
          <w:color w:val="FF0000"/>
          <w:szCs w:val="22"/>
          <w:lang w:val="ru-RU"/>
        </w:rPr>
      </w:pPr>
    </w:p>
    <w:p w:rsidR="0060572C" w:rsidRPr="0060572C" w:rsidRDefault="0060572C" w:rsidP="0060572C">
      <w:pPr>
        <w:pStyle w:val="af4"/>
        <w:ind w:firstLine="301"/>
        <w:rPr>
          <w:iCs/>
          <w:szCs w:val="22"/>
          <w:lang w:val="ru-RU"/>
        </w:rPr>
      </w:pPr>
      <w:r w:rsidRPr="0060572C">
        <w:rPr>
          <w:iCs/>
          <w:szCs w:val="22"/>
          <w:lang w:val="ru-RU"/>
        </w:rPr>
        <w:t>Методи пошуку в одному просторі не дозволяють вирішувати складні завдання, оскільки із збільшенням розміру простору час пошуку експоненціально зростає. При великому розмірі простору пошуку можна спробувати розбити загальний простір на підпр</w:t>
      </w:r>
      <w:r w:rsidRPr="0060572C">
        <w:rPr>
          <w:iCs/>
          <w:szCs w:val="22"/>
          <w:lang w:val="ru-RU"/>
        </w:rPr>
        <w:t>о</w:t>
      </w:r>
      <w:r w:rsidRPr="0060572C">
        <w:rPr>
          <w:iCs/>
          <w:szCs w:val="22"/>
          <w:lang w:val="ru-RU"/>
        </w:rPr>
        <w:t>стор</w:t>
      </w:r>
      <w:r w:rsidR="002F3EBD">
        <w:rPr>
          <w:iCs/>
          <w:szCs w:val="22"/>
          <w:lang w:val="ru-RU"/>
        </w:rPr>
        <w:t>и</w:t>
      </w:r>
      <w:r w:rsidRPr="0060572C">
        <w:rPr>
          <w:iCs/>
          <w:szCs w:val="22"/>
          <w:lang w:val="ru-RU"/>
        </w:rPr>
        <w:t xml:space="preserve"> і здійснювати пошук спочатку в них. Простір пошуку пре</w:t>
      </w:r>
      <w:r w:rsidRPr="0060572C">
        <w:rPr>
          <w:iCs/>
          <w:szCs w:val="22"/>
          <w:lang w:val="ru-RU"/>
        </w:rPr>
        <w:t>д</w:t>
      </w:r>
      <w:r w:rsidRPr="0060572C">
        <w:rPr>
          <w:iCs/>
          <w:szCs w:val="22"/>
          <w:lang w:val="ru-RU"/>
        </w:rPr>
        <w:t>ставлено ієрархією просторів.</w:t>
      </w:r>
    </w:p>
    <w:p w:rsidR="0060572C" w:rsidRPr="0060572C" w:rsidRDefault="0060572C" w:rsidP="0060572C">
      <w:pPr>
        <w:pStyle w:val="af4"/>
        <w:ind w:firstLine="301"/>
        <w:rPr>
          <w:iCs/>
          <w:szCs w:val="22"/>
          <w:lang w:val="ru-RU"/>
        </w:rPr>
      </w:pPr>
      <w:r w:rsidRPr="0060572C">
        <w:rPr>
          <w:iCs/>
          <w:szCs w:val="22"/>
          <w:lang w:val="ru-RU"/>
        </w:rPr>
        <w:lastRenderedPageBreak/>
        <w:t>Методи пошуку рішення в ієрархічних просторах зазвичай діляться на:</w:t>
      </w:r>
    </w:p>
    <w:p w:rsidR="0060572C" w:rsidRPr="0060572C" w:rsidRDefault="0060572C" w:rsidP="00C44C17">
      <w:pPr>
        <w:pStyle w:val="af4"/>
        <w:numPr>
          <w:ilvl w:val="0"/>
          <w:numId w:val="16"/>
        </w:numPr>
        <w:ind w:left="0" w:firstLine="301"/>
        <w:rPr>
          <w:iCs/>
          <w:szCs w:val="22"/>
          <w:lang w:val="ru-RU"/>
        </w:rPr>
      </w:pPr>
      <w:r w:rsidRPr="0060572C">
        <w:rPr>
          <w:iCs/>
          <w:szCs w:val="22"/>
          <w:lang w:val="ru-RU"/>
        </w:rPr>
        <w:t>п</w:t>
      </w:r>
      <w:r w:rsidR="002F3EBD">
        <w:rPr>
          <w:iCs/>
          <w:szCs w:val="22"/>
          <w:lang w:val="ru-RU"/>
        </w:rPr>
        <w:t>ошук в факторізованном просторі;</w:t>
      </w:r>
    </w:p>
    <w:p w:rsidR="0060572C" w:rsidRPr="0060572C" w:rsidRDefault="0060572C" w:rsidP="00C44C17">
      <w:pPr>
        <w:pStyle w:val="af4"/>
        <w:numPr>
          <w:ilvl w:val="0"/>
          <w:numId w:val="16"/>
        </w:numPr>
        <w:ind w:left="0" w:firstLine="301"/>
        <w:rPr>
          <w:iCs/>
          <w:szCs w:val="22"/>
          <w:lang w:val="ru-RU"/>
        </w:rPr>
      </w:pPr>
      <w:r w:rsidRPr="0060572C">
        <w:rPr>
          <w:iCs/>
          <w:szCs w:val="22"/>
          <w:lang w:val="ru-RU"/>
        </w:rPr>
        <w:t>пошук у фіксованому безлічі просторів</w:t>
      </w:r>
      <w:r w:rsidR="002F3EBD">
        <w:rPr>
          <w:iCs/>
          <w:szCs w:val="22"/>
          <w:lang w:val="ru-RU"/>
        </w:rPr>
        <w:t>;</w:t>
      </w:r>
    </w:p>
    <w:p w:rsidR="0060572C" w:rsidRPr="0060572C" w:rsidRDefault="0060572C" w:rsidP="00C44C17">
      <w:pPr>
        <w:pStyle w:val="af4"/>
        <w:numPr>
          <w:ilvl w:val="0"/>
          <w:numId w:val="16"/>
        </w:numPr>
        <w:ind w:left="0" w:firstLine="301"/>
        <w:rPr>
          <w:iCs/>
          <w:szCs w:val="22"/>
          <w:lang w:val="ru-RU"/>
        </w:rPr>
      </w:pPr>
      <w:r w:rsidRPr="0060572C">
        <w:rPr>
          <w:iCs/>
          <w:szCs w:val="22"/>
          <w:lang w:val="ru-RU"/>
        </w:rPr>
        <w:t>пошук у мінливому безлічі просторів.</w:t>
      </w:r>
    </w:p>
    <w:p w:rsidR="0060572C" w:rsidRPr="0060572C" w:rsidRDefault="0060572C" w:rsidP="0060572C">
      <w:pPr>
        <w:pStyle w:val="af4"/>
        <w:ind w:firstLine="301"/>
        <w:rPr>
          <w:iCs/>
          <w:szCs w:val="22"/>
          <w:lang w:val="ru-RU"/>
        </w:rPr>
      </w:pPr>
      <w:r w:rsidRPr="0060572C">
        <w:rPr>
          <w:iCs/>
          <w:szCs w:val="22"/>
          <w:lang w:val="ru-RU"/>
        </w:rPr>
        <w:t>У багатьох програмах потрібно знайти всі рішення</w:t>
      </w:r>
      <w:r w:rsidR="002F3EBD">
        <w:rPr>
          <w:iCs/>
          <w:szCs w:val="22"/>
          <w:lang w:val="ru-RU"/>
        </w:rPr>
        <w:t>, для цього викоритсовують, п</w:t>
      </w:r>
      <w:r w:rsidR="002F3EBD" w:rsidRPr="002F3EBD">
        <w:rPr>
          <w:iCs/>
          <w:szCs w:val="22"/>
          <w:lang w:val="ru-RU"/>
        </w:rPr>
        <w:t>ошук в факторізованном просторі.</w:t>
      </w:r>
      <w:r w:rsidRPr="0060572C">
        <w:rPr>
          <w:iCs/>
          <w:szCs w:val="22"/>
          <w:lang w:val="ru-RU"/>
        </w:rPr>
        <w:t xml:space="preserve"> Наприклад </w:t>
      </w:r>
      <w:r w:rsidR="002F3EBD">
        <w:rPr>
          <w:iCs/>
          <w:szCs w:val="22"/>
          <w:lang w:val="ru-RU"/>
        </w:rPr>
        <w:t>–</w:t>
      </w:r>
      <w:r w:rsidRPr="0060572C">
        <w:rPr>
          <w:iCs/>
          <w:szCs w:val="22"/>
          <w:lang w:val="ru-RU"/>
        </w:rPr>
        <w:t xml:space="preserve"> постановка</w:t>
      </w:r>
      <w:r w:rsidR="002F3EBD">
        <w:rPr>
          <w:iCs/>
          <w:szCs w:val="22"/>
          <w:lang w:val="ru-RU"/>
        </w:rPr>
        <w:t xml:space="preserve"> </w:t>
      </w:r>
      <w:r w:rsidRPr="0060572C">
        <w:rPr>
          <w:iCs/>
          <w:szCs w:val="22"/>
          <w:lang w:val="ru-RU"/>
        </w:rPr>
        <w:t>діагнозу. Простір називається факторізованним, якщо в</w:t>
      </w:r>
      <w:r w:rsidR="002F3EBD">
        <w:rPr>
          <w:iCs/>
          <w:szCs w:val="22"/>
          <w:lang w:val="ru-RU"/>
        </w:rPr>
        <w:t>і</w:t>
      </w:r>
      <w:r w:rsidRPr="0060572C">
        <w:rPr>
          <w:iCs/>
          <w:szCs w:val="22"/>
          <w:lang w:val="ru-RU"/>
        </w:rPr>
        <w:t>н розбивається на непересічні підпростор</w:t>
      </w:r>
      <w:r w:rsidR="002F3EBD">
        <w:rPr>
          <w:iCs/>
          <w:szCs w:val="22"/>
          <w:lang w:val="ru-RU"/>
        </w:rPr>
        <w:t>и</w:t>
      </w:r>
      <w:r w:rsidRPr="0060572C">
        <w:rPr>
          <w:iCs/>
          <w:szCs w:val="22"/>
          <w:lang w:val="ru-RU"/>
        </w:rPr>
        <w:t xml:space="preserve"> (класи)</w:t>
      </w:r>
      <w:r w:rsidR="002F3EBD">
        <w:rPr>
          <w:iCs/>
          <w:szCs w:val="22"/>
          <w:lang w:val="ru-RU"/>
        </w:rPr>
        <w:t xml:space="preserve"> із</w:t>
      </w:r>
      <w:r w:rsidRPr="0060572C">
        <w:rPr>
          <w:iCs/>
          <w:szCs w:val="22"/>
          <w:lang w:val="ru-RU"/>
        </w:rPr>
        <w:t xml:space="preserve"> частковими (неповними) рішеннями. Причому по виду часткового рішення можна визначити, що воно не приведе до успіху, тобто що всі повні рішення, утворені з нього, не приведуть до цільових рішень. Пошук в факторізованом</w:t>
      </w:r>
      <w:r w:rsidR="002F3EBD">
        <w:rPr>
          <w:iCs/>
          <w:szCs w:val="22"/>
          <w:lang w:val="ru-RU"/>
        </w:rPr>
        <w:t>у</w:t>
      </w:r>
      <w:r w:rsidRPr="0060572C">
        <w:rPr>
          <w:iCs/>
          <w:szCs w:val="22"/>
          <w:lang w:val="ru-RU"/>
        </w:rPr>
        <w:t xml:space="preserve"> просторі здійснюється на основі мето</w:t>
      </w:r>
      <w:r w:rsidR="002F3EBD">
        <w:rPr>
          <w:iCs/>
          <w:szCs w:val="22"/>
          <w:lang w:val="ru-RU"/>
        </w:rPr>
        <w:t>д</w:t>
      </w:r>
      <w:r w:rsidRPr="0060572C">
        <w:rPr>
          <w:iCs/>
          <w:szCs w:val="22"/>
          <w:lang w:val="ru-RU"/>
        </w:rPr>
        <w:t xml:space="preserve">у </w:t>
      </w:r>
      <w:r w:rsidR="004056BF">
        <w:rPr>
          <w:iCs/>
          <w:szCs w:val="22"/>
          <w:lang w:val="ru-RU"/>
        </w:rPr>
        <w:t>«</w:t>
      </w:r>
      <w:r w:rsidRPr="0060572C">
        <w:rPr>
          <w:iCs/>
          <w:szCs w:val="22"/>
          <w:lang w:val="ru-RU"/>
        </w:rPr>
        <w:t>ієрархічна генерація-перевірка</w:t>
      </w:r>
      <w:r w:rsidR="004056BF">
        <w:rPr>
          <w:iCs/>
          <w:szCs w:val="22"/>
          <w:lang w:val="ru-RU"/>
        </w:rPr>
        <w:t>»</w:t>
      </w:r>
      <w:r w:rsidRPr="0060572C">
        <w:rPr>
          <w:iCs/>
          <w:szCs w:val="22"/>
          <w:lang w:val="ru-RU"/>
        </w:rPr>
        <w:t>. Якщо простір пошуку вдається факторіз</w:t>
      </w:r>
      <w:r w:rsidR="002F3EBD">
        <w:rPr>
          <w:iCs/>
          <w:szCs w:val="22"/>
          <w:lang w:val="ru-RU"/>
        </w:rPr>
        <w:t>у</w:t>
      </w:r>
      <w:r w:rsidRPr="0060572C">
        <w:rPr>
          <w:iCs/>
          <w:szCs w:val="22"/>
          <w:lang w:val="ru-RU"/>
        </w:rPr>
        <w:t>ват</w:t>
      </w:r>
      <w:r w:rsidR="002F3EBD">
        <w:rPr>
          <w:iCs/>
          <w:szCs w:val="22"/>
          <w:lang w:val="ru-RU"/>
        </w:rPr>
        <w:t>и</w:t>
      </w:r>
      <w:r w:rsidRPr="0060572C">
        <w:rPr>
          <w:iCs/>
          <w:szCs w:val="22"/>
          <w:lang w:val="ru-RU"/>
        </w:rPr>
        <w:t xml:space="preserve">, то пошук навіть у дуже великому просторі можна організувати </w:t>
      </w:r>
      <w:r w:rsidR="00571374">
        <w:rPr>
          <w:iCs/>
          <w:szCs w:val="22"/>
          <w:lang w:val="ru-RU"/>
        </w:rPr>
        <w:t xml:space="preserve">дуже </w:t>
      </w:r>
      <w:r w:rsidRPr="0060572C">
        <w:rPr>
          <w:iCs/>
          <w:szCs w:val="22"/>
          <w:lang w:val="ru-RU"/>
        </w:rPr>
        <w:t>ефективно.</w:t>
      </w:r>
    </w:p>
    <w:p w:rsidR="0060572C" w:rsidRPr="0060572C" w:rsidRDefault="0060572C" w:rsidP="0060572C">
      <w:pPr>
        <w:pStyle w:val="af4"/>
        <w:ind w:firstLine="301"/>
        <w:rPr>
          <w:iCs/>
          <w:szCs w:val="22"/>
        </w:rPr>
      </w:pPr>
    </w:p>
    <w:p w:rsidR="0060572C" w:rsidRPr="0060572C" w:rsidRDefault="0060572C" w:rsidP="0060572C">
      <w:pPr>
        <w:pStyle w:val="af4"/>
        <w:ind w:firstLine="301"/>
        <w:rPr>
          <w:b/>
          <w:iCs/>
          <w:szCs w:val="22"/>
        </w:rPr>
      </w:pPr>
      <w:r w:rsidRPr="0060572C">
        <w:rPr>
          <w:b/>
          <w:iCs/>
          <w:szCs w:val="22"/>
          <w:lang w:val="ru-RU"/>
        </w:rPr>
        <w:t xml:space="preserve">3.5. Пошук </w:t>
      </w:r>
      <w:r w:rsidR="006020F5">
        <w:rPr>
          <w:b/>
          <w:iCs/>
          <w:szCs w:val="22"/>
          <w:lang w:val="ru-RU"/>
        </w:rPr>
        <w:t>у фіксованій множині  просторів</w:t>
      </w:r>
      <w:r w:rsidRPr="0060572C">
        <w:rPr>
          <w:b/>
          <w:iCs/>
          <w:szCs w:val="22"/>
          <w:lang w:val="ru-RU"/>
        </w:rPr>
        <w:t xml:space="preserve"> </w:t>
      </w:r>
    </w:p>
    <w:p w:rsidR="0060572C" w:rsidRPr="0060572C" w:rsidRDefault="0060572C" w:rsidP="0060572C">
      <w:pPr>
        <w:pStyle w:val="af4"/>
        <w:ind w:firstLine="301"/>
        <w:rPr>
          <w:iCs/>
          <w:szCs w:val="22"/>
          <w:lang w:val="ru-RU"/>
        </w:rPr>
      </w:pPr>
    </w:p>
    <w:p w:rsidR="0060572C" w:rsidRPr="0060572C" w:rsidRDefault="0060572C" w:rsidP="0060572C">
      <w:pPr>
        <w:pStyle w:val="af4"/>
        <w:ind w:firstLine="301"/>
        <w:rPr>
          <w:iCs/>
          <w:szCs w:val="22"/>
          <w:lang w:val="ru-RU"/>
        </w:rPr>
      </w:pPr>
      <w:r w:rsidRPr="0060572C">
        <w:rPr>
          <w:iCs/>
          <w:szCs w:val="22"/>
          <w:lang w:val="ru-RU"/>
        </w:rPr>
        <w:t>Застосування методу факторизації простору обмежено тим, що для ряду областей не вдається по частковому вирішенню зробити висновок про його непридатність. Наприклад завдання</w:t>
      </w:r>
      <w:r w:rsidR="00571374">
        <w:rPr>
          <w:iCs/>
          <w:szCs w:val="22"/>
          <w:lang w:val="ru-RU"/>
        </w:rPr>
        <w:t xml:space="preserve"> </w:t>
      </w:r>
      <w:r w:rsidRPr="0060572C">
        <w:rPr>
          <w:iCs/>
          <w:szCs w:val="22"/>
          <w:lang w:val="ru-RU"/>
        </w:rPr>
        <w:t>планува</w:t>
      </w:r>
      <w:r w:rsidRPr="0060572C">
        <w:rPr>
          <w:iCs/>
          <w:szCs w:val="22"/>
          <w:lang w:val="ru-RU"/>
        </w:rPr>
        <w:t>н</w:t>
      </w:r>
      <w:r w:rsidRPr="0060572C">
        <w:rPr>
          <w:iCs/>
          <w:szCs w:val="22"/>
          <w:lang w:val="ru-RU"/>
        </w:rPr>
        <w:t>ня і конструювання. У цих випадках можуть бути застосовані м</w:t>
      </w:r>
      <w:r w:rsidRPr="0060572C">
        <w:rPr>
          <w:iCs/>
          <w:szCs w:val="22"/>
          <w:lang w:val="ru-RU"/>
        </w:rPr>
        <w:t>е</w:t>
      </w:r>
      <w:r w:rsidRPr="0060572C">
        <w:rPr>
          <w:iCs/>
          <w:szCs w:val="22"/>
          <w:lang w:val="ru-RU"/>
        </w:rPr>
        <w:t>тоди пошуку, які використовують ідею абстрактного простору. А</w:t>
      </w:r>
      <w:r w:rsidRPr="0060572C">
        <w:rPr>
          <w:iCs/>
          <w:szCs w:val="22"/>
          <w:lang w:val="ru-RU"/>
        </w:rPr>
        <w:t>б</w:t>
      </w:r>
      <w:r w:rsidRPr="0060572C">
        <w:rPr>
          <w:iCs/>
          <w:szCs w:val="22"/>
          <w:lang w:val="ru-RU"/>
        </w:rPr>
        <w:t>стракція повинна підкреслити важливі особливості розглянутої з</w:t>
      </w:r>
      <w:r w:rsidRPr="0060572C">
        <w:rPr>
          <w:iCs/>
          <w:szCs w:val="22"/>
          <w:lang w:val="ru-RU"/>
        </w:rPr>
        <w:t>а</w:t>
      </w:r>
      <w:r w:rsidRPr="0060572C">
        <w:rPr>
          <w:iCs/>
          <w:szCs w:val="22"/>
          <w:lang w:val="ru-RU"/>
        </w:rPr>
        <w:t>дачі, дозволити розбити задачу на більш прості підзадачі і визнач</w:t>
      </w:r>
      <w:r w:rsidRPr="0060572C">
        <w:rPr>
          <w:iCs/>
          <w:szCs w:val="22"/>
          <w:lang w:val="ru-RU"/>
        </w:rPr>
        <w:t>и</w:t>
      </w:r>
      <w:r w:rsidRPr="0060572C">
        <w:rPr>
          <w:iCs/>
          <w:szCs w:val="22"/>
          <w:lang w:val="ru-RU"/>
        </w:rPr>
        <w:t>ти послідовність підзадач (план рішення), що приводить до вирішення основного завдання.</w:t>
      </w:r>
    </w:p>
    <w:p w:rsidR="0060572C" w:rsidRPr="0060572C" w:rsidRDefault="0060572C" w:rsidP="0060572C">
      <w:pPr>
        <w:pStyle w:val="af4"/>
        <w:ind w:firstLine="301"/>
        <w:rPr>
          <w:iCs/>
          <w:szCs w:val="22"/>
          <w:lang w:val="ru-RU"/>
        </w:rPr>
      </w:pPr>
      <w:r w:rsidRPr="0060572C">
        <w:rPr>
          <w:iCs/>
          <w:szCs w:val="22"/>
          <w:lang w:val="ru-RU"/>
        </w:rPr>
        <w:t>У ряді програм не вдається вс</w:t>
      </w:r>
      <w:r w:rsidR="00571374">
        <w:rPr>
          <w:iCs/>
          <w:szCs w:val="22"/>
          <w:lang w:val="ru-RU"/>
        </w:rPr>
        <w:t>і</w:t>
      </w:r>
      <w:r w:rsidRPr="0060572C">
        <w:rPr>
          <w:iCs/>
          <w:szCs w:val="22"/>
          <w:lang w:val="ru-RU"/>
        </w:rPr>
        <w:t xml:space="preserve"> розв'язувані завдання звести до фіксованого набору підзадач. План виконання завдання в даному випадку повинен мати змінну структуру і не може бути зведений до фіксованого набору підзадач. Для вирішення подібних завдань може бути використаний метод </w:t>
      </w:r>
      <w:r w:rsidRPr="00571374">
        <w:rPr>
          <w:b/>
          <w:i/>
          <w:iCs/>
          <w:szCs w:val="22"/>
          <w:lang w:val="ru-RU"/>
        </w:rPr>
        <w:t>спадного уточнення</w:t>
      </w:r>
      <w:r w:rsidRPr="0060572C">
        <w:rPr>
          <w:iCs/>
          <w:szCs w:val="22"/>
          <w:lang w:val="ru-RU"/>
        </w:rPr>
        <w:t>. Цей метод базується на наступних припущеннях:</w:t>
      </w:r>
    </w:p>
    <w:p w:rsidR="0060572C" w:rsidRPr="0060572C" w:rsidRDefault="0060572C" w:rsidP="00C44C17">
      <w:pPr>
        <w:pStyle w:val="af4"/>
        <w:numPr>
          <w:ilvl w:val="0"/>
          <w:numId w:val="17"/>
        </w:numPr>
        <w:ind w:left="0" w:firstLine="301"/>
        <w:rPr>
          <w:iCs/>
          <w:szCs w:val="22"/>
          <w:lang w:val="ru-RU"/>
        </w:rPr>
      </w:pPr>
      <w:r w:rsidRPr="0060572C">
        <w:rPr>
          <w:iCs/>
          <w:szCs w:val="22"/>
          <w:lang w:val="ru-RU"/>
        </w:rPr>
        <w:t>можливо здійснити часткове впорядкування понять області, прийнятне для всіх вирішуваних завдань;</w:t>
      </w:r>
    </w:p>
    <w:p w:rsidR="0060572C" w:rsidRPr="0060572C" w:rsidRDefault="0060572C" w:rsidP="00C44C17">
      <w:pPr>
        <w:pStyle w:val="af4"/>
        <w:numPr>
          <w:ilvl w:val="0"/>
          <w:numId w:val="17"/>
        </w:numPr>
        <w:ind w:left="0" w:firstLine="301"/>
        <w:rPr>
          <w:iCs/>
          <w:szCs w:val="22"/>
          <w:lang w:val="ru-RU"/>
        </w:rPr>
      </w:pPr>
      <w:r w:rsidRPr="0060572C">
        <w:rPr>
          <w:iCs/>
          <w:szCs w:val="22"/>
          <w:lang w:val="ru-RU"/>
        </w:rPr>
        <w:lastRenderedPageBreak/>
        <w:t>рішення, що приймаються на верхніх рівнях, немає потреби скасовувати на більш нижніх.</w:t>
      </w:r>
    </w:p>
    <w:p w:rsidR="0060572C" w:rsidRPr="0060572C" w:rsidRDefault="0060572C" w:rsidP="0060572C">
      <w:pPr>
        <w:pStyle w:val="af4"/>
        <w:ind w:firstLine="301"/>
        <w:rPr>
          <w:iCs/>
          <w:szCs w:val="22"/>
        </w:rPr>
      </w:pPr>
    </w:p>
    <w:p w:rsidR="0060572C" w:rsidRPr="00571374" w:rsidRDefault="0060572C" w:rsidP="0060572C">
      <w:pPr>
        <w:pStyle w:val="af4"/>
        <w:ind w:firstLine="301"/>
        <w:rPr>
          <w:b/>
          <w:iCs/>
          <w:szCs w:val="22"/>
        </w:rPr>
      </w:pPr>
      <w:r w:rsidRPr="00571374">
        <w:rPr>
          <w:b/>
          <w:iCs/>
          <w:szCs w:val="22"/>
        </w:rPr>
        <w:t xml:space="preserve">3.6. </w:t>
      </w:r>
      <w:r w:rsidRPr="00571374">
        <w:rPr>
          <w:b/>
          <w:iCs/>
          <w:szCs w:val="22"/>
          <w:lang w:val="ru-RU"/>
        </w:rPr>
        <w:t>Пошук рі</w:t>
      </w:r>
      <w:r w:rsidR="006020F5">
        <w:rPr>
          <w:b/>
          <w:iCs/>
          <w:szCs w:val="22"/>
          <w:lang w:val="ru-RU"/>
        </w:rPr>
        <w:t>шень в альтернативних просторах</w:t>
      </w:r>
    </w:p>
    <w:p w:rsidR="0060572C" w:rsidRPr="0060572C" w:rsidRDefault="0060572C" w:rsidP="0060572C">
      <w:pPr>
        <w:pStyle w:val="af4"/>
        <w:ind w:firstLine="301"/>
        <w:rPr>
          <w:iCs/>
          <w:szCs w:val="22"/>
        </w:rPr>
      </w:pPr>
    </w:p>
    <w:p w:rsidR="0060572C" w:rsidRPr="0060572C" w:rsidRDefault="0060572C" w:rsidP="0060572C">
      <w:pPr>
        <w:pStyle w:val="af4"/>
        <w:ind w:firstLine="301"/>
        <w:rPr>
          <w:iCs/>
          <w:szCs w:val="22"/>
          <w:lang w:val="ru-RU"/>
        </w:rPr>
      </w:pPr>
      <w:r w:rsidRPr="0060572C">
        <w:rPr>
          <w:iCs/>
          <w:szCs w:val="22"/>
          <w:lang w:val="ru-RU"/>
        </w:rPr>
        <w:t xml:space="preserve">Розглянуті вище методи пошуку виходять </w:t>
      </w:r>
      <w:r w:rsidR="00571374" w:rsidRPr="0060572C">
        <w:rPr>
          <w:iCs/>
          <w:szCs w:val="22"/>
          <w:lang w:val="ru-RU"/>
        </w:rPr>
        <w:t>передумови</w:t>
      </w:r>
      <w:r w:rsidR="00571374">
        <w:rPr>
          <w:iCs/>
          <w:szCs w:val="22"/>
          <w:lang w:val="ru-RU"/>
        </w:rPr>
        <w:t xml:space="preserve"> </w:t>
      </w:r>
      <w:r w:rsidRPr="0060572C">
        <w:rPr>
          <w:iCs/>
          <w:szCs w:val="22"/>
          <w:lang w:val="ru-RU"/>
        </w:rPr>
        <w:t>з</w:t>
      </w:r>
      <w:r w:rsidR="00571374">
        <w:rPr>
          <w:iCs/>
          <w:szCs w:val="22"/>
          <w:lang w:val="ru-RU"/>
        </w:rPr>
        <w:t>а</w:t>
      </w:r>
      <w:r w:rsidRPr="0060572C">
        <w:rPr>
          <w:iCs/>
          <w:szCs w:val="22"/>
          <w:lang w:val="ru-RU"/>
        </w:rPr>
        <w:t>мовч</w:t>
      </w:r>
      <w:r w:rsidR="00571374">
        <w:rPr>
          <w:iCs/>
          <w:szCs w:val="22"/>
          <w:lang w:val="ru-RU"/>
        </w:rPr>
        <w:t>у</w:t>
      </w:r>
      <w:r w:rsidR="00571374">
        <w:rPr>
          <w:iCs/>
          <w:szCs w:val="22"/>
          <w:lang w:val="ru-RU"/>
        </w:rPr>
        <w:t>вання</w:t>
      </w:r>
      <w:r w:rsidRPr="0060572C">
        <w:rPr>
          <w:iCs/>
          <w:szCs w:val="22"/>
          <w:lang w:val="ru-RU"/>
        </w:rPr>
        <w:t>, що знання про предметну область і дані про розв'язан</w:t>
      </w:r>
      <w:r w:rsidR="00571374">
        <w:rPr>
          <w:iCs/>
          <w:szCs w:val="22"/>
          <w:lang w:val="ru-RU"/>
        </w:rPr>
        <w:t>і</w:t>
      </w:r>
      <w:r w:rsidRPr="0060572C">
        <w:rPr>
          <w:iCs/>
          <w:szCs w:val="22"/>
          <w:lang w:val="ru-RU"/>
        </w:rPr>
        <w:t xml:space="preserve"> задачі є точними і повними і для них справедливо наступне:</w:t>
      </w:r>
    </w:p>
    <w:p w:rsidR="0060572C" w:rsidRPr="0060572C" w:rsidRDefault="0060572C" w:rsidP="00C44C17">
      <w:pPr>
        <w:pStyle w:val="af4"/>
        <w:numPr>
          <w:ilvl w:val="0"/>
          <w:numId w:val="18"/>
        </w:numPr>
        <w:ind w:left="0" w:firstLine="301"/>
        <w:rPr>
          <w:iCs/>
          <w:szCs w:val="22"/>
          <w:lang w:val="ru-RU"/>
        </w:rPr>
      </w:pPr>
      <w:r w:rsidRPr="0060572C">
        <w:rPr>
          <w:iCs/>
          <w:szCs w:val="22"/>
          <w:lang w:val="ru-RU"/>
        </w:rPr>
        <w:t>всі твердження, що описують стан, є справжніми;</w:t>
      </w:r>
    </w:p>
    <w:p w:rsidR="0060572C" w:rsidRPr="0060572C" w:rsidRDefault="0060572C" w:rsidP="00C44C17">
      <w:pPr>
        <w:pStyle w:val="af4"/>
        <w:numPr>
          <w:ilvl w:val="0"/>
          <w:numId w:val="18"/>
        </w:numPr>
        <w:ind w:left="0" w:firstLine="301"/>
        <w:rPr>
          <w:iCs/>
          <w:szCs w:val="22"/>
          <w:lang w:val="ru-RU"/>
        </w:rPr>
      </w:pPr>
      <w:r w:rsidRPr="0060572C">
        <w:rPr>
          <w:iCs/>
          <w:szCs w:val="22"/>
          <w:lang w:val="ru-RU"/>
        </w:rPr>
        <w:t>застосування оператора до деякого стан</w:t>
      </w:r>
      <w:r w:rsidR="00571374">
        <w:rPr>
          <w:iCs/>
          <w:szCs w:val="22"/>
          <w:lang w:val="ru-RU"/>
        </w:rPr>
        <w:t>у</w:t>
      </w:r>
      <w:r w:rsidRPr="0060572C">
        <w:rPr>
          <w:iCs/>
          <w:szCs w:val="22"/>
          <w:lang w:val="ru-RU"/>
        </w:rPr>
        <w:t xml:space="preserve"> формує деякий н</w:t>
      </w:r>
      <w:r w:rsidRPr="0060572C">
        <w:rPr>
          <w:iCs/>
          <w:szCs w:val="22"/>
          <w:lang w:val="ru-RU"/>
        </w:rPr>
        <w:t>о</w:t>
      </w:r>
      <w:r w:rsidRPr="0060572C">
        <w:rPr>
          <w:iCs/>
          <w:szCs w:val="22"/>
          <w:lang w:val="ru-RU"/>
        </w:rPr>
        <w:t>вий стан, опис якого складається тільки з істинних фактів.</w:t>
      </w:r>
    </w:p>
    <w:p w:rsidR="0060572C" w:rsidRPr="0060572C" w:rsidRDefault="0060572C" w:rsidP="0060572C">
      <w:pPr>
        <w:pStyle w:val="af4"/>
        <w:ind w:firstLine="301"/>
        <w:rPr>
          <w:iCs/>
          <w:szCs w:val="22"/>
          <w:lang w:val="ru-RU"/>
        </w:rPr>
      </w:pPr>
      <w:r w:rsidRPr="0060572C">
        <w:rPr>
          <w:iCs/>
          <w:szCs w:val="22"/>
          <w:lang w:val="ru-RU"/>
        </w:rPr>
        <w:t>Однак при вирішенні будь-яких практичних завдань і особливо при вирішенні неформалізованих завдань поширена зворотна сит</w:t>
      </w:r>
      <w:r w:rsidRPr="0060572C">
        <w:rPr>
          <w:iCs/>
          <w:szCs w:val="22"/>
          <w:lang w:val="ru-RU"/>
        </w:rPr>
        <w:t>у</w:t>
      </w:r>
      <w:r w:rsidRPr="0060572C">
        <w:rPr>
          <w:iCs/>
          <w:szCs w:val="22"/>
          <w:lang w:val="ru-RU"/>
        </w:rPr>
        <w:t>ація. Експертові доводиться працювати в умовах неповноти і н</w:t>
      </w:r>
      <w:r w:rsidRPr="0060572C">
        <w:rPr>
          <w:iCs/>
          <w:szCs w:val="22"/>
          <w:lang w:val="ru-RU"/>
        </w:rPr>
        <w:t>е</w:t>
      </w:r>
      <w:r w:rsidRPr="0060572C">
        <w:rPr>
          <w:iCs/>
          <w:szCs w:val="22"/>
          <w:lang w:val="ru-RU"/>
        </w:rPr>
        <w:t>точності знань (даних) і, як правило, в умовах дефіциту часу. Коли експерт вирішує задачу, він використовує методи, які відрізняют</w:t>
      </w:r>
      <w:r w:rsidRPr="0060572C">
        <w:rPr>
          <w:iCs/>
          <w:szCs w:val="22"/>
          <w:lang w:val="ru-RU"/>
        </w:rPr>
        <w:t>ь</w:t>
      </w:r>
      <w:r w:rsidRPr="0060572C">
        <w:rPr>
          <w:iCs/>
          <w:szCs w:val="22"/>
          <w:lang w:val="ru-RU"/>
        </w:rPr>
        <w:t>ся від формальних математичних міркувань. У цьому випадку експерт робить правдоподібні припущення, які він не може дов</w:t>
      </w:r>
      <w:r w:rsidRPr="0060572C">
        <w:rPr>
          <w:iCs/>
          <w:szCs w:val="22"/>
          <w:lang w:val="ru-RU"/>
        </w:rPr>
        <w:t>е</w:t>
      </w:r>
      <w:r w:rsidR="00571374">
        <w:rPr>
          <w:iCs/>
          <w:szCs w:val="22"/>
          <w:lang w:val="ru-RU"/>
        </w:rPr>
        <w:t>сти,</w:t>
      </w:r>
      <w:r w:rsidRPr="0060572C">
        <w:rPr>
          <w:iCs/>
          <w:szCs w:val="22"/>
          <w:lang w:val="ru-RU"/>
        </w:rPr>
        <w:t xml:space="preserve"> </w:t>
      </w:r>
      <w:r w:rsidR="00571374">
        <w:rPr>
          <w:iCs/>
          <w:szCs w:val="22"/>
          <w:lang w:val="ru-RU"/>
        </w:rPr>
        <w:t>тим самим питання про їх істинність</w:t>
      </w:r>
      <w:r w:rsidRPr="0060572C">
        <w:rPr>
          <w:iCs/>
          <w:szCs w:val="22"/>
          <w:lang w:val="ru-RU"/>
        </w:rPr>
        <w:t xml:space="preserve"> залишається відкритим. Усі твердження, отримані на основі цих правдоподібних прип</w:t>
      </w:r>
      <w:r w:rsidRPr="0060572C">
        <w:rPr>
          <w:iCs/>
          <w:szCs w:val="22"/>
          <w:lang w:val="ru-RU"/>
        </w:rPr>
        <w:t>у</w:t>
      </w:r>
      <w:r w:rsidRPr="0060572C">
        <w:rPr>
          <w:iCs/>
          <w:szCs w:val="22"/>
          <w:lang w:val="ru-RU"/>
        </w:rPr>
        <w:t>щень, також не можуть бути доведені.</w:t>
      </w:r>
    </w:p>
    <w:p w:rsidR="0060572C" w:rsidRPr="0060572C" w:rsidRDefault="0060572C" w:rsidP="0060572C">
      <w:pPr>
        <w:pStyle w:val="af4"/>
        <w:ind w:firstLine="301"/>
        <w:rPr>
          <w:iCs/>
          <w:szCs w:val="22"/>
          <w:lang w:val="ru-RU"/>
        </w:rPr>
      </w:pPr>
      <w:r w:rsidRPr="0060572C">
        <w:rPr>
          <w:iCs/>
          <w:szCs w:val="22"/>
          <w:lang w:val="ru-RU"/>
        </w:rPr>
        <w:t>Отже, для того щоб система могла робити висновки, засновані на здоровому глузді, при роботі з неповними (неточними) даними і знаннями, вона повинна бути здатна робити припущення, а при отриманні нової інформації, яка б показала помилковість прип</w:t>
      </w:r>
      <w:r w:rsidRPr="0060572C">
        <w:rPr>
          <w:iCs/>
          <w:szCs w:val="22"/>
          <w:lang w:val="ru-RU"/>
        </w:rPr>
        <w:t>у</w:t>
      </w:r>
      <w:r w:rsidRPr="0060572C">
        <w:rPr>
          <w:iCs/>
          <w:szCs w:val="22"/>
          <w:lang w:val="ru-RU"/>
        </w:rPr>
        <w:t>щень, відмовлятися як від зроблених припущень, так і від умов</w:t>
      </w:r>
      <w:r w:rsidRPr="0060572C">
        <w:rPr>
          <w:iCs/>
          <w:szCs w:val="22"/>
          <w:lang w:val="ru-RU"/>
        </w:rPr>
        <w:t>и</w:t>
      </w:r>
      <w:r w:rsidRPr="0060572C">
        <w:rPr>
          <w:iCs/>
          <w:szCs w:val="22"/>
          <w:lang w:val="ru-RU"/>
        </w:rPr>
        <w:t>водів, отриманих на основі цих припущень. Думка системи про те, які факти мають місце, змінюється в ході міркування, тобто можна говорити про ревізію думок. Таким чином, навіть якщо розглядати проблемну область як статичну, неповнота (і неточність) знань і даних тягне за собою розгляд цієї області при різних (і навіть пр</w:t>
      </w:r>
      <w:r w:rsidRPr="0060572C">
        <w:rPr>
          <w:iCs/>
          <w:szCs w:val="22"/>
          <w:lang w:val="ru-RU"/>
        </w:rPr>
        <w:t>о</w:t>
      </w:r>
      <w:r w:rsidRPr="0060572C">
        <w:rPr>
          <w:iCs/>
          <w:szCs w:val="22"/>
          <w:lang w:val="ru-RU"/>
        </w:rPr>
        <w:t>тилежних) припущеннях, що, у свою чергу, призводить до подання області у вигляді альтернативних просторів, відповідних різним, можливо, суперечливим і (або) взаємодоповнюючим припущенням і думок.</w:t>
      </w:r>
    </w:p>
    <w:p w:rsidR="0060572C" w:rsidRPr="0060572C" w:rsidRDefault="0060572C" w:rsidP="0060572C">
      <w:pPr>
        <w:pStyle w:val="af4"/>
        <w:ind w:firstLine="301"/>
        <w:rPr>
          <w:iCs/>
          <w:szCs w:val="22"/>
          <w:lang w:val="ru-RU"/>
        </w:rPr>
      </w:pPr>
      <w:r w:rsidRPr="0060572C">
        <w:rPr>
          <w:iCs/>
          <w:szCs w:val="22"/>
          <w:lang w:val="ru-RU"/>
        </w:rPr>
        <w:t>Всі невдачі, що виникли при пошуку в одному напрямку, не з</w:t>
      </w:r>
      <w:r w:rsidRPr="0060572C">
        <w:rPr>
          <w:iCs/>
          <w:szCs w:val="22"/>
          <w:lang w:val="ru-RU"/>
        </w:rPr>
        <w:t>а</w:t>
      </w:r>
      <w:r w:rsidRPr="0060572C">
        <w:rPr>
          <w:iCs/>
          <w:szCs w:val="22"/>
          <w:lang w:val="ru-RU"/>
        </w:rPr>
        <w:t xml:space="preserve">пам'ятовуються при переході до пошуку в іншому напрямку. Та ж </w:t>
      </w:r>
      <w:r w:rsidRPr="0060572C">
        <w:rPr>
          <w:iCs/>
          <w:szCs w:val="22"/>
          <w:lang w:val="ru-RU"/>
        </w:rPr>
        <w:lastRenderedPageBreak/>
        <w:t>сама причина невдачі може заново виявлятися і на новому напря</w:t>
      </w:r>
      <w:r w:rsidRPr="0060572C">
        <w:rPr>
          <w:iCs/>
          <w:szCs w:val="22"/>
          <w:lang w:val="ru-RU"/>
        </w:rPr>
        <w:t>м</w:t>
      </w:r>
      <w:r w:rsidRPr="0060572C">
        <w:rPr>
          <w:iCs/>
          <w:szCs w:val="22"/>
          <w:lang w:val="ru-RU"/>
        </w:rPr>
        <w:t>ку.</w:t>
      </w:r>
    </w:p>
    <w:p w:rsidR="0060572C" w:rsidRPr="0060572C" w:rsidRDefault="0060572C" w:rsidP="0060572C">
      <w:pPr>
        <w:pStyle w:val="af4"/>
        <w:ind w:firstLine="301"/>
        <w:rPr>
          <w:iCs/>
          <w:szCs w:val="22"/>
          <w:lang w:val="ru-RU"/>
        </w:rPr>
      </w:pPr>
      <w:r w:rsidRPr="0060572C">
        <w:rPr>
          <w:iCs/>
          <w:szCs w:val="22"/>
          <w:lang w:val="ru-RU"/>
        </w:rPr>
        <w:t>Здійснювати повернення доцільно не до стану, безпосередньо попереднього даному, а до того стану, який є причиною виникне</w:t>
      </w:r>
      <w:r w:rsidRPr="0060572C">
        <w:rPr>
          <w:iCs/>
          <w:szCs w:val="22"/>
          <w:lang w:val="ru-RU"/>
        </w:rPr>
        <w:t>н</w:t>
      </w:r>
      <w:r w:rsidRPr="0060572C">
        <w:rPr>
          <w:iCs/>
          <w:szCs w:val="22"/>
          <w:lang w:val="ru-RU"/>
        </w:rPr>
        <w:t xml:space="preserve">ня невдачі. У використовуваних нами термінах причиною невдач є припущення, тобто недоведені твердження. Тому при виявленні невдачі необхідно повертатися в стан, де це припущення було зроблено, і </w:t>
      </w:r>
      <w:r w:rsidR="00571374">
        <w:rPr>
          <w:iCs/>
          <w:szCs w:val="22"/>
          <w:lang w:val="ru-RU"/>
        </w:rPr>
        <w:t>переходити до</w:t>
      </w:r>
      <w:r w:rsidRPr="0060572C">
        <w:rPr>
          <w:iCs/>
          <w:szCs w:val="22"/>
          <w:lang w:val="ru-RU"/>
        </w:rPr>
        <w:t xml:space="preserve"> інш</w:t>
      </w:r>
      <w:r w:rsidR="00571374">
        <w:rPr>
          <w:iCs/>
          <w:szCs w:val="22"/>
          <w:lang w:val="ru-RU"/>
        </w:rPr>
        <w:t>ого</w:t>
      </w:r>
      <w:r w:rsidRPr="0060572C">
        <w:rPr>
          <w:iCs/>
          <w:szCs w:val="22"/>
          <w:lang w:val="ru-RU"/>
        </w:rPr>
        <w:t xml:space="preserve"> припущення.</w:t>
      </w:r>
    </w:p>
    <w:p w:rsidR="0060572C" w:rsidRPr="0060572C" w:rsidRDefault="0060572C" w:rsidP="0060572C">
      <w:pPr>
        <w:pStyle w:val="af4"/>
        <w:ind w:firstLine="301"/>
        <w:rPr>
          <w:iCs/>
          <w:szCs w:val="22"/>
          <w:lang w:val="ru-RU"/>
        </w:rPr>
      </w:pPr>
      <w:r w:rsidRPr="0060572C">
        <w:rPr>
          <w:iCs/>
          <w:szCs w:val="22"/>
          <w:lang w:val="ru-RU"/>
        </w:rPr>
        <w:t>Цей метод пошуку називають пошуком, як</w:t>
      </w:r>
      <w:r w:rsidR="00571374">
        <w:rPr>
          <w:iCs/>
          <w:szCs w:val="22"/>
          <w:lang w:val="ru-RU"/>
        </w:rPr>
        <w:t>ий</w:t>
      </w:r>
      <w:r w:rsidRPr="0060572C">
        <w:rPr>
          <w:iCs/>
          <w:szCs w:val="22"/>
          <w:lang w:val="ru-RU"/>
        </w:rPr>
        <w:t xml:space="preserve"> направля</w:t>
      </w:r>
      <w:r w:rsidR="00571374">
        <w:rPr>
          <w:iCs/>
          <w:szCs w:val="22"/>
          <w:lang w:val="ru-RU"/>
        </w:rPr>
        <w:t>є</w:t>
      </w:r>
      <w:r w:rsidRPr="0060572C">
        <w:rPr>
          <w:iCs/>
          <w:szCs w:val="22"/>
          <w:lang w:val="ru-RU"/>
        </w:rPr>
        <w:t>ться з</w:t>
      </w:r>
      <w:r w:rsidRPr="0060572C">
        <w:rPr>
          <w:iCs/>
          <w:szCs w:val="22"/>
          <w:lang w:val="ru-RU"/>
        </w:rPr>
        <w:t>а</w:t>
      </w:r>
      <w:r w:rsidRPr="0060572C">
        <w:rPr>
          <w:iCs/>
          <w:szCs w:val="22"/>
          <w:lang w:val="ru-RU"/>
        </w:rPr>
        <w:t>лежністю.</w:t>
      </w:r>
    </w:p>
    <w:p w:rsidR="0060572C" w:rsidRPr="0060572C" w:rsidRDefault="0060572C" w:rsidP="0060572C">
      <w:pPr>
        <w:pStyle w:val="af4"/>
        <w:ind w:firstLine="301"/>
        <w:rPr>
          <w:iCs/>
          <w:szCs w:val="22"/>
        </w:rPr>
      </w:pPr>
    </w:p>
    <w:p w:rsidR="0060572C" w:rsidRPr="00571374" w:rsidRDefault="0060572C" w:rsidP="0060572C">
      <w:pPr>
        <w:pStyle w:val="af4"/>
        <w:ind w:firstLine="301"/>
        <w:rPr>
          <w:b/>
          <w:iCs/>
          <w:szCs w:val="22"/>
          <w:lang w:val="ru-RU"/>
        </w:rPr>
      </w:pPr>
      <w:r w:rsidRPr="00571374">
        <w:rPr>
          <w:b/>
          <w:iCs/>
          <w:szCs w:val="22"/>
          <w:lang w:val="ru-RU"/>
        </w:rPr>
        <w:t>3.</w:t>
      </w:r>
      <w:r w:rsidRPr="00571374">
        <w:rPr>
          <w:b/>
          <w:iCs/>
          <w:szCs w:val="22"/>
        </w:rPr>
        <w:t>7</w:t>
      </w:r>
      <w:r w:rsidRPr="00571374">
        <w:rPr>
          <w:b/>
          <w:iCs/>
          <w:szCs w:val="22"/>
          <w:lang w:val="ru-RU"/>
        </w:rPr>
        <w:t xml:space="preserve">. Пошук рішень з </w:t>
      </w:r>
      <w:r w:rsidR="006020F5">
        <w:rPr>
          <w:b/>
          <w:iCs/>
          <w:szCs w:val="22"/>
          <w:lang w:val="ru-RU"/>
        </w:rPr>
        <w:t>використанням декількох моделей</w:t>
      </w:r>
    </w:p>
    <w:p w:rsidR="00571374" w:rsidRPr="0060572C" w:rsidRDefault="00571374" w:rsidP="0060572C">
      <w:pPr>
        <w:pStyle w:val="af4"/>
        <w:ind w:firstLine="301"/>
        <w:rPr>
          <w:b/>
          <w:bCs/>
          <w:iCs/>
          <w:szCs w:val="22"/>
          <w:lang w:val="ru-RU"/>
        </w:rPr>
      </w:pPr>
    </w:p>
    <w:p w:rsidR="0060572C" w:rsidRPr="0060572C" w:rsidRDefault="0060572C" w:rsidP="0060572C">
      <w:pPr>
        <w:pStyle w:val="af4"/>
        <w:ind w:firstLine="301"/>
        <w:rPr>
          <w:iCs/>
          <w:szCs w:val="22"/>
          <w:lang w:val="ru-RU"/>
        </w:rPr>
      </w:pPr>
      <w:r w:rsidRPr="0060572C">
        <w:rPr>
          <w:iCs/>
          <w:szCs w:val="22"/>
          <w:lang w:val="ru-RU"/>
        </w:rPr>
        <w:t>Всі методи пошуку, розглянуті до сих пір, розглядали область з однієї точки зору. При вирішенні складних завдань в умовах обм</w:t>
      </w:r>
      <w:r w:rsidRPr="0060572C">
        <w:rPr>
          <w:iCs/>
          <w:szCs w:val="22"/>
          <w:lang w:val="ru-RU"/>
        </w:rPr>
        <w:t>е</w:t>
      </w:r>
      <w:r w:rsidRPr="0060572C">
        <w:rPr>
          <w:iCs/>
          <w:szCs w:val="22"/>
          <w:lang w:val="ru-RU"/>
        </w:rPr>
        <w:t>жених ресурсів використання декількох</w:t>
      </w:r>
      <w:r w:rsidR="00571374">
        <w:rPr>
          <w:iCs/>
          <w:szCs w:val="22"/>
          <w:lang w:val="ru-RU"/>
        </w:rPr>
        <w:t xml:space="preserve"> </w:t>
      </w:r>
      <w:r w:rsidRPr="0060572C">
        <w:rPr>
          <w:iCs/>
          <w:szCs w:val="22"/>
          <w:lang w:val="ru-RU"/>
        </w:rPr>
        <w:t>моделей</w:t>
      </w:r>
      <w:r w:rsidR="00571374">
        <w:rPr>
          <w:iCs/>
          <w:szCs w:val="22"/>
          <w:lang w:val="ru-RU"/>
        </w:rPr>
        <w:t xml:space="preserve"> </w:t>
      </w:r>
      <w:r w:rsidRPr="0060572C">
        <w:rPr>
          <w:iCs/>
          <w:szCs w:val="22"/>
          <w:lang w:val="ru-RU"/>
        </w:rPr>
        <w:t>може значно підвищити</w:t>
      </w:r>
      <w:r w:rsidR="00571374">
        <w:rPr>
          <w:iCs/>
          <w:szCs w:val="22"/>
          <w:lang w:val="ru-RU"/>
        </w:rPr>
        <w:t xml:space="preserve"> </w:t>
      </w:r>
      <w:r w:rsidRPr="0060572C">
        <w:rPr>
          <w:iCs/>
          <w:szCs w:val="22"/>
          <w:lang w:val="ru-RU"/>
        </w:rPr>
        <w:t>потужність системи. Об'єднання в одній системі декіл</w:t>
      </w:r>
      <w:r w:rsidRPr="0060572C">
        <w:rPr>
          <w:iCs/>
          <w:szCs w:val="22"/>
          <w:lang w:val="ru-RU"/>
        </w:rPr>
        <w:t>ь</w:t>
      </w:r>
      <w:r w:rsidRPr="0060572C">
        <w:rPr>
          <w:iCs/>
          <w:szCs w:val="22"/>
          <w:lang w:val="ru-RU"/>
        </w:rPr>
        <w:t>кох моделей дає можливість подолати такі труднощі.</w:t>
      </w:r>
    </w:p>
    <w:p w:rsidR="0060572C" w:rsidRPr="0060572C" w:rsidRDefault="00571374" w:rsidP="00C44C17">
      <w:pPr>
        <w:pStyle w:val="af4"/>
        <w:numPr>
          <w:ilvl w:val="0"/>
          <w:numId w:val="19"/>
        </w:numPr>
        <w:ind w:left="0" w:firstLine="301"/>
        <w:rPr>
          <w:iCs/>
          <w:szCs w:val="22"/>
          <w:lang w:val="ru-RU"/>
        </w:rPr>
      </w:pPr>
      <w:r w:rsidRPr="0060572C">
        <w:rPr>
          <w:iCs/>
          <w:szCs w:val="22"/>
          <w:lang w:val="ru-RU"/>
        </w:rPr>
        <w:t xml:space="preserve">Перехід </w:t>
      </w:r>
      <w:r w:rsidR="0060572C" w:rsidRPr="0060572C">
        <w:rPr>
          <w:iCs/>
          <w:szCs w:val="22"/>
          <w:lang w:val="ru-RU"/>
        </w:rPr>
        <w:t>з однієї моделі на іншу дозволяє обходити туп</w:t>
      </w:r>
      <w:r>
        <w:rPr>
          <w:iCs/>
          <w:szCs w:val="22"/>
          <w:lang w:val="ru-RU"/>
        </w:rPr>
        <w:t>і</w:t>
      </w:r>
      <w:r w:rsidR="0060572C" w:rsidRPr="0060572C">
        <w:rPr>
          <w:iCs/>
          <w:szCs w:val="22"/>
          <w:lang w:val="ru-RU"/>
        </w:rPr>
        <w:t>ки, що виникають під час пошуку в процесі поширення обмежень.</w:t>
      </w:r>
    </w:p>
    <w:p w:rsidR="0060572C" w:rsidRPr="0060572C" w:rsidRDefault="00571374" w:rsidP="00C44C17">
      <w:pPr>
        <w:pStyle w:val="af4"/>
        <w:numPr>
          <w:ilvl w:val="0"/>
          <w:numId w:val="19"/>
        </w:numPr>
        <w:ind w:left="0" w:firstLine="301"/>
        <w:rPr>
          <w:iCs/>
          <w:szCs w:val="22"/>
          <w:lang w:val="ru-RU"/>
        </w:rPr>
      </w:pPr>
      <w:r w:rsidRPr="0060572C">
        <w:rPr>
          <w:iCs/>
          <w:szCs w:val="22"/>
          <w:lang w:val="ru-RU"/>
        </w:rPr>
        <w:t xml:space="preserve">Використання </w:t>
      </w:r>
      <w:r w:rsidR="0060572C" w:rsidRPr="0060572C">
        <w:rPr>
          <w:iCs/>
          <w:szCs w:val="22"/>
          <w:lang w:val="ru-RU"/>
        </w:rPr>
        <w:t>декількох моделей дозволяє в ряді випадків зменшити ймовірність втрати гарного рішення (наслідок неповного пошуку, викликаного обмеженістю ресурсів) за рахунок констру</w:t>
      </w:r>
      <w:r w:rsidR="0060572C" w:rsidRPr="0060572C">
        <w:rPr>
          <w:iCs/>
          <w:szCs w:val="22"/>
          <w:lang w:val="ru-RU"/>
        </w:rPr>
        <w:t>ю</w:t>
      </w:r>
      <w:r w:rsidR="0060572C" w:rsidRPr="0060572C">
        <w:rPr>
          <w:iCs/>
          <w:szCs w:val="22"/>
          <w:lang w:val="ru-RU"/>
        </w:rPr>
        <w:t>вання повного вирішення з обмеженого числа часткових канд</w:t>
      </w:r>
      <w:r w:rsidR="0060572C" w:rsidRPr="0060572C">
        <w:rPr>
          <w:iCs/>
          <w:szCs w:val="22"/>
          <w:lang w:val="ru-RU"/>
        </w:rPr>
        <w:t>и</w:t>
      </w:r>
      <w:r w:rsidR="0060572C" w:rsidRPr="0060572C">
        <w:rPr>
          <w:iCs/>
          <w:szCs w:val="22"/>
          <w:lang w:val="ru-RU"/>
        </w:rPr>
        <w:t>датів шляхом їх розширення і комбінації.</w:t>
      </w:r>
    </w:p>
    <w:p w:rsidR="0060572C" w:rsidRPr="0060572C" w:rsidRDefault="0060572C" w:rsidP="0060572C">
      <w:pPr>
        <w:pStyle w:val="af4"/>
        <w:ind w:firstLine="301"/>
        <w:rPr>
          <w:iCs/>
          <w:szCs w:val="22"/>
          <w:lang w:val="ru-RU"/>
        </w:rPr>
      </w:pPr>
      <w:r w:rsidRPr="0060572C">
        <w:rPr>
          <w:iCs/>
          <w:szCs w:val="22"/>
          <w:lang w:val="ru-RU"/>
        </w:rPr>
        <w:t>Наявність декількох моделей дозволяє системі справлятися з н</w:t>
      </w:r>
      <w:r w:rsidRPr="0060572C">
        <w:rPr>
          <w:iCs/>
          <w:szCs w:val="22"/>
          <w:lang w:val="ru-RU"/>
        </w:rPr>
        <w:t>е</w:t>
      </w:r>
      <w:r w:rsidRPr="0060572C">
        <w:rPr>
          <w:iCs/>
          <w:szCs w:val="22"/>
          <w:lang w:val="ru-RU"/>
        </w:rPr>
        <w:t>точністю даних.</w:t>
      </w:r>
    </w:p>
    <w:p w:rsidR="0060572C" w:rsidRPr="00FF5892" w:rsidRDefault="0060572C" w:rsidP="0060572C">
      <w:pPr>
        <w:pStyle w:val="af4"/>
        <w:ind w:firstLine="301"/>
        <w:rPr>
          <w:iCs/>
          <w:szCs w:val="22"/>
          <w:lang w:val="ru-RU"/>
        </w:rPr>
      </w:pPr>
      <w:r w:rsidRPr="00FF5892">
        <w:rPr>
          <w:iCs/>
          <w:szCs w:val="22"/>
          <w:lang w:val="ru-RU"/>
        </w:rPr>
        <w:t>Слід зазначити, що використання декількох моделей вимагає додаткових знань про те, як створювати і об'єднувати різні точки зору.</w:t>
      </w:r>
    </w:p>
    <w:p w:rsidR="007B04D3" w:rsidRPr="00F52026" w:rsidRDefault="007B04D3" w:rsidP="00795121">
      <w:pPr>
        <w:pStyle w:val="af4"/>
        <w:ind w:firstLine="301"/>
        <w:rPr>
          <w:bCs/>
          <w:iCs/>
          <w:color w:val="FF0000"/>
          <w:szCs w:val="22"/>
          <w:lang w:val="ru-RU"/>
        </w:rPr>
      </w:pPr>
    </w:p>
    <w:p w:rsidR="007B04D3" w:rsidRDefault="00D655A5" w:rsidP="00795121">
      <w:pPr>
        <w:pStyle w:val="af4"/>
        <w:ind w:firstLine="301"/>
        <w:rPr>
          <w:b/>
          <w:szCs w:val="22"/>
        </w:rPr>
      </w:pPr>
      <w:r w:rsidRPr="008476E6">
        <w:rPr>
          <w:b/>
          <w:szCs w:val="22"/>
        </w:rPr>
        <w:t>Запитання</w:t>
      </w:r>
      <w:r>
        <w:rPr>
          <w:b/>
          <w:szCs w:val="22"/>
        </w:rPr>
        <w:t xml:space="preserve"> та завдання</w:t>
      </w:r>
      <w:r w:rsidRPr="008476E6">
        <w:rPr>
          <w:b/>
          <w:szCs w:val="22"/>
        </w:rPr>
        <w:t xml:space="preserve"> для самоперевірки</w:t>
      </w:r>
    </w:p>
    <w:p w:rsidR="00FF5892" w:rsidRPr="00FF5892" w:rsidRDefault="00FF5892" w:rsidP="00FF5892">
      <w:pPr>
        <w:pStyle w:val="af4"/>
        <w:ind w:firstLine="301"/>
        <w:rPr>
          <w:iCs/>
          <w:szCs w:val="22"/>
          <w:lang w:val="ru-RU"/>
        </w:rPr>
      </w:pPr>
      <w:r>
        <w:rPr>
          <w:iCs/>
          <w:szCs w:val="22"/>
          <w:lang w:val="ru-RU"/>
        </w:rPr>
        <w:t>3</w:t>
      </w:r>
      <w:r w:rsidRPr="00FF5892">
        <w:rPr>
          <w:iCs/>
          <w:szCs w:val="22"/>
          <w:lang w:val="ru-RU"/>
        </w:rPr>
        <w:t>.</w:t>
      </w:r>
      <w:r>
        <w:rPr>
          <w:iCs/>
          <w:szCs w:val="22"/>
          <w:lang w:val="ru-RU"/>
        </w:rPr>
        <w:t>1</w:t>
      </w:r>
      <w:r w:rsidRPr="00FF5892">
        <w:rPr>
          <w:iCs/>
          <w:szCs w:val="22"/>
          <w:lang w:val="ru-RU"/>
        </w:rPr>
        <w:t>. Складіть набір продукційних правил для діагностування отруєнь отрутами трьох різних типів на підставі симптомів.</w:t>
      </w:r>
    </w:p>
    <w:p w:rsidR="00FF5892" w:rsidRPr="00FF5892" w:rsidRDefault="006020F5" w:rsidP="00FF5892">
      <w:pPr>
        <w:pStyle w:val="af4"/>
        <w:ind w:firstLine="301"/>
        <w:rPr>
          <w:iCs/>
          <w:szCs w:val="22"/>
          <w:lang w:val="ru-RU"/>
        </w:rPr>
      </w:pPr>
      <w:r>
        <w:rPr>
          <w:iCs/>
          <w:szCs w:val="22"/>
          <w:lang w:val="ru-RU"/>
        </w:rPr>
        <w:t>3</w:t>
      </w:r>
      <w:r w:rsidRPr="00FF5892">
        <w:rPr>
          <w:iCs/>
          <w:szCs w:val="22"/>
          <w:lang w:val="ru-RU"/>
        </w:rPr>
        <w:t>.</w:t>
      </w:r>
      <w:r>
        <w:rPr>
          <w:iCs/>
          <w:szCs w:val="22"/>
          <w:lang w:val="ru-RU"/>
        </w:rPr>
        <w:t>2</w:t>
      </w:r>
      <w:r w:rsidRPr="00FF5892">
        <w:rPr>
          <w:iCs/>
          <w:szCs w:val="22"/>
          <w:lang w:val="ru-RU"/>
        </w:rPr>
        <w:t>.</w:t>
      </w:r>
      <w:r w:rsidR="00FF5892" w:rsidRPr="00FF5892">
        <w:rPr>
          <w:iCs/>
          <w:szCs w:val="22"/>
          <w:lang w:val="ru-RU"/>
        </w:rPr>
        <w:t xml:space="preserve"> Модифікуйте програму так, щоб після ідентифікації отрути вона рекомендувала також лікування.</w:t>
      </w:r>
    </w:p>
    <w:p w:rsidR="00FF5892" w:rsidRDefault="00FF5892" w:rsidP="00795121">
      <w:pPr>
        <w:pStyle w:val="af4"/>
        <w:ind w:firstLine="301"/>
        <w:rPr>
          <w:bCs/>
          <w:iCs/>
          <w:szCs w:val="22"/>
          <w:lang w:val="ru-RU"/>
        </w:rPr>
      </w:pPr>
    </w:p>
    <w:p w:rsidR="00795121" w:rsidRPr="00795121" w:rsidRDefault="00FF5892" w:rsidP="00795121">
      <w:pPr>
        <w:pStyle w:val="af4"/>
        <w:ind w:firstLine="301"/>
        <w:rPr>
          <w:bCs/>
          <w:iCs/>
          <w:szCs w:val="22"/>
          <w:lang w:val="ru-RU"/>
        </w:rPr>
      </w:pPr>
      <w:r>
        <w:rPr>
          <w:bCs/>
          <w:iCs/>
          <w:szCs w:val="22"/>
          <w:lang w:val="ru-RU"/>
        </w:rPr>
        <w:lastRenderedPageBreak/>
        <w:t>3</w:t>
      </w:r>
      <w:r w:rsidR="00795121" w:rsidRPr="00795121">
        <w:rPr>
          <w:bCs/>
          <w:iCs/>
          <w:szCs w:val="22"/>
          <w:lang w:val="ru-RU"/>
        </w:rPr>
        <w:t>.</w:t>
      </w:r>
      <w:r w:rsidR="006020F5">
        <w:rPr>
          <w:bCs/>
          <w:iCs/>
          <w:szCs w:val="22"/>
          <w:lang w:val="ru-RU"/>
        </w:rPr>
        <w:t>3</w:t>
      </w:r>
      <w:r w:rsidR="00795121" w:rsidRPr="00795121">
        <w:rPr>
          <w:bCs/>
          <w:iCs/>
          <w:szCs w:val="22"/>
          <w:lang w:val="ru-RU"/>
        </w:rPr>
        <w:t xml:space="preserve">. </w:t>
      </w:r>
      <w:r w:rsidRPr="00FF5892">
        <w:rPr>
          <w:bCs/>
          <w:iCs/>
          <w:szCs w:val="22"/>
          <w:lang w:val="ru-RU"/>
        </w:rPr>
        <w:t xml:space="preserve">Складіть 10 евристичних правил типа IF </w:t>
      </w:r>
      <w:r>
        <w:rPr>
          <w:bCs/>
          <w:iCs/>
          <w:szCs w:val="22"/>
          <w:lang w:val="ru-RU"/>
        </w:rPr>
        <w:t>–</w:t>
      </w:r>
      <w:r w:rsidRPr="00FF5892">
        <w:rPr>
          <w:bCs/>
          <w:iCs/>
          <w:szCs w:val="22"/>
          <w:lang w:val="ru-RU"/>
        </w:rPr>
        <w:t xml:space="preserve"> THEN</w:t>
      </w:r>
      <w:r>
        <w:rPr>
          <w:bCs/>
          <w:iCs/>
          <w:szCs w:val="22"/>
          <w:lang w:val="ru-RU"/>
        </w:rPr>
        <w:t xml:space="preserve"> </w:t>
      </w:r>
      <w:r w:rsidRPr="00FF5892">
        <w:rPr>
          <w:bCs/>
          <w:iCs/>
          <w:szCs w:val="22"/>
          <w:lang w:val="ru-RU"/>
        </w:rPr>
        <w:t>для пл</w:t>
      </w:r>
      <w:r w:rsidRPr="00FF5892">
        <w:rPr>
          <w:bCs/>
          <w:iCs/>
          <w:szCs w:val="22"/>
          <w:lang w:val="ru-RU"/>
        </w:rPr>
        <w:t>а</w:t>
      </w:r>
      <w:r w:rsidRPr="00FF5892">
        <w:rPr>
          <w:bCs/>
          <w:iCs/>
          <w:szCs w:val="22"/>
          <w:lang w:val="ru-RU"/>
        </w:rPr>
        <w:t>н</w:t>
      </w:r>
      <w:r>
        <w:rPr>
          <w:bCs/>
          <w:iCs/>
          <w:szCs w:val="22"/>
          <w:lang w:val="ru-RU"/>
        </w:rPr>
        <w:t>у</w:t>
      </w:r>
      <w:r w:rsidRPr="00FF5892">
        <w:rPr>
          <w:bCs/>
          <w:iCs/>
          <w:szCs w:val="22"/>
          <w:lang w:val="ru-RU"/>
        </w:rPr>
        <w:t>вання відпустки</w:t>
      </w:r>
      <w:r w:rsidR="00795121" w:rsidRPr="00795121">
        <w:rPr>
          <w:bCs/>
          <w:iCs/>
          <w:szCs w:val="22"/>
          <w:lang w:val="ru-RU"/>
        </w:rPr>
        <w:t>.</w:t>
      </w:r>
    </w:p>
    <w:p w:rsidR="00795121" w:rsidRPr="00795121" w:rsidRDefault="00FF5892" w:rsidP="00795121">
      <w:pPr>
        <w:pStyle w:val="af4"/>
        <w:ind w:firstLine="301"/>
        <w:rPr>
          <w:bCs/>
          <w:iCs/>
          <w:szCs w:val="22"/>
          <w:lang w:val="ru-RU"/>
        </w:rPr>
      </w:pPr>
      <w:r>
        <w:rPr>
          <w:bCs/>
          <w:iCs/>
          <w:szCs w:val="22"/>
          <w:lang w:val="ru-RU"/>
        </w:rPr>
        <w:t>3</w:t>
      </w:r>
      <w:r w:rsidR="00795121" w:rsidRPr="00795121">
        <w:rPr>
          <w:bCs/>
          <w:iCs/>
          <w:szCs w:val="22"/>
          <w:lang w:val="ru-RU"/>
        </w:rPr>
        <w:t>.</w:t>
      </w:r>
      <w:r w:rsidR="006020F5">
        <w:rPr>
          <w:bCs/>
          <w:iCs/>
          <w:szCs w:val="22"/>
          <w:lang w:val="ru-RU"/>
        </w:rPr>
        <w:t>4</w:t>
      </w:r>
      <w:r w:rsidR="00795121" w:rsidRPr="00795121">
        <w:rPr>
          <w:bCs/>
          <w:iCs/>
          <w:szCs w:val="22"/>
          <w:lang w:val="ru-RU"/>
        </w:rPr>
        <w:t xml:space="preserve">. </w:t>
      </w:r>
      <w:r w:rsidRPr="00FF5892">
        <w:rPr>
          <w:bCs/>
          <w:iCs/>
          <w:szCs w:val="22"/>
          <w:lang w:val="ru-RU"/>
        </w:rPr>
        <w:t>Складіть 10 евристичних правил типа IF – THEN для поку</w:t>
      </w:r>
      <w:r w:rsidRPr="00FF5892">
        <w:rPr>
          <w:bCs/>
          <w:iCs/>
          <w:szCs w:val="22"/>
          <w:lang w:val="ru-RU"/>
        </w:rPr>
        <w:t>п</w:t>
      </w:r>
      <w:r w:rsidRPr="00FF5892">
        <w:rPr>
          <w:bCs/>
          <w:iCs/>
          <w:szCs w:val="22"/>
          <w:lang w:val="ru-RU"/>
        </w:rPr>
        <w:t>ки уживаного автомобіля</w:t>
      </w:r>
      <w:r>
        <w:rPr>
          <w:bCs/>
          <w:iCs/>
          <w:szCs w:val="22"/>
          <w:lang w:val="ru-RU"/>
        </w:rPr>
        <w:t>.</w:t>
      </w:r>
    </w:p>
    <w:p w:rsidR="00795121" w:rsidRPr="00795121" w:rsidRDefault="00FF5892" w:rsidP="00795121">
      <w:pPr>
        <w:pStyle w:val="af4"/>
        <w:ind w:firstLine="301"/>
        <w:rPr>
          <w:bCs/>
          <w:iCs/>
          <w:szCs w:val="22"/>
          <w:lang w:val="ru-RU"/>
        </w:rPr>
      </w:pPr>
      <w:r>
        <w:rPr>
          <w:bCs/>
          <w:iCs/>
          <w:szCs w:val="22"/>
          <w:lang w:val="ru-RU"/>
        </w:rPr>
        <w:t>3</w:t>
      </w:r>
      <w:r w:rsidR="00795121" w:rsidRPr="00795121">
        <w:rPr>
          <w:bCs/>
          <w:iCs/>
          <w:szCs w:val="22"/>
          <w:lang w:val="ru-RU"/>
        </w:rPr>
        <w:t>.</w:t>
      </w:r>
      <w:r w:rsidR="006020F5">
        <w:rPr>
          <w:bCs/>
          <w:iCs/>
          <w:szCs w:val="22"/>
          <w:lang w:val="ru-RU"/>
        </w:rPr>
        <w:t>5</w:t>
      </w:r>
      <w:r w:rsidR="00795121" w:rsidRPr="00795121">
        <w:rPr>
          <w:bCs/>
          <w:iCs/>
          <w:szCs w:val="22"/>
          <w:lang w:val="ru-RU"/>
        </w:rPr>
        <w:t xml:space="preserve">. </w:t>
      </w:r>
      <w:r w:rsidRPr="00FF5892">
        <w:rPr>
          <w:bCs/>
          <w:iCs/>
          <w:szCs w:val="22"/>
          <w:lang w:val="ru-RU"/>
        </w:rPr>
        <w:t>Складіть 10 евристичних правил типа IF</w:t>
      </w:r>
      <w:r>
        <w:rPr>
          <w:bCs/>
          <w:iCs/>
          <w:szCs w:val="22"/>
          <w:lang w:val="ru-RU"/>
        </w:rPr>
        <w:t xml:space="preserve"> </w:t>
      </w:r>
      <w:r w:rsidRPr="00FF5892">
        <w:rPr>
          <w:bCs/>
          <w:iCs/>
          <w:szCs w:val="22"/>
          <w:lang w:val="ru-RU"/>
        </w:rPr>
        <w:t>–</w:t>
      </w:r>
      <w:r>
        <w:rPr>
          <w:bCs/>
          <w:iCs/>
          <w:szCs w:val="22"/>
          <w:lang w:val="ru-RU"/>
        </w:rPr>
        <w:t xml:space="preserve"> </w:t>
      </w:r>
      <w:r w:rsidRPr="00FF5892">
        <w:rPr>
          <w:bCs/>
          <w:iCs/>
          <w:szCs w:val="22"/>
          <w:lang w:val="ru-RU"/>
        </w:rPr>
        <w:t>THEN для пл</w:t>
      </w:r>
      <w:r w:rsidRPr="00FF5892">
        <w:rPr>
          <w:bCs/>
          <w:iCs/>
          <w:szCs w:val="22"/>
          <w:lang w:val="ru-RU"/>
        </w:rPr>
        <w:t>а</w:t>
      </w:r>
      <w:r w:rsidRPr="00FF5892">
        <w:rPr>
          <w:bCs/>
          <w:iCs/>
          <w:szCs w:val="22"/>
          <w:lang w:val="ru-RU"/>
        </w:rPr>
        <w:t>нування власного розкладу занять</w:t>
      </w:r>
      <w:r w:rsidR="00795121" w:rsidRPr="00795121">
        <w:rPr>
          <w:bCs/>
          <w:iCs/>
          <w:szCs w:val="22"/>
          <w:lang w:val="ru-RU"/>
        </w:rPr>
        <w:t>.</w:t>
      </w:r>
    </w:p>
    <w:p w:rsidR="0060572C" w:rsidRPr="00FD1EB2" w:rsidRDefault="00FF5892" w:rsidP="00795121">
      <w:pPr>
        <w:pStyle w:val="af4"/>
        <w:ind w:firstLine="301"/>
        <w:rPr>
          <w:bCs/>
          <w:iCs/>
          <w:szCs w:val="22"/>
          <w:lang w:val="ru-RU"/>
        </w:rPr>
      </w:pPr>
      <w:r>
        <w:rPr>
          <w:bCs/>
          <w:iCs/>
          <w:szCs w:val="22"/>
          <w:lang w:val="ru-RU"/>
        </w:rPr>
        <w:t>3</w:t>
      </w:r>
      <w:r w:rsidR="00795121" w:rsidRPr="00795121">
        <w:rPr>
          <w:bCs/>
          <w:iCs/>
          <w:szCs w:val="22"/>
          <w:lang w:val="ru-RU"/>
        </w:rPr>
        <w:t>.</w:t>
      </w:r>
      <w:r w:rsidR="006020F5">
        <w:rPr>
          <w:bCs/>
          <w:iCs/>
          <w:szCs w:val="22"/>
          <w:lang w:val="ru-RU"/>
        </w:rPr>
        <w:t>6</w:t>
      </w:r>
      <w:r w:rsidR="00795121" w:rsidRPr="00795121">
        <w:rPr>
          <w:bCs/>
          <w:iCs/>
          <w:szCs w:val="22"/>
          <w:lang w:val="ru-RU"/>
        </w:rPr>
        <w:t xml:space="preserve">. </w:t>
      </w:r>
      <w:r w:rsidRPr="00FF5892">
        <w:rPr>
          <w:bCs/>
          <w:iCs/>
          <w:szCs w:val="22"/>
          <w:lang w:val="ru-RU"/>
        </w:rPr>
        <w:t>Складіть 10 евристичних правил типа IF – THEN для поку</w:t>
      </w:r>
      <w:r w:rsidRPr="00FF5892">
        <w:rPr>
          <w:bCs/>
          <w:iCs/>
          <w:szCs w:val="22"/>
          <w:lang w:val="ru-RU"/>
        </w:rPr>
        <w:t>п</w:t>
      </w:r>
      <w:r w:rsidRPr="00FF5892">
        <w:rPr>
          <w:bCs/>
          <w:iCs/>
          <w:szCs w:val="22"/>
          <w:lang w:val="ru-RU"/>
        </w:rPr>
        <w:t>ки джипа або легкового автомобіля</w:t>
      </w:r>
      <w:r w:rsidR="00795121" w:rsidRPr="00795121">
        <w:rPr>
          <w:bCs/>
          <w:iCs/>
          <w:szCs w:val="22"/>
          <w:lang w:val="ru-RU"/>
        </w:rPr>
        <w:t>.</w:t>
      </w:r>
    </w:p>
    <w:p w:rsidR="00795121" w:rsidRPr="00FD1EB2" w:rsidRDefault="00795121" w:rsidP="00795121">
      <w:pPr>
        <w:pStyle w:val="af4"/>
        <w:ind w:firstLine="301"/>
        <w:rPr>
          <w:bCs/>
          <w:iCs/>
          <w:szCs w:val="22"/>
          <w:lang w:val="ru-RU"/>
        </w:rPr>
      </w:pPr>
    </w:p>
    <w:p w:rsidR="008951FF" w:rsidRDefault="008951FF" w:rsidP="008951FF">
      <w:pPr>
        <w:pStyle w:val="af4"/>
        <w:rPr>
          <w:b/>
          <w:iCs/>
          <w:szCs w:val="22"/>
          <w:lang w:val="ru-RU"/>
        </w:rPr>
      </w:pPr>
      <w:r w:rsidRPr="008951FF">
        <w:rPr>
          <w:b/>
          <w:iCs/>
          <w:szCs w:val="22"/>
          <w:lang w:val="ru-RU"/>
        </w:rPr>
        <w:t xml:space="preserve">4. </w:t>
      </w:r>
      <w:r w:rsidR="00794679" w:rsidRPr="008951FF">
        <w:rPr>
          <w:b/>
          <w:iCs/>
          <w:szCs w:val="22"/>
          <w:lang w:val="ru-RU"/>
        </w:rPr>
        <w:t>ПРИЗНАЧЕННЯ І ОСНОВН</w:t>
      </w:r>
      <w:r w:rsidR="00794679">
        <w:rPr>
          <w:b/>
          <w:iCs/>
          <w:szCs w:val="22"/>
          <w:lang w:val="ru-RU"/>
        </w:rPr>
        <w:t>І ВЛАСТИВОСТІ ЕКСПЕРТНИХ СИСТЕМ</w:t>
      </w:r>
    </w:p>
    <w:p w:rsidR="008951FF" w:rsidRPr="008951FF" w:rsidRDefault="008951FF" w:rsidP="008951FF">
      <w:pPr>
        <w:pStyle w:val="af4"/>
        <w:rPr>
          <w:b/>
          <w:iCs/>
          <w:szCs w:val="22"/>
          <w:lang w:val="ru-RU"/>
        </w:rPr>
      </w:pPr>
    </w:p>
    <w:p w:rsidR="008951FF" w:rsidRDefault="008951FF" w:rsidP="008951FF">
      <w:pPr>
        <w:pStyle w:val="af4"/>
        <w:ind w:firstLine="301"/>
        <w:rPr>
          <w:b/>
          <w:iCs/>
          <w:szCs w:val="22"/>
          <w:lang w:val="ru-RU"/>
        </w:rPr>
      </w:pPr>
      <w:r w:rsidRPr="008951FF">
        <w:rPr>
          <w:b/>
          <w:iCs/>
          <w:szCs w:val="22"/>
          <w:lang w:val="ru-RU"/>
        </w:rPr>
        <w:t>4.1. Склад і взаємодія учасників побудови й</w:t>
      </w:r>
      <w:r w:rsidR="006020F5">
        <w:rPr>
          <w:b/>
          <w:iCs/>
          <w:szCs w:val="22"/>
          <w:lang w:val="ru-RU"/>
        </w:rPr>
        <w:t xml:space="preserve"> експлуатації експертних систем</w:t>
      </w:r>
    </w:p>
    <w:p w:rsidR="008951FF" w:rsidRPr="008951FF" w:rsidRDefault="008951FF" w:rsidP="008951FF">
      <w:pPr>
        <w:pStyle w:val="af4"/>
        <w:ind w:firstLine="301"/>
        <w:rPr>
          <w:b/>
          <w:iCs/>
          <w:szCs w:val="22"/>
        </w:rPr>
      </w:pPr>
    </w:p>
    <w:p w:rsidR="008951FF" w:rsidRPr="008951FF" w:rsidRDefault="008951FF" w:rsidP="008951FF">
      <w:pPr>
        <w:pStyle w:val="af4"/>
        <w:ind w:firstLine="301"/>
        <w:rPr>
          <w:iCs/>
          <w:szCs w:val="22"/>
        </w:rPr>
      </w:pPr>
      <w:r w:rsidRPr="008951FF">
        <w:rPr>
          <w:iCs/>
          <w:szCs w:val="22"/>
        </w:rPr>
        <w:t>Оскільки теорія експертних систем виросла з більш загальної концепції штучного інтелекту, то немає нічого дивного в тому, що проблематика цих областей має багато спільного. На деяких з т</w:t>
      </w:r>
      <w:r w:rsidRPr="008951FF">
        <w:rPr>
          <w:iCs/>
          <w:szCs w:val="22"/>
        </w:rPr>
        <w:t>а</w:t>
      </w:r>
      <w:r w:rsidRPr="008951FF">
        <w:rPr>
          <w:iCs/>
          <w:szCs w:val="22"/>
        </w:rPr>
        <w:t>ких зв'язків акцентується увага в подальших розділах. Ви також з</w:t>
      </w:r>
      <w:r w:rsidRPr="008951FF">
        <w:rPr>
          <w:iCs/>
          <w:szCs w:val="22"/>
        </w:rPr>
        <w:t>у</w:t>
      </w:r>
      <w:r w:rsidRPr="008951FF">
        <w:rPr>
          <w:iCs/>
          <w:szCs w:val="22"/>
        </w:rPr>
        <w:t>стрінете в них посилання на подальші розділи цієї книги, в яких та або інша тема буде розглянута детально.</w:t>
      </w:r>
    </w:p>
    <w:p w:rsidR="008951FF" w:rsidRPr="008951FF" w:rsidRDefault="008951FF" w:rsidP="008951FF">
      <w:pPr>
        <w:pStyle w:val="af4"/>
        <w:ind w:firstLine="301"/>
        <w:rPr>
          <w:i/>
          <w:iCs/>
          <w:szCs w:val="22"/>
        </w:rPr>
      </w:pPr>
      <w:r w:rsidRPr="008951FF">
        <w:rPr>
          <w:iCs/>
          <w:szCs w:val="22"/>
        </w:rPr>
        <w:t xml:space="preserve">Задумайтеся над таким питанням: </w:t>
      </w:r>
      <w:r w:rsidR="004056BF">
        <w:rPr>
          <w:iCs/>
          <w:szCs w:val="22"/>
        </w:rPr>
        <w:t>«</w:t>
      </w:r>
      <w:r w:rsidRPr="008951FF">
        <w:rPr>
          <w:iCs/>
          <w:szCs w:val="22"/>
        </w:rPr>
        <w:t>При виконанні яких умов</w:t>
      </w:r>
      <w:r w:rsidRPr="008951FF">
        <w:rPr>
          <w:b/>
          <w:iCs/>
          <w:szCs w:val="22"/>
        </w:rPr>
        <w:t xml:space="preserve"> </w:t>
      </w:r>
      <w:r w:rsidRPr="008951FF">
        <w:rPr>
          <w:iCs/>
          <w:szCs w:val="22"/>
        </w:rPr>
        <w:t xml:space="preserve">комп'ютерну програму можна назвати </w:t>
      </w:r>
      <w:r w:rsidRPr="008951FF">
        <w:rPr>
          <w:i/>
          <w:iCs/>
          <w:szCs w:val="22"/>
        </w:rPr>
        <w:t>експертом?</w:t>
      </w:r>
      <w:r w:rsidR="004056BF">
        <w:rPr>
          <w:i/>
          <w:iCs/>
          <w:szCs w:val="22"/>
        </w:rPr>
        <w:t>»</w:t>
      </w:r>
    </w:p>
    <w:p w:rsidR="008951FF" w:rsidRPr="008951FF" w:rsidRDefault="008951FF" w:rsidP="008951FF">
      <w:pPr>
        <w:pStyle w:val="af4"/>
        <w:ind w:firstLine="301"/>
        <w:rPr>
          <w:iCs/>
          <w:szCs w:val="22"/>
        </w:rPr>
      </w:pPr>
      <w:r w:rsidRPr="008951FF">
        <w:rPr>
          <w:iCs/>
          <w:szCs w:val="22"/>
        </w:rPr>
        <w:t xml:space="preserve">• Цілком логічно вимагати, щоб така програма </w:t>
      </w:r>
      <w:r w:rsidRPr="008951FF">
        <w:rPr>
          <w:i/>
          <w:iCs/>
          <w:szCs w:val="22"/>
        </w:rPr>
        <w:t>володіла знанн</w:t>
      </w:r>
      <w:r w:rsidRPr="008951FF">
        <w:rPr>
          <w:i/>
          <w:iCs/>
          <w:szCs w:val="22"/>
        </w:rPr>
        <w:t>я</w:t>
      </w:r>
      <w:r w:rsidRPr="008951FF">
        <w:rPr>
          <w:i/>
          <w:iCs/>
          <w:szCs w:val="22"/>
        </w:rPr>
        <w:t xml:space="preserve">ми. </w:t>
      </w:r>
      <w:r w:rsidRPr="008951FF">
        <w:rPr>
          <w:iCs/>
          <w:szCs w:val="22"/>
        </w:rPr>
        <w:t>Просто здатність виконувати деякий алгоритм, наприклад пр</w:t>
      </w:r>
      <w:r w:rsidRPr="008951FF">
        <w:rPr>
          <w:iCs/>
          <w:szCs w:val="22"/>
        </w:rPr>
        <w:t>о</w:t>
      </w:r>
      <w:r w:rsidRPr="008951FF">
        <w:rPr>
          <w:iCs/>
          <w:szCs w:val="22"/>
        </w:rPr>
        <w:t>водити аналіз списку елементів на наявність якої-небудь властив</w:t>
      </w:r>
      <w:r w:rsidRPr="008951FF">
        <w:rPr>
          <w:iCs/>
          <w:szCs w:val="22"/>
        </w:rPr>
        <w:t>о</w:t>
      </w:r>
      <w:r w:rsidRPr="008951FF">
        <w:rPr>
          <w:iCs/>
          <w:szCs w:val="22"/>
        </w:rPr>
        <w:t xml:space="preserve">сті, явно не відповідає цій вимозі. </w:t>
      </w:r>
    </w:p>
    <w:p w:rsidR="008951FF" w:rsidRPr="008951FF" w:rsidRDefault="008951FF" w:rsidP="008951FF">
      <w:pPr>
        <w:pStyle w:val="af4"/>
        <w:ind w:firstLine="301"/>
        <w:rPr>
          <w:iCs/>
          <w:szCs w:val="22"/>
        </w:rPr>
      </w:pPr>
      <w:r w:rsidRPr="008951FF">
        <w:rPr>
          <w:iCs/>
          <w:szCs w:val="22"/>
        </w:rPr>
        <w:t xml:space="preserve">• Знання, якими володіє програма, повинні бути сконцентровані на </w:t>
      </w:r>
      <w:r w:rsidRPr="008951FF">
        <w:rPr>
          <w:i/>
          <w:iCs/>
          <w:szCs w:val="22"/>
        </w:rPr>
        <w:t>певну предметну область. Випадковий</w:t>
      </w:r>
      <w:r w:rsidRPr="008951FF">
        <w:rPr>
          <w:iCs/>
          <w:szCs w:val="22"/>
        </w:rPr>
        <w:t xml:space="preserve"> набір імен, дат і місць подій, сентенцій з класиків і т.п. – це аж ніяк не ті знання, які м</w:t>
      </w:r>
      <w:r w:rsidRPr="008951FF">
        <w:rPr>
          <w:iCs/>
          <w:szCs w:val="22"/>
        </w:rPr>
        <w:t>о</w:t>
      </w:r>
      <w:r w:rsidRPr="008951FF">
        <w:rPr>
          <w:iCs/>
          <w:szCs w:val="22"/>
        </w:rPr>
        <w:t>жуть послужити основою для програми, що претендує на здатність виконати експертний аналіз. Знання передбачають певну організ</w:t>
      </w:r>
      <w:r w:rsidRPr="008951FF">
        <w:rPr>
          <w:iCs/>
          <w:szCs w:val="22"/>
        </w:rPr>
        <w:t>а</w:t>
      </w:r>
      <w:r w:rsidRPr="008951FF">
        <w:rPr>
          <w:iCs/>
          <w:szCs w:val="22"/>
        </w:rPr>
        <w:t xml:space="preserve">цію і інтеграцію – тобто окремі відомості повинні співвідноситися одна з одною і утворювати щось на зразок ланцюжка, в якому одна ланка  </w:t>
      </w:r>
      <w:r w:rsidR="004056BF">
        <w:rPr>
          <w:iCs/>
          <w:szCs w:val="22"/>
        </w:rPr>
        <w:t>«</w:t>
      </w:r>
      <w:r w:rsidRPr="008951FF">
        <w:rPr>
          <w:iCs/>
          <w:szCs w:val="22"/>
        </w:rPr>
        <w:t>тягне</w:t>
      </w:r>
      <w:r w:rsidR="004056BF">
        <w:rPr>
          <w:iCs/>
          <w:szCs w:val="22"/>
        </w:rPr>
        <w:t>»</w:t>
      </w:r>
      <w:r w:rsidRPr="008951FF">
        <w:rPr>
          <w:iCs/>
          <w:szCs w:val="22"/>
        </w:rPr>
        <w:t xml:space="preserve"> за собою наступну.</w:t>
      </w:r>
    </w:p>
    <w:p w:rsidR="008951FF" w:rsidRPr="008951FF" w:rsidRDefault="008951FF" w:rsidP="008951FF">
      <w:pPr>
        <w:pStyle w:val="af4"/>
        <w:ind w:firstLine="301"/>
        <w:rPr>
          <w:iCs/>
          <w:szCs w:val="22"/>
        </w:rPr>
      </w:pPr>
      <w:r w:rsidRPr="008951FF">
        <w:rPr>
          <w:b/>
          <w:iCs/>
          <w:szCs w:val="22"/>
        </w:rPr>
        <w:t xml:space="preserve">• </w:t>
      </w:r>
      <w:r w:rsidRPr="008951FF">
        <w:rPr>
          <w:iCs/>
          <w:szCs w:val="22"/>
        </w:rPr>
        <w:t>І</w:t>
      </w:r>
      <w:r w:rsidRPr="008951FF">
        <w:rPr>
          <w:b/>
          <w:iCs/>
          <w:szCs w:val="22"/>
        </w:rPr>
        <w:t xml:space="preserve">, </w:t>
      </w:r>
      <w:r w:rsidRPr="008951FF">
        <w:rPr>
          <w:iCs/>
          <w:szCs w:val="22"/>
        </w:rPr>
        <w:t xml:space="preserve">нарешті, з цих знань повинно безпосередньо витікати </w:t>
      </w:r>
      <w:r w:rsidRPr="008951FF">
        <w:rPr>
          <w:i/>
          <w:iCs/>
          <w:szCs w:val="22"/>
        </w:rPr>
        <w:t>розв'</w:t>
      </w:r>
      <w:r w:rsidRPr="008951FF">
        <w:rPr>
          <w:i/>
          <w:iCs/>
          <w:szCs w:val="22"/>
        </w:rPr>
        <w:t>я</w:t>
      </w:r>
      <w:r w:rsidRPr="008951FF">
        <w:rPr>
          <w:i/>
          <w:iCs/>
          <w:szCs w:val="22"/>
        </w:rPr>
        <w:t xml:space="preserve">зання проблем. </w:t>
      </w:r>
      <w:r w:rsidRPr="008951FF">
        <w:rPr>
          <w:iCs/>
          <w:szCs w:val="22"/>
        </w:rPr>
        <w:t>Просто продемонструвати свої знання, що стос</w:t>
      </w:r>
      <w:r w:rsidRPr="008951FF">
        <w:rPr>
          <w:iCs/>
          <w:szCs w:val="22"/>
        </w:rPr>
        <w:t>у</w:t>
      </w:r>
      <w:r w:rsidRPr="008951FF">
        <w:rPr>
          <w:iCs/>
          <w:szCs w:val="22"/>
        </w:rPr>
        <w:lastRenderedPageBreak/>
        <w:t>ються, наприклад, технічного обслуговування комп'ютерів, це д</w:t>
      </w:r>
      <w:r w:rsidRPr="008951FF">
        <w:rPr>
          <w:iCs/>
          <w:szCs w:val="22"/>
        </w:rPr>
        <w:t>а</w:t>
      </w:r>
      <w:r w:rsidRPr="008951FF">
        <w:rPr>
          <w:iCs/>
          <w:szCs w:val="22"/>
        </w:rPr>
        <w:t xml:space="preserve">леко не те ж саме, що </w:t>
      </w:r>
      <w:r w:rsidR="004056BF">
        <w:rPr>
          <w:iCs/>
          <w:szCs w:val="22"/>
        </w:rPr>
        <w:t>«</w:t>
      </w:r>
      <w:r w:rsidRPr="008951FF">
        <w:rPr>
          <w:iCs/>
          <w:szCs w:val="22"/>
        </w:rPr>
        <w:t>оживити</w:t>
      </w:r>
      <w:r w:rsidR="004056BF">
        <w:rPr>
          <w:iCs/>
          <w:szCs w:val="22"/>
        </w:rPr>
        <w:t>»</w:t>
      </w:r>
      <w:r w:rsidRPr="008951FF">
        <w:rPr>
          <w:iCs/>
          <w:szCs w:val="22"/>
        </w:rPr>
        <w:t xml:space="preserve"> комп'ютер.  </w:t>
      </w:r>
    </w:p>
    <w:p w:rsidR="008951FF" w:rsidRPr="008951FF" w:rsidRDefault="008951FF" w:rsidP="008951FF">
      <w:pPr>
        <w:pStyle w:val="af4"/>
        <w:ind w:firstLine="301"/>
        <w:rPr>
          <w:iCs/>
          <w:szCs w:val="22"/>
        </w:rPr>
      </w:pPr>
      <w:r w:rsidRPr="008951FF">
        <w:rPr>
          <w:iCs/>
          <w:szCs w:val="22"/>
        </w:rPr>
        <w:t>Тепер спробуємо підсумувати ці міркування в наступному фо</w:t>
      </w:r>
      <w:r w:rsidRPr="008951FF">
        <w:rPr>
          <w:iCs/>
          <w:szCs w:val="22"/>
        </w:rPr>
        <w:t>р</w:t>
      </w:r>
      <w:r w:rsidRPr="008951FF">
        <w:rPr>
          <w:iCs/>
          <w:szCs w:val="22"/>
        </w:rPr>
        <w:t>мальному визначенні експертної системи.</w:t>
      </w:r>
    </w:p>
    <w:p w:rsidR="008951FF" w:rsidRPr="008951FF" w:rsidRDefault="008951FF" w:rsidP="008951FF">
      <w:pPr>
        <w:pStyle w:val="af4"/>
        <w:ind w:firstLine="301"/>
        <w:rPr>
          <w:iCs/>
          <w:szCs w:val="22"/>
          <w:lang w:val="ru-RU"/>
        </w:rPr>
      </w:pPr>
      <w:r w:rsidRPr="008951FF">
        <w:rPr>
          <w:b/>
          <w:i/>
          <w:iCs/>
          <w:szCs w:val="22"/>
        </w:rPr>
        <w:t>Експертна система</w:t>
      </w:r>
      <w:r w:rsidRPr="008951FF">
        <w:rPr>
          <w:i/>
          <w:iCs/>
          <w:szCs w:val="22"/>
          <w:lang w:val="ru-RU"/>
        </w:rPr>
        <w:t xml:space="preserve"> </w:t>
      </w:r>
      <w:r w:rsidRPr="008951FF">
        <w:rPr>
          <w:i/>
          <w:iCs/>
          <w:szCs w:val="22"/>
        </w:rPr>
        <w:t>–</w:t>
      </w:r>
      <w:r w:rsidRPr="008951FF">
        <w:rPr>
          <w:i/>
          <w:iCs/>
          <w:szCs w:val="22"/>
          <w:lang w:val="ru-RU"/>
        </w:rPr>
        <w:t xml:space="preserve"> </w:t>
      </w:r>
      <w:r w:rsidRPr="008951FF">
        <w:rPr>
          <w:iCs/>
          <w:szCs w:val="22"/>
        </w:rPr>
        <w:t>це програма для комп'ютера, яка оперує зі знаннями в певній предметній області з метою вироблення рек</w:t>
      </w:r>
      <w:r w:rsidRPr="008951FF">
        <w:rPr>
          <w:iCs/>
          <w:szCs w:val="22"/>
        </w:rPr>
        <w:t>о</w:t>
      </w:r>
      <w:r w:rsidRPr="008951FF">
        <w:rPr>
          <w:iCs/>
          <w:szCs w:val="22"/>
        </w:rPr>
        <w:t>мендацій або розв'язання проблем.</w:t>
      </w:r>
      <w:r w:rsidRPr="008951FF">
        <w:rPr>
          <w:iCs/>
          <w:szCs w:val="22"/>
          <w:lang w:val="ru-RU"/>
        </w:rPr>
        <w:t xml:space="preserve"> </w:t>
      </w:r>
    </w:p>
    <w:p w:rsidR="008951FF" w:rsidRPr="008951FF" w:rsidRDefault="008951FF" w:rsidP="008951FF">
      <w:pPr>
        <w:pStyle w:val="af4"/>
        <w:ind w:firstLine="301"/>
        <w:rPr>
          <w:iCs/>
          <w:szCs w:val="22"/>
        </w:rPr>
      </w:pPr>
      <w:r w:rsidRPr="008951FF">
        <w:rPr>
          <w:iCs/>
          <w:szCs w:val="22"/>
        </w:rPr>
        <w:t>Експертна система може повністю взяти на себе функції, вик</w:t>
      </w:r>
      <w:r w:rsidRPr="008951FF">
        <w:rPr>
          <w:iCs/>
          <w:szCs w:val="22"/>
        </w:rPr>
        <w:t>о</w:t>
      </w:r>
      <w:r w:rsidRPr="008951FF">
        <w:rPr>
          <w:iCs/>
          <w:szCs w:val="22"/>
        </w:rPr>
        <w:t>нання яких зазвичай вимагає залучення досвіду людини-фахівця, або виконувати роль асистента для людини, що ухвалює рішення</w:t>
      </w:r>
      <w:r w:rsidR="003304F9" w:rsidRPr="003304F9">
        <w:rPr>
          <w:iCs/>
          <w:szCs w:val="22"/>
          <w:lang w:val="ru-RU"/>
        </w:rPr>
        <w:t xml:space="preserve"> [</w:t>
      </w:r>
      <w:r w:rsidR="003304F9" w:rsidRPr="003304F9">
        <w:rPr>
          <w:iCs/>
          <w:color w:val="00B050"/>
          <w:szCs w:val="22"/>
          <w:lang w:val="ru-RU"/>
        </w:rPr>
        <w:t>53</w:t>
      </w:r>
      <w:r w:rsidR="003304F9" w:rsidRPr="003304F9">
        <w:rPr>
          <w:iCs/>
          <w:szCs w:val="22"/>
          <w:lang w:val="ru-RU"/>
        </w:rPr>
        <w:t>]</w:t>
      </w:r>
      <w:r w:rsidRPr="008951FF">
        <w:rPr>
          <w:iCs/>
          <w:szCs w:val="22"/>
        </w:rPr>
        <w:t>. Іншими словами, система (технічна або соціальна), що вим</w:t>
      </w:r>
      <w:r w:rsidRPr="008951FF">
        <w:rPr>
          <w:iCs/>
          <w:szCs w:val="22"/>
        </w:rPr>
        <w:t>а</w:t>
      </w:r>
      <w:r w:rsidRPr="008951FF">
        <w:rPr>
          <w:iCs/>
          <w:szCs w:val="22"/>
        </w:rPr>
        <w:t>гає прийняття рішення, може отримати його безпосередньо від програми або через проміжну ланку – людину, яка спілкується з програмою. Той, хто ухвалює рішення, може бути експертом зі св</w:t>
      </w:r>
      <w:r w:rsidRPr="008951FF">
        <w:rPr>
          <w:iCs/>
          <w:szCs w:val="22"/>
        </w:rPr>
        <w:t>о</w:t>
      </w:r>
      <w:r w:rsidRPr="008951FF">
        <w:rPr>
          <w:iCs/>
          <w:szCs w:val="22"/>
        </w:rPr>
        <w:t xml:space="preserve">їми власними правами, і в цьому випадку програма може  </w:t>
      </w:r>
      <w:r w:rsidR="004056BF">
        <w:rPr>
          <w:iCs/>
          <w:szCs w:val="22"/>
        </w:rPr>
        <w:t>«</w:t>
      </w:r>
      <w:r w:rsidRPr="008951FF">
        <w:rPr>
          <w:iCs/>
          <w:szCs w:val="22"/>
        </w:rPr>
        <w:t>випра</w:t>
      </w:r>
      <w:r w:rsidRPr="008951FF">
        <w:rPr>
          <w:iCs/>
          <w:szCs w:val="22"/>
        </w:rPr>
        <w:t>в</w:t>
      </w:r>
      <w:r w:rsidRPr="008951FF">
        <w:rPr>
          <w:iCs/>
          <w:szCs w:val="22"/>
        </w:rPr>
        <w:t>дати</w:t>
      </w:r>
      <w:r w:rsidR="004056BF">
        <w:rPr>
          <w:iCs/>
          <w:szCs w:val="22"/>
        </w:rPr>
        <w:t>»</w:t>
      </w:r>
      <w:r w:rsidRPr="008951FF">
        <w:rPr>
          <w:iCs/>
          <w:szCs w:val="22"/>
        </w:rPr>
        <w:t xml:space="preserve"> своє існування, підвищуючи ефективність його роботи. Ал</w:t>
      </w:r>
      <w:r w:rsidRPr="008951FF">
        <w:rPr>
          <w:iCs/>
          <w:szCs w:val="22"/>
        </w:rPr>
        <w:t>ь</w:t>
      </w:r>
      <w:r w:rsidRPr="008951FF">
        <w:rPr>
          <w:iCs/>
          <w:szCs w:val="22"/>
        </w:rPr>
        <w:t>тернативний варіант   людина, що співпрацює з такою програмою, може досягти з її допомогою результатів більш високої якості. Вз</w:t>
      </w:r>
      <w:r w:rsidRPr="008951FF">
        <w:rPr>
          <w:iCs/>
          <w:szCs w:val="22"/>
        </w:rPr>
        <w:t>а</w:t>
      </w:r>
      <w:r w:rsidRPr="008951FF">
        <w:rPr>
          <w:iCs/>
          <w:szCs w:val="22"/>
        </w:rPr>
        <w:t>галі кажучи, правильний розподіл функцій між людиною і маш</w:t>
      </w:r>
      <w:r w:rsidRPr="008951FF">
        <w:rPr>
          <w:iCs/>
          <w:szCs w:val="22"/>
        </w:rPr>
        <w:t>и</w:t>
      </w:r>
      <w:r w:rsidRPr="008951FF">
        <w:rPr>
          <w:iCs/>
          <w:szCs w:val="22"/>
        </w:rPr>
        <w:t>ною є</w:t>
      </w:r>
      <w:r w:rsidR="004056BF">
        <w:rPr>
          <w:iCs/>
          <w:szCs w:val="22"/>
        </w:rPr>
        <w:t xml:space="preserve"> </w:t>
      </w:r>
      <w:r w:rsidRPr="008951FF">
        <w:rPr>
          <w:iCs/>
          <w:szCs w:val="22"/>
        </w:rPr>
        <w:t>однією з ключових умов високої ефективності впровадження експертних систем</w:t>
      </w:r>
      <w:r w:rsidR="00D02E10" w:rsidRPr="00D02E10">
        <w:rPr>
          <w:iCs/>
          <w:szCs w:val="22"/>
        </w:rPr>
        <w:t xml:space="preserve"> [</w:t>
      </w:r>
      <w:r w:rsidR="00D02E10" w:rsidRPr="00D02E10">
        <w:rPr>
          <w:iCs/>
          <w:color w:val="00B050"/>
          <w:szCs w:val="22"/>
        </w:rPr>
        <w:t>3</w:t>
      </w:r>
      <w:r w:rsidR="00D02E10" w:rsidRPr="00D02E10">
        <w:rPr>
          <w:iCs/>
          <w:szCs w:val="22"/>
        </w:rPr>
        <w:t>]</w:t>
      </w:r>
      <w:r w:rsidRPr="008951FF">
        <w:rPr>
          <w:iCs/>
          <w:szCs w:val="22"/>
        </w:rPr>
        <w:t>.</w:t>
      </w:r>
    </w:p>
    <w:p w:rsidR="008951FF" w:rsidRPr="008951FF" w:rsidRDefault="008951FF" w:rsidP="008951FF">
      <w:pPr>
        <w:pStyle w:val="af4"/>
        <w:ind w:firstLine="301"/>
        <w:rPr>
          <w:iCs/>
          <w:szCs w:val="22"/>
        </w:rPr>
      </w:pPr>
      <w:r w:rsidRPr="008951FF">
        <w:rPr>
          <w:iCs/>
          <w:szCs w:val="22"/>
        </w:rPr>
        <w:t xml:space="preserve">Технологія експертних систем є одним з напрямів нової області дослідження, </w:t>
      </w:r>
      <w:r>
        <w:rPr>
          <w:iCs/>
          <w:szCs w:val="22"/>
        </w:rPr>
        <w:t>д</w:t>
      </w:r>
      <w:r w:rsidRPr="008951FF">
        <w:rPr>
          <w:iCs/>
          <w:szCs w:val="22"/>
        </w:rPr>
        <w:t>о них відносяться задачі прийняття рішень, розп</w:t>
      </w:r>
      <w:r w:rsidRPr="008951FF">
        <w:rPr>
          <w:iCs/>
          <w:szCs w:val="22"/>
        </w:rPr>
        <w:t>і</w:t>
      </w:r>
      <w:r w:rsidRPr="008951FF">
        <w:rPr>
          <w:iCs/>
          <w:szCs w:val="22"/>
        </w:rPr>
        <w:t>знавання образів та розуміння людської мови. Ця технологія вже успішно застосовується в деяких областях техніки та житті сусп</w:t>
      </w:r>
      <w:r w:rsidRPr="008951FF">
        <w:rPr>
          <w:iCs/>
          <w:szCs w:val="22"/>
        </w:rPr>
        <w:t>і</w:t>
      </w:r>
      <w:r w:rsidRPr="008951FF">
        <w:rPr>
          <w:iCs/>
          <w:szCs w:val="22"/>
        </w:rPr>
        <w:t>льства – органічної хімії, пошуку корисних копалин, медичній ді</w:t>
      </w:r>
      <w:r w:rsidRPr="008951FF">
        <w:rPr>
          <w:iCs/>
          <w:szCs w:val="22"/>
        </w:rPr>
        <w:t>а</w:t>
      </w:r>
      <w:r w:rsidRPr="008951FF">
        <w:rPr>
          <w:iCs/>
          <w:szCs w:val="22"/>
        </w:rPr>
        <w:t>гностиці. Перелік типових задач, що вирішуються експертними с</w:t>
      </w:r>
      <w:r w:rsidRPr="008951FF">
        <w:rPr>
          <w:iCs/>
          <w:szCs w:val="22"/>
        </w:rPr>
        <w:t>и</w:t>
      </w:r>
      <w:r w:rsidRPr="008951FF">
        <w:rPr>
          <w:iCs/>
          <w:szCs w:val="22"/>
        </w:rPr>
        <w:t>стемами, включає:</w:t>
      </w:r>
    </w:p>
    <w:p w:rsidR="008951FF" w:rsidRPr="008951FF" w:rsidRDefault="008951FF" w:rsidP="00C44C17">
      <w:pPr>
        <w:pStyle w:val="af4"/>
        <w:numPr>
          <w:ilvl w:val="1"/>
          <w:numId w:val="20"/>
        </w:numPr>
        <w:ind w:left="0" w:firstLine="301"/>
        <w:rPr>
          <w:iCs/>
          <w:szCs w:val="22"/>
        </w:rPr>
      </w:pPr>
      <w:r w:rsidRPr="008951FF">
        <w:rPr>
          <w:iCs/>
          <w:szCs w:val="22"/>
        </w:rPr>
        <w:t>отримання інформації з первинних даних (таких як сигнали, що поступають від гідролокатора);</w:t>
      </w:r>
    </w:p>
    <w:p w:rsidR="008951FF" w:rsidRPr="008951FF" w:rsidRDefault="008951FF" w:rsidP="00C44C17">
      <w:pPr>
        <w:pStyle w:val="af4"/>
        <w:numPr>
          <w:ilvl w:val="1"/>
          <w:numId w:val="20"/>
        </w:numPr>
        <w:ind w:left="0" w:firstLine="301"/>
        <w:rPr>
          <w:iCs/>
          <w:szCs w:val="22"/>
        </w:rPr>
      </w:pPr>
      <w:r w:rsidRPr="008951FF">
        <w:rPr>
          <w:iCs/>
          <w:szCs w:val="22"/>
        </w:rPr>
        <w:t>діагностика несправностей (як в технічних системах, так і в людському організмі);</w:t>
      </w:r>
    </w:p>
    <w:p w:rsidR="008951FF" w:rsidRPr="008951FF" w:rsidRDefault="008951FF" w:rsidP="00C44C17">
      <w:pPr>
        <w:pStyle w:val="af4"/>
        <w:numPr>
          <w:ilvl w:val="1"/>
          <w:numId w:val="20"/>
        </w:numPr>
        <w:ind w:left="0" w:firstLine="301"/>
        <w:rPr>
          <w:iCs/>
          <w:szCs w:val="22"/>
        </w:rPr>
      </w:pPr>
      <w:r w:rsidRPr="008951FF">
        <w:rPr>
          <w:iCs/>
          <w:szCs w:val="22"/>
        </w:rPr>
        <w:t>структурний аналіз складних об'єктів (наприклад, хімічних сполук);</w:t>
      </w:r>
    </w:p>
    <w:p w:rsidR="008951FF" w:rsidRPr="008951FF" w:rsidRDefault="008951FF" w:rsidP="00C44C17">
      <w:pPr>
        <w:pStyle w:val="af4"/>
        <w:numPr>
          <w:ilvl w:val="1"/>
          <w:numId w:val="20"/>
        </w:numPr>
        <w:ind w:left="0" w:firstLine="301"/>
        <w:rPr>
          <w:iCs/>
          <w:szCs w:val="22"/>
        </w:rPr>
      </w:pPr>
      <w:r w:rsidRPr="008951FF">
        <w:rPr>
          <w:iCs/>
          <w:szCs w:val="22"/>
        </w:rPr>
        <w:t>вибір конфігурації складних багатокомпонентних</w:t>
      </w:r>
      <w:r w:rsidRPr="008951FF">
        <w:rPr>
          <w:b/>
          <w:iCs/>
          <w:szCs w:val="22"/>
        </w:rPr>
        <w:t xml:space="preserve"> </w:t>
      </w:r>
      <w:r w:rsidRPr="008951FF">
        <w:rPr>
          <w:iCs/>
          <w:szCs w:val="22"/>
        </w:rPr>
        <w:t>систем (наприклад, розподілених комп'ютерних систем);</w:t>
      </w:r>
    </w:p>
    <w:p w:rsidR="008951FF" w:rsidRPr="008951FF" w:rsidRDefault="008951FF" w:rsidP="00C44C17">
      <w:pPr>
        <w:pStyle w:val="af4"/>
        <w:numPr>
          <w:ilvl w:val="1"/>
          <w:numId w:val="20"/>
        </w:numPr>
        <w:ind w:left="0" w:firstLine="301"/>
        <w:rPr>
          <w:iCs/>
          <w:szCs w:val="22"/>
        </w:rPr>
      </w:pPr>
      <w:r w:rsidRPr="008951FF">
        <w:rPr>
          <w:iCs/>
          <w:szCs w:val="22"/>
        </w:rPr>
        <w:lastRenderedPageBreak/>
        <w:t>планування послідовності виконання операцій, що приводять до заданої мети (наприклад, що виконуються промисловими роб</w:t>
      </w:r>
      <w:r w:rsidRPr="008951FF">
        <w:rPr>
          <w:iCs/>
          <w:szCs w:val="22"/>
        </w:rPr>
        <w:t>о</w:t>
      </w:r>
      <w:r w:rsidRPr="008951FF">
        <w:rPr>
          <w:iCs/>
          <w:szCs w:val="22"/>
        </w:rPr>
        <w:t>тами).</w:t>
      </w:r>
    </w:p>
    <w:p w:rsidR="008951FF" w:rsidRPr="008951FF" w:rsidRDefault="008951FF" w:rsidP="008951FF">
      <w:pPr>
        <w:pStyle w:val="af4"/>
        <w:ind w:firstLine="301"/>
        <w:rPr>
          <w:iCs/>
          <w:szCs w:val="22"/>
        </w:rPr>
      </w:pPr>
      <w:r w:rsidRPr="008951FF">
        <w:rPr>
          <w:b/>
          <w:i/>
          <w:iCs/>
          <w:szCs w:val="22"/>
        </w:rPr>
        <w:t>Експертні системи (ЕС)</w:t>
      </w:r>
      <w:r w:rsidRPr="008951FF">
        <w:rPr>
          <w:i/>
          <w:iCs/>
          <w:szCs w:val="22"/>
        </w:rPr>
        <w:t xml:space="preserve"> </w:t>
      </w:r>
      <w:r w:rsidR="004056BF">
        <w:rPr>
          <w:i/>
          <w:iCs/>
          <w:szCs w:val="22"/>
        </w:rPr>
        <w:t>–</w:t>
      </w:r>
      <w:r w:rsidRPr="008951FF">
        <w:rPr>
          <w:iCs/>
          <w:szCs w:val="22"/>
        </w:rPr>
        <w:t xml:space="preserve"> це</w:t>
      </w:r>
      <w:r w:rsidR="004056BF">
        <w:rPr>
          <w:iCs/>
          <w:szCs w:val="22"/>
        </w:rPr>
        <w:t xml:space="preserve"> </w:t>
      </w:r>
      <w:r w:rsidRPr="008951FF">
        <w:rPr>
          <w:iCs/>
          <w:szCs w:val="22"/>
        </w:rPr>
        <w:t>складні програмні комплекси, що акумулюють знання фахівців у конкретних предметних областях і тиражуючи цей емпіричний досвід для консультацій менш кваліф</w:t>
      </w:r>
      <w:r w:rsidRPr="008951FF">
        <w:rPr>
          <w:iCs/>
          <w:szCs w:val="22"/>
        </w:rPr>
        <w:t>і</w:t>
      </w:r>
      <w:r w:rsidRPr="008951FF">
        <w:rPr>
          <w:iCs/>
          <w:szCs w:val="22"/>
        </w:rPr>
        <w:t>кованих користувачів.</w:t>
      </w:r>
    </w:p>
    <w:p w:rsidR="008951FF" w:rsidRPr="008951FF" w:rsidRDefault="008951FF" w:rsidP="008951FF">
      <w:pPr>
        <w:pStyle w:val="af4"/>
        <w:ind w:firstLine="301"/>
        <w:rPr>
          <w:iCs/>
          <w:szCs w:val="22"/>
        </w:rPr>
      </w:pPr>
      <w:r w:rsidRPr="008951FF">
        <w:rPr>
          <w:iCs/>
          <w:szCs w:val="22"/>
        </w:rPr>
        <w:t>Узагальнена структура експертн</w:t>
      </w:r>
      <w:r w:rsidR="00F50608">
        <w:rPr>
          <w:iCs/>
          <w:szCs w:val="22"/>
        </w:rPr>
        <w:t>ої системи представлена на рис.4</w:t>
      </w:r>
      <w:r w:rsidRPr="008951FF">
        <w:rPr>
          <w:iCs/>
          <w:szCs w:val="22"/>
        </w:rPr>
        <w:t>.1. Варто врахувати, що реальні ЕС можуть мати більш скла</w:t>
      </w:r>
      <w:r w:rsidRPr="008951FF">
        <w:rPr>
          <w:iCs/>
          <w:szCs w:val="22"/>
        </w:rPr>
        <w:t>д</w:t>
      </w:r>
      <w:r w:rsidRPr="008951FF">
        <w:rPr>
          <w:iCs/>
          <w:szCs w:val="22"/>
        </w:rPr>
        <w:t>ну структуру, однак блоки, зображені на малюнку, неодмінно пр</w:t>
      </w:r>
      <w:r w:rsidRPr="008951FF">
        <w:rPr>
          <w:iCs/>
          <w:szCs w:val="22"/>
        </w:rPr>
        <w:t>и</w:t>
      </w:r>
      <w:r w:rsidRPr="008951FF">
        <w:rPr>
          <w:iCs/>
          <w:szCs w:val="22"/>
        </w:rPr>
        <w:t>сутні в будь-якій дійсно експертній системі, оскільки являють с</w:t>
      </w:r>
      <w:r w:rsidRPr="008951FF">
        <w:rPr>
          <w:iCs/>
          <w:szCs w:val="22"/>
        </w:rPr>
        <w:t>о</w:t>
      </w:r>
      <w:r w:rsidRPr="008951FF">
        <w:rPr>
          <w:iCs/>
          <w:szCs w:val="22"/>
        </w:rPr>
        <w:t xml:space="preserve">бою стандарт </w:t>
      </w:r>
      <w:r w:rsidR="00F50608" w:rsidRPr="00F50608">
        <w:rPr>
          <w:iCs/>
          <w:szCs w:val="22"/>
        </w:rPr>
        <w:t>«</w:t>
      </w:r>
      <w:r w:rsidRPr="008951FF">
        <w:rPr>
          <w:iCs/>
          <w:szCs w:val="22"/>
        </w:rPr>
        <w:t>de facto</w:t>
      </w:r>
      <w:r w:rsidR="00F50608">
        <w:rPr>
          <w:iCs/>
          <w:szCs w:val="22"/>
        </w:rPr>
        <w:t>»</w:t>
      </w:r>
      <w:r w:rsidRPr="008951FF">
        <w:rPr>
          <w:iCs/>
          <w:szCs w:val="22"/>
        </w:rPr>
        <w:t xml:space="preserve"> структури сучасної ЕС</w:t>
      </w:r>
      <w:r w:rsidR="003304F9" w:rsidRPr="003304F9">
        <w:rPr>
          <w:iCs/>
          <w:szCs w:val="22"/>
        </w:rPr>
        <w:t xml:space="preserve"> [</w:t>
      </w:r>
      <w:r w:rsidR="003304F9" w:rsidRPr="003304F9">
        <w:rPr>
          <w:iCs/>
          <w:color w:val="00B050"/>
          <w:szCs w:val="22"/>
        </w:rPr>
        <w:t>23</w:t>
      </w:r>
      <w:r w:rsidR="003304F9" w:rsidRPr="003304F9">
        <w:rPr>
          <w:iCs/>
          <w:szCs w:val="22"/>
        </w:rPr>
        <w:t>]</w:t>
      </w:r>
      <w:r w:rsidRPr="008951FF">
        <w:rPr>
          <w:iCs/>
          <w:szCs w:val="22"/>
        </w:rPr>
        <w:t>.</w:t>
      </w:r>
    </w:p>
    <w:p w:rsidR="008951FF" w:rsidRPr="008951FF" w:rsidRDefault="008951FF" w:rsidP="008951FF">
      <w:pPr>
        <w:pStyle w:val="af4"/>
        <w:ind w:firstLine="301"/>
        <w:rPr>
          <w:iCs/>
          <w:szCs w:val="22"/>
        </w:rPr>
      </w:pPr>
      <w:r w:rsidRPr="008951FF">
        <w:rPr>
          <w:iCs/>
          <w:szCs w:val="22"/>
        </w:rPr>
        <w:t>Вцілому процес функціонування ЕС можна представити в такий спосіб: користувач, що бажає одержати необхідну інформацію, ч</w:t>
      </w:r>
      <w:r w:rsidRPr="008951FF">
        <w:rPr>
          <w:iCs/>
          <w:szCs w:val="22"/>
        </w:rPr>
        <w:t>е</w:t>
      </w:r>
      <w:r w:rsidRPr="008951FF">
        <w:rPr>
          <w:iCs/>
          <w:szCs w:val="22"/>
        </w:rPr>
        <w:t>рез користувацький</w:t>
      </w:r>
      <w:r w:rsidR="00F50608">
        <w:rPr>
          <w:iCs/>
          <w:szCs w:val="22"/>
        </w:rPr>
        <w:t xml:space="preserve"> інтерфейс надсилає запит до ЕС.</w:t>
      </w:r>
      <w:r w:rsidRPr="008951FF">
        <w:rPr>
          <w:iCs/>
          <w:szCs w:val="22"/>
        </w:rPr>
        <w:t xml:space="preserve"> Вирішувач, користуючись базою знань, генерує і видає користувачу придатну рекомендацію, пояснюючи хід своїх міркувань за допомогою пі</w:t>
      </w:r>
      <w:r w:rsidRPr="008951FF">
        <w:rPr>
          <w:iCs/>
          <w:szCs w:val="22"/>
        </w:rPr>
        <w:t>д</w:t>
      </w:r>
      <w:r w:rsidRPr="008951FF">
        <w:rPr>
          <w:iCs/>
          <w:szCs w:val="22"/>
        </w:rPr>
        <w:t>системи пояснень.</w:t>
      </w:r>
    </w:p>
    <w:p w:rsidR="008951FF" w:rsidRPr="008951FF" w:rsidRDefault="004373AE" w:rsidP="00F50608">
      <w:pPr>
        <w:pStyle w:val="af4"/>
        <w:ind w:firstLine="0"/>
        <w:jc w:val="center"/>
        <w:rPr>
          <w:iCs/>
          <w:szCs w:val="22"/>
        </w:rPr>
      </w:pPr>
      <w:r>
        <w:rPr>
          <w:iCs/>
          <w:noProof/>
          <w:szCs w:val="22"/>
          <w:lang w:val="ru-RU"/>
        </w:rPr>
        <mc:AlternateContent>
          <mc:Choice Requires="wps">
            <w:drawing>
              <wp:anchor distT="0" distB="0" distL="114300" distR="114300" simplePos="0" relativeHeight="251693568" behindDoc="0" locked="0" layoutInCell="1" allowOverlap="1">
                <wp:simplePos x="0" y="0"/>
                <wp:positionH relativeFrom="column">
                  <wp:posOffset>1647861</wp:posOffset>
                </wp:positionH>
                <wp:positionV relativeFrom="paragraph">
                  <wp:posOffset>73948</wp:posOffset>
                </wp:positionV>
                <wp:extent cx="598781" cy="194094"/>
                <wp:effectExtent l="0" t="0" r="0" b="0"/>
                <wp:wrapNone/>
                <wp:docPr id="516" name="Поле 516"/>
                <wp:cNvGraphicFramePr/>
                <a:graphic xmlns:a="http://schemas.openxmlformats.org/drawingml/2006/main">
                  <a:graphicData uri="http://schemas.microsoft.com/office/word/2010/wordprocessingShape">
                    <wps:wsp>
                      <wps:cNvSpPr txBox="1"/>
                      <wps:spPr>
                        <a:xfrm>
                          <a:off x="0" y="0"/>
                          <a:ext cx="598781" cy="19409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4373AE" w:rsidRDefault="00A245D5" w:rsidP="004373AE">
                            <w:pPr>
                              <w:ind w:right="-63" w:hanging="142"/>
                              <w:jc w:val="center"/>
                              <w:rPr>
                                <w:rFonts w:ascii="Berlin Sans FB Demi" w:hAnsi="Berlin Sans FB Demi" w:cs="Arial"/>
                                <w:sz w:val="14"/>
                                <w:szCs w:val="14"/>
                                <w:lang w:val="uk-UA"/>
                              </w:rPr>
                            </w:pPr>
                            <w:r w:rsidRPr="004373AE">
                              <w:rPr>
                                <w:rFonts w:ascii="Arial" w:hAnsi="Arial" w:cs="Arial"/>
                                <w:sz w:val="14"/>
                                <w:szCs w:val="14"/>
                                <w:lang w:val="uk-UA"/>
                              </w:rPr>
                              <w:t>Вирішувач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16" o:spid="_x0000_s1214" type="#_x0000_t202" style="position:absolute;left:0;text-align:left;margin-left:129.75pt;margin-top:5.8pt;width:47.15pt;height:15.3pt;z-index:25169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" fillcolor="white [3201]" stroked="f" strokeweight=".5pt">
                <v:textbox>
                  <w:txbxContent>
                    <w:p w:rsidR="00EF56B4" w:rsidRPr="004373AE" w:rsidRDefault="00EF56B4" w:rsidP="004373AE">
                      <w:pPr>
                        <w:ind w:right="-63" w:hanging="142"/>
                        <w:jc w:val="center"/>
                        <w:rPr>
                          <w:rFonts w:ascii="Berlin Sans FB Demi" w:hAnsi="Berlin Sans FB Demi" w:cs="Arial"/>
                          <w:sz w:val="14"/>
                          <w:szCs w:val="14"/>
                          <w:lang w:val="uk-UA"/>
                        </w:rPr>
                      </w:pPr>
                      <w:r w:rsidRPr="004373AE">
                        <w:rPr>
                          <w:rFonts w:ascii="Arial" w:hAnsi="Arial" w:cs="Arial"/>
                          <w:sz w:val="14"/>
                          <w:szCs w:val="14"/>
                          <w:lang w:val="uk-UA"/>
                        </w:rPr>
                        <w:t>Вирішувач</w:t>
                      </w:r>
                    </w:p>
                  </w:txbxContent>
                </v:textbox>
              </v:shape>
            </w:pict>
          </mc:Fallback>
        </mc:AlternateContent>
      </w:r>
      <w:r w:rsidR="00415073" w:rsidRPr="008951FF">
        <w:rPr>
          <w:iCs/>
          <w:szCs w:val="22"/>
          <w:lang w:val="ru-RU"/>
        </w:rPr>
        <w:object w:dxaOrig="7728" w:dyaOrig="3763">
          <v:shape id="_x0000_i1043" type="#_x0000_t75" style="width:269.45pt;height:117.45pt" o:ole="">
            <v:imagedata r:id="rId53" o:title=""/>
          </v:shape>
          <o:OLEObject Type="Embed" ProgID="Visio.Drawing.11" ShapeID="_x0000_i1043" DrawAspect="Content" ObjectID="_1492940397" r:id="rId54"/>
        </w:object>
      </w:r>
    </w:p>
    <w:p w:rsidR="00F50608" w:rsidRDefault="00F50608" w:rsidP="008951FF">
      <w:pPr>
        <w:pStyle w:val="af4"/>
        <w:rPr>
          <w:i/>
          <w:iCs/>
          <w:szCs w:val="22"/>
        </w:rPr>
      </w:pPr>
    </w:p>
    <w:p w:rsidR="008951FF" w:rsidRPr="00F50608" w:rsidRDefault="008951FF" w:rsidP="00F50608">
      <w:pPr>
        <w:pStyle w:val="af4"/>
        <w:jc w:val="center"/>
        <w:rPr>
          <w:iCs/>
          <w:szCs w:val="22"/>
        </w:rPr>
      </w:pPr>
      <w:r w:rsidRPr="00F50608">
        <w:rPr>
          <w:iCs/>
          <w:szCs w:val="22"/>
        </w:rPr>
        <w:t xml:space="preserve">Рис. </w:t>
      </w:r>
      <w:r w:rsidR="00F50608">
        <w:rPr>
          <w:iCs/>
          <w:szCs w:val="22"/>
        </w:rPr>
        <w:t>4</w:t>
      </w:r>
      <w:r w:rsidRPr="00F50608">
        <w:rPr>
          <w:iCs/>
          <w:szCs w:val="22"/>
        </w:rPr>
        <w:t>.1. Структура експертної системи</w:t>
      </w:r>
    </w:p>
    <w:p w:rsidR="00F50608" w:rsidRDefault="008951FF" w:rsidP="008951FF">
      <w:pPr>
        <w:pStyle w:val="af4"/>
        <w:rPr>
          <w:iCs/>
          <w:szCs w:val="22"/>
        </w:rPr>
      </w:pPr>
      <w:r w:rsidRPr="008951FF">
        <w:rPr>
          <w:iCs/>
          <w:szCs w:val="22"/>
        </w:rPr>
        <w:tab/>
      </w:r>
    </w:p>
    <w:p w:rsidR="008951FF" w:rsidRPr="008951FF" w:rsidRDefault="008951FF" w:rsidP="00B84456">
      <w:pPr>
        <w:pStyle w:val="af4"/>
        <w:ind w:firstLine="301"/>
        <w:rPr>
          <w:iCs/>
          <w:szCs w:val="22"/>
        </w:rPr>
      </w:pPr>
      <w:r w:rsidRPr="008951FF">
        <w:rPr>
          <w:iCs/>
          <w:szCs w:val="22"/>
        </w:rPr>
        <w:t>Так як термінологія в області розробки ЕС постійно модифік</w:t>
      </w:r>
      <w:r w:rsidRPr="008951FF">
        <w:rPr>
          <w:iCs/>
          <w:szCs w:val="22"/>
        </w:rPr>
        <w:t>у</w:t>
      </w:r>
      <w:r w:rsidRPr="008951FF">
        <w:rPr>
          <w:iCs/>
          <w:szCs w:val="22"/>
        </w:rPr>
        <w:t>ється, визначимо основні терміни в рамках даної роботи.</w:t>
      </w:r>
    </w:p>
    <w:p w:rsidR="008951FF" w:rsidRPr="008951FF" w:rsidRDefault="008951FF" w:rsidP="00B84456">
      <w:pPr>
        <w:pStyle w:val="af4"/>
        <w:ind w:firstLine="301"/>
        <w:rPr>
          <w:iCs/>
          <w:szCs w:val="22"/>
        </w:rPr>
      </w:pPr>
      <w:r w:rsidRPr="008951FF">
        <w:rPr>
          <w:b/>
          <w:i/>
          <w:iCs/>
          <w:szCs w:val="22"/>
        </w:rPr>
        <w:t xml:space="preserve">Користувач </w:t>
      </w:r>
      <w:r w:rsidR="00F50608">
        <w:rPr>
          <w:i/>
          <w:iCs/>
          <w:szCs w:val="22"/>
        </w:rPr>
        <w:t>–</w:t>
      </w:r>
      <w:r w:rsidRPr="008951FF">
        <w:rPr>
          <w:iCs/>
          <w:szCs w:val="22"/>
        </w:rPr>
        <w:t xml:space="preserve"> фахівець</w:t>
      </w:r>
      <w:r w:rsidR="00F50608">
        <w:rPr>
          <w:iCs/>
          <w:szCs w:val="22"/>
        </w:rPr>
        <w:t xml:space="preserve"> </w:t>
      </w:r>
      <w:r w:rsidRPr="008951FF">
        <w:rPr>
          <w:iCs/>
          <w:szCs w:val="22"/>
        </w:rPr>
        <w:t>предметної області, для якого призн</w:t>
      </w:r>
      <w:r w:rsidRPr="008951FF">
        <w:rPr>
          <w:iCs/>
          <w:szCs w:val="22"/>
        </w:rPr>
        <w:t>а</w:t>
      </w:r>
      <w:r w:rsidRPr="008951FF">
        <w:rPr>
          <w:iCs/>
          <w:szCs w:val="22"/>
        </w:rPr>
        <w:t>чена система. Звичайно його кваліфікація недостатньо висока, і т</w:t>
      </w:r>
      <w:r w:rsidRPr="008951FF">
        <w:rPr>
          <w:iCs/>
          <w:szCs w:val="22"/>
        </w:rPr>
        <w:t>о</w:t>
      </w:r>
      <w:r w:rsidRPr="008951FF">
        <w:rPr>
          <w:iCs/>
          <w:szCs w:val="22"/>
        </w:rPr>
        <w:t>му він потребує допомоги і підтрим</w:t>
      </w:r>
      <w:r w:rsidR="00F50608">
        <w:rPr>
          <w:iCs/>
          <w:szCs w:val="22"/>
        </w:rPr>
        <w:t>ки</w:t>
      </w:r>
      <w:r w:rsidRPr="008951FF">
        <w:rPr>
          <w:iCs/>
          <w:szCs w:val="22"/>
        </w:rPr>
        <w:t xml:space="preserve"> своєї діяльності з боку ЕС.</w:t>
      </w:r>
    </w:p>
    <w:p w:rsidR="008951FF" w:rsidRPr="008951FF" w:rsidRDefault="008951FF" w:rsidP="00B84456">
      <w:pPr>
        <w:pStyle w:val="af4"/>
        <w:ind w:firstLine="301"/>
        <w:rPr>
          <w:iCs/>
          <w:szCs w:val="22"/>
        </w:rPr>
      </w:pPr>
      <w:r w:rsidRPr="008951FF">
        <w:rPr>
          <w:b/>
          <w:i/>
          <w:iCs/>
          <w:szCs w:val="22"/>
        </w:rPr>
        <w:lastRenderedPageBreak/>
        <w:t>Інженер по знаннях</w:t>
      </w:r>
      <w:r w:rsidRPr="008951FF">
        <w:rPr>
          <w:i/>
          <w:iCs/>
          <w:szCs w:val="22"/>
        </w:rPr>
        <w:t xml:space="preserve"> </w:t>
      </w:r>
      <w:r w:rsidR="00F50608">
        <w:rPr>
          <w:i/>
          <w:iCs/>
          <w:szCs w:val="22"/>
        </w:rPr>
        <w:t>–</w:t>
      </w:r>
      <w:r w:rsidRPr="008951FF">
        <w:rPr>
          <w:iCs/>
          <w:szCs w:val="22"/>
        </w:rPr>
        <w:t xml:space="preserve"> фахівець в області штучного інтелекту, що виступає в ролі проміжного буфера між експертом і базою знань. Синоніми: </w:t>
      </w:r>
      <w:r w:rsidRPr="008951FF">
        <w:rPr>
          <w:i/>
          <w:iCs/>
          <w:szCs w:val="22"/>
        </w:rPr>
        <w:t>когнітолог, інженер-інтерпретатор, аналітик.</w:t>
      </w:r>
    </w:p>
    <w:p w:rsidR="008951FF" w:rsidRPr="008951FF" w:rsidRDefault="008951FF" w:rsidP="00B84456">
      <w:pPr>
        <w:pStyle w:val="af4"/>
        <w:ind w:firstLine="301"/>
        <w:rPr>
          <w:iCs/>
          <w:szCs w:val="22"/>
        </w:rPr>
      </w:pPr>
      <w:r w:rsidRPr="008951FF">
        <w:rPr>
          <w:b/>
          <w:i/>
          <w:iCs/>
          <w:szCs w:val="22"/>
        </w:rPr>
        <w:t>Інтерфейс користувача</w:t>
      </w:r>
      <w:r w:rsidRPr="008951FF">
        <w:rPr>
          <w:i/>
          <w:iCs/>
          <w:szCs w:val="22"/>
        </w:rPr>
        <w:t xml:space="preserve"> </w:t>
      </w:r>
      <w:r w:rsidR="00F50608">
        <w:rPr>
          <w:i/>
          <w:iCs/>
          <w:szCs w:val="22"/>
        </w:rPr>
        <w:t>–</w:t>
      </w:r>
      <w:r w:rsidRPr="008951FF">
        <w:rPr>
          <w:iCs/>
          <w:szCs w:val="22"/>
        </w:rPr>
        <w:t xml:space="preserve"> комплекс програм, що реалізують діалог користувача з ЕС як на стадії введення інформації, так і при одержанні результатів.</w:t>
      </w:r>
    </w:p>
    <w:p w:rsidR="008951FF" w:rsidRPr="008951FF" w:rsidRDefault="008951FF" w:rsidP="00B84456">
      <w:pPr>
        <w:pStyle w:val="af4"/>
        <w:ind w:firstLine="301"/>
        <w:rPr>
          <w:iCs/>
          <w:szCs w:val="22"/>
        </w:rPr>
      </w:pPr>
      <w:r w:rsidRPr="008951FF">
        <w:rPr>
          <w:b/>
          <w:i/>
          <w:iCs/>
          <w:szCs w:val="22"/>
        </w:rPr>
        <w:t>База знань (БЗ)</w:t>
      </w:r>
      <w:r w:rsidRPr="008951FF">
        <w:rPr>
          <w:i/>
          <w:iCs/>
          <w:szCs w:val="22"/>
        </w:rPr>
        <w:t xml:space="preserve"> </w:t>
      </w:r>
      <w:r w:rsidR="00F50608">
        <w:rPr>
          <w:i/>
          <w:iCs/>
          <w:szCs w:val="22"/>
        </w:rPr>
        <w:t>–</w:t>
      </w:r>
      <w:r w:rsidRPr="008951FF">
        <w:rPr>
          <w:iCs/>
          <w:szCs w:val="22"/>
        </w:rPr>
        <w:t xml:space="preserve"> ядро ЕС, сукупність знань предметної області, записана на машинний носій у формі, яка зрозуміла експерту і к</w:t>
      </w:r>
      <w:r w:rsidRPr="008951FF">
        <w:rPr>
          <w:iCs/>
          <w:szCs w:val="22"/>
        </w:rPr>
        <w:t>о</w:t>
      </w:r>
      <w:r w:rsidRPr="008951FF">
        <w:rPr>
          <w:iCs/>
          <w:szCs w:val="22"/>
        </w:rPr>
        <w:t>ристувачу (звичайно на деякій мові, наближеній до природної). П</w:t>
      </w:r>
      <w:r w:rsidRPr="008951FF">
        <w:rPr>
          <w:iCs/>
          <w:szCs w:val="22"/>
        </w:rPr>
        <w:t>а</w:t>
      </w:r>
      <w:r w:rsidRPr="008951FF">
        <w:rPr>
          <w:iCs/>
          <w:szCs w:val="22"/>
        </w:rPr>
        <w:t>ралельно такому «людському» представленню існує БЗ у внутрі</w:t>
      </w:r>
      <w:r w:rsidRPr="008951FF">
        <w:rPr>
          <w:iCs/>
          <w:szCs w:val="22"/>
        </w:rPr>
        <w:t>ш</w:t>
      </w:r>
      <w:r w:rsidRPr="008951FF">
        <w:rPr>
          <w:iCs/>
          <w:szCs w:val="22"/>
        </w:rPr>
        <w:t>ньому «машинному» представленні.</w:t>
      </w:r>
    </w:p>
    <w:p w:rsidR="008951FF" w:rsidRPr="008951FF" w:rsidRDefault="008951FF" w:rsidP="00B84456">
      <w:pPr>
        <w:pStyle w:val="af4"/>
        <w:ind w:firstLine="301"/>
        <w:rPr>
          <w:iCs/>
          <w:szCs w:val="22"/>
        </w:rPr>
      </w:pPr>
      <w:r w:rsidRPr="008951FF">
        <w:rPr>
          <w:b/>
          <w:i/>
          <w:iCs/>
          <w:szCs w:val="22"/>
        </w:rPr>
        <w:t>Вирішувач</w:t>
      </w:r>
      <w:r w:rsidRPr="008951FF">
        <w:rPr>
          <w:i/>
          <w:iCs/>
          <w:szCs w:val="22"/>
        </w:rPr>
        <w:t xml:space="preserve"> </w:t>
      </w:r>
      <w:r w:rsidR="00F50608">
        <w:rPr>
          <w:i/>
          <w:iCs/>
          <w:szCs w:val="22"/>
        </w:rPr>
        <w:t>–</w:t>
      </w:r>
      <w:r w:rsidRPr="008951FF">
        <w:rPr>
          <w:iCs/>
          <w:szCs w:val="22"/>
        </w:rPr>
        <w:t xml:space="preserve"> програма, що моделює хід міркувань експерта на підставі знань, що містяться в БЗ. Синоніми: </w:t>
      </w:r>
      <w:r w:rsidRPr="008951FF">
        <w:rPr>
          <w:i/>
          <w:iCs/>
          <w:szCs w:val="22"/>
        </w:rPr>
        <w:t>дедуктивна машина, машина виведення, блок логічного виведення.</w:t>
      </w:r>
    </w:p>
    <w:p w:rsidR="008951FF" w:rsidRPr="008951FF" w:rsidRDefault="008951FF" w:rsidP="00B84456">
      <w:pPr>
        <w:pStyle w:val="af4"/>
        <w:ind w:firstLine="301"/>
        <w:rPr>
          <w:iCs/>
          <w:szCs w:val="22"/>
        </w:rPr>
      </w:pPr>
      <w:r w:rsidRPr="008951FF">
        <w:rPr>
          <w:b/>
          <w:i/>
          <w:iCs/>
          <w:szCs w:val="22"/>
        </w:rPr>
        <w:t>Підсистема пояснень</w:t>
      </w:r>
      <w:r w:rsidRPr="008951FF">
        <w:rPr>
          <w:i/>
          <w:iCs/>
          <w:szCs w:val="22"/>
        </w:rPr>
        <w:t xml:space="preserve"> </w:t>
      </w:r>
      <w:r w:rsidR="00F50608">
        <w:rPr>
          <w:i/>
          <w:iCs/>
          <w:szCs w:val="22"/>
        </w:rPr>
        <w:t>–</w:t>
      </w:r>
      <w:r w:rsidRPr="008951FF">
        <w:rPr>
          <w:iCs/>
          <w:szCs w:val="22"/>
        </w:rPr>
        <w:t xml:space="preserve"> програма, що дозволяє користувачу одержати відповіді на питання: «Як була отримана та чи інша р</w:t>
      </w:r>
      <w:r w:rsidRPr="008951FF">
        <w:rPr>
          <w:iCs/>
          <w:szCs w:val="22"/>
        </w:rPr>
        <w:t>е</w:t>
      </w:r>
      <w:r w:rsidRPr="008951FF">
        <w:rPr>
          <w:iCs/>
          <w:szCs w:val="22"/>
        </w:rPr>
        <w:t>комендація?» і «Чому система прийняла таке рішення?» Відповідь на питання «як</w:t>
      </w:r>
      <w:r w:rsidR="004056BF">
        <w:rPr>
          <w:iCs/>
          <w:szCs w:val="22"/>
        </w:rPr>
        <w:t>?</w:t>
      </w:r>
      <w:r w:rsidRPr="008951FF">
        <w:rPr>
          <w:iCs/>
          <w:szCs w:val="22"/>
        </w:rPr>
        <w:t xml:space="preserve">» </w:t>
      </w:r>
      <w:r w:rsidR="00F50608">
        <w:rPr>
          <w:i/>
          <w:iCs/>
          <w:szCs w:val="22"/>
        </w:rPr>
        <w:t>–</w:t>
      </w:r>
      <w:r w:rsidRPr="008951FF">
        <w:rPr>
          <w:iCs/>
          <w:szCs w:val="22"/>
        </w:rPr>
        <w:t xml:space="preserve"> це трасування всього процесу одержання р</w:t>
      </w:r>
      <w:r w:rsidRPr="008951FF">
        <w:rPr>
          <w:iCs/>
          <w:szCs w:val="22"/>
        </w:rPr>
        <w:t>і</w:t>
      </w:r>
      <w:r w:rsidRPr="008951FF">
        <w:rPr>
          <w:iCs/>
          <w:szCs w:val="22"/>
        </w:rPr>
        <w:t>шення з вказівкою використаних фрагментів БЗ, тобто всіх кроків ланцюга умовиводів. Відповідь на питання «чому</w:t>
      </w:r>
      <w:r w:rsidR="004056BF">
        <w:rPr>
          <w:iCs/>
          <w:szCs w:val="22"/>
        </w:rPr>
        <w:t>?</w:t>
      </w:r>
      <w:r w:rsidRPr="008951FF">
        <w:rPr>
          <w:iCs/>
          <w:szCs w:val="22"/>
        </w:rPr>
        <w:t xml:space="preserve">» </w:t>
      </w:r>
      <w:r w:rsidR="00F50608">
        <w:rPr>
          <w:i/>
          <w:iCs/>
          <w:szCs w:val="22"/>
        </w:rPr>
        <w:t>–</w:t>
      </w:r>
      <w:r w:rsidRPr="008951FF">
        <w:rPr>
          <w:iCs/>
          <w:szCs w:val="22"/>
        </w:rPr>
        <w:t xml:space="preserve"> посилання на умовивід, що безпосередньо передувало отриманому рішенню, тобто відхід на один крок назад. Розвинуті підсистеми пояснень п</w:t>
      </w:r>
      <w:r w:rsidRPr="008951FF">
        <w:rPr>
          <w:iCs/>
          <w:szCs w:val="22"/>
        </w:rPr>
        <w:t>і</w:t>
      </w:r>
      <w:r w:rsidRPr="008951FF">
        <w:rPr>
          <w:iCs/>
          <w:szCs w:val="22"/>
        </w:rPr>
        <w:t>дтримують і інші типи питань.</w:t>
      </w:r>
    </w:p>
    <w:p w:rsidR="008951FF" w:rsidRPr="008951FF" w:rsidRDefault="008951FF" w:rsidP="00B84456">
      <w:pPr>
        <w:pStyle w:val="af4"/>
        <w:ind w:firstLine="301"/>
        <w:rPr>
          <w:iCs/>
          <w:szCs w:val="22"/>
        </w:rPr>
      </w:pPr>
      <w:r w:rsidRPr="008951FF">
        <w:rPr>
          <w:b/>
          <w:i/>
          <w:iCs/>
          <w:szCs w:val="22"/>
        </w:rPr>
        <w:t xml:space="preserve">Інтелектуальний редактор БЗ </w:t>
      </w:r>
      <w:r w:rsidR="00F50608">
        <w:rPr>
          <w:i/>
          <w:iCs/>
          <w:szCs w:val="22"/>
        </w:rPr>
        <w:t>–</w:t>
      </w:r>
      <w:r w:rsidRPr="008951FF">
        <w:rPr>
          <w:iCs/>
          <w:szCs w:val="22"/>
        </w:rPr>
        <w:t xml:space="preserve"> програма, що надає інженеру по знаннях можливість створювати БЗ у діалоговому режимі. Мі</w:t>
      </w:r>
      <w:r w:rsidRPr="008951FF">
        <w:rPr>
          <w:iCs/>
          <w:szCs w:val="22"/>
        </w:rPr>
        <w:t>с</w:t>
      </w:r>
      <w:r w:rsidRPr="008951FF">
        <w:rPr>
          <w:iCs/>
          <w:szCs w:val="22"/>
        </w:rPr>
        <w:t xml:space="preserve">тить у собі систему вкладених меню, шаблонів мови представлення знань, підказок («help» </w:t>
      </w:r>
      <w:r w:rsidR="00F50608">
        <w:rPr>
          <w:i/>
          <w:iCs/>
          <w:szCs w:val="22"/>
        </w:rPr>
        <w:t>–</w:t>
      </w:r>
      <w:r w:rsidRPr="008951FF">
        <w:rPr>
          <w:iCs/>
          <w:szCs w:val="22"/>
        </w:rPr>
        <w:t xml:space="preserve"> режим) і інших сервісних засобів, що п</w:t>
      </w:r>
      <w:r w:rsidRPr="008951FF">
        <w:rPr>
          <w:iCs/>
          <w:szCs w:val="22"/>
        </w:rPr>
        <w:t>о</w:t>
      </w:r>
      <w:r w:rsidRPr="008951FF">
        <w:rPr>
          <w:iCs/>
          <w:szCs w:val="22"/>
        </w:rPr>
        <w:t>легшують роботу з базою.</w:t>
      </w:r>
    </w:p>
    <w:p w:rsidR="008951FF" w:rsidRPr="008951FF" w:rsidRDefault="008951FF" w:rsidP="00B84456">
      <w:pPr>
        <w:pStyle w:val="af4"/>
        <w:ind w:firstLine="301"/>
        <w:rPr>
          <w:iCs/>
          <w:szCs w:val="22"/>
          <w:lang w:val="ru-RU"/>
        </w:rPr>
      </w:pPr>
      <w:r w:rsidRPr="008951FF">
        <w:rPr>
          <w:iCs/>
          <w:szCs w:val="22"/>
        </w:rPr>
        <w:t>Ще раз варто підкреслити, що представлена на рис.</w:t>
      </w:r>
      <w:r w:rsidR="00F50608">
        <w:rPr>
          <w:iCs/>
          <w:szCs w:val="22"/>
        </w:rPr>
        <w:t xml:space="preserve"> 4</w:t>
      </w:r>
      <w:r w:rsidRPr="008951FF">
        <w:rPr>
          <w:iCs/>
          <w:szCs w:val="22"/>
        </w:rPr>
        <w:t>.1 структ</w:t>
      </w:r>
      <w:r w:rsidRPr="008951FF">
        <w:rPr>
          <w:iCs/>
          <w:szCs w:val="22"/>
        </w:rPr>
        <w:t>у</w:t>
      </w:r>
      <w:r w:rsidRPr="008951FF">
        <w:rPr>
          <w:iCs/>
          <w:szCs w:val="22"/>
        </w:rPr>
        <w:t>ра є мінімальною, що означає обов'язкову присутність зазначених на ній блоків. Якщо система оголошена розроблювачами як експ</w:t>
      </w:r>
      <w:r w:rsidRPr="008951FF">
        <w:rPr>
          <w:iCs/>
          <w:szCs w:val="22"/>
        </w:rPr>
        <w:t>е</w:t>
      </w:r>
      <w:r w:rsidRPr="008951FF">
        <w:rPr>
          <w:iCs/>
          <w:szCs w:val="22"/>
        </w:rPr>
        <w:t>ртна, тільки наявність усіх цих блоків гарантує реальне викори</w:t>
      </w:r>
      <w:r w:rsidRPr="008951FF">
        <w:rPr>
          <w:iCs/>
          <w:szCs w:val="22"/>
        </w:rPr>
        <w:t>с</w:t>
      </w:r>
      <w:r w:rsidRPr="008951FF">
        <w:rPr>
          <w:iCs/>
          <w:szCs w:val="22"/>
        </w:rPr>
        <w:t>тання апарата обробки знань. Однак промислові прикладні ЕС м</w:t>
      </w:r>
      <w:r w:rsidRPr="008951FF">
        <w:rPr>
          <w:iCs/>
          <w:szCs w:val="22"/>
        </w:rPr>
        <w:t>о</w:t>
      </w:r>
      <w:r w:rsidRPr="008951FF">
        <w:rPr>
          <w:iCs/>
          <w:szCs w:val="22"/>
        </w:rPr>
        <w:t>жуть бути істотно складнішими і додатково включати бази даних, інтерфейси обміну даними з різними пакетами прикладних пр</w:t>
      </w:r>
      <w:r w:rsidRPr="008951FF">
        <w:rPr>
          <w:iCs/>
          <w:szCs w:val="22"/>
        </w:rPr>
        <w:t>о</w:t>
      </w:r>
      <w:r w:rsidRPr="008951FF">
        <w:rPr>
          <w:iCs/>
          <w:szCs w:val="22"/>
        </w:rPr>
        <w:t>грам, електронними бібліотеками і т.д.</w:t>
      </w:r>
    </w:p>
    <w:p w:rsidR="008951FF" w:rsidRPr="008951FF" w:rsidRDefault="008951FF" w:rsidP="00B84456">
      <w:pPr>
        <w:pStyle w:val="af4"/>
        <w:ind w:firstLine="301"/>
        <w:rPr>
          <w:iCs/>
          <w:szCs w:val="22"/>
          <w:lang w:val="ru-RU"/>
        </w:rPr>
      </w:pPr>
      <w:r w:rsidRPr="008951FF">
        <w:rPr>
          <w:iCs/>
          <w:szCs w:val="22"/>
        </w:rPr>
        <w:lastRenderedPageBreak/>
        <w:t>У розробці й експлуатації експертної системи беруть участь такі фахівці</w:t>
      </w:r>
      <w:r w:rsidR="00A721A9" w:rsidRPr="00A721A9">
        <w:rPr>
          <w:iCs/>
          <w:szCs w:val="22"/>
          <w:lang w:val="ru-RU"/>
        </w:rPr>
        <w:t xml:space="preserve"> [</w:t>
      </w:r>
      <w:r w:rsidR="00A721A9" w:rsidRPr="00A721A9">
        <w:rPr>
          <w:iCs/>
          <w:color w:val="00B050"/>
          <w:szCs w:val="22"/>
          <w:lang w:val="ru-RU"/>
        </w:rPr>
        <w:t>15</w:t>
      </w:r>
      <w:r w:rsidR="00A721A9" w:rsidRPr="00A721A9">
        <w:rPr>
          <w:iCs/>
          <w:szCs w:val="22"/>
          <w:lang w:val="ru-RU"/>
        </w:rPr>
        <w:t>]</w:t>
      </w:r>
      <w:r w:rsidRPr="008951FF">
        <w:rPr>
          <w:iCs/>
          <w:szCs w:val="22"/>
        </w:rPr>
        <w:t>.</w:t>
      </w:r>
    </w:p>
    <w:p w:rsidR="008951FF" w:rsidRPr="008951FF" w:rsidRDefault="008951FF" w:rsidP="00C44C17">
      <w:pPr>
        <w:pStyle w:val="af4"/>
        <w:numPr>
          <w:ilvl w:val="0"/>
          <w:numId w:val="21"/>
        </w:numPr>
        <w:ind w:left="0" w:firstLine="301"/>
        <w:rPr>
          <w:iCs/>
          <w:szCs w:val="22"/>
        </w:rPr>
      </w:pPr>
      <w:r w:rsidRPr="00F50608">
        <w:rPr>
          <w:iCs/>
          <w:szCs w:val="22"/>
        </w:rPr>
        <w:t>Експерт</w:t>
      </w:r>
      <w:r w:rsidR="00F50608" w:rsidRPr="00F50608">
        <w:rPr>
          <w:iCs/>
          <w:szCs w:val="22"/>
        </w:rPr>
        <w:t xml:space="preserve"> – </w:t>
      </w:r>
      <w:r w:rsidRPr="008951FF">
        <w:rPr>
          <w:iCs/>
          <w:szCs w:val="22"/>
        </w:rPr>
        <w:t>висококва</w:t>
      </w:r>
      <w:r w:rsidR="003A34FD">
        <w:rPr>
          <w:iCs/>
          <w:szCs w:val="22"/>
        </w:rPr>
        <w:t>л</w:t>
      </w:r>
      <w:r w:rsidRPr="008951FF">
        <w:rPr>
          <w:iCs/>
          <w:szCs w:val="22"/>
        </w:rPr>
        <w:t>іфікований фахівець у проблемній о</w:t>
      </w:r>
      <w:r w:rsidRPr="008951FF">
        <w:rPr>
          <w:iCs/>
          <w:szCs w:val="22"/>
        </w:rPr>
        <w:t>б</w:t>
      </w:r>
      <w:r w:rsidRPr="008951FF">
        <w:rPr>
          <w:iCs/>
          <w:szCs w:val="22"/>
        </w:rPr>
        <w:t>ласті, задачі якої повинна вирішувати експертна система, який в</w:t>
      </w:r>
      <w:r w:rsidRPr="008951FF">
        <w:rPr>
          <w:iCs/>
          <w:szCs w:val="22"/>
        </w:rPr>
        <w:t>и</w:t>
      </w:r>
      <w:r w:rsidRPr="008951FF">
        <w:rPr>
          <w:iCs/>
          <w:szCs w:val="22"/>
        </w:rPr>
        <w:t>значає знання, шо характеризують проблемну область, забезпечує повноту і правильність введених в систему знань.</w:t>
      </w:r>
    </w:p>
    <w:p w:rsidR="008951FF" w:rsidRPr="008951FF" w:rsidRDefault="008951FF" w:rsidP="00C44C17">
      <w:pPr>
        <w:pStyle w:val="af4"/>
        <w:numPr>
          <w:ilvl w:val="0"/>
          <w:numId w:val="21"/>
        </w:numPr>
        <w:ind w:left="0" w:firstLine="301"/>
        <w:rPr>
          <w:iCs/>
          <w:szCs w:val="22"/>
        </w:rPr>
      </w:pPr>
      <w:r w:rsidRPr="008951FF">
        <w:rPr>
          <w:iCs/>
          <w:szCs w:val="22"/>
        </w:rPr>
        <w:t>Інженер зі знань (ког</w:t>
      </w:r>
      <w:r w:rsidR="003A34FD">
        <w:rPr>
          <w:iCs/>
          <w:szCs w:val="22"/>
        </w:rPr>
        <w:t>ні</w:t>
      </w:r>
      <w:r w:rsidRPr="008951FF">
        <w:rPr>
          <w:iCs/>
          <w:szCs w:val="22"/>
        </w:rPr>
        <w:t xml:space="preserve">толог) </w:t>
      </w:r>
      <w:r w:rsidR="00F50608" w:rsidRPr="00F50608">
        <w:rPr>
          <w:iCs/>
          <w:szCs w:val="22"/>
        </w:rPr>
        <w:t>–</w:t>
      </w:r>
      <w:r w:rsidRPr="008951FF">
        <w:rPr>
          <w:iCs/>
          <w:szCs w:val="22"/>
        </w:rPr>
        <w:t xml:space="preserve"> фахівець з розробки експер</w:t>
      </w:r>
      <w:r w:rsidRPr="008951FF">
        <w:rPr>
          <w:iCs/>
          <w:szCs w:val="22"/>
        </w:rPr>
        <w:t>т</w:t>
      </w:r>
      <w:r w:rsidRPr="008951FF">
        <w:rPr>
          <w:iCs/>
          <w:szCs w:val="22"/>
        </w:rPr>
        <w:t>них сис</w:t>
      </w:r>
      <w:r w:rsidRPr="008951FF">
        <w:rPr>
          <w:iCs/>
          <w:szCs w:val="22"/>
        </w:rPr>
        <w:softHyphen/>
        <w:t>тем, який виступає в раті проміжного буфера між експертом і базою знань. Він допомагає експерту виявити і структурувати знання, необхідні для робо</w:t>
      </w:r>
      <w:r w:rsidRPr="008951FF">
        <w:rPr>
          <w:iCs/>
          <w:szCs w:val="22"/>
        </w:rPr>
        <w:softHyphen/>
        <w:t xml:space="preserve">ти експертної системи, здійснює вибір того інструментального засобу, </w:t>
      </w:r>
      <w:r w:rsidR="00F50608">
        <w:rPr>
          <w:iCs/>
          <w:szCs w:val="22"/>
        </w:rPr>
        <w:t>щ</w:t>
      </w:r>
      <w:r w:rsidRPr="008951FF">
        <w:rPr>
          <w:iCs/>
          <w:szCs w:val="22"/>
        </w:rPr>
        <w:t>о найбільше підходить для даної проблемної області, визначає спосіб подання знань у цьому інстр</w:t>
      </w:r>
      <w:r w:rsidRPr="008951FF">
        <w:rPr>
          <w:iCs/>
          <w:szCs w:val="22"/>
        </w:rPr>
        <w:t>у</w:t>
      </w:r>
      <w:r w:rsidRPr="008951FF">
        <w:rPr>
          <w:iCs/>
          <w:szCs w:val="22"/>
        </w:rPr>
        <w:t>мен</w:t>
      </w:r>
      <w:r w:rsidR="00F50608">
        <w:rPr>
          <w:iCs/>
          <w:szCs w:val="22"/>
        </w:rPr>
        <w:t>тальному</w:t>
      </w:r>
      <w:r w:rsidRPr="008951FF">
        <w:rPr>
          <w:iCs/>
          <w:szCs w:val="22"/>
        </w:rPr>
        <w:t xml:space="preserve"> засобі, виділяє і програмує (традиційними засобами) стандартні функції (типові для даної проблемної області), </w:t>
      </w:r>
      <w:r w:rsidR="00F50608">
        <w:rPr>
          <w:iCs/>
          <w:szCs w:val="22"/>
        </w:rPr>
        <w:t>які</w:t>
      </w:r>
      <w:r w:rsidRPr="008951FF">
        <w:rPr>
          <w:iCs/>
          <w:szCs w:val="22"/>
        </w:rPr>
        <w:t xml:space="preserve"> бу</w:t>
      </w:r>
      <w:r w:rsidRPr="008951FF">
        <w:rPr>
          <w:iCs/>
          <w:szCs w:val="22"/>
        </w:rPr>
        <w:softHyphen/>
        <w:t>дуть використовуватися в знаннях, які вводяться експертом.</w:t>
      </w:r>
    </w:p>
    <w:p w:rsidR="008951FF" w:rsidRPr="008951FF" w:rsidRDefault="008951FF" w:rsidP="00C44C17">
      <w:pPr>
        <w:pStyle w:val="af4"/>
        <w:numPr>
          <w:ilvl w:val="0"/>
          <w:numId w:val="21"/>
        </w:numPr>
        <w:ind w:left="0" w:firstLine="301"/>
        <w:rPr>
          <w:iCs/>
          <w:szCs w:val="22"/>
        </w:rPr>
      </w:pPr>
      <w:r w:rsidRPr="008951FF">
        <w:rPr>
          <w:iCs/>
          <w:szCs w:val="22"/>
        </w:rPr>
        <w:t xml:space="preserve">Програміст </w:t>
      </w:r>
      <w:r w:rsidR="00F50608" w:rsidRPr="00F50608">
        <w:rPr>
          <w:iCs/>
          <w:szCs w:val="22"/>
        </w:rPr>
        <w:t>–</w:t>
      </w:r>
      <w:r w:rsidRPr="008951FF">
        <w:rPr>
          <w:iCs/>
          <w:szCs w:val="22"/>
        </w:rPr>
        <w:t xml:space="preserve"> фахівець з розробки інструментальних засо</w:t>
      </w:r>
      <w:r w:rsidR="00F50608">
        <w:rPr>
          <w:iCs/>
          <w:szCs w:val="22"/>
        </w:rPr>
        <w:t>бів,</w:t>
      </w:r>
      <w:r w:rsidRPr="008951FF">
        <w:rPr>
          <w:iCs/>
          <w:szCs w:val="22"/>
        </w:rPr>
        <w:t xml:space="preserve"> здійснює їхнє створення і сполучення з тим середови</w:t>
      </w:r>
      <w:r w:rsidR="00F50608">
        <w:rPr>
          <w:iCs/>
          <w:szCs w:val="22"/>
        </w:rPr>
        <w:t>щем, у якому</w:t>
      </w:r>
      <w:r w:rsidRPr="008951FF">
        <w:rPr>
          <w:iCs/>
          <w:szCs w:val="22"/>
        </w:rPr>
        <w:t xml:space="preserve"> вони бу</w:t>
      </w:r>
      <w:r w:rsidRPr="008951FF">
        <w:rPr>
          <w:iCs/>
          <w:szCs w:val="22"/>
        </w:rPr>
        <w:softHyphen/>
        <w:t>дуть використовуватися.</w:t>
      </w:r>
    </w:p>
    <w:p w:rsidR="008951FF" w:rsidRPr="008951FF" w:rsidRDefault="008951FF" w:rsidP="00C44C17">
      <w:pPr>
        <w:pStyle w:val="af4"/>
        <w:numPr>
          <w:ilvl w:val="0"/>
          <w:numId w:val="21"/>
        </w:numPr>
        <w:ind w:left="0" w:firstLine="301"/>
        <w:rPr>
          <w:iCs/>
          <w:szCs w:val="22"/>
        </w:rPr>
      </w:pPr>
      <w:r w:rsidRPr="008951FF">
        <w:rPr>
          <w:iCs/>
          <w:szCs w:val="22"/>
        </w:rPr>
        <w:t xml:space="preserve">Користувач </w:t>
      </w:r>
      <w:r w:rsidR="00F50608" w:rsidRPr="00F50608">
        <w:rPr>
          <w:iCs/>
          <w:szCs w:val="22"/>
        </w:rPr>
        <w:t>–</w:t>
      </w:r>
      <w:r w:rsidRPr="008951FF">
        <w:rPr>
          <w:iCs/>
          <w:szCs w:val="22"/>
        </w:rPr>
        <w:t xml:space="preserve"> людина, </w:t>
      </w:r>
      <w:r w:rsidR="0052066A">
        <w:rPr>
          <w:iCs/>
          <w:szCs w:val="22"/>
        </w:rPr>
        <w:t>яка</w:t>
      </w:r>
      <w:r w:rsidRPr="008951FF">
        <w:rPr>
          <w:iCs/>
          <w:szCs w:val="22"/>
        </w:rPr>
        <w:t xml:space="preserve"> використовує вже побудовану ек</w:t>
      </w:r>
      <w:r w:rsidRPr="008951FF">
        <w:rPr>
          <w:iCs/>
          <w:szCs w:val="22"/>
        </w:rPr>
        <w:t>с</w:t>
      </w:r>
      <w:r w:rsidRPr="008951FF">
        <w:rPr>
          <w:iCs/>
          <w:szCs w:val="22"/>
        </w:rPr>
        <w:t>пертну снстему. Термін користувач є трохи неоднозначним. Зв</w:t>
      </w:r>
      <w:r w:rsidRPr="008951FF">
        <w:rPr>
          <w:iCs/>
          <w:szCs w:val="22"/>
        </w:rPr>
        <w:t>и</w:t>
      </w:r>
      <w:r w:rsidRPr="008951FF">
        <w:rPr>
          <w:iCs/>
          <w:szCs w:val="22"/>
        </w:rPr>
        <w:t>чайно він позначає кінцевого користувача. Однак користувачем може бути програміст, шо відлагоджує засіб побудови експертної системи, інженер зі знань, шо уточнює іс</w:t>
      </w:r>
      <w:r w:rsidRPr="008951FF">
        <w:rPr>
          <w:iCs/>
          <w:szCs w:val="22"/>
        </w:rPr>
        <w:softHyphen/>
        <w:t>нуючі в системі знання, експерт, шо додає в систему нові знання, оператор, що заносить у систему поточну інформацію.</w:t>
      </w:r>
    </w:p>
    <w:p w:rsidR="008951FF" w:rsidRPr="008951FF" w:rsidRDefault="008951FF" w:rsidP="0052066A">
      <w:pPr>
        <w:pStyle w:val="af4"/>
        <w:ind w:firstLine="301"/>
        <w:rPr>
          <w:iCs/>
          <w:szCs w:val="22"/>
        </w:rPr>
      </w:pPr>
      <w:r w:rsidRPr="008951FF">
        <w:rPr>
          <w:iCs/>
          <w:szCs w:val="22"/>
        </w:rPr>
        <w:t>Склад і взаємодію учасників побудови й експлуатації експер</w:t>
      </w:r>
      <w:r w:rsidRPr="008951FF">
        <w:rPr>
          <w:iCs/>
          <w:szCs w:val="22"/>
        </w:rPr>
        <w:t>т</w:t>
      </w:r>
      <w:r w:rsidRPr="008951FF">
        <w:rPr>
          <w:iCs/>
          <w:szCs w:val="22"/>
        </w:rPr>
        <w:t>них сис</w:t>
      </w:r>
      <w:r w:rsidRPr="008951FF">
        <w:rPr>
          <w:iCs/>
          <w:szCs w:val="22"/>
        </w:rPr>
        <w:softHyphen/>
        <w:t xml:space="preserve">тем зображено на рис. </w:t>
      </w:r>
      <w:r w:rsidR="0052066A">
        <w:rPr>
          <w:iCs/>
          <w:szCs w:val="22"/>
        </w:rPr>
        <w:t>4</w:t>
      </w:r>
      <w:r w:rsidRPr="008951FF">
        <w:rPr>
          <w:iCs/>
          <w:szCs w:val="22"/>
        </w:rPr>
        <w:t>.</w:t>
      </w:r>
      <w:r w:rsidR="0052066A">
        <w:rPr>
          <w:iCs/>
          <w:szCs w:val="22"/>
        </w:rPr>
        <w:t>2</w:t>
      </w:r>
      <w:r w:rsidRPr="008951FF">
        <w:rPr>
          <w:iCs/>
          <w:szCs w:val="22"/>
        </w:rPr>
        <w:t>.</w:t>
      </w:r>
    </w:p>
    <w:p w:rsidR="008951FF" w:rsidRPr="008951FF" w:rsidRDefault="008951FF" w:rsidP="00F50608">
      <w:pPr>
        <w:pStyle w:val="af4"/>
        <w:ind w:firstLine="0"/>
        <w:jc w:val="center"/>
        <w:rPr>
          <w:iCs/>
          <w:szCs w:val="22"/>
        </w:rPr>
      </w:pPr>
      <w:r w:rsidRPr="008951FF">
        <w:rPr>
          <w:iCs/>
          <w:noProof/>
          <w:szCs w:val="22"/>
          <w:lang w:val="ru-RU"/>
        </w:rPr>
        <w:lastRenderedPageBreak/>
        <w:drawing>
          <wp:inline distT="0" distB="0" distL="0" distR="0" wp14:anchorId="239150F4" wp14:editId="18DB6A73">
            <wp:extent cx="3860320" cy="1824486"/>
            <wp:effectExtent l="0" t="0" r="6985"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55">
                      <a:extLst>
                        <a:ext uri="{BEBA8EAE-BF5A-486C-A8C5-ECC9F3942E4B}">
                          <a14:imgProps xmlns:a14="http://schemas.microsoft.com/office/drawing/2010/main">
                            <a14:imgLayer r:embed="rId56">
                              <a14:imgEffect>
                                <a14:sharpenSoften amount="50000"/>
                              </a14:imgEffect>
                              <a14:imgEffect>
                                <a14:saturation sat="200000"/>
                              </a14:imgEffect>
                            </a14:imgLayer>
                          </a14:imgProps>
                        </a:ext>
                        <a:ext uri="{28A0092B-C50C-407E-A947-70E740481C1C}">
                          <a14:useLocalDpi xmlns:a14="http://schemas.microsoft.com/office/drawing/2010/main" val="0"/>
                        </a:ext>
                      </a:extLst>
                    </a:blip>
                    <a:srcRect l="4797" t="46065" r="3867"/>
                    <a:stretch/>
                  </pic:blipFill>
                  <pic:spPr bwMode="auto">
                    <a:xfrm>
                      <a:off x="0" y="0"/>
                      <a:ext cx="3867330" cy="1827799"/>
                    </a:xfrm>
                    <a:prstGeom prst="rect">
                      <a:avLst/>
                    </a:prstGeom>
                    <a:ln>
                      <a:noFill/>
                    </a:ln>
                    <a:extLst>
                      <a:ext uri="{53640926-AAD7-44D8-BBD7-CCE9431645EC}">
                        <a14:shadowObscured xmlns:a14="http://schemas.microsoft.com/office/drawing/2010/main"/>
                      </a:ext>
                    </a:extLst>
                  </pic:spPr>
                </pic:pic>
              </a:graphicData>
            </a:graphic>
          </wp:inline>
        </w:drawing>
      </w:r>
    </w:p>
    <w:p w:rsidR="008951FF" w:rsidRPr="008951FF" w:rsidRDefault="008951FF" w:rsidP="0052066A">
      <w:pPr>
        <w:pStyle w:val="af4"/>
        <w:ind w:firstLine="0"/>
        <w:jc w:val="center"/>
        <w:rPr>
          <w:iCs/>
          <w:szCs w:val="22"/>
        </w:rPr>
      </w:pPr>
      <w:r w:rsidRPr="008951FF">
        <w:rPr>
          <w:iCs/>
          <w:szCs w:val="22"/>
        </w:rPr>
        <w:t>Рис</w:t>
      </w:r>
      <w:r w:rsidR="00E345E2">
        <w:rPr>
          <w:iCs/>
          <w:szCs w:val="22"/>
        </w:rPr>
        <w:t>.</w:t>
      </w:r>
      <w:r w:rsidRPr="008951FF">
        <w:rPr>
          <w:iCs/>
          <w:szCs w:val="22"/>
        </w:rPr>
        <w:t xml:space="preserve"> </w:t>
      </w:r>
      <w:r w:rsidR="0052066A">
        <w:rPr>
          <w:iCs/>
          <w:szCs w:val="22"/>
        </w:rPr>
        <w:t>4</w:t>
      </w:r>
      <w:r w:rsidRPr="008951FF">
        <w:rPr>
          <w:iCs/>
          <w:szCs w:val="22"/>
        </w:rPr>
        <w:t>.</w:t>
      </w:r>
      <w:r w:rsidR="0052066A">
        <w:rPr>
          <w:iCs/>
          <w:szCs w:val="22"/>
        </w:rPr>
        <w:t>2.</w:t>
      </w:r>
      <w:r w:rsidRPr="008951FF">
        <w:rPr>
          <w:iCs/>
          <w:szCs w:val="22"/>
        </w:rPr>
        <w:t xml:space="preserve"> Взаємозв</w:t>
      </w:r>
      <w:r w:rsidRPr="0052066A">
        <w:rPr>
          <w:iCs/>
          <w:szCs w:val="22"/>
        </w:rPr>
        <w:t>’</w:t>
      </w:r>
      <w:r w:rsidRPr="008951FF">
        <w:rPr>
          <w:iCs/>
          <w:szCs w:val="22"/>
        </w:rPr>
        <w:t>язк</w:t>
      </w:r>
      <w:r w:rsidR="0052066A">
        <w:rPr>
          <w:iCs/>
          <w:szCs w:val="22"/>
        </w:rPr>
        <w:t>и</w:t>
      </w:r>
      <w:r w:rsidRPr="008951FF">
        <w:rPr>
          <w:iCs/>
          <w:szCs w:val="22"/>
        </w:rPr>
        <w:t xml:space="preserve"> основних учасників побудови та експлуат</w:t>
      </w:r>
      <w:r w:rsidRPr="008951FF">
        <w:rPr>
          <w:iCs/>
          <w:szCs w:val="22"/>
        </w:rPr>
        <w:t>а</w:t>
      </w:r>
      <w:r w:rsidRPr="008951FF">
        <w:rPr>
          <w:iCs/>
          <w:szCs w:val="22"/>
        </w:rPr>
        <w:t>ції експертних систем</w:t>
      </w:r>
    </w:p>
    <w:p w:rsidR="008951FF" w:rsidRPr="008951FF" w:rsidRDefault="008951FF" w:rsidP="008951FF">
      <w:pPr>
        <w:pStyle w:val="af4"/>
        <w:ind w:firstLine="0"/>
        <w:rPr>
          <w:iCs/>
          <w:szCs w:val="22"/>
        </w:rPr>
      </w:pPr>
    </w:p>
    <w:p w:rsidR="008951FF" w:rsidRPr="008951FF" w:rsidRDefault="008951FF" w:rsidP="0052066A">
      <w:pPr>
        <w:pStyle w:val="af4"/>
        <w:ind w:firstLine="301"/>
        <w:rPr>
          <w:iCs/>
          <w:szCs w:val="22"/>
        </w:rPr>
      </w:pPr>
      <w:r w:rsidRPr="008951FF">
        <w:rPr>
          <w:iCs/>
          <w:szCs w:val="22"/>
        </w:rPr>
        <w:t xml:space="preserve">Під </w:t>
      </w:r>
      <w:r w:rsidRPr="0052066A">
        <w:rPr>
          <w:iCs/>
          <w:szCs w:val="22"/>
        </w:rPr>
        <w:t>колективом розробників (КР)</w:t>
      </w:r>
      <w:r w:rsidRPr="0052066A">
        <w:rPr>
          <w:iCs/>
          <w:color w:val="FF0000"/>
          <w:szCs w:val="22"/>
        </w:rPr>
        <w:t xml:space="preserve"> </w:t>
      </w:r>
      <w:r w:rsidRPr="008951FF">
        <w:rPr>
          <w:iCs/>
          <w:szCs w:val="22"/>
        </w:rPr>
        <w:t>будемо розуміти групу фахі</w:t>
      </w:r>
      <w:r w:rsidRPr="008951FF">
        <w:rPr>
          <w:iCs/>
          <w:szCs w:val="22"/>
        </w:rPr>
        <w:t>в</w:t>
      </w:r>
      <w:r w:rsidRPr="008951FF">
        <w:rPr>
          <w:iCs/>
          <w:szCs w:val="22"/>
        </w:rPr>
        <w:t>ців, що відповідальні за створення ЕС.</w:t>
      </w:r>
    </w:p>
    <w:p w:rsidR="008951FF" w:rsidRPr="008951FF" w:rsidRDefault="008951FF" w:rsidP="0052066A">
      <w:pPr>
        <w:pStyle w:val="af4"/>
        <w:ind w:firstLine="301"/>
        <w:rPr>
          <w:iCs/>
          <w:szCs w:val="22"/>
        </w:rPr>
      </w:pPr>
      <w:r w:rsidRPr="008951FF">
        <w:rPr>
          <w:iCs/>
          <w:szCs w:val="22"/>
        </w:rPr>
        <w:t>Як видно з рис.</w:t>
      </w:r>
      <w:r w:rsidR="0052066A">
        <w:rPr>
          <w:iCs/>
          <w:szCs w:val="22"/>
        </w:rPr>
        <w:t>4</w:t>
      </w:r>
      <w:r w:rsidRPr="008951FF">
        <w:rPr>
          <w:iCs/>
          <w:szCs w:val="22"/>
        </w:rPr>
        <w:t>.</w:t>
      </w:r>
      <w:r w:rsidR="0052066A">
        <w:rPr>
          <w:iCs/>
          <w:szCs w:val="22"/>
        </w:rPr>
        <w:t>2</w:t>
      </w:r>
      <w:r w:rsidRPr="008951FF">
        <w:rPr>
          <w:iCs/>
          <w:szCs w:val="22"/>
        </w:rPr>
        <w:t xml:space="preserve">, до складу КР входять принаймні </w:t>
      </w:r>
      <w:r w:rsidR="0052066A">
        <w:rPr>
          <w:iCs/>
          <w:szCs w:val="22"/>
        </w:rPr>
        <w:t>троє</w:t>
      </w:r>
      <w:r w:rsidRPr="008951FF">
        <w:rPr>
          <w:iCs/>
          <w:szCs w:val="22"/>
        </w:rPr>
        <w:t xml:space="preserve"> осіб </w:t>
      </w:r>
      <w:r w:rsidR="0052066A">
        <w:rPr>
          <w:iCs/>
          <w:szCs w:val="22"/>
        </w:rPr>
        <w:t>–</w:t>
      </w:r>
      <w:r w:rsidRPr="008951FF">
        <w:rPr>
          <w:iCs/>
          <w:szCs w:val="22"/>
        </w:rPr>
        <w:t xml:space="preserve"> </w:t>
      </w:r>
      <w:r w:rsidR="0052066A">
        <w:rPr>
          <w:iCs/>
          <w:szCs w:val="22"/>
        </w:rPr>
        <w:t xml:space="preserve">програміст, </w:t>
      </w:r>
      <w:r w:rsidR="0052066A" w:rsidRPr="008951FF">
        <w:rPr>
          <w:iCs/>
          <w:szCs w:val="22"/>
        </w:rPr>
        <w:t>експерт</w:t>
      </w:r>
      <w:r w:rsidR="0052066A">
        <w:rPr>
          <w:iCs/>
          <w:szCs w:val="22"/>
        </w:rPr>
        <w:t xml:space="preserve">, </w:t>
      </w:r>
      <w:r w:rsidRPr="008951FF">
        <w:rPr>
          <w:iCs/>
          <w:szCs w:val="22"/>
        </w:rPr>
        <w:t xml:space="preserve">користувач. </w:t>
      </w:r>
      <w:r w:rsidR="0052066A">
        <w:rPr>
          <w:iCs/>
          <w:szCs w:val="22"/>
        </w:rPr>
        <w:t>Р</w:t>
      </w:r>
      <w:r w:rsidRPr="008951FF">
        <w:rPr>
          <w:iCs/>
          <w:szCs w:val="22"/>
        </w:rPr>
        <w:t>еально ж він розростається до 8-10 людей. Чисельне збільшення колективу розробників відбуваєт</w:t>
      </w:r>
      <w:r w:rsidRPr="008951FF">
        <w:rPr>
          <w:iCs/>
          <w:szCs w:val="22"/>
        </w:rPr>
        <w:t>ь</w:t>
      </w:r>
      <w:r w:rsidRPr="008951FF">
        <w:rPr>
          <w:iCs/>
          <w:szCs w:val="22"/>
        </w:rPr>
        <w:t>ся за наступних причин: необхідність обліку думок декількох кор</w:t>
      </w:r>
      <w:r w:rsidRPr="008951FF">
        <w:rPr>
          <w:iCs/>
          <w:szCs w:val="22"/>
        </w:rPr>
        <w:t>и</w:t>
      </w:r>
      <w:r w:rsidRPr="008951FF">
        <w:rPr>
          <w:iCs/>
          <w:szCs w:val="22"/>
        </w:rPr>
        <w:t>стувачів, допомоги декількох експертів; потреба як у проблемних, так і системних програмістах. За</w:t>
      </w:r>
      <w:r w:rsidR="0052066A">
        <w:rPr>
          <w:iCs/>
          <w:szCs w:val="22"/>
        </w:rPr>
        <w:t xml:space="preserve"> кордоном</w:t>
      </w:r>
      <w:r w:rsidRPr="008951FF">
        <w:rPr>
          <w:iCs/>
          <w:szCs w:val="22"/>
        </w:rPr>
        <w:t xml:space="preserve"> в цей колектив додатк</w:t>
      </w:r>
      <w:r w:rsidRPr="008951FF">
        <w:rPr>
          <w:iCs/>
          <w:szCs w:val="22"/>
        </w:rPr>
        <w:t>о</w:t>
      </w:r>
      <w:r w:rsidRPr="008951FF">
        <w:rPr>
          <w:iCs/>
          <w:szCs w:val="22"/>
        </w:rPr>
        <w:t>во традиційно включають менеджера й одного технічного помічн</w:t>
      </w:r>
      <w:r w:rsidRPr="008951FF">
        <w:rPr>
          <w:iCs/>
          <w:szCs w:val="22"/>
        </w:rPr>
        <w:t>и</w:t>
      </w:r>
      <w:r w:rsidR="0052066A">
        <w:rPr>
          <w:iCs/>
          <w:szCs w:val="22"/>
        </w:rPr>
        <w:t>ка.</w:t>
      </w:r>
    </w:p>
    <w:p w:rsidR="00415073" w:rsidRPr="005D1924" w:rsidRDefault="00415073" w:rsidP="0052066A">
      <w:pPr>
        <w:pStyle w:val="af4"/>
        <w:ind w:firstLine="301"/>
        <w:rPr>
          <w:b/>
          <w:iCs/>
          <w:szCs w:val="22"/>
          <w:lang w:val="ru-RU"/>
        </w:rPr>
      </w:pPr>
    </w:p>
    <w:p w:rsidR="008951FF" w:rsidRPr="008951FF" w:rsidRDefault="008951FF" w:rsidP="0052066A">
      <w:pPr>
        <w:pStyle w:val="af4"/>
        <w:ind w:firstLine="301"/>
        <w:rPr>
          <w:b/>
          <w:iCs/>
          <w:szCs w:val="22"/>
        </w:rPr>
      </w:pPr>
      <w:r w:rsidRPr="008951FF">
        <w:rPr>
          <w:b/>
          <w:iCs/>
          <w:szCs w:val="22"/>
          <w:lang w:val="ru-RU"/>
        </w:rPr>
        <w:t>4.2. Особливості побудови т</w:t>
      </w:r>
      <w:r w:rsidR="003A34FD">
        <w:rPr>
          <w:b/>
          <w:iCs/>
          <w:szCs w:val="22"/>
          <w:lang w:val="ru-RU"/>
        </w:rPr>
        <w:t xml:space="preserve">а </w:t>
      </w:r>
      <w:r w:rsidR="009A43F3">
        <w:rPr>
          <w:b/>
          <w:iCs/>
          <w:szCs w:val="22"/>
          <w:lang w:val="ru-RU"/>
        </w:rPr>
        <w:t>п</w:t>
      </w:r>
      <w:r w:rsidR="009A43F3" w:rsidRPr="008951FF">
        <w:rPr>
          <w:b/>
          <w:iCs/>
          <w:szCs w:val="22"/>
          <w:lang w:val="ru-RU"/>
        </w:rPr>
        <w:t>ереваги використання</w:t>
      </w:r>
      <w:r w:rsidR="009A43F3" w:rsidRPr="009A43F3">
        <w:rPr>
          <w:b/>
          <w:iCs/>
          <w:szCs w:val="22"/>
          <w:lang w:val="ru-RU"/>
        </w:rPr>
        <w:t xml:space="preserve"> </w:t>
      </w:r>
      <w:r w:rsidR="003A34FD">
        <w:rPr>
          <w:b/>
          <w:iCs/>
          <w:szCs w:val="22"/>
          <w:lang w:val="ru-RU"/>
        </w:rPr>
        <w:t>експертних систем</w:t>
      </w:r>
    </w:p>
    <w:p w:rsidR="0052066A" w:rsidRDefault="0052066A" w:rsidP="0052066A">
      <w:pPr>
        <w:pStyle w:val="af4"/>
        <w:ind w:firstLine="301"/>
        <w:rPr>
          <w:b/>
          <w:iCs/>
          <w:szCs w:val="22"/>
        </w:rPr>
      </w:pPr>
    </w:p>
    <w:p w:rsidR="008951FF" w:rsidRPr="008951FF" w:rsidRDefault="008951FF" w:rsidP="0052066A">
      <w:pPr>
        <w:pStyle w:val="af4"/>
        <w:ind w:firstLine="301"/>
        <w:rPr>
          <w:b/>
          <w:iCs/>
          <w:szCs w:val="22"/>
        </w:rPr>
      </w:pPr>
      <w:r w:rsidRPr="008951FF">
        <w:rPr>
          <w:b/>
          <w:iCs/>
          <w:szCs w:val="22"/>
        </w:rPr>
        <w:t xml:space="preserve">4.2.1. Характеристика експертних систем </w:t>
      </w:r>
    </w:p>
    <w:p w:rsidR="008951FF" w:rsidRPr="008951FF" w:rsidRDefault="008951FF" w:rsidP="0052066A">
      <w:pPr>
        <w:pStyle w:val="af4"/>
        <w:ind w:firstLine="301"/>
        <w:rPr>
          <w:iCs/>
          <w:szCs w:val="22"/>
        </w:rPr>
      </w:pPr>
      <w:r w:rsidRPr="008951FF">
        <w:rPr>
          <w:iCs/>
          <w:szCs w:val="22"/>
        </w:rPr>
        <w:t>Експертна система відрізняється від інш</w:t>
      </w:r>
      <w:r w:rsidR="003A34FD">
        <w:rPr>
          <w:iCs/>
          <w:szCs w:val="22"/>
        </w:rPr>
        <w:t>их прикладних програм наявністю</w:t>
      </w:r>
      <w:r w:rsidRPr="008951FF">
        <w:rPr>
          <w:iCs/>
          <w:szCs w:val="22"/>
        </w:rPr>
        <w:t xml:space="preserve"> наступних ознак</w:t>
      </w:r>
      <w:r w:rsidR="009A43F3">
        <w:rPr>
          <w:iCs/>
          <w:szCs w:val="22"/>
        </w:rPr>
        <w:t xml:space="preserve"> </w:t>
      </w:r>
      <w:r w:rsidR="009A43F3" w:rsidRPr="009A43F3">
        <w:rPr>
          <w:iCs/>
          <w:szCs w:val="22"/>
          <w:lang w:val="ru-RU"/>
        </w:rPr>
        <w:t>[70]</w:t>
      </w:r>
      <w:r w:rsidRPr="008951FF">
        <w:rPr>
          <w:iCs/>
          <w:szCs w:val="22"/>
        </w:rPr>
        <w:t>.</w:t>
      </w:r>
    </w:p>
    <w:p w:rsidR="008951FF" w:rsidRPr="008951FF" w:rsidRDefault="008951FF" w:rsidP="00C44C17">
      <w:pPr>
        <w:pStyle w:val="af4"/>
        <w:numPr>
          <w:ilvl w:val="0"/>
          <w:numId w:val="22"/>
        </w:numPr>
        <w:ind w:left="0" w:firstLine="301"/>
        <w:rPr>
          <w:iCs/>
          <w:szCs w:val="22"/>
        </w:rPr>
      </w:pPr>
      <w:r w:rsidRPr="008951FF">
        <w:rPr>
          <w:iCs/>
          <w:szCs w:val="22"/>
        </w:rPr>
        <w:t>Моделює не стільки фізичну (або іншу) природу певної пр</w:t>
      </w:r>
      <w:r w:rsidRPr="008951FF">
        <w:rPr>
          <w:iCs/>
          <w:szCs w:val="22"/>
        </w:rPr>
        <w:t>о</w:t>
      </w:r>
      <w:r w:rsidRPr="008951FF">
        <w:rPr>
          <w:iCs/>
          <w:szCs w:val="22"/>
        </w:rPr>
        <w:t>блемної області, скільки механізм</w:t>
      </w:r>
      <w:r w:rsidRPr="008951FF">
        <w:rPr>
          <w:i/>
          <w:iCs/>
          <w:szCs w:val="22"/>
        </w:rPr>
        <w:t xml:space="preserve"> мислення людини стосовно</w:t>
      </w:r>
      <w:r w:rsidRPr="008951FF">
        <w:rPr>
          <w:iCs/>
          <w:szCs w:val="22"/>
        </w:rPr>
        <w:t xml:space="preserve"> до вирішення задач в цій проблемній області. Це істотно відрізняє е</w:t>
      </w:r>
      <w:r w:rsidRPr="008951FF">
        <w:rPr>
          <w:iCs/>
          <w:szCs w:val="22"/>
        </w:rPr>
        <w:t>к</w:t>
      </w:r>
      <w:r w:rsidRPr="008951FF">
        <w:rPr>
          <w:iCs/>
          <w:szCs w:val="22"/>
        </w:rPr>
        <w:t>спертні системи від систем математичного моделювання або ко</w:t>
      </w:r>
      <w:r w:rsidRPr="008951FF">
        <w:rPr>
          <w:iCs/>
          <w:szCs w:val="22"/>
        </w:rPr>
        <w:t>м</w:t>
      </w:r>
      <w:r w:rsidRPr="008951FF">
        <w:rPr>
          <w:iCs/>
          <w:szCs w:val="22"/>
        </w:rPr>
        <w:t xml:space="preserve">п'ютерної анімації. </w:t>
      </w:r>
    </w:p>
    <w:p w:rsidR="008951FF" w:rsidRPr="008951FF" w:rsidRDefault="008951FF" w:rsidP="00C44C17">
      <w:pPr>
        <w:pStyle w:val="af4"/>
        <w:numPr>
          <w:ilvl w:val="0"/>
          <w:numId w:val="22"/>
        </w:numPr>
        <w:ind w:left="0" w:firstLine="301"/>
        <w:rPr>
          <w:i/>
          <w:iCs/>
          <w:szCs w:val="22"/>
        </w:rPr>
      </w:pPr>
      <w:r w:rsidRPr="008951FF">
        <w:rPr>
          <w:iCs/>
          <w:szCs w:val="22"/>
        </w:rPr>
        <w:lastRenderedPageBreak/>
        <w:t xml:space="preserve">Система, крім виконання обчислювальних операцій, формує певні </w:t>
      </w:r>
      <w:r w:rsidRPr="008951FF">
        <w:rPr>
          <w:i/>
          <w:iCs/>
          <w:szCs w:val="22"/>
        </w:rPr>
        <w:t xml:space="preserve">міркування і висновки, базуючись на тих знаннях, </w:t>
      </w:r>
      <w:r w:rsidRPr="008951FF">
        <w:rPr>
          <w:iCs/>
          <w:szCs w:val="22"/>
        </w:rPr>
        <w:t>які вона має в своєму розпорядженні. Знання в системі представлені, як прав</w:t>
      </w:r>
      <w:r w:rsidRPr="008951FF">
        <w:rPr>
          <w:iCs/>
          <w:szCs w:val="22"/>
        </w:rPr>
        <w:t>и</w:t>
      </w:r>
      <w:r w:rsidRPr="008951FF">
        <w:rPr>
          <w:iCs/>
          <w:szCs w:val="22"/>
        </w:rPr>
        <w:t>ло, на деякій спеціальній мові і зберігаються окремо від програ</w:t>
      </w:r>
      <w:r w:rsidRPr="008951FF">
        <w:rPr>
          <w:iCs/>
          <w:szCs w:val="22"/>
        </w:rPr>
        <w:t>м</w:t>
      </w:r>
      <w:r w:rsidRPr="008951FF">
        <w:rPr>
          <w:iCs/>
          <w:szCs w:val="22"/>
        </w:rPr>
        <w:t xml:space="preserve">ного коду, який і формує висновки і міркування. Цей компонент програми прийнято називати </w:t>
      </w:r>
      <w:r w:rsidRPr="008951FF">
        <w:rPr>
          <w:i/>
          <w:iCs/>
          <w:szCs w:val="22"/>
        </w:rPr>
        <w:t>базою знань.</w:t>
      </w:r>
    </w:p>
    <w:p w:rsidR="008951FF" w:rsidRPr="008951FF" w:rsidRDefault="008951FF" w:rsidP="00C44C17">
      <w:pPr>
        <w:pStyle w:val="af4"/>
        <w:numPr>
          <w:ilvl w:val="0"/>
          <w:numId w:val="22"/>
        </w:numPr>
        <w:ind w:left="0" w:firstLine="301"/>
        <w:rPr>
          <w:iCs/>
          <w:szCs w:val="22"/>
        </w:rPr>
      </w:pPr>
      <w:r w:rsidRPr="008951FF">
        <w:rPr>
          <w:iCs/>
          <w:szCs w:val="22"/>
        </w:rPr>
        <w:t xml:space="preserve">При вирішенні задач основними є </w:t>
      </w:r>
      <w:r w:rsidRPr="008951FF">
        <w:rPr>
          <w:i/>
          <w:iCs/>
          <w:szCs w:val="22"/>
        </w:rPr>
        <w:t xml:space="preserve">евристичні і наближені методи, </w:t>
      </w:r>
      <w:r w:rsidRPr="008951FF">
        <w:rPr>
          <w:iCs/>
          <w:szCs w:val="22"/>
        </w:rPr>
        <w:t xml:space="preserve">які, на відміну від алгоритмічних, не завжди гарантують успіх. Евристика, по суті, є </w:t>
      </w:r>
      <w:r w:rsidRPr="008951FF">
        <w:rPr>
          <w:i/>
          <w:iCs/>
          <w:szCs w:val="22"/>
        </w:rPr>
        <w:t xml:space="preserve">правилом впливу (rule of thumb), </w:t>
      </w:r>
      <w:r w:rsidRPr="00A76719">
        <w:rPr>
          <w:iCs/>
          <w:szCs w:val="22"/>
        </w:rPr>
        <w:t>яке</w:t>
      </w:r>
      <w:r w:rsidRPr="008951FF">
        <w:rPr>
          <w:iCs/>
          <w:szCs w:val="22"/>
        </w:rPr>
        <w:t xml:space="preserve"> в машинному вигляді представляє деяке знання, отримане людиною по мірі накопичення практичного досвіду розв'язання аналогічних проблем. Такі методи є приблизними</w:t>
      </w:r>
      <w:r w:rsidRPr="008951FF">
        <w:rPr>
          <w:i/>
          <w:iCs/>
          <w:szCs w:val="22"/>
        </w:rPr>
        <w:t xml:space="preserve"> </w:t>
      </w:r>
      <w:r w:rsidRPr="00A76719">
        <w:rPr>
          <w:iCs/>
          <w:szCs w:val="22"/>
        </w:rPr>
        <w:t>в тому</w:t>
      </w:r>
      <w:r w:rsidRPr="008951FF">
        <w:rPr>
          <w:iCs/>
          <w:szCs w:val="22"/>
        </w:rPr>
        <w:t xml:space="preserve"> значенні, що, по-перше, вони не вимагають вичерпної початкової інформації, і, по-друге, існує певна міра впевненості (або невпевнен</w:t>
      </w:r>
      <w:r w:rsidR="00E345E2">
        <w:rPr>
          <w:iCs/>
          <w:szCs w:val="22"/>
        </w:rPr>
        <w:t>о</w:t>
      </w:r>
      <w:r w:rsidRPr="008951FF">
        <w:rPr>
          <w:iCs/>
          <w:szCs w:val="22"/>
        </w:rPr>
        <w:t>ст</w:t>
      </w:r>
      <w:r w:rsidR="00E345E2">
        <w:rPr>
          <w:iCs/>
          <w:szCs w:val="22"/>
        </w:rPr>
        <w:t>і</w:t>
      </w:r>
      <w:r w:rsidRPr="008951FF">
        <w:rPr>
          <w:iCs/>
          <w:szCs w:val="22"/>
        </w:rPr>
        <w:t>) в тому, що рішення, що пропонується є вірним.</w:t>
      </w:r>
    </w:p>
    <w:p w:rsidR="008951FF" w:rsidRPr="00A76719" w:rsidRDefault="008951FF" w:rsidP="00C44C17">
      <w:pPr>
        <w:pStyle w:val="af4"/>
        <w:numPr>
          <w:ilvl w:val="0"/>
          <w:numId w:val="22"/>
        </w:numPr>
        <w:ind w:left="0" w:firstLine="301"/>
        <w:rPr>
          <w:iCs/>
          <w:szCs w:val="22"/>
        </w:rPr>
      </w:pPr>
      <w:r w:rsidRPr="00A76719">
        <w:rPr>
          <w:iCs/>
          <w:szCs w:val="22"/>
        </w:rPr>
        <w:t>Експертні системи відрізняються і від інших видів програм з області штучного інтелекту.</w:t>
      </w:r>
      <w:r w:rsidR="00A76719" w:rsidRPr="00A76719">
        <w:rPr>
          <w:iCs/>
          <w:szCs w:val="22"/>
        </w:rPr>
        <w:t xml:space="preserve"> </w:t>
      </w:r>
      <w:r w:rsidRPr="00A76719">
        <w:rPr>
          <w:iCs/>
          <w:szCs w:val="22"/>
        </w:rPr>
        <w:t xml:space="preserve">Експертні системи мають справу з предметами </w:t>
      </w:r>
      <w:r w:rsidRPr="00A76719">
        <w:rPr>
          <w:i/>
          <w:iCs/>
          <w:szCs w:val="22"/>
        </w:rPr>
        <w:t xml:space="preserve">реального світу, </w:t>
      </w:r>
      <w:r w:rsidRPr="00A76719">
        <w:rPr>
          <w:iCs/>
          <w:szCs w:val="22"/>
        </w:rPr>
        <w:t xml:space="preserve">операції з якими зазвичай вимагають наявності значного досвіду, накопиченого людиною. </w:t>
      </w:r>
    </w:p>
    <w:p w:rsidR="008951FF" w:rsidRPr="008951FF" w:rsidRDefault="008951FF" w:rsidP="00C44C17">
      <w:pPr>
        <w:pStyle w:val="af4"/>
        <w:numPr>
          <w:ilvl w:val="0"/>
          <w:numId w:val="22"/>
        </w:numPr>
        <w:ind w:left="0" w:firstLine="301"/>
        <w:rPr>
          <w:iCs/>
          <w:szCs w:val="22"/>
        </w:rPr>
      </w:pPr>
      <w:r w:rsidRPr="008951FF">
        <w:rPr>
          <w:iCs/>
          <w:szCs w:val="22"/>
        </w:rPr>
        <w:t>Одніє</w:t>
      </w:r>
      <w:r w:rsidR="00E345E2">
        <w:rPr>
          <w:iCs/>
          <w:szCs w:val="22"/>
        </w:rPr>
        <w:t>ю</w:t>
      </w:r>
      <w:r w:rsidRPr="008951FF">
        <w:rPr>
          <w:iCs/>
          <w:szCs w:val="22"/>
        </w:rPr>
        <w:t xml:space="preserve"> з основних характеристик експертної системи є її </w:t>
      </w:r>
      <w:r w:rsidRPr="008951FF">
        <w:rPr>
          <w:i/>
          <w:iCs/>
          <w:szCs w:val="22"/>
        </w:rPr>
        <w:t xml:space="preserve">продуктивність, </w:t>
      </w:r>
      <w:r w:rsidRPr="008951FF">
        <w:rPr>
          <w:iCs/>
          <w:szCs w:val="22"/>
        </w:rPr>
        <w:t>тобто швидкість отримання результату і його до</w:t>
      </w:r>
      <w:r w:rsidRPr="008951FF">
        <w:rPr>
          <w:iCs/>
          <w:szCs w:val="22"/>
        </w:rPr>
        <w:t>с</w:t>
      </w:r>
      <w:r w:rsidRPr="008951FF">
        <w:rPr>
          <w:iCs/>
          <w:szCs w:val="22"/>
        </w:rPr>
        <w:t>товірність (надійність). Дослідницькі програми штучного інтелекту можуть і не бути дуже швидкими, можна змиритися і з існуванням в них відмов в окремих ситуаціях, оскільки, зрештою, це інстр</w:t>
      </w:r>
      <w:r w:rsidRPr="008951FF">
        <w:rPr>
          <w:iCs/>
          <w:szCs w:val="22"/>
        </w:rPr>
        <w:t>у</w:t>
      </w:r>
      <w:r w:rsidRPr="008951FF">
        <w:rPr>
          <w:iCs/>
          <w:szCs w:val="22"/>
        </w:rPr>
        <w:t>мент дослідження, а не програмний продукт. А ось експертна си</w:t>
      </w:r>
      <w:r w:rsidRPr="008951FF">
        <w:rPr>
          <w:iCs/>
          <w:szCs w:val="22"/>
        </w:rPr>
        <w:t>с</w:t>
      </w:r>
      <w:r w:rsidRPr="008951FF">
        <w:rPr>
          <w:iCs/>
          <w:szCs w:val="22"/>
        </w:rPr>
        <w:t>тема повинна за прийнятний час знайти рішення, яке було б не г</w:t>
      </w:r>
      <w:r w:rsidRPr="008951FF">
        <w:rPr>
          <w:iCs/>
          <w:szCs w:val="22"/>
        </w:rPr>
        <w:t>і</w:t>
      </w:r>
      <w:r w:rsidRPr="008951FF">
        <w:rPr>
          <w:iCs/>
          <w:szCs w:val="22"/>
        </w:rPr>
        <w:t xml:space="preserve">рше, </w:t>
      </w:r>
      <w:r w:rsidR="00A76719">
        <w:rPr>
          <w:iCs/>
          <w:szCs w:val="22"/>
        </w:rPr>
        <w:t>ніж</w:t>
      </w:r>
      <w:r w:rsidRPr="008951FF">
        <w:rPr>
          <w:iCs/>
          <w:szCs w:val="22"/>
        </w:rPr>
        <w:t xml:space="preserve"> те, яке може запропонувати фахівець в цій предметній о</w:t>
      </w:r>
      <w:r w:rsidRPr="008951FF">
        <w:rPr>
          <w:iCs/>
          <w:szCs w:val="22"/>
        </w:rPr>
        <w:t>б</w:t>
      </w:r>
      <w:r w:rsidRPr="008951FF">
        <w:rPr>
          <w:iCs/>
          <w:szCs w:val="22"/>
        </w:rPr>
        <w:t>ласті.</w:t>
      </w:r>
    </w:p>
    <w:p w:rsidR="008951FF" w:rsidRPr="008951FF" w:rsidRDefault="008951FF" w:rsidP="00C44C17">
      <w:pPr>
        <w:pStyle w:val="af4"/>
        <w:numPr>
          <w:ilvl w:val="0"/>
          <w:numId w:val="22"/>
        </w:numPr>
        <w:ind w:left="0" w:firstLine="301"/>
        <w:rPr>
          <w:iCs/>
          <w:szCs w:val="22"/>
        </w:rPr>
      </w:pPr>
      <w:r w:rsidRPr="008951FF">
        <w:rPr>
          <w:iCs/>
          <w:szCs w:val="22"/>
        </w:rPr>
        <w:t xml:space="preserve">Експертна система повинна володіти здатністю </w:t>
      </w:r>
      <w:r w:rsidRPr="008951FF">
        <w:rPr>
          <w:i/>
          <w:iCs/>
          <w:szCs w:val="22"/>
        </w:rPr>
        <w:t xml:space="preserve">пояснити, </w:t>
      </w:r>
      <w:r w:rsidRPr="008951FF">
        <w:rPr>
          <w:iCs/>
          <w:szCs w:val="22"/>
        </w:rPr>
        <w:t xml:space="preserve">чому запропоновано саме таке рішення, і </w:t>
      </w:r>
      <w:r w:rsidRPr="008951FF">
        <w:rPr>
          <w:i/>
          <w:iCs/>
          <w:szCs w:val="22"/>
        </w:rPr>
        <w:t>довести його обгрунт</w:t>
      </w:r>
      <w:r w:rsidRPr="008951FF">
        <w:rPr>
          <w:i/>
          <w:iCs/>
          <w:szCs w:val="22"/>
        </w:rPr>
        <w:t>о</w:t>
      </w:r>
      <w:r w:rsidRPr="008951FF">
        <w:rPr>
          <w:i/>
          <w:iCs/>
          <w:szCs w:val="22"/>
        </w:rPr>
        <w:t xml:space="preserve">ваність. </w:t>
      </w:r>
      <w:r w:rsidRPr="008951FF">
        <w:rPr>
          <w:iCs/>
          <w:szCs w:val="22"/>
        </w:rPr>
        <w:t>Експертна система проектується з розрахунку на взаєм</w:t>
      </w:r>
      <w:r w:rsidRPr="008951FF">
        <w:rPr>
          <w:iCs/>
          <w:szCs w:val="22"/>
        </w:rPr>
        <w:t>о</w:t>
      </w:r>
      <w:r w:rsidRPr="008951FF">
        <w:rPr>
          <w:iCs/>
          <w:szCs w:val="22"/>
        </w:rPr>
        <w:t>дію з різними користувачами, для яких її робота повинна бути, по можливості, прозорою.</w:t>
      </w:r>
    </w:p>
    <w:p w:rsidR="008951FF" w:rsidRPr="008951FF" w:rsidRDefault="008951FF" w:rsidP="0052066A">
      <w:pPr>
        <w:pStyle w:val="af4"/>
        <w:ind w:firstLine="301"/>
        <w:rPr>
          <w:iCs/>
          <w:szCs w:val="22"/>
        </w:rPr>
      </w:pPr>
      <w:r w:rsidRPr="008951FF">
        <w:rPr>
          <w:iCs/>
          <w:szCs w:val="22"/>
        </w:rPr>
        <w:t xml:space="preserve">Часто термін </w:t>
      </w:r>
      <w:r w:rsidRPr="008951FF">
        <w:rPr>
          <w:i/>
          <w:iCs/>
          <w:szCs w:val="22"/>
        </w:rPr>
        <w:t xml:space="preserve">система, заснована на знаннях (knowledge-based system), </w:t>
      </w:r>
      <w:r w:rsidRPr="00A76719">
        <w:rPr>
          <w:iCs/>
          <w:szCs w:val="22"/>
        </w:rPr>
        <w:t>використовується</w:t>
      </w:r>
      <w:r w:rsidRPr="008951FF">
        <w:rPr>
          <w:iCs/>
          <w:szCs w:val="22"/>
        </w:rPr>
        <w:t xml:space="preserve"> як синонім терміну </w:t>
      </w:r>
      <w:r w:rsidRPr="008951FF">
        <w:rPr>
          <w:i/>
          <w:iCs/>
          <w:szCs w:val="22"/>
        </w:rPr>
        <w:t xml:space="preserve">експертна система, </w:t>
      </w:r>
      <w:r w:rsidRPr="008951FF">
        <w:rPr>
          <w:iCs/>
          <w:szCs w:val="22"/>
        </w:rPr>
        <w:t>хоча експертна система  це більш широке поняття</w:t>
      </w:r>
      <w:r w:rsidR="003304F9" w:rsidRPr="003304F9">
        <w:rPr>
          <w:iCs/>
          <w:szCs w:val="22"/>
        </w:rPr>
        <w:t xml:space="preserve"> [</w:t>
      </w:r>
      <w:r w:rsidR="003304F9" w:rsidRPr="003304F9">
        <w:rPr>
          <w:iCs/>
          <w:color w:val="00B050"/>
          <w:szCs w:val="22"/>
        </w:rPr>
        <w:t>24, 45</w:t>
      </w:r>
      <w:r w:rsidR="003304F9" w:rsidRPr="003304F9">
        <w:rPr>
          <w:iCs/>
          <w:szCs w:val="22"/>
        </w:rPr>
        <w:t>]</w:t>
      </w:r>
      <w:r w:rsidRPr="008951FF">
        <w:rPr>
          <w:iCs/>
          <w:szCs w:val="22"/>
        </w:rPr>
        <w:t>. Сист</w:t>
      </w:r>
      <w:r w:rsidRPr="008951FF">
        <w:rPr>
          <w:iCs/>
          <w:szCs w:val="22"/>
        </w:rPr>
        <w:t>е</w:t>
      </w:r>
      <w:r w:rsidRPr="008951FF">
        <w:rPr>
          <w:iCs/>
          <w:szCs w:val="22"/>
        </w:rPr>
        <w:t xml:space="preserve">ма, заснована на знаннях, це будь-яка система, процес роботи якої </w:t>
      </w:r>
      <w:r w:rsidRPr="008951FF">
        <w:rPr>
          <w:iCs/>
          <w:szCs w:val="22"/>
        </w:rPr>
        <w:lastRenderedPageBreak/>
        <w:t>заснований на застосуванні правил відносин до символічного пре</w:t>
      </w:r>
      <w:r w:rsidRPr="008951FF">
        <w:rPr>
          <w:iCs/>
          <w:szCs w:val="22"/>
        </w:rPr>
        <w:t>д</w:t>
      </w:r>
      <w:r w:rsidRPr="008951FF">
        <w:rPr>
          <w:iCs/>
          <w:szCs w:val="22"/>
        </w:rPr>
        <w:t>ставлення знань, а не на використанні алгоритмічних або статист</w:t>
      </w:r>
      <w:r w:rsidRPr="008951FF">
        <w:rPr>
          <w:iCs/>
          <w:szCs w:val="22"/>
        </w:rPr>
        <w:t>и</w:t>
      </w:r>
      <w:r w:rsidRPr="008951FF">
        <w:rPr>
          <w:iCs/>
          <w:szCs w:val="22"/>
        </w:rPr>
        <w:t>чних методів. Таким чином, програма, здатна міркувати про пог</w:t>
      </w:r>
      <w:r w:rsidRPr="008951FF">
        <w:rPr>
          <w:iCs/>
          <w:szCs w:val="22"/>
        </w:rPr>
        <w:t>о</w:t>
      </w:r>
      <w:r w:rsidRPr="008951FF">
        <w:rPr>
          <w:iCs/>
          <w:szCs w:val="22"/>
        </w:rPr>
        <w:t>ду, буде системою, заснованою на знаннях, навіть в тому випадку, якщо вона не здатна виконати метеорологічну експертизу. А ось щоб мати право називатися метеорологічною експертною сист</w:t>
      </w:r>
      <w:r w:rsidRPr="008951FF">
        <w:rPr>
          <w:iCs/>
          <w:szCs w:val="22"/>
        </w:rPr>
        <w:t>е</w:t>
      </w:r>
      <w:r w:rsidRPr="008951FF">
        <w:rPr>
          <w:iCs/>
          <w:szCs w:val="22"/>
        </w:rPr>
        <w:t>мою, програма повинна бути здатна давати прогноз погоди (інше питання   наскільки він буде достовірний). Підсумовуючи все ск</w:t>
      </w:r>
      <w:r w:rsidRPr="008951FF">
        <w:rPr>
          <w:iCs/>
          <w:szCs w:val="22"/>
        </w:rPr>
        <w:t>а</w:t>
      </w:r>
      <w:r w:rsidRPr="008951FF">
        <w:rPr>
          <w:iCs/>
          <w:szCs w:val="22"/>
        </w:rPr>
        <w:t>зане, зазначимо, що експертна система містить знання в певній предметній області, накопичені внаслідок практичної діяльності людини (або людства), і використовує їх для розв'язання проблем, специфічних для цієї області. Цим експертні системи відрізняються від інших,  "традиційних" систем, в яких перевага віддається більш загальним і менш пов'язаним з предметною областю теоретичним методам, частіше за все математичним. Процес створення експер</w:t>
      </w:r>
      <w:r w:rsidRPr="008951FF">
        <w:rPr>
          <w:iCs/>
          <w:szCs w:val="22"/>
        </w:rPr>
        <w:t>т</w:t>
      </w:r>
      <w:r w:rsidRPr="008951FF">
        <w:rPr>
          <w:iCs/>
          <w:szCs w:val="22"/>
        </w:rPr>
        <w:t xml:space="preserve">ної системи часто називають </w:t>
      </w:r>
      <w:r w:rsidRPr="008951FF">
        <w:rPr>
          <w:i/>
          <w:iCs/>
          <w:szCs w:val="22"/>
        </w:rPr>
        <w:t xml:space="preserve">інженерією знань (knowledge engineering) </w:t>
      </w:r>
      <w:r w:rsidRPr="008951FF">
        <w:rPr>
          <w:iCs/>
          <w:szCs w:val="22"/>
        </w:rPr>
        <w:t xml:space="preserve">і він розглядається як </w:t>
      </w:r>
      <w:r w:rsidR="004056BF">
        <w:rPr>
          <w:iCs/>
          <w:szCs w:val="22"/>
        </w:rPr>
        <w:t>«</w:t>
      </w:r>
      <w:r w:rsidRPr="008951FF">
        <w:rPr>
          <w:iCs/>
          <w:szCs w:val="22"/>
        </w:rPr>
        <w:t>застосування методів штучного інтелекту</w:t>
      </w:r>
      <w:r w:rsidR="004056BF">
        <w:rPr>
          <w:iCs/>
          <w:szCs w:val="22"/>
        </w:rPr>
        <w:t>»</w:t>
      </w:r>
      <w:r w:rsidRPr="008951FF">
        <w:rPr>
          <w:iCs/>
          <w:szCs w:val="22"/>
        </w:rPr>
        <w:t xml:space="preserve"> </w:t>
      </w:r>
      <w:r w:rsidRPr="00A76719">
        <w:rPr>
          <w:iCs/>
          <w:color w:val="FF0000"/>
          <w:szCs w:val="22"/>
        </w:rPr>
        <w:t>[</w:t>
      </w:r>
      <w:r w:rsidR="00BB5F57" w:rsidRPr="00BB5F57">
        <w:rPr>
          <w:iCs/>
          <w:color w:val="00B050"/>
          <w:szCs w:val="22"/>
        </w:rPr>
        <w:t>8</w:t>
      </w:r>
      <w:r w:rsidR="0028221A" w:rsidRPr="0028221A">
        <w:rPr>
          <w:iCs/>
          <w:color w:val="00B050"/>
          <w:szCs w:val="22"/>
        </w:rPr>
        <w:t>6</w:t>
      </w:r>
      <w:r w:rsidRPr="00BB5F57">
        <w:rPr>
          <w:iCs/>
          <w:color w:val="FF0000"/>
          <w:szCs w:val="22"/>
        </w:rPr>
        <w:t>].</w:t>
      </w:r>
      <w:r w:rsidRPr="00A76719">
        <w:rPr>
          <w:i/>
          <w:iCs/>
          <w:color w:val="FF0000"/>
          <w:szCs w:val="22"/>
        </w:rPr>
        <w:t xml:space="preserve"> </w:t>
      </w:r>
      <w:r w:rsidRPr="008951FF">
        <w:rPr>
          <w:iCs/>
          <w:szCs w:val="22"/>
        </w:rPr>
        <w:t xml:space="preserve">Далі, </w:t>
      </w:r>
      <w:r w:rsidRPr="00132F43">
        <w:rPr>
          <w:iCs/>
          <w:szCs w:val="22"/>
        </w:rPr>
        <w:t xml:space="preserve">в розділах </w:t>
      </w:r>
      <w:r w:rsidR="00132F43">
        <w:rPr>
          <w:iCs/>
          <w:szCs w:val="22"/>
        </w:rPr>
        <w:t>5</w:t>
      </w:r>
      <w:r w:rsidRPr="00132F43">
        <w:rPr>
          <w:iCs/>
          <w:szCs w:val="22"/>
        </w:rPr>
        <w:t xml:space="preserve"> і </w:t>
      </w:r>
      <w:r w:rsidR="00132F43">
        <w:rPr>
          <w:iCs/>
          <w:szCs w:val="22"/>
        </w:rPr>
        <w:t>6</w:t>
      </w:r>
      <w:r w:rsidRPr="008951FF">
        <w:rPr>
          <w:iCs/>
          <w:szCs w:val="22"/>
        </w:rPr>
        <w:t>, ми більш пильно розглянемо відмінність між загальноприйнятим в програмуванні підходом до розв'язання проблем і тим, який пропонується при проектуванні е</w:t>
      </w:r>
      <w:r w:rsidRPr="008951FF">
        <w:rPr>
          <w:iCs/>
          <w:szCs w:val="22"/>
        </w:rPr>
        <w:t>к</w:t>
      </w:r>
      <w:r w:rsidRPr="008951FF">
        <w:rPr>
          <w:iCs/>
          <w:szCs w:val="22"/>
        </w:rPr>
        <w:t>спертних систем.</w:t>
      </w:r>
    </w:p>
    <w:p w:rsidR="0052066A" w:rsidRDefault="003A34FD" w:rsidP="0052066A">
      <w:pPr>
        <w:pStyle w:val="af4"/>
        <w:ind w:firstLine="301"/>
        <w:rPr>
          <w:iCs/>
          <w:szCs w:val="22"/>
        </w:rPr>
      </w:pPr>
      <w:r>
        <w:rPr>
          <w:iCs/>
          <w:szCs w:val="22"/>
        </w:rPr>
        <w:t>Н</w:t>
      </w:r>
      <w:r w:rsidR="008951FF" w:rsidRPr="008951FF">
        <w:rPr>
          <w:iCs/>
          <w:szCs w:val="22"/>
        </w:rPr>
        <w:t>аведемо чотири базові функції, які реалізовуються в експер</w:t>
      </w:r>
      <w:r w:rsidR="008951FF" w:rsidRPr="008951FF">
        <w:rPr>
          <w:iCs/>
          <w:szCs w:val="22"/>
        </w:rPr>
        <w:t>т</w:t>
      </w:r>
      <w:r w:rsidR="008951FF" w:rsidRPr="008951FF">
        <w:rPr>
          <w:iCs/>
          <w:szCs w:val="22"/>
        </w:rPr>
        <w:t>них системах. Ці функції тут будуть розглянуті дуже поверхово, з єдиною метою дати читачеві загальне представлення про них і по</w:t>
      </w:r>
      <w:r w:rsidR="008951FF" w:rsidRPr="008951FF">
        <w:rPr>
          <w:iCs/>
          <w:szCs w:val="22"/>
        </w:rPr>
        <w:t>з</w:t>
      </w:r>
      <w:r w:rsidR="008951FF" w:rsidRPr="008951FF">
        <w:rPr>
          <w:iCs/>
          <w:szCs w:val="22"/>
        </w:rPr>
        <w:t>найомити з відповідною термінологією.</w:t>
      </w:r>
    </w:p>
    <w:p w:rsidR="008951FF" w:rsidRPr="008951FF" w:rsidRDefault="008951FF" w:rsidP="0052066A">
      <w:pPr>
        <w:pStyle w:val="af4"/>
        <w:ind w:firstLine="301"/>
        <w:rPr>
          <w:iCs/>
          <w:szCs w:val="22"/>
        </w:rPr>
      </w:pPr>
      <w:r w:rsidRPr="008951FF">
        <w:rPr>
          <w:iCs/>
          <w:szCs w:val="22"/>
        </w:rPr>
        <w:t xml:space="preserve"> </w:t>
      </w:r>
    </w:p>
    <w:p w:rsidR="008951FF" w:rsidRPr="008951FF" w:rsidRDefault="008951FF" w:rsidP="004040C8">
      <w:pPr>
        <w:pStyle w:val="af4"/>
        <w:ind w:firstLine="301"/>
        <w:rPr>
          <w:b/>
          <w:iCs/>
          <w:szCs w:val="22"/>
        </w:rPr>
      </w:pPr>
      <w:r w:rsidRPr="008951FF">
        <w:rPr>
          <w:b/>
          <w:iCs/>
          <w:szCs w:val="22"/>
        </w:rPr>
        <w:t>4</w:t>
      </w:r>
      <w:r w:rsidR="003A34FD">
        <w:rPr>
          <w:b/>
          <w:iCs/>
          <w:szCs w:val="22"/>
        </w:rPr>
        <w:t>.2.2. Функція накопичення знань</w:t>
      </w:r>
      <w:r w:rsidRPr="008951FF">
        <w:rPr>
          <w:b/>
          <w:iCs/>
          <w:szCs w:val="22"/>
        </w:rPr>
        <w:t xml:space="preserve"> </w:t>
      </w:r>
    </w:p>
    <w:p w:rsidR="008951FF" w:rsidRPr="008951FF" w:rsidRDefault="008951FF" w:rsidP="004040C8">
      <w:pPr>
        <w:pStyle w:val="af4"/>
        <w:ind w:firstLine="301"/>
        <w:rPr>
          <w:i/>
          <w:iCs/>
          <w:szCs w:val="22"/>
        </w:rPr>
      </w:pPr>
      <w:r w:rsidRPr="008951FF">
        <w:rPr>
          <w:iCs/>
          <w:szCs w:val="22"/>
        </w:rPr>
        <w:t>Бучанан таким чином сформулював функцію накопичення знань</w:t>
      </w:r>
      <w:r w:rsidRPr="008951FF">
        <w:rPr>
          <w:b/>
          <w:iCs/>
          <w:szCs w:val="22"/>
        </w:rPr>
        <w:t xml:space="preserve"> </w:t>
      </w:r>
      <w:r w:rsidRPr="00630647">
        <w:rPr>
          <w:iCs/>
          <w:color w:val="FF0000"/>
          <w:szCs w:val="22"/>
        </w:rPr>
        <w:t>[</w:t>
      </w:r>
      <w:r w:rsidRPr="00630647">
        <w:rPr>
          <w:iCs/>
          <w:color w:val="00B050"/>
          <w:szCs w:val="22"/>
        </w:rPr>
        <w:t>83</w:t>
      </w:r>
      <w:r w:rsidRPr="00630647">
        <w:rPr>
          <w:iCs/>
          <w:color w:val="FF0000"/>
          <w:szCs w:val="22"/>
        </w:rPr>
        <w:t>]</w:t>
      </w:r>
      <w:r w:rsidRPr="00630647">
        <w:rPr>
          <w:iCs/>
          <w:szCs w:val="22"/>
        </w:rPr>
        <w:t xml:space="preserve">.  </w:t>
      </w:r>
    </w:p>
    <w:p w:rsidR="008951FF" w:rsidRPr="00F02800" w:rsidRDefault="008951FF" w:rsidP="004040C8">
      <w:pPr>
        <w:pStyle w:val="af4"/>
        <w:ind w:firstLine="301"/>
        <w:rPr>
          <w:iCs/>
          <w:szCs w:val="22"/>
        </w:rPr>
      </w:pPr>
      <w:r w:rsidRPr="00F02800">
        <w:rPr>
          <w:b/>
          <w:i/>
          <w:iCs/>
          <w:szCs w:val="22"/>
        </w:rPr>
        <w:t>Накопичення знань</w:t>
      </w:r>
      <w:r w:rsidRPr="00F02800">
        <w:rPr>
          <w:i/>
          <w:iCs/>
          <w:szCs w:val="22"/>
        </w:rPr>
        <w:t xml:space="preserve"> </w:t>
      </w:r>
      <w:r w:rsidRPr="00F02800">
        <w:rPr>
          <w:iCs/>
          <w:szCs w:val="22"/>
        </w:rPr>
        <w:t>– це передача потенційного досвіду розв'</w:t>
      </w:r>
      <w:r w:rsidRPr="00F02800">
        <w:rPr>
          <w:iCs/>
          <w:szCs w:val="22"/>
        </w:rPr>
        <w:t>я</w:t>
      </w:r>
      <w:r w:rsidRPr="00F02800">
        <w:rPr>
          <w:iCs/>
          <w:szCs w:val="22"/>
        </w:rPr>
        <w:t>зання проблеми від деякого джерела знань і перетворення його у вигляд, який дозволяє використати ці знання в програмі.</w:t>
      </w:r>
    </w:p>
    <w:p w:rsidR="008951FF" w:rsidRPr="008951FF" w:rsidRDefault="008951FF" w:rsidP="004040C8">
      <w:pPr>
        <w:pStyle w:val="af4"/>
        <w:ind w:firstLine="301"/>
        <w:rPr>
          <w:i/>
          <w:iCs/>
          <w:szCs w:val="22"/>
        </w:rPr>
      </w:pPr>
      <w:r w:rsidRPr="00F02800">
        <w:rPr>
          <w:iCs/>
          <w:szCs w:val="22"/>
        </w:rPr>
        <w:t>Передача знань виконується в процесі досить тривалих і про</w:t>
      </w:r>
      <w:r w:rsidRPr="00F02800">
        <w:rPr>
          <w:iCs/>
          <w:szCs w:val="22"/>
        </w:rPr>
        <w:t>с</w:t>
      </w:r>
      <w:r w:rsidRPr="00F02800">
        <w:rPr>
          <w:iCs/>
          <w:szCs w:val="22"/>
        </w:rPr>
        <w:t xml:space="preserve">торових співбесід між фахівцем з проектування експертної системи (будемо надалі називати його </w:t>
      </w:r>
      <w:r w:rsidRPr="00F02800">
        <w:rPr>
          <w:i/>
          <w:iCs/>
          <w:szCs w:val="22"/>
        </w:rPr>
        <w:t xml:space="preserve">інженером по знаннях) </w:t>
      </w:r>
      <w:r w:rsidRPr="00F02800">
        <w:rPr>
          <w:iCs/>
          <w:szCs w:val="22"/>
        </w:rPr>
        <w:t xml:space="preserve">та експертом в певній предметній області, здатним досить чітко сформулювати </w:t>
      </w:r>
      <w:r w:rsidR="00132F43">
        <w:rPr>
          <w:iCs/>
          <w:szCs w:val="22"/>
        </w:rPr>
        <w:t xml:space="preserve">свій </w:t>
      </w:r>
      <w:r w:rsidRPr="00F02800">
        <w:rPr>
          <w:iCs/>
          <w:szCs w:val="22"/>
        </w:rPr>
        <w:t>досвід.  За існуючими оцінками, таким методом можна сфо</w:t>
      </w:r>
      <w:r w:rsidRPr="00F02800">
        <w:rPr>
          <w:iCs/>
          <w:szCs w:val="22"/>
        </w:rPr>
        <w:t>р</w:t>
      </w:r>
      <w:r w:rsidRPr="00F02800">
        <w:rPr>
          <w:iCs/>
          <w:szCs w:val="22"/>
        </w:rPr>
        <w:lastRenderedPageBreak/>
        <w:t>мувати від двох до п'яти  "елементів знання" (</w:t>
      </w:r>
      <w:r w:rsidRPr="008951FF">
        <w:rPr>
          <w:iCs/>
          <w:szCs w:val="22"/>
        </w:rPr>
        <w:t xml:space="preserve">наприклад, правил впливу) в день. Звичайно, це дуже низька швидкість, а тому багато які дослідники розглядають функцію накопичення знань як одне з головних  "вузьких місць" технології експертних систем </w:t>
      </w:r>
      <w:r w:rsidRPr="0028221A">
        <w:rPr>
          <w:iCs/>
          <w:color w:val="00B050"/>
          <w:szCs w:val="22"/>
        </w:rPr>
        <w:t>[</w:t>
      </w:r>
      <w:r w:rsidR="0028221A" w:rsidRPr="0028221A">
        <w:rPr>
          <w:iCs/>
          <w:color w:val="00B050"/>
          <w:szCs w:val="22"/>
          <w:lang w:val="ru-RU"/>
        </w:rPr>
        <w:t>86</w:t>
      </w:r>
      <w:r w:rsidRPr="0028221A">
        <w:rPr>
          <w:iCs/>
          <w:color w:val="00B050"/>
          <w:szCs w:val="22"/>
        </w:rPr>
        <w:t>]</w:t>
      </w:r>
      <w:r w:rsidRPr="008951FF">
        <w:rPr>
          <w:i/>
          <w:iCs/>
          <w:szCs w:val="22"/>
        </w:rPr>
        <w:t>.</w:t>
      </w:r>
    </w:p>
    <w:p w:rsidR="008951FF" w:rsidRPr="008951FF" w:rsidRDefault="008951FF" w:rsidP="004040C8">
      <w:pPr>
        <w:pStyle w:val="af4"/>
        <w:ind w:firstLine="301"/>
        <w:rPr>
          <w:iCs/>
          <w:szCs w:val="22"/>
        </w:rPr>
      </w:pPr>
      <w:r w:rsidRPr="008951FF">
        <w:rPr>
          <w:iCs/>
          <w:szCs w:val="22"/>
        </w:rPr>
        <w:t>Причин такої низької продуктивності достатньо. Нижче перел</w:t>
      </w:r>
      <w:r w:rsidRPr="008951FF">
        <w:rPr>
          <w:iCs/>
          <w:szCs w:val="22"/>
        </w:rPr>
        <w:t>і</w:t>
      </w:r>
      <w:r w:rsidRPr="008951FF">
        <w:rPr>
          <w:iCs/>
          <w:szCs w:val="22"/>
        </w:rPr>
        <w:t>чені тільки деякі з них.</w:t>
      </w:r>
    </w:p>
    <w:p w:rsidR="008951FF" w:rsidRPr="008951FF" w:rsidRDefault="008951FF" w:rsidP="00C44C17">
      <w:pPr>
        <w:pStyle w:val="af4"/>
        <w:numPr>
          <w:ilvl w:val="1"/>
          <w:numId w:val="23"/>
        </w:numPr>
        <w:ind w:left="0" w:firstLine="301"/>
        <w:rPr>
          <w:iCs/>
          <w:szCs w:val="22"/>
        </w:rPr>
      </w:pPr>
      <w:r w:rsidRPr="008951FF">
        <w:rPr>
          <w:iCs/>
          <w:szCs w:val="22"/>
        </w:rPr>
        <w:t>Фахівці у вузькій області, як правило, користуються власним жаргоном, який важко перекла</w:t>
      </w:r>
      <w:r w:rsidR="00593A2D">
        <w:rPr>
          <w:iCs/>
          <w:szCs w:val="22"/>
        </w:rPr>
        <w:t>сти на звичайну "людську" мову</w:t>
      </w:r>
      <w:r w:rsidRPr="008951FF">
        <w:rPr>
          <w:iCs/>
          <w:szCs w:val="22"/>
        </w:rPr>
        <w:t>. Але значення жаргонного "словечка" аж ніяк не очевидне, а тому потрібно досить багато додаткових питань для уточнення його л</w:t>
      </w:r>
      <w:r w:rsidRPr="008951FF">
        <w:rPr>
          <w:iCs/>
          <w:szCs w:val="22"/>
        </w:rPr>
        <w:t>о</w:t>
      </w:r>
      <w:r w:rsidRPr="008951FF">
        <w:rPr>
          <w:iCs/>
          <w:szCs w:val="22"/>
        </w:rPr>
        <w:t xml:space="preserve">гічного або математичного значення. </w:t>
      </w:r>
    </w:p>
    <w:p w:rsidR="008951FF" w:rsidRPr="008951FF" w:rsidRDefault="008951FF" w:rsidP="00C44C17">
      <w:pPr>
        <w:pStyle w:val="af4"/>
        <w:numPr>
          <w:ilvl w:val="1"/>
          <w:numId w:val="23"/>
        </w:numPr>
        <w:ind w:left="0" w:firstLine="301"/>
        <w:rPr>
          <w:iCs/>
          <w:szCs w:val="22"/>
        </w:rPr>
      </w:pPr>
      <w:r w:rsidRPr="008951FF">
        <w:rPr>
          <w:iCs/>
          <w:szCs w:val="22"/>
        </w:rPr>
        <w:t>Факти і принципи, що лежать в основі багатьох специфічних областей знань експерта, не можуть бути чітко сформульовані в т</w:t>
      </w:r>
      <w:r w:rsidRPr="008951FF">
        <w:rPr>
          <w:iCs/>
          <w:szCs w:val="22"/>
        </w:rPr>
        <w:t>е</w:t>
      </w:r>
      <w:r w:rsidRPr="008951FF">
        <w:rPr>
          <w:iCs/>
          <w:szCs w:val="22"/>
        </w:rPr>
        <w:t>рмінах математичної теорії або детермінован</w:t>
      </w:r>
      <w:r w:rsidR="00593A2D">
        <w:rPr>
          <w:iCs/>
          <w:szCs w:val="22"/>
        </w:rPr>
        <w:t>ої</w:t>
      </w:r>
      <w:r w:rsidRPr="008951FF">
        <w:rPr>
          <w:iCs/>
          <w:szCs w:val="22"/>
        </w:rPr>
        <w:t xml:space="preserve"> моделі, властивості якої добре зрозумілі. </w:t>
      </w:r>
    </w:p>
    <w:p w:rsidR="008951FF" w:rsidRPr="008951FF" w:rsidRDefault="008951FF" w:rsidP="00C44C17">
      <w:pPr>
        <w:pStyle w:val="af4"/>
        <w:numPr>
          <w:ilvl w:val="1"/>
          <w:numId w:val="23"/>
        </w:numPr>
        <w:ind w:left="0" w:firstLine="301"/>
        <w:rPr>
          <w:iCs/>
          <w:szCs w:val="22"/>
        </w:rPr>
      </w:pPr>
      <w:r w:rsidRPr="008951FF">
        <w:rPr>
          <w:iCs/>
          <w:szCs w:val="22"/>
        </w:rPr>
        <w:t xml:space="preserve">Для того щоб вирішити проблему в певній області, експерту недостатньо просто володіти сумою знань про факти і принципи в цій області. </w:t>
      </w:r>
    </w:p>
    <w:p w:rsidR="008951FF" w:rsidRPr="008951FF" w:rsidRDefault="008951FF" w:rsidP="00C44C17">
      <w:pPr>
        <w:pStyle w:val="af4"/>
        <w:numPr>
          <w:ilvl w:val="1"/>
          <w:numId w:val="23"/>
        </w:numPr>
        <w:ind w:left="0" w:firstLine="301"/>
        <w:rPr>
          <w:iCs/>
          <w:szCs w:val="22"/>
        </w:rPr>
      </w:pPr>
      <w:r w:rsidRPr="008951FF">
        <w:rPr>
          <w:iCs/>
          <w:szCs w:val="22"/>
        </w:rPr>
        <w:t>Експертний аналіз навіть в дуже вузькій області, дуже часто треба помістити в досить обширний контекст, який включає і баг</w:t>
      </w:r>
      <w:r w:rsidRPr="008951FF">
        <w:rPr>
          <w:iCs/>
          <w:szCs w:val="22"/>
        </w:rPr>
        <w:t>а</w:t>
      </w:r>
      <w:r w:rsidRPr="008951FF">
        <w:rPr>
          <w:iCs/>
          <w:szCs w:val="22"/>
        </w:rPr>
        <w:t>то таких речей, що здаються експерту зрозумілими, але для ст</w:t>
      </w:r>
      <w:r w:rsidRPr="008951FF">
        <w:rPr>
          <w:iCs/>
          <w:szCs w:val="22"/>
        </w:rPr>
        <w:t>о</w:t>
      </w:r>
      <w:r w:rsidRPr="008951FF">
        <w:rPr>
          <w:iCs/>
          <w:szCs w:val="22"/>
        </w:rPr>
        <w:t xml:space="preserve">роннього аж ніяк такими не є. </w:t>
      </w:r>
    </w:p>
    <w:p w:rsidR="008951FF" w:rsidRPr="002B1EA7" w:rsidRDefault="00132F43" w:rsidP="006931D3">
      <w:pPr>
        <w:pStyle w:val="af4"/>
        <w:ind w:firstLine="301"/>
        <w:rPr>
          <w:iCs/>
          <w:szCs w:val="22"/>
        </w:rPr>
      </w:pPr>
      <w:r w:rsidRPr="00132F43">
        <w:rPr>
          <w:b/>
          <w:iCs/>
          <w:szCs w:val="22"/>
        </w:rPr>
        <w:t>П</w:t>
      </w:r>
      <w:r w:rsidR="003F5744" w:rsidRPr="00132F43">
        <w:rPr>
          <w:b/>
          <w:iCs/>
          <w:szCs w:val="22"/>
        </w:rPr>
        <w:t>риклад</w:t>
      </w:r>
      <w:r w:rsidRPr="00132F43">
        <w:rPr>
          <w:b/>
          <w:iCs/>
          <w:szCs w:val="22"/>
        </w:rPr>
        <w:t xml:space="preserve"> 4.1.</w:t>
      </w:r>
      <w:r w:rsidR="003F5744" w:rsidRPr="002B1EA7">
        <w:rPr>
          <w:i/>
          <w:iCs/>
          <w:szCs w:val="22"/>
        </w:rPr>
        <w:t xml:space="preserve"> </w:t>
      </w:r>
      <w:r>
        <w:rPr>
          <w:i/>
          <w:iCs/>
          <w:szCs w:val="22"/>
        </w:rPr>
        <w:t>З</w:t>
      </w:r>
      <w:r w:rsidR="008951FF" w:rsidRPr="002B1EA7">
        <w:rPr>
          <w:i/>
          <w:iCs/>
          <w:szCs w:val="22"/>
        </w:rPr>
        <w:t xml:space="preserve">абутий пароль     </w:t>
      </w:r>
      <w:r w:rsidR="008951FF" w:rsidRPr="002B1EA7">
        <w:rPr>
          <w:iCs/>
          <w:szCs w:val="22"/>
        </w:rPr>
        <w:t xml:space="preserve">                                 </w:t>
      </w:r>
    </w:p>
    <w:p w:rsidR="008951FF" w:rsidRPr="002B1EA7" w:rsidRDefault="008951FF" w:rsidP="006931D3">
      <w:pPr>
        <w:pStyle w:val="af4"/>
        <w:ind w:firstLine="301"/>
        <w:rPr>
          <w:iCs/>
          <w:sz w:val="18"/>
          <w:szCs w:val="18"/>
        </w:rPr>
      </w:pPr>
      <w:r w:rsidRPr="002B1EA7">
        <w:rPr>
          <w:iCs/>
          <w:sz w:val="18"/>
          <w:szCs w:val="18"/>
        </w:rPr>
        <w:t xml:space="preserve">Якщо </w:t>
      </w:r>
      <w:r w:rsidR="003A34FD">
        <w:rPr>
          <w:iCs/>
          <w:sz w:val="18"/>
          <w:szCs w:val="18"/>
        </w:rPr>
        <w:t>ви</w:t>
      </w:r>
      <w:r w:rsidRPr="002B1EA7">
        <w:rPr>
          <w:iCs/>
          <w:sz w:val="18"/>
          <w:szCs w:val="18"/>
        </w:rPr>
        <w:t xml:space="preserve"> забу</w:t>
      </w:r>
      <w:r w:rsidR="003A34FD">
        <w:rPr>
          <w:iCs/>
          <w:sz w:val="18"/>
          <w:szCs w:val="18"/>
        </w:rPr>
        <w:t>ли</w:t>
      </w:r>
      <w:r w:rsidRPr="002B1EA7">
        <w:rPr>
          <w:iCs/>
          <w:sz w:val="18"/>
          <w:szCs w:val="18"/>
        </w:rPr>
        <w:t xml:space="preserve"> свої паролі на різних комп'ютерах. Як системному адміністр</w:t>
      </w:r>
      <w:r w:rsidRPr="002B1EA7">
        <w:rPr>
          <w:iCs/>
          <w:sz w:val="18"/>
          <w:szCs w:val="18"/>
        </w:rPr>
        <w:t>а</w:t>
      </w:r>
      <w:r w:rsidRPr="002B1EA7">
        <w:rPr>
          <w:iCs/>
          <w:sz w:val="18"/>
          <w:szCs w:val="18"/>
        </w:rPr>
        <w:t xml:space="preserve">тору, назвемо його </w:t>
      </w:r>
      <w:r w:rsidR="008376C7" w:rsidRPr="002B1EA7">
        <w:rPr>
          <w:iCs/>
          <w:sz w:val="18"/>
          <w:szCs w:val="18"/>
        </w:rPr>
        <w:t>Тарасом</w:t>
      </w:r>
      <w:r w:rsidRPr="002B1EA7">
        <w:rPr>
          <w:iCs/>
          <w:sz w:val="18"/>
          <w:szCs w:val="18"/>
        </w:rPr>
        <w:t xml:space="preserve">, відновити ваш пароль? Наш інженер-початківець по знаннях </w:t>
      </w:r>
      <w:r w:rsidR="008376C7" w:rsidRPr="002B1EA7">
        <w:rPr>
          <w:iCs/>
          <w:sz w:val="18"/>
          <w:szCs w:val="18"/>
        </w:rPr>
        <w:t>Андрій</w:t>
      </w:r>
      <w:r w:rsidRPr="002B1EA7">
        <w:rPr>
          <w:iCs/>
          <w:sz w:val="18"/>
          <w:szCs w:val="18"/>
        </w:rPr>
        <w:t xml:space="preserve"> намагається з'ясувати у адміністратора, як він це робить.</w:t>
      </w:r>
    </w:p>
    <w:p w:rsidR="008951FF" w:rsidRPr="002B1EA7" w:rsidRDefault="008376C7" w:rsidP="006931D3">
      <w:pPr>
        <w:pStyle w:val="af4"/>
        <w:ind w:firstLine="301"/>
        <w:rPr>
          <w:i/>
          <w:iCs/>
          <w:sz w:val="18"/>
          <w:szCs w:val="18"/>
        </w:rPr>
      </w:pPr>
      <w:r w:rsidRPr="002B1EA7">
        <w:rPr>
          <w:iCs/>
          <w:sz w:val="18"/>
          <w:szCs w:val="18"/>
        </w:rPr>
        <w:t>Тарас</w:t>
      </w:r>
      <w:r w:rsidR="008951FF" w:rsidRPr="002B1EA7">
        <w:rPr>
          <w:iCs/>
          <w:sz w:val="18"/>
          <w:szCs w:val="18"/>
        </w:rPr>
        <w:t>:</w:t>
      </w:r>
      <w:r w:rsidR="008951FF" w:rsidRPr="002B1EA7">
        <w:rPr>
          <w:i/>
          <w:iCs/>
          <w:sz w:val="18"/>
          <w:szCs w:val="18"/>
        </w:rPr>
        <w:t xml:space="preserve">   Так ось, якщо це YP-пароль, я насамперед реєструюся як  "root", на YP-головному. </w:t>
      </w:r>
    </w:p>
    <w:p w:rsidR="008951FF" w:rsidRPr="002B1EA7" w:rsidRDefault="008376C7" w:rsidP="006931D3">
      <w:pPr>
        <w:pStyle w:val="af4"/>
        <w:ind w:firstLine="301"/>
        <w:rPr>
          <w:i/>
          <w:iCs/>
          <w:sz w:val="18"/>
          <w:szCs w:val="18"/>
        </w:rPr>
      </w:pPr>
      <w:r w:rsidRPr="002B1EA7">
        <w:rPr>
          <w:iCs/>
          <w:sz w:val="18"/>
          <w:szCs w:val="18"/>
        </w:rPr>
        <w:t>Андрій</w:t>
      </w:r>
      <w:r w:rsidR="008951FF" w:rsidRPr="002B1EA7">
        <w:rPr>
          <w:iCs/>
          <w:sz w:val="18"/>
          <w:szCs w:val="18"/>
        </w:rPr>
        <w:t>:</w:t>
      </w:r>
      <w:r w:rsidR="008951FF" w:rsidRPr="002B1EA7">
        <w:rPr>
          <w:i/>
          <w:iCs/>
          <w:sz w:val="18"/>
          <w:szCs w:val="18"/>
        </w:rPr>
        <w:t xml:space="preserve">   А що таке YР-го</w:t>
      </w:r>
      <w:r w:rsidRPr="002B1EA7">
        <w:rPr>
          <w:i/>
          <w:iCs/>
          <w:sz w:val="18"/>
          <w:szCs w:val="18"/>
        </w:rPr>
        <w:t>л</w:t>
      </w:r>
      <w:r w:rsidR="008951FF" w:rsidRPr="002B1EA7">
        <w:rPr>
          <w:i/>
          <w:iCs/>
          <w:sz w:val="18"/>
          <w:szCs w:val="18"/>
        </w:rPr>
        <w:t>овний?</w:t>
      </w:r>
    </w:p>
    <w:p w:rsidR="008951FF" w:rsidRPr="002B1EA7" w:rsidRDefault="008376C7" w:rsidP="006931D3">
      <w:pPr>
        <w:pStyle w:val="af4"/>
        <w:ind w:firstLine="301"/>
        <w:rPr>
          <w:i/>
          <w:iCs/>
          <w:sz w:val="18"/>
          <w:szCs w:val="18"/>
        </w:rPr>
      </w:pPr>
      <w:r w:rsidRPr="002B1EA7">
        <w:rPr>
          <w:i/>
          <w:iCs/>
          <w:sz w:val="18"/>
          <w:szCs w:val="18"/>
        </w:rPr>
        <w:t xml:space="preserve"> </w:t>
      </w:r>
      <w:r w:rsidRPr="002B1EA7">
        <w:rPr>
          <w:iCs/>
          <w:sz w:val="18"/>
          <w:szCs w:val="18"/>
        </w:rPr>
        <w:t>Тарас</w:t>
      </w:r>
      <w:r w:rsidR="008951FF" w:rsidRPr="002B1EA7">
        <w:rPr>
          <w:iCs/>
          <w:sz w:val="18"/>
          <w:szCs w:val="18"/>
        </w:rPr>
        <w:t>:</w:t>
      </w:r>
      <w:r w:rsidR="008951FF" w:rsidRPr="002B1EA7">
        <w:rPr>
          <w:i/>
          <w:iCs/>
          <w:sz w:val="18"/>
          <w:szCs w:val="18"/>
        </w:rPr>
        <w:t xml:space="preserve">   Це дискова машина, на якій встановлена база даних з інформацією про всю мережу.</w:t>
      </w:r>
    </w:p>
    <w:p w:rsidR="008951FF" w:rsidRPr="002B1EA7" w:rsidRDefault="008376C7" w:rsidP="006931D3">
      <w:pPr>
        <w:pStyle w:val="af4"/>
        <w:ind w:firstLine="301"/>
        <w:rPr>
          <w:i/>
          <w:iCs/>
          <w:sz w:val="18"/>
          <w:szCs w:val="18"/>
        </w:rPr>
      </w:pPr>
      <w:r w:rsidRPr="002B1EA7">
        <w:rPr>
          <w:iCs/>
          <w:sz w:val="18"/>
          <w:szCs w:val="18"/>
        </w:rPr>
        <w:t>Андрій</w:t>
      </w:r>
      <w:r w:rsidR="008951FF" w:rsidRPr="002B1EA7">
        <w:rPr>
          <w:iCs/>
          <w:sz w:val="18"/>
          <w:szCs w:val="18"/>
        </w:rPr>
        <w:t xml:space="preserve">:   </w:t>
      </w:r>
      <w:r w:rsidR="008951FF" w:rsidRPr="002B1EA7">
        <w:rPr>
          <w:i/>
          <w:iCs/>
          <w:sz w:val="18"/>
          <w:szCs w:val="18"/>
        </w:rPr>
        <w:t xml:space="preserve">А  "дискова машина" означає...                                  </w:t>
      </w:r>
    </w:p>
    <w:p w:rsidR="008376C7" w:rsidRPr="002B1EA7" w:rsidRDefault="008376C7" w:rsidP="006931D3">
      <w:pPr>
        <w:pStyle w:val="af4"/>
        <w:ind w:firstLine="301"/>
        <w:rPr>
          <w:i/>
          <w:iCs/>
          <w:sz w:val="18"/>
          <w:szCs w:val="18"/>
        </w:rPr>
      </w:pPr>
      <w:r w:rsidRPr="002B1EA7">
        <w:rPr>
          <w:iCs/>
          <w:sz w:val="18"/>
          <w:szCs w:val="18"/>
        </w:rPr>
        <w:t>Тарас:</w:t>
      </w:r>
      <w:r w:rsidR="008951FF" w:rsidRPr="002B1EA7">
        <w:rPr>
          <w:i/>
          <w:iCs/>
          <w:sz w:val="18"/>
          <w:szCs w:val="18"/>
        </w:rPr>
        <w:t xml:space="preserve">  Що на ній ОС встановлена на локальному диску.</w:t>
      </w:r>
    </w:p>
    <w:p w:rsidR="008951FF" w:rsidRPr="002B1EA7" w:rsidRDefault="008376C7" w:rsidP="006931D3">
      <w:pPr>
        <w:pStyle w:val="af4"/>
        <w:ind w:firstLine="301"/>
        <w:rPr>
          <w:i/>
          <w:iCs/>
          <w:sz w:val="18"/>
          <w:szCs w:val="18"/>
        </w:rPr>
      </w:pPr>
      <w:r w:rsidRPr="002B1EA7">
        <w:rPr>
          <w:iCs/>
          <w:sz w:val="18"/>
          <w:szCs w:val="18"/>
        </w:rPr>
        <w:t>Андрій</w:t>
      </w:r>
      <w:r w:rsidR="008951FF" w:rsidRPr="002B1EA7">
        <w:rPr>
          <w:i/>
          <w:iCs/>
          <w:sz w:val="18"/>
          <w:szCs w:val="18"/>
        </w:rPr>
        <w:t>:   Ах ось що. (Почухує в потилиці.) Отже, ти реєструєшся на...</w:t>
      </w:r>
    </w:p>
    <w:p w:rsidR="008376C7" w:rsidRPr="002B1EA7" w:rsidRDefault="008376C7" w:rsidP="006931D3">
      <w:pPr>
        <w:pStyle w:val="af4"/>
        <w:ind w:firstLine="301"/>
        <w:rPr>
          <w:i/>
          <w:iCs/>
          <w:sz w:val="18"/>
          <w:szCs w:val="18"/>
        </w:rPr>
      </w:pPr>
      <w:r w:rsidRPr="002B1EA7">
        <w:rPr>
          <w:iCs/>
          <w:sz w:val="18"/>
          <w:szCs w:val="18"/>
        </w:rPr>
        <w:t>Тарас:</w:t>
      </w:r>
      <w:r w:rsidR="008951FF" w:rsidRPr="002B1EA7">
        <w:rPr>
          <w:i/>
          <w:iCs/>
          <w:sz w:val="18"/>
          <w:szCs w:val="18"/>
        </w:rPr>
        <w:t xml:space="preserve"> Як  "root". Потім я редагую файл даних паролів, видаляю зашифров</w:t>
      </w:r>
      <w:r w:rsidR="008951FF" w:rsidRPr="002B1EA7">
        <w:rPr>
          <w:i/>
          <w:iCs/>
          <w:sz w:val="18"/>
          <w:szCs w:val="18"/>
        </w:rPr>
        <w:t>а</w:t>
      </w:r>
      <w:r w:rsidR="008951FF" w:rsidRPr="002B1EA7">
        <w:rPr>
          <w:i/>
          <w:iCs/>
          <w:sz w:val="18"/>
          <w:szCs w:val="18"/>
        </w:rPr>
        <w:t>ний елемент і створюю нову карту паролів.</w:t>
      </w:r>
    </w:p>
    <w:p w:rsidR="008951FF" w:rsidRPr="002B1EA7" w:rsidRDefault="008376C7" w:rsidP="006931D3">
      <w:pPr>
        <w:pStyle w:val="af4"/>
        <w:ind w:firstLine="301"/>
        <w:rPr>
          <w:i/>
          <w:iCs/>
          <w:sz w:val="18"/>
          <w:szCs w:val="18"/>
        </w:rPr>
      </w:pPr>
      <w:r w:rsidRPr="002B1EA7">
        <w:rPr>
          <w:iCs/>
          <w:sz w:val="18"/>
          <w:szCs w:val="18"/>
        </w:rPr>
        <w:t>Андрій</w:t>
      </w:r>
      <w:r w:rsidR="008951FF" w:rsidRPr="002B1EA7">
        <w:rPr>
          <w:iCs/>
          <w:sz w:val="18"/>
          <w:szCs w:val="18"/>
        </w:rPr>
        <w:t>:</w:t>
      </w:r>
      <w:r w:rsidRPr="002B1EA7">
        <w:rPr>
          <w:iCs/>
          <w:sz w:val="18"/>
          <w:szCs w:val="18"/>
        </w:rPr>
        <w:t xml:space="preserve"> </w:t>
      </w:r>
      <w:r w:rsidRPr="002B1EA7">
        <w:rPr>
          <w:i/>
          <w:iCs/>
          <w:sz w:val="18"/>
          <w:szCs w:val="18"/>
        </w:rPr>
        <w:t>.</w:t>
      </w:r>
      <w:r w:rsidR="008951FF" w:rsidRPr="002B1EA7">
        <w:rPr>
          <w:i/>
          <w:iCs/>
          <w:sz w:val="18"/>
          <w:szCs w:val="18"/>
        </w:rPr>
        <w:t>..    карту. паролів. (Глузливо) А що станеться, якщо ти забудеш вл</w:t>
      </w:r>
      <w:r w:rsidR="008951FF" w:rsidRPr="002B1EA7">
        <w:rPr>
          <w:i/>
          <w:iCs/>
          <w:sz w:val="18"/>
          <w:szCs w:val="18"/>
        </w:rPr>
        <w:t>а</w:t>
      </w:r>
      <w:r w:rsidR="008951FF" w:rsidRPr="002B1EA7">
        <w:rPr>
          <w:i/>
          <w:iCs/>
          <w:sz w:val="18"/>
          <w:szCs w:val="18"/>
        </w:rPr>
        <w:t xml:space="preserve">сний пароль?                                                  </w:t>
      </w:r>
    </w:p>
    <w:p w:rsidR="008951FF" w:rsidRPr="002B1EA7" w:rsidRDefault="002B1EA7" w:rsidP="006931D3">
      <w:pPr>
        <w:pStyle w:val="af4"/>
        <w:ind w:firstLine="301"/>
        <w:rPr>
          <w:i/>
          <w:iCs/>
          <w:sz w:val="18"/>
          <w:szCs w:val="18"/>
        </w:rPr>
      </w:pPr>
      <w:r w:rsidRPr="002B1EA7">
        <w:rPr>
          <w:iCs/>
          <w:sz w:val="18"/>
          <w:szCs w:val="18"/>
        </w:rPr>
        <w:t>Тарас:</w:t>
      </w:r>
      <w:r w:rsidR="008951FF" w:rsidRPr="002B1EA7">
        <w:rPr>
          <w:i/>
          <w:iCs/>
          <w:sz w:val="18"/>
          <w:szCs w:val="18"/>
        </w:rPr>
        <w:t xml:space="preserve"> На дисковій машині я міг би пере</w:t>
      </w:r>
      <w:r w:rsidRPr="002B1EA7">
        <w:rPr>
          <w:i/>
          <w:iCs/>
          <w:sz w:val="18"/>
          <w:szCs w:val="18"/>
        </w:rPr>
        <w:t>за</w:t>
      </w:r>
      <w:r w:rsidR="008951FF" w:rsidRPr="002B1EA7">
        <w:rPr>
          <w:i/>
          <w:iCs/>
          <w:sz w:val="18"/>
          <w:szCs w:val="18"/>
        </w:rPr>
        <w:t>вантажитися і запуститися в о</w:t>
      </w:r>
      <w:r w:rsidR="008951FF" w:rsidRPr="002B1EA7">
        <w:rPr>
          <w:i/>
          <w:iCs/>
          <w:sz w:val="18"/>
          <w:szCs w:val="18"/>
        </w:rPr>
        <w:t>д</w:t>
      </w:r>
      <w:r w:rsidR="008951FF" w:rsidRPr="002B1EA7">
        <w:rPr>
          <w:i/>
          <w:iCs/>
          <w:sz w:val="18"/>
          <w:szCs w:val="18"/>
        </w:rPr>
        <w:t>нокористувацькому режимі або можна було б завантажити MINIROOT. Тоді можна редагувати /etc/password. Або можна переставити всю систему, але ць</w:t>
      </w:r>
      <w:r w:rsidR="008951FF" w:rsidRPr="002B1EA7">
        <w:rPr>
          <w:i/>
          <w:iCs/>
          <w:sz w:val="18"/>
          <w:szCs w:val="18"/>
        </w:rPr>
        <w:t>о</w:t>
      </w:r>
      <w:r w:rsidR="008951FF" w:rsidRPr="002B1EA7">
        <w:rPr>
          <w:i/>
          <w:iCs/>
          <w:sz w:val="18"/>
          <w:szCs w:val="18"/>
        </w:rPr>
        <w:lastRenderedPageBreak/>
        <w:t>го я швидше усього робити не буду. Кореневі паролі звичайно не включаються в YР. На бездисковій машині клієнта я міг би скористатися командою раsswd.</w:t>
      </w:r>
    </w:p>
    <w:p w:rsidR="008951FF" w:rsidRPr="002B1EA7" w:rsidRDefault="008376C7" w:rsidP="006931D3">
      <w:pPr>
        <w:pStyle w:val="af4"/>
        <w:ind w:firstLine="301"/>
        <w:rPr>
          <w:i/>
          <w:iCs/>
          <w:sz w:val="18"/>
          <w:szCs w:val="18"/>
        </w:rPr>
      </w:pPr>
      <w:r w:rsidRPr="002B1EA7">
        <w:rPr>
          <w:iCs/>
          <w:sz w:val="18"/>
          <w:szCs w:val="18"/>
        </w:rPr>
        <w:t>Андрій</w:t>
      </w:r>
      <w:r w:rsidR="002B1EA7" w:rsidRPr="002B1EA7">
        <w:rPr>
          <w:iCs/>
          <w:sz w:val="18"/>
          <w:szCs w:val="18"/>
        </w:rPr>
        <w:t>:</w:t>
      </w:r>
      <w:r w:rsidR="008951FF" w:rsidRPr="002B1EA7">
        <w:rPr>
          <w:i/>
          <w:iCs/>
          <w:sz w:val="18"/>
          <w:szCs w:val="18"/>
        </w:rPr>
        <w:t xml:space="preserve">  Ух-ф-ф. (Жалкує, що взявся за опит.)</w:t>
      </w:r>
    </w:p>
    <w:p w:rsidR="008951FF" w:rsidRPr="002B1EA7" w:rsidRDefault="008951FF" w:rsidP="006931D3">
      <w:pPr>
        <w:pStyle w:val="af4"/>
        <w:ind w:firstLine="301"/>
        <w:rPr>
          <w:iCs/>
          <w:sz w:val="18"/>
          <w:szCs w:val="18"/>
        </w:rPr>
      </w:pPr>
      <w:r w:rsidRPr="002B1EA7">
        <w:rPr>
          <w:iCs/>
          <w:sz w:val="18"/>
          <w:szCs w:val="18"/>
        </w:rPr>
        <w:t xml:space="preserve">Звичайно, бідний </w:t>
      </w:r>
      <w:r w:rsidR="002B1EA7" w:rsidRPr="002B1EA7">
        <w:rPr>
          <w:iCs/>
          <w:sz w:val="18"/>
          <w:szCs w:val="18"/>
        </w:rPr>
        <w:t>Андрій</w:t>
      </w:r>
      <w:r w:rsidRPr="002B1EA7">
        <w:rPr>
          <w:iCs/>
          <w:sz w:val="18"/>
          <w:szCs w:val="18"/>
        </w:rPr>
        <w:t xml:space="preserve"> старався, як міг. Можливо, йому було б полегше, я</w:t>
      </w:r>
      <w:r w:rsidRPr="002B1EA7">
        <w:rPr>
          <w:iCs/>
          <w:sz w:val="18"/>
          <w:szCs w:val="18"/>
        </w:rPr>
        <w:t>к</w:t>
      </w:r>
      <w:r w:rsidRPr="002B1EA7">
        <w:rPr>
          <w:iCs/>
          <w:sz w:val="18"/>
          <w:szCs w:val="18"/>
        </w:rPr>
        <w:t>би перед розмовою з фахівцем він заглянув в Керівництво системного адміністр</w:t>
      </w:r>
      <w:r w:rsidRPr="002B1EA7">
        <w:rPr>
          <w:iCs/>
          <w:sz w:val="18"/>
          <w:szCs w:val="18"/>
        </w:rPr>
        <w:t>а</w:t>
      </w:r>
      <w:r w:rsidRPr="002B1EA7">
        <w:rPr>
          <w:iCs/>
          <w:sz w:val="18"/>
          <w:szCs w:val="18"/>
        </w:rPr>
        <w:t>тора і освоївся хоч би з основною термінологією</w:t>
      </w:r>
    </w:p>
    <w:p w:rsidR="002B1EA7" w:rsidRPr="001478CF" w:rsidRDefault="002B1EA7" w:rsidP="006931D3">
      <w:pPr>
        <w:pStyle w:val="af4"/>
        <w:ind w:firstLine="301"/>
        <w:rPr>
          <w:iCs/>
          <w:szCs w:val="22"/>
        </w:rPr>
      </w:pPr>
    </w:p>
    <w:p w:rsidR="008951FF" w:rsidRPr="008951FF" w:rsidRDefault="008951FF" w:rsidP="006931D3">
      <w:pPr>
        <w:pStyle w:val="af4"/>
        <w:ind w:firstLine="301"/>
        <w:rPr>
          <w:iCs/>
          <w:szCs w:val="22"/>
        </w:rPr>
      </w:pPr>
      <w:r w:rsidRPr="008951FF">
        <w:rPr>
          <w:iCs/>
          <w:szCs w:val="22"/>
        </w:rPr>
        <w:t>Незадовільні результати подібних співбесід пробудили у деяких дослідників інтерес до автоматизації процесу передачі знань фахі</w:t>
      </w:r>
      <w:r w:rsidRPr="008951FF">
        <w:rPr>
          <w:iCs/>
          <w:szCs w:val="22"/>
        </w:rPr>
        <w:t>в</w:t>
      </w:r>
      <w:r w:rsidRPr="008951FF">
        <w:rPr>
          <w:iCs/>
          <w:szCs w:val="22"/>
        </w:rPr>
        <w:t xml:space="preserve">цем машині. Один з напрямів досліджень в цій області   </w:t>
      </w:r>
      <w:r w:rsidRPr="002316E8">
        <w:rPr>
          <w:iCs/>
          <w:szCs w:val="22"/>
        </w:rPr>
        <w:t>автомат</w:t>
      </w:r>
      <w:r w:rsidRPr="002316E8">
        <w:rPr>
          <w:iCs/>
          <w:szCs w:val="22"/>
        </w:rPr>
        <w:t>и</w:t>
      </w:r>
      <w:r w:rsidRPr="002316E8">
        <w:rPr>
          <w:iCs/>
          <w:szCs w:val="22"/>
        </w:rPr>
        <w:t>зоване отримання знань (automated knowledge elicitation)</w:t>
      </w:r>
      <w:r w:rsidRPr="008951FF">
        <w:rPr>
          <w:i/>
          <w:iCs/>
          <w:szCs w:val="22"/>
        </w:rPr>
        <w:t xml:space="preserve">   </w:t>
      </w:r>
      <w:r w:rsidRPr="008951FF">
        <w:rPr>
          <w:iCs/>
          <w:szCs w:val="22"/>
        </w:rPr>
        <w:t xml:space="preserve">з'явився як побічний продукт в розвитку систем діалогу “людина-машина” </w:t>
      </w:r>
      <w:r w:rsidR="005A5506" w:rsidRPr="005A5506">
        <w:rPr>
          <w:iCs/>
          <w:szCs w:val="22"/>
        </w:rPr>
        <w:t>[</w:t>
      </w:r>
      <w:r w:rsidR="0028221A" w:rsidRPr="0028221A">
        <w:rPr>
          <w:iCs/>
          <w:color w:val="00B050"/>
          <w:szCs w:val="22"/>
        </w:rPr>
        <w:t>52</w:t>
      </w:r>
      <w:r w:rsidR="0028221A" w:rsidRPr="0028221A">
        <w:rPr>
          <w:iCs/>
          <w:szCs w:val="22"/>
        </w:rPr>
        <w:t xml:space="preserve">, </w:t>
      </w:r>
      <w:r w:rsidR="0028221A" w:rsidRPr="0028221A">
        <w:rPr>
          <w:iCs/>
          <w:color w:val="00B050"/>
          <w:szCs w:val="22"/>
        </w:rPr>
        <w:t>54</w:t>
      </w:r>
      <w:r w:rsidR="005A5506" w:rsidRPr="005A5506">
        <w:rPr>
          <w:iCs/>
          <w:szCs w:val="22"/>
        </w:rPr>
        <w:t>]</w:t>
      </w:r>
      <w:r w:rsidRPr="008951FF">
        <w:rPr>
          <w:iCs/>
          <w:szCs w:val="22"/>
        </w:rPr>
        <w:t xml:space="preserve">. Інші дослідники вважають, що  "розшити" це вузьке місце можна, рухаючись по шляху </w:t>
      </w:r>
      <w:r w:rsidRPr="002316E8">
        <w:rPr>
          <w:iCs/>
          <w:szCs w:val="22"/>
        </w:rPr>
        <w:t xml:space="preserve">машинного навчання (machine learning). </w:t>
      </w:r>
      <w:r w:rsidRPr="008951FF">
        <w:rPr>
          <w:iCs/>
          <w:szCs w:val="22"/>
        </w:rPr>
        <w:t xml:space="preserve">Ідея полягає в тому, щоб машина вчилася вирішувати проблеми приблизно так, як вчиться людина </w:t>
      </w:r>
      <w:r w:rsidR="005A5506" w:rsidRPr="005A5506">
        <w:rPr>
          <w:iCs/>
          <w:szCs w:val="22"/>
          <w:lang w:val="ru-RU"/>
        </w:rPr>
        <w:t>[</w:t>
      </w:r>
      <w:r w:rsidR="0028221A" w:rsidRPr="0028221A">
        <w:rPr>
          <w:iCs/>
          <w:color w:val="00B050"/>
          <w:szCs w:val="22"/>
          <w:lang w:val="ru-RU"/>
        </w:rPr>
        <w:t>12</w:t>
      </w:r>
      <w:r w:rsidR="005A5506" w:rsidRPr="005A5506">
        <w:rPr>
          <w:iCs/>
          <w:szCs w:val="22"/>
          <w:lang w:val="ru-RU"/>
        </w:rPr>
        <w:t>]</w:t>
      </w:r>
      <w:r w:rsidRPr="008951FF">
        <w:rPr>
          <w:iCs/>
          <w:szCs w:val="22"/>
        </w:rPr>
        <w:t>.</w:t>
      </w:r>
    </w:p>
    <w:p w:rsidR="000B3159" w:rsidRPr="001478CF" w:rsidRDefault="000B3159" w:rsidP="006931D3">
      <w:pPr>
        <w:pStyle w:val="af4"/>
        <w:ind w:firstLine="301"/>
        <w:rPr>
          <w:b/>
          <w:iCs/>
          <w:szCs w:val="22"/>
          <w:lang w:val="ru-RU"/>
        </w:rPr>
      </w:pPr>
    </w:p>
    <w:p w:rsidR="008951FF" w:rsidRPr="008951FF" w:rsidRDefault="008951FF" w:rsidP="006931D3">
      <w:pPr>
        <w:pStyle w:val="af4"/>
        <w:ind w:firstLine="301"/>
        <w:rPr>
          <w:iCs/>
          <w:szCs w:val="22"/>
        </w:rPr>
      </w:pPr>
      <w:r w:rsidRPr="008951FF">
        <w:rPr>
          <w:b/>
          <w:iCs/>
          <w:szCs w:val="22"/>
        </w:rPr>
        <w:t>4.2.3. Функція представлення знань</w:t>
      </w:r>
    </w:p>
    <w:p w:rsidR="008951FF" w:rsidRDefault="008951FF" w:rsidP="006931D3">
      <w:pPr>
        <w:pStyle w:val="af4"/>
        <w:ind w:firstLine="301"/>
        <w:rPr>
          <w:iCs/>
          <w:szCs w:val="22"/>
        </w:rPr>
      </w:pPr>
      <w:r w:rsidRPr="008951FF">
        <w:rPr>
          <w:iCs/>
          <w:szCs w:val="22"/>
        </w:rPr>
        <w:t>Представлення знань</w:t>
      </w:r>
      <w:r w:rsidRPr="008951FF">
        <w:rPr>
          <w:i/>
          <w:iCs/>
          <w:szCs w:val="22"/>
        </w:rPr>
        <w:t xml:space="preserve"> – </w:t>
      </w:r>
      <w:r w:rsidRPr="008951FF">
        <w:rPr>
          <w:iCs/>
          <w:szCs w:val="22"/>
        </w:rPr>
        <w:t xml:space="preserve">ще одна функція експертної системи. Теорія представлення знань </w:t>
      </w:r>
      <w:r w:rsidRPr="008951FF">
        <w:rPr>
          <w:i/>
          <w:iCs/>
          <w:szCs w:val="22"/>
        </w:rPr>
        <w:t xml:space="preserve">– </w:t>
      </w:r>
      <w:r w:rsidRPr="008951FF">
        <w:rPr>
          <w:iCs/>
          <w:szCs w:val="22"/>
        </w:rPr>
        <w:t xml:space="preserve">це окрема область досліджень, тісно пов'язана з філософією формалізму та когнітивною психологією. Предмет дослідження в цій області </w:t>
      </w:r>
      <w:r w:rsidRPr="008951FF">
        <w:rPr>
          <w:i/>
          <w:iCs/>
          <w:szCs w:val="22"/>
        </w:rPr>
        <w:t>–</w:t>
      </w:r>
      <w:r w:rsidRPr="008951FF">
        <w:rPr>
          <w:iCs/>
          <w:szCs w:val="22"/>
        </w:rPr>
        <w:t xml:space="preserve"> методи асоціативного збер</w:t>
      </w:r>
      <w:r w:rsidRPr="008951FF">
        <w:rPr>
          <w:iCs/>
          <w:szCs w:val="22"/>
        </w:rPr>
        <w:t>і</w:t>
      </w:r>
      <w:r w:rsidRPr="008951FF">
        <w:rPr>
          <w:iCs/>
          <w:szCs w:val="22"/>
        </w:rPr>
        <w:t>гання інформації, схожі до тих, які існують в мозку людини. При цьому основна увага приділяється логічній, а не біологічній стороні процесу, опускаючи подробиці фізичних перетворень.</w:t>
      </w:r>
    </w:p>
    <w:p w:rsidR="008951FF" w:rsidRPr="008951FF" w:rsidRDefault="00F86D3D" w:rsidP="006931D3">
      <w:pPr>
        <w:pStyle w:val="af4"/>
        <w:ind w:firstLine="301"/>
        <w:rPr>
          <w:i/>
          <w:iCs/>
          <w:szCs w:val="22"/>
        </w:rPr>
      </w:pPr>
      <w:r>
        <w:rPr>
          <w:iCs/>
          <w:szCs w:val="22"/>
        </w:rPr>
        <w:t xml:space="preserve">Наприклад, </w:t>
      </w:r>
      <w:r w:rsidRPr="00F86D3D">
        <w:rPr>
          <w:i/>
          <w:iCs/>
          <w:szCs w:val="22"/>
        </w:rPr>
        <w:t>с</w:t>
      </w:r>
      <w:r w:rsidR="008951FF" w:rsidRPr="008951FF">
        <w:rPr>
          <w:i/>
          <w:iCs/>
          <w:szCs w:val="22"/>
        </w:rPr>
        <w:t>интаксис і семантика представлення сімейних в</w:t>
      </w:r>
      <w:r w:rsidR="008951FF" w:rsidRPr="008951FF">
        <w:rPr>
          <w:i/>
          <w:iCs/>
          <w:szCs w:val="22"/>
        </w:rPr>
        <w:t>і</w:t>
      </w:r>
      <w:r w:rsidR="008951FF" w:rsidRPr="008951FF">
        <w:rPr>
          <w:i/>
          <w:iCs/>
          <w:szCs w:val="22"/>
        </w:rPr>
        <w:t xml:space="preserve">дносин </w:t>
      </w:r>
    </w:p>
    <w:p w:rsidR="008951FF" w:rsidRPr="00400B23" w:rsidRDefault="008951FF" w:rsidP="006931D3">
      <w:pPr>
        <w:pStyle w:val="af4"/>
        <w:ind w:firstLine="301"/>
        <w:rPr>
          <w:iCs/>
          <w:sz w:val="20"/>
          <w:szCs w:val="20"/>
        </w:rPr>
      </w:pPr>
      <w:r w:rsidRPr="00400B23">
        <w:rPr>
          <w:iCs/>
          <w:sz w:val="20"/>
          <w:szCs w:val="20"/>
        </w:rPr>
        <w:t>Основна частина представлення знань, на яку часто навіть не зверт</w:t>
      </w:r>
      <w:r w:rsidRPr="00400B23">
        <w:rPr>
          <w:iCs/>
          <w:sz w:val="20"/>
          <w:szCs w:val="20"/>
        </w:rPr>
        <w:t>а</w:t>
      </w:r>
      <w:r w:rsidRPr="00400B23">
        <w:rPr>
          <w:iCs/>
          <w:sz w:val="20"/>
          <w:szCs w:val="20"/>
        </w:rPr>
        <w:t>ють особливої уваги, полягає в тому, що представлення повинне яким</w:t>
      </w:r>
      <w:r w:rsidR="005A5506">
        <w:rPr>
          <w:iCs/>
          <w:sz w:val="20"/>
          <w:szCs w:val="20"/>
        </w:rPr>
        <w:t>о</w:t>
      </w:r>
      <w:r w:rsidRPr="00400B23">
        <w:rPr>
          <w:iCs/>
          <w:sz w:val="20"/>
          <w:szCs w:val="20"/>
        </w:rPr>
        <w:t xml:space="preserve">сь чином  "стандартизувати" семантичну різноманітність людської мови. Ось декілька пропозицій. </w:t>
      </w:r>
    </w:p>
    <w:p w:rsidR="008951FF" w:rsidRPr="00400B23" w:rsidRDefault="008951FF" w:rsidP="006931D3">
      <w:pPr>
        <w:pStyle w:val="af4"/>
        <w:ind w:firstLine="301"/>
        <w:rPr>
          <w:i/>
          <w:iCs/>
          <w:sz w:val="20"/>
          <w:szCs w:val="20"/>
        </w:rPr>
      </w:pPr>
      <w:r w:rsidRPr="00400B23">
        <w:rPr>
          <w:i/>
          <w:iCs/>
          <w:sz w:val="20"/>
          <w:szCs w:val="20"/>
        </w:rPr>
        <w:t>“</w:t>
      </w:r>
      <w:r w:rsidR="00F86D3D" w:rsidRPr="00400B23">
        <w:rPr>
          <w:i/>
          <w:iCs/>
          <w:sz w:val="20"/>
          <w:szCs w:val="20"/>
        </w:rPr>
        <w:t>Назар</w:t>
      </w:r>
      <w:r w:rsidRPr="00400B23">
        <w:rPr>
          <w:i/>
          <w:iCs/>
          <w:sz w:val="20"/>
          <w:szCs w:val="20"/>
        </w:rPr>
        <w:t xml:space="preserve"> батько </w:t>
      </w:r>
      <w:r w:rsidR="00F86D3D" w:rsidRPr="00400B23">
        <w:rPr>
          <w:i/>
          <w:iCs/>
          <w:sz w:val="20"/>
          <w:szCs w:val="20"/>
        </w:rPr>
        <w:t>Іллі</w:t>
      </w:r>
      <w:r w:rsidRPr="00400B23">
        <w:rPr>
          <w:i/>
          <w:iCs/>
          <w:sz w:val="20"/>
          <w:szCs w:val="20"/>
        </w:rPr>
        <w:t>"</w:t>
      </w:r>
    </w:p>
    <w:p w:rsidR="008951FF" w:rsidRPr="00400B23" w:rsidRDefault="00F86D3D" w:rsidP="006931D3">
      <w:pPr>
        <w:pStyle w:val="af4"/>
        <w:ind w:firstLine="301"/>
        <w:rPr>
          <w:i/>
          <w:iCs/>
          <w:sz w:val="20"/>
          <w:szCs w:val="20"/>
        </w:rPr>
      </w:pPr>
      <w:r w:rsidRPr="00400B23">
        <w:rPr>
          <w:i/>
          <w:iCs/>
          <w:sz w:val="20"/>
          <w:szCs w:val="20"/>
        </w:rPr>
        <w:t>“Назар</w:t>
      </w:r>
      <w:r w:rsidRPr="00400B23">
        <w:rPr>
          <w:iCs/>
          <w:sz w:val="20"/>
          <w:szCs w:val="20"/>
        </w:rPr>
        <w:t xml:space="preserve">  </w:t>
      </w:r>
      <w:r w:rsidRPr="00400B23">
        <w:rPr>
          <w:i/>
          <w:iCs/>
          <w:sz w:val="20"/>
          <w:szCs w:val="20"/>
        </w:rPr>
        <w:t>Іллі</w:t>
      </w:r>
      <w:r w:rsidR="008951FF" w:rsidRPr="00400B23">
        <w:rPr>
          <w:i/>
          <w:iCs/>
          <w:sz w:val="20"/>
          <w:szCs w:val="20"/>
        </w:rPr>
        <w:t>ів батько"</w:t>
      </w:r>
    </w:p>
    <w:p w:rsidR="008951FF" w:rsidRPr="00400B23" w:rsidRDefault="008951FF" w:rsidP="006931D3">
      <w:pPr>
        <w:pStyle w:val="af4"/>
        <w:ind w:firstLine="301"/>
        <w:rPr>
          <w:i/>
          <w:iCs/>
          <w:sz w:val="20"/>
          <w:szCs w:val="20"/>
        </w:rPr>
      </w:pPr>
      <w:r w:rsidRPr="00400B23">
        <w:rPr>
          <w:i/>
          <w:iCs/>
          <w:sz w:val="20"/>
          <w:szCs w:val="20"/>
        </w:rPr>
        <w:t>“</w:t>
      </w:r>
      <w:r w:rsidR="00F86D3D" w:rsidRPr="00400B23">
        <w:rPr>
          <w:i/>
          <w:iCs/>
          <w:sz w:val="20"/>
          <w:szCs w:val="20"/>
        </w:rPr>
        <w:t>Іллі</w:t>
      </w:r>
      <w:r w:rsidRPr="00400B23">
        <w:rPr>
          <w:i/>
          <w:iCs/>
          <w:sz w:val="20"/>
          <w:szCs w:val="20"/>
        </w:rPr>
        <w:t xml:space="preserve">ів батько </w:t>
      </w:r>
      <w:r w:rsidR="00F86D3D" w:rsidRPr="00400B23">
        <w:rPr>
          <w:i/>
          <w:iCs/>
          <w:sz w:val="20"/>
          <w:szCs w:val="20"/>
        </w:rPr>
        <w:t>Назар</w:t>
      </w:r>
      <w:r w:rsidRPr="00400B23">
        <w:rPr>
          <w:i/>
          <w:iCs/>
          <w:sz w:val="20"/>
          <w:szCs w:val="20"/>
        </w:rPr>
        <w:t>"</w:t>
      </w:r>
    </w:p>
    <w:p w:rsidR="008951FF" w:rsidRPr="00400B23" w:rsidRDefault="008951FF" w:rsidP="006931D3">
      <w:pPr>
        <w:pStyle w:val="af4"/>
        <w:ind w:firstLine="301"/>
        <w:rPr>
          <w:i/>
          <w:iCs/>
          <w:sz w:val="20"/>
          <w:szCs w:val="20"/>
        </w:rPr>
      </w:pPr>
      <w:r w:rsidRPr="00400B23">
        <w:rPr>
          <w:i/>
          <w:iCs/>
          <w:sz w:val="20"/>
          <w:szCs w:val="20"/>
        </w:rPr>
        <w:t xml:space="preserve">“Батьком </w:t>
      </w:r>
      <w:r w:rsidR="00F86D3D" w:rsidRPr="00400B23">
        <w:rPr>
          <w:i/>
          <w:iCs/>
          <w:sz w:val="20"/>
          <w:szCs w:val="20"/>
        </w:rPr>
        <w:t>Іллі</w:t>
      </w:r>
      <w:r w:rsidRPr="00400B23">
        <w:rPr>
          <w:i/>
          <w:iCs/>
          <w:sz w:val="20"/>
          <w:szCs w:val="20"/>
        </w:rPr>
        <w:t xml:space="preserve"> є </w:t>
      </w:r>
      <w:r w:rsidR="00F86D3D" w:rsidRPr="00400B23">
        <w:rPr>
          <w:i/>
          <w:iCs/>
          <w:sz w:val="20"/>
          <w:szCs w:val="20"/>
        </w:rPr>
        <w:t>Назар</w:t>
      </w:r>
      <w:r w:rsidRPr="00400B23">
        <w:rPr>
          <w:i/>
          <w:iCs/>
          <w:sz w:val="20"/>
          <w:szCs w:val="20"/>
        </w:rPr>
        <w:t>"</w:t>
      </w:r>
    </w:p>
    <w:p w:rsidR="008951FF" w:rsidRPr="00400B23" w:rsidRDefault="008951FF" w:rsidP="006931D3">
      <w:pPr>
        <w:pStyle w:val="af4"/>
        <w:ind w:firstLine="301"/>
        <w:rPr>
          <w:iCs/>
          <w:sz w:val="20"/>
          <w:szCs w:val="20"/>
        </w:rPr>
      </w:pPr>
      <w:r w:rsidRPr="00400B23">
        <w:rPr>
          <w:iCs/>
          <w:sz w:val="20"/>
          <w:szCs w:val="20"/>
        </w:rPr>
        <w:t>Всі ці фрази виражають одну і ту ж думку (семантично ідентичні). При машинному представленні цієї думки (знання) ми стараємося знайти більш простий метод зіставлення форми і змісту, аніж в звичайній людс</w:t>
      </w:r>
      <w:r w:rsidRPr="00400B23">
        <w:rPr>
          <w:iCs/>
          <w:sz w:val="20"/>
          <w:szCs w:val="20"/>
        </w:rPr>
        <w:t>ь</w:t>
      </w:r>
      <w:r w:rsidRPr="00400B23">
        <w:rPr>
          <w:iCs/>
          <w:sz w:val="20"/>
          <w:szCs w:val="20"/>
        </w:rPr>
        <w:t>кій мові, тобто домогтися того, щоб вирази з однаковим (або схожим) зм</w:t>
      </w:r>
      <w:r w:rsidRPr="00400B23">
        <w:rPr>
          <w:iCs/>
          <w:sz w:val="20"/>
          <w:szCs w:val="20"/>
        </w:rPr>
        <w:t>і</w:t>
      </w:r>
      <w:r w:rsidRPr="00400B23">
        <w:rPr>
          <w:iCs/>
          <w:sz w:val="20"/>
          <w:szCs w:val="20"/>
        </w:rPr>
        <w:lastRenderedPageBreak/>
        <w:t>стом були однаковими і за формою. Наприклад, всі приведені вище фрази можуть бути зведені</w:t>
      </w:r>
      <w:r w:rsidR="005A5506">
        <w:rPr>
          <w:iCs/>
          <w:sz w:val="20"/>
          <w:szCs w:val="20"/>
        </w:rPr>
        <w:t xml:space="preserve"> мовою програмування лісп,</w:t>
      </w:r>
      <w:r w:rsidRPr="00400B23">
        <w:rPr>
          <w:iCs/>
          <w:sz w:val="20"/>
          <w:szCs w:val="20"/>
        </w:rPr>
        <w:t xml:space="preserve"> до виразу в такій формі:</w:t>
      </w:r>
    </w:p>
    <w:p w:rsidR="008951FF" w:rsidRPr="005A5506" w:rsidRDefault="008951FF" w:rsidP="006931D3">
      <w:pPr>
        <w:pStyle w:val="af4"/>
        <w:ind w:firstLine="301"/>
        <w:rPr>
          <w:rFonts w:ascii="Courier New" w:hAnsi="Courier New" w:cs="Courier New"/>
          <w:iCs/>
          <w:sz w:val="18"/>
          <w:szCs w:val="18"/>
        </w:rPr>
      </w:pPr>
      <w:r w:rsidRPr="00400B23">
        <w:rPr>
          <w:iCs/>
          <w:sz w:val="20"/>
          <w:szCs w:val="20"/>
        </w:rPr>
        <w:t xml:space="preserve"> </w:t>
      </w:r>
      <w:r w:rsidRPr="005A5506">
        <w:rPr>
          <w:rFonts w:ascii="Courier New" w:hAnsi="Courier New" w:cs="Courier New"/>
          <w:iCs/>
          <w:sz w:val="18"/>
          <w:szCs w:val="18"/>
        </w:rPr>
        <w:t>батько (</w:t>
      </w:r>
      <w:r w:rsidR="006931D3" w:rsidRPr="005A5506">
        <w:rPr>
          <w:rFonts w:ascii="Courier New" w:hAnsi="Courier New" w:cs="Courier New"/>
          <w:iCs/>
          <w:sz w:val="18"/>
          <w:szCs w:val="18"/>
        </w:rPr>
        <w:t>Дмитро</w:t>
      </w:r>
      <w:r w:rsidRPr="005A5506">
        <w:rPr>
          <w:rFonts w:ascii="Courier New" w:hAnsi="Courier New" w:cs="Courier New"/>
          <w:iCs/>
          <w:sz w:val="18"/>
          <w:szCs w:val="18"/>
        </w:rPr>
        <w:t xml:space="preserve">, </w:t>
      </w:r>
      <w:r w:rsidR="006931D3" w:rsidRPr="005A5506">
        <w:rPr>
          <w:rFonts w:ascii="Courier New" w:hAnsi="Courier New" w:cs="Courier New"/>
          <w:iCs/>
          <w:sz w:val="18"/>
          <w:szCs w:val="18"/>
        </w:rPr>
        <w:t>Михайло</w:t>
      </w:r>
      <w:r w:rsidRPr="005A5506">
        <w:rPr>
          <w:rFonts w:ascii="Courier New" w:hAnsi="Courier New" w:cs="Courier New"/>
          <w:iCs/>
          <w:sz w:val="18"/>
          <w:szCs w:val="18"/>
        </w:rPr>
        <w:t>)</w:t>
      </w:r>
    </w:p>
    <w:p w:rsidR="008951FF" w:rsidRPr="00400B23" w:rsidRDefault="008951FF" w:rsidP="006931D3">
      <w:pPr>
        <w:pStyle w:val="af4"/>
        <w:ind w:firstLine="301"/>
        <w:rPr>
          <w:iCs/>
          <w:sz w:val="20"/>
          <w:szCs w:val="20"/>
        </w:rPr>
      </w:pPr>
      <w:r w:rsidRPr="00400B23">
        <w:rPr>
          <w:iCs/>
          <w:sz w:val="20"/>
          <w:szCs w:val="20"/>
        </w:rPr>
        <w:t>У семантиці цього виразу повинно бути специфіковано (нарівні з і</w:t>
      </w:r>
      <w:r w:rsidRPr="00400B23">
        <w:rPr>
          <w:iCs/>
          <w:sz w:val="20"/>
          <w:szCs w:val="20"/>
        </w:rPr>
        <w:t>н</w:t>
      </w:r>
      <w:r w:rsidRPr="00400B23">
        <w:rPr>
          <w:iCs/>
          <w:sz w:val="20"/>
          <w:szCs w:val="20"/>
        </w:rPr>
        <w:t>шими речами) і те, що перше ім'я належить предку, а друге   нащадку, а не навпаки.</w:t>
      </w:r>
    </w:p>
    <w:p w:rsidR="008951FF" w:rsidRPr="00400B23" w:rsidRDefault="008951FF" w:rsidP="006931D3">
      <w:pPr>
        <w:pStyle w:val="af4"/>
        <w:ind w:firstLine="301"/>
        <w:rPr>
          <w:iCs/>
          <w:sz w:val="20"/>
          <w:szCs w:val="20"/>
        </w:rPr>
      </w:pPr>
      <w:r w:rsidRPr="00400B23">
        <w:rPr>
          <w:iCs/>
          <w:sz w:val="20"/>
          <w:szCs w:val="20"/>
        </w:rPr>
        <w:t>Можна також зазначити, що пропозиції</w:t>
      </w:r>
    </w:p>
    <w:p w:rsidR="008951FF" w:rsidRPr="00400B23" w:rsidRDefault="008951FF" w:rsidP="006931D3">
      <w:pPr>
        <w:pStyle w:val="af4"/>
        <w:ind w:firstLine="301"/>
        <w:rPr>
          <w:i/>
          <w:iCs/>
          <w:sz w:val="20"/>
          <w:szCs w:val="20"/>
        </w:rPr>
      </w:pPr>
      <w:r w:rsidRPr="00400B23">
        <w:rPr>
          <w:i/>
          <w:iCs/>
          <w:sz w:val="20"/>
          <w:szCs w:val="20"/>
        </w:rPr>
        <w:t>“</w:t>
      </w:r>
      <w:r w:rsidR="006931D3">
        <w:rPr>
          <w:i/>
          <w:iCs/>
          <w:sz w:val="20"/>
          <w:szCs w:val="20"/>
        </w:rPr>
        <w:t>Дмитро</w:t>
      </w:r>
      <w:r w:rsidRPr="00400B23">
        <w:rPr>
          <w:i/>
          <w:iCs/>
          <w:sz w:val="20"/>
          <w:szCs w:val="20"/>
        </w:rPr>
        <w:t xml:space="preserve"> батько </w:t>
      </w:r>
      <w:r w:rsidR="006931D3">
        <w:rPr>
          <w:i/>
          <w:iCs/>
          <w:sz w:val="20"/>
          <w:szCs w:val="20"/>
        </w:rPr>
        <w:t>Роман</w:t>
      </w:r>
      <w:r w:rsidRPr="00400B23">
        <w:rPr>
          <w:i/>
          <w:iCs/>
          <w:sz w:val="20"/>
          <w:szCs w:val="20"/>
        </w:rPr>
        <w:t>"</w:t>
      </w:r>
    </w:p>
    <w:p w:rsidR="008951FF" w:rsidRPr="00400B23" w:rsidRDefault="008951FF" w:rsidP="006931D3">
      <w:pPr>
        <w:pStyle w:val="af4"/>
        <w:ind w:firstLine="301"/>
        <w:rPr>
          <w:i/>
          <w:iCs/>
          <w:sz w:val="20"/>
          <w:szCs w:val="20"/>
        </w:rPr>
      </w:pPr>
      <w:r w:rsidRPr="00400B23">
        <w:rPr>
          <w:i/>
          <w:iCs/>
          <w:sz w:val="20"/>
          <w:szCs w:val="20"/>
        </w:rPr>
        <w:t xml:space="preserve">“Батьком </w:t>
      </w:r>
      <w:r w:rsidR="006931D3" w:rsidRPr="006931D3">
        <w:rPr>
          <w:i/>
          <w:iCs/>
          <w:sz w:val="20"/>
          <w:szCs w:val="20"/>
          <w:lang w:val="ru-RU"/>
        </w:rPr>
        <w:t>Михайло</w:t>
      </w:r>
      <w:r w:rsidRPr="00400B23">
        <w:rPr>
          <w:i/>
          <w:iCs/>
          <w:sz w:val="20"/>
          <w:szCs w:val="20"/>
        </w:rPr>
        <w:t xml:space="preserve"> є </w:t>
      </w:r>
      <w:r w:rsidR="006931D3">
        <w:rPr>
          <w:i/>
          <w:iCs/>
          <w:sz w:val="20"/>
          <w:szCs w:val="20"/>
        </w:rPr>
        <w:t>Дмитро</w:t>
      </w:r>
      <w:r w:rsidRPr="00400B23">
        <w:rPr>
          <w:i/>
          <w:iCs/>
          <w:sz w:val="20"/>
          <w:szCs w:val="20"/>
        </w:rPr>
        <w:t>"</w:t>
      </w:r>
    </w:p>
    <w:p w:rsidR="008951FF" w:rsidRPr="00400B23" w:rsidRDefault="008951FF" w:rsidP="00C47C7A">
      <w:pPr>
        <w:pStyle w:val="af4"/>
        <w:ind w:firstLine="0"/>
        <w:rPr>
          <w:iCs/>
          <w:sz w:val="20"/>
          <w:szCs w:val="20"/>
        </w:rPr>
      </w:pPr>
      <w:r w:rsidRPr="00400B23">
        <w:rPr>
          <w:iCs/>
          <w:sz w:val="20"/>
          <w:szCs w:val="20"/>
        </w:rPr>
        <w:t>мають схоже значення, але більш очевидно представити їх в такій формі:</w:t>
      </w:r>
    </w:p>
    <w:p w:rsidR="008951FF" w:rsidRPr="005A5506" w:rsidRDefault="008951FF" w:rsidP="006931D3">
      <w:pPr>
        <w:pStyle w:val="af4"/>
        <w:ind w:firstLine="301"/>
        <w:rPr>
          <w:rFonts w:ascii="Courier New" w:hAnsi="Courier New" w:cs="Courier New"/>
          <w:iCs/>
          <w:sz w:val="18"/>
          <w:szCs w:val="18"/>
        </w:rPr>
      </w:pPr>
      <w:r w:rsidRPr="005A5506">
        <w:rPr>
          <w:rFonts w:ascii="Courier New" w:hAnsi="Courier New" w:cs="Courier New"/>
          <w:iCs/>
          <w:sz w:val="18"/>
          <w:szCs w:val="18"/>
        </w:rPr>
        <w:t>батько (</w:t>
      </w:r>
      <w:r w:rsidR="006931D3" w:rsidRPr="005A5506">
        <w:rPr>
          <w:rFonts w:ascii="Courier New" w:hAnsi="Courier New" w:cs="Courier New"/>
          <w:iCs/>
          <w:sz w:val="18"/>
          <w:szCs w:val="18"/>
        </w:rPr>
        <w:t>Дмитро</w:t>
      </w:r>
      <w:r w:rsidRPr="005A5506">
        <w:rPr>
          <w:rFonts w:ascii="Courier New" w:hAnsi="Courier New" w:cs="Courier New"/>
          <w:iCs/>
          <w:sz w:val="18"/>
          <w:szCs w:val="18"/>
        </w:rPr>
        <w:t xml:space="preserve">, </w:t>
      </w:r>
      <w:r w:rsidR="006931D3" w:rsidRPr="005A5506">
        <w:rPr>
          <w:rFonts w:ascii="Courier New" w:hAnsi="Courier New" w:cs="Courier New"/>
          <w:iCs/>
          <w:sz w:val="18"/>
          <w:szCs w:val="18"/>
        </w:rPr>
        <w:t>Михайло</w:t>
      </w:r>
      <w:r w:rsidRPr="005A5506">
        <w:rPr>
          <w:rFonts w:ascii="Courier New" w:hAnsi="Courier New" w:cs="Courier New"/>
          <w:iCs/>
          <w:sz w:val="18"/>
          <w:szCs w:val="18"/>
        </w:rPr>
        <w:t>).</w:t>
      </w:r>
    </w:p>
    <w:p w:rsidR="008951FF" w:rsidRPr="008951FF" w:rsidRDefault="008951FF" w:rsidP="006931D3">
      <w:pPr>
        <w:pStyle w:val="af4"/>
        <w:ind w:firstLine="301"/>
        <w:rPr>
          <w:iCs/>
          <w:szCs w:val="22"/>
        </w:rPr>
      </w:pPr>
      <w:r w:rsidRPr="005A5506">
        <w:rPr>
          <w:rFonts w:ascii="Courier New" w:hAnsi="Courier New" w:cs="Courier New"/>
          <w:iCs/>
          <w:sz w:val="18"/>
          <w:szCs w:val="18"/>
        </w:rPr>
        <w:t>батько (</w:t>
      </w:r>
      <w:r w:rsidR="006931D3" w:rsidRPr="005A5506">
        <w:rPr>
          <w:rFonts w:ascii="Courier New" w:hAnsi="Courier New" w:cs="Courier New"/>
          <w:iCs/>
          <w:sz w:val="18"/>
          <w:szCs w:val="18"/>
        </w:rPr>
        <w:t>Дмитро</w:t>
      </w:r>
      <w:r w:rsidRPr="005A5506">
        <w:rPr>
          <w:rFonts w:ascii="Courier New" w:hAnsi="Courier New" w:cs="Courier New"/>
          <w:iCs/>
          <w:sz w:val="18"/>
          <w:szCs w:val="18"/>
        </w:rPr>
        <w:t xml:space="preserve">, </w:t>
      </w:r>
      <w:r w:rsidR="006931D3" w:rsidRPr="005A5506">
        <w:rPr>
          <w:rFonts w:ascii="Courier New" w:hAnsi="Courier New" w:cs="Courier New"/>
          <w:iCs/>
          <w:sz w:val="18"/>
          <w:szCs w:val="18"/>
          <w:lang w:val="ru-RU"/>
        </w:rPr>
        <w:t>Роман</w:t>
      </w:r>
      <w:r w:rsidRPr="005A5506">
        <w:rPr>
          <w:rFonts w:ascii="Courier New" w:hAnsi="Courier New" w:cs="Courier New"/>
          <w:iCs/>
          <w:sz w:val="18"/>
          <w:szCs w:val="18"/>
        </w:rPr>
        <w:t>).</w:t>
      </w:r>
    </w:p>
    <w:p w:rsidR="008951FF" w:rsidRPr="008951FF" w:rsidRDefault="008951FF" w:rsidP="006931D3">
      <w:pPr>
        <w:pStyle w:val="af4"/>
        <w:ind w:firstLine="301"/>
        <w:rPr>
          <w:iCs/>
          <w:szCs w:val="22"/>
        </w:rPr>
      </w:pPr>
      <w:r w:rsidRPr="008951FF">
        <w:rPr>
          <w:iCs/>
          <w:szCs w:val="22"/>
        </w:rPr>
        <w:t xml:space="preserve">Про синтаксис і семантику ми поговоримо більш детально в </w:t>
      </w:r>
      <w:r w:rsidRPr="00C47C7A">
        <w:rPr>
          <w:iCs/>
          <w:szCs w:val="22"/>
        </w:rPr>
        <w:t>р</w:t>
      </w:r>
      <w:r w:rsidRPr="00C47C7A">
        <w:rPr>
          <w:iCs/>
          <w:szCs w:val="22"/>
        </w:rPr>
        <w:t>о</w:t>
      </w:r>
      <w:r w:rsidRPr="00C47C7A">
        <w:rPr>
          <w:iCs/>
          <w:szCs w:val="22"/>
        </w:rPr>
        <w:t xml:space="preserve">зділах </w:t>
      </w:r>
      <w:r w:rsidR="00C47C7A">
        <w:rPr>
          <w:iCs/>
          <w:szCs w:val="22"/>
        </w:rPr>
        <w:t>14</w:t>
      </w:r>
      <w:r w:rsidRPr="00C47C7A">
        <w:rPr>
          <w:iCs/>
          <w:szCs w:val="22"/>
        </w:rPr>
        <w:t xml:space="preserve"> і </w:t>
      </w:r>
      <w:r w:rsidR="00C47C7A">
        <w:rPr>
          <w:iCs/>
          <w:szCs w:val="22"/>
        </w:rPr>
        <w:t>15</w:t>
      </w:r>
      <w:r w:rsidRPr="00C47C7A">
        <w:rPr>
          <w:iCs/>
          <w:szCs w:val="22"/>
        </w:rPr>
        <w:t xml:space="preserve">. </w:t>
      </w:r>
    </w:p>
    <w:p w:rsidR="008951FF" w:rsidRPr="008951FF" w:rsidRDefault="008951FF" w:rsidP="006931D3">
      <w:pPr>
        <w:pStyle w:val="af4"/>
        <w:ind w:firstLine="301"/>
        <w:rPr>
          <w:iCs/>
          <w:szCs w:val="22"/>
        </w:rPr>
      </w:pPr>
      <w:r w:rsidRPr="008951FF">
        <w:rPr>
          <w:iCs/>
          <w:szCs w:val="22"/>
        </w:rPr>
        <w:t>У 70-х роках дослідження в області представлення знань розв</w:t>
      </w:r>
      <w:r w:rsidRPr="008951FF">
        <w:rPr>
          <w:iCs/>
          <w:szCs w:val="22"/>
        </w:rPr>
        <w:t>и</w:t>
      </w:r>
      <w:r w:rsidRPr="008951FF">
        <w:rPr>
          <w:iCs/>
          <w:szCs w:val="22"/>
        </w:rPr>
        <w:t>валися в напрямах розкриття принципів роботи пам'яті людини, створення теорій отримання відомостей з пам'яті, розпізнавання і відновлення. Деякі з досягнутих в теорії результатів привели до створення комп'ютерних програм, які моделювали різні способи поєднання понять (концептів)</w:t>
      </w:r>
      <w:r w:rsidRPr="008951FF">
        <w:rPr>
          <w:i/>
          <w:iCs/>
          <w:szCs w:val="22"/>
        </w:rPr>
        <w:t xml:space="preserve">. </w:t>
      </w:r>
      <w:r w:rsidRPr="00F7170F">
        <w:rPr>
          <w:iCs/>
          <w:szCs w:val="22"/>
        </w:rPr>
        <w:t>З'явилися</w:t>
      </w:r>
      <w:r w:rsidRPr="008951FF">
        <w:rPr>
          <w:iCs/>
          <w:szCs w:val="22"/>
        </w:rPr>
        <w:t xml:space="preserve"> </w:t>
      </w:r>
      <w:r w:rsidR="00F7170F">
        <w:rPr>
          <w:iCs/>
          <w:szCs w:val="22"/>
        </w:rPr>
        <w:t>прикладні програми</w:t>
      </w:r>
      <w:r w:rsidRPr="008951FF">
        <w:rPr>
          <w:iCs/>
          <w:szCs w:val="22"/>
        </w:rPr>
        <w:t xml:space="preserve">, які могли деяким </w:t>
      </w:r>
      <w:r w:rsidR="005A022D">
        <w:rPr>
          <w:iCs/>
          <w:szCs w:val="22"/>
        </w:rPr>
        <w:t>чин</w:t>
      </w:r>
      <w:r w:rsidRPr="008951FF">
        <w:rPr>
          <w:iCs/>
          <w:szCs w:val="22"/>
        </w:rPr>
        <w:t>ом відшукувати потрібні  "елементи" знання на певному етапі розв'язання деякої проблеми. Згодом психологічна достовірність цих теорій відійшла на другий план, а основне місце, принаймні з точки зору проблематики штучного інтелекту, зайняла їх здатність служити інструментом для роботи з новими інформ</w:t>
      </w:r>
      <w:r w:rsidRPr="008951FF">
        <w:rPr>
          <w:iCs/>
          <w:szCs w:val="22"/>
        </w:rPr>
        <w:t>а</w:t>
      </w:r>
      <w:r w:rsidRPr="008951FF">
        <w:rPr>
          <w:iCs/>
          <w:szCs w:val="22"/>
        </w:rPr>
        <w:t>ційними і керуючими структурами.</w:t>
      </w:r>
    </w:p>
    <w:p w:rsidR="008951FF" w:rsidRPr="008951FF" w:rsidRDefault="008951FF" w:rsidP="006931D3">
      <w:pPr>
        <w:pStyle w:val="af4"/>
        <w:ind w:firstLine="301"/>
        <w:rPr>
          <w:iCs/>
          <w:szCs w:val="22"/>
        </w:rPr>
      </w:pPr>
      <w:r w:rsidRPr="008951FF">
        <w:rPr>
          <w:iCs/>
          <w:szCs w:val="22"/>
        </w:rPr>
        <w:t>Загалом, питання представлення знань було і швидше усього з</w:t>
      </w:r>
      <w:r w:rsidRPr="008951FF">
        <w:rPr>
          <w:iCs/>
          <w:szCs w:val="22"/>
        </w:rPr>
        <w:t>а</w:t>
      </w:r>
      <w:r w:rsidRPr="008951FF">
        <w:rPr>
          <w:iCs/>
          <w:szCs w:val="22"/>
        </w:rPr>
        <w:t>лишиться питанням суперечливим. Філософи і психологи часто б</w:t>
      </w:r>
      <w:r w:rsidRPr="008951FF">
        <w:rPr>
          <w:iCs/>
          <w:szCs w:val="22"/>
        </w:rPr>
        <w:t>у</w:t>
      </w:r>
      <w:r w:rsidRPr="008951FF">
        <w:rPr>
          <w:iCs/>
          <w:szCs w:val="22"/>
        </w:rPr>
        <w:t>вають шоковані безцеремонністю фахівців з штучного інтелекту, які жваво базікають про людське знання на жаргоні, що предста</w:t>
      </w:r>
      <w:r w:rsidRPr="008951FF">
        <w:rPr>
          <w:iCs/>
          <w:szCs w:val="22"/>
        </w:rPr>
        <w:t>в</w:t>
      </w:r>
      <w:r w:rsidRPr="008951FF">
        <w:rPr>
          <w:iCs/>
          <w:szCs w:val="22"/>
        </w:rPr>
        <w:t xml:space="preserve">ляє </w:t>
      </w:r>
      <w:r w:rsidR="005A022D">
        <w:rPr>
          <w:iCs/>
          <w:szCs w:val="22"/>
        </w:rPr>
        <w:t>«</w:t>
      </w:r>
      <w:r w:rsidRPr="008951FF">
        <w:rPr>
          <w:iCs/>
          <w:szCs w:val="22"/>
        </w:rPr>
        <w:t>дику</w:t>
      </w:r>
      <w:r w:rsidR="005A022D">
        <w:rPr>
          <w:iCs/>
          <w:szCs w:val="22"/>
        </w:rPr>
        <w:t>»</w:t>
      </w:r>
      <w:r w:rsidRPr="008951FF">
        <w:rPr>
          <w:iCs/>
          <w:szCs w:val="22"/>
        </w:rPr>
        <w:t xml:space="preserve"> суміш термінології, взятої з логіки, логістики, філос</w:t>
      </w:r>
      <w:r w:rsidRPr="008951FF">
        <w:rPr>
          <w:iCs/>
          <w:szCs w:val="22"/>
        </w:rPr>
        <w:t>о</w:t>
      </w:r>
      <w:r w:rsidRPr="008951FF">
        <w:rPr>
          <w:iCs/>
          <w:szCs w:val="22"/>
        </w:rPr>
        <w:t>фії, психології та інформатики. З іншого боку, комп'ютерний фо</w:t>
      </w:r>
      <w:r w:rsidRPr="008951FF">
        <w:rPr>
          <w:iCs/>
          <w:szCs w:val="22"/>
        </w:rPr>
        <w:t>р</w:t>
      </w:r>
      <w:r w:rsidRPr="008951FF">
        <w:rPr>
          <w:iCs/>
          <w:szCs w:val="22"/>
        </w:rPr>
        <w:t>малізм виявився новаторським засобом постановки, а іноді і пош</w:t>
      </w:r>
      <w:r w:rsidRPr="008951FF">
        <w:rPr>
          <w:iCs/>
          <w:szCs w:val="22"/>
        </w:rPr>
        <w:t>у</w:t>
      </w:r>
      <w:r w:rsidRPr="008951FF">
        <w:rPr>
          <w:iCs/>
          <w:szCs w:val="22"/>
        </w:rPr>
        <w:t>ку відповідей на складні питання, над якими сторіччями билися м</w:t>
      </w:r>
      <w:r w:rsidRPr="008951FF">
        <w:rPr>
          <w:iCs/>
          <w:szCs w:val="22"/>
        </w:rPr>
        <w:t>е</w:t>
      </w:r>
      <w:r w:rsidRPr="008951FF">
        <w:rPr>
          <w:iCs/>
          <w:szCs w:val="22"/>
        </w:rPr>
        <w:t>тафізики.</w:t>
      </w:r>
    </w:p>
    <w:p w:rsidR="008951FF" w:rsidRPr="005A022D" w:rsidRDefault="008951FF" w:rsidP="006931D3">
      <w:pPr>
        <w:pStyle w:val="af4"/>
        <w:ind w:firstLine="301"/>
        <w:rPr>
          <w:iCs/>
          <w:szCs w:val="22"/>
        </w:rPr>
      </w:pPr>
      <w:r w:rsidRPr="008951FF">
        <w:rPr>
          <w:iCs/>
          <w:szCs w:val="22"/>
        </w:rPr>
        <w:t>У області експертних систем представлення знань цікавить нас в основному як засіб знаходження методів формального опису в</w:t>
      </w:r>
      <w:r w:rsidRPr="008951FF">
        <w:rPr>
          <w:iCs/>
          <w:szCs w:val="22"/>
        </w:rPr>
        <w:t>е</w:t>
      </w:r>
      <w:r w:rsidRPr="008951FF">
        <w:rPr>
          <w:iCs/>
          <w:szCs w:val="22"/>
        </w:rPr>
        <w:t>ликих масивів корисної інформації з метою їх подальшої обробки за допомогою символічних</w:t>
      </w:r>
      <w:r w:rsidRPr="008951FF">
        <w:rPr>
          <w:i/>
          <w:iCs/>
          <w:szCs w:val="22"/>
        </w:rPr>
        <w:t xml:space="preserve"> </w:t>
      </w:r>
      <w:r w:rsidRPr="008951FF">
        <w:rPr>
          <w:iCs/>
          <w:szCs w:val="22"/>
        </w:rPr>
        <w:t>обчислень</w:t>
      </w:r>
      <w:r w:rsidR="0028221A" w:rsidRPr="0028221A">
        <w:rPr>
          <w:iCs/>
          <w:szCs w:val="22"/>
          <w:lang w:val="ru-RU"/>
        </w:rPr>
        <w:t xml:space="preserve"> [</w:t>
      </w:r>
      <w:r w:rsidR="0028221A" w:rsidRPr="0028221A">
        <w:rPr>
          <w:iCs/>
          <w:color w:val="00B050"/>
          <w:szCs w:val="22"/>
          <w:lang w:val="ru-RU"/>
        </w:rPr>
        <w:t>6</w:t>
      </w:r>
      <w:r w:rsidR="0028221A" w:rsidRPr="0028221A">
        <w:rPr>
          <w:iCs/>
          <w:szCs w:val="22"/>
          <w:lang w:val="ru-RU"/>
        </w:rPr>
        <w:t>]</w:t>
      </w:r>
      <w:r w:rsidRPr="008951FF">
        <w:rPr>
          <w:i/>
          <w:iCs/>
          <w:szCs w:val="22"/>
        </w:rPr>
        <w:t xml:space="preserve">. </w:t>
      </w:r>
      <w:r w:rsidRPr="00F7170F">
        <w:rPr>
          <w:b/>
          <w:i/>
          <w:iCs/>
          <w:szCs w:val="22"/>
        </w:rPr>
        <w:t>Формальний опис</w:t>
      </w:r>
      <w:r w:rsidRPr="008951FF">
        <w:rPr>
          <w:i/>
          <w:iCs/>
          <w:szCs w:val="22"/>
        </w:rPr>
        <w:t xml:space="preserve"> </w:t>
      </w:r>
      <w:r w:rsidRPr="008951FF">
        <w:rPr>
          <w:iCs/>
          <w:szCs w:val="22"/>
        </w:rPr>
        <w:t>озн</w:t>
      </w:r>
      <w:r w:rsidRPr="008951FF">
        <w:rPr>
          <w:iCs/>
          <w:szCs w:val="22"/>
        </w:rPr>
        <w:t>а</w:t>
      </w:r>
      <w:r w:rsidRPr="008951FF">
        <w:rPr>
          <w:iCs/>
          <w:szCs w:val="22"/>
        </w:rPr>
        <w:lastRenderedPageBreak/>
        <w:t>чає упорядкування в рамках якої-небудь мови, що володіє досить чітко формалізованим синтаксисом</w:t>
      </w:r>
      <w:r w:rsidRPr="008951FF">
        <w:rPr>
          <w:i/>
          <w:iCs/>
          <w:szCs w:val="22"/>
        </w:rPr>
        <w:t xml:space="preserve"> </w:t>
      </w:r>
      <w:r w:rsidRPr="008951FF">
        <w:rPr>
          <w:iCs/>
          <w:szCs w:val="22"/>
        </w:rPr>
        <w:t>побудови виразів і такого ж р</w:t>
      </w:r>
      <w:r w:rsidRPr="008951FF">
        <w:rPr>
          <w:iCs/>
          <w:szCs w:val="22"/>
        </w:rPr>
        <w:t>і</w:t>
      </w:r>
      <w:r w:rsidRPr="008951FF">
        <w:rPr>
          <w:iCs/>
          <w:szCs w:val="22"/>
        </w:rPr>
        <w:t xml:space="preserve">вня семантикою, що пов'язує значення виразу з його формою. </w:t>
      </w:r>
      <w:r w:rsidR="005A022D">
        <w:rPr>
          <w:iCs/>
          <w:szCs w:val="22"/>
        </w:rPr>
        <w:t>В</w:t>
      </w:r>
      <w:r w:rsidRPr="005A022D">
        <w:rPr>
          <w:iCs/>
          <w:szCs w:val="22"/>
        </w:rPr>
        <w:t>і</w:t>
      </w:r>
      <w:r w:rsidRPr="005A022D">
        <w:rPr>
          <w:iCs/>
          <w:szCs w:val="22"/>
        </w:rPr>
        <w:t>д</w:t>
      </w:r>
      <w:r w:rsidRPr="005A022D">
        <w:rPr>
          <w:iCs/>
          <w:szCs w:val="22"/>
        </w:rPr>
        <w:t xml:space="preserve">кладемо обговорення питань синтаксису і семантики до розділу </w:t>
      </w:r>
      <w:r w:rsidR="005A022D">
        <w:rPr>
          <w:iCs/>
          <w:szCs w:val="22"/>
        </w:rPr>
        <w:t>14</w:t>
      </w:r>
      <w:r w:rsidRPr="005A022D">
        <w:rPr>
          <w:iCs/>
          <w:szCs w:val="22"/>
        </w:rPr>
        <w:t>.</w:t>
      </w:r>
    </w:p>
    <w:p w:rsidR="008951FF" w:rsidRPr="008951FF" w:rsidRDefault="008951FF" w:rsidP="006931D3">
      <w:pPr>
        <w:pStyle w:val="af4"/>
        <w:ind w:firstLine="301"/>
        <w:rPr>
          <w:iCs/>
          <w:szCs w:val="22"/>
        </w:rPr>
      </w:pPr>
      <w:r w:rsidRPr="00F7170F">
        <w:rPr>
          <w:b/>
          <w:i/>
          <w:iCs/>
          <w:szCs w:val="22"/>
        </w:rPr>
        <w:t>Символічні обчислення</w:t>
      </w:r>
      <w:r w:rsidRPr="008951FF">
        <w:rPr>
          <w:i/>
          <w:iCs/>
          <w:szCs w:val="22"/>
        </w:rPr>
        <w:t xml:space="preserve"> </w:t>
      </w:r>
      <w:r w:rsidRPr="008951FF">
        <w:rPr>
          <w:iCs/>
          <w:szCs w:val="22"/>
        </w:rPr>
        <w:t>означають виконання нечислових оп</w:t>
      </w:r>
      <w:r w:rsidRPr="008951FF">
        <w:rPr>
          <w:iCs/>
          <w:szCs w:val="22"/>
        </w:rPr>
        <w:t>е</w:t>
      </w:r>
      <w:r w:rsidRPr="008951FF">
        <w:rPr>
          <w:iCs/>
          <w:szCs w:val="22"/>
        </w:rPr>
        <w:t>рацій, в яких можуть бути сконструйовані символи і символьні структури для представлення різних концептів та відносин між н</w:t>
      </w:r>
      <w:r w:rsidRPr="008951FF">
        <w:rPr>
          <w:iCs/>
          <w:szCs w:val="22"/>
        </w:rPr>
        <w:t>и</w:t>
      </w:r>
      <w:r w:rsidRPr="008951FF">
        <w:rPr>
          <w:iCs/>
          <w:szCs w:val="22"/>
        </w:rPr>
        <w:t xml:space="preserve">ми. </w:t>
      </w:r>
      <w:r w:rsidRPr="005A022D">
        <w:rPr>
          <w:iCs/>
          <w:szCs w:val="22"/>
        </w:rPr>
        <w:t>Обговорення проблем символьних обчислень відкладемо до р</w:t>
      </w:r>
      <w:r w:rsidRPr="005A022D">
        <w:rPr>
          <w:iCs/>
          <w:szCs w:val="22"/>
        </w:rPr>
        <w:t>о</w:t>
      </w:r>
      <w:r w:rsidRPr="005A022D">
        <w:rPr>
          <w:iCs/>
          <w:szCs w:val="22"/>
        </w:rPr>
        <w:t xml:space="preserve">зділу </w:t>
      </w:r>
      <w:r w:rsidR="005A022D">
        <w:rPr>
          <w:iCs/>
          <w:szCs w:val="22"/>
        </w:rPr>
        <w:t>1</w:t>
      </w:r>
      <w:r w:rsidRPr="005A022D">
        <w:rPr>
          <w:iCs/>
          <w:szCs w:val="22"/>
        </w:rPr>
        <w:t>4.</w:t>
      </w:r>
      <w:r w:rsidRPr="008951FF">
        <w:rPr>
          <w:iCs/>
          <w:szCs w:val="22"/>
        </w:rPr>
        <w:t xml:space="preserve"> </w:t>
      </w:r>
    </w:p>
    <w:p w:rsidR="008951FF" w:rsidRPr="008951FF" w:rsidRDefault="008951FF" w:rsidP="006931D3">
      <w:pPr>
        <w:pStyle w:val="af4"/>
        <w:ind w:firstLine="301"/>
        <w:rPr>
          <w:iCs/>
          <w:szCs w:val="22"/>
        </w:rPr>
      </w:pPr>
      <w:r w:rsidRPr="008951FF">
        <w:rPr>
          <w:iCs/>
          <w:szCs w:val="22"/>
        </w:rPr>
        <w:t xml:space="preserve">У області штучного інтелекту ведеться інтенсивна робота по створенню </w:t>
      </w:r>
      <w:r w:rsidRPr="00F7170F">
        <w:rPr>
          <w:iCs/>
          <w:szCs w:val="22"/>
        </w:rPr>
        <w:t>мов представлення (representation languages)</w:t>
      </w:r>
      <w:r w:rsidR="00E75623" w:rsidRPr="00E75623">
        <w:rPr>
          <w:iCs/>
          <w:szCs w:val="22"/>
          <w:lang w:val="ru-RU"/>
        </w:rPr>
        <w:t xml:space="preserve"> [</w:t>
      </w:r>
      <w:r w:rsidR="00E75623" w:rsidRPr="00E75623">
        <w:rPr>
          <w:iCs/>
          <w:color w:val="00B050"/>
          <w:szCs w:val="22"/>
          <w:lang w:val="ru-RU"/>
        </w:rPr>
        <w:t>58</w:t>
      </w:r>
      <w:r w:rsidR="00E75623" w:rsidRPr="00E75623">
        <w:rPr>
          <w:iCs/>
          <w:szCs w:val="22"/>
          <w:lang w:val="ru-RU"/>
        </w:rPr>
        <w:t>]</w:t>
      </w:r>
      <w:r w:rsidRPr="00F7170F">
        <w:rPr>
          <w:iCs/>
          <w:szCs w:val="22"/>
        </w:rPr>
        <w:t xml:space="preserve">. Під </w:t>
      </w:r>
      <w:r w:rsidRPr="008951FF">
        <w:rPr>
          <w:iCs/>
          <w:szCs w:val="22"/>
        </w:rPr>
        <w:t>цим терміном розуміються комп'ютерні мови, орієнтовані на орг</w:t>
      </w:r>
      <w:r w:rsidRPr="008951FF">
        <w:rPr>
          <w:iCs/>
          <w:szCs w:val="22"/>
        </w:rPr>
        <w:t>а</w:t>
      </w:r>
      <w:r w:rsidRPr="008951FF">
        <w:rPr>
          <w:iCs/>
          <w:szCs w:val="22"/>
        </w:rPr>
        <w:t>нізацію описів об'єктів і ідей, всупереч статичним послідовностям інструкцій або зберіганню простих елементів даних. Основними критеріями доступу до представлення знань є логічна адекватність, евристична потужність та природність, органічність нотації. Ці т</w:t>
      </w:r>
      <w:r w:rsidRPr="008951FF">
        <w:rPr>
          <w:iCs/>
          <w:szCs w:val="22"/>
        </w:rPr>
        <w:t>е</w:t>
      </w:r>
      <w:r w:rsidRPr="008951FF">
        <w:rPr>
          <w:iCs/>
          <w:szCs w:val="22"/>
        </w:rPr>
        <w:t>рміни, швидше за все, потребують пояснень.</w:t>
      </w:r>
    </w:p>
    <w:p w:rsidR="008951FF" w:rsidRPr="008951FF" w:rsidRDefault="008951FF" w:rsidP="006931D3">
      <w:pPr>
        <w:pStyle w:val="af4"/>
        <w:ind w:firstLine="301"/>
        <w:rPr>
          <w:iCs/>
          <w:szCs w:val="22"/>
        </w:rPr>
      </w:pPr>
      <w:r w:rsidRPr="00F7170F">
        <w:rPr>
          <w:b/>
          <w:i/>
          <w:iCs/>
          <w:szCs w:val="22"/>
        </w:rPr>
        <w:t>Логічна адекватність</w:t>
      </w:r>
      <w:r w:rsidRPr="008951FF">
        <w:rPr>
          <w:i/>
          <w:iCs/>
          <w:szCs w:val="22"/>
        </w:rPr>
        <w:t xml:space="preserve"> </w:t>
      </w:r>
      <w:r w:rsidRPr="008951FF">
        <w:rPr>
          <w:iCs/>
          <w:szCs w:val="22"/>
        </w:rPr>
        <w:t>означає, що представлення повинно в</w:t>
      </w:r>
      <w:r w:rsidRPr="008951FF">
        <w:rPr>
          <w:iCs/>
          <w:szCs w:val="22"/>
        </w:rPr>
        <w:t>о</w:t>
      </w:r>
      <w:r w:rsidRPr="008951FF">
        <w:rPr>
          <w:iCs/>
          <w:szCs w:val="22"/>
        </w:rPr>
        <w:t>лодіти здатністю розпізнавати всі відмінності, які ви закладаєте в початкову суть. Наприклад, неможливо представити ідею, що ко</w:t>
      </w:r>
      <w:r w:rsidRPr="008951FF">
        <w:rPr>
          <w:iCs/>
          <w:szCs w:val="22"/>
        </w:rPr>
        <w:t>ж</w:t>
      </w:r>
      <w:r w:rsidRPr="008951FF">
        <w:rPr>
          <w:iCs/>
          <w:szCs w:val="22"/>
        </w:rPr>
        <w:t>ні ліки мають який-небудь побічний небажаний ефект, якщо тільки не можна буде провести відмінність між призначенням</w:t>
      </w:r>
      <w:r w:rsidRPr="008951FF">
        <w:rPr>
          <w:i/>
          <w:iCs/>
          <w:szCs w:val="22"/>
        </w:rPr>
        <w:t xml:space="preserve"> </w:t>
      </w:r>
      <w:r w:rsidRPr="008951FF">
        <w:rPr>
          <w:iCs/>
          <w:szCs w:val="22"/>
        </w:rPr>
        <w:t>конкретн</w:t>
      </w:r>
      <w:r w:rsidRPr="008951FF">
        <w:rPr>
          <w:iCs/>
          <w:szCs w:val="22"/>
        </w:rPr>
        <w:t>о</w:t>
      </w:r>
      <w:r w:rsidRPr="008951FF">
        <w:rPr>
          <w:iCs/>
          <w:szCs w:val="22"/>
        </w:rPr>
        <w:t>го лікарського препарата і його побічним</w:t>
      </w:r>
      <w:r w:rsidRPr="008951FF">
        <w:rPr>
          <w:i/>
          <w:iCs/>
          <w:szCs w:val="22"/>
        </w:rPr>
        <w:t xml:space="preserve"> </w:t>
      </w:r>
      <w:r w:rsidRPr="008951FF">
        <w:rPr>
          <w:iCs/>
          <w:szCs w:val="22"/>
        </w:rPr>
        <w:t>ефектом</w:t>
      </w:r>
      <w:r w:rsidRPr="008951FF">
        <w:rPr>
          <w:i/>
          <w:iCs/>
          <w:szCs w:val="22"/>
        </w:rPr>
        <w:t xml:space="preserve"> </w:t>
      </w:r>
      <w:r w:rsidRPr="00F7170F">
        <w:rPr>
          <w:iCs/>
          <w:szCs w:val="22"/>
        </w:rPr>
        <w:t>(</w:t>
      </w:r>
      <w:r w:rsidRPr="008951FF">
        <w:rPr>
          <w:iCs/>
          <w:szCs w:val="22"/>
        </w:rPr>
        <w:t>наприклад, а</w:t>
      </w:r>
      <w:r w:rsidRPr="008951FF">
        <w:rPr>
          <w:iCs/>
          <w:szCs w:val="22"/>
        </w:rPr>
        <w:t>с</w:t>
      </w:r>
      <w:r w:rsidRPr="008951FF">
        <w:rPr>
          <w:iCs/>
          <w:szCs w:val="22"/>
        </w:rPr>
        <w:t>пірин посилює виразкову хворобу). У більш загальному вигляді вираз, що передає цей ефект, звучить так: ''кожні ліки володіють небажаним побічним ефектом, специфічним для цього препарата".</w:t>
      </w:r>
    </w:p>
    <w:p w:rsidR="008951FF" w:rsidRPr="008951FF" w:rsidRDefault="008951FF" w:rsidP="006931D3">
      <w:pPr>
        <w:pStyle w:val="af4"/>
        <w:ind w:firstLine="301"/>
        <w:rPr>
          <w:iCs/>
          <w:szCs w:val="22"/>
        </w:rPr>
      </w:pPr>
      <w:r w:rsidRPr="00F7170F">
        <w:rPr>
          <w:b/>
          <w:i/>
          <w:iCs/>
          <w:szCs w:val="22"/>
        </w:rPr>
        <w:t>Евристична потужність</w:t>
      </w:r>
      <w:r w:rsidRPr="008951FF">
        <w:rPr>
          <w:i/>
          <w:iCs/>
          <w:szCs w:val="22"/>
        </w:rPr>
        <w:t xml:space="preserve"> </w:t>
      </w:r>
      <w:r w:rsidRPr="008951FF">
        <w:rPr>
          <w:iCs/>
          <w:szCs w:val="22"/>
        </w:rPr>
        <w:t>означає, що нарівні з наявністю в</w:t>
      </w:r>
      <w:r w:rsidRPr="008951FF">
        <w:rPr>
          <w:iCs/>
          <w:szCs w:val="22"/>
        </w:rPr>
        <w:t>и</w:t>
      </w:r>
      <w:r w:rsidRPr="008951FF">
        <w:rPr>
          <w:iCs/>
          <w:szCs w:val="22"/>
        </w:rPr>
        <w:t>разної мови представлення повинен існувати деякий засіб викори</w:t>
      </w:r>
      <w:r w:rsidRPr="008951FF">
        <w:rPr>
          <w:iCs/>
          <w:szCs w:val="22"/>
        </w:rPr>
        <w:t>с</w:t>
      </w:r>
      <w:r w:rsidRPr="008951FF">
        <w:rPr>
          <w:iCs/>
          <w:szCs w:val="22"/>
        </w:rPr>
        <w:t>тання представлень, сконструйованих та інтерпретованих таким чином, щоб з їх допомогою можна було вирішити проблему. Часто виявляється, що мова, що володіє більшою виразною здатністю в термінах кількості семантичних відмінностей, виявляється і більш складною в управлінні описом взаємозв'язків в процесі розв'язання проблеми. Здатність до вираження у багатьох із знайдених форм</w:t>
      </w:r>
      <w:r w:rsidRPr="008951FF">
        <w:rPr>
          <w:iCs/>
          <w:szCs w:val="22"/>
        </w:rPr>
        <w:t>а</w:t>
      </w:r>
      <w:r w:rsidRPr="008951FF">
        <w:rPr>
          <w:iCs/>
          <w:szCs w:val="22"/>
        </w:rPr>
        <w:t>лізмів може виявитися досить обмежен</w:t>
      </w:r>
      <w:r w:rsidR="00F7170F">
        <w:rPr>
          <w:iCs/>
          <w:szCs w:val="22"/>
        </w:rPr>
        <w:t>им</w:t>
      </w:r>
      <w:r w:rsidRPr="008951FF">
        <w:rPr>
          <w:iCs/>
          <w:szCs w:val="22"/>
        </w:rPr>
        <w:t xml:space="preserve"> </w:t>
      </w:r>
      <w:r w:rsidR="00F7170F">
        <w:rPr>
          <w:iCs/>
          <w:szCs w:val="22"/>
        </w:rPr>
        <w:t>у</w:t>
      </w:r>
      <w:r w:rsidRPr="008951FF">
        <w:rPr>
          <w:iCs/>
          <w:szCs w:val="22"/>
        </w:rPr>
        <w:t xml:space="preserve"> порівнянні з </w:t>
      </w:r>
      <w:r w:rsidR="00F7170F">
        <w:rPr>
          <w:iCs/>
          <w:szCs w:val="22"/>
        </w:rPr>
        <w:t>україн</w:t>
      </w:r>
      <w:r w:rsidRPr="008951FF">
        <w:rPr>
          <w:iCs/>
          <w:szCs w:val="22"/>
        </w:rPr>
        <w:t>с</w:t>
      </w:r>
      <w:r w:rsidRPr="008951FF">
        <w:rPr>
          <w:iCs/>
          <w:szCs w:val="22"/>
        </w:rPr>
        <w:t>ь</w:t>
      </w:r>
      <w:r w:rsidRPr="008951FF">
        <w:rPr>
          <w:iCs/>
          <w:szCs w:val="22"/>
        </w:rPr>
        <w:t>кою мовою або навіть стандартною логікою. Часто рівень еврист</w:t>
      </w:r>
      <w:r w:rsidRPr="008951FF">
        <w:rPr>
          <w:iCs/>
          <w:szCs w:val="22"/>
        </w:rPr>
        <w:t>и</w:t>
      </w:r>
      <w:r w:rsidRPr="008951FF">
        <w:rPr>
          <w:iCs/>
          <w:szCs w:val="22"/>
        </w:rPr>
        <w:t>чної потужності розглядається за результатом, тобто по тому, н</w:t>
      </w:r>
      <w:r w:rsidRPr="008951FF">
        <w:rPr>
          <w:iCs/>
          <w:szCs w:val="22"/>
        </w:rPr>
        <w:t>а</w:t>
      </w:r>
      <w:r w:rsidRPr="008951FF">
        <w:rPr>
          <w:iCs/>
          <w:szCs w:val="22"/>
        </w:rPr>
        <w:lastRenderedPageBreak/>
        <w:t>скільки легко вдається отримати потрібне знання стосовно конкр</w:t>
      </w:r>
      <w:r w:rsidRPr="008951FF">
        <w:rPr>
          <w:iCs/>
          <w:szCs w:val="22"/>
        </w:rPr>
        <w:t>е</w:t>
      </w:r>
      <w:r w:rsidRPr="008951FF">
        <w:rPr>
          <w:iCs/>
          <w:szCs w:val="22"/>
        </w:rPr>
        <w:t>тної ситуації. Знати, які знання більше всього підходять для розв'</w:t>
      </w:r>
      <w:r w:rsidRPr="008951FF">
        <w:rPr>
          <w:iCs/>
          <w:szCs w:val="22"/>
        </w:rPr>
        <w:t>я</w:t>
      </w:r>
      <w:r w:rsidRPr="008951FF">
        <w:rPr>
          <w:iCs/>
          <w:szCs w:val="22"/>
        </w:rPr>
        <w:t>зання конкретної проблеми,  це одна з якостей, як</w:t>
      </w:r>
      <w:r w:rsidR="00F7170F">
        <w:rPr>
          <w:iCs/>
          <w:szCs w:val="22"/>
        </w:rPr>
        <w:t>а</w:t>
      </w:r>
      <w:r w:rsidRPr="008951FF">
        <w:rPr>
          <w:iCs/>
          <w:szCs w:val="22"/>
        </w:rPr>
        <w:t xml:space="preserve"> відрізняє дійсно фахівця, експерта в певній області, від початківця або просто нач</w:t>
      </w:r>
      <w:r w:rsidRPr="008951FF">
        <w:rPr>
          <w:iCs/>
          <w:szCs w:val="22"/>
        </w:rPr>
        <w:t>и</w:t>
      </w:r>
      <w:r w:rsidRPr="008951FF">
        <w:rPr>
          <w:iCs/>
          <w:szCs w:val="22"/>
        </w:rPr>
        <w:t>таної людини.</w:t>
      </w:r>
    </w:p>
    <w:p w:rsidR="008951FF" w:rsidRPr="008951FF" w:rsidRDefault="008951FF" w:rsidP="006931D3">
      <w:pPr>
        <w:pStyle w:val="af4"/>
        <w:ind w:firstLine="301"/>
        <w:rPr>
          <w:iCs/>
          <w:szCs w:val="22"/>
        </w:rPr>
      </w:pPr>
      <w:r w:rsidRPr="00F7170F">
        <w:rPr>
          <w:b/>
          <w:i/>
          <w:iCs/>
          <w:szCs w:val="22"/>
        </w:rPr>
        <w:t>Природність нотації.</w:t>
      </w:r>
      <w:r w:rsidRPr="008951FF">
        <w:rPr>
          <w:i/>
          <w:iCs/>
          <w:szCs w:val="22"/>
        </w:rPr>
        <w:t xml:space="preserve"> </w:t>
      </w:r>
      <w:r w:rsidRPr="008951FF">
        <w:rPr>
          <w:iCs/>
          <w:szCs w:val="22"/>
        </w:rPr>
        <w:t>Більшість додатків, побудованих на базі експертних систем, потребують накопичення великого об'єму знань, а вирішити таку задачу досить важко, якщо вирази в мові представлення дуже складні. Будь-який фахівець скаже вам, що при інших рівних характеристиках краще та система, з якою про</w:t>
      </w:r>
      <w:r w:rsidRPr="008951FF">
        <w:rPr>
          <w:iCs/>
          <w:szCs w:val="22"/>
        </w:rPr>
        <w:t>с</w:t>
      </w:r>
      <w:r w:rsidRPr="008951FF">
        <w:rPr>
          <w:iCs/>
          <w:szCs w:val="22"/>
        </w:rPr>
        <w:t>тіше працювати. Вирази, якими формально описуються знання, п</w:t>
      </w:r>
      <w:r w:rsidRPr="008951FF">
        <w:rPr>
          <w:iCs/>
          <w:szCs w:val="22"/>
        </w:rPr>
        <w:t>о</w:t>
      </w:r>
      <w:r w:rsidRPr="008951FF">
        <w:rPr>
          <w:iCs/>
          <w:szCs w:val="22"/>
        </w:rPr>
        <w:t>винні бути по можливості простими для написання, а їх значення повинне бути зрозуміле навіть тому, хто не знає, як же комп'ютер інтерпретує ці вирази. Прикладом може служити декларативний</w:t>
      </w:r>
      <w:r w:rsidRPr="008951FF">
        <w:rPr>
          <w:i/>
          <w:iCs/>
          <w:szCs w:val="22"/>
        </w:rPr>
        <w:t xml:space="preserve"> </w:t>
      </w:r>
      <w:r w:rsidRPr="008951FF">
        <w:rPr>
          <w:iCs/>
          <w:szCs w:val="22"/>
        </w:rPr>
        <w:t>програмний код, який сам по собі дає досить чітке представлення про процес його виконання навіть тому, хто не має представлення про деталі реалізації комп'ютером окремих інструкцій.</w:t>
      </w:r>
    </w:p>
    <w:p w:rsidR="008951FF" w:rsidRPr="008951FF" w:rsidRDefault="008951FF" w:rsidP="006931D3">
      <w:pPr>
        <w:pStyle w:val="af4"/>
        <w:ind w:firstLine="301"/>
        <w:rPr>
          <w:iCs/>
          <w:szCs w:val="22"/>
        </w:rPr>
      </w:pPr>
      <w:r w:rsidRPr="008951FF">
        <w:rPr>
          <w:iCs/>
          <w:szCs w:val="22"/>
        </w:rPr>
        <w:t xml:space="preserve">За минулі роки було запропоновано немало виразів, придатних для кодування знань на мовному рівні. Серед них зазначимо </w:t>
      </w:r>
      <w:r w:rsidRPr="00F7170F">
        <w:rPr>
          <w:iCs/>
          <w:szCs w:val="22"/>
        </w:rPr>
        <w:t>пор</w:t>
      </w:r>
      <w:r w:rsidRPr="00F7170F">
        <w:rPr>
          <w:iCs/>
          <w:szCs w:val="22"/>
        </w:rPr>
        <w:t>о</w:t>
      </w:r>
      <w:r w:rsidRPr="00F7170F">
        <w:rPr>
          <w:iCs/>
          <w:szCs w:val="22"/>
        </w:rPr>
        <w:t>джуючі правила (production rules)</w:t>
      </w:r>
      <w:r w:rsidRPr="008951FF">
        <w:rPr>
          <w:i/>
          <w:iCs/>
          <w:szCs w:val="22"/>
        </w:rPr>
        <w:t xml:space="preserve"> </w:t>
      </w:r>
      <w:r w:rsidRPr="00E75623">
        <w:rPr>
          <w:iCs/>
          <w:color w:val="00B050"/>
          <w:szCs w:val="22"/>
        </w:rPr>
        <w:t>[</w:t>
      </w:r>
      <w:r w:rsidR="00E75623" w:rsidRPr="00E75623">
        <w:rPr>
          <w:iCs/>
          <w:color w:val="00B050"/>
          <w:szCs w:val="22"/>
        </w:rPr>
        <w:t>85</w:t>
      </w:r>
      <w:r w:rsidRPr="00E75623">
        <w:rPr>
          <w:iCs/>
          <w:color w:val="00B050"/>
          <w:szCs w:val="22"/>
        </w:rPr>
        <w:t>]</w:t>
      </w:r>
      <w:r w:rsidRPr="008951FF">
        <w:rPr>
          <w:i/>
          <w:iCs/>
          <w:szCs w:val="22"/>
        </w:rPr>
        <w:t xml:space="preserve">, </w:t>
      </w:r>
      <w:r w:rsidRPr="00F7170F">
        <w:rPr>
          <w:iCs/>
          <w:szCs w:val="22"/>
        </w:rPr>
        <w:t>структуровані об'єкти (structured objects)</w:t>
      </w:r>
      <w:r w:rsidRPr="00F7170F">
        <w:rPr>
          <w:i/>
          <w:iCs/>
          <w:color w:val="FF0000"/>
          <w:szCs w:val="22"/>
        </w:rPr>
        <w:t xml:space="preserve"> </w:t>
      </w:r>
      <w:r w:rsidRPr="00F7170F">
        <w:rPr>
          <w:iCs/>
          <w:szCs w:val="22"/>
        </w:rPr>
        <w:t>і логічні програми (logic programs)</w:t>
      </w:r>
      <w:r w:rsidRPr="00E75623">
        <w:rPr>
          <w:i/>
          <w:iCs/>
          <w:szCs w:val="22"/>
        </w:rPr>
        <w:t>.</w:t>
      </w:r>
      <w:r w:rsidRPr="00F7170F">
        <w:rPr>
          <w:i/>
          <w:iCs/>
          <w:color w:val="FF0000"/>
          <w:szCs w:val="22"/>
        </w:rPr>
        <w:t xml:space="preserve"> </w:t>
      </w:r>
      <w:r w:rsidRPr="008951FF">
        <w:rPr>
          <w:iCs/>
          <w:szCs w:val="22"/>
        </w:rPr>
        <w:t>У більшості експертних систем використовується один або декілька з перерах</w:t>
      </w:r>
      <w:r w:rsidRPr="008951FF">
        <w:rPr>
          <w:iCs/>
          <w:szCs w:val="22"/>
        </w:rPr>
        <w:t>о</w:t>
      </w:r>
      <w:r w:rsidRPr="008951FF">
        <w:rPr>
          <w:iCs/>
          <w:szCs w:val="22"/>
        </w:rPr>
        <w:t>ваних формалізмів, а доводи на користь або проти будь-</w:t>
      </w:r>
      <w:r w:rsidR="00F7170F">
        <w:rPr>
          <w:iCs/>
          <w:szCs w:val="22"/>
        </w:rPr>
        <w:t>я</w:t>
      </w:r>
      <w:r w:rsidRPr="008951FF">
        <w:rPr>
          <w:iCs/>
          <w:szCs w:val="22"/>
        </w:rPr>
        <w:t xml:space="preserve">кого з них досі є темою для пожвавлених дискусій серед теоретиків. </w:t>
      </w:r>
      <w:r w:rsidRPr="00F7170F">
        <w:rPr>
          <w:iCs/>
          <w:color w:val="FF0000"/>
          <w:szCs w:val="22"/>
        </w:rPr>
        <w:t>Декілька формалізмів такого роду критично розглянуті в розділах 5-8, а пр</w:t>
      </w:r>
      <w:r w:rsidRPr="00F7170F">
        <w:rPr>
          <w:iCs/>
          <w:color w:val="FF0000"/>
          <w:szCs w:val="22"/>
        </w:rPr>
        <w:t>о</w:t>
      </w:r>
      <w:r w:rsidRPr="00F7170F">
        <w:rPr>
          <w:iCs/>
          <w:color w:val="FF0000"/>
          <w:szCs w:val="22"/>
        </w:rPr>
        <w:t>грамні засоби для їх реалізації   в розділах 17-19.</w:t>
      </w:r>
    </w:p>
    <w:p w:rsidR="008951FF" w:rsidRPr="00F7170F" w:rsidRDefault="008951FF" w:rsidP="006931D3">
      <w:pPr>
        <w:pStyle w:val="af4"/>
        <w:ind w:firstLine="301"/>
        <w:rPr>
          <w:iCs/>
          <w:color w:val="FF0000"/>
          <w:szCs w:val="22"/>
        </w:rPr>
      </w:pPr>
      <w:r w:rsidRPr="008951FF">
        <w:rPr>
          <w:iCs/>
          <w:szCs w:val="22"/>
        </w:rPr>
        <w:t>Більшість фрагментів програмного коду, приведених в цій кн</w:t>
      </w:r>
      <w:r w:rsidRPr="008951FF">
        <w:rPr>
          <w:iCs/>
          <w:szCs w:val="22"/>
        </w:rPr>
        <w:t>и</w:t>
      </w:r>
      <w:r w:rsidRPr="008951FF">
        <w:rPr>
          <w:iCs/>
          <w:szCs w:val="22"/>
        </w:rPr>
        <w:t>зі, написана на мові LIS</w:t>
      </w:r>
      <w:r w:rsidR="005A022D" w:rsidRPr="008951FF">
        <w:rPr>
          <w:iCs/>
          <w:szCs w:val="22"/>
        </w:rPr>
        <w:t>P</w:t>
      </w:r>
      <w:r w:rsidRPr="008951FF">
        <w:rPr>
          <w:iCs/>
          <w:szCs w:val="22"/>
        </w:rPr>
        <w:t>, в якій використовується комбінація п</w:t>
      </w:r>
      <w:r w:rsidRPr="008951FF">
        <w:rPr>
          <w:iCs/>
          <w:szCs w:val="22"/>
        </w:rPr>
        <w:t>о</w:t>
      </w:r>
      <w:r w:rsidRPr="008951FF">
        <w:rPr>
          <w:iCs/>
          <w:szCs w:val="22"/>
        </w:rPr>
        <w:t xml:space="preserve">роджуючих правил і структурованих об'єктів. </w:t>
      </w:r>
    </w:p>
    <w:p w:rsidR="00F7170F" w:rsidRDefault="00F7170F" w:rsidP="008951FF">
      <w:pPr>
        <w:pStyle w:val="af4"/>
        <w:rPr>
          <w:b/>
          <w:iCs/>
          <w:szCs w:val="22"/>
        </w:rPr>
      </w:pPr>
    </w:p>
    <w:p w:rsidR="008951FF" w:rsidRPr="008951FF" w:rsidRDefault="008951FF" w:rsidP="00F7170F">
      <w:pPr>
        <w:pStyle w:val="af4"/>
        <w:ind w:firstLine="301"/>
        <w:rPr>
          <w:b/>
          <w:iCs/>
          <w:szCs w:val="22"/>
        </w:rPr>
      </w:pPr>
      <w:r w:rsidRPr="008951FF">
        <w:rPr>
          <w:b/>
          <w:iCs/>
          <w:szCs w:val="22"/>
        </w:rPr>
        <w:t>4.</w:t>
      </w:r>
      <w:r w:rsidR="005A022D">
        <w:rPr>
          <w:b/>
          <w:iCs/>
          <w:szCs w:val="22"/>
        </w:rPr>
        <w:t>2</w:t>
      </w:r>
      <w:r w:rsidRPr="008951FF">
        <w:rPr>
          <w:b/>
          <w:iCs/>
          <w:szCs w:val="22"/>
        </w:rPr>
        <w:t>.4. Управління процесом пошуку рішення</w:t>
      </w:r>
    </w:p>
    <w:p w:rsidR="008951FF" w:rsidRPr="008951FF" w:rsidRDefault="008951FF" w:rsidP="00F7170F">
      <w:pPr>
        <w:pStyle w:val="af4"/>
        <w:ind w:firstLine="301"/>
        <w:rPr>
          <w:iCs/>
          <w:szCs w:val="22"/>
        </w:rPr>
      </w:pPr>
      <w:r w:rsidRPr="008951FF">
        <w:rPr>
          <w:iCs/>
          <w:szCs w:val="22"/>
        </w:rPr>
        <w:t>При проектуванні експертної системи серйозна увага повинна бути приділена і тому, як здійснюється доступ до знань і як вони використовуються при пошуку рішення [</w:t>
      </w:r>
      <w:r w:rsidRPr="00E75623">
        <w:rPr>
          <w:iCs/>
          <w:color w:val="00B050"/>
          <w:szCs w:val="22"/>
        </w:rPr>
        <w:t>8</w:t>
      </w:r>
      <w:r w:rsidR="00E75623" w:rsidRPr="00E75623">
        <w:rPr>
          <w:iCs/>
          <w:color w:val="00B050"/>
          <w:szCs w:val="22"/>
          <w:lang w:val="ru-RU"/>
        </w:rPr>
        <w:t>4</w:t>
      </w:r>
      <w:r w:rsidRPr="00E75623">
        <w:rPr>
          <w:iCs/>
          <w:color w:val="00B050"/>
          <w:szCs w:val="22"/>
        </w:rPr>
        <w:t>]</w:t>
      </w:r>
      <w:r w:rsidRPr="008951FF">
        <w:rPr>
          <w:i/>
          <w:iCs/>
          <w:szCs w:val="22"/>
        </w:rPr>
        <w:t xml:space="preserve">. </w:t>
      </w:r>
      <w:r w:rsidRPr="008951FF">
        <w:rPr>
          <w:iCs/>
          <w:szCs w:val="22"/>
        </w:rPr>
        <w:t>Знання про те, які знання потрібні в тій або іншій конкретній ситуації, і вміння ними розпорядитися – важлива частина процесу функціонування експе</w:t>
      </w:r>
      <w:r w:rsidRPr="008951FF">
        <w:rPr>
          <w:iCs/>
          <w:szCs w:val="22"/>
        </w:rPr>
        <w:t>р</w:t>
      </w:r>
      <w:r w:rsidRPr="008951FF">
        <w:rPr>
          <w:iCs/>
          <w:szCs w:val="22"/>
        </w:rPr>
        <w:t>тної системи. Такі знання отримали найменування метазнань –</w:t>
      </w:r>
      <w:r w:rsidRPr="008951FF">
        <w:rPr>
          <w:i/>
          <w:iCs/>
          <w:szCs w:val="22"/>
        </w:rPr>
        <w:t xml:space="preserve"> </w:t>
      </w:r>
      <w:r w:rsidRPr="008951FF">
        <w:rPr>
          <w:iCs/>
          <w:szCs w:val="22"/>
        </w:rPr>
        <w:t>то</w:t>
      </w:r>
      <w:r w:rsidRPr="008951FF">
        <w:rPr>
          <w:iCs/>
          <w:szCs w:val="22"/>
        </w:rPr>
        <w:t>б</w:t>
      </w:r>
      <w:r w:rsidRPr="008951FF">
        <w:rPr>
          <w:iCs/>
          <w:szCs w:val="22"/>
        </w:rPr>
        <w:lastRenderedPageBreak/>
        <w:t>то знань про знання. Розв'язання нетривіальних проблем вимагає і певного рівня планування</w:t>
      </w:r>
      <w:r w:rsidRPr="008951FF">
        <w:rPr>
          <w:i/>
          <w:iCs/>
          <w:szCs w:val="22"/>
        </w:rPr>
        <w:t xml:space="preserve"> </w:t>
      </w:r>
      <w:r w:rsidRPr="008951FF">
        <w:rPr>
          <w:iCs/>
          <w:szCs w:val="22"/>
        </w:rPr>
        <w:t>та</w:t>
      </w:r>
      <w:r w:rsidRPr="008951FF">
        <w:rPr>
          <w:i/>
          <w:iCs/>
          <w:szCs w:val="22"/>
        </w:rPr>
        <w:t xml:space="preserve"> </w:t>
      </w:r>
      <w:r w:rsidRPr="008951FF">
        <w:rPr>
          <w:iCs/>
          <w:szCs w:val="22"/>
        </w:rPr>
        <w:t>управління</w:t>
      </w:r>
      <w:r w:rsidRPr="008951FF">
        <w:rPr>
          <w:i/>
          <w:iCs/>
          <w:szCs w:val="22"/>
        </w:rPr>
        <w:t xml:space="preserve"> </w:t>
      </w:r>
      <w:r w:rsidRPr="008951FF">
        <w:rPr>
          <w:iCs/>
          <w:szCs w:val="22"/>
        </w:rPr>
        <w:t>при виборі, яке питання треба задати, який тест виконати, і т.д.</w:t>
      </w:r>
    </w:p>
    <w:p w:rsidR="008951FF" w:rsidRPr="008951FF" w:rsidRDefault="008951FF" w:rsidP="00F7170F">
      <w:pPr>
        <w:pStyle w:val="af4"/>
        <w:ind w:firstLine="301"/>
        <w:rPr>
          <w:iCs/>
          <w:szCs w:val="22"/>
        </w:rPr>
      </w:pPr>
      <w:r w:rsidRPr="008951FF">
        <w:rPr>
          <w:iCs/>
          <w:szCs w:val="22"/>
        </w:rPr>
        <w:t>Використання різних стратегій перебору знань, як правило, впливає досить істотни</w:t>
      </w:r>
      <w:r w:rsidR="00F7170F">
        <w:rPr>
          <w:iCs/>
          <w:szCs w:val="22"/>
        </w:rPr>
        <w:t>м</w:t>
      </w:r>
      <w:r w:rsidRPr="008951FF">
        <w:rPr>
          <w:iCs/>
          <w:szCs w:val="22"/>
        </w:rPr>
        <w:t xml:space="preserve"> чином на характеристики ефективності програми</w:t>
      </w:r>
      <w:r w:rsidR="00E75623" w:rsidRPr="00E75623">
        <w:rPr>
          <w:iCs/>
          <w:szCs w:val="22"/>
          <w:lang w:val="ru-RU"/>
        </w:rPr>
        <w:t xml:space="preserve"> [</w:t>
      </w:r>
      <w:r w:rsidR="00E75623" w:rsidRPr="00E75623">
        <w:rPr>
          <w:iCs/>
          <w:color w:val="00B050"/>
          <w:szCs w:val="22"/>
          <w:lang w:val="ru-RU"/>
        </w:rPr>
        <w:t>22</w:t>
      </w:r>
      <w:r w:rsidR="00E75623" w:rsidRPr="00E75623">
        <w:rPr>
          <w:iCs/>
          <w:szCs w:val="22"/>
          <w:lang w:val="ru-RU"/>
        </w:rPr>
        <w:t>]</w:t>
      </w:r>
      <w:r w:rsidRPr="008951FF">
        <w:rPr>
          <w:iCs/>
          <w:szCs w:val="22"/>
        </w:rPr>
        <w:t>. Ці стратегії визначають, яким способом програма відшукує розв'язання проблеми в деякому просторі альтернатив (</w:t>
      </w:r>
      <w:r w:rsidRPr="005A022D">
        <w:rPr>
          <w:iCs/>
          <w:szCs w:val="22"/>
        </w:rPr>
        <w:t>див. розділ 3</w:t>
      </w:r>
      <w:r w:rsidRPr="008951FF">
        <w:rPr>
          <w:iCs/>
          <w:szCs w:val="22"/>
        </w:rPr>
        <w:t>). Як правило, не буває так, щоб дані, які має в своєму розпорядженні програма роботи з базою знань, дозволяли точно  "вийти" на ту область в просторі, де доцільно шукати відповідь.</w:t>
      </w:r>
    </w:p>
    <w:p w:rsidR="008951FF" w:rsidRPr="008951FF" w:rsidRDefault="008951FF" w:rsidP="00F7170F">
      <w:pPr>
        <w:pStyle w:val="af4"/>
        <w:ind w:firstLine="301"/>
        <w:rPr>
          <w:iCs/>
          <w:szCs w:val="22"/>
        </w:rPr>
      </w:pPr>
      <w:r w:rsidRPr="008951FF">
        <w:rPr>
          <w:iCs/>
          <w:szCs w:val="22"/>
        </w:rPr>
        <w:t>Більшість формалізмів представлення знань можуть бути вик</w:t>
      </w:r>
      <w:r w:rsidRPr="008951FF">
        <w:rPr>
          <w:iCs/>
          <w:szCs w:val="22"/>
        </w:rPr>
        <w:t>о</w:t>
      </w:r>
      <w:r w:rsidRPr="008951FF">
        <w:rPr>
          <w:iCs/>
          <w:szCs w:val="22"/>
        </w:rPr>
        <w:t xml:space="preserve">ристані в різних </w:t>
      </w:r>
      <w:r w:rsidRPr="00F7170F">
        <w:rPr>
          <w:iCs/>
          <w:szCs w:val="22"/>
        </w:rPr>
        <w:t>режимах управління</w:t>
      </w:r>
      <w:r w:rsidRPr="008951FF">
        <w:rPr>
          <w:iCs/>
          <w:szCs w:val="22"/>
        </w:rPr>
        <w:t>, і розробники експертних с</w:t>
      </w:r>
      <w:r w:rsidRPr="008951FF">
        <w:rPr>
          <w:iCs/>
          <w:szCs w:val="22"/>
        </w:rPr>
        <w:t>и</w:t>
      </w:r>
      <w:r w:rsidRPr="008951FF">
        <w:rPr>
          <w:iCs/>
          <w:szCs w:val="22"/>
        </w:rPr>
        <w:t>стем продовжують експериментувати в цій області</w:t>
      </w:r>
      <w:r w:rsidR="00E75623" w:rsidRPr="00E75623">
        <w:rPr>
          <w:iCs/>
          <w:szCs w:val="22"/>
          <w:lang w:val="ru-RU"/>
        </w:rPr>
        <w:t xml:space="preserve"> [</w:t>
      </w:r>
      <w:r w:rsidR="00E75623" w:rsidRPr="00E75623">
        <w:rPr>
          <w:iCs/>
          <w:color w:val="00B050"/>
          <w:szCs w:val="22"/>
        </w:rPr>
        <w:t>16</w:t>
      </w:r>
      <w:r w:rsidR="00E75623" w:rsidRPr="00E75623">
        <w:rPr>
          <w:iCs/>
          <w:szCs w:val="22"/>
          <w:lang w:val="ru-RU"/>
        </w:rPr>
        <w:t>]</w:t>
      </w:r>
      <w:r w:rsidRPr="008951FF">
        <w:rPr>
          <w:iCs/>
          <w:szCs w:val="22"/>
        </w:rPr>
        <w:t xml:space="preserve">. </w:t>
      </w:r>
      <w:r w:rsidRPr="00F7170F">
        <w:rPr>
          <w:iCs/>
          <w:color w:val="FF0000"/>
          <w:szCs w:val="22"/>
        </w:rPr>
        <w:t>У подал</w:t>
      </w:r>
      <w:r w:rsidRPr="00F7170F">
        <w:rPr>
          <w:iCs/>
          <w:color w:val="FF0000"/>
          <w:szCs w:val="22"/>
        </w:rPr>
        <w:t>ь</w:t>
      </w:r>
      <w:r w:rsidRPr="00F7170F">
        <w:rPr>
          <w:iCs/>
          <w:color w:val="FF0000"/>
          <w:szCs w:val="22"/>
        </w:rPr>
        <w:t>ших розділах будуть описані системи, які спеціально підібрані т</w:t>
      </w:r>
      <w:r w:rsidRPr="00F7170F">
        <w:rPr>
          <w:iCs/>
          <w:color w:val="FF0000"/>
          <w:szCs w:val="22"/>
        </w:rPr>
        <w:t>а</w:t>
      </w:r>
      <w:r w:rsidRPr="00F7170F">
        <w:rPr>
          <w:iCs/>
          <w:color w:val="FF0000"/>
          <w:szCs w:val="22"/>
        </w:rPr>
        <w:t>ким чином, щоб проілюструвати відмінності в існуючих підходах до розв'язання проблеми управління. У кожній з представлених с</w:t>
      </w:r>
      <w:r w:rsidRPr="00F7170F">
        <w:rPr>
          <w:iCs/>
          <w:color w:val="FF0000"/>
          <w:szCs w:val="22"/>
        </w:rPr>
        <w:t>и</w:t>
      </w:r>
      <w:r w:rsidRPr="00F7170F">
        <w:rPr>
          <w:iCs/>
          <w:color w:val="FF0000"/>
          <w:szCs w:val="22"/>
        </w:rPr>
        <w:t>стем є щось корисне для студентів, що спеціалізуються в області розробки і дослідження експертних систем.</w:t>
      </w:r>
    </w:p>
    <w:p w:rsidR="008951FF" w:rsidRPr="008951FF" w:rsidRDefault="008951FF" w:rsidP="00F7170F">
      <w:pPr>
        <w:pStyle w:val="af4"/>
        <w:ind w:firstLine="301"/>
        <w:rPr>
          <w:i/>
          <w:iCs/>
          <w:szCs w:val="22"/>
        </w:rPr>
      </w:pPr>
    </w:p>
    <w:p w:rsidR="008951FF" w:rsidRPr="008951FF" w:rsidRDefault="005A022D" w:rsidP="001478CF">
      <w:pPr>
        <w:pStyle w:val="af4"/>
        <w:ind w:firstLine="301"/>
        <w:rPr>
          <w:i/>
          <w:iCs/>
          <w:szCs w:val="22"/>
        </w:rPr>
      </w:pPr>
      <w:r>
        <w:rPr>
          <w:iCs/>
          <w:szCs w:val="22"/>
        </w:rPr>
        <w:t>П</w:t>
      </w:r>
      <w:r w:rsidR="00B63D6B" w:rsidRPr="00B63D6B">
        <w:rPr>
          <w:iCs/>
          <w:szCs w:val="22"/>
        </w:rPr>
        <w:t>риклад</w:t>
      </w:r>
      <w:r>
        <w:rPr>
          <w:iCs/>
          <w:szCs w:val="22"/>
        </w:rPr>
        <w:t xml:space="preserve"> 1.</w:t>
      </w:r>
      <w:r w:rsidR="00B63D6B">
        <w:rPr>
          <w:i/>
          <w:iCs/>
          <w:szCs w:val="22"/>
        </w:rPr>
        <w:t xml:space="preserve"> </w:t>
      </w:r>
      <w:r>
        <w:rPr>
          <w:i/>
          <w:iCs/>
          <w:szCs w:val="22"/>
        </w:rPr>
        <w:t>О</w:t>
      </w:r>
      <w:r w:rsidR="008951FF" w:rsidRPr="008951FF">
        <w:rPr>
          <w:i/>
          <w:iCs/>
          <w:szCs w:val="22"/>
        </w:rPr>
        <w:t>бслуговування автомобіля</w:t>
      </w:r>
    </w:p>
    <w:p w:rsidR="00B63D6B" w:rsidRPr="001478CF" w:rsidRDefault="008951FF" w:rsidP="001478CF">
      <w:pPr>
        <w:pStyle w:val="af4"/>
        <w:ind w:firstLine="301"/>
        <w:rPr>
          <w:iCs/>
          <w:sz w:val="18"/>
          <w:szCs w:val="18"/>
        </w:rPr>
      </w:pPr>
      <w:r w:rsidRPr="001478CF">
        <w:rPr>
          <w:iCs/>
          <w:sz w:val="18"/>
          <w:szCs w:val="18"/>
        </w:rPr>
        <w:t>Уявіть собі, що ваш автомобіль ледве заводиться, а в дорозі явно відчувається зниження потужності. Самі по собі ці симптоми недостатні для того, щоб ухвал</w:t>
      </w:r>
      <w:r w:rsidRPr="001478CF">
        <w:rPr>
          <w:iCs/>
          <w:sz w:val="18"/>
          <w:szCs w:val="18"/>
        </w:rPr>
        <w:t>и</w:t>
      </w:r>
      <w:r w:rsidRPr="001478CF">
        <w:rPr>
          <w:iCs/>
          <w:sz w:val="18"/>
          <w:szCs w:val="18"/>
        </w:rPr>
        <w:t>ти рішення, де ж шукати джерело несправності в паливній або електросистемі а</w:t>
      </w:r>
      <w:r w:rsidRPr="001478CF">
        <w:rPr>
          <w:iCs/>
          <w:sz w:val="18"/>
          <w:szCs w:val="18"/>
        </w:rPr>
        <w:t>в</w:t>
      </w:r>
      <w:r w:rsidRPr="001478CF">
        <w:rPr>
          <w:iCs/>
          <w:sz w:val="18"/>
          <w:szCs w:val="18"/>
        </w:rPr>
        <w:t>томобіля. Пізнання в пристроях автомобіля підказують – треба ще поекспериме</w:t>
      </w:r>
      <w:r w:rsidRPr="001478CF">
        <w:rPr>
          <w:iCs/>
          <w:sz w:val="18"/>
          <w:szCs w:val="18"/>
        </w:rPr>
        <w:t>н</w:t>
      </w:r>
      <w:r w:rsidRPr="001478CF">
        <w:rPr>
          <w:iCs/>
          <w:sz w:val="18"/>
          <w:szCs w:val="18"/>
        </w:rPr>
        <w:t>тувати, перш ніж кликати на допомогу механіка. Можливо, неякісн</w:t>
      </w:r>
      <w:r w:rsidR="00B63D6B" w:rsidRPr="001478CF">
        <w:rPr>
          <w:iCs/>
          <w:sz w:val="18"/>
          <w:szCs w:val="18"/>
        </w:rPr>
        <w:t>а</w:t>
      </w:r>
      <w:r w:rsidRPr="001478CF">
        <w:rPr>
          <w:iCs/>
          <w:sz w:val="18"/>
          <w:szCs w:val="18"/>
        </w:rPr>
        <w:t xml:space="preserve"> паливна с</w:t>
      </w:r>
      <w:r w:rsidRPr="001478CF">
        <w:rPr>
          <w:iCs/>
          <w:sz w:val="18"/>
          <w:szCs w:val="18"/>
        </w:rPr>
        <w:t>у</w:t>
      </w:r>
      <w:r w:rsidRPr="001478CF">
        <w:rPr>
          <w:iCs/>
          <w:sz w:val="18"/>
          <w:szCs w:val="18"/>
        </w:rPr>
        <w:t>міш, тому придивіться до вихлопних газів і нагару на свічках. Можливо, дає збій розподільник. Подивіться, чи не пошкоджена його кришка. Ці досить специфічні евристики не гарантують, що знайдеться справжня причина, але раптом вам по</w:t>
      </w:r>
      <w:r w:rsidRPr="001478CF">
        <w:rPr>
          <w:iCs/>
          <w:sz w:val="18"/>
          <w:szCs w:val="18"/>
        </w:rPr>
        <w:t>с</w:t>
      </w:r>
      <w:r w:rsidRPr="001478CF">
        <w:rPr>
          <w:iCs/>
          <w:sz w:val="18"/>
          <w:szCs w:val="18"/>
        </w:rPr>
        <w:t>міхнеться фортуна, і ви знайдете несправність без втомливої процедури послідо</w:t>
      </w:r>
      <w:r w:rsidRPr="001478CF">
        <w:rPr>
          <w:iCs/>
          <w:sz w:val="18"/>
          <w:szCs w:val="18"/>
        </w:rPr>
        <w:t>в</w:t>
      </w:r>
      <w:r w:rsidRPr="001478CF">
        <w:rPr>
          <w:iCs/>
          <w:sz w:val="18"/>
          <w:szCs w:val="18"/>
        </w:rPr>
        <w:t>ної перевірки всіх систем. Швидше за все, ваших знань досить для того, щоб в</w:t>
      </w:r>
      <w:r w:rsidRPr="001478CF">
        <w:rPr>
          <w:iCs/>
          <w:sz w:val="18"/>
          <w:szCs w:val="18"/>
        </w:rPr>
        <w:t>и</w:t>
      </w:r>
      <w:r w:rsidRPr="001478CF">
        <w:rPr>
          <w:iCs/>
          <w:sz w:val="18"/>
          <w:szCs w:val="18"/>
        </w:rPr>
        <w:t xml:space="preserve">конати загальну перевірку, перш ніж займатися доскональним вивченням окремих вузлів. Наприклад, подивіться, чи достатньої потужності іскра (якщо це так, то підозри з електросистеми можна зняти), перш ніж перевіряти акумулятор. </w:t>
      </w:r>
    </w:p>
    <w:p w:rsidR="008951FF" w:rsidRPr="008951FF" w:rsidRDefault="008951FF" w:rsidP="001478CF">
      <w:pPr>
        <w:pStyle w:val="af4"/>
        <w:ind w:firstLine="301"/>
        <w:rPr>
          <w:iCs/>
          <w:szCs w:val="22"/>
        </w:rPr>
      </w:pPr>
      <w:r w:rsidRPr="008951FF">
        <w:rPr>
          <w:iCs/>
          <w:szCs w:val="22"/>
        </w:rPr>
        <w:t>При відсутності спеціальних евристик, ч</w:t>
      </w:r>
      <w:r w:rsidR="00B63D6B">
        <w:rPr>
          <w:iCs/>
          <w:szCs w:val="22"/>
        </w:rPr>
        <w:t>и</w:t>
      </w:r>
      <w:r w:rsidRPr="008951FF">
        <w:rPr>
          <w:iCs/>
          <w:szCs w:val="22"/>
        </w:rPr>
        <w:t>м більш методично ви будете діяти, тим більше шансів швидко знайти причину неспра</w:t>
      </w:r>
      <w:r w:rsidRPr="008951FF">
        <w:rPr>
          <w:iCs/>
          <w:szCs w:val="22"/>
        </w:rPr>
        <w:t>в</w:t>
      </w:r>
      <w:r w:rsidRPr="008951FF">
        <w:rPr>
          <w:iCs/>
          <w:szCs w:val="22"/>
        </w:rPr>
        <w:t>ності. Загальне евристичне правило каже:</w:t>
      </w:r>
    </w:p>
    <w:p w:rsidR="008951FF" w:rsidRPr="008951FF" w:rsidRDefault="008951FF" w:rsidP="001478CF">
      <w:pPr>
        <w:pStyle w:val="af4"/>
        <w:ind w:firstLine="301"/>
        <w:rPr>
          <w:i/>
          <w:iCs/>
          <w:szCs w:val="22"/>
        </w:rPr>
      </w:pPr>
      <w:r w:rsidRPr="008951FF">
        <w:rPr>
          <w:i/>
          <w:iCs/>
          <w:szCs w:val="22"/>
        </w:rPr>
        <w:t xml:space="preserve"> "</w:t>
      </w:r>
      <w:r w:rsidR="00B63D6B">
        <w:rPr>
          <w:i/>
          <w:iCs/>
          <w:szCs w:val="22"/>
        </w:rPr>
        <w:t>С</w:t>
      </w:r>
      <w:r w:rsidR="00B63D6B" w:rsidRPr="008951FF">
        <w:rPr>
          <w:i/>
          <w:iCs/>
          <w:szCs w:val="22"/>
        </w:rPr>
        <w:t xml:space="preserve">початку </w:t>
      </w:r>
      <w:r w:rsidRPr="008951FF">
        <w:rPr>
          <w:i/>
          <w:iCs/>
          <w:szCs w:val="22"/>
        </w:rPr>
        <w:t>перевір весь вузол, а вже потім приступай до пер</w:t>
      </w:r>
      <w:r w:rsidRPr="008951FF">
        <w:rPr>
          <w:i/>
          <w:iCs/>
          <w:szCs w:val="22"/>
        </w:rPr>
        <w:t>е</w:t>
      </w:r>
      <w:r w:rsidRPr="008951FF">
        <w:rPr>
          <w:i/>
          <w:iCs/>
          <w:szCs w:val="22"/>
        </w:rPr>
        <w:t>вірки його компонентів"</w:t>
      </w:r>
    </w:p>
    <w:p w:rsidR="008951FF" w:rsidRPr="008951FF" w:rsidRDefault="008951FF" w:rsidP="001478CF">
      <w:pPr>
        <w:pStyle w:val="af4"/>
        <w:ind w:firstLine="301"/>
        <w:rPr>
          <w:iCs/>
          <w:szCs w:val="22"/>
        </w:rPr>
      </w:pPr>
      <w:r w:rsidRPr="008951FF">
        <w:rPr>
          <w:iCs/>
          <w:szCs w:val="22"/>
        </w:rPr>
        <w:lastRenderedPageBreak/>
        <w:t xml:space="preserve">Це правило можна вважати частиною </w:t>
      </w:r>
      <w:r w:rsidRPr="00B63D6B">
        <w:rPr>
          <w:iCs/>
          <w:szCs w:val="22"/>
        </w:rPr>
        <w:t>режиму управління</w:t>
      </w:r>
      <w:r w:rsidRPr="008951FF">
        <w:rPr>
          <w:i/>
          <w:iCs/>
          <w:szCs w:val="22"/>
        </w:rPr>
        <w:t xml:space="preserve"> </w:t>
      </w:r>
      <w:r w:rsidRPr="008951FF">
        <w:rPr>
          <w:iCs/>
          <w:szCs w:val="22"/>
        </w:rPr>
        <w:t>си</w:t>
      </w:r>
      <w:r w:rsidRPr="008951FF">
        <w:rPr>
          <w:iCs/>
          <w:szCs w:val="22"/>
        </w:rPr>
        <w:t>с</w:t>
      </w:r>
      <w:r w:rsidRPr="008951FF">
        <w:rPr>
          <w:iCs/>
          <w:szCs w:val="22"/>
        </w:rPr>
        <w:t>тематичної стратегії застосування знань. Інше евристичне правило можна сформулювати, наприклад, так:</w:t>
      </w:r>
    </w:p>
    <w:p w:rsidR="008951FF" w:rsidRPr="008951FF" w:rsidRDefault="008951FF" w:rsidP="001478CF">
      <w:pPr>
        <w:pStyle w:val="af4"/>
        <w:ind w:firstLine="301"/>
        <w:rPr>
          <w:i/>
          <w:iCs/>
          <w:szCs w:val="22"/>
        </w:rPr>
      </w:pPr>
      <w:r w:rsidRPr="008951FF">
        <w:rPr>
          <w:i/>
          <w:iCs/>
          <w:szCs w:val="22"/>
        </w:rPr>
        <w:t>“Спочатку міняй більш дешеві деталі, а вже потім берися за більш дорогі"</w:t>
      </w:r>
    </w:p>
    <w:p w:rsidR="008951FF" w:rsidRPr="008951FF" w:rsidRDefault="008951FF" w:rsidP="001478CF">
      <w:pPr>
        <w:pStyle w:val="af4"/>
        <w:ind w:firstLine="301"/>
        <w:rPr>
          <w:iCs/>
          <w:szCs w:val="22"/>
        </w:rPr>
      </w:pPr>
      <w:r w:rsidRPr="00B63D6B">
        <w:rPr>
          <w:iCs/>
          <w:szCs w:val="22"/>
        </w:rPr>
        <w:t xml:space="preserve">У </w:t>
      </w:r>
      <w:r w:rsidRPr="008951FF">
        <w:rPr>
          <w:iCs/>
          <w:szCs w:val="22"/>
        </w:rPr>
        <w:t xml:space="preserve">деяких випадках ці дві евристики можуть суперечити одна одній, так що треба зазделегідь вибрати, яка з них має пріоритет у випадку, якщо обидві включені в один і той же режим управління. </w:t>
      </w:r>
    </w:p>
    <w:p w:rsidR="008951FF" w:rsidRPr="008951FF" w:rsidRDefault="008951FF" w:rsidP="001478CF">
      <w:pPr>
        <w:pStyle w:val="af4"/>
        <w:ind w:firstLine="301"/>
        <w:rPr>
          <w:iCs/>
          <w:szCs w:val="22"/>
        </w:rPr>
      </w:pPr>
    </w:p>
    <w:p w:rsidR="008951FF" w:rsidRPr="008951FF" w:rsidRDefault="008951FF" w:rsidP="001478CF">
      <w:pPr>
        <w:pStyle w:val="af4"/>
        <w:ind w:firstLine="301"/>
        <w:rPr>
          <w:b/>
          <w:iCs/>
          <w:szCs w:val="22"/>
        </w:rPr>
      </w:pPr>
      <w:r w:rsidRPr="008951FF">
        <w:rPr>
          <w:b/>
          <w:iCs/>
          <w:szCs w:val="22"/>
        </w:rPr>
        <w:t>4.2.5. Роз'яснення прийнятого рішення</w:t>
      </w:r>
    </w:p>
    <w:p w:rsidR="008951FF" w:rsidRPr="008951FF" w:rsidRDefault="008951FF" w:rsidP="001478CF">
      <w:pPr>
        <w:pStyle w:val="af4"/>
        <w:ind w:firstLine="301"/>
        <w:rPr>
          <w:iCs/>
          <w:szCs w:val="22"/>
        </w:rPr>
      </w:pPr>
      <w:r w:rsidRPr="008951FF">
        <w:rPr>
          <w:iCs/>
          <w:szCs w:val="22"/>
        </w:rPr>
        <w:t>Питання про те, як допомогти користувачеві зрозуміти структ</w:t>
      </w:r>
      <w:r w:rsidRPr="008951FF">
        <w:rPr>
          <w:iCs/>
          <w:szCs w:val="22"/>
        </w:rPr>
        <w:t>у</w:t>
      </w:r>
      <w:r w:rsidRPr="008951FF">
        <w:rPr>
          <w:iCs/>
          <w:szCs w:val="22"/>
        </w:rPr>
        <w:t>ру і функції деякого складного компонента програми, пов'язане з порівняно новою областю взаємодії людини і машини, яка з'явил</w:t>
      </w:r>
      <w:r w:rsidRPr="008951FF">
        <w:rPr>
          <w:iCs/>
          <w:szCs w:val="22"/>
        </w:rPr>
        <w:t>а</w:t>
      </w:r>
      <w:r w:rsidRPr="008951FF">
        <w:rPr>
          <w:iCs/>
          <w:szCs w:val="22"/>
        </w:rPr>
        <w:t>ся на перетині таких областей, як штучний інтелект, промислова технологія, фізіологія і ергономіка. На сьогодні внесок в цю о</w:t>
      </w:r>
      <w:r w:rsidRPr="008951FF">
        <w:rPr>
          <w:iCs/>
          <w:szCs w:val="22"/>
        </w:rPr>
        <w:t>б</w:t>
      </w:r>
      <w:r w:rsidRPr="008951FF">
        <w:rPr>
          <w:iCs/>
          <w:szCs w:val="22"/>
        </w:rPr>
        <w:t>ласть дослідників, що займаються експертними системами, полягає в розробці методів представлення інформації про поведінку пр</w:t>
      </w:r>
      <w:r w:rsidRPr="008951FF">
        <w:rPr>
          <w:iCs/>
          <w:szCs w:val="22"/>
        </w:rPr>
        <w:t>о</w:t>
      </w:r>
      <w:r w:rsidRPr="008951FF">
        <w:rPr>
          <w:iCs/>
          <w:szCs w:val="22"/>
        </w:rPr>
        <w:t>грами в процесі формування ланцюжка логічних висновків при пошуку рішення</w:t>
      </w:r>
      <w:r w:rsidR="00E75623" w:rsidRPr="00E75623">
        <w:rPr>
          <w:iCs/>
          <w:szCs w:val="22"/>
          <w:lang w:val="ru-RU"/>
        </w:rPr>
        <w:t xml:space="preserve"> [</w:t>
      </w:r>
      <w:r w:rsidR="00E75623" w:rsidRPr="00E75623">
        <w:rPr>
          <w:iCs/>
          <w:color w:val="00B050"/>
          <w:szCs w:val="22"/>
          <w:lang w:val="ru-RU"/>
        </w:rPr>
        <w:t>5</w:t>
      </w:r>
      <w:r w:rsidR="00E75623" w:rsidRPr="00E75623">
        <w:rPr>
          <w:iCs/>
          <w:szCs w:val="22"/>
          <w:lang w:val="ru-RU"/>
        </w:rPr>
        <w:t>]</w:t>
      </w:r>
      <w:r w:rsidRPr="008951FF">
        <w:rPr>
          <w:iCs/>
          <w:szCs w:val="22"/>
        </w:rPr>
        <w:t>.</w:t>
      </w:r>
    </w:p>
    <w:p w:rsidR="008951FF" w:rsidRPr="008951FF" w:rsidRDefault="008951FF" w:rsidP="001478CF">
      <w:pPr>
        <w:pStyle w:val="af4"/>
        <w:ind w:firstLine="301"/>
        <w:rPr>
          <w:iCs/>
          <w:szCs w:val="22"/>
        </w:rPr>
      </w:pPr>
      <w:r w:rsidRPr="008951FF">
        <w:rPr>
          <w:iCs/>
          <w:szCs w:val="22"/>
        </w:rPr>
        <w:t>Представлення інформації про поведінку експертної системи важливе з багатьох причин.</w:t>
      </w:r>
    </w:p>
    <w:p w:rsidR="008951FF" w:rsidRPr="008951FF" w:rsidRDefault="008951FF" w:rsidP="00B63D6B">
      <w:pPr>
        <w:pStyle w:val="af4"/>
        <w:ind w:firstLine="301"/>
        <w:rPr>
          <w:iCs/>
          <w:szCs w:val="22"/>
        </w:rPr>
      </w:pPr>
      <w:r w:rsidRPr="008951FF">
        <w:rPr>
          <w:iCs/>
          <w:szCs w:val="22"/>
        </w:rPr>
        <w:t xml:space="preserve">• </w:t>
      </w:r>
      <w:r w:rsidRPr="008951FF">
        <w:rPr>
          <w:i/>
          <w:iCs/>
          <w:szCs w:val="22"/>
        </w:rPr>
        <w:t xml:space="preserve">Користувачі, </w:t>
      </w:r>
      <w:r w:rsidRPr="008951FF">
        <w:rPr>
          <w:iCs/>
          <w:szCs w:val="22"/>
        </w:rPr>
        <w:t>що</w:t>
      </w:r>
      <w:r w:rsidRPr="008951FF">
        <w:rPr>
          <w:i/>
          <w:iCs/>
          <w:szCs w:val="22"/>
        </w:rPr>
        <w:t xml:space="preserve"> </w:t>
      </w:r>
      <w:r w:rsidRPr="008951FF">
        <w:rPr>
          <w:iCs/>
          <w:szCs w:val="22"/>
        </w:rPr>
        <w:t>працюють з системою, потребують підтве</w:t>
      </w:r>
      <w:r w:rsidRPr="008951FF">
        <w:rPr>
          <w:iCs/>
          <w:szCs w:val="22"/>
        </w:rPr>
        <w:t>р</w:t>
      </w:r>
      <w:r w:rsidRPr="008951FF">
        <w:rPr>
          <w:iCs/>
          <w:szCs w:val="22"/>
        </w:rPr>
        <w:t>дження того, що в кожному конкретному випадку висновок, до якого прийшла програма, в основному коректний.</w:t>
      </w:r>
    </w:p>
    <w:p w:rsidR="008951FF" w:rsidRPr="008951FF" w:rsidRDefault="008951FF" w:rsidP="00B63D6B">
      <w:pPr>
        <w:pStyle w:val="af4"/>
        <w:ind w:firstLine="301"/>
        <w:rPr>
          <w:iCs/>
          <w:szCs w:val="22"/>
        </w:rPr>
      </w:pPr>
      <w:r w:rsidRPr="008951FF">
        <w:rPr>
          <w:iCs/>
          <w:szCs w:val="22"/>
        </w:rPr>
        <w:t xml:space="preserve">• </w:t>
      </w:r>
      <w:r w:rsidRPr="008951FF">
        <w:rPr>
          <w:i/>
          <w:iCs/>
          <w:szCs w:val="22"/>
        </w:rPr>
        <w:t xml:space="preserve">Інженери, що мають справу з формуванням бази знань, </w:t>
      </w:r>
      <w:r w:rsidRPr="008951FF">
        <w:rPr>
          <w:iCs/>
          <w:szCs w:val="22"/>
        </w:rPr>
        <w:t>п</w:t>
      </w:r>
      <w:r w:rsidRPr="008951FF">
        <w:rPr>
          <w:iCs/>
          <w:szCs w:val="22"/>
        </w:rPr>
        <w:t>о</w:t>
      </w:r>
      <w:r w:rsidRPr="008951FF">
        <w:rPr>
          <w:iCs/>
          <w:szCs w:val="22"/>
        </w:rPr>
        <w:t>винні пересвідчитися, що сформульовані ними знання застосовані правильно, в тому числі і у випадку, коли існує прототип.</w:t>
      </w:r>
    </w:p>
    <w:p w:rsidR="008951FF" w:rsidRPr="008951FF" w:rsidRDefault="008951FF" w:rsidP="00B63D6B">
      <w:pPr>
        <w:pStyle w:val="af4"/>
        <w:ind w:firstLine="301"/>
        <w:rPr>
          <w:iCs/>
          <w:szCs w:val="22"/>
        </w:rPr>
      </w:pPr>
      <w:r w:rsidRPr="008951FF">
        <w:rPr>
          <w:iCs/>
          <w:szCs w:val="22"/>
        </w:rPr>
        <w:t xml:space="preserve">• </w:t>
      </w:r>
      <w:r w:rsidRPr="008951FF">
        <w:rPr>
          <w:i/>
          <w:iCs/>
          <w:szCs w:val="22"/>
        </w:rPr>
        <w:t xml:space="preserve">Експертам в предметній області </w:t>
      </w:r>
      <w:r w:rsidRPr="008951FF">
        <w:rPr>
          <w:iCs/>
          <w:szCs w:val="22"/>
        </w:rPr>
        <w:t>бажано прослідити хід мі</w:t>
      </w:r>
      <w:r w:rsidRPr="008951FF">
        <w:rPr>
          <w:iCs/>
          <w:szCs w:val="22"/>
        </w:rPr>
        <w:t>р</w:t>
      </w:r>
      <w:r w:rsidRPr="008951FF">
        <w:rPr>
          <w:iCs/>
          <w:szCs w:val="22"/>
        </w:rPr>
        <w:t>кувань і спосіб використання тих відомостей, які з їх слів були вв</w:t>
      </w:r>
      <w:r w:rsidRPr="008951FF">
        <w:rPr>
          <w:iCs/>
          <w:szCs w:val="22"/>
        </w:rPr>
        <w:t>е</w:t>
      </w:r>
      <w:r w:rsidRPr="008951FF">
        <w:rPr>
          <w:iCs/>
          <w:szCs w:val="22"/>
        </w:rPr>
        <w:t>дені в базу знань. Це дозволить оцінити, наскільки коректно вони застосовуються в даній ситуації.</w:t>
      </w:r>
    </w:p>
    <w:p w:rsidR="008951FF" w:rsidRPr="008951FF" w:rsidRDefault="008951FF" w:rsidP="00B63D6B">
      <w:pPr>
        <w:pStyle w:val="af4"/>
        <w:ind w:firstLine="301"/>
        <w:rPr>
          <w:iCs/>
          <w:szCs w:val="22"/>
        </w:rPr>
      </w:pPr>
      <w:r w:rsidRPr="008951FF">
        <w:rPr>
          <w:iCs/>
          <w:szCs w:val="22"/>
        </w:rPr>
        <w:t xml:space="preserve">• </w:t>
      </w:r>
      <w:r w:rsidRPr="008951FF">
        <w:rPr>
          <w:i/>
          <w:iCs/>
          <w:szCs w:val="22"/>
        </w:rPr>
        <w:t xml:space="preserve">Програмістам, </w:t>
      </w:r>
      <w:r w:rsidRPr="008951FF">
        <w:rPr>
          <w:iCs/>
          <w:szCs w:val="22"/>
        </w:rPr>
        <w:t>які супроводжують, налагоджують і модерн</w:t>
      </w:r>
      <w:r w:rsidRPr="008951FF">
        <w:rPr>
          <w:iCs/>
          <w:szCs w:val="22"/>
        </w:rPr>
        <w:t>і</w:t>
      </w:r>
      <w:r w:rsidRPr="008951FF">
        <w:rPr>
          <w:iCs/>
          <w:szCs w:val="22"/>
        </w:rPr>
        <w:t>зують систему, треба мати в своєму розпорядженні інструмент, що дозволяє заглянути в  "її нутро" на рівні більш високому, ніж в</w:t>
      </w:r>
      <w:r w:rsidRPr="008951FF">
        <w:rPr>
          <w:iCs/>
          <w:szCs w:val="22"/>
        </w:rPr>
        <w:t>и</w:t>
      </w:r>
      <w:r w:rsidRPr="008951FF">
        <w:rPr>
          <w:iCs/>
          <w:szCs w:val="22"/>
        </w:rPr>
        <w:t>клик окремих мовних процедур.</w:t>
      </w:r>
    </w:p>
    <w:p w:rsidR="008951FF" w:rsidRPr="008951FF" w:rsidRDefault="008951FF" w:rsidP="00B63D6B">
      <w:pPr>
        <w:pStyle w:val="af4"/>
        <w:ind w:firstLine="301"/>
        <w:rPr>
          <w:iCs/>
          <w:szCs w:val="22"/>
        </w:rPr>
      </w:pPr>
      <w:r w:rsidRPr="008951FF">
        <w:rPr>
          <w:iCs/>
          <w:szCs w:val="22"/>
        </w:rPr>
        <w:t xml:space="preserve">• </w:t>
      </w:r>
      <w:r w:rsidRPr="008951FF">
        <w:rPr>
          <w:i/>
          <w:iCs/>
          <w:szCs w:val="22"/>
        </w:rPr>
        <w:t xml:space="preserve">Менеджер системи, </w:t>
      </w:r>
      <w:r w:rsidRPr="008951FF">
        <w:rPr>
          <w:iCs/>
          <w:szCs w:val="22"/>
        </w:rPr>
        <w:t>що використовує експертну технологію, який зрештою несе відповідальність за наслідки рішення, прийн</w:t>
      </w:r>
      <w:r w:rsidRPr="008951FF">
        <w:rPr>
          <w:iCs/>
          <w:szCs w:val="22"/>
        </w:rPr>
        <w:t>я</w:t>
      </w:r>
      <w:r w:rsidRPr="008951FF">
        <w:rPr>
          <w:iCs/>
          <w:szCs w:val="22"/>
        </w:rPr>
        <w:lastRenderedPageBreak/>
        <w:t>того програмою, також потребує підтвердження, що ці рішення д</w:t>
      </w:r>
      <w:r w:rsidRPr="008951FF">
        <w:rPr>
          <w:iCs/>
          <w:szCs w:val="22"/>
        </w:rPr>
        <w:t>о</w:t>
      </w:r>
      <w:r w:rsidRPr="008951FF">
        <w:rPr>
          <w:iCs/>
          <w:szCs w:val="22"/>
        </w:rPr>
        <w:t>сить обгрунтовані.</w:t>
      </w:r>
    </w:p>
    <w:p w:rsidR="005A022D" w:rsidRDefault="008951FF" w:rsidP="00B63D6B">
      <w:pPr>
        <w:pStyle w:val="af4"/>
        <w:ind w:firstLine="301"/>
        <w:rPr>
          <w:iCs/>
          <w:szCs w:val="22"/>
        </w:rPr>
      </w:pPr>
      <w:r w:rsidRPr="008951FF">
        <w:rPr>
          <w:iCs/>
          <w:szCs w:val="22"/>
        </w:rPr>
        <w:t xml:space="preserve">Здатність системи пояснити методику прийняття рішення іноді називають </w:t>
      </w:r>
      <w:r w:rsidRPr="001478CF">
        <w:rPr>
          <w:iCs/>
          <w:szCs w:val="22"/>
        </w:rPr>
        <w:t>прозорістю системи.</w:t>
      </w:r>
      <w:r w:rsidRPr="008951FF">
        <w:rPr>
          <w:iCs/>
          <w:szCs w:val="22"/>
        </w:rPr>
        <w:t xml:space="preserve"> Під цим розуміється, наскільки просто персоналу з'ясувати, що робить програма і чому. Цю хара</w:t>
      </w:r>
      <w:r w:rsidRPr="008951FF">
        <w:rPr>
          <w:iCs/>
          <w:szCs w:val="22"/>
        </w:rPr>
        <w:t>к</w:t>
      </w:r>
      <w:r w:rsidRPr="008951FF">
        <w:rPr>
          <w:iCs/>
          <w:szCs w:val="22"/>
        </w:rPr>
        <w:t xml:space="preserve">теристику системи потрібно розглядати в сукупності з режимом управління, про який йшла мова в </w:t>
      </w:r>
      <w:r w:rsidRPr="001478CF">
        <w:rPr>
          <w:iCs/>
          <w:color w:val="FF0000"/>
          <w:szCs w:val="22"/>
        </w:rPr>
        <w:t>попередньому розділі</w:t>
      </w:r>
      <w:r w:rsidRPr="008951FF">
        <w:rPr>
          <w:iCs/>
          <w:szCs w:val="22"/>
        </w:rPr>
        <w:t xml:space="preserve">, оскільки послідовність етапів прийняття рішення тісно пов'язана із заданою стратегією поведінки. </w:t>
      </w:r>
    </w:p>
    <w:p w:rsidR="008951FF" w:rsidRPr="008951FF" w:rsidRDefault="008951FF" w:rsidP="00B63D6B">
      <w:pPr>
        <w:pStyle w:val="af4"/>
        <w:ind w:firstLine="301"/>
        <w:rPr>
          <w:iCs/>
          <w:szCs w:val="22"/>
        </w:rPr>
      </w:pPr>
      <w:r w:rsidRPr="008951FF">
        <w:rPr>
          <w:iCs/>
          <w:szCs w:val="22"/>
        </w:rPr>
        <w:t>Відсутність достатньої прозорості поведінки системи не дозв</w:t>
      </w:r>
      <w:r w:rsidRPr="008951FF">
        <w:rPr>
          <w:iCs/>
          <w:szCs w:val="22"/>
        </w:rPr>
        <w:t>о</w:t>
      </w:r>
      <w:r w:rsidRPr="008951FF">
        <w:rPr>
          <w:iCs/>
          <w:szCs w:val="22"/>
        </w:rPr>
        <w:t>лить експерту вплинути на її продуктивність або дати пораду, як можна її підвищити. Дослідження і оцінка поведінки системи – з</w:t>
      </w:r>
      <w:r w:rsidRPr="008951FF">
        <w:rPr>
          <w:iCs/>
          <w:szCs w:val="22"/>
        </w:rPr>
        <w:t>а</w:t>
      </w:r>
      <w:r w:rsidRPr="008951FF">
        <w:rPr>
          <w:iCs/>
          <w:szCs w:val="22"/>
        </w:rPr>
        <w:t>вдання досить складне і для його рішення необхідні спільні зусилля експерта і фахівця з інформатики (</w:t>
      </w:r>
      <w:r w:rsidRPr="005A022D">
        <w:rPr>
          <w:iCs/>
          <w:szCs w:val="22"/>
        </w:rPr>
        <w:t>детально це питання розгляд</w:t>
      </w:r>
      <w:r w:rsidRPr="005A022D">
        <w:rPr>
          <w:iCs/>
          <w:szCs w:val="22"/>
        </w:rPr>
        <w:t>а</w:t>
      </w:r>
      <w:r w:rsidRPr="005A022D">
        <w:rPr>
          <w:iCs/>
          <w:szCs w:val="22"/>
        </w:rPr>
        <w:t>ється в розділ</w:t>
      </w:r>
      <w:r w:rsidR="005A022D">
        <w:rPr>
          <w:iCs/>
          <w:szCs w:val="22"/>
        </w:rPr>
        <w:t>і</w:t>
      </w:r>
      <w:r w:rsidRPr="005A022D">
        <w:rPr>
          <w:iCs/>
          <w:szCs w:val="22"/>
        </w:rPr>
        <w:t xml:space="preserve"> </w:t>
      </w:r>
      <w:r w:rsidR="005A022D">
        <w:rPr>
          <w:iCs/>
          <w:szCs w:val="22"/>
        </w:rPr>
        <w:t>9</w:t>
      </w:r>
      <w:r w:rsidRPr="005A022D">
        <w:rPr>
          <w:iCs/>
          <w:szCs w:val="22"/>
        </w:rPr>
        <w:t>).</w:t>
      </w:r>
    </w:p>
    <w:p w:rsidR="008951FF" w:rsidRPr="008951FF" w:rsidRDefault="008951FF" w:rsidP="00B63D6B">
      <w:pPr>
        <w:pStyle w:val="af4"/>
        <w:ind w:firstLine="301"/>
        <w:rPr>
          <w:i/>
          <w:iCs/>
          <w:szCs w:val="22"/>
        </w:rPr>
      </w:pPr>
    </w:p>
    <w:p w:rsidR="008951FF" w:rsidRPr="008951FF" w:rsidRDefault="001478CF" w:rsidP="00B63D6B">
      <w:pPr>
        <w:pStyle w:val="af4"/>
        <w:ind w:firstLine="301"/>
        <w:rPr>
          <w:i/>
          <w:iCs/>
          <w:szCs w:val="22"/>
        </w:rPr>
      </w:pPr>
      <w:r w:rsidRPr="00B84456">
        <w:rPr>
          <w:iCs/>
          <w:szCs w:val="22"/>
        </w:rPr>
        <w:t>Приклад</w:t>
      </w:r>
      <w:r w:rsidR="005A022D">
        <w:rPr>
          <w:iCs/>
          <w:szCs w:val="22"/>
        </w:rPr>
        <w:t xml:space="preserve"> 2</w:t>
      </w:r>
      <w:r w:rsidRPr="00B84456">
        <w:rPr>
          <w:iCs/>
          <w:szCs w:val="22"/>
        </w:rPr>
        <w:t>.</w:t>
      </w:r>
      <w:r w:rsidR="008951FF" w:rsidRPr="008951FF">
        <w:rPr>
          <w:i/>
          <w:iCs/>
          <w:szCs w:val="22"/>
        </w:rPr>
        <w:t xml:space="preserve"> Загадка одного портрета</w:t>
      </w:r>
    </w:p>
    <w:p w:rsidR="008951FF" w:rsidRPr="00B84456" w:rsidRDefault="008951FF" w:rsidP="00B63D6B">
      <w:pPr>
        <w:pStyle w:val="af4"/>
        <w:ind w:firstLine="301"/>
        <w:rPr>
          <w:iCs/>
          <w:sz w:val="18"/>
          <w:szCs w:val="18"/>
        </w:rPr>
      </w:pPr>
      <w:r w:rsidRPr="00B84456">
        <w:rPr>
          <w:iCs/>
          <w:sz w:val="18"/>
          <w:szCs w:val="18"/>
        </w:rPr>
        <w:t xml:space="preserve">У </w:t>
      </w:r>
      <w:r w:rsidR="00B84456">
        <w:rPr>
          <w:iCs/>
          <w:sz w:val="18"/>
          <w:szCs w:val="18"/>
        </w:rPr>
        <w:t>цій</w:t>
      </w:r>
      <w:r w:rsidRPr="00B84456">
        <w:rPr>
          <w:iCs/>
          <w:sz w:val="18"/>
          <w:szCs w:val="18"/>
        </w:rPr>
        <w:t xml:space="preserve"> відомій загадці людина дивиться на портрет і говорить:</w:t>
      </w:r>
    </w:p>
    <w:p w:rsidR="008951FF" w:rsidRPr="00B84456" w:rsidRDefault="008951FF" w:rsidP="00B63D6B">
      <w:pPr>
        <w:pStyle w:val="af4"/>
        <w:ind w:firstLine="301"/>
        <w:rPr>
          <w:i/>
          <w:iCs/>
          <w:sz w:val="18"/>
          <w:szCs w:val="18"/>
        </w:rPr>
      </w:pPr>
      <w:r w:rsidRPr="00B84456">
        <w:rPr>
          <w:i/>
          <w:iCs/>
          <w:sz w:val="18"/>
          <w:szCs w:val="18"/>
        </w:rPr>
        <w:t xml:space="preserve"> "У мене немає братів і сестер, але батько цієї людини </w:t>
      </w:r>
      <w:r w:rsidRPr="00B84456">
        <w:rPr>
          <w:iCs/>
          <w:sz w:val="18"/>
          <w:szCs w:val="18"/>
        </w:rPr>
        <w:t>–</w:t>
      </w:r>
      <w:r w:rsidRPr="00B84456">
        <w:rPr>
          <w:i/>
          <w:iCs/>
          <w:sz w:val="18"/>
          <w:szCs w:val="18"/>
        </w:rPr>
        <w:t xml:space="preserve"> це син мого батька".</w:t>
      </w:r>
    </w:p>
    <w:p w:rsidR="008951FF" w:rsidRPr="00B84456" w:rsidRDefault="008951FF" w:rsidP="00B63D6B">
      <w:pPr>
        <w:pStyle w:val="af4"/>
        <w:ind w:firstLine="301"/>
        <w:rPr>
          <w:i/>
          <w:iCs/>
          <w:sz w:val="18"/>
          <w:szCs w:val="18"/>
        </w:rPr>
      </w:pPr>
      <w:r w:rsidRPr="00B84456">
        <w:rPr>
          <w:iCs/>
          <w:sz w:val="18"/>
          <w:szCs w:val="18"/>
        </w:rPr>
        <w:t>Питання:  "Хто зображений на портреті?" По-перше, витратьте пару хвилин і вирішіть цю загадку. По-друге, уявіть собі, як ви будете пояснювати хід рішення кому-небудь сторонньому, але при цьому не можна користуватися ніякими доп</w:t>
      </w:r>
      <w:r w:rsidRPr="00B84456">
        <w:rPr>
          <w:iCs/>
          <w:sz w:val="18"/>
          <w:szCs w:val="18"/>
        </w:rPr>
        <w:t>о</w:t>
      </w:r>
      <w:r w:rsidRPr="00B84456">
        <w:rPr>
          <w:iCs/>
          <w:sz w:val="18"/>
          <w:szCs w:val="18"/>
        </w:rPr>
        <w:t>міжними засобами на зразок олівця і паперу. Для багатьох ця загадка є головол</w:t>
      </w:r>
      <w:r w:rsidRPr="00B84456">
        <w:rPr>
          <w:iCs/>
          <w:sz w:val="18"/>
          <w:szCs w:val="18"/>
        </w:rPr>
        <w:t>о</w:t>
      </w:r>
      <w:r w:rsidRPr="00B84456">
        <w:rPr>
          <w:iCs/>
          <w:sz w:val="18"/>
          <w:szCs w:val="18"/>
        </w:rPr>
        <w:t>мною, причому немало і таких, які не можуть прослідити за ходом вже описаного рішення.</w:t>
      </w:r>
    </w:p>
    <w:p w:rsidR="008951FF" w:rsidRPr="00B84456" w:rsidRDefault="008951FF" w:rsidP="00B63D6B">
      <w:pPr>
        <w:pStyle w:val="af4"/>
        <w:ind w:firstLine="301"/>
        <w:rPr>
          <w:iCs/>
          <w:sz w:val="18"/>
          <w:szCs w:val="18"/>
        </w:rPr>
      </w:pPr>
      <w:r w:rsidRPr="00B84456">
        <w:rPr>
          <w:iCs/>
          <w:sz w:val="18"/>
          <w:szCs w:val="18"/>
        </w:rPr>
        <w:t>Відповідь проста: батько дивиться на портрет сина (людина, яка дивиться на портрет батько людини, зображеної на портреті). Як ми прийшли до такого висн</w:t>
      </w:r>
      <w:r w:rsidRPr="00B84456">
        <w:rPr>
          <w:iCs/>
          <w:sz w:val="18"/>
          <w:szCs w:val="18"/>
        </w:rPr>
        <w:t>о</w:t>
      </w:r>
      <w:r w:rsidRPr="00B84456">
        <w:rPr>
          <w:iCs/>
          <w:sz w:val="18"/>
          <w:szCs w:val="18"/>
        </w:rPr>
        <w:t>вку, стане ясно після того, як ми скористаємося логічним представленням. Нехай П</w:t>
      </w:r>
      <w:r w:rsidR="00B84456">
        <w:rPr>
          <w:iCs/>
          <w:sz w:val="18"/>
          <w:szCs w:val="18"/>
        </w:rPr>
        <w:t>етро</w:t>
      </w:r>
      <w:r w:rsidRPr="00B84456">
        <w:rPr>
          <w:iCs/>
          <w:sz w:val="18"/>
          <w:szCs w:val="18"/>
        </w:rPr>
        <w:t xml:space="preserve"> – людина на портреті, а </w:t>
      </w:r>
      <w:r w:rsidR="00B84456">
        <w:rPr>
          <w:iCs/>
          <w:sz w:val="18"/>
          <w:szCs w:val="18"/>
        </w:rPr>
        <w:t>Макар</w:t>
      </w:r>
      <w:r w:rsidRPr="00B84456">
        <w:rPr>
          <w:iCs/>
          <w:sz w:val="18"/>
          <w:szCs w:val="18"/>
        </w:rPr>
        <w:t xml:space="preserve"> чоловік, який дивиться на портрет.</w:t>
      </w:r>
    </w:p>
    <w:p w:rsidR="008951FF" w:rsidRPr="00B84456" w:rsidRDefault="008951FF" w:rsidP="00B63D6B">
      <w:pPr>
        <w:pStyle w:val="af4"/>
        <w:ind w:firstLine="301"/>
        <w:rPr>
          <w:i/>
          <w:iCs/>
          <w:sz w:val="18"/>
          <w:szCs w:val="18"/>
        </w:rPr>
      </w:pPr>
      <w:r w:rsidRPr="00B84456">
        <w:rPr>
          <w:i/>
          <w:iCs/>
          <w:sz w:val="18"/>
          <w:szCs w:val="18"/>
        </w:rPr>
        <w:t>“…це син мого батька".</w:t>
      </w:r>
    </w:p>
    <w:p w:rsidR="008951FF" w:rsidRPr="0019726C" w:rsidRDefault="00B84456" w:rsidP="00B63D6B">
      <w:pPr>
        <w:pStyle w:val="af4"/>
        <w:ind w:firstLine="301"/>
        <w:rPr>
          <w:rFonts w:ascii="Courier New" w:hAnsi="Courier New" w:cs="Courier New"/>
          <w:iCs/>
          <w:sz w:val="18"/>
          <w:szCs w:val="18"/>
        </w:rPr>
      </w:pPr>
      <w:r w:rsidRPr="0019726C">
        <w:rPr>
          <w:rFonts w:ascii="Courier New" w:hAnsi="Courier New" w:cs="Courier New"/>
          <w:iCs/>
          <w:sz w:val="18"/>
          <w:szCs w:val="18"/>
        </w:rPr>
        <w:t xml:space="preserve">син </w:t>
      </w:r>
      <w:r w:rsidR="008951FF" w:rsidRPr="0019726C">
        <w:rPr>
          <w:rFonts w:ascii="Courier New" w:hAnsi="Courier New" w:cs="Courier New"/>
          <w:iCs/>
          <w:sz w:val="18"/>
          <w:szCs w:val="18"/>
        </w:rPr>
        <w:t>(батько(</w:t>
      </w:r>
      <w:r w:rsidRPr="0019726C">
        <w:rPr>
          <w:rFonts w:ascii="Courier New" w:hAnsi="Courier New" w:cs="Courier New"/>
          <w:iCs/>
          <w:sz w:val="18"/>
          <w:szCs w:val="18"/>
        </w:rPr>
        <w:t>ма</w:t>
      </w:r>
      <w:r w:rsidR="008951FF" w:rsidRPr="0019726C">
        <w:rPr>
          <w:rFonts w:ascii="Courier New" w:hAnsi="Courier New" w:cs="Courier New"/>
          <w:iCs/>
          <w:sz w:val="18"/>
          <w:szCs w:val="18"/>
        </w:rPr>
        <w:t>к</w:t>
      </w:r>
      <w:r w:rsidRPr="0019726C">
        <w:rPr>
          <w:rFonts w:ascii="Courier New" w:hAnsi="Courier New" w:cs="Courier New"/>
          <w:iCs/>
          <w:sz w:val="18"/>
          <w:szCs w:val="18"/>
        </w:rPr>
        <w:t>ар</w:t>
      </w:r>
      <w:r w:rsidR="008951FF" w:rsidRPr="0019726C">
        <w:rPr>
          <w:rFonts w:ascii="Courier New" w:hAnsi="Courier New" w:cs="Courier New"/>
          <w:iCs/>
          <w:sz w:val="18"/>
          <w:szCs w:val="18"/>
        </w:rPr>
        <w:t>)), батько(п</w:t>
      </w:r>
      <w:r w:rsidRPr="0019726C">
        <w:rPr>
          <w:rFonts w:ascii="Courier New" w:hAnsi="Courier New" w:cs="Courier New"/>
          <w:iCs/>
          <w:sz w:val="18"/>
          <w:szCs w:val="18"/>
        </w:rPr>
        <w:t>е</w:t>
      </w:r>
      <w:r w:rsidR="008951FF" w:rsidRPr="0019726C">
        <w:rPr>
          <w:rFonts w:ascii="Courier New" w:hAnsi="Courier New" w:cs="Courier New"/>
          <w:iCs/>
          <w:sz w:val="18"/>
          <w:szCs w:val="18"/>
        </w:rPr>
        <w:t>т</w:t>
      </w:r>
      <w:r w:rsidRPr="0019726C">
        <w:rPr>
          <w:rFonts w:ascii="Courier New" w:hAnsi="Courier New" w:cs="Courier New"/>
          <w:iCs/>
          <w:sz w:val="18"/>
          <w:szCs w:val="18"/>
        </w:rPr>
        <w:t>ро</w:t>
      </w:r>
      <w:r w:rsidR="008951FF" w:rsidRPr="0019726C">
        <w:rPr>
          <w:rFonts w:ascii="Courier New" w:hAnsi="Courier New" w:cs="Courier New"/>
          <w:iCs/>
          <w:sz w:val="18"/>
          <w:szCs w:val="18"/>
        </w:rPr>
        <w:t>).</w:t>
      </w:r>
    </w:p>
    <w:p w:rsidR="008951FF" w:rsidRPr="00B84456" w:rsidRDefault="008951FF" w:rsidP="00B63D6B">
      <w:pPr>
        <w:pStyle w:val="af4"/>
        <w:ind w:firstLine="301"/>
        <w:rPr>
          <w:i/>
          <w:iCs/>
          <w:sz w:val="18"/>
          <w:szCs w:val="18"/>
        </w:rPr>
      </w:pPr>
      <w:r w:rsidRPr="00B84456">
        <w:rPr>
          <w:i/>
          <w:iCs/>
          <w:sz w:val="18"/>
          <w:szCs w:val="18"/>
        </w:rPr>
        <w:t xml:space="preserve"> "У мене немає братів і сестер... "</w:t>
      </w:r>
    </w:p>
    <w:p w:rsidR="008951FF" w:rsidRPr="0019726C" w:rsidRDefault="008951FF" w:rsidP="00B63D6B">
      <w:pPr>
        <w:pStyle w:val="af4"/>
        <w:ind w:firstLine="301"/>
        <w:rPr>
          <w:rFonts w:ascii="Courier New" w:hAnsi="Courier New" w:cs="Courier New"/>
          <w:iCs/>
          <w:sz w:val="18"/>
          <w:szCs w:val="18"/>
        </w:rPr>
      </w:pPr>
      <w:r w:rsidRPr="0019726C">
        <w:rPr>
          <w:rFonts w:ascii="Courier New" w:hAnsi="Courier New" w:cs="Courier New"/>
          <w:iCs/>
          <w:sz w:val="18"/>
          <w:szCs w:val="18"/>
        </w:rPr>
        <w:t xml:space="preserve">for all X, </w:t>
      </w:r>
    </w:p>
    <w:p w:rsidR="008951FF" w:rsidRPr="0019726C" w:rsidRDefault="00B84456" w:rsidP="00B63D6B">
      <w:pPr>
        <w:pStyle w:val="af4"/>
        <w:ind w:firstLine="301"/>
        <w:rPr>
          <w:rFonts w:ascii="Courier New" w:hAnsi="Courier New" w:cs="Courier New"/>
          <w:iCs/>
          <w:sz w:val="18"/>
          <w:szCs w:val="18"/>
        </w:rPr>
      </w:pPr>
      <w:r w:rsidRPr="0019726C">
        <w:rPr>
          <w:rFonts w:ascii="Courier New" w:hAnsi="Courier New" w:cs="Courier New"/>
          <w:iCs/>
          <w:sz w:val="18"/>
          <w:szCs w:val="18"/>
        </w:rPr>
        <w:t>if син (батько(ма</w:t>
      </w:r>
      <w:r w:rsidR="008951FF" w:rsidRPr="0019726C">
        <w:rPr>
          <w:rFonts w:ascii="Courier New" w:hAnsi="Courier New" w:cs="Courier New"/>
          <w:iCs/>
          <w:sz w:val="18"/>
          <w:szCs w:val="18"/>
        </w:rPr>
        <w:t>к</w:t>
      </w:r>
      <w:r w:rsidRPr="0019726C">
        <w:rPr>
          <w:rFonts w:ascii="Courier New" w:hAnsi="Courier New" w:cs="Courier New"/>
          <w:iCs/>
          <w:sz w:val="18"/>
          <w:szCs w:val="18"/>
        </w:rPr>
        <w:t>ар</w:t>
      </w:r>
      <w:r w:rsidR="008951FF" w:rsidRPr="0019726C">
        <w:rPr>
          <w:rFonts w:ascii="Courier New" w:hAnsi="Courier New" w:cs="Courier New"/>
          <w:iCs/>
          <w:sz w:val="18"/>
          <w:szCs w:val="18"/>
        </w:rPr>
        <w:t>), X)</w:t>
      </w:r>
    </w:p>
    <w:p w:rsidR="008951FF" w:rsidRPr="00B84456" w:rsidRDefault="008951FF" w:rsidP="00B63D6B">
      <w:pPr>
        <w:pStyle w:val="af4"/>
        <w:ind w:firstLine="301"/>
        <w:rPr>
          <w:iCs/>
          <w:sz w:val="18"/>
          <w:szCs w:val="18"/>
        </w:rPr>
      </w:pPr>
      <w:r w:rsidRPr="0019726C">
        <w:rPr>
          <w:rFonts w:ascii="Courier New" w:hAnsi="Courier New" w:cs="Courier New"/>
          <w:iCs/>
          <w:sz w:val="18"/>
          <w:szCs w:val="18"/>
        </w:rPr>
        <w:t>then Х</w:t>
      </w:r>
      <w:r w:rsidR="00B84456" w:rsidRPr="0019726C">
        <w:rPr>
          <w:rFonts w:ascii="Courier New" w:hAnsi="Courier New" w:cs="Courier New"/>
          <w:iCs/>
          <w:sz w:val="18"/>
          <w:szCs w:val="18"/>
        </w:rPr>
        <w:t xml:space="preserve"> </w:t>
      </w:r>
      <w:r w:rsidRPr="0019726C">
        <w:rPr>
          <w:rFonts w:ascii="Courier New" w:hAnsi="Courier New" w:cs="Courier New"/>
          <w:iCs/>
          <w:sz w:val="18"/>
          <w:szCs w:val="18"/>
        </w:rPr>
        <w:t>=</w:t>
      </w:r>
      <w:r w:rsidR="00B84456" w:rsidRPr="0019726C">
        <w:rPr>
          <w:rFonts w:ascii="Courier New" w:hAnsi="Courier New" w:cs="Courier New"/>
          <w:iCs/>
          <w:sz w:val="18"/>
          <w:szCs w:val="18"/>
        </w:rPr>
        <w:t xml:space="preserve"> ма</w:t>
      </w:r>
      <w:r w:rsidRPr="0019726C">
        <w:rPr>
          <w:rFonts w:ascii="Courier New" w:hAnsi="Courier New" w:cs="Courier New"/>
          <w:iCs/>
          <w:sz w:val="18"/>
          <w:szCs w:val="18"/>
        </w:rPr>
        <w:t>к</w:t>
      </w:r>
      <w:r w:rsidR="00B84456" w:rsidRPr="0019726C">
        <w:rPr>
          <w:rFonts w:ascii="Courier New" w:hAnsi="Courier New" w:cs="Courier New"/>
          <w:iCs/>
          <w:sz w:val="18"/>
          <w:szCs w:val="18"/>
        </w:rPr>
        <w:t>ар</w:t>
      </w:r>
      <w:r w:rsidRPr="00B84456">
        <w:rPr>
          <w:iCs/>
          <w:sz w:val="18"/>
          <w:szCs w:val="18"/>
        </w:rPr>
        <w:t xml:space="preserve">                                                                        </w:t>
      </w:r>
    </w:p>
    <w:p w:rsidR="008951FF" w:rsidRPr="00B84456" w:rsidRDefault="008951FF" w:rsidP="00B63D6B">
      <w:pPr>
        <w:pStyle w:val="af4"/>
        <w:ind w:firstLine="301"/>
        <w:rPr>
          <w:iCs/>
          <w:sz w:val="18"/>
          <w:szCs w:val="18"/>
        </w:rPr>
      </w:pPr>
      <w:r w:rsidRPr="00B84456">
        <w:rPr>
          <w:iCs/>
          <w:sz w:val="18"/>
          <w:szCs w:val="18"/>
        </w:rPr>
        <w:t>Тут син – це відносини між двома людьми, а батько – функція, оскільки ко</w:t>
      </w:r>
      <w:r w:rsidRPr="00B84456">
        <w:rPr>
          <w:iCs/>
          <w:sz w:val="18"/>
          <w:szCs w:val="18"/>
        </w:rPr>
        <w:t>ж</w:t>
      </w:r>
      <w:r w:rsidRPr="00B84456">
        <w:rPr>
          <w:iCs/>
          <w:sz w:val="18"/>
          <w:szCs w:val="18"/>
        </w:rPr>
        <w:t>ний має тільки одного батька. З цього твердження після підстановки абсолютно очевидно слідує</w:t>
      </w:r>
      <w:r w:rsidR="00B84456">
        <w:rPr>
          <w:iCs/>
          <w:sz w:val="18"/>
          <w:szCs w:val="18"/>
        </w:rPr>
        <w:t>:</w:t>
      </w:r>
      <w:r w:rsidRPr="00B84456">
        <w:rPr>
          <w:iCs/>
          <w:sz w:val="18"/>
          <w:szCs w:val="18"/>
        </w:rPr>
        <w:t xml:space="preserve">                                               </w:t>
      </w:r>
    </w:p>
    <w:p w:rsidR="008951FF" w:rsidRPr="0019726C" w:rsidRDefault="00B84456" w:rsidP="00B63D6B">
      <w:pPr>
        <w:pStyle w:val="af4"/>
        <w:ind w:firstLine="301"/>
        <w:rPr>
          <w:rFonts w:ascii="Courier New" w:hAnsi="Courier New" w:cs="Courier New"/>
          <w:iCs/>
          <w:sz w:val="18"/>
          <w:szCs w:val="18"/>
        </w:rPr>
      </w:pPr>
      <w:r w:rsidRPr="0019726C">
        <w:rPr>
          <w:rFonts w:ascii="Courier New" w:hAnsi="Courier New" w:cs="Courier New"/>
          <w:iCs/>
          <w:sz w:val="18"/>
          <w:szCs w:val="18"/>
        </w:rPr>
        <w:t xml:space="preserve">батько </w:t>
      </w:r>
      <w:r w:rsidR="008951FF" w:rsidRPr="0019726C">
        <w:rPr>
          <w:rFonts w:ascii="Courier New" w:hAnsi="Courier New" w:cs="Courier New"/>
          <w:iCs/>
          <w:sz w:val="18"/>
          <w:szCs w:val="18"/>
        </w:rPr>
        <w:t>(п</w:t>
      </w:r>
      <w:r w:rsidRPr="0019726C">
        <w:rPr>
          <w:rFonts w:ascii="Courier New" w:hAnsi="Courier New" w:cs="Courier New"/>
          <w:iCs/>
          <w:sz w:val="18"/>
          <w:szCs w:val="18"/>
        </w:rPr>
        <w:t>е</w:t>
      </w:r>
      <w:r w:rsidR="008951FF" w:rsidRPr="0019726C">
        <w:rPr>
          <w:rFonts w:ascii="Courier New" w:hAnsi="Courier New" w:cs="Courier New"/>
          <w:iCs/>
          <w:sz w:val="18"/>
          <w:szCs w:val="18"/>
        </w:rPr>
        <w:t>т</w:t>
      </w:r>
      <w:r w:rsidRPr="0019726C">
        <w:rPr>
          <w:rFonts w:ascii="Courier New" w:hAnsi="Courier New" w:cs="Courier New"/>
          <w:iCs/>
          <w:sz w:val="18"/>
          <w:szCs w:val="18"/>
        </w:rPr>
        <w:t>ро</w:t>
      </w:r>
      <w:r w:rsidR="008951FF" w:rsidRPr="0019726C">
        <w:rPr>
          <w:rFonts w:ascii="Courier New" w:hAnsi="Courier New" w:cs="Courier New"/>
          <w:iCs/>
          <w:sz w:val="18"/>
          <w:szCs w:val="18"/>
        </w:rPr>
        <w:t xml:space="preserve">) = </w:t>
      </w:r>
      <w:r w:rsidRPr="0019726C">
        <w:rPr>
          <w:rFonts w:ascii="Courier New" w:hAnsi="Courier New" w:cs="Courier New"/>
          <w:iCs/>
          <w:sz w:val="18"/>
          <w:szCs w:val="18"/>
        </w:rPr>
        <w:t>ма</w:t>
      </w:r>
      <w:r w:rsidR="008951FF" w:rsidRPr="0019726C">
        <w:rPr>
          <w:rFonts w:ascii="Courier New" w:hAnsi="Courier New" w:cs="Courier New"/>
          <w:iCs/>
          <w:sz w:val="18"/>
          <w:szCs w:val="18"/>
        </w:rPr>
        <w:t>к</w:t>
      </w:r>
      <w:r w:rsidRPr="0019726C">
        <w:rPr>
          <w:rFonts w:ascii="Courier New" w:hAnsi="Courier New" w:cs="Courier New"/>
          <w:iCs/>
          <w:sz w:val="18"/>
          <w:szCs w:val="18"/>
        </w:rPr>
        <w:t>ар</w:t>
      </w:r>
      <w:r w:rsidR="008951FF" w:rsidRPr="0019726C">
        <w:rPr>
          <w:rFonts w:ascii="Courier New" w:hAnsi="Courier New" w:cs="Courier New"/>
          <w:iCs/>
          <w:sz w:val="18"/>
          <w:szCs w:val="18"/>
        </w:rPr>
        <w:t>.</w:t>
      </w:r>
    </w:p>
    <w:p w:rsidR="008951FF" w:rsidRPr="008951FF" w:rsidRDefault="008951FF" w:rsidP="00B63D6B">
      <w:pPr>
        <w:pStyle w:val="af4"/>
        <w:ind w:firstLine="301"/>
        <w:rPr>
          <w:iCs/>
          <w:szCs w:val="22"/>
        </w:rPr>
      </w:pPr>
      <w:r w:rsidRPr="00B84456">
        <w:rPr>
          <w:iCs/>
          <w:sz w:val="18"/>
          <w:szCs w:val="18"/>
        </w:rPr>
        <w:t xml:space="preserve">Таким чином, </w:t>
      </w:r>
      <w:r w:rsidR="00B84456">
        <w:rPr>
          <w:iCs/>
          <w:sz w:val="18"/>
          <w:szCs w:val="18"/>
        </w:rPr>
        <w:t>Макар</w:t>
      </w:r>
      <w:r w:rsidRPr="00B84456">
        <w:rPr>
          <w:iCs/>
          <w:sz w:val="18"/>
          <w:szCs w:val="18"/>
        </w:rPr>
        <w:t xml:space="preserve"> дивиться на портрет свого сина.</w:t>
      </w:r>
      <w:r w:rsidRPr="008951FF">
        <w:rPr>
          <w:iCs/>
          <w:szCs w:val="22"/>
        </w:rPr>
        <w:t xml:space="preserve">         </w:t>
      </w:r>
    </w:p>
    <w:p w:rsidR="00B84456" w:rsidRDefault="00B84456" w:rsidP="00B63D6B">
      <w:pPr>
        <w:pStyle w:val="af4"/>
        <w:ind w:firstLine="301"/>
        <w:rPr>
          <w:iCs/>
          <w:szCs w:val="22"/>
        </w:rPr>
      </w:pPr>
    </w:p>
    <w:p w:rsidR="008951FF" w:rsidRPr="008951FF" w:rsidRDefault="008951FF" w:rsidP="00B63D6B">
      <w:pPr>
        <w:pStyle w:val="af4"/>
        <w:ind w:firstLine="301"/>
        <w:rPr>
          <w:iCs/>
          <w:szCs w:val="22"/>
        </w:rPr>
      </w:pPr>
      <w:r w:rsidRPr="008951FF">
        <w:rPr>
          <w:iCs/>
          <w:szCs w:val="22"/>
        </w:rPr>
        <w:lastRenderedPageBreak/>
        <w:t>Правильне логічне представлення часто значно спрощує ріше</w:t>
      </w:r>
      <w:r w:rsidRPr="008951FF">
        <w:rPr>
          <w:iCs/>
          <w:szCs w:val="22"/>
        </w:rPr>
        <w:t>н</w:t>
      </w:r>
      <w:r w:rsidRPr="008951FF">
        <w:rPr>
          <w:iCs/>
          <w:szCs w:val="22"/>
        </w:rPr>
        <w:t xml:space="preserve">ня задачі і робить його більш зрозумілим. Але сформувати таке представлення це в значній мірі мистецтво. </w:t>
      </w:r>
    </w:p>
    <w:p w:rsidR="0052066A" w:rsidRDefault="0052066A" w:rsidP="008951FF">
      <w:pPr>
        <w:pStyle w:val="af4"/>
        <w:rPr>
          <w:iCs/>
          <w:szCs w:val="22"/>
          <w:lang w:val="ru-RU"/>
        </w:rPr>
      </w:pPr>
    </w:p>
    <w:p w:rsidR="008951FF" w:rsidRPr="00B84456" w:rsidRDefault="008951FF" w:rsidP="00B84456">
      <w:pPr>
        <w:pStyle w:val="af4"/>
        <w:ind w:firstLine="301"/>
        <w:rPr>
          <w:b/>
          <w:iCs/>
          <w:szCs w:val="22"/>
          <w:lang w:val="ru-RU"/>
        </w:rPr>
      </w:pPr>
      <w:r w:rsidRPr="00B84456">
        <w:rPr>
          <w:b/>
          <w:iCs/>
          <w:szCs w:val="22"/>
          <w:lang w:val="ru-RU"/>
        </w:rPr>
        <w:t>4.3.  Кла</w:t>
      </w:r>
      <w:r w:rsidR="0019726C">
        <w:rPr>
          <w:b/>
          <w:iCs/>
          <w:szCs w:val="22"/>
          <w:lang w:val="ru-RU"/>
        </w:rPr>
        <w:t>сифікація</w:t>
      </w:r>
      <w:r w:rsidR="00F446E5">
        <w:rPr>
          <w:b/>
          <w:iCs/>
          <w:szCs w:val="22"/>
          <w:lang w:val="ru-RU"/>
        </w:rPr>
        <w:t xml:space="preserve"> та</w:t>
      </w:r>
      <w:r w:rsidR="0019726C">
        <w:rPr>
          <w:b/>
          <w:iCs/>
          <w:szCs w:val="22"/>
          <w:lang w:val="ru-RU"/>
        </w:rPr>
        <w:t xml:space="preserve"> </w:t>
      </w:r>
      <w:r w:rsidR="00F446E5">
        <w:rPr>
          <w:b/>
          <w:iCs/>
          <w:szCs w:val="22"/>
          <w:lang w:val="ru-RU"/>
        </w:rPr>
        <w:t>о</w:t>
      </w:r>
      <w:r w:rsidR="00F446E5" w:rsidRPr="00B84456">
        <w:rPr>
          <w:b/>
          <w:iCs/>
          <w:szCs w:val="22"/>
          <w:lang w:val="ru-RU"/>
        </w:rPr>
        <w:t>сновні режими роботи</w:t>
      </w:r>
      <w:r w:rsidR="00F446E5">
        <w:rPr>
          <w:b/>
          <w:iCs/>
          <w:szCs w:val="22"/>
          <w:lang w:val="ru-RU"/>
        </w:rPr>
        <w:t xml:space="preserve"> </w:t>
      </w:r>
      <w:r w:rsidR="00F446E5" w:rsidRPr="00B84456">
        <w:rPr>
          <w:b/>
          <w:iCs/>
          <w:szCs w:val="22"/>
          <w:lang w:val="ru-RU"/>
        </w:rPr>
        <w:t>експертних с</w:t>
      </w:r>
      <w:r w:rsidR="00F446E5" w:rsidRPr="00B84456">
        <w:rPr>
          <w:b/>
          <w:iCs/>
          <w:szCs w:val="22"/>
          <w:lang w:val="ru-RU"/>
        </w:rPr>
        <w:t>и</w:t>
      </w:r>
      <w:r w:rsidR="00F446E5" w:rsidRPr="00B84456">
        <w:rPr>
          <w:b/>
          <w:iCs/>
          <w:szCs w:val="22"/>
          <w:lang w:val="ru-RU"/>
        </w:rPr>
        <w:t>стем</w:t>
      </w:r>
    </w:p>
    <w:p w:rsidR="0052066A" w:rsidRPr="008951FF" w:rsidRDefault="0052066A" w:rsidP="00B84456">
      <w:pPr>
        <w:pStyle w:val="af4"/>
        <w:ind w:firstLine="301"/>
        <w:rPr>
          <w:iCs/>
          <w:szCs w:val="22"/>
        </w:rPr>
      </w:pPr>
    </w:p>
    <w:p w:rsidR="008951FF" w:rsidRPr="005A022D" w:rsidRDefault="005A022D" w:rsidP="00B84456">
      <w:pPr>
        <w:pStyle w:val="af4"/>
        <w:ind w:firstLine="301"/>
        <w:rPr>
          <w:b/>
          <w:iCs/>
          <w:szCs w:val="22"/>
          <w:lang w:val="ru-RU"/>
        </w:rPr>
      </w:pPr>
      <w:r w:rsidRPr="005A022D">
        <w:rPr>
          <w:b/>
          <w:iCs/>
          <w:szCs w:val="22"/>
        </w:rPr>
        <w:t xml:space="preserve">4.3.1. </w:t>
      </w:r>
      <w:r w:rsidR="008951FF" w:rsidRPr="005A022D">
        <w:rPr>
          <w:b/>
          <w:iCs/>
          <w:szCs w:val="22"/>
        </w:rPr>
        <w:t xml:space="preserve">Класифікація </w:t>
      </w:r>
      <w:r w:rsidR="008951FF" w:rsidRPr="005A022D">
        <w:rPr>
          <w:b/>
          <w:iCs/>
          <w:szCs w:val="22"/>
          <w:lang w:val="ru-RU"/>
        </w:rPr>
        <w:t xml:space="preserve">експертних </w:t>
      </w:r>
      <w:r w:rsidR="008951FF" w:rsidRPr="005A022D">
        <w:rPr>
          <w:b/>
          <w:iCs/>
          <w:szCs w:val="22"/>
        </w:rPr>
        <w:t>систем</w:t>
      </w:r>
      <w:r w:rsidR="008951FF" w:rsidRPr="005A022D">
        <w:rPr>
          <w:b/>
          <w:iCs/>
          <w:szCs w:val="22"/>
          <w:lang w:val="ru-RU"/>
        </w:rPr>
        <w:t xml:space="preserve"> </w:t>
      </w:r>
    </w:p>
    <w:p w:rsidR="008951FF" w:rsidRPr="008951FF" w:rsidRDefault="008951FF" w:rsidP="00B84456">
      <w:pPr>
        <w:pStyle w:val="af4"/>
        <w:ind w:firstLine="301"/>
        <w:rPr>
          <w:iCs/>
          <w:szCs w:val="22"/>
        </w:rPr>
      </w:pPr>
      <w:r w:rsidRPr="008951FF">
        <w:rPr>
          <w:iCs/>
          <w:szCs w:val="22"/>
        </w:rPr>
        <w:t>Клас ЕС сьогодні поєднує кілька тисяч різних програмних ко</w:t>
      </w:r>
      <w:r w:rsidRPr="008951FF">
        <w:rPr>
          <w:iCs/>
          <w:szCs w:val="22"/>
        </w:rPr>
        <w:t>м</w:t>
      </w:r>
      <w:r w:rsidRPr="008951FF">
        <w:rPr>
          <w:iCs/>
          <w:szCs w:val="22"/>
        </w:rPr>
        <w:t>плексів, які можна класифікувати за різними критеріями. Корисн</w:t>
      </w:r>
      <w:r w:rsidRPr="008951FF">
        <w:rPr>
          <w:iCs/>
          <w:szCs w:val="22"/>
        </w:rPr>
        <w:t>и</w:t>
      </w:r>
      <w:r w:rsidRPr="008951FF">
        <w:rPr>
          <w:iCs/>
          <w:szCs w:val="22"/>
        </w:rPr>
        <w:t>ми можуть виявитися класифікації, представлені на рис.</w:t>
      </w:r>
      <w:r w:rsidR="00B84456">
        <w:rPr>
          <w:iCs/>
          <w:szCs w:val="22"/>
        </w:rPr>
        <w:t xml:space="preserve"> 4</w:t>
      </w:r>
      <w:r w:rsidRPr="008951FF">
        <w:rPr>
          <w:iCs/>
          <w:szCs w:val="22"/>
        </w:rPr>
        <w:t>.</w:t>
      </w:r>
      <w:r w:rsidR="00B84456">
        <w:rPr>
          <w:iCs/>
          <w:szCs w:val="22"/>
        </w:rPr>
        <w:t>3</w:t>
      </w:r>
      <w:r w:rsidRPr="008951FF">
        <w:rPr>
          <w:iCs/>
          <w:szCs w:val="22"/>
        </w:rPr>
        <w:t>.</w:t>
      </w:r>
    </w:p>
    <w:p w:rsidR="008951FF" w:rsidRPr="008951FF" w:rsidRDefault="00B84456" w:rsidP="00B84456">
      <w:pPr>
        <w:pStyle w:val="af4"/>
        <w:ind w:firstLine="0"/>
        <w:rPr>
          <w:iCs/>
          <w:szCs w:val="22"/>
        </w:rPr>
      </w:pPr>
      <w:r w:rsidRPr="008951FF">
        <w:rPr>
          <w:iCs/>
          <w:szCs w:val="22"/>
          <w:lang w:val="ru-RU"/>
        </w:rPr>
        <w:object w:dxaOrig="9882" w:dyaOrig="7614">
          <v:shape id="_x0000_i1044" type="#_x0000_t75" style="width:311.65pt;height:216.75pt" o:ole="">
            <v:imagedata r:id="rId57" o:title=""/>
          </v:shape>
          <o:OLEObject Type="Embed" ProgID="Visio.Drawing.11" ShapeID="_x0000_i1044" DrawAspect="Content" ObjectID="_1492940398" r:id="rId58"/>
        </w:object>
      </w:r>
    </w:p>
    <w:p w:rsidR="008951FF" w:rsidRPr="00B84456" w:rsidRDefault="008951FF" w:rsidP="00B84456">
      <w:pPr>
        <w:pStyle w:val="af4"/>
        <w:jc w:val="center"/>
        <w:rPr>
          <w:bCs/>
          <w:iCs/>
          <w:szCs w:val="22"/>
        </w:rPr>
      </w:pPr>
      <w:r w:rsidRPr="00B84456">
        <w:rPr>
          <w:bCs/>
          <w:iCs/>
          <w:szCs w:val="22"/>
        </w:rPr>
        <w:t xml:space="preserve">Рис. </w:t>
      </w:r>
      <w:r w:rsidR="00B84456">
        <w:rPr>
          <w:bCs/>
          <w:iCs/>
          <w:szCs w:val="22"/>
        </w:rPr>
        <w:t>4</w:t>
      </w:r>
      <w:r w:rsidRPr="00B84456">
        <w:rPr>
          <w:bCs/>
          <w:iCs/>
          <w:szCs w:val="22"/>
        </w:rPr>
        <w:t>.</w:t>
      </w:r>
      <w:r w:rsidR="00B84456">
        <w:rPr>
          <w:bCs/>
          <w:iCs/>
          <w:szCs w:val="22"/>
        </w:rPr>
        <w:t>3</w:t>
      </w:r>
      <w:r w:rsidRPr="00B84456">
        <w:rPr>
          <w:bCs/>
          <w:iCs/>
          <w:szCs w:val="22"/>
        </w:rPr>
        <w:t>. Класифікація експертних систем</w:t>
      </w:r>
    </w:p>
    <w:p w:rsidR="00110573" w:rsidRDefault="00110573" w:rsidP="000740C1">
      <w:pPr>
        <w:pStyle w:val="af4"/>
        <w:ind w:firstLine="301"/>
        <w:rPr>
          <w:b/>
          <w:bCs/>
          <w:iCs/>
          <w:szCs w:val="22"/>
        </w:rPr>
      </w:pPr>
    </w:p>
    <w:p w:rsidR="008951FF" w:rsidRPr="00670A48" w:rsidRDefault="008951FF" w:rsidP="000740C1">
      <w:pPr>
        <w:pStyle w:val="af4"/>
        <w:ind w:firstLine="301"/>
        <w:rPr>
          <w:b/>
          <w:bCs/>
          <w:iCs/>
          <w:szCs w:val="22"/>
          <w:lang w:val="ru-RU"/>
        </w:rPr>
      </w:pPr>
      <w:r w:rsidRPr="008951FF">
        <w:rPr>
          <w:b/>
          <w:bCs/>
          <w:iCs/>
          <w:szCs w:val="22"/>
        </w:rPr>
        <w:t>4.</w:t>
      </w:r>
      <w:r w:rsidR="005A022D">
        <w:rPr>
          <w:b/>
          <w:bCs/>
          <w:iCs/>
          <w:szCs w:val="22"/>
        </w:rPr>
        <w:t>3</w:t>
      </w:r>
      <w:r w:rsidRPr="008951FF">
        <w:rPr>
          <w:b/>
          <w:bCs/>
          <w:iCs/>
          <w:szCs w:val="22"/>
        </w:rPr>
        <w:t>.</w:t>
      </w:r>
      <w:r w:rsidR="005A022D">
        <w:rPr>
          <w:b/>
          <w:bCs/>
          <w:iCs/>
          <w:szCs w:val="22"/>
        </w:rPr>
        <w:t>2</w:t>
      </w:r>
      <w:r w:rsidRPr="008951FF">
        <w:rPr>
          <w:b/>
          <w:bCs/>
          <w:iCs/>
          <w:szCs w:val="22"/>
        </w:rPr>
        <w:t>. Класифікація по розв'язуваній задачі</w:t>
      </w:r>
    </w:p>
    <w:p w:rsidR="008951FF" w:rsidRPr="008951FF" w:rsidRDefault="008951FF" w:rsidP="000740C1">
      <w:pPr>
        <w:pStyle w:val="af4"/>
        <w:ind w:firstLine="301"/>
        <w:rPr>
          <w:iCs/>
          <w:szCs w:val="22"/>
        </w:rPr>
      </w:pPr>
      <w:r w:rsidRPr="008951FF">
        <w:rPr>
          <w:iCs/>
          <w:szCs w:val="22"/>
        </w:rPr>
        <w:t xml:space="preserve">Розглянемо зазначені на </w:t>
      </w:r>
      <w:r w:rsidR="000740C1">
        <w:rPr>
          <w:iCs/>
          <w:szCs w:val="22"/>
        </w:rPr>
        <w:t>рису</w:t>
      </w:r>
      <w:r w:rsidRPr="008951FF">
        <w:rPr>
          <w:iCs/>
          <w:szCs w:val="22"/>
        </w:rPr>
        <w:t>нку</w:t>
      </w:r>
      <w:r w:rsidR="000740C1">
        <w:rPr>
          <w:iCs/>
          <w:szCs w:val="22"/>
        </w:rPr>
        <w:t xml:space="preserve"> 4.3</w:t>
      </w:r>
      <w:r w:rsidRPr="008951FF">
        <w:rPr>
          <w:iCs/>
          <w:szCs w:val="22"/>
        </w:rPr>
        <w:t xml:space="preserve"> типи задач докладніше.</w:t>
      </w:r>
    </w:p>
    <w:p w:rsidR="000740C1" w:rsidRDefault="008951FF" w:rsidP="00C44C17">
      <w:pPr>
        <w:pStyle w:val="af4"/>
        <w:numPr>
          <w:ilvl w:val="0"/>
          <w:numId w:val="24"/>
        </w:numPr>
        <w:ind w:left="0" w:firstLine="301"/>
        <w:rPr>
          <w:iCs/>
          <w:szCs w:val="22"/>
        </w:rPr>
      </w:pPr>
      <w:r w:rsidRPr="000740C1">
        <w:rPr>
          <w:b/>
          <w:i/>
          <w:iCs/>
          <w:szCs w:val="22"/>
        </w:rPr>
        <w:t>Інтерпретація даних.</w:t>
      </w:r>
      <w:r w:rsidRPr="000740C1">
        <w:rPr>
          <w:iCs/>
          <w:szCs w:val="22"/>
        </w:rPr>
        <w:t xml:space="preserve"> Це одна з традиційних задач для ек</w:t>
      </w:r>
      <w:r w:rsidRPr="000740C1">
        <w:rPr>
          <w:iCs/>
          <w:szCs w:val="22"/>
        </w:rPr>
        <w:t>с</w:t>
      </w:r>
      <w:r w:rsidRPr="000740C1">
        <w:rPr>
          <w:iCs/>
          <w:szCs w:val="22"/>
        </w:rPr>
        <w:t>пертних систем. Під інтерпретацією розуміється процес визначення змісту даних, результати якого повинні бути погодженими і коре</w:t>
      </w:r>
      <w:r w:rsidRPr="000740C1">
        <w:rPr>
          <w:iCs/>
          <w:szCs w:val="22"/>
        </w:rPr>
        <w:t>к</w:t>
      </w:r>
      <w:r w:rsidRPr="000740C1">
        <w:rPr>
          <w:iCs/>
          <w:szCs w:val="22"/>
        </w:rPr>
        <w:t>тними. Звичайно передбачається багато</w:t>
      </w:r>
      <w:r w:rsidR="000740C1">
        <w:rPr>
          <w:iCs/>
          <w:szCs w:val="22"/>
        </w:rPr>
        <w:t>варіантний аналіз даних,</w:t>
      </w:r>
      <w:r w:rsidR="000740C1" w:rsidRPr="000740C1">
        <w:rPr>
          <w:iCs/>
          <w:szCs w:val="22"/>
        </w:rPr>
        <w:t xml:space="preserve"> </w:t>
      </w:r>
      <w:r w:rsidRPr="000740C1">
        <w:rPr>
          <w:iCs/>
          <w:szCs w:val="22"/>
        </w:rPr>
        <w:t>усі приклади наведені далі з робіт [</w:t>
      </w:r>
      <w:r w:rsidR="009A43F3" w:rsidRPr="009A43F3">
        <w:rPr>
          <w:iCs/>
          <w:color w:val="00B050"/>
          <w:szCs w:val="22"/>
          <w:lang w:val="ru-RU"/>
        </w:rPr>
        <w:t>52</w:t>
      </w:r>
      <w:r w:rsidR="009A43F3" w:rsidRPr="009A43F3">
        <w:rPr>
          <w:iCs/>
          <w:color w:val="FF0000"/>
          <w:szCs w:val="22"/>
          <w:lang w:val="ru-RU"/>
        </w:rPr>
        <w:t>,</w:t>
      </w:r>
      <w:r w:rsidRPr="000740C1">
        <w:rPr>
          <w:iCs/>
          <w:color w:val="FF0000"/>
          <w:szCs w:val="22"/>
        </w:rPr>
        <w:t xml:space="preserve"> </w:t>
      </w:r>
      <w:r w:rsidR="009A43F3" w:rsidRPr="009A43F3">
        <w:rPr>
          <w:iCs/>
          <w:color w:val="00B050"/>
          <w:szCs w:val="22"/>
        </w:rPr>
        <w:t>63</w:t>
      </w:r>
      <w:r w:rsidRPr="000740C1">
        <w:rPr>
          <w:iCs/>
          <w:szCs w:val="22"/>
        </w:rPr>
        <w:t>].</w:t>
      </w:r>
      <w:r w:rsidR="000740C1" w:rsidRPr="000740C1">
        <w:rPr>
          <w:iCs/>
          <w:szCs w:val="22"/>
        </w:rPr>
        <w:t xml:space="preserve"> </w:t>
      </w:r>
    </w:p>
    <w:p w:rsidR="000740C1" w:rsidRDefault="008951FF" w:rsidP="00C44C17">
      <w:pPr>
        <w:pStyle w:val="af4"/>
        <w:numPr>
          <w:ilvl w:val="0"/>
          <w:numId w:val="25"/>
        </w:numPr>
        <w:ind w:left="851" w:hanging="284"/>
        <w:rPr>
          <w:iCs/>
          <w:szCs w:val="22"/>
        </w:rPr>
      </w:pPr>
      <w:r w:rsidRPr="000740C1">
        <w:rPr>
          <w:iCs/>
          <w:szCs w:val="22"/>
        </w:rPr>
        <w:lastRenderedPageBreak/>
        <w:t>виявлення й ідентифікація різних типів океанських суден за результатами аерокосмічного сканування — SIAP;</w:t>
      </w:r>
      <w:r w:rsidR="000740C1" w:rsidRPr="000740C1">
        <w:rPr>
          <w:iCs/>
          <w:szCs w:val="22"/>
        </w:rPr>
        <w:t xml:space="preserve"> </w:t>
      </w:r>
    </w:p>
    <w:p w:rsidR="008951FF" w:rsidRPr="000740C1" w:rsidRDefault="008951FF" w:rsidP="00C44C17">
      <w:pPr>
        <w:pStyle w:val="af4"/>
        <w:numPr>
          <w:ilvl w:val="0"/>
          <w:numId w:val="25"/>
        </w:numPr>
        <w:ind w:left="851" w:hanging="284"/>
        <w:rPr>
          <w:iCs/>
          <w:szCs w:val="22"/>
        </w:rPr>
      </w:pPr>
      <w:r w:rsidRPr="000740C1">
        <w:rPr>
          <w:iCs/>
          <w:szCs w:val="22"/>
        </w:rPr>
        <w:t>визначення основних властивостей особистості за резул</w:t>
      </w:r>
      <w:r w:rsidRPr="000740C1">
        <w:rPr>
          <w:iCs/>
          <w:szCs w:val="22"/>
        </w:rPr>
        <w:t>ь</w:t>
      </w:r>
      <w:r w:rsidRPr="000740C1">
        <w:rPr>
          <w:iCs/>
          <w:szCs w:val="22"/>
        </w:rPr>
        <w:t>татами психодіагностичного тестування в системах А</w:t>
      </w:r>
      <w:r w:rsidRPr="000740C1">
        <w:rPr>
          <w:iCs/>
          <w:szCs w:val="22"/>
        </w:rPr>
        <w:t>В</w:t>
      </w:r>
      <w:r w:rsidRPr="000740C1">
        <w:rPr>
          <w:iCs/>
          <w:szCs w:val="22"/>
        </w:rPr>
        <w:t>ТАНТЕСТ і МИКРОЛЮШЕР і ін.</w:t>
      </w:r>
    </w:p>
    <w:p w:rsidR="000740C1" w:rsidRDefault="008951FF" w:rsidP="00C44C17">
      <w:pPr>
        <w:pStyle w:val="af4"/>
        <w:numPr>
          <w:ilvl w:val="0"/>
          <w:numId w:val="24"/>
        </w:numPr>
        <w:ind w:left="0" w:firstLine="301"/>
        <w:rPr>
          <w:iCs/>
          <w:szCs w:val="22"/>
        </w:rPr>
      </w:pPr>
      <w:r w:rsidRPr="000740C1">
        <w:rPr>
          <w:b/>
          <w:i/>
          <w:iCs/>
          <w:szCs w:val="22"/>
        </w:rPr>
        <w:t>Діагностика.</w:t>
      </w:r>
      <w:r w:rsidRPr="000740C1">
        <w:rPr>
          <w:iCs/>
          <w:szCs w:val="22"/>
        </w:rPr>
        <w:t xml:space="preserve"> Під діагностикою розуміється процес співві</w:t>
      </w:r>
      <w:r w:rsidRPr="000740C1">
        <w:rPr>
          <w:iCs/>
          <w:szCs w:val="22"/>
        </w:rPr>
        <w:t>д</w:t>
      </w:r>
      <w:r w:rsidRPr="000740C1">
        <w:rPr>
          <w:iCs/>
          <w:szCs w:val="22"/>
        </w:rPr>
        <w:t>ношення об'єкта з деяким класом об'єктів і/</w:t>
      </w:r>
      <w:r w:rsidR="000740C1">
        <w:rPr>
          <w:iCs/>
          <w:szCs w:val="22"/>
        </w:rPr>
        <w:t>або</w:t>
      </w:r>
      <w:r w:rsidRPr="000740C1">
        <w:rPr>
          <w:iCs/>
          <w:szCs w:val="22"/>
        </w:rPr>
        <w:t xml:space="preserve"> виявлення неспра</w:t>
      </w:r>
      <w:r w:rsidRPr="000740C1">
        <w:rPr>
          <w:iCs/>
          <w:szCs w:val="22"/>
        </w:rPr>
        <w:t>в</w:t>
      </w:r>
      <w:r w:rsidRPr="000740C1">
        <w:rPr>
          <w:iCs/>
          <w:szCs w:val="22"/>
        </w:rPr>
        <w:t xml:space="preserve">ності в деякій системі. Несправність </w:t>
      </w:r>
      <w:r w:rsidR="000740C1">
        <w:rPr>
          <w:iCs/>
          <w:szCs w:val="22"/>
        </w:rPr>
        <w:t>–</w:t>
      </w:r>
      <w:r w:rsidRPr="000740C1">
        <w:rPr>
          <w:iCs/>
          <w:szCs w:val="22"/>
        </w:rPr>
        <w:t xml:space="preserve"> це</w:t>
      </w:r>
      <w:r w:rsidR="000740C1">
        <w:rPr>
          <w:iCs/>
          <w:szCs w:val="22"/>
        </w:rPr>
        <w:t xml:space="preserve"> </w:t>
      </w:r>
      <w:r w:rsidRPr="000740C1">
        <w:rPr>
          <w:iCs/>
          <w:szCs w:val="22"/>
        </w:rPr>
        <w:t>відхилення від норми. Т</w:t>
      </w:r>
      <w:r w:rsidRPr="000740C1">
        <w:rPr>
          <w:iCs/>
          <w:szCs w:val="22"/>
        </w:rPr>
        <w:t>а</w:t>
      </w:r>
      <w:r w:rsidRPr="000740C1">
        <w:rPr>
          <w:iCs/>
          <w:szCs w:val="22"/>
        </w:rPr>
        <w:t>ке трактування дозволяє з єдиних теоретичних позицій розглядати і несправність устаткування в технічних системах, і захворювання живих організмів, і всілякі природні аномалії. Важливою специф</w:t>
      </w:r>
      <w:r w:rsidRPr="000740C1">
        <w:rPr>
          <w:iCs/>
          <w:szCs w:val="22"/>
        </w:rPr>
        <w:t>і</w:t>
      </w:r>
      <w:r w:rsidRPr="000740C1">
        <w:rPr>
          <w:iCs/>
          <w:szCs w:val="22"/>
        </w:rPr>
        <w:t>кою є необхідність розуміння функціональної структури («анат</w:t>
      </w:r>
      <w:r w:rsidRPr="000740C1">
        <w:rPr>
          <w:iCs/>
          <w:szCs w:val="22"/>
        </w:rPr>
        <w:t>о</w:t>
      </w:r>
      <w:r w:rsidRPr="000740C1">
        <w:rPr>
          <w:iCs/>
          <w:szCs w:val="22"/>
        </w:rPr>
        <w:t>мії») діагностуючої системи.</w:t>
      </w:r>
      <w:r w:rsidR="000740C1" w:rsidRPr="000740C1">
        <w:rPr>
          <w:iCs/>
          <w:szCs w:val="22"/>
        </w:rPr>
        <w:t xml:space="preserve"> </w:t>
      </w:r>
    </w:p>
    <w:p w:rsidR="000740C1" w:rsidRDefault="008951FF" w:rsidP="00C44C17">
      <w:pPr>
        <w:pStyle w:val="af4"/>
        <w:numPr>
          <w:ilvl w:val="0"/>
          <w:numId w:val="26"/>
        </w:numPr>
        <w:ind w:left="851" w:hanging="284"/>
        <w:rPr>
          <w:iCs/>
          <w:szCs w:val="22"/>
        </w:rPr>
      </w:pPr>
      <w:r w:rsidRPr="000740C1">
        <w:rPr>
          <w:iCs/>
          <w:szCs w:val="22"/>
        </w:rPr>
        <w:t xml:space="preserve">Діагностика і терапія звуження коронарних судин </w:t>
      </w:r>
      <w:r w:rsidR="000740C1">
        <w:rPr>
          <w:iCs/>
          <w:szCs w:val="22"/>
        </w:rPr>
        <w:t>– ANGY.</w:t>
      </w:r>
      <w:r w:rsidR="000740C1" w:rsidRPr="000740C1">
        <w:rPr>
          <w:iCs/>
          <w:szCs w:val="22"/>
        </w:rPr>
        <w:t xml:space="preserve"> </w:t>
      </w:r>
    </w:p>
    <w:p w:rsidR="008951FF" w:rsidRPr="000740C1" w:rsidRDefault="008951FF" w:rsidP="00C44C17">
      <w:pPr>
        <w:pStyle w:val="af4"/>
        <w:numPr>
          <w:ilvl w:val="0"/>
          <w:numId w:val="26"/>
        </w:numPr>
        <w:ind w:left="851" w:hanging="284"/>
        <w:rPr>
          <w:iCs/>
          <w:szCs w:val="22"/>
        </w:rPr>
      </w:pPr>
      <w:r w:rsidRPr="000740C1">
        <w:rPr>
          <w:iCs/>
          <w:szCs w:val="22"/>
        </w:rPr>
        <w:t>Діагностика помилок в апаратурі і математичному забе</w:t>
      </w:r>
      <w:r w:rsidRPr="000740C1">
        <w:rPr>
          <w:iCs/>
          <w:szCs w:val="22"/>
        </w:rPr>
        <w:t>з</w:t>
      </w:r>
      <w:r w:rsidRPr="000740C1">
        <w:rPr>
          <w:iCs/>
          <w:szCs w:val="22"/>
        </w:rPr>
        <w:t xml:space="preserve">печенні ЕОМ </w:t>
      </w:r>
      <w:r w:rsidR="000740C1">
        <w:rPr>
          <w:iCs/>
          <w:szCs w:val="22"/>
        </w:rPr>
        <w:t>–</w:t>
      </w:r>
      <w:r w:rsidRPr="000740C1">
        <w:rPr>
          <w:iCs/>
          <w:szCs w:val="22"/>
        </w:rPr>
        <w:t xml:space="preserve"> система CRIB і ін.</w:t>
      </w:r>
    </w:p>
    <w:p w:rsidR="000740C1" w:rsidRDefault="008951FF" w:rsidP="00C44C17">
      <w:pPr>
        <w:pStyle w:val="af4"/>
        <w:numPr>
          <w:ilvl w:val="0"/>
          <w:numId w:val="24"/>
        </w:numPr>
        <w:ind w:left="0" w:firstLine="301"/>
        <w:rPr>
          <w:iCs/>
          <w:szCs w:val="22"/>
        </w:rPr>
      </w:pPr>
      <w:r w:rsidRPr="000740C1">
        <w:rPr>
          <w:b/>
          <w:i/>
          <w:iCs/>
          <w:szCs w:val="22"/>
        </w:rPr>
        <w:t>Моніторинг.</w:t>
      </w:r>
      <w:r w:rsidRPr="000740C1">
        <w:rPr>
          <w:iCs/>
          <w:szCs w:val="22"/>
        </w:rPr>
        <w:t xml:space="preserve"> Основна задача моніторингу </w:t>
      </w:r>
      <w:r w:rsidR="000740C1">
        <w:rPr>
          <w:iCs/>
          <w:szCs w:val="22"/>
        </w:rPr>
        <w:t>–</w:t>
      </w:r>
      <w:r w:rsidRPr="000740C1">
        <w:rPr>
          <w:iCs/>
          <w:szCs w:val="22"/>
        </w:rPr>
        <w:t xml:space="preserve"> безперервна і</w:t>
      </w:r>
      <w:r w:rsidRPr="000740C1">
        <w:rPr>
          <w:iCs/>
          <w:szCs w:val="22"/>
        </w:rPr>
        <w:t>н</w:t>
      </w:r>
      <w:r w:rsidRPr="000740C1">
        <w:rPr>
          <w:iCs/>
          <w:szCs w:val="22"/>
        </w:rPr>
        <w:t>терпретація даних у реальному масштабі часу і сигналізація про вихід тих чи інших параметрів за допустимі межі. Головні пробл</w:t>
      </w:r>
      <w:r w:rsidRPr="000740C1">
        <w:rPr>
          <w:iCs/>
          <w:szCs w:val="22"/>
        </w:rPr>
        <w:t>е</w:t>
      </w:r>
      <w:r w:rsidRPr="000740C1">
        <w:rPr>
          <w:iCs/>
          <w:szCs w:val="22"/>
        </w:rPr>
        <w:t xml:space="preserve">ми </w:t>
      </w:r>
      <w:r w:rsidR="000740C1">
        <w:rPr>
          <w:iCs/>
          <w:szCs w:val="22"/>
        </w:rPr>
        <w:t>–</w:t>
      </w:r>
      <w:r w:rsidRPr="000740C1">
        <w:rPr>
          <w:iCs/>
          <w:szCs w:val="22"/>
        </w:rPr>
        <w:t xml:space="preserve"> «пропуск» тривожної ситуації й інверсна задача «помилков</w:t>
      </w:r>
      <w:r w:rsidRPr="000740C1">
        <w:rPr>
          <w:iCs/>
          <w:szCs w:val="22"/>
        </w:rPr>
        <w:t>о</w:t>
      </w:r>
      <w:r w:rsidRPr="000740C1">
        <w:rPr>
          <w:iCs/>
          <w:szCs w:val="22"/>
        </w:rPr>
        <w:t>го» спрацювання. Складність цих проблем у розмитості симптомів тривожних ситуацій і необхідність обліку тимчасового контексту.</w:t>
      </w:r>
    </w:p>
    <w:p w:rsidR="000740C1" w:rsidRDefault="008951FF" w:rsidP="00C44C17">
      <w:pPr>
        <w:pStyle w:val="af4"/>
        <w:numPr>
          <w:ilvl w:val="0"/>
          <w:numId w:val="27"/>
        </w:numPr>
        <w:ind w:left="851" w:hanging="284"/>
        <w:rPr>
          <w:iCs/>
          <w:szCs w:val="22"/>
        </w:rPr>
      </w:pPr>
      <w:r w:rsidRPr="000740C1">
        <w:rPr>
          <w:iCs/>
          <w:szCs w:val="22"/>
        </w:rPr>
        <w:t xml:space="preserve">Контроль за роботою електростанцій СПРИНТ, допомога диспетчерам атомного реактора </w:t>
      </w:r>
      <w:r w:rsidR="000740C1">
        <w:rPr>
          <w:iCs/>
          <w:szCs w:val="22"/>
        </w:rPr>
        <w:t>–</w:t>
      </w:r>
      <w:r w:rsidRPr="000740C1">
        <w:rPr>
          <w:iCs/>
          <w:szCs w:val="22"/>
        </w:rPr>
        <w:t xml:space="preserve"> REACTOR</w:t>
      </w:r>
      <w:r w:rsidR="000740C1">
        <w:rPr>
          <w:iCs/>
          <w:szCs w:val="22"/>
        </w:rPr>
        <w:t>.</w:t>
      </w:r>
      <w:r w:rsidR="000740C1" w:rsidRPr="000740C1">
        <w:rPr>
          <w:iCs/>
          <w:szCs w:val="22"/>
        </w:rPr>
        <w:t xml:space="preserve"> </w:t>
      </w:r>
    </w:p>
    <w:p w:rsidR="008951FF" w:rsidRPr="000740C1" w:rsidRDefault="008951FF" w:rsidP="00C44C17">
      <w:pPr>
        <w:pStyle w:val="af4"/>
        <w:numPr>
          <w:ilvl w:val="0"/>
          <w:numId w:val="27"/>
        </w:numPr>
        <w:ind w:left="851" w:hanging="284"/>
        <w:rPr>
          <w:iCs/>
          <w:szCs w:val="22"/>
        </w:rPr>
      </w:pPr>
      <w:r w:rsidRPr="000740C1">
        <w:rPr>
          <w:iCs/>
          <w:szCs w:val="22"/>
        </w:rPr>
        <w:t xml:space="preserve">контроль аварійних датчиків на хімічному заводі </w:t>
      </w:r>
      <w:r w:rsidR="000740C1">
        <w:rPr>
          <w:iCs/>
          <w:szCs w:val="22"/>
        </w:rPr>
        <w:t>–</w:t>
      </w:r>
      <w:r w:rsidRPr="000740C1">
        <w:rPr>
          <w:iCs/>
          <w:szCs w:val="22"/>
        </w:rPr>
        <w:t xml:space="preserve"> FALCON і ін.</w:t>
      </w:r>
    </w:p>
    <w:p w:rsidR="000740C1" w:rsidRDefault="008951FF" w:rsidP="00C44C17">
      <w:pPr>
        <w:pStyle w:val="af4"/>
        <w:numPr>
          <w:ilvl w:val="0"/>
          <w:numId w:val="24"/>
        </w:numPr>
        <w:ind w:left="0" w:firstLine="301"/>
        <w:rPr>
          <w:iCs/>
          <w:szCs w:val="22"/>
        </w:rPr>
      </w:pPr>
      <w:r w:rsidRPr="000740C1">
        <w:rPr>
          <w:b/>
          <w:i/>
          <w:iCs/>
          <w:szCs w:val="22"/>
        </w:rPr>
        <w:t>Проектування.</w:t>
      </w:r>
      <w:r w:rsidRPr="000740C1">
        <w:rPr>
          <w:iCs/>
          <w:szCs w:val="22"/>
        </w:rPr>
        <w:t xml:space="preserve"> Проектування виявляється в підготовці сп</w:t>
      </w:r>
      <w:r w:rsidRPr="000740C1">
        <w:rPr>
          <w:iCs/>
          <w:szCs w:val="22"/>
        </w:rPr>
        <w:t>е</w:t>
      </w:r>
      <w:r w:rsidRPr="000740C1">
        <w:rPr>
          <w:iCs/>
          <w:szCs w:val="22"/>
        </w:rPr>
        <w:t>цифікацій на створення «об'єктів» із заздалегідь визначеними вла</w:t>
      </w:r>
      <w:r w:rsidRPr="000740C1">
        <w:rPr>
          <w:iCs/>
          <w:szCs w:val="22"/>
        </w:rPr>
        <w:t>с</w:t>
      </w:r>
      <w:r w:rsidRPr="000740C1">
        <w:rPr>
          <w:iCs/>
          <w:szCs w:val="22"/>
        </w:rPr>
        <w:t xml:space="preserve">тивостями. Під специфікацією розуміється весь набір необхідних документів </w:t>
      </w:r>
      <w:r w:rsidR="000740C1">
        <w:rPr>
          <w:iCs/>
          <w:szCs w:val="22"/>
        </w:rPr>
        <w:t>–</w:t>
      </w:r>
      <w:r w:rsidRPr="000740C1">
        <w:rPr>
          <w:iCs/>
          <w:szCs w:val="22"/>
        </w:rPr>
        <w:t xml:space="preserve"> креслення, пояснювальної записки і т.д. Основні пр</w:t>
      </w:r>
      <w:r w:rsidRPr="000740C1">
        <w:rPr>
          <w:iCs/>
          <w:szCs w:val="22"/>
        </w:rPr>
        <w:t>о</w:t>
      </w:r>
      <w:r w:rsidRPr="000740C1">
        <w:rPr>
          <w:iCs/>
          <w:szCs w:val="22"/>
        </w:rPr>
        <w:t xml:space="preserve">блеми тут </w:t>
      </w:r>
      <w:r w:rsidR="000740C1">
        <w:rPr>
          <w:iCs/>
          <w:szCs w:val="22"/>
        </w:rPr>
        <w:t>–</w:t>
      </w:r>
      <w:r w:rsidRPr="000740C1">
        <w:rPr>
          <w:iCs/>
          <w:szCs w:val="22"/>
        </w:rPr>
        <w:t xml:space="preserve"> одержання чіткого структурного опису знань про об'єкт і проблема «сліду». Для організації ефективного проект</w:t>
      </w:r>
      <w:r w:rsidRPr="000740C1">
        <w:rPr>
          <w:iCs/>
          <w:szCs w:val="22"/>
        </w:rPr>
        <w:t>у</w:t>
      </w:r>
      <w:r w:rsidRPr="000740C1">
        <w:rPr>
          <w:iCs/>
          <w:szCs w:val="22"/>
        </w:rPr>
        <w:t>вання, а ще в більшій мірі перепроектування необхідно формувати не тільки самі проектні рішення, але і мотиви їхнього прийняття. Таким чином, у задачах проектування тісно зв'язуються два осно</w:t>
      </w:r>
      <w:r w:rsidRPr="000740C1">
        <w:rPr>
          <w:iCs/>
          <w:szCs w:val="22"/>
        </w:rPr>
        <w:t>в</w:t>
      </w:r>
      <w:r w:rsidRPr="000740C1">
        <w:rPr>
          <w:iCs/>
          <w:szCs w:val="22"/>
        </w:rPr>
        <w:lastRenderedPageBreak/>
        <w:t>них процеси, що виконуються у рамках відповідної ЕС: процес в</w:t>
      </w:r>
      <w:r w:rsidRPr="000740C1">
        <w:rPr>
          <w:iCs/>
          <w:szCs w:val="22"/>
        </w:rPr>
        <w:t>и</w:t>
      </w:r>
      <w:r w:rsidRPr="000740C1">
        <w:rPr>
          <w:iCs/>
          <w:szCs w:val="22"/>
        </w:rPr>
        <w:t>сновку рішення і процес пояснення.</w:t>
      </w:r>
      <w:r w:rsidR="000740C1" w:rsidRPr="000740C1">
        <w:rPr>
          <w:iCs/>
          <w:szCs w:val="22"/>
        </w:rPr>
        <w:t xml:space="preserve"> </w:t>
      </w:r>
    </w:p>
    <w:p w:rsidR="000740C1" w:rsidRDefault="008951FF" w:rsidP="00C44C17">
      <w:pPr>
        <w:pStyle w:val="af4"/>
        <w:numPr>
          <w:ilvl w:val="0"/>
          <w:numId w:val="28"/>
        </w:numPr>
        <w:ind w:left="851" w:hanging="284"/>
        <w:rPr>
          <w:iCs/>
          <w:szCs w:val="22"/>
        </w:rPr>
      </w:pPr>
      <w:r w:rsidRPr="000740C1">
        <w:rPr>
          <w:iCs/>
          <w:szCs w:val="22"/>
        </w:rPr>
        <w:t xml:space="preserve">Проектування конфігурацій ЕОМ VAX </w:t>
      </w:r>
      <w:r w:rsidR="000740C1">
        <w:rPr>
          <w:iCs/>
          <w:szCs w:val="22"/>
        </w:rPr>
        <w:t>–</w:t>
      </w:r>
      <w:r w:rsidRPr="000740C1">
        <w:rPr>
          <w:iCs/>
          <w:szCs w:val="22"/>
        </w:rPr>
        <w:t xml:space="preserve"> 11/780 у системі XCON (чи R1), проектування ВІС - CADHELP;</w:t>
      </w:r>
      <w:r w:rsidR="000740C1" w:rsidRPr="000740C1">
        <w:rPr>
          <w:iCs/>
          <w:szCs w:val="22"/>
        </w:rPr>
        <w:t xml:space="preserve"> </w:t>
      </w:r>
    </w:p>
    <w:p w:rsidR="008951FF" w:rsidRPr="000740C1" w:rsidRDefault="008951FF" w:rsidP="00C44C17">
      <w:pPr>
        <w:pStyle w:val="af4"/>
        <w:numPr>
          <w:ilvl w:val="0"/>
          <w:numId w:val="28"/>
        </w:numPr>
        <w:ind w:left="851" w:hanging="284"/>
        <w:rPr>
          <w:iCs/>
          <w:szCs w:val="22"/>
        </w:rPr>
      </w:pPr>
      <w:r w:rsidRPr="000740C1">
        <w:rPr>
          <w:iCs/>
          <w:szCs w:val="22"/>
        </w:rPr>
        <w:t xml:space="preserve">синтез електричних ланцюгів </w:t>
      </w:r>
      <w:r w:rsidR="000740C1">
        <w:rPr>
          <w:iCs/>
          <w:szCs w:val="22"/>
        </w:rPr>
        <w:t>–</w:t>
      </w:r>
      <w:r w:rsidRPr="000740C1">
        <w:rPr>
          <w:iCs/>
          <w:szCs w:val="22"/>
        </w:rPr>
        <w:t xml:space="preserve"> SYN і ін.</w:t>
      </w:r>
    </w:p>
    <w:p w:rsidR="000740C1" w:rsidRDefault="008951FF" w:rsidP="00C44C17">
      <w:pPr>
        <w:pStyle w:val="af4"/>
        <w:numPr>
          <w:ilvl w:val="0"/>
          <w:numId w:val="24"/>
        </w:numPr>
        <w:ind w:left="0" w:firstLine="301"/>
        <w:rPr>
          <w:iCs/>
          <w:szCs w:val="22"/>
        </w:rPr>
      </w:pPr>
      <w:r w:rsidRPr="000740C1">
        <w:rPr>
          <w:b/>
          <w:i/>
          <w:iCs/>
          <w:szCs w:val="22"/>
        </w:rPr>
        <w:t>Прогнозування.</w:t>
      </w:r>
      <w:r w:rsidRPr="000740C1">
        <w:rPr>
          <w:iCs/>
          <w:szCs w:val="22"/>
        </w:rPr>
        <w:t xml:space="preserve"> Прогнозування дозволяє пророкувати на</w:t>
      </w:r>
      <w:r w:rsidRPr="000740C1">
        <w:rPr>
          <w:iCs/>
          <w:szCs w:val="22"/>
        </w:rPr>
        <w:t>с</w:t>
      </w:r>
      <w:r w:rsidRPr="000740C1">
        <w:rPr>
          <w:iCs/>
          <w:szCs w:val="22"/>
        </w:rPr>
        <w:t>лідки деяких подій чи явищ на підставі аналізу наявних даних. Прогнозуючі системи логічно виводять ймовірні наслідки із зад</w:t>
      </w:r>
      <w:r w:rsidRPr="000740C1">
        <w:rPr>
          <w:iCs/>
          <w:szCs w:val="22"/>
        </w:rPr>
        <w:t>а</w:t>
      </w:r>
      <w:r w:rsidRPr="000740C1">
        <w:rPr>
          <w:iCs/>
          <w:szCs w:val="22"/>
        </w:rPr>
        <w:t>них ситуацій. У прогнозуючій системі звичайно використовується параметрична динамічна модель, у якій значення параметрів «пі</w:t>
      </w:r>
      <w:r w:rsidRPr="000740C1">
        <w:rPr>
          <w:iCs/>
          <w:szCs w:val="22"/>
        </w:rPr>
        <w:t>д</w:t>
      </w:r>
      <w:r w:rsidRPr="000740C1">
        <w:rPr>
          <w:iCs/>
          <w:szCs w:val="22"/>
        </w:rPr>
        <w:t>ганяються» під задану ситуацію. Виведені з цієї моделі наслідки складають основу для прогнозів з ймовірнісними оцінками.</w:t>
      </w:r>
      <w:r w:rsidR="000740C1" w:rsidRPr="000740C1">
        <w:rPr>
          <w:iCs/>
          <w:szCs w:val="22"/>
        </w:rPr>
        <w:t xml:space="preserve"> </w:t>
      </w:r>
    </w:p>
    <w:p w:rsidR="000740C1" w:rsidRDefault="000740C1" w:rsidP="00C44C17">
      <w:pPr>
        <w:pStyle w:val="af4"/>
        <w:numPr>
          <w:ilvl w:val="0"/>
          <w:numId w:val="29"/>
        </w:numPr>
        <w:ind w:left="851" w:hanging="284"/>
        <w:rPr>
          <w:iCs/>
          <w:szCs w:val="22"/>
        </w:rPr>
      </w:pPr>
      <w:r w:rsidRPr="000740C1">
        <w:rPr>
          <w:iCs/>
          <w:szCs w:val="22"/>
        </w:rPr>
        <w:t>П</w:t>
      </w:r>
      <w:r w:rsidR="008951FF" w:rsidRPr="000740C1">
        <w:rPr>
          <w:iCs/>
          <w:szCs w:val="22"/>
        </w:rPr>
        <w:t xml:space="preserve">ередбачення погоди </w:t>
      </w:r>
      <w:r>
        <w:rPr>
          <w:iCs/>
          <w:szCs w:val="22"/>
        </w:rPr>
        <w:t>–</w:t>
      </w:r>
      <w:r w:rsidR="008951FF" w:rsidRPr="000740C1">
        <w:rPr>
          <w:iCs/>
          <w:szCs w:val="22"/>
        </w:rPr>
        <w:t xml:space="preserve"> система WILLARD;</w:t>
      </w:r>
      <w:r w:rsidRPr="000740C1">
        <w:rPr>
          <w:iCs/>
          <w:szCs w:val="22"/>
        </w:rPr>
        <w:t xml:space="preserve"> </w:t>
      </w:r>
    </w:p>
    <w:p w:rsidR="000740C1" w:rsidRDefault="008951FF" w:rsidP="00C44C17">
      <w:pPr>
        <w:pStyle w:val="af4"/>
        <w:numPr>
          <w:ilvl w:val="0"/>
          <w:numId w:val="29"/>
        </w:numPr>
        <w:ind w:left="851" w:hanging="284"/>
        <w:rPr>
          <w:iCs/>
          <w:szCs w:val="22"/>
        </w:rPr>
      </w:pPr>
      <w:r w:rsidRPr="000740C1">
        <w:rPr>
          <w:iCs/>
          <w:szCs w:val="22"/>
        </w:rPr>
        <w:t xml:space="preserve">оцінка майбутнього врожаю </w:t>
      </w:r>
      <w:r w:rsidR="000740C1">
        <w:rPr>
          <w:iCs/>
          <w:szCs w:val="22"/>
        </w:rPr>
        <w:t>–</w:t>
      </w:r>
      <w:r w:rsidRPr="000740C1">
        <w:rPr>
          <w:iCs/>
          <w:szCs w:val="22"/>
        </w:rPr>
        <w:t xml:space="preserve"> PLANT;</w:t>
      </w:r>
      <w:r w:rsidR="000740C1" w:rsidRPr="000740C1">
        <w:rPr>
          <w:iCs/>
          <w:szCs w:val="22"/>
        </w:rPr>
        <w:t xml:space="preserve"> </w:t>
      </w:r>
    </w:p>
    <w:p w:rsidR="008951FF" w:rsidRPr="000740C1" w:rsidRDefault="008951FF" w:rsidP="00C44C17">
      <w:pPr>
        <w:pStyle w:val="af4"/>
        <w:numPr>
          <w:ilvl w:val="0"/>
          <w:numId w:val="29"/>
        </w:numPr>
        <w:ind w:left="851" w:hanging="284"/>
        <w:rPr>
          <w:iCs/>
          <w:szCs w:val="22"/>
        </w:rPr>
      </w:pPr>
      <w:r w:rsidRPr="000740C1">
        <w:rPr>
          <w:iCs/>
          <w:szCs w:val="22"/>
        </w:rPr>
        <w:t xml:space="preserve">прогнози в економіці </w:t>
      </w:r>
      <w:r w:rsidR="000740C1">
        <w:rPr>
          <w:iCs/>
          <w:szCs w:val="22"/>
        </w:rPr>
        <w:t>–</w:t>
      </w:r>
      <w:r w:rsidRPr="000740C1">
        <w:rPr>
          <w:iCs/>
          <w:szCs w:val="22"/>
        </w:rPr>
        <w:t xml:space="preserve"> ECON і ін.</w:t>
      </w:r>
    </w:p>
    <w:p w:rsidR="00FB7E36" w:rsidRDefault="008951FF" w:rsidP="00C44C17">
      <w:pPr>
        <w:pStyle w:val="af4"/>
        <w:numPr>
          <w:ilvl w:val="0"/>
          <w:numId w:val="24"/>
        </w:numPr>
        <w:ind w:left="0" w:firstLine="301"/>
        <w:rPr>
          <w:iCs/>
          <w:szCs w:val="22"/>
        </w:rPr>
      </w:pPr>
      <w:r w:rsidRPr="000740C1">
        <w:rPr>
          <w:b/>
          <w:i/>
          <w:iCs/>
          <w:szCs w:val="22"/>
        </w:rPr>
        <w:t>Планування.</w:t>
      </w:r>
      <w:r w:rsidRPr="000740C1">
        <w:rPr>
          <w:iCs/>
          <w:szCs w:val="22"/>
        </w:rPr>
        <w:t xml:space="preserve"> Під плануванням розуміється знаходження планів дій, що відносяться до об'єктів, здатним виконувати деякі функції. У таких ЕС використовуються моделі поведінки реальних об'єктів для того, щоб логічно вивести наслідки планованої діял</w:t>
      </w:r>
      <w:r w:rsidRPr="000740C1">
        <w:rPr>
          <w:iCs/>
          <w:szCs w:val="22"/>
        </w:rPr>
        <w:t>ь</w:t>
      </w:r>
      <w:r w:rsidRPr="000740C1">
        <w:rPr>
          <w:iCs/>
          <w:szCs w:val="22"/>
        </w:rPr>
        <w:t>ності.</w:t>
      </w:r>
      <w:r w:rsidR="000740C1" w:rsidRPr="000740C1">
        <w:rPr>
          <w:iCs/>
          <w:szCs w:val="22"/>
        </w:rPr>
        <w:t xml:space="preserve"> </w:t>
      </w:r>
    </w:p>
    <w:p w:rsidR="00FB7E36" w:rsidRDefault="008951FF" w:rsidP="00C44C17">
      <w:pPr>
        <w:pStyle w:val="af4"/>
        <w:numPr>
          <w:ilvl w:val="0"/>
          <w:numId w:val="30"/>
        </w:numPr>
        <w:ind w:left="851" w:hanging="284"/>
        <w:rPr>
          <w:iCs/>
          <w:szCs w:val="22"/>
        </w:rPr>
      </w:pPr>
      <w:r w:rsidRPr="000740C1">
        <w:rPr>
          <w:iCs/>
          <w:szCs w:val="22"/>
        </w:rPr>
        <w:t xml:space="preserve">планування поведінки роботи </w:t>
      </w:r>
      <w:r w:rsidR="00FB7E36">
        <w:rPr>
          <w:iCs/>
          <w:szCs w:val="22"/>
        </w:rPr>
        <w:t>–</w:t>
      </w:r>
      <w:r w:rsidRPr="000740C1">
        <w:rPr>
          <w:iCs/>
          <w:szCs w:val="22"/>
        </w:rPr>
        <w:t xml:space="preserve"> STRIPS;</w:t>
      </w:r>
      <w:r w:rsidR="000740C1" w:rsidRPr="000740C1">
        <w:rPr>
          <w:iCs/>
          <w:szCs w:val="22"/>
        </w:rPr>
        <w:t xml:space="preserve"> </w:t>
      </w:r>
    </w:p>
    <w:p w:rsidR="00FB7E36" w:rsidRDefault="008951FF" w:rsidP="00C44C17">
      <w:pPr>
        <w:pStyle w:val="af4"/>
        <w:numPr>
          <w:ilvl w:val="0"/>
          <w:numId w:val="30"/>
        </w:numPr>
        <w:ind w:left="851" w:hanging="284"/>
        <w:rPr>
          <w:iCs/>
          <w:szCs w:val="22"/>
        </w:rPr>
      </w:pPr>
      <w:r w:rsidRPr="000740C1">
        <w:rPr>
          <w:iCs/>
          <w:szCs w:val="22"/>
        </w:rPr>
        <w:t xml:space="preserve">планування промислових замовлень </w:t>
      </w:r>
      <w:r w:rsidR="00FB7E36">
        <w:rPr>
          <w:iCs/>
          <w:szCs w:val="22"/>
        </w:rPr>
        <w:t>–</w:t>
      </w:r>
      <w:r w:rsidRPr="000740C1">
        <w:rPr>
          <w:iCs/>
          <w:szCs w:val="22"/>
        </w:rPr>
        <w:t xml:space="preserve"> ISIS;</w:t>
      </w:r>
      <w:r w:rsidR="000740C1" w:rsidRPr="000740C1">
        <w:rPr>
          <w:iCs/>
          <w:szCs w:val="22"/>
        </w:rPr>
        <w:t xml:space="preserve"> </w:t>
      </w:r>
    </w:p>
    <w:p w:rsidR="008951FF" w:rsidRPr="000740C1" w:rsidRDefault="008951FF" w:rsidP="00C44C17">
      <w:pPr>
        <w:pStyle w:val="af4"/>
        <w:numPr>
          <w:ilvl w:val="0"/>
          <w:numId w:val="30"/>
        </w:numPr>
        <w:ind w:left="851" w:hanging="284"/>
        <w:rPr>
          <w:iCs/>
          <w:szCs w:val="22"/>
        </w:rPr>
      </w:pPr>
      <w:r w:rsidRPr="000740C1">
        <w:rPr>
          <w:iCs/>
          <w:szCs w:val="22"/>
        </w:rPr>
        <w:t xml:space="preserve">планування експерименту </w:t>
      </w:r>
      <w:r w:rsidR="00FB7E36">
        <w:rPr>
          <w:iCs/>
          <w:szCs w:val="22"/>
        </w:rPr>
        <w:t>–</w:t>
      </w:r>
      <w:r w:rsidRPr="000740C1">
        <w:rPr>
          <w:iCs/>
          <w:szCs w:val="22"/>
        </w:rPr>
        <w:t xml:space="preserve"> MOLGEN і ін.</w:t>
      </w:r>
    </w:p>
    <w:p w:rsidR="00DD3819" w:rsidRDefault="008951FF" w:rsidP="00C44C17">
      <w:pPr>
        <w:pStyle w:val="af4"/>
        <w:numPr>
          <w:ilvl w:val="0"/>
          <w:numId w:val="24"/>
        </w:numPr>
        <w:ind w:left="0" w:firstLine="301"/>
        <w:rPr>
          <w:iCs/>
          <w:szCs w:val="22"/>
        </w:rPr>
      </w:pPr>
      <w:r w:rsidRPr="00DD3819">
        <w:rPr>
          <w:b/>
          <w:i/>
          <w:iCs/>
          <w:szCs w:val="22"/>
        </w:rPr>
        <w:t>Навчання.</w:t>
      </w:r>
      <w:r w:rsidRPr="000740C1">
        <w:rPr>
          <w:iCs/>
          <w:szCs w:val="22"/>
        </w:rPr>
        <w:t xml:space="preserve"> Під навчанням розуміється використання комп'</w:t>
      </w:r>
      <w:r w:rsidRPr="000740C1">
        <w:rPr>
          <w:iCs/>
          <w:szCs w:val="22"/>
        </w:rPr>
        <w:t>ю</w:t>
      </w:r>
      <w:r w:rsidRPr="000740C1">
        <w:rPr>
          <w:iCs/>
          <w:szCs w:val="22"/>
        </w:rPr>
        <w:t>тера для навчання якоїсь дисципліни чи предмету. Системи н</w:t>
      </w:r>
      <w:r w:rsidRPr="000740C1">
        <w:rPr>
          <w:iCs/>
          <w:szCs w:val="22"/>
        </w:rPr>
        <w:t>а</w:t>
      </w:r>
      <w:r w:rsidRPr="000740C1">
        <w:rPr>
          <w:iCs/>
          <w:szCs w:val="22"/>
        </w:rPr>
        <w:t>вчання діагностують помилки при вивченні якої-небудь дисципл</w:t>
      </w:r>
      <w:r w:rsidRPr="000740C1">
        <w:rPr>
          <w:iCs/>
          <w:szCs w:val="22"/>
        </w:rPr>
        <w:t>і</w:t>
      </w:r>
      <w:r w:rsidRPr="000740C1">
        <w:rPr>
          <w:iCs/>
          <w:szCs w:val="22"/>
        </w:rPr>
        <w:t>ни за допомогою ЕОМ і підказують правильні рішення. Вони ак</w:t>
      </w:r>
      <w:r w:rsidRPr="000740C1">
        <w:rPr>
          <w:iCs/>
          <w:szCs w:val="22"/>
        </w:rPr>
        <w:t>у</w:t>
      </w:r>
      <w:r w:rsidRPr="000740C1">
        <w:rPr>
          <w:iCs/>
          <w:szCs w:val="22"/>
        </w:rPr>
        <w:t>мулюють знання про гіпотетичного «учня» і його характерних п</w:t>
      </w:r>
      <w:r w:rsidRPr="000740C1">
        <w:rPr>
          <w:iCs/>
          <w:szCs w:val="22"/>
        </w:rPr>
        <w:t>о</w:t>
      </w:r>
      <w:r w:rsidRPr="000740C1">
        <w:rPr>
          <w:iCs/>
          <w:szCs w:val="22"/>
        </w:rPr>
        <w:t>милках, потім у роботі вони здатні діагностувати слабості в пізна</w:t>
      </w:r>
      <w:r w:rsidRPr="000740C1">
        <w:rPr>
          <w:iCs/>
          <w:szCs w:val="22"/>
        </w:rPr>
        <w:t>н</w:t>
      </w:r>
      <w:r w:rsidRPr="000740C1">
        <w:rPr>
          <w:iCs/>
          <w:szCs w:val="22"/>
        </w:rPr>
        <w:t xml:space="preserve">нях тих, </w:t>
      </w:r>
      <w:r w:rsidR="00DD3819">
        <w:rPr>
          <w:iCs/>
          <w:szCs w:val="22"/>
        </w:rPr>
        <w:t>кого</w:t>
      </w:r>
      <w:r w:rsidRPr="000740C1">
        <w:rPr>
          <w:iCs/>
          <w:szCs w:val="22"/>
        </w:rPr>
        <w:t xml:space="preserve"> навчають, і знаходити відповідні засоби для їхньої л</w:t>
      </w:r>
      <w:r w:rsidRPr="000740C1">
        <w:rPr>
          <w:iCs/>
          <w:szCs w:val="22"/>
        </w:rPr>
        <w:t>і</w:t>
      </w:r>
      <w:r w:rsidRPr="000740C1">
        <w:rPr>
          <w:iCs/>
          <w:szCs w:val="22"/>
        </w:rPr>
        <w:t>квідації. Крім того, вони планують акт спілкування з учнем у зал</w:t>
      </w:r>
      <w:r w:rsidRPr="000740C1">
        <w:rPr>
          <w:iCs/>
          <w:szCs w:val="22"/>
        </w:rPr>
        <w:t>е</w:t>
      </w:r>
      <w:r w:rsidRPr="000740C1">
        <w:rPr>
          <w:iCs/>
          <w:szCs w:val="22"/>
        </w:rPr>
        <w:t>жності від успіхів учня з метою передачі знань.</w:t>
      </w:r>
      <w:r w:rsidR="000740C1" w:rsidRPr="000740C1">
        <w:rPr>
          <w:iCs/>
          <w:szCs w:val="22"/>
        </w:rPr>
        <w:t xml:space="preserve"> </w:t>
      </w:r>
    </w:p>
    <w:p w:rsidR="00DD3819" w:rsidRDefault="008951FF" w:rsidP="00C44C17">
      <w:pPr>
        <w:pStyle w:val="af4"/>
        <w:numPr>
          <w:ilvl w:val="0"/>
          <w:numId w:val="31"/>
        </w:numPr>
        <w:ind w:left="851" w:hanging="284"/>
        <w:rPr>
          <w:iCs/>
          <w:szCs w:val="22"/>
        </w:rPr>
      </w:pPr>
      <w:r w:rsidRPr="000740C1">
        <w:rPr>
          <w:iCs/>
          <w:szCs w:val="22"/>
        </w:rPr>
        <w:t>Навчання мові програмування Л</w:t>
      </w:r>
      <w:r w:rsidR="009A43F3">
        <w:rPr>
          <w:iCs/>
          <w:szCs w:val="22"/>
        </w:rPr>
        <w:t>І</w:t>
      </w:r>
      <w:r w:rsidRPr="000740C1">
        <w:rPr>
          <w:iCs/>
          <w:szCs w:val="22"/>
        </w:rPr>
        <w:t>СП у системі «Учитель ЛИСПа»;</w:t>
      </w:r>
      <w:r w:rsidR="000740C1" w:rsidRPr="000740C1">
        <w:rPr>
          <w:iCs/>
          <w:szCs w:val="22"/>
        </w:rPr>
        <w:t xml:space="preserve"> </w:t>
      </w:r>
    </w:p>
    <w:p w:rsidR="008951FF" w:rsidRPr="000740C1" w:rsidRDefault="008951FF" w:rsidP="00C44C17">
      <w:pPr>
        <w:pStyle w:val="af4"/>
        <w:numPr>
          <w:ilvl w:val="0"/>
          <w:numId w:val="31"/>
        </w:numPr>
        <w:ind w:left="851" w:hanging="284"/>
        <w:rPr>
          <w:iCs/>
          <w:szCs w:val="22"/>
        </w:rPr>
      </w:pPr>
      <w:r w:rsidRPr="000740C1">
        <w:rPr>
          <w:iCs/>
          <w:szCs w:val="22"/>
        </w:rPr>
        <w:t xml:space="preserve">система PROUST </w:t>
      </w:r>
      <w:r w:rsidR="00DD3819">
        <w:rPr>
          <w:iCs/>
          <w:szCs w:val="22"/>
        </w:rPr>
        <w:t>–</w:t>
      </w:r>
      <w:r w:rsidRPr="000740C1">
        <w:rPr>
          <w:iCs/>
          <w:szCs w:val="22"/>
        </w:rPr>
        <w:t xml:space="preserve"> навчання мові Паскаль і ін.</w:t>
      </w:r>
    </w:p>
    <w:p w:rsidR="00DD3819" w:rsidRDefault="008951FF" w:rsidP="00C44C17">
      <w:pPr>
        <w:pStyle w:val="af4"/>
        <w:numPr>
          <w:ilvl w:val="0"/>
          <w:numId w:val="24"/>
        </w:numPr>
        <w:ind w:left="0" w:firstLine="301"/>
        <w:rPr>
          <w:iCs/>
          <w:szCs w:val="22"/>
        </w:rPr>
      </w:pPr>
      <w:r w:rsidRPr="00DD3819">
        <w:rPr>
          <w:b/>
          <w:i/>
          <w:iCs/>
          <w:szCs w:val="22"/>
        </w:rPr>
        <w:t>Управління.</w:t>
      </w:r>
      <w:r w:rsidRPr="000740C1">
        <w:rPr>
          <w:iCs/>
          <w:szCs w:val="22"/>
        </w:rPr>
        <w:t xml:space="preserve"> Під управлінням розуміється функція організ</w:t>
      </w:r>
      <w:r w:rsidRPr="000740C1">
        <w:rPr>
          <w:iCs/>
          <w:szCs w:val="22"/>
        </w:rPr>
        <w:t>о</w:t>
      </w:r>
      <w:r w:rsidRPr="000740C1">
        <w:rPr>
          <w:iCs/>
          <w:szCs w:val="22"/>
        </w:rPr>
        <w:t xml:space="preserve">ваної системи, що підтримує визначений режим діяльності. Такого </w:t>
      </w:r>
      <w:r w:rsidRPr="000740C1">
        <w:rPr>
          <w:iCs/>
          <w:szCs w:val="22"/>
        </w:rPr>
        <w:lastRenderedPageBreak/>
        <w:t>роду ЕС здійснюють керування поведінкою складних систем ві</w:t>
      </w:r>
      <w:r w:rsidRPr="000740C1">
        <w:rPr>
          <w:iCs/>
          <w:szCs w:val="22"/>
        </w:rPr>
        <w:t>д</w:t>
      </w:r>
      <w:r w:rsidRPr="000740C1">
        <w:rPr>
          <w:iCs/>
          <w:szCs w:val="22"/>
        </w:rPr>
        <w:t>повідно до заданих специфікацій.</w:t>
      </w:r>
      <w:r w:rsidR="000740C1" w:rsidRPr="000740C1">
        <w:rPr>
          <w:iCs/>
          <w:szCs w:val="22"/>
        </w:rPr>
        <w:t xml:space="preserve"> </w:t>
      </w:r>
    </w:p>
    <w:p w:rsidR="00DD3819" w:rsidRDefault="00DD3819" w:rsidP="00C44C17">
      <w:pPr>
        <w:pStyle w:val="af4"/>
        <w:numPr>
          <w:ilvl w:val="0"/>
          <w:numId w:val="32"/>
        </w:numPr>
        <w:ind w:left="851" w:hanging="284"/>
        <w:rPr>
          <w:iCs/>
          <w:szCs w:val="22"/>
        </w:rPr>
      </w:pPr>
      <w:r>
        <w:rPr>
          <w:iCs/>
          <w:szCs w:val="22"/>
        </w:rPr>
        <w:t>Д</w:t>
      </w:r>
      <w:r w:rsidR="008951FF" w:rsidRPr="000740C1">
        <w:rPr>
          <w:iCs/>
          <w:szCs w:val="22"/>
        </w:rPr>
        <w:t>опомо</w:t>
      </w:r>
      <w:r>
        <w:rPr>
          <w:iCs/>
          <w:szCs w:val="22"/>
        </w:rPr>
        <w:t>га в управлінні газовою котельне</w:t>
      </w:r>
      <w:r w:rsidR="008951FF" w:rsidRPr="000740C1">
        <w:rPr>
          <w:iCs/>
          <w:szCs w:val="22"/>
        </w:rPr>
        <w:t xml:space="preserve">ю </w:t>
      </w:r>
      <w:r>
        <w:rPr>
          <w:iCs/>
          <w:szCs w:val="22"/>
        </w:rPr>
        <w:t>–</w:t>
      </w:r>
      <w:r w:rsidR="008951FF" w:rsidRPr="000740C1">
        <w:rPr>
          <w:iCs/>
          <w:szCs w:val="22"/>
        </w:rPr>
        <w:t xml:space="preserve"> GAS;</w:t>
      </w:r>
      <w:r w:rsidR="000740C1" w:rsidRPr="000740C1">
        <w:rPr>
          <w:iCs/>
          <w:szCs w:val="22"/>
        </w:rPr>
        <w:t xml:space="preserve"> </w:t>
      </w:r>
    </w:p>
    <w:p w:rsidR="008951FF" w:rsidRPr="000740C1" w:rsidRDefault="008951FF" w:rsidP="00C44C17">
      <w:pPr>
        <w:pStyle w:val="af4"/>
        <w:numPr>
          <w:ilvl w:val="0"/>
          <w:numId w:val="32"/>
        </w:numPr>
        <w:ind w:left="851" w:hanging="284"/>
        <w:rPr>
          <w:iCs/>
          <w:szCs w:val="22"/>
        </w:rPr>
      </w:pPr>
      <w:r w:rsidRPr="000740C1">
        <w:rPr>
          <w:iCs/>
          <w:szCs w:val="22"/>
        </w:rPr>
        <w:t>управління системою календарного планування Project Assistant і ін.</w:t>
      </w:r>
    </w:p>
    <w:p w:rsidR="001B10CA" w:rsidRDefault="008951FF" w:rsidP="00C44C17">
      <w:pPr>
        <w:pStyle w:val="af4"/>
        <w:numPr>
          <w:ilvl w:val="0"/>
          <w:numId w:val="24"/>
        </w:numPr>
        <w:ind w:left="0" w:firstLine="301"/>
        <w:rPr>
          <w:iCs/>
          <w:szCs w:val="22"/>
        </w:rPr>
      </w:pPr>
      <w:r w:rsidRPr="001B10CA">
        <w:rPr>
          <w:b/>
          <w:i/>
          <w:iCs/>
          <w:szCs w:val="22"/>
        </w:rPr>
        <w:t>Підтримка прийняття рішень.</w:t>
      </w:r>
      <w:r w:rsidRPr="000740C1">
        <w:rPr>
          <w:iCs/>
          <w:szCs w:val="22"/>
        </w:rPr>
        <w:t xml:space="preserve"> Підтримка прийняття р</w:t>
      </w:r>
      <w:r w:rsidRPr="000740C1">
        <w:rPr>
          <w:iCs/>
          <w:szCs w:val="22"/>
        </w:rPr>
        <w:t>і</w:t>
      </w:r>
      <w:r w:rsidRPr="000740C1">
        <w:rPr>
          <w:iCs/>
          <w:szCs w:val="22"/>
        </w:rPr>
        <w:t xml:space="preserve">шення </w:t>
      </w:r>
      <w:r w:rsidR="001B10CA">
        <w:rPr>
          <w:iCs/>
          <w:szCs w:val="22"/>
        </w:rPr>
        <w:t>–</w:t>
      </w:r>
      <w:r w:rsidRPr="000740C1">
        <w:rPr>
          <w:iCs/>
          <w:szCs w:val="22"/>
        </w:rPr>
        <w:t xml:space="preserve"> це сукупність процедур, що забезпечує особу, яка приймає рішення, необхідною інформацією і рекомендаціями, що полегш</w:t>
      </w:r>
      <w:r w:rsidRPr="000740C1">
        <w:rPr>
          <w:iCs/>
          <w:szCs w:val="22"/>
        </w:rPr>
        <w:t>у</w:t>
      </w:r>
      <w:r w:rsidRPr="000740C1">
        <w:rPr>
          <w:iCs/>
          <w:szCs w:val="22"/>
        </w:rPr>
        <w:t>ють процес прийняття рішення. Ці ЕС допомагають фахівцям ви</w:t>
      </w:r>
      <w:r w:rsidRPr="000740C1">
        <w:rPr>
          <w:iCs/>
          <w:szCs w:val="22"/>
        </w:rPr>
        <w:t>б</w:t>
      </w:r>
      <w:r w:rsidRPr="000740C1">
        <w:rPr>
          <w:iCs/>
          <w:szCs w:val="22"/>
        </w:rPr>
        <w:t>рати і/або сформувати потрібну альтернативу серед безліч виборів при прийнятті відповідальних рішень.</w:t>
      </w:r>
      <w:r w:rsidR="000740C1" w:rsidRPr="000740C1">
        <w:rPr>
          <w:iCs/>
          <w:szCs w:val="22"/>
        </w:rPr>
        <w:t xml:space="preserve"> </w:t>
      </w:r>
    </w:p>
    <w:p w:rsidR="001B10CA" w:rsidRDefault="008951FF" w:rsidP="00C44C17">
      <w:pPr>
        <w:pStyle w:val="af4"/>
        <w:numPr>
          <w:ilvl w:val="0"/>
          <w:numId w:val="33"/>
        </w:numPr>
        <w:ind w:left="851" w:hanging="284"/>
        <w:rPr>
          <w:iCs/>
          <w:szCs w:val="22"/>
        </w:rPr>
      </w:pPr>
      <w:r w:rsidRPr="000740C1">
        <w:rPr>
          <w:iCs/>
          <w:szCs w:val="22"/>
        </w:rPr>
        <w:t xml:space="preserve">вибір стратегії виходу фірми з кризової ситуації </w:t>
      </w:r>
      <w:r w:rsidR="001B10CA">
        <w:rPr>
          <w:iCs/>
          <w:szCs w:val="22"/>
        </w:rPr>
        <w:t>–</w:t>
      </w:r>
      <w:r w:rsidRPr="000740C1">
        <w:rPr>
          <w:iCs/>
          <w:szCs w:val="22"/>
        </w:rPr>
        <w:t xml:space="preserve"> CRYSIS;</w:t>
      </w:r>
      <w:r w:rsidR="000740C1" w:rsidRPr="000740C1">
        <w:rPr>
          <w:iCs/>
          <w:szCs w:val="22"/>
        </w:rPr>
        <w:t xml:space="preserve"> </w:t>
      </w:r>
    </w:p>
    <w:p w:rsidR="008951FF" w:rsidRPr="000740C1" w:rsidRDefault="008951FF" w:rsidP="00C44C17">
      <w:pPr>
        <w:pStyle w:val="af4"/>
        <w:numPr>
          <w:ilvl w:val="0"/>
          <w:numId w:val="33"/>
        </w:numPr>
        <w:ind w:left="851" w:hanging="284"/>
        <w:rPr>
          <w:iCs/>
          <w:szCs w:val="22"/>
        </w:rPr>
      </w:pPr>
      <w:r w:rsidRPr="000740C1">
        <w:rPr>
          <w:iCs/>
          <w:szCs w:val="22"/>
        </w:rPr>
        <w:t xml:space="preserve">допомога у виборі страхової компанії чи інвестора </w:t>
      </w:r>
      <w:r w:rsidR="001B10CA">
        <w:rPr>
          <w:iCs/>
          <w:szCs w:val="22"/>
        </w:rPr>
        <w:t>–</w:t>
      </w:r>
      <w:r w:rsidRPr="000740C1">
        <w:rPr>
          <w:iCs/>
          <w:szCs w:val="22"/>
        </w:rPr>
        <w:t xml:space="preserve"> CHOICE і ін.</w:t>
      </w:r>
    </w:p>
    <w:p w:rsidR="008951FF" w:rsidRDefault="008951FF" w:rsidP="000740C1">
      <w:pPr>
        <w:pStyle w:val="af4"/>
        <w:ind w:firstLine="301"/>
        <w:rPr>
          <w:iCs/>
          <w:szCs w:val="22"/>
        </w:rPr>
      </w:pPr>
      <w:r w:rsidRPr="008951FF">
        <w:rPr>
          <w:iCs/>
          <w:szCs w:val="22"/>
        </w:rPr>
        <w:t xml:space="preserve">У загальному випадку всі системи, що базуються на знаннях, можна підрозділити на </w:t>
      </w:r>
      <w:r w:rsidRPr="006838D5">
        <w:rPr>
          <w:b/>
          <w:i/>
          <w:iCs/>
          <w:szCs w:val="22"/>
        </w:rPr>
        <w:t>системи, що вирішують задачі аналізу,</w:t>
      </w:r>
      <w:r w:rsidRPr="008951FF">
        <w:rPr>
          <w:iCs/>
          <w:szCs w:val="22"/>
        </w:rPr>
        <w:t xml:space="preserve"> і на </w:t>
      </w:r>
      <w:r w:rsidRPr="006838D5">
        <w:rPr>
          <w:b/>
          <w:i/>
          <w:iCs/>
          <w:szCs w:val="22"/>
        </w:rPr>
        <w:t>системи, що вирішують задачі синтезу</w:t>
      </w:r>
      <w:r w:rsidRPr="008951FF">
        <w:rPr>
          <w:i/>
          <w:iCs/>
          <w:szCs w:val="22"/>
        </w:rPr>
        <w:t>.</w:t>
      </w:r>
      <w:r w:rsidRPr="008951FF">
        <w:rPr>
          <w:iCs/>
          <w:szCs w:val="22"/>
        </w:rPr>
        <w:t xml:space="preserve"> Основна відмінність задач аналізу від задач синтезу полягає в тому, що якщо в задачах аналізу може бути перераховано і включено в систему множини рішень, то в задачах синтезу множина рішень потенційно не обм</w:t>
      </w:r>
      <w:r w:rsidRPr="008951FF">
        <w:rPr>
          <w:iCs/>
          <w:szCs w:val="22"/>
        </w:rPr>
        <w:t>е</w:t>
      </w:r>
      <w:r w:rsidRPr="008951FF">
        <w:rPr>
          <w:iCs/>
          <w:szCs w:val="22"/>
        </w:rPr>
        <w:t>жена і будується з рішень чи компонентів підпроблем. Задачами аналізу є: інтерпретація даних, діагностика, підтримка прийняття рішення; до задач синтезу відносяться проектування, планування, управління. Комбіновані: навчання, моніторинг, прогнозування.</w:t>
      </w:r>
    </w:p>
    <w:p w:rsidR="006838D5" w:rsidRPr="008951FF" w:rsidRDefault="006838D5" w:rsidP="000740C1">
      <w:pPr>
        <w:pStyle w:val="af4"/>
        <w:ind w:firstLine="301"/>
        <w:rPr>
          <w:iCs/>
          <w:szCs w:val="22"/>
        </w:rPr>
      </w:pPr>
    </w:p>
    <w:p w:rsidR="008951FF" w:rsidRPr="008951FF" w:rsidRDefault="008951FF" w:rsidP="006838D5">
      <w:pPr>
        <w:pStyle w:val="af4"/>
        <w:ind w:firstLine="301"/>
        <w:rPr>
          <w:b/>
          <w:iCs/>
          <w:szCs w:val="22"/>
        </w:rPr>
      </w:pPr>
      <w:r w:rsidRPr="008951FF">
        <w:rPr>
          <w:b/>
          <w:iCs/>
          <w:szCs w:val="22"/>
        </w:rPr>
        <w:t>4.</w:t>
      </w:r>
      <w:r w:rsidR="005A022D">
        <w:rPr>
          <w:b/>
          <w:iCs/>
          <w:szCs w:val="22"/>
        </w:rPr>
        <w:t>3</w:t>
      </w:r>
      <w:r w:rsidRPr="008951FF">
        <w:rPr>
          <w:b/>
          <w:iCs/>
          <w:szCs w:val="22"/>
        </w:rPr>
        <w:t>.</w:t>
      </w:r>
      <w:r w:rsidR="005A022D">
        <w:rPr>
          <w:b/>
          <w:iCs/>
          <w:szCs w:val="22"/>
        </w:rPr>
        <w:t>3</w:t>
      </w:r>
      <w:r w:rsidRPr="008951FF">
        <w:rPr>
          <w:b/>
          <w:iCs/>
          <w:szCs w:val="22"/>
        </w:rPr>
        <w:t>. Класифікація по зв'язку з реальним часом</w:t>
      </w:r>
    </w:p>
    <w:p w:rsidR="008951FF" w:rsidRPr="00B90DCF" w:rsidRDefault="008951FF" w:rsidP="00C44C17">
      <w:pPr>
        <w:pStyle w:val="af4"/>
        <w:numPr>
          <w:ilvl w:val="0"/>
          <w:numId w:val="34"/>
        </w:numPr>
        <w:ind w:left="0" w:firstLine="301"/>
        <w:rPr>
          <w:iCs/>
          <w:szCs w:val="22"/>
        </w:rPr>
      </w:pPr>
      <w:r w:rsidRPr="00B90DCF">
        <w:rPr>
          <w:b/>
          <w:i/>
          <w:iCs/>
          <w:szCs w:val="22"/>
        </w:rPr>
        <w:t>Статичні ЕС</w:t>
      </w:r>
      <w:r w:rsidRPr="00B90DCF">
        <w:rPr>
          <w:iCs/>
          <w:szCs w:val="22"/>
        </w:rPr>
        <w:t xml:space="preserve"> розробляються в предметних областях, у яких база  та інтерпретуючі дані не міняються з часом. Вони стабільні.</w:t>
      </w:r>
      <w:r w:rsidR="00B90DCF">
        <w:rPr>
          <w:iCs/>
          <w:szCs w:val="22"/>
          <w:lang w:val="en-US"/>
        </w:rPr>
        <w:t xml:space="preserve"> </w:t>
      </w:r>
      <w:r w:rsidRPr="00B90DCF">
        <w:rPr>
          <w:iCs/>
          <w:szCs w:val="22"/>
        </w:rPr>
        <w:t>Приклад: діагностика несправностей в автомобілі.</w:t>
      </w:r>
    </w:p>
    <w:p w:rsidR="008951FF" w:rsidRPr="00B90DCF" w:rsidRDefault="008951FF" w:rsidP="00C44C17">
      <w:pPr>
        <w:pStyle w:val="af4"/>
        <w:numPr>
          <w:ilvl w:val="0"/>
          <w:numId w:val="34"/>
        </w:numPr>
        <w:ind w:left="0" w:firstLine="301"/>
        <w:rPr>
          <w:iCs/>
          <w:szCs w:val="22"/>
        </w:rPr>
      </w:pPr>
      <w:r w:rsidRPr="00B90DCF">
        <w:rPr>
          <w:b/>
          <w:i/>
          <w:iCs/>
          <w:szCs w:val="22"/>
        </w:rPr>
        <w:t>Квазідинамічні ЕС</w:t>
      </w:r>
      <w:r w:rsidRPr="00B90DCF">
        <w:rPr>
          <w:iCs/>
          <w:szCs w:val="22"/>
        </w:rPr>
        <w:t xml:space="preserve"> інтерпретують ситуацію, що міняється з деяким фіксованим інтервалом часу.</w:t>
      </w:r>
      <w:r w:rsidR="00B90DCF" w:rsidRPr="00B90DCF">
        <w:rPr>
          <w:iCs/>
          <w:szCs w:val="22"/>
        </w:rPr>
        <w:t xml:space="preserve"> </w:t>
      </w:r>
      <w:r w:rsidRPr="00B90DCF">
        <w:rPr>
          <w:iCs/>
          <w:szCs w:val="22"/>
        </w:rPr>
        <w:t>Приклад: мікробіологічні ЕС, у яких знімаються лабораторні виміри з технологічного процесу один раз на 4-5 годин (виробництво лізина, наприклад) і аналіз</w:t>
      </w:r>
      <w:r w:rsidRPr="00B90DCF">
        <w:rPr>
          <w:iCs/>
          <w:szCs w:val="22"/>
        </w:rPr>
        <w:t>у</w:t>
      </w:r>
      <w:r w:rsidRPr="00B90DCF">
        <w:rPr>
          <w:iCs/>
          <w:szCs w:val="22"/>
        </w:rPr>
        <w:t>ється динаміка отриманих показників стосовно попереднього вим</w:t>
      </w:r>
      <w:r w:rsidRPr="00B90DCF">
        <w:rPr>
          <w:iCs/>
          <w:szCs w:val="22"/>
        </w:rPr>
        <w:t>і</w:t>
      </w:r>
      <w:r w:rsidRPr="00B90DCF">
        <w:rPr>
          <w:iCs/>
          <w:szCs w:val="22"/>
        </w:rPr>
        <w:t>ру.</w:t>
      </w:r>
    </w:p>
    <w:p w:rsidR="008951FF" w:rsidRPr="00B90DCF" w:rsidRDefault="008951FF" w:rsidP="00C44C17">
      <w:pPr>
        <w:pStyle w:val="af4"/>
        <w:numPr>
          <w:ilvl w:val="0"/>
          <w:numId w:val="34"/>
        </w:numPr>
        <w:ind w:left="0" w:firstLine="301"/>
        <w:rPr>
          <w:iCs/>
          <w:szCs w:val="22"/>
        </w:rPr>
      </w:pPr>
      <w:r w:rsidRPr="00B90DCF">
        <w:rPr>
          <w:b/>
          <w:i/>
          <w:iCs/>
          <w:szCs w:val="22"/>
        </w:rPr>
        <w:lastRenderedPageBreak/>
        <w:t>Динамічні ЕС</w:t>
      </w:r>
      <w:r w:rsidRPr="00B90DCF">
        <w:rPr>
          <w:iCs/>
          <w:szCs w:val="22"/>
        </w:rPr>
        <w:t xml:space="preserve"> працюють разом з датчиками об'єктів у реж</w:t>
      </w:r>
      <w:r w:rsidRPr="00B90DCF">
        <w:rPr>
          <w:iCs/>
          <w:szCs w:val="22"/>
        </w:rPr>
        <w:t>и</w:t>
      </w:r>
      <w:r w:rsidRPr="00B90DCF">
        <w:rPr>
          <w:iCs/>
          <w:szCs w:val="22"/>
        </w:rPr>
        <w:t>мі реального часу з неперервною інтерпретацією даних, що надх</w:t>
      </w:r>
      <w:r w:rsidRPr="00B90DCF">
        <w:rPr>
          <w:iCs/>
          <w:szCs w:val="22"/>
        </w:rPr>
        <w:t>о</w:t>
      </w:r>
      <w:r w:rsidRPr="00B90DCF">
        <w:rPr>
          <w:iCs/>
          <w:szCs w:val="22"/>
        </w:rPr>
        <w:t>дять у систему.</w:t>
      </w:r>
      <w:r w:rsidR="00B90DCF" w:rsidRPr="00B90DCF">
        <w:rPr>
          <w:iCs/>
          <w:szCs w:val="22"/>
          <w:lang w:val="ru-RU"/>
        </w:rPr>
        <w:t xml:space="preserve"> </w:t>
      </w:r>
      <w:r w:rsidRPr="00B90DCF">
        <w:rPr>
          <w:iCs/>
          <w:szCs w:val="22"/>
        </w:rPr>
        <w:t>Приклади: керування гнучкими виробничими ко</w:t>
      </w:r>
      <w:r w:rsidRPr="00B90DCF">
        <w:rPr>
          <w:iCs/>
          <w:szCs w:val="22"/>
        </w:rPr>
        <w:t>м</w:t>
      </w:r>
      <w:r w:rsidRPr="00B90DCF">
        <w:rPr>
          <w:iCs/>
          <w:szCs w:val="22"/>
        </w:rPr>
        <w:t>плексами, моніторинг у реанімаційних палатах; програмний і</w:t>
      </w:r>
      <w:r w:rsidRPr="00B90DCF">
        <w:rPr>
          <w:iCs/>
          <w:szCs w:val="22"/>
        </w:rPr>
        <w:t>н</w:t>
      </w:r>
      <w:r w:rsidRPr="00B90DCF">
        <w:rPr>
          <w:iCs/>
          <w:szCs w:val="22"/>
        </w:rPr>
        <w:t xml:space="preserve">струментарій для розробки динамічних систем </w:t>
      </w:r>
      <w:r w:rsidR="00B90DCF">
        <w:rPr>
          <w:iCs/>
          <w:szCs w:val="22"/>
        </w:rPr>
        <w:t>–</w:t>
      </w:r>
      <w:r w:rsidRPr="00B90DCF">
        <w:rPr>
          <w:iCs/>
          <w:szCs w:val="22"/>
        </w:rPr>
        <w:t xml:space="preserve"> G2 [</w:t>
      </w:r>
      <w:r w:rsidR="009A43F3" w:rsidRPr="009A43F3">
        <w:rPr>
          <w:iCs/>
          <w:szCs w:val="22"/>
        </w:rPr>
        <w:t>50</w:t>
      </w:r>
      <w:r w:rsidRPr="00B90DCF">
        <w:rPr>
          <w:iCs/>
          <w:szCs w:val="22"/>
        </w:rPr>
        <w:t>].</w:t>
      </w:r>
    </w:p>
    <w:p w:rsidR="00B90DCF" w:rsidRPr="00670A48" w:rsidRDefault="00B90DCF" w:rsidP="008951FF">
      <w:pPr>
        <w:pStyle w:val="af4"/>
        <w:ind w:firstLine="0"/>
        <w:rPr>
          <w:b/>
          <w:iCs/>
          <w:szCs w:val="22"/>
          <w:lang w:val="ru-RU"/>
        </w:rPr>
      </w:pPr>
    </w:p>
    <w:p w:rsidR="008951FF" w:rsidRPr="008951FF" w:rsidRDefault="008951FF" w:rsidP="00B90DCF">
      <w:pPr>
        <w:pStyle w:val="af4"/>
        <w:ind w:firstLine="301"/>
        <w:rPr>
          <w:b/>
          <w:iCs/>
          <w:szCs w:val="22"/>
        </w:rPr>
      </w:pPr>
      <w:r w:rsidRPr="008951FF">
        <w:rPr>
          <w:b/>
          <w:iCs/>
          <w:szCs w:val="22"/>
        </w:rPr>
        <w:t>4.</w:t>
      </w:r>
      <w:r w:rsidR="005A022D">
        <w:rPr>
          <w:b/>
          <w:iCs/>
          <w:szCs w:val="22"/>
        </w:rPr>
        <w:t>3</w:t>
      </w:r>
      <w:r w:rsidRPr="008951FF">
        <w:rPr>
          <w:b/>
          <w:iCs/>
          <w:szCs w:val="22"/>
        </w:rPr>
        <w:t>.</w:t>
      </w:r>
      <w:r w:rsidR="005A022D">
        <w:rPr>
          <w:b/>
          <w:iCs/>
          <w:szCs w:val="22"/>
        </w:rPr>
        <w:t>4</w:t>
      </w:r>
      <w:r w:rsidRPr="008951FF">
        <w:rPr>
          <w:b/>
          <w:iCs/>
          <w:szCs w:val="22"/>
        </w:rPr>
        <w:t>. Класифікація по типу комп</w:t>
      </w:r>
      <w:r w:rsidRPr="008951FF">
        <w:rPr>
          <w:b/>
          <w:iCs/>
          <w:szCs w:val="22"/>
          <w:lang w:val="ru-RU"/>
        </w:rPr>
        <w:t>’</w:t>
      </w:r>
      <w:r w:rsidRPr="008951FF">
        <w:rPr>
          <w:b/>
          <w:iCs/>
          <w:szCs w:val="22"/>
        </w:rPr>
        <w:t xml:space="preserve">ютера </w:t>
      </w:r>
    </w:p>
    <w:p w:rsidR="008951FF" w:rsidRPr="008951FF" w:rsidRDefault="008951FF" w:rsidP="00B90DCF">
      <w:pPr>
        <w:pStyle w:val="af4"/>
        <w:ind w:firstLine="301"/>
        <w:rPr>
          <w:iCs/>
          <w:szCs w:val="22"/>
        </w:rPr>
      </w:pPr>
      <w:r w:rsidRPr="008951FF">
        <w:rPr>
          <w:iCs/>
          <w:szCs w:val="22"/>
        </w:rPr>
        <w:t>На сьогоднішній день існують:</w:t>
      </w:r>
    </w:p>
    <w:p w:rsidR="00B90DCF" w:rsidRPr="00B90DCF" w:rsidRDefault="008951FF" w:rsidP="00C44C17">
      <w:pPr>
        <w:pStyle w:val="af4"/>
        <w:numPr>
          <w:ilvl w:val="0"/>
          <w:numId w:val="35"/>
        </w:numPr>
        <w:ind w:left="0" w:firstLine="301"/>
        <w:rPr>
          <w:iCs/>
          <w:szCs w:val="22"/>
        </w:rPr>
      </w:pPr>
      <w:r w:rsidRPr="00B90DCF">
        <w:rPr>
          <w:iCs/>
          <w:szCs w:val="22"/>
        </w:rPr>
        <w:t>ЕС для унікальних стратегічно важливих задач на супер ЕО</w:t>
      </w:r>
      <w:r w:rsidR="00B90DCF">
        <w:rPr>
          <w:iCs/>
          <w:szCs w:val="22"/>
        </w:rPr>
        <w:t>М (Ельбрус, CRAY, CONVEX і ін.)</w:t>
      </w:r>
      <w:r w:rsidR="00B90DCF">
        <w:rPr>
          <w:iCs/>
          <w:szCs w:val="22"/>
          <w:lang w:val="ru-RU"/>
        </w:rPr>
        <w:t>.</w:t>
      </w:r>
    </w:p>
    <w:p w:rsidR="008951FF" w:rsidRPr="00B90DCF" w:rsidRDefault="008951FF" w:rsidP="00C44C17">
      <w:pPr>
        <w:pStyle w:val="af4"/>
        <w:numPr>
          <w:ilvl w:val="0"/>
          <w:numId w:val="35"/>
        </w:numPr>
        <w:ind w:left="0" w:firstLine="301"/>
        <w:rPr>
          <w:iCs/>
          <w:szCs w:val="22"/>
        </w:rPr>
      </w:pPr>
      <w:r w:rsidRPr="00B90DCF">
        <w:rPr>
          <w:iCs/>
          <w:szCs w:val="22"/>
        </w:rPr>
        <w:t>ЕС на ЕОМ середньої продуктив</w:t>
      </w:r>
      <w:r w:rsidR="00B90DCF">
        <w:rPr>
          <w:iCs/>
          <w:szCs w:val="22"/>
        </w:rPr>
        <w:t>ності (типу ЕС ЕОМ, mainframe).</w:t>
      </w:r>
    </w:p>
    <w:p w:rsidR="008951FF" w:rsidRPr="008951FF" w:rsidRDefault="008951FF" w:rsidP="00C44C17">
      <w:pPr>
        <w:pStyle w:val="af4"/>
        <w:numPr>
          <w:ilvl w:val="0"/>
          <w:numId w:val="35"/>
        </w:numPr>
        <w:ind w:left="0" w:firstLine="301"/>
        <w:rPr>
          <w:iCs/>
          <w:szCs w:val="22"/>
        </w:rPr>
      </w:pPr>
      <w:r w:rsidRPr="008951FF">
        <w:rPr>
          <w:iCs/>
          <w:szCs w:val="22"/>
        </w:rPr>
        <w:t>ЕС на символьних процесорах і робочих станціях (SUN</w:t>
      </w:r>
      <w:r w:rsidR="00B90DCF">
        <w:rPr>
          <w:iCs/>
          <w:szCs w:val="22"/>
        </w:rPr>
        <w:t>, Silicon Graphics, APOLLO).</w:t>
      </w:r>
    </w:p>
    <w:p w:rsidR="008951FF" w:rsidRPr="008951FF" w:rsidRDefault="008951FF" w:rsidP="00C44C17">
      <w:pPr>
        <w:pStyle w:val="af4"/>
        <w:numPr>
          <w:ilvl w:val="0"/>
          <w:numId w:val="35"/>
        </w:numPr>
        <w:ind w:left="0" w:firstLine="301"/>
        <w:rPr>
          <w:iCs/>
          <w:szCs w:val="22"/>
        </w:rPr>
      </w:pPr>
      <w:r w:rsidRPr="008951FF">
        <w:rPr>
          <w:iCs/>
          <w:szCs w:val="22"/>
        </w:rPr>
        <w:t>ЕС на міні- і суперміні-</w:t>
      </w:r>
      <w:r w:rsidR="00B90DCF">
        <w:rPr>
          <w:iCs/>
          <w:szCs w:val="22"/>
        </w:rPr>
        <w:t xml:space="preserve"> ЕОМ (VAX, micro-VAX і ін.).</w:t>
      </w:r>
    </w:p>
    <w:p w:rsidR="008951FF" w:rsidRPr="008951FF" w:rsidRDefault="008951FF" w:rsidP="00C44C17">
      <w:pPr>
        <w:pStyle w:val="af4"/>
        <w:numPr>
          <w:ilvl w:val="0"/>
          <w:numId w:val="35"/>
        </w:numPr>
        <w:ind w:left="0" w:firstLine="301"/>
        <w:rPr>
          <w:iCs/>
          <w:szCs w:val="22"/>
        </w:rPr>
      </w:pPr>
      <w:r w:rsidRPr="008951FF">
        <w:rPr>
          <w:iCs/>
          <w:szCs w:val="22"/>
        </w:rPr>
        <w:t>ЕС на персональних комп'ютерах (IBM PC, MAC II і т.п.).</w:t>
      </w:r>
    </w:p>
    <w:p w:rsidR="00B90DCF" w:rsidRPr="00670A48" w:rsidRDefault="00B90DCF" w:rsidP="00B90DCF">
      <w:pPr>
        <w:pStyle w:val="af4"/>
        <w:ind w:firstLine="301"/>
        <w:rPr>
          <w:b/>
          <w:iCs/>
          <w:szCs w:val="22"/>
          <w:lang w:val="ru-RU"/>
        </w:rPr>
      </w:pPr>
    </w:p>
    <w:p w:rsidR="008951FF" w:rsidRPr="008951FF" w:rsidRDefault="008951FF" w:rsidP="00B90DCF">
      <w:pPr>
        <w:pStyle w:val="af4"/>
        <w:ind w:firstLine="301"/>
        <w:rPr>
          <w:b/>
          <w:iCs/>
          <w:szCs w:val="22"/>
        </w:rPr>
      </w:pPr>
      <w:r w:rsidRPr="008951FF">
        <w:rPr>
          <w:b/>
          <w:iCs/>
          <w:szCs w:val="22"/>
        </w:rPr>
        <w:t>4.</w:t>
      </w:r>
      <w:r w:rsidR="005A022D">
        <w:rPr>
          <w:b/>
          <w:iCs/>
          <w:szCs w:val="22"/>
        </w:rPr>
        <w:t>3</w:t>
      </w:r>
      <w:r w:rsidRPr="008951FF">
        <w:rPr>
          <w:b/>
          <w:iCs/>
          <w:szCs w:val="22"/>
        </w:rPr>
        <w:t>.</w:t>
      </w:r>
      <w:r w:rsidR="005A022D">
        <w:rPr>
          <w:b/>
          <w:iCs/>
          <w:szCs w:val="22"/>
        </w:rPr>
        <w:t>5</w:t>
      </w:r>
      <w:r w:rsidRPr="008951FF">
        <w:rPr>
          <w:b/>
          <w:iCs/>
          <w:szCs w:val="22"/>
        </w:rPr>
        <w:t>. Класифікація по ступеню інтеграції з іншими прогр</w:t>
      </w:r>
      <w:r w:rsidRPr="008951FF">
        <w:rPr>
          <w:b/>
          <w:iCs/>
          <w:szCs w:val="22"/>
        </w:rPr>
        <w:t>а</w:t>
      </w:r>
      <w:r w:rsidRPr="008951FF">
        <w:rPr>
          <w:b/>
          <w:iCs/>
          <w:szCs w:val="22"/>
        </w:rPr>
        <w:t>мами</w:t>
      </w:r>
    </w:p>
    <w:p w:rsidR="008951FF" w:rsidRPr="008951FF" w:rsidRDefault="008951FF" w:rsidP="00B90DCF">
      <w:pPr>
        <w:pStyle w:val="af4"/>
        <w:ind w:firstLine="301"/>
        <w:rPr>
          <w:iCs/>
          <w:szCs w:val="22"/>
        </w:rPr>
      </w:pPr>
      <w:r w:rsidRPr="00B90DCF">
        <w:rPr>
          <w:b/>
          <w:i/>
          <w:iCs/>
          <w:szCs w:val="22"/>
        </w:rPr>
        <w:t>Автономні ЕС</w:t>
      </w:r>
      <w:r w:rsidRPr="008951FF">
        <w:rPr>
          <w:iCs/>
          <w:szCs w:val="22"/>
        </w:rPr>
        <w:t xml:space="preserve"> працюють безпосередньо в режимі консультацій з користувачем для специфічно «експертних» задач, для рішення яких не потрібно залучати традиційні методи обробки даних (ро</w:t>
      </w:r>
      <w:r w:rsidRPr="008951FF">
        <w:rPr>
          <w:iCs/>
          <w:szCs w:val="22"/>
        </w:rPr>
        <w:t>з</w:t>
      </w:r>
      <w:r w:rsidRPr="008951FF">
        <w:rPr>
          <w:iCs/>
          <w:szCs w:val="22"/>
        </w:rPr>
        <w:t>рахунки, моделювання і т.д.).</w:t>
      </w:r>
    </w:p>
    <w:p w:rsidR="008951FF" w:rsidRPr="008951FF" w:rsidRDefault="008951FF" w:rsidP="00B90DCF">
      <w:pPr>
        <w:pStyle w:val="af4"/>
        <w:ind w:firstLine="301"/>
        <w:rPr>
          <w:iCs/>
          <w:szCs w:val="22"/>
        </w:rPr>
      </w:pPr>
      <w:r w:rsidRPr="00B90DCF">
        <w:rPr>
          <w:b/>
          <w:i/>
          <w:iCs/>
          <w:szCs w:val="22"/>
        </w:rPr>
        <w:t>Гібридні ЕС</w:t>
      </w:r>
      <w:r w:rsidRPr="008951FF">
        <w:rPr>
          <w:iCs/>
          <w:szCs w:val="22"/>
        </w:rPr>
        <w:t xml:space="preserve"> представляють програмний комплекс, агрегуючий стандартні пакети прикладних програм (наприклад, математичну статистику, лінійне програмування чи системи керування баз д</w:t>
      </w:r>
      <w:r w:rsidRPr="008951FF">
        <w:rPr>
          <w:iCs/>
          <w:szCs w:val="22"/>
        </w:rPr>
        <w:t>а</w:t>
      </w:r>
      <w:r w:rsidRPr="008951FF">
        <w:rPr>
          <w:iCs/>
          <w:szCs w:val="22"/>
        </w:rPr>
        <w:t>них) і засоби маніпулювання знаннями. Це може бути інтелекту</w:t>
      </w:r>
      <w:r w:rsidRPr="008951FF">
        <w:rPr>
          <w:iCs/>
          <w:szCs w:val="22"/>
        </w:rPr>
        <w:t>а</w:t>
      </w:r>
      <w:r w:rsidRPr="008951FF">
        <w:rPr>
          <w:iCs/>
          <w:szCs w:val="22"/>
        </w:rPr>
        <w:t>льна надбудова над ППП (пакетами прикладних програм) чи інте</w:t>
      </w:r>
      <w:r w:rsidRPr="008951FF">
        <w:rPr>
          <w:iCs/>
          <w:szCs w:val="22"/>
        </w:rPr>
        <w:t>г</w:t>
      </w:r>
      <w:r w:rsidRPr="008951FF">
        <w:rPr>
          <w:iCs/>
          <w:szCs w:val="22"/>
        </w:rPr>
        <w:t>роване середовище для рішення складної задачі з елементами ек</w:t>
      </w:r>
      <w:r w:rsidRPr="008951FF">
        <w:rPr>
          <w:iCs/>
          <w:szCs w:val="22"/>
        </w:rPr>
        <w:t>с</w:t>
      </w:r>
      <w:r w:rsidRPr="008951FF">
        <w:rPr>
          <w:iCs/>
          <w:szCs w:val="22"/>
        </w:rPr>
        <w:t>пертних знань.</w:t>
      </w:r>
    </w:p>
    <w:p w:rsidR="008951FF" w:rsidRDefault="008951FF" w:rsidP="00B90DCF">
      <w:pPr>
        <w:pStyle w:val="af4"/>
        <w:ind w:firstLine="301"/>
        <w:rPr>
          <w:iCs/>
          <w:szCs w:val="22"/>
        </w:rPr>
      </w:pPr>
      <w:r w:rsidRPr="008951FF">
        <w:rPr>
          <w:iCs/>
          <w:szCs w:val="22"/>
        </w:rPr>
        <w:t>Незважаючи на зовнішню привабливість гібридного підходу, слід зазначити, що розробка таких систем являє собою на порядок складнішу задачу, ніж розробка автономної ЕС. Стикування не просто різних пакетів, а різних методологій (що відбувається в гі</w:t>
      </w:r>
      <w:r w:rsidRPr="008951FF">
        <w:rPr>
          <w:iCs/>
          <w:szCs w:val="22"/>
        </w:rPr>
        <w:t>б</w:t>
      </w:r>
      <w:r w:rsidRPr="008951FF">
        <w:rPr>
          <w:iCs/>
          <w:szCs w:val="22"/>
        </w:rPr>
        <w:t>ридних системах) породжують цілий комплекс теоретичних і пра</w:t>
      </w:r>
      <w:r w:rsidRPr="008951FF">
        <w:rPr>
          <w:iCs/>
          <w:szCs w:val="22"/>
        </w:rPr>
        <w:t>к</w:t>
      </w:r>
      <w:r w:rsidRPr="008951FF">
        <w:rPr>
          <w:iCs/>
          <w:szCs w:val="22"/>
        </w:rPr>
        <w:t>тичних труднощів.</w:t>
      </w:r>
    </w:p>
    <w:p w:rsidR="00D655A5" w:rsidRDefault="00D655A5" w:rsidP="00B90DCF">
      <w:pPr>
        <w:pStyle w:val="af4"/>
        <w:ind w:firstLine="301"/>
        <w:rPr>
          <w:b/>
          <w:szCs w:val="22"/>
        </w:rPr>
      </w:pPr>
    </w:p>
    <w:p w:rsidR="00D772E2" w:rsidRPr="00D772E2" w:rsidRDefault="00D772E2" w:rsidP="004839D7">
      <w:pPr>
        <w:pStyle w:val="af4"/>
        <w:ind w:firstLine="301"/>
        <w:jc w:val="center"/>
        <w:rPr>
          <w:b/>
          <w:iCs/>
          <w:szCs w:val="22"/>
        </w:rPr>
      </w:pPr>
      <w:r w:rsidRPr="00D772E2">
        <w:rPr>
          <w:b/>
          <w:iCs/>
          <w:szCs w:val="22"/>
        </w:rPr>
        <w:lastRenderedPageBreak/>
        <w:t xml:space="preserve">5. </w:t>
      </w:r>
      <w:r w:rsidR="00415073" w:rsidRPr="00D772E2">
        <w:rPr>
          <w:b/>
          <w:iCs/>
          <w:szCs w:val="22"/>
        </w:rPr>
        <w:t>СТРУКТУРА ЕКСПЕРТНИХ СИСТЕМ</w:t>
      </w:r>
    </w:p>
    <w:p w:rsidR="00D772E2" w:rsidRPr="00D772E2" w:rsidRDefault="00D772E2" w:rsidP="00D772E2">
      <w:pPr>
        <w:pStyle w:val="af4"/>
        <w:rPr>
          <w:iCs/>
          <w:szCs w:val="22"/>
        </w:rPr>
      </w:pPr>
      <w:r w:rsidRPr="00D772E2">
        <w:rPr>
          <w:iCs/>
          <w:szCs w:val="22"/>
        </w:rPr>
        <w:t xml:space="preserve"> </w:t>
      </w:r>
    </w:p>
    <w:p w:rsidR="00D772E2" w:rsidRPr="00D772E2" w:rsidRDefault="00D772E2" w:rsidP="00503640">
      <w:pPr>
        <w:pStyle w:val="af4"/>
        <w:ind w:firstLine="301"/>
        <w:rPr>
          <w:b/>
          <w:iCs/>
          <w:szCs w:val="22"/>
        </w:rPr>
      </w:pPr>
      <w:r w:rsidRPr="00D772E2">
        <w:rPr>
          <w:b/>
          <w:iCs/>
          <w:szCs w:val="22"/>
        </w:rPr>
        <w:t>5.1. Загальна структурна схема експертних систем</w:t>
      </w:r>
      <w:r w:rsidRPr="00D772E2">
        <w:rPr>
          <w:b/>
          <w:iCs/>
          <w:szCs w:val="22"/>
        </w:rPr>
        <w:tab/>
      </w:r>
    </w:p>
    <w:p w:rsidR="00D772E2" w:rsidRDefault="00D772E2" w:rsidP="00503640">
      <w:pPr>
        <w:pStyle w:val="af4"/>
        <w:ind w:firstLine="301"/>
        <w:rPr>
          <w:iCs/>
          <w:szCs w:val="22"/>
        </w:rPr>
      </w:pPr>
    </w:p>
    <w:p w:rsidR="004839D7" w:rsidRDefault="004839D7" w:rsidP="00503640">
      <w:pPr>
        <w:pStyle w:val="af4"/>
        <w:ind w:firstLine="301"/>
        <w:rPr>
          <w:iCs/>
          <w:szCs w:val="22"/>
        </w:rPr>
      </w:pPr>
      <w:r>
        <w:rPr>
          <w:iCs/>
          <w:szCs w:val="22"/>
        </w:rPr>
        <w:t xml:space="preserve">Під </w:t>
      </w:r>
      <w:r w:rsidRPr="004839D7">
        <w:rPr>
          <w:b/>
          <w:iCs/>
          <w:szCs w:val="22"/>
        </w:rPr>
        <w:t>експертною системою</w:t>
      </w:r>
      <w:r>
        <w:rPr>
          <w:iCs/>
          <w:szCs w:val="22"/>
        </w:rPr>
        <w:t xml:space="preserve"> (</w:t>
      </w:r>
      <w:r w:rsidR="005A022D">
        <w:rPr>
          <w:iCs/>
          <w:szCs w:val="22"/>
        </w:rPr>
        <w:t>Е</w:t>
      </w:r>
      <w:r>
        <w:rPr>
          <w:iCs/>
          <w:szCs w:val="22"/>
        </w:rPr>
        <w:t>С) розумітимемо програму, яка використовує знання фахівців (експертів) про деяку конкретну в</w:t>
      </w:r>
      <w:r>
        <w:rPr>
          <w:iCs/>
          <w:szCs w:val="22"/>
        </w:rPr>
        <w:t>у</w:t>
      </w:r>
      <w:r>
        <w:rPr>
          <w:iCs/>
          <w:szCs w:val="22"/>
        </w:rPr>
        <w:t>зько спеціалізовану предметну область і в межах цієї області здатна приймати рішення на рівні експерта-професіонала.</w:t>
      </w:r>
    </w:p>
    <w:p w:rsidR="00D772E2" w:rsidRPr="00D772E2" w:rsidRDefault="00D772E2" w:rsidP="00503640">
      <w:pPr>
        <w:pStyle w:val="af4"/>
        <w:ind w:firstLine="301"/>
        <w:rPr>
          <w:iCs/>
          <w:szCs w:val="22"/>
        </w:rPr>
      </w:pPr>
      <w:r w:rsidRPr="00D772E2">
        <w:rPr>
          <w:iCs/>
          <w:szCs w:val="22"/>
        </w:rPr>
        <w:t>Основоположниками ЕС стали Фейгенбаум, С. Осуга,   Р. Фо</w:t>
      </w:r>
      <w:r w:rsidRPr="00D772E2">
        <w:rPr>
          <w:iCs/>
          <w:szCs w:val="22"/>
        </w:rPr>
        <w:t>р</w:t>
      </w:r>
      <w:r w:rsidRPr="00D772E2">
        <w:rPr>
          <w:iCs/>
          <w:szCs w:val="22"/>
        </w:rPr>
        <w:t>сайт</w:t>
      </w:r>
      <w:r>
        <w:rPr>
          <w:iCs/>
          <w:szCs w:val="22"/>
        </w:rPr>
        <w:t xml:space="preserve"> </w:t>
      </w:r>
      <w:r w:rsidRPr="00454C5C">
        <w:rPr>
          <w:iCs/>
          <w:szCs w:val="22"/>
          <w:lang w:val="ru-RU"/>
        </w:rPr>
        <w:t>[</w:t>
      </w:r>
      <w:r w:rsidR="00454C5C">
        <w:rPr>
          <w:iCs/>
          <w:szCs w:val="22"/>
          <w:lang w:val="ru-RU"/>
        </w:rPr>
        <w:t>47, 68</w:t>
      </w:r>
      <w:r w:rsidRPr="00454C5C">
        <w:rPr>
          <w:iCs/>
          <w:szCs w:val="22"/>
          <w:lang w:val="ru-RU"/>
        </w:rPr>
        <w:t>]</w:t>
      </w:r>
      <w:r w:rsidRPr="00D772E2">
        <w:rPr>
          <w:iCs/>
          <w:szCs w:val="22"/>
        </w:rPr>
        <w:t xml:space="preserve">. Узагальнена схема ЕС приведена на рис. </w:t>
      </w:r>
      <w:r w:rsidR="00503640" w:rsidRPr="00670A48">
        <w:rPr>
          <w:iCs/>
          <w:szCs w:val="22"/>
          <w:lang w:val="ru-RU"/>
        </w:rPr>
        <w:t>5</w:t>
      </w:r>
      <w:r w:rsidR="00503640">
        <w:rPr>
          <w:iCs/>
          <w:szCs w:val="22"/>
        </w:rPr>
        <w:t>.</w:t>
      </w:r>
      <w:r w:rsidR="00503640" w:rsidRPr="00670A48">
        <w:rPr>
          <w:iCs/>
          <w:szCs w:val="22"/>
          <w:lang w:val="ru-RU"/>
        </w:rPr>
        <w:t>1</w:t>
      </w:r>
      <w:r w:rsidRPr="00D772E2">
        <w:rPr>
          <w:iCs/>
          <w:szCs w:val="22"/>
        </w:rPr>
        <w:t>. Основу ЕС складає підсистема логічного висновку, яка використовує інф</w:t>
      </w:r>
      <w:r w:rsidRPr="00D772E2">
        <w:rPr>
          <w:iCs/>
          <w:szCs w:val="22"/>
        </w:rPr>
        <w:t>о</w:t>
      </w:r>
      <w:r w:rsidRPr="00D772E2">
        <w:rPr>
          <w:iCs/>
          <w:szCs w:val="22"/>
        </w:rPr>
        <w:t>рмацію з бази знань (БЗ), генерує рекомендації за рішенням шук</w:t>
      </w:r>
      <w:r w:rsidRPr="00D772E2">
        <w:rPr>
          <w:iCs/>
          <w:szCs w:val="22"/>
        </w:rPr>
        <w:t>а</w:t>
      </w:r>
      <w:r w:rsidRPr="00D772E2">
        <w:rPr>
          <w:iCs/>
          <w:szCs w:val="22"/>
        </w:rPr>
        <w:t>ного завдання. Найчастіше для представлення знань в ЕС викори</w:t>
      </w:r>
      <w:r w:rsidRPr="00D772E2">
        <w:rPr>
          <w:iCs/>
          <w:szCs w:val="22"/>
        </w:rPr>
        <w:t>с</w:t>
      </w:r>
      <w:r w:rsidRPr="00D772E2">
        <w:rPr>
          <w:iCs/>
          <w:szCs w:val="22"/>
        </w:rPr>
        <w:t>товуються системи продукций і семантичні мережі. Допустимо, БЗ складається з фактів і правил (якщо &lt;посилка&gt; то &lt;заключення&gt;). Якщо ЕС визначає, що посилка вірна, то правило визнається відп</w:t>
      </w:r>
      <w:r w:rsidRPr="00D772E2">
        <w:rPr>
          <w:iCs/>
          <w:szCs w:val="22"/>
        </w:rPr>
        <w:t>о</w:t>
      </w:r>
      <w:r w:rsidRPr="00D772E2">
        <w:rPr>
          <w:iCs/>
          <w:szCs w:val="22"/>
        </w:rPr>
        <w:t>відним для цієї консультації і воно запускається в дію. Запуск пр</w:t>
      </w:r>
      <w:r w:rsidRPr="00D772E2">
        <w:rPr>
          <w:iCs/>
          <w:szCs w:val="22"/>
        </w:rPr>
        <w:t>а</w:t>
      </w:r>
      <w:r w:rsidRPr="00D772E2">
        <w:rPr>
          <w:iCs/>
          <w:szCs w:val="22"/>
        </w:rPr>
        <w:t>вила означає прийняття заключення цього правила як складову ч</w:t>
      </w:r>
      <w:r w:rsidRPr="00D772E2">
        <w:rPr>
          <w:iCs/>
          <w:szCs w:val="22"/>
        </w:rPr>
        <w:t>а</w:t>
      </w:r>
      <w:r w:rsidRPr="00D772E2">
        <w:rPr>
          <w:iCs/>
          <w:szCs w:val="22"/>
        </w:rPr>
        <w:t>стину процесу консультації.</w:t>
      </w:r>
    </w:p>
    <w:p w:rsidR="00D772E2" w:rsidRPr="00D772E2" w:rsidRDefault="00503640" w:rsidP="00250D47">
      <w:pPr>
        <w:pStyle w:val="af4"/>
        <w:ind w:firstLine="0"/>
        <w:rPr>
          <w:iCs/>
          <w:szCs w:val="22"/>
        </w:rPr>
      </w:pPr>
      <w:r>
        <w:rPr>
          <w:iCs/>
          <w:noProof/>
          <w:szCs w:val="22"/>
          <w:lang w:val="ru-RU"/>
        </w:rPr>
        <mc:AlternateContent>
          <mc:Choice Requires="wpc">
            <w:drawing>
              <wp:inline distT="0" distB="0" distL="0" distR="0" wp14:anchorId="348F6E08" wp14:editId="7D7D01D8">
                <wp:extent cx="4235569" cy="2825151"/>
                <wp:effectExtent l="0" t="0" r="0" b="0"/>
                <wp:docPr id="17" name="Полотно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167" name="Группа 167"/>
                        <wpg:cNvGrpSpPr/>
                        <wpg:grpSpPr>
                          <a:xfrm>
                            <a:off x="56071" y="138018"/>
                            <a:ext cx="4066982" cy="2598137"/>
                            <a:chOff x="319177" y="138018"/>
                            <a:chExt cx="4066982" cy="2598137"/>
                          </a:xfrm>
                        </wpg:grpSpPr>
                        <wpg:grpSp>
                          <wpg:cNvPr id="69" name="Группа 69"/>
                          <wpg:cNvGrpSpPr/>
                          <wpg:grpSpPr>
                            <a:xfrm>
                              <a:off x="1009291" y="362308"/>
                              <a:ext cx="3071004" cy="1949570"/>
                              <a:chOff x="776378" y="172528"/>
                              <a:chExt cx="3071004" cy="1949570"/>
                            </a:xfrm>
                          </wpg:grpSpPr>
                          <wpg:grpSp>
                            <wpg:cNvPr id="63" name="Группа 63"/>
                            <wpg:cNvGrpSpPr/>
                            <wpg:grpSpPr>
                              <a:xfrm>
                                <a:off x="881588" y="259559"/>
                                <a:ext cx="2879529" cy="1780564"/>
                                <a:chOff x="638354" y="259559"/>
                                <a:chExt cx="2879529" cy="1780564"/>
                              </a:xfrm>
                            </wpg:grpSpPr>
                            <wps:wsp>
                              <wps:cNvPr id="28" name="Поле 28"/>
                              <wps:cNvSpPr txBox="1"/>
                              <wps:spPr>
                                <a:xfrm>
                                  <a:off x="638354" y="285439"/>
                                  <a:ext cx="733246" cy="340743"/>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Pr="00503640" w:rsidRDefault="00A245D5" w:rsidP="00503640">
                                    <w:pPr>
                                      <w:jc w:val="center"/>
                                      <w:rPr>
                                        <w:sz w:val="16"/>
                                        <w:szCs w:val="16"/>
                                        <w:lang w:val="uk-UA"/>
                                      </w:rPr>
                                    </w:pPr>
                                    <w:r w:rsidRPr="00503640">
                                      <w:rPr>
                                        <w:sz w:val="16"/>
                                        <w:szCs w:val="16"/>
                                        <w:lang w:val="uk-UA"/>
                                      </w:rPr>
                                      <w:t>Інтерфейс користувача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Поле 28"/>
                              <wps:cNvSpPr txBox="1"/>
                              <wps:spPr>
                                <a:xfrm>
                                  <a:off x="1746309" y="259559"/>
                                  <a:ext cx="771525" cy="46582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03640">
                                    <w:pPr>
                                      <w:pStyle w:val="aff2"/>
                                      <w:spacing w:before="0" w:beforeAutospacing="0" w:after="0" w:afterAutospacing="0"/>
                                      <w:jc w:val="center"/>
                                    </w:pPr>
                                    <w:r>
                                      <w:rPr>
                                        <w:sz w:val="16"/>
                                        <w:szCs w:val="16"/>
                                        <w:lang w:val="uk-UA"/>
                                      </w:rPr>
                                      <w:t>Підсистема логічного висновку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Поле 28"/>
                              <wps:cNvSpPr txBox="1"/>
                              <wps:spPr>
                                <a:xfrm>
                                  <a:off x="2746358" y="267802"/>
                                  <a:ext cx="771525" cy="340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03640">
                                    <w:pPr>
                                      <w:pStyle w:val="aff2"/>
                                      <w:spacing w:before="0" w:beforeAutospacing="0" w:after="0" w:afterAutospacing="0"/>
                                      <w:jc w:val="center"/>
                                    </w:pPr>
                                    <w:r>
                                      <w:rPr>
                                        <w:sz w:val="16"/>
                                        <w:szCs w:val="16"/>
                                        <w:lang w:val="uk-UA"/>
                                      </w:rPr>
                                      <w:t>Інтерфейс користувача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Поле 28"/>
                              <wps:cNvSpPr txBox="1"/>
                              <wps:spPr>
                                <a:xfrm>
                                  <a:off x="638354" y="1205390"/>
                                  <a:ext cx="1107955" cy="799097"/>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03640">
                                    <w:pPr>
                                      <w:pStyle w:val="aff2"/>
                                      <w:spacing w:before="0" w:beforeAutospacing="0" w:after="0" w:afterAutospacing="0"/>
                                      <w:jc w:val="center"/>
                                      <w:rPr>
                                        <w:sz w:val="16"/>
                                        <w:szCs w:val="16"/>
                                        <w:lang w:val="uk-UA"/>
                                      </w:rPr>
                                    </w:pPr>
                                    <w:r>
                                      <w:rPr>
                                        <w:sz w:val="16"/>
                                        <w:szCs w:val="16"/>
                                        <w:lang w:val="uk-UA"/>
                                      </w:rPr>
                                      <w:t>Загальна БЗ</w:t>
                                    </w:r>
                                  </w:p>
                                  <w:p w:rsidR="00A245D5" w:rsidRDefault="00A245D5" w:rsidP="00503640">
                                    <w:pPr>
                                      <w:pStyle w:val="aff2"/>
                                      <w:spacing w:before="0" w:beforeAutospacing="0" w:after="0" w:afterAutospacing="0"/>
                                      <w:jc w:val="center"/>
                                      <w:rPr>
                                        <w:sz w:val="16"/>
                                        <w:szCs w:val="16"/>
                                        <w:lang w:val="uk-UA"/>
                                      </w:rPr>
                                    </w:pPr>
                                    <w:r>
                                      <w:rPr>
                                        <w:sz w:val="16"/>
                                        <w:szCs w:val="16"/>
                                        <w:lang w:val="uk-UA"/>
                                      </w:rPr>
                                      <w:t>(статичні знання)</w:t>
                                    </w:r>
                                  </w:p>
                                  <w:p w:rsidR="00A245D5" w:rsidRDefault="00A245D5" w:rsidP="00503640">
                                    <w:pPr>
                                      <w:pStyle w:val="aff2"/>
                                      <w:spacing w:before="0" w:beforeAutospacing="0" w:after="0" w:afterAutospacing="0"/>
                                      <w:jc w:val="center"/>
                                      <w:rPr>
                                        <w:sz w:val="16"/>
                                        <w:szCs w:val="16"/>
                                        <w:lang w:val="uk-UA"/>
                                      </w:rPr>
                                    </w:pPr>
                                  </w:p>
                                  <w:p w:rsidR="00A245D5" w:rsidRDefault="00A245D5" w:rsidP="00503640">
                                    <w:pPr>
                                      <w:pStyle w:val="aff2"/>
                                      <w:spacing w:before="0" w:beforeAutospacing="0" w:after="0" w:afterAutospacing="0"/>
                                      <w:jc w:val="center"/>
                                      <w:rPr>
                                        <w:sz w:val="16"/>
                                        <w:szCs w:val="16"/>
                                        <w:lang w:val="uk-UA"/>
                                      </w:rPr>
                                    </w:pPr>
                                    <w:r>
                                      <w:rPr>
                                        <w:sz w:val="16"/>
                                        <w:szCs w:val="16"/>
                                        <w:lang w:val="uk-UA"/>
                                      </w:rPr>
                                      <w:t xml:space="preserve">База знань </w:t>
                                    </w:r>
                                  </w:p>
                                  <w:p w:rsidR="00A245D5" w:rsidRDefault="00A245D5" w:rsidP="00503640">
                                    <w:pPr>
                                      <w:pStyle w:val="aff2"/>
                                      <w:spacing w:before="0" w:beforeAutospacing="0" w:after="0" w:afterAutospacing="0"/>
                                      <w:jc w:val="center"/>
                                      <w:rPr>
                                        <w:sz w:val="16"/>
                                        <w:szCs w:val="16"/>
                                        <w:lang w:val="uk-UA"/>
                                      </w:rPr>
                                    </w:pPr>
                                    <w:r>
                                      <w:rPr>
                                        <w:sz w:val="16"/>
                                        <w:szCs w:val="16"/>
                                        <w:lang w:val="uk-UA"/>
                                      </w:rPr>
                                      <w:t>окремий випадок</w:t>
                                    </w:r>
                                  </w:p>
                                  <w:p w:rsidR="00A245D5" w:rsidRDefault="00A245D5" w:rsidP="00503640">
                                    <w:pPr>
                                      <w:pStyle w:val="aff2"/>
                                      <w:spacing w:before="0" w:beforeAutospacing="0" w:after="0" w:afterAutospacing="0"/>
                                      <w:jc w:val="center"/>
                                    </w:pPr>
                                    <w:r>
                                      <w:rPr>
                                        <w:sz w:val="16"/>
                                        <w:szCs w:val="16"/>
                                        <w:lang w:val="uk-UA"/>
                                      </w:rPr>
                                      <w:t>(динамічні знання)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0" name="Поле 28"/>
                              <wps:cNvSpPr txBox="1"/>
                              <wps:spPr>
                                <a:xfrm>
                                  <a:off x="1909546" y="1682127"/>
                                  <a:ext cx="836744" cy="357996"/>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Pr="00DD77D5" w:rsidRDefault="00A245D5" w:rsidP="00541CB5">
                                    <w:pPr>
                                      <w:pStyle w:val="aff2"/>
                                      <w:spacing w:before="0" w:beforeAutospacing="0" w:after="0" w:afterAutospacing="0"/>
                                      <w:ind w:left="-142" w:right="-122"/>
                                      <w:jc w:val="center"/>
                                      <w:rPr>
                                        <w:sz w:val="16"/>
                                        <w:szCs w:val="16"/>
                                        <w:lang w:val="uk-UA"/>
                                      </w:rPr>
                                    </w:pPr>
                                    <w:r w:rsidRPr="00DD77D5">
                                      <w:rPr>
                                        <w:sz w:val="16"/>
                                        <w:szCs w:val="16"/>
                                        <w:lang w:val="uk-UA"/>
                                      </w:rPr>
                                      <w:t>Алгоритмічні методи рішення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1" name="Поле 28"/>
                              <wps:cNvSpPr txBox="1"/>
                              <wps:spPr>
                                <a:xfrm>
                                  <a:off x="2746358" y="1090087"/>
                                  <a:ext cx="771525" cy="465455"/>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DD77D5">
                                    <w:pPr>
                                      <w:pStyle w:val="aff2"/>
                                      <w:spacing w:before="0" w:beforeAutospacing="0" w:after="0" w:afterAutospacing="0"/>
                                      <w:jc w:val="center"/>
                                    </w:pPr>
                                    <w:r>
                                      <w:rPr>
                                        <w:sz w:val="16"/>
                                        <w:szCs w:val="16"/>
                                        <w:lang w:val="uk-UA"/>
                                      </w:rPr>
                                      <w:t>Підсистема поясненння рішення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Прямая со стрелкой 46"/>
                              <wps:cNvCnPr/>
                              <wps:spPr>
                                <a:xfrm flipH="1">
                                  <a:off x="2517834" y="431320"/>
                                  <a:ext cx="228524" cy="0"/>
                                </a:xfrm>
                                <a:prstGeom prst="straightConnector1">
                                  <a:avLst/>
                                </a:prstGeom>
                                <a:ln>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57" name="Прямая со стрелкой 57"/>
                              <wps:cNvCnPr>
                                <a:stCxn id="151" idx="0"/>
                                <a:endCxn id="148" idx="2"/>
                              </wps:cNvCnPr>
                              <wps:spPr>
                                <a:xfrm flipV="1">
                                  <a:off x="3132121" y="608162"/>
                                  <a:ext cx="0" cy="4819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8" name="Прямая со стрелкой 58"/>
                              <wps:cNvCnPr>
                                <a:endCxn id="151" idx="1"/>
                              </wps:cNvCnPr>
                              <wps:spPr>
                                <a:xfrm>
                                  <a:off x="1746309" y="1322815"/>
                                  <a:ext cx="1000049"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59" name="Прямая со стрелкой 59"/>
                              <wps:cNvCnPr>
                                <a:stCxn id="147" idx="2"/>
                              </wps:cNvCnPr>
                              <wps:spPr>
                                <a:xfrm>
                                  <a:off x="2132072" y="725385"/>
                                  <a:ext cx="2966" cy="95676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0" name="Прямая со стрелкой 60"/>
                              <wps:cNvCnPr/>
                              <wps:spPr>
                                <a:xfrm flipH="1">
                                  <a:off x="1475117" y="725385"/>
                                  <a:ext cx="461514" cy="48000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1" name="Прямая со стрелкой 61"/>
                              <wps:cNvCnPr>
                                <a:stCxn id="28" idx="2"/>
                              </wps:cNvCnPr>
                              <wps:spPr>
                                <a:xfrm>
                                  <a:off x="1004977" y="626182"/>
                                  <a:ext cx="1" cy="579208"/>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62" name="Прямая со стрелкой 62"/>
                              <wps:cNvCnPr>
                                <a:endCxn id="150" idx="1"/>
                              </wps:cNvCnPr>
                              <wps:spPr>
                                <a:xfrm>
                                  <a:off x="1746261" y="1861123"/>
                                  <a:ext cx="163285"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66" name="Прямоугольник 66"/>
                            <wps:cNvSpPr/>
                            <wps:spPr>
                              <a:xfrm>
                                <a:off x="776378" y="172528"/>
                                <a:ext cx="3071004" cy="1949570"/>
                              </a:xfrm>
                              <a:prstGeom prst="rect">
                                <a:avLst/>
                              </a:prstGeom>
                              <a:noFill/>
                              <a:ln w="12700">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Поле 67"/>
                            <wps:cNvSpPr txBox="1"/>
                            <wps:spPr>
                              <a:xfrm>
                                <a:off x="2907718" y="734011"/>
                                <a:ext cx="529910" cy="2976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D77D5" w:rsidRDefault="00A245D5">
                                  <w:pPr>
                                    <w:rPr>
                                      <w:sz w:val="12"/>
                                      <w:szCs w:val="12"/>
                                      <w:lang w:val="uk-UA"/>
                                    </w:rPr>
                                  </w:pPr>
                                  <w:r>
                                    <w:rPr>
                                      <w:sz w:val="12"/>
                                      <w:szCs w:val="12"/>
                                      <w:lang w:val="uk-UA"/>
                                    </w:rPr>
                                    <w:t>пояснення задачі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Поле 67"/>
                            <wps:cNvSpPr txBox="1"/>
                            <wps:spPr>
                              <a:xfrm>
                                <a:off x="1614834" y="431320"/>
                                <a:ext cx="416687" cy="291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50D47">
                                  <w:pPr>
                                    <w:pStyle w:val="aff2"/>
                                    <w:spacing w:before="0" w:beforeAutospacing="0" w:after="0" w:afterAutospacing="0"/>
                                  </w:pPr>
                                  <w:r>
                                    <w:rPr>
                                      <w:sz w:val="12"/>
                                      <w:szCs w:val="12"/>
                                      <w:lang w:val="uk-UA"/>
                                    </w:rPr>
                                    <w:t>опис задачі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Прямая со стрелкой 68"/>
                            <wps:cNvCnPr/>
                            <wps:spPr>
                              <a:xfrm>
                                <a:off x="1614834" y="435633"/>
                                <a:ext cx="3747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70" name="Прямая соединительная линия 70"/>
                          <wps:cNvCnPr/>
                          <wps:spPr>
                            <a:xfrm flipH="1" flipV="1">
                              <a:off x="4330367" y="138020"/>
                              <a:ext cx="4314" cy="6779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1" name="Прямая соединительная линия 71"/>
                          <wps:cNvCnPr/>
                          <wps:spPr>
                            <a:xfrm flipH="1">
                              <a:off x="690113" y="138020"/>
                              <a:ext cx="3640254"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2" name="Прямая со стрелкой 72"/>
                          <wps:cNvCnPr/>
                          <wps:spPr>
                            <a:xfrm flipV="1">
                              <a:off x="3993774" y="327803"/>
                              <a:ext cx="336500" cy="1983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3" name="Прямая со стрелкой 73"/>
                          <wps:cNvCnPr/>
                          <wps:spPr>
                            <a:xfrm>
                              <a:off x="3989631" y="690103"/>
                              <a:ext cx="340644" cy="10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3" name="Поле 67"/>
                          <wps:cNvSpPr txBox="1"/>
                          <wps:spPr>
                            <a:xfrm>
                              <a:off x="4084330" y="475219"/>
                              <a:ext cx="301829" cy="211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50D47">
                                <w:pPr>
                                  <w:pStyle w:val="aff2"/>
                                  <w:spacing w:before="0" w:beforeAutospacing="0" w:after="0" w:afterAutospacing="0"/>
                                </w:pPr>
                                <w:r>
                                  <w:rPr>
                                    <w:sz w:val="12"/>
                                    <w:szCs w:val="12"/>
                                    <w:lang w:val="uk-UA"/>
                                  </w:rPr>
                                  <w:t>ОУ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Прямая со стрелкой 74"/>
                          <wps:cNvCnPr/>
                          <wps:spPr>
                            <a:xfrm>
                              <a:off x="483079" y="621092"/>
                              <a:ext cx="631374" cy="43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4" name="Поле 67"/>
                          <wps:cNvSpPr txBox="1"/>
                          <wps:spPr>
                            <a:xfrm>
                              <a:off x="425826" y="632931"/>
                              <a:ext cx="583425" cy="1830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50D47">
                                <w:pPr>
                                  <w:pStyle w:val="aff2"/>
                                  <w:spacing w:before="0" w:beforeAutospacing="0" w:after="0" w:afterAutospacing="0"/>
                                </w:pPr>
                                <w:r>
                                  <w:rPr>
                                    <w:sz w:val="12"/>
                                    <w:szCs w:val="12"/>
                                    <w:lang w:val="uk-UA"/>
                                  </w:rPr>
                                  <w:t>користувач</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Прямая соединительная линия 155"/>
                          <wps:cNvCnPr/>
                          <wps:spPr>
                            <a:xfrm>
                              <a:off x="690098" y="138018"/>
                              <a:ext cx="0" cy="483066"/>
                            </a:xfrm>
                            <a:prstGeom prst="line">
                              <a:avLst/>
                            </a:prstGeom>
                            <a:ln w="19050">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6" name="Поле 28"/>
                          <wps:cNvSpPr txBox="1"/>
                          <wps:spPr>
                            <a:xfrm>
                              <a:off x="319177" y="1856308"/>
                              <a:ext cx="615097" cy="34036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50D47">
                                <w:pPr>
                                  <w:pStyle w:val="aff2"/>
                                  <w:spacing w:before="0" w:beforeAutospacing="0" w:after="0" w:afterAutospacing="0"/>
                                  <w:jc w:val="center"/>
                                </w:pPr>
                                <w:r>
                                  <w:rPr>
                                    <w:sz w:val="16"/>
                                    <w:szCs w:val="16"/>
                                    <w:lang w:val="uk-UA"/>
                                  </w:rPr>
                                  <w:t>Редактор знань</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Прямая со стрелкой 157"/>
                          <wps:cNvCnPr>
                            <a:stCxn id="156" idx="3"/>
                          </wps:cNvCnPr>
                          <wps:spPr>
                            <a:xfrm flipV="1">
                              <a:off x="934274" y="2022816"/>
                              <a:ext cx="180131" cy="367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58" name="Поле 67"/>
                          <wps:cNvSpPr txBox="1"/>
                          <wps:spPr>
                            <a:xfrm>
                              <a:off x="319449" y="2387179"/>
                              <a:ext cx="614824" cy="182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41CB5">
                                <w:pPr>
                                  <w:pStyle w:val="aff2"/>
                                  <w:spacing w:before="0" w:beforeAutospacing="0" w:after="0" w:afterAutospacing="0"/>
                                </w:pPr>
                                <w:r>
                                  <w:rPr>
                                    <w:sz w:val="12"/>
                                    <w:szCs w:val="12"/>
                                    <w:lang w:val="uk-UA"/>
                                  </w:rPr>
                                  <w:t>програміст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9" name="Поле 67"/>
                          <wps:cNvSpPr txBox="1"/>
                          <wps:spPr>
                            <a:xfrm>
                              <a:off x="2558285" y="2392676"/>
                              <a:ext cx="582295" cy="182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41CB5">
                                <w:pPr>
                                  <w:pStyle w:val="aff2"/>
                                  <w:spacing w:before="0" w:beforeAutospacing="0" w:after="0" w:afterAutospacing="0"/>
                                </w:pPr>
                                <w:r>
                                  <w:rPr>
                                    <w:sz w:val="12"/>
                                    <w:szCs w:val="12"/>
                                    <w:lang w:val="uk-UA"/>
                                  </w:rPr>
                                  <w:t>програміст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0" name="Прямая со стрелкой 160"/>
                          <wps:cNvCnPr>
                            <a:stCxn id="156" idx="2"/>
                            <a:endCxn id="158" idx="0"/>
                          </wps:cNvCnPr>
                          <wps:spPr>
                            <a:xfrm>
                              <a:off x="626726" y="2196668"/>
                              <a:ext cx="135" cy="190511"/>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1" name="Прямая со стрелкой 161"/>
                          <wps:cNvCnPr/>
                          <wps:spPr>
                            <a:xfrm flipH="1">
                              <a:off x="2832622" y="2229900"/>
                              <a:ext cx="1905" cy="194945"/>
                            </a:xfrm>
                            <a:prstGeom prst="straightConnector1">
                              <a:avLst/>
                            </a:prstGeom>
                            <a:ln>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2" name="Цилиндр 162"/>
                          <wps:cNvSpPr/>
                          <wps:spPr>
                            <a:xfrm>
                              <a:off x="3329721" y="2425604"/>
                              <a:ext cx="452874" cy="310551"/>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Поле 164"/>
                          <wps:cNvSpPr txBox="1"/>
                          <wps:spPr>
                            <a:xfrm>
                              <a:off x="3377079" y="2502007"/>
                              <a:ext cx="375241" cy="225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541CB5" w:rsidRDefault="00A245D5" w:rsidP="00541CB5">
                                <w:pPr>
                                  <w:jc w:val="center"/>
                                  <w:rPr>
                                    <w:sz w:val="16"/>
                                    <w:szCs w:val="16"/>
                                    <w:lang w:val="uk-UA"/>
                                  </w:rPr>
                                </w:pPr>
                                <w:r>
                                  <w:rPr>
                                    <w:sz w:val="16"/>
                                    <w:szCs w:val="16"/>
                                    <w:lang w:val="uk-UA"/>
                                  </w:rPr>
                                  <w:t>БД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Прямая со стрелкой 165"/>
                          <wps:cNvCnPr>
                            <a:stCxn id="150" idx="3"/>
                          </wps:cNvCnPr>
                          <wps:spPr>
                            <a:xfrm>
                              <a:off x="3222437" y="2050905"/>
                              <a:ext cx="249695" cy="420345"/>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6" name="Прямая со стрелкой 166"/>
                          <wps:cNvCnPr/>
                          <wps:spPr>
                            <a:xfrm>
                              <a:off x="2751767" y="923767"/>
                              <a:ext cx="823882" cy="1550300"/>
                            </a:xfrm>
                            <a:prstGeom prst="straightConnector1">
                              <a:avLst/>
                            </a:prstGeom>
                            <a:ln>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wps:wsp>
                        <wps:cNvPr id="7" name="Прямая соединительная линия 7"/>
                        <wps:cNvCnPr/>
                        <wps:spPr>
                          <a:xfrm>
                            <a:off x="1048109" y="1745300"/>
                            <a:ext cx="733246" cy="0"/>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17" o:spid="_x0000_s1215" editas="canvas" style="width:333.5pt;height:222.45pt;mso-position-horizontal-relative:char;mso-position-vertical-relative:line" coordsize="42354,28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">
                <v:shape id="_x0000_s1216" type="#_x0000_t75" style="position:absolute;width:42354;height:28251;visibility:visible;mso-wrap-style:square">
                  <v:fill o:detectmouseclick="t"/>
                  <v:path o:connecttype="none"/>
                </v:shape>
                <v:group id="Группа 167" o:spid="_x0000_s1217" style="position:absolute;left:560;top:1380;width:40670;height:25981" coordorigin="3191,1380" coordsize="40669,25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Группа 69" o:spid="_x0000_s1218" style="position:absolute;left:10092;top:3623;width:30710;height:19495" coordorigin="7763,1725" coordsize="30710,19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Группа 63" o:spid="_x0000_s1219" style="position:absolute;left:8815;top:2595;width:28796;height:17806" coordorigin="6383,2595" coordsize="28795,17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Поле 28" o:spid="_x0000_s1220" type="#_x0000_t202" style="position:absolute;left:6383;top:2854;width:7333;height:3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2PsEA&#10;AADbAAAADwAAAGRycy9kb3ducmV2LnhtbERPTYvCMBC9L/gfwgje1tQepFSjqCAKqwurXrwNzdjW&#10;NpPSZGv7781hYY+P971c96YWHbWutKxgNo1AEGdWl5wruF33nwkI55E11pZJwUAO1qvRxxJTbV/8&#10;Q93F5yKEsEtRQeF9k0rpsoIMuqltiAP3sK1BH2CbS93iK4SbWsZRNJcGSw4NBTa0KyirLr9GQbU9&#10;7G5f8f04HJ7J6XuoTp07J0pNxv1mAcJT7//Ff+6jVhCHseFL+AF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Bdj7BAAAA2wAAAA8AAAAAAAAAAAAAAAAAmAIAAGRycy9kb3du&#10;cmV2LnhtbFBLBQYAAAAABAAEAPUAAACGAwAAAAA=&#10;" fillcolor="white [3201]" strokeweight="1pt">
                        <v:textbox>
                          <w:txbxContent>
                            <w:p w:rsidR="00EF56B4" w:rsidRPr="00503640" w:rsidRDefault="00EF56B4" w:rsidP="00503640">
                              <w:pPr>
                                <w:jc w:val="center"/>
                                <w:rPr>
                                  <w:sz w:val="16"/>
                                  <w:szCs w:val="16"/>
                                  <w:lang w:val="uk-UA"/>
                                </w:rPr>
                              </w:pPr>
                              <w:r w:rsidRPr="00503640">
                                <w:rPr>
                                  <w:sz w:val="16"/>
                                  <w:szCs w:val="16"/>
                                  <w:lang w:val="uk-UA"/>
                                </w:rPr>
                                <w:t>Інтерфейс користувача</w:t>
                              </w:r>
                            </w:p>
                          </w:txbxContent>
                        </v:textbox>
                      </v:shape>
                      <v:shape id="Поле 28" o:spid="_x0000_s1221" type="#_x0000_t202" style="position:absolute;left:17463;top:2595;width:7715;height:4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6tsQA&#10;AADcAAAADwAAAGRycy9kb3ducmV2LnhtbERPTWvCQBC9F/wPywje6kYpNURXUaEoVAtVL96G7JjE&#10;ZGdDdo3Jv+8WCr3N433OYtWZSrTUuMKygsk4AkGcWl1wpuBy/niNQTiPrLGyTAp6crBaDl4WmGj7&#10;5G9qTz4TIYRdggpy7+tESpfmZNCNbU0cuJttDPoAm0zqBp8h3FRyGkXv0mDBoSHHmrY5peXpYRSU&#10;m9328jm97vvdPT589eWhdcdYqdGwW89BeOr8v/jPvddh/tsMfp8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rbEAAAA3AAAAA8AAAAAAAAAAAAAAAAAmAIAAGRycy9k&#10;b3ducmV2LnhtbFBLBQYAAAAABAAEAPUAAACJAwAAAAA=&#10;" fillcolor="white [3201]" strokeweight="1pt">
                        <v:textbox>
                          <w:txbxContent>
                            <w:p w:rsidR="00EF56B4" w:rsidRDefault="00EF56B4" w:rsidP="00503640">
                              <w:pPr>
                                <w:pStyle w:val="aff2"/>
                                <w:spacing w:before="0" w:beforeAutospacing="0" w:after="0" w:afterAutospacing="0"/>
                                <w:jc w:val="center"/>
                              </w:pPr>
                              <w:r>
                                <w:rPr>
                                  <w:sz w:val="16"/>
                                  <w:szCs w:val="16"/>
                                  <w:lang w:val="uk-UA"/>
                                </w:rPr>
                                <w:t>Підсистема логічного висновку</w:t>
                              </w:r>
                            </w:p>
                          </w:txbxContent>
                        </v:textbox>
                      </v:shape>
                      <v:shape id="Поле 28" o:spid="_x0000_s1222" type="#_x0000_t202" style="position:absolute;left:27463;top:2678;width:7715;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uxMYA&#10;AADcAAAADwAAAGRycy9kb3ducmV2LnhtbESPQWvCQBCF74X+h2UKvdVNpUiIrtIKRaFaqPXibciO&#10;SUx2NmS3Mfn3zkHobYb35r1vFqvBNaqnLlSeDbxOElDEubcVFwaOv58vKagQkS02nsnASAFWy8eH&#10;BWbWX/mH+kMslIRwyNBAGWObaR3ykhyGiW+JRTv7zmGUtSu07fAq4a7R0ySZaYcVS0OJLa1LyuvD&#10;nzNQf2zWx6/paTtuLunue6x3fdinxjw/De9zUJGG+G++X2+t4L8JrT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NuxMYAAADcAAAADwAAAAAAAAAAAAAAAACYAgAAZHJz&#10;L2Rvd25yZXYueG1sUEsFBgAAAAAEAAQA9QAAAIsDAAAAAA==&#10;" fillcolor="white [3201]" strokeweight="1pt">
                        <v:textbox>
                          <w:txbxContent>
                            <w:p w:rsidR="00EF56B4" w:rsidRDefault="00EF56B4" w:rsidP="00503640">
                              <w:pPr>
                                <w:pStyle w:val="aff2"/>
                                <w:spacing w:before="0" w:beforeAutospacing="0" w:after="0" w:afterAutospacing="0"/>
                                <w:jc w:val="center"/>
                              </w:pPr>
                              <w:r>
                                <w:rPr>
                                  <w:sz w:val="16"/>
                                  <w:szCs w:val="16"/>
                                  <w:lang w:val="uk-UA"/>
                                </w:rPr>
                                <w:t>Інтерфейс користувача</w:t>
                              </w:r>
                            </w:p>
                          </w:txbxContent>
                        </v:textbox>
                      </v:shape>
                      <v:shape id="Поле 28" o:spid="_x0000_s1223" type="#_x0000_t202" style="position:absolute;left:6383;top:12053;width:11080;height:7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X8QA&#10;AADcAAAADwAAAGRycy9kb3ducmV2LnhtbERPTWvCQBC9F/wPywi96aZSJE1dpQqiUBW0XnobsmMS&#10;k50N2W1M/r0rCL3N433ObNGZSrTUuMKygrdxBII4tbrgTMH5Zz2KQTiPrLGyTAp6crCYD15mmGh7&#10;4yO1J5+JEMIuQQW593UipUtzMujGtiYO3MU2Bn2ATSZ1g7cQbio5iaKpNFhwaMixplVOaXn6MwrK&#10;5WZ1/p78bvvNNd4d+nLXun2s1Ouw+/oE4anz/+Kne6vD/PcPeDwTLp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fy1/EAAAA3AAAAA8AAAAAAAAAAAAAAAAAmAIAAGRycy9k&#10;b3ducmV2LnhtbFBLBQYAAAAABAAEAPUAAACJAwAAAAA=&#10;" fillcolor="white [3201]" strokeweight="1pt">
                        <v:textbox>
                          <w:txbxContent>
                            <w:p w:rsidR="00EF56B4" w:rsidRDefault="00EF56B4" w:rsidP="00503640">
                              <w:pPr>
                                <w:pStyle w:val="aff2"/>
                                <w:spacing w:before="0" w:beforeAutospacing="0" w:after="0" w:afterAutospacing="0"/>
                                <w:jc w:val="center"/>
                                <w:rPr>
                                  <w:sz w:val="16"/>
                                  <w:szCs w:val="16"/>
                                  <w:lang w:val="uk-UA"/>
                                </w:rPr>
                              </w:pPr>
                              <w:r>
                                <w:rPr>
                                  <w:sz w:val="16"/>
                                  <w:szCs w:val="16"/>
                                  <w:lang w:val="uk-UA"/>
                                </w:rPr>
                                <w:t>Загальна БЗ</w:t>
                              </w:r>
                            </w:p>
                            <w:p w:rsidR="00EF56B4" w:rsidRDefault="00EF56B4" w:rsidP="00503640">
                              <w:pPr>
                                <w:pStyle w:val="aff2"/>
                                <w:spacing w:before="0" w:beforeAutospacing="0" w:after="0" w:afterAutospacing="0"/>
                                <w:jc w:val="center"/>
                                <w:rPr>
                                  <w:sz w:val="16"/>
                                  <w:szCs w:val="16"/>
                                  <w:lang w:val="uk-UA"/>
                                </w:rPr>
                              </w:pPr>
                              <w:r>
                                <w:rPr>
                                  <w:sz w:val="16"/>
                                  <w:szCs w:val="16"/>
                                  <w:lang w:val="uk-UA"/>
                                </w:rPr>
                                <w:t>(статичні знання)</w:t>
                              </w:r>
                            </w:p>
                            <w:p w:rsidR="00EF56B4" w:rsidRDefault="00EF56B4" w:rsidP="00503640">
                              <w:pPr>
                                <w:pStyle w:val="aff2"/>
                                <w:spacing w:before="0" w:beforeAutospacing="0" w:after="0" w:afterAutospacing="0"/>
                                <w:jc w:val="center"/>
                                <w:rPr>
                                  <w:sz w:val="16"/>
                                  <w:szCs w:val="16"/>
                                  <w:lang w:val="uk-UA"/>
                                </w:rPr>
                              </w:pPr>
                            </w:p>
                            <w:p w:rsidR="00EF56B4" w:rsidRDefault="00EF56B4" w:rsidP="00503640">
                              <w:pPr>
                                <w:pStyle w:val="aff2"/>
                                <w:spacing w:before="0" w:beforeAutospacing="0" w:after="0" w:afterAutospacing="0"/>
                                <w:jc w:val="center"/>
                                <w:rPr>
                                  <w:sz w:val="16"/>
                                  <w:szCs w:val="16"/>
                                  <w:lang w:val="uk-UA"/>
                                </w:rPr>
                              </w:pPr>
                              <w:r>
                                <w:rPr>
                                  <w:sz w:val="16"/>
                                  <w:szCs w:val="16"/>
                                  <w:lang w:val="uk-UA"/>
                                </w:rPr>
                                <w:t xml:space="preserve">База знань </w:t>
                              </w:r>
                            </w:p>
                            <w:p w:rsidR="00EF56B4" w:rsidRDefault="00EF56B4" w:rsidP="00503640">
                              <w:pPr>
                                <w:pStyle w:val="aff2"/>
                                <w:spacing w:before="0" w:beforeAutospacing="0" w:after="0" w:afterAutospacing="0"/>
                                <w:jc w:val="center"/>
                                <w:rPr>
                                  <w:sz w:val="16"/>
                                  <w:szCs w:val="16"/>
                                  <w:lang w:val="uk-UA"/>
                                </w:rPr>
                              </w:pPr>
                              <w:r>
                                <w:rPr>
                                  <w:sz w:val="16"/>
                                  <w:szCs w:val="16"/>
                                  <w:lang w:val="uk-UA"/>
                                </w:rPr>
                                <w:t>окремий випадок</w:t>
                              </w:r>
                            </w:p>
                            <w:p w:rsidR="00EF56B4" w:rsidRDefault="00EF56B4" w:rsidP="00503640">
                              <w:pPr>
                                <w:pStyle w:val="aff2"/>
                                <w:spacing w:before="0" w:beforeAutospacing="0" w:after="0" w:afterAutospacing="0"/>
                                <w:jc w:val="center"/>
                              </w:pPr>
                              <w:r>
                                <w:rPr>
                                  <w:sz w:val="16"/>
                                  <w:szCs w:val="16"/>
                                  <w:lang w:val="uk-UA"/>
                                </w:rPr>
                                <w:t>(динамічні знання)</w:t>
                              </w:r>
                            </w:p>
                          </w:txbxContent>
                        </v:textbox>
                      </v:shape>
                      <v:shape id="Поле 28" o:spid="_x0000_s1224" type="#_x0000_t202" style="position:absolute;left:19095;top:16821;width:8367;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0H8YA&#10;AADcAAAADwAAAGRycy9kb3ducmV2LnhtbESPQWvCQBCF74X+h2UKvdVNhUqIrtIKRaFaqPXibciO&#10;SUx2NmS3Mfn3zkHobYb35r1vFqvBNaqnLlSeDbxOElDEubcVFwaOv58vKagQkS02nsnASAFWy8eH&#10;BWbWX/mH+kMslIRwyNBAGWObaR3ykhyGiW+JRTv7zmGUtSu07fAq4a7R0ySZaYcVS0OJLa1LyuvD&#10;nzNQf2zWx6/paTtuLunue6x3fdinxjw/De9zUJGG+G++X2+t4L8JvjwjE+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z0H8YAAADcAAAADwAAAAAAAAAAAAAAAACYAgAAZHJz&#10;L2Rvd25yZXYueG1sUEsFBgAAAAAEAAQA9QAAAIsDAAAAAA==&#10;" fillcolor="white [3201]" strokeweight="1pt">
                        <v:textbox>
                          <w:txbxContent>
                            <w:p w:rsidR="00EF56B4" w:rsidRPr="00DD77D5" w:rsidRDefault="00EF56B4" w:rsidP="00541CB5">
                              <w:pPr>
                                <w:pStyle w:val="aff2"/>
                                <w:spacing w:before="0" w:beforeAutospacing="0" w:after="0" w:afterAutospacing="0"/>
                                <w:ind w:left="-142" w:right="-122"/>
                                <w:jc w:val="center"/>
                                <w:rPr>
                                  <w:sz w:val="16"/>
                                  <w:szCs w:val="16"/>
                                  <w:lang w:val="uk-UA"/>
                                </w:rPr>
                              </w:pPr>
                              <w:r w:rsidRPr="00DD77D5">
                                <w:rPr>
                                  <w:sz w:val="16"/>
                                  <w:szCs w:val="16"/>
                                  <w:lang w:val="uk-UA"/>
                                </w:rPr>
                                <w:t>Алгоритмічні методи рішення</w:t>
                              </w:r>
                            </w:p>
                          </w:txbxContent>
                        </v:textbox>
                      </v:shape>
                      <v:shape id="Поле 28" o:spid="_x0000_s1225" type="#_x0000_t202" style="position:absolute;left:27463;top:10900;width:7715;height:4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RhMMA&#10;AADcAAAADwAAAGRycy9kb3ducmV2LnhtbERPTWvCQBC9F/wPywje6kahEqKrqCAK2kLVi7chOyYx&#10;2dmQ3cbk37uFQm/zeJ+zWHWmEi01rrCsYDKOQBCnVhecKbhedu8xCOeRNVaWSUFPDlbLwdsCE22f&#10;/E3t2WcihLBLUEHufZ1I6dKcDLqxrYkDd7eNQR9gk0nd4DOEm0pOo2gmDRYcGnKsaZtTWp5/jIJy&#10;s99ej9Pbod8/4tNXX55a9xkrNRp26zkIT53/F/+5DzrM/5jA7zPh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BRhMMAAADcAAAADwAAAAAAAAAAAAAAAACYAgAAZHJzL2Rv&#10;d25yZXYueG1sUEsFBgAAAAAEAAQA9QAAAIgDAAAAAA==&#10;" fillcolor="white [3201]" strokeweight="1pt">
                        <v:textbox>
                          <w:txbxContent>
                            <w:p w:rsidR="00EF56B4" w:rsidRDefault="00EF56B4" w:rsidP="00DD77D5">
                              <w:pPr>
                                <w:pStyle w:val="aff2"/>
                                <w:spacing w:before="0" w:beforeAutospacing="0" w:after="0" w:afterAutospacing="0"/>
                                <w:jc w:val="center"/>
                              </w:pPr>
                              <w:r>
                                <w:rPr>
                                  <w:sz w:val="16"/>
                                  <w:szCs w:val="16"/>
                                  <w:lang w:val="uk-UA"/>
                                </w:rPr>
                                <w:t>Підсистема поясненння рішення</w:t>
                              </w:r>
                            </w:p>
                          </w:txbxContent>
                        </v:textbox>
                      </v:shape>
                      <v:shape id="Прямая со стрелкой 46" o:spid="_x0000_s1226" type="#_x0000_t32" style="position:absolute;left:25178;top:4313;width:228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1VcYAAADbAAAADwAAAGRycy9kb3ducmV2LnhtbESPQWvCQBSE74L/YXmCN91UVErqKlVR&#10;S6UFY0vx9pp9TYLZtzG7avz3bqHQ4zAz3zCTWWNKcaHaFZYVPPQjEMSp1QVnCj72q94jCOeRNZaW&#10;ScGNHMym7dYEY22vvKNL4jMRIOxiVJB7X8VSujQng65vK+Lg/djaoA+yzqSu8RrgppSDKBpLgwWH&#10;hRwrWuSUHpOzUaD5kJw+X9ffb++L7ZJuo6/5YbVRqttpnp9AeGr8f/iv/aIVDMfw+yX8AD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IdVXGAAAA2wAAAA8AAAAAAAAA&#10;AAAAAAAAoQIAAGRycy9kb3ducmV2LnhtbFBLBQYAAAAABAAEAPkAAACUAwAAAAA=&#10;" strokecolor="#4579b8 [3044]">
                        <v:stroke startarrow="block"/>
                      </v:shape>
                      <v:shape id="Прямая со стрелкой 57" o:spid="_x0000_s1227" type="#_x0000_t32" style="position:absolute;left:31321;top:6081;width:0;height:48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dMMMAAADbAAAADwAAAGRycy9kb3ducmV2LnhtbESPQWsCMRSE70L/Q3iF3jRbi6usRhGh&#10;pXirW3p+bp6bpZuXNYm69tc3guBxmJlvmMWqt604kw+NYwWvowwEceV0w7WC7/J9OAMRIrLG1jEp&#10;uFKA1fJpsMBCuwt/0XkXa5EgHApUYGLsCilDZchiGLmOOHkH5y3GJH0ttcdLgttWjrMslxYbTgsG&#10;O9oYqn53J6tgXx71xOSl3vo3l+fXv5/p9vSh1Mtzv56DiNTHR/je/tQKJlO4fU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tHTDDAAAA2wAAAA8AAAAAAAAAAAAA&#10;AAAAoQIAAGRycy9kb3ducmV2LnhtbFBLBQYAAAAABAAEAPkAAACRAwAAAAA=&#10;" strokecolor="#4579b8 [3044]">
                        <v:stroke endarrow="block"/>
                      </v:shape>
                      <v:shape id="Прямая со стрелкой 58" o:spid="_x0000_s1228" type="#_x0000_t32" style="position:absolute;left:17463;top:13228;width:10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gzBsEAAADbAAAADwAAAGRycy9kb3ducmV2LnhtbERPz2vCMBS+C/4P4Qm7adqNyVaNIkJx&#10;uwzUwTw+mmdTbF5Kktn2v18OA48f3+/1drCtuJMPjWMF+SIDQVw53XCt4Ptczt9AhIissXVMCkYK&#10;sN1MJ2sstOv5SPdTrEUK4VCgAhNjV0gZKkMWw8J1xIm7Om8xJuhrqT32Kdy28jnLltJiw6nBYEd7&#10;Q9Xt9GsV+EOfv3yZ5SH7Gd/D5bMsm5FypZ5mw24FItIQH+J/94dW8JrGpi/pB8jN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6DMGwQAAANsAAAAPAAAAAAAAAAAAAAAA&#10;AKECAABkcnMvZG93bnJldi54bWxQSwUGAAAAAAQABAD5AAAAjwMAAAAA&#10;" strokecolor="#4579b8 [3044]">
                        <v:stroke startarrow="block" endarrow="block"/>
                      </v:shape>
                      <v:shape id="Прямая со стрелкой 59" o:spid="_x0000_s1229" type="#_x0000_t32" style="position:absolute;left:21320;top:7253;width:30;height:95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SWncQAAADbAAAADwAAAGRycy9kb3ducmV2LnhtbESPQWvCQBSE70L/w/IK3nSTilKjq5RC&#10;0F4K1UJ7fGSf2dDs27C7muTfd4VCj8PMfMNs94NtxY18aBwryOcZCOLK6YZrBZ/ncvYMIkRkja1j&#10;UjBSgP3uYbLFQrueP+h2irVIEA4FKjAxdoWUoTJkMcxdR5y8i/MWY5K+ltpjn+C2lU9ZtpIWG04L&#10;Bjt6NVT9nK5WgT/0+eLdrA7Z17gO329l2YyUKzV9HF42ICIN8T/81z5qBcs13L+kH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pJadxAAAANsAAAAPAAAAAAAAAAAA&#10;AAAAAKECAABkcnMvZG93bnJldi54bWxQSwUGAAAAAAQABAD5AAAAkgMAAAAA&#10;" strokecolor="#4579b8 [3044]">
                        <v:stroke startarrow="block" endarrow="block"/>
                      </v:shape>
                      <v:shape id="Прямая со стрелкой 60" o:spid="_x0000_s1230" type="#_x0000_t32" style="position:absolute;left:14751;top:7253;width:4615;height:4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y38AAAADbAAAADwAAAGRycy9kb3ducmV2LnhtbERPTWsCMRC9C/0PYQq9SM2qsNStUcQq&#10;6FEtVG/DZrq7uJmkSarrvzcHwePjfU/nnWnFhXxoLCsYDjIQxKXVDVcKvg/r9w8QISJrbC2TghsF&#10;mM9eelMstL3yji77WIkUwqFABXWMrpAylDUZDAPriBP3a73BmKCvpPZ4TeGmlaMsy6XBhlNDjY6W&#10;NZXn/b9REM1qsf1q/o75+ceMvZyc3KTvlHp77RafICJ18Sl+uDdaQZ7Wpy/pB8jZ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sst/AAAAA2wAAAA8AAAAAAAAAAAAAAAAA&#10;oQIAAGRycy9kb3ducmV2LnhtbFBLBQYAAAAABAAEAPkAAACOAwAAAAA=&#10;" strokecolor="#4579b8 [3044]">
                        <v:stroke startarrow="block" endarrow="block"/>
                      </v:shape>
                      <v:shape id="Прямая со стрелкой 61" o:spid="_x0000_s1231" type="#_x0000_t32" style="position:absolute;left:10049;top:6261;width:0;height:57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5QJsMAAADbAAAADwAAAGRycy9kb3ducmV2LnhtbESPwWrDMBBE74X8g9hAb43sFkzjRAmh&#10;YNJeCk0CyXGxNpaJtTKSGtt/XxUKPQ4z84ZZb0fbiTv50DpWkC8yEMS10y03Ck7H6ukVRIjIGjvH&#10;pGCiANvN7GGNpXYDf9H9EBuRIBxKVGBi7EspQ23IYli4njh5V+ctxiR9I7XHIcFtJ5+zrJAWW04L&#10;Bnt6M1TfDt9Wgd8P+cunKfbZeVqGy0dVtRPlSj3Ox90KRKQx/of/2u9aQZHD75f0A+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UCbDAAAA2wAAAA8AAAAAAAAAAAAA&#10;AAAAoQIAAGRycy9kb3ducmV2LnhtbFBLBQYAAAAABAAEAPkAAACRAwAAAAA=&#10;" strokecolor="#4579b8 [3044]">
                        <v:stroke startarrow="block" endarrow="block"/>
                      </v:shape>
                      <v:shape id="Прямая со стрелкой 62" o:spid="_x0000_s1232" type="#_x0000_t32" style="position:absolute;left:17462;top:18611;width:16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zOUcQAAADbAAAADwAAAGRycy9kb3ducmV2LnhtbESPzWrDMBCE74W+g9hCb43sFEzjRAml&#10;YNJeCvmB5LhYG8vEWhlJje23rwqBHoeZ+YZZbUbbiRv50DpWkM8yEMS10y03Co6H6uUNRIjIGjvH&#10;pGCiAJv148MKS+0G3tFtHxuRIBxKVGBi7EspQ23IYpi5njh5F+ctxiR9I7XHIcFtJ+dZVkiLLacF&#10;gz19GKqv+x+rwG+H/PXbFNvsNC3C+auq2olypZ6fxvcliEhj/A/f259aQTGH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M5RxAAAANsAAAAPAAAAAAAAAAAA&#10;AAAAAKECAABkcnMvZG93bnJldi54bWxQSwUGAAAAAAQABAD5AAAAkgMAAAAA&#10;" strokecolor="#4579b8 [3044]">
                        <v:stroke startarrow="block" endarrow="block"/>
                      </v:shape>
                    </v:group>
                    <v:rect id="Прямоугольник 66" o:spid="_x0000_s1233" style="position:absolute;left:7763;top:1725;width:30710;height:194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eIsAA&#10;AADbAAAADwAAAGRycy9kb3ducmV2LnhtbESP0YrCMBRE34X9h3AFX2RNXaRI1yiyUtZHtX7Apbk2&#10;xeamJFHr35uFBR+HmTnDrDaD7cSdfGgdK5jPMhDEtdMtNwrOVfm5BBEissbOMSl4UoDN+mO0wkK7&#10;Bx/pfoqNSBAOBSowMfaFlKE2ZDHMXE+cvIvzFmOSvpHa4yPBbSe/siyXFltOCwZ7+jFUX083q2Bn&#10;njte1FWpD3G69zrv6DcrlZqMh+03iEhDfIf/23utIM/h7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deIsAAAADbAAAADwAAAAAAAAAAAAAAAACYAgAAZHJzL2Rvd25y&#10;ZXYueG1sUEsFBgAAAAAEAAQA9QAAAIUDAAAAAA==&#10;" filled="f" strokecolor="#243f60 [1604]" strokeweight="1pt">
                      <v:stroke dashstyle="dash"/>
                    </v:rect>
                    <v:shape id="Поле 67" o:spid="_x0000_s1234" type="#_x0000_t202" style="position:absolute;left:29077;top:7340;width:5299;height:2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EF56B4" w:rsidRPr="00DD77D5" w:rsidRDefault="00EF56B4">
                            <w:pPr>
                              <w:rPr>
                                <w:sz w:val="12"/>
                                <w:szCs w:val="12"/>
                                <w:lang w:val="uk-UA"/>
                              </w:rPr>
                            </w:pPr>
                            <w:r>
                              <w:rPr>
                                <w:sz w:val="12"/>
                                <w:szCs w:val="12"/>
                                <w:lang w:val="uk-UA"/>
                              </w:rPr>
                              <w:t>пояснення задачі</w:t>
                            </w:r>
                          </w:p>
                        </w:txbxContent>
                      </v:textbox>
                    </v:shape>
                    <v:shape id="Поле 67" o:spid="_x0000_s1235" type="#_x0000_t202" style="position:absolute;left:16148;top:4313;width:4167;height:29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e8sMA&#10;AADcAAAADwAAAGRycy9kb3ducmV2LnhtbERPTYvCMBC9L/gfwgh7W1MLLlKNIgVRFj2ovXgbm7Et&#10;NpPaRK3++s3Cgrd5vM+ZzjtTizu1rrKsYDiIQBDnVldcKMgOy68xCOeRNdaWScGTHMxnvY8pJto+&#10;eEf3vS9ECGGXoILS+yaR0uUlGXQD2xAH7mxbgz7AtpC6xUcIN7WMo+hbGqw4NJTYUFpSftnfjIKf&#10;dLnF3Sk241edrjbnRXPNjiOlPvvdYgLCU+ff4n/3Wof5ox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ke8sMAAADcAAAADwAAAAAAAAAAAAAAAACYAgAAZHJzL2Rv&#10;d25yZXYueG1sUEsFBgAAAAAEAAQA9QAAAIgDAAAAAA==&#10;" filled="f" stroked="f" strokeweight=".5pt">
                      <v:textbox>
                        <w:txbxContent>
                          <w:p w:rsidR="00EF56B4" w:rsidRDefault="00EF56B4" w:rsidP="00250D47">
                            <w:pPr>
                              <w:pStyle w:val="aff2"/>
                              <w:spacing w:before="0" w:beforeAutospacing="0" w:after="0" w:afterAutospacing="0"/>
                            </w:pPr>
                            <w:r>
                              <w:rPr>
                                <w:sz w:val="12"/>
                                <w:szCs w:val="12"/>
                                <w:lang w:val="uk-UA"/>
                              </w:rPr>
                              <w:t>опис задачі</w:t>
                            </w:r>
                          </w:p>
                        </w:txbxContent>
                      </v:textbox>
                    </v:shape>
                    <v:shape id="Прямая со стрелкой 68" o:spid="_x0000_s1236" type="#_x0000_t32" style="position:absolute;left:16148;top:4356;width:37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9hsEAAADbAAAADwAAAGRycy9kb3ducmV2LnhtbERPy4rCMBTdD/gP4QpuRFMdrVKNIoKM&#10;Om58gctLc22LzU1ponb+frIYmOXhvOfLxpTiRbUrLCsY9CMQxKnVBWcKLudNbwrCeWSNpWVS8EMO&#10;lovWxxwTbd98pNfJZyKEsEtQQe59lUjp0pwMur6tiAN3t7VBH2CdSV3jO4SbUg6jKJYGCw4NOVa0&#10;zil9nJ5Gwfpzsr92d6OvGA/sv3m43Y33N6U67WY1A+Gp8f/iP/dWK4jD2PAl/AC5+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2GwQAAANsAAAAPAAAAAAAAAAAAAAAA&#10;AKECAABkcnMvZG93bnJldi54bWxQSwUGAAAAAAQABAD5AAAAjwMAAAAA&#10;" strokecolor="#4579b8 [3044]">
                      <v:stroke endarrow="block"/>
                    </v:shape>
                  </v:group>
                  <v:line id="Прямая соединительная линия 70" o:spid="_x0000_s1237" style="position:absolute;flip:x y;visibility:visible;mso-wrap-style:square" from="43303,1380" to="43346,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VG68IAAADbAAAADwAAAGRycy9kb3ducmV2LnhtbERPu2rDMBTdC/kHcQNdSi03Q5s6UUJS&#10;CLSj40Da7WJdP7B1ZSTFsf++GgodD+e93U+mFyM531pW8JKkIIhLq1uuFVyK0/MahA/IGnvLpGAm&#10;D/vd4mGLmbZ3zmk8h1rEEPYZKmhCGDIpfdmQQZ/YgThylXUGQ4SultrhPYabXq7S9FUabDk2NDjQ&#10;R0Nld74ZBS19dT9Ps/sOVdWdrsOYH96Lo1KPy+mwARFoCv/iP/enVvAW18cv8Q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VG68IAAADbAAAADwAAAAAAAAAAAAAA&#10;AAChAgAAZHJzL2Rvd25yZXYueG1sUEsFBgAAAAAEAAQA+QAAAJADAAAAAA==&#10;" strokecolor="#4579b8 [3044]" strokeweight="1.5pt"/>
                  <v:line id="Прямая соединительная линия 71" o:spid="_x0000_s1238" style="position:absolute;flip:x;visibility:visible;mso-wrap-style:square" from="6901,1380" to="43303,1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klcMAAADbAAAADwAAAGRycy9kb3ducmV2LnhtbESPzWsCMRTE7wX/h/AEbzVrD1VWs7IU&#10;W3qR4gd4fWxe98PNy5qkGv/7plDwOMzMb5jVOppeXMn51rKC2TQDQVxZ3XKt4Hh4f16A8AFZY2+Z&#10;FNzJw7oYPa0w1/bGO7ruQy0ShH2OCpoQhlxKXzVk0E/tQJy8b+sMhiRdLbXDW4KbXr5k2as02HJa&#10;aHCgt4aq8/7HKIjldtN9nPQZL90Xn9x2Ny9tVGoyjuUSRKAYHuH/9qdWMJ/B35f0A2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8JJXDAAAA2wAAAA8AAAAAAAAAAAAA&#10;AAAAoQIAAGRycy9kb3ducmV2LnhtbFBLBQYAAAAABAAEAPkAAACRAwAAAAA=&#10;" strokecolor="#4579b8 [3044]" strokeweight="1.5pt"/>
                  <v:shape id="Прямая со стрелкой 72" o:spid="_x0000_s1239" type="#_x0000_t32" style="position:absolute;left:39937;top:3278;width:3365;height:19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yMMAAADbAAAADwAAAGRycy9kb3ducmV2LnhtbESPQWsCMRSE7wX/Q3hCbzVbi7tlaxQp&#10;tBRvdcXz6+Z1s3TzsiZRV399Iwgeh5n5hpkvB9uJI/nQOlbwPMlAENdOt9wo2FYfT68gQkTW2Dkm&#10;BWcKsFyMHuZYanfibzpuYiMShEOJCkyMfSllqA1ZDBPXEyfv13mLMUnfSO3xlOC2k9Msy6XFltOC&#10;wZ7eDdV/m4NV8FPt9czklV77F5fn58uuWB8+lXocD6s3EJGGeA/f2l9aQTGF65f0A+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v4sjDAAAA2wAAAA8AAAAAAAAAAAAA&#10;AAAAoQIAAGRycy9kb3ducmV2LnhtbFBLBQYAAAAABAAEAPkAAACRAwAAAAA=&#10;" strokecolor="#4579b8 [3044]">
                    <v:stroke endarrow="block"/>
                  </v:shape>
                  <v:shape id="Прямая со стрелкой 73" o:spid="_x0000_s1240" type="#_x0000_t32" style="position:absolute;left:39896;top:6901;width:3406;height:10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5KsQAAADbAAAADwAAAGRycy9kb3ducmV2LnhtbESPS4vCQBCE74L/YWjBy7JOfEt0FBFk&#10;fV10d8Fjk2mTYKYnZEbN/ntHWPBYVNVX1GxRm0LcqXK5ZQXdTgSCOLE651TBz/f6cwLCeWSNhWVS&#10;8EcOFvNmY4axtg8+0v3kUxEg7GJUkHlfxlK6JCODrmNL4uBdbGXQB1mlUlf4CHBTyF4UjaTBnMNC&#10;hiWtMkqup5tRsOqPd78f28HXCA/s99zbbIe7s1LtVr2cgvBU+3f4v73RCsZ9eH0JP0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PkqxAAAANsAAAAPAAAAAAAAAAAA&#10;AAAAAKECAABkcnMvZG93bnJldi54bWxQSwUGAAAAAAQABAD5AAAAkgMAAAAA&#10;" strokecolor="#4579b8 [3044]">
                    <v:stroke endarrow="block"/>
                  </v:shape>
                  <v:shape id="Поле 67" o:spid="_x0000_s1241" type="#_x0000_t202" style="position:absolute;left:40843;top:4752;width:3018;height:2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7acMA&#10;AADcAAAADwAAAGRycy9kb3ducmV2LnhtbERPS4vCMBC+C/6HMII3TVVc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7acMAAADcAAAADwAAAAAAAAAAAAAAAACYAgAAZHJzL2Rv&#10;d25yZXYueG1sUEsFBgAAAAAEAAQA9QAAAIgDAAAAAA==&#10;" filled="f" stroked="f" strokeweight=".5pt">
                    <v:textbox>
                      <w:txbxContent>
                        <w:p w:rsidR="00EF56B4" w:rsidRDefault="00EF56B4" w:rsidP="00250D47">
                          <w:pPr>
                            <w:pStyle w:val="aff2"/>
                            <w:spacing w:before="0" w:beforeAutospacing="0" w:after="0" w:afterAutospacing="0"/>
                          </w:pPr>
                          <w:r>
                            <w:rPr>
                              <w:sz w:val="12"/>
                              <w:szCs w:val="12"/>
                              <w:lang w:val="uk-UA"/>
                            </w:rPr>
                            <w:t>ОУ</w:t>
                          </w:r>
                        </w:p>
                      </w:txbxContent>
                    </v:textbox>
                  </v:shape>
                  <v:shape id="Прямая со стрелкой 74" o:spid="_x0000_s1242" type="#_x0000_t32" style="position:absolute;left:4830;top:6210;width:6314;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yhdcMAAADbAAAADwAAAGRycy9kb3ducmV2LnhtbESPQWvCQBSE70L/w/IKvZlNtakhuooI&#10;oV7VFurtmX0modm3IbvR+O+7guBxmJlvmMVqMI24UOdqywreoxgEcWF1zaWC70M+TkE4j6yxsUwK&#10;buRgtXwZLTDT9so7uux9KQKEXYYKKu/bTEpXVGTQRbYlDt7ZdgZ9kF0pdYfXADeNnMTxpzRYc1io&#10;sKVNRcXfvjcKpufT8JX6tUzzX7vp+yRJfvKjUm+vw3oOwtPgn+FHe6sVzD7g/iX8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8oXXDAAAA2wAAAA8AAAAAAAAAAAAA&#10;AAAAoQIAAGRycy9kb3ducmV2LnhtbFBLBQYAAAAABAAEAPkAAACRAwAAAAA=&#10;" strokecolor="#4579b8 [3044]">
                    <v:stroke endarrow="open"/>
                  </v:shape>
                  <v:shape id="Поле 67" o:spid="_x0000_s1243" type="#_x0000_t202" style="position:absolute;left:4258;top:6329;width:5834;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jHcMA&#10;AADcAAAADwAAAGRycy9kb3ducmV2LnhtbERPS4vCMBC+C/6HMII3TRVdStcoUhBF1oOPi7exGduy&#10;zaQ2Ubv76zfCgrf5+J4zW7SmEg9qXGlZwWgYgSDOrC45V3A6rgYxCOeRNVaWScEPOVjMu50ZJto+&#10;eU+Pg89FCGGXoILC+zqR0mUFGXRDWxMH7mobgz7AJpe6wWcIN5UcR9GHNFhyaCiwprSg7PtwNwq2&#10;6WqH+8vYxL9Vuv66Luvb6TxVqt9rl58gPLX+Lf53b3SYP53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wjHcMAAADcAAAADwAAAAAAAAAAAAAAAACYAgAAZHJzL2Rv&#10;d25yZXYueG1sUEsFBgAAAAAEAAQA9QAAAIgDAAAAAA==&#10;" filled="f" stroked="f" strokeweight=".5pt">
                    <v:textbox>
                      <w:txbxContent>
                        <w:p w:rsidR="00EF56B4" w:rsidRDefault="00EF56B4" w:rsidP="00250D47">
                          <w:pPr>
                            <w:pStyle w:val="aff2"/>
                            <w:spacing w:before="0" w:beforeAutospacing="0" w:after="0" w:afterAutospacing="0"/>
                          </w:pPr>
                          <w:r>
                            <w:rPr>
                              <w:sz w:val="12"/>
                              <w:szCs w:val="12"/>
                              <w:lang w:val="uk-UA"/>
                            </w:rPr>
                            <w:t>користувач</w:t>
                          </w:r>
                        </w:p>
                      </w:txbxContent>
                    </v:textbox>
                  </v:shape>
                  <v:line id="Прямая соединительная линия 155" o:spid="_x0000_s1244" style="position:absolute;visibility:visible;mso-wrap-style:square" from="6900,1380" to="6900,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UMsAAAADcAAAADwAAAGRycy9kb3ducmV2LnhtbERPTYvCMBC9C/sfwizspWiqoGg1irgs&#10;eLWKXodmbIrNpCSxdv/9ZmFhb/N4n7PZDbYVPfnQOFYwneQgiCunG64VXM5f4yWIEJE1to5JwTcF&#10;2G3fRhsstHvxifoy1iKFcChQgYmxK6QMlSGLYeI64sTdnbcYE/S11B5fKdy2cpbnC2mx4dRgsKOD&#10;oepRPq2CLPv0K12adna4nbP94zj0dD0p9fE+7NcgIg3xX/znPuo0fz6H32fSBX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nDlDLAAAAA3AAAAA8AAAAAAAAAAAAAAAAA&#10;oQIAAGRycy9kb3ducmV2LnhtbFBLBQYAAAAABAAEAPkAAACOAwAAAAA=&#10;" strokecolor="#4579b8 [3044]" strokeweight="1.5pt">
                    <v:stroke endarrow="block"/>
                  </v:line>
                  <v:shape id="Поле 28" o:spid="_x0000_s1245" type="#_x0000_t202" style="position:absolute;left:3191;top:18563;width:6151;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J8MMA&#10;AADcAAAADwAAAGRycy9kb3ducmV2LnhtbERPTWvCQBC9F/wPywje6kZBCdFVVBCF2kLVi7chOyYx&#10;2dmQXWPy77uFQm/zeJ+zXHemEi01rrCsYDKOQBCnVhecKbhe9u8xCOeRNVaWSUFPDtarwdsSE21f&#10;/E3t2WcihLBLUEHufZ1I6dKcDLqxrYkDd7eNQR9gk0nd4CuEm0pOo2guDRYcGnKsaZdTWp6fRkG5&#10;PeyuH9PbsT884tNXX55a9xkrNRp2mwUIT53/F/+5jzrMn83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nJ8MMAAADcAAAADwAAAAAAAAAAAAAAAACYAgAAZHJzL2Rv&#10;d25yZXYueG1sUEsFBgAAAAAEAAQA9QAAAIgDAAAAAA==&#10;" fillcolor="white [3201]" strokeweight="1pt">
                    <v:textbox>
                      <w:txbxContent>
                        <w:p w:rsidR="00EF56B4" w:rsidRDefault="00EF56B4" w:rsidP="00250D47">
                          <w:pPr>
                            <w:pStyle w:val="aff2"/>
                            <w:spacing w:before="0" w:beforeAutospacing="0" w:after="0" w:afterAutospacing="0"/>
                            <w:jc w:val="center"/>
                          </w:pPr>
                          <w:r>
                            <w:rPr>
                              <w:sz w:val="16"/>
                              <w:szCs w:val="16"/>
                              <w:lang w:val="uk-UA"/>
                            </w:rPr>
                            <w:t>Редактор знань</w:t>
                          </w:r>
                        </w:p>
                      </w:txbxContent>
                    </v:textbox>
                  </v:shape>
                  <v:shape id="Прямая со стрелкой 157" o:spid="_x0000_s1246" type="#_x0000_t32" style="position:absolute;left:9342;top:20228;width:1802;height: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GUIcMAAADcAAAADwAAAGRycy9kb3ducmV2LnhtbERPS2sCMRC+F/ofwhR6KZq1pT5Wo0gf&#10;oMeqoN6Gzbi7uJnEJNX13xuh0Nt8fM+ZzFrTiDP5UFtW0OtmIIgLq2suFWzW350hiBCRNTaWScGV&#10;Asymjw8TzLW98A+dV7EUKYRDjgqqGF0uZSgqMhi61hEn7mC9wZigL6X2eEnhppGvWdaXBmtODRU6&#10;+qioOK5+jYJovubLz/q06x+35s3L0d6NXpxSz0/tfAwiUhv/xX/uhU7z3wdwfyZdIK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lCHDAAAA3AAAAA8AAAAAAAAAAAAA&#10;AAAAoQIAAGRycy9kb3ducmV2LnhtbFBLBQYAAAAABAAEAPkAAACRAwAAAAA=&#10;" strokecolor="#4579b8 [3044]">
                    <v:stroke startarrow="block" endarrow="block"/>
                  </v:shape>
                  <v:shape id="Поле 67" o:spid="_x0000_s1247" type="#_x0000_t202" style="position:absolute;left:3194;top:23871;width:6148;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pGM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t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RKRjHAAAA3AAAAA8AAAAAAAAAAAAAAAAAmAIAAGRy&#10;cy9kb3ducmV2LnhtbFBLBQYAAAAABAAEAPUAAACMAwAAAAA=&#10;" filled="f" stroked="f" strokeweight=".5pt">
                    <v:textbox>
                      <w:txbxContent>
                        <w:p w:rsidR="00EF56B4" w:rsidRDefault="00EF56B4" w:rsidP="00541CB5">
                          <w:pPr>
                            <w:pStyle w:val="aff2"/>
                            <w:spacing w:before="0" w:beforeAutospacing="0" w:after="0" w:afterAutospacing="0"/>
                          </w:pPr>
                          <w:r>
                            <w:rPr>
                              <w:sz w:val="12"/>
                              <w:szCs w:val="12"/>
                              <w:lang w:val="uk-UA"/>
                            </w:rPr>
                            <w:t>програміст</w:t>
                          </w:r>
                        </w:p>
                      </w:txbxContent>
                    </v:textbox>
                  </v:shape>
                  <v:shape id="Поле 67" o:spid="_x0000_s1248" type="#_x0000_t202" style="position:absolute;left:25582;top:23926;width:5823;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2Mg8IA&#10;AADcAAAADwAAAGRycy9kb3ducmV2LnhtbERPS4vCMBC+C/6HMMLeNFVQtBpFCuKy6MHHxdvYjG2x&#10;mdQmq9VfbxYWvM3H95zZojGluFPtCssK+r0IBHFqdcGZguNh1R2DcB5ZY2mZFDzJwWLebs0w1vbB&#10;O7rvfSZCCLsYFeTeV7GULs3JoOvZijhwF1sb9AHWmdQ1PkK4KeUgikbSYMGhIceKkpzS6/7XKPhJ&#10;VlvcnQdm/CqT9eayrG7H01Cpr06znILw1PiP+N/9rcP84QT+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HYyDwgAAANwAAAAPAAAAAAAAAAAAAAAAAJgCAABkcnMvZG93&#10;bnJldi54bWxQSwUGAAAAAAQABAD1AAAAhwMAAAAA&#10;" filled="f" stroked="f" strokeweight=".5pt">
                    <v:textbox>
                      <w:txbxContent>
                        <w:p w:rsidR="00EF56B4" w:rsidRDefault="00EF56B4" w:rsidP="00541CB5">
                          <w:pPr>
                            <w:pStyle w:val="aff2"/>
                            <w:spacing w:before="0" w:beforeAutospacing="0" w:after="0" w:afterAutospacing="0"/>
                          </w:pPr>
                          <w:r>
                            <w:rPr>
                              <w:sz w:val="12"/>
                              <w:szCs w:val="12"/>
                              <w:lang w:val="uk-UA"/>
                            </w:rPr>
                            <w:t>програміст</w:t>
                          </w:r>
                        </w:p>
                      </w:txbxContent>
                    </v:textbox>
                  </v:shape>
                  <v:shape id="Прямая со стрелкой 160" o:spid="_x0000_s1249" type="#_x0000_t32" style="position:absolute;left:6267;top:21966;width:1;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8rqscAAADcAAAADwAAAGRycy9kb3ducmV2LnhtbESPT2vCQBDF7wW/wzKCl6Kb2jaW6Coi&#10;SNX24j/occiOSWh2NmRXTb9951DobYb35r3fzBadq9WN2lB5NvA0SkAR595WXBg4HdfDN1AhIlus&#10;PZOBHwqwmPceZphZf+c93Q6xUBLCIUMDZYxNpnXIS3IYRr4hFu3iW4dR1rbQtsW7hLtaj5Mk1Q4r&#10;loYSG1qVlH8frs7A6nmyOz9uX95T/OT4wePN9nX3Zcyg3y2noCJ18d/8d72xgp8KvjwjE+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yuqxwAAANwAAAAPAAAAAAAA&#10;AAAAAAAAAKECAABkcnMvZG93bnJldi54bWxQSwUGAAAAAAQABAD5AAAAlQMAAAAA&#10;" strokecolor="#4579b8 [3044]">
                    <v:stroke endarrow="block"/>
                  </v:shape>
                  <v:shape id="Прямая со стрелкой 161" o:spid="_x0000_s1250" type="#_x0000_t32" style="position:absolute;left:28326;top:22299;width:19;height:194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kh4sIAAADcAAAADwAAAGRycy9kb3ducmV2LnhtbERPTUsDMRC9F/wPYQRv3WyVRtk2LSIo&#10;0pvd4nncTDeLm8mapO22v94IQm/zeJ+zXI+uF0cKsfOsYVaUIIgbbzpuNezq1+kTiJiQDfaeScOZ&#10;IqxXN5MlVsaf+IOO29SKHMKxQg02paGSMjaWHMbCD8SZ2/vgMGUYWmkCnnK46+V9WSrpsOPcYHGg&#10;F0vN9/bgNHzVP2ZuVW024cErdb58Pm4Ob1rf3Y7PCxCJxnQV/7vfTZ6vZvD3TL5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kh4sIAAADcAAAADwAAAAAAAAAAAAAA&#10;AAChAgAAZHJzL2Rvd25yZXYueG1sUEsFBgAAAAAEAAQA+QAAAJADAAAAAA==&#10;" strokecolor="#4579b8 [3044]">
                    <v:stroke endarrow="block"/>
                  </v:shape>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Цилиндр 162" o:spid="_x0000_s1251" type="#_x0000_t22" style="position:absolute;left:33297;top:24256;width:4528;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K+u8IA&#10;AADcAAAADwAAAGRycy9kb3ducmV2LnhtbERP3WrCMBS+F3yHcAbeyEyVUUY1FhU2hMlwnQ9waM6a&#10;0uakJFG7t18Gg92dj+/3bMrR9uJGPrSOFSwXGQji2umWGwWXz5fHZxAhImvsHZOCbwpQbqeTDRba&#10;3fmDblVsRArhUKACE+NQSBlqQxbDwg3Eifty3mJM0DdSe7yncNvLVZbl0mLLqcHgQAdDdVddrYJ5&#10;vTfn/I3awT9Vu/Pr6dqd3kmp2cO4W4OINMZ/8Z/7qNP8fAW/z6QL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r67wgAAANwAAAAPAAAAAAAAAAAAAAAAAJgCAABkcnMvZG93&#10;bnJldi54bWxQSwUGAAAAAAQABAD1AAAAhwMAAAAA&#10;" filled="f" strokecolor="black [3213]" strokeweight="1pt"/>
                  <v:shape id="Поле 164" o:spid="_x0000_s1252" type="#_x0000_t202" style="position:absolute;left:33770;top:25020;width:3753;height:2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poMUA&#10;AADcAAAADwAAAGRycy9kb3ducmV2LnhtbERPS2vCQBC+F/wPyxR6q5uGKiF1FQmIpdSDj0tv0+yY&#10;hO7OxuwaU3+9Wyh4m4/vObPFYI3oqfONYwUv4wQEcel0w5WCw371nIHwAVmjcUwKfsnDYj56mGGu&#10;3YW31O9CJWII+xwV1CG0uZS+rMmiH7uWOHJH11kMEXaV1B1eYrg1Mk2SqbTYcGyosaWipvJnd7YK&#10;PorVBrffqc2uplh/Hpft6fA1UerpcVi+gQg0hLv43/2u4/zpK/w9Ey+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OmgxQAAANwAAAAPAAAAAAAAAAAAAAAAAJgCAABkcnMv&#10;ZG93bnJldi54bWxQSwUGAAAAAAQABAD1AAAAigMAAAAA&#10;" filled="f" stroked="f" strokeweight=".5pt">
                    <v:textbox>
                      <w:txbxContent>
                        <w:p w:rsidR="00EF56B4" w:rsidRPr="00541CB5" w:rsidRDefault="00EF56B4" w:rsidP="00541CB5">
                          <w:pPr>
                            <w:jc w:val="center"/>
                            <w:rPr>
                              <w:sz w:val="16"/>
                              <w:szCs w:val="16"/>
                              <w:lang w:val="uk-UA"/>
                            </w:rPr>
                          </w:pPr>
                          <w:r>
                            <w:rPr>
                              <w:sz w:val="16"/>
                              <w:szCs w:val="16"/>
                              <w:lang w:val="uk-UA"/>
                            </w:rPr>
                            <w:t>БД</w:t>
                          </w:r>
                        </w:p>
                      </w:txbxContent>
                    </v:textbox>
                  </v:shape>
                  <v:shape id="Прямая со стрелкой 165" o:spid="_x0000_s1253" type="#_x0000_t32" style="position:absolute;left:32224;top:20509;width:2497;height:4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hzMIAAADcAAAADwAAAGRycy9kb3ducmV2LnhtbERP30vDMBB+H/g/hBN829JOVlxdNmRQ&#10;5l4Ep+Aej+Zsis2lJHFt//tlIPh2H9/P2+xG24kL+dA6VpAvMhDEtdMtNwo+P6r5E4gQkTV2jknB&#10;RAF227vZBkvtBn6nyyk2IoVwKFGBibEvpQy1IYth4XrixH07bzEm6BupPQ4p3HZymWWFtNhyajDY&#10;095Q/XP6tQr8Ycgf30xxyL6mdTgfq6qdKFfq4X58eQYRaYz/4j/3q07zixXcnkkX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dhzMIAAADcAAAADwAAAAAAAAAAAAAA&#10;AAChAgAAZHJzL2Rvd25yZXYueG1sUEsFBgAAAAAEAAQA+QAAAJADAAAAAA==&#10;" strokecolor="#4579b8 [3044]">
                    <v:stroke startarrow="block" endarrow="block"/>
                  </v:shape>
                  <v:shape id="Прямая со стрелкой 166" o:spid="_x0000_s1254" type="#_x0000_t32" style="position:absolute;left:27517;top:9237;width:8239;height:15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X/u8IAAADcAAAADwAAAGRycy9kb3ducmV2LnhtbERP32vCMBB+H+x/CDfY20zroGzVKCIU&#10;58tgOtDHozmbYnMpSWbb/94MBnu7j+/nLdej7cSNfGgdK8hnGQji2umWGwXfx+rlDUSIyBo7x6Rg&#10;ogDr1ePDEkvtBv6i2yE2IoVwKFGBibEvpQy1IYth5nrixF2ctxgT9I3UHocUbjs5z7JCWmw5NRjs&#10;aWuovh5+rAK/G/LXT1PsstP0Hs77qmonypV6fho3CxCRxvgv/nN/6DS/KOD3mXSB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X/u8IAAADcAAAADwAAAAAAAAAAAAAA&#10;AAChAgAAZHJzL2Rvd25yZXYueG1sUEsFBgAAAAAEAAQA+QAAAJADAAAAAA==&#10;" strokecolor="#4579b8 [3044]">
                    <v:stroke startarrow="block" endarrow="block"/>
                  </v:shape>
                </v:group>
                <v:line id="Прямая соединительная линия 7" o:spid="_x0000_s1255" style="position:absolute;visibility:visible;mso-wrap-style:square" from="10481,17453" to="17813,17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uN88MAAADaAAAADwAAAGRycy9kb3ducmV2LnhtbESPUWsCMRCE34X+h7BC32pOS62eRhGh&#10;IK0vtf0B62W9O7xsrsmqZ399IxR8HGbmG2a+7FyjzhRi7dnAcJCBIi68rbk08P319jQBFQXZYuOZ&#10;DFwpwnLx0Jtjbv2FP+m8k1IlCMccDVQiba51LCpyGAe+JU7ewQeHkmQotQ14SXDX6FGWjbXDmtNC&#10;hS2tKyqOu5Mz8POx3cTrvhnJ+OX3/RhWk6k8R2Me+91qBkqok3v4v72xBl7hdiXd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7jfPDAAAA2gAAAA8AAAAAAAAAAAAA&#10;AAAAoQIAAGRycy9kb3ducmV2LnhtbFBLBQYAAAAABAAEAPkAAACRAwAAAAA=&#10;" strokecolor="#4579b8 [3044]"/>
                <w10:anchorlock/>
              </v:group>
            </w:pict>
          </mc:Fallback>
        </mc:AlternateContent>
      </w:r>
    </w:p>
    <w:p w:rsidR="00D772E2" w:rsidRPr="00D772E2" w:rsidRDefault="00D772E2" w:rsidP="00503640">
      <w:pPr>
        <w:pStyle w:val="af4"/>
        <w:ind w:firstLine="301"/>
        <w:jc w:val="center"/>
        <w:rPr>
          <w:iCs/>
          <w:szCs w:val="22"/>
        </w:rPr>
      </w:pPr>
      <w:r w:rsidRPr="00D772E2">
        <w:rPr>
          <w:bCs/>
          <w:iCs/>
          <w:szCs w:val="22"/>
        </w:rPr>
        <w:t xml:space="preserve">Рис. </w:t>
      </w:r>
      <w:r w:rsidR="00503640">
        <w:rPr>
          <w:bCs/>
          <w:iCs/>
          <w:szCs w:val="22"/>
        </w:rPr>
        <w:t>5.1</w:t>
      </w:r>
      <w:r w:rsidRPr="00D772E2">
        <w:rPr>
          <w:bCs/>
          <w:iCs/>
          <w:szCs w:val="22"/>
        </w:rPr>
        <w:t>.  Структура експертної системи</w:t>
      </w:r>
    </w:p>
    <w:p w:rsidR="00D772E2" w:rsidRPr="00D772E2" w:rsidRDefault="00D772E2" w:rsidP="00503640">
      <w:pPr>
        <w:pStyle w:val="af4"/>
        <w:ind w:firstLine="301"/>
        <w:rPr>
          <w:iCs/>
          <w:szCs w:val="22"/>
        </w:rPr>
      </w:pPr>
    </w:p>
    <w:p w:rsidR="00D772E2" w:rsidRPr="00670A48" w:rsidRDefault="00D772E2" w:rsidP="00503640">
      <w:pPr>
        <w:pStyle w:val="af4"/>
        <w:ind w:firstLine="301"/>
        <w:rPr>
          <w:iCs/>
          <w:szCs w:val="22"/>
        </w:rPr>
      </w:pPr>
      <w:r w:rsidRPr="00670A48">
        <w:rPr>
          <w:iCs/>
          <w:szCs w:val="22"/>
        </w:rPr>
        <w:t>Одним із складних завдань побудови ЕС є побудова бази знань системи і її заповнення. Ці два етапи взаємонаправлені, можливе повернення з другого етапу на перший, у зв'язку з тим, що отримані знання від експерта не укладаються в рамки первинної БЗ.</w:t>
      </w:r>
    </w:p>
    <w:p w:rsidR="00D772E2" w:rsidRPr="00D772E2" w:rsidRDefault="00D772E2" w:rsidP="00503640">
      <w:pPr>
        <w:pStyle w:val="af4"/>
        <w:ind w:firstLine="301"/>
        <w:rPr>
          <w:iCs/>
          <w:szCs w:val="22"/>
        </w:rPr>
      </w:pPr>
      <w:r w:rsidRPr="00D772E2">
        <w:rPr>
          <w:iCs/>
          <w:szCs w:val="22"/>
        </w:rPr>
        <w:t xml:space="preserve">Підсистема логічного висновку. Її мета </w:t>
      </w:r>
      <w:r w:rsidR="00503640">
        <w:rPr>
          <w:iCs/>
          <w:szCs w:val="22"/>
        </w:rPr>
        <w:t>–</w:t>
      </w:r>
      <w:r w:rsidRPr="00D772E2">
        <w:rPr>
          <w:iCs/>
          <w:szCs w:val="22"/>
        </w:rPr>
        <w:t xml:space="preserve"> узгоджена</w:t>
      </w:r>
      <w:r w:rsidR="00503640">
        <w:rPr>
          <w:iCs/>
          <w:szCs w:val="22"/>
        </w:rPr>
        <w:t xml:space="preserve"> </w:t>
      </w:r>
      <w:r w:rsidRPr="00D772E2">
        <w:rPr>
          <w:iCs/>
          <w:szCs w:val="22"/>
        </w:rPr>
        <w:t>обробка д</w:t>
      </w:r>
      <w:r w:rsidRPr="00D772E2">
        <w:rPr>
          <w:iCs/>
          <w:szCs w:val="22"/>
        </w:rPr>
        <w:t>а</w:t>
      </w:r>
      <w:r w:rsidRPr="00D772E2">
        <w:rPr>
          <w:iCs/>
          <w:szCs w:val="22"/>
        </w:rPr>
        <w:t>них з об'єктами зовнішнього середовища. При цьому використов</w:t>
      </w:r>
      <w:r w:rsidRPr="00D772E2">
        <w:rPr>
          <w:iCs/>
          <w:szCs w:val="22"/>
        </w:rPr>
        <w:t>у</w:t>
      </w:r>
      <w:r w:rsidRPr="00D772E2">
        <w:rPr>
          <w:iCs/>
          <w:szCs w:val="22"/>
        </w:rPr>
        <w:t>ється БЗ для отримання кінцевого результату. Під зовнішнім сер</w:t>
      </w:r>
      <w:r w:rsidRPr="00D772E2">
        <w:rPr>
          <w:iCs/>
          <w:szCs w:val="22"/>
        </w:rPr>
        <w:t>е</w:t>
      </w:r>
      <w:r w:rsidRPr="00D772E2">
        <w:rPr>
          <w:iCs/>
          <w:szCs w:val="22"/>
        </w:rPr>
        <w:t>довищем розуміється технічна система, інформацію про яку ЕС отримує через датчики або операторів. У результаті висуваються і перевіряються гіпотези, виробляються нові дані, формуються зап</w:t>
      </w:r>
      <w:r w:rsidRPr="00D772E2">
        <w:rPr>
          <w:iCs/>
          <w:szCs w:val="22"/>
        </w:rPr>
        <w:t>и</w:t>
      </w:r>
      <w:r w:rsidRPr="00D772E2">
        <w:rPr>
          <w:iCs/>
          <w:szCs w:val="22"/>
        </w:rPr>
        <w:t>ти на введення нових даних, формуються рішення, що носять р</w:t>
      </w:r>
      <w:r w:rsidRPr="00D772E2">
        <w:rPr>
          <w:iCs/>
          <w:szCs w:val="22"/>
        </w:rPr>
        <w:t>е</w:t>
      </w:r>
      <w:r w:rsidRPr="00D772E2">
        <w:rPr>
          <w:iCs/>
          <w:szCs w:val="22"/>
        </w:rPr>
        <w:t xml:space="preserve">комендаційний або </w:t>
      </w:r>
      <w:r w:rsidR="00503640" w:rsidRPr="00D772E2">
        <w:rPr>
          <w:iCs/>
          <w:szCs w:val="22"/>
        </w:rPr>
        <w:t>управля</w:t>
      </w:r>
      <w:r w:rsidR="00503640">
        <w:rPr>
          <w:iCs/>
          <w:szCs w:val="22"/>
        </w:rPr>
        <w:t>ючий</w:t>
      </w:r>
      <w:r w:rsidRPr="00D772E2">
        <w:rPr>
          <w:iCs/>
          <w:szCs w:val="22"/>
        </w:rPr>
        <w:t xml:space="preserve"> характер.</w:t>
      </w:r>
    </w:p>
    <w:p w:rsidR="00D772E2" w:rsidRPr="00D772E2" w:rsidRDefault="00D772E2" w:rsidP="00503640">
      <w:pPr>
        <w:pStyle w:val="af4"/>
        <w:ind w:firstLine="301"/>
        <w:rPr>
          <w:iCs/>
          <w:szCs w:val="22"/>
        </w:rPr>
      </w:pPr>
      <w:r w:rsidRPr="00D772E2">
        <w:rPr>
          <w:iCs/>
          <w:szCs w:val="22"/>
        </w:rPr>
        <w:t>Підсистема пояснення рішення служить в ЕС для пояснення к</w:t>
      </w:r>
      <w:r w:rsidRPr="00D772E2">
        <w:rPr>
          <w:iCs/>
          <w:szCs w:val="22"/>
        </w:rPr>
        <w:t>о</w:t>
      </w:r>
      <w:r w:rsidRPr="00D772E2">
        <w:rPr>
          <w:iCs/>
          <w:szCs w:val="22"/>
        </w:rPr>
        <w:t>ристувачеві логічних дій системи, тобто для забезпечення "проз</w:t>
      </w:r>
      <w:r w:rsidRPr="00D772E2">
        <w:rPr>
          <w:iCs/>
          <w:szCs w:val="22"/>
        </w:rPr>
        <w:t>о</w:t>
      </w:r>
      <w:r w:rsidRPr="00D772E2">
        <w:rPr>
          <w:iCs/>
          <w:szCs w:val="22"/>
        </w:rPr>
        <w:t>рості" ЕС. Цей блок має особливе значення в процесі освоєння ЕС користувачем, для навчальних і консультуючих ЕС. Підсистема пояснення рішення забезпечує у будь-який момент часу:</w:t>
      </w:r>
    </w:p>
    <w:p w:rsidR="00D772E2" w:rsidRPr="00D772E2" w:rsidRDefault="00D772E2" w:rsidP="00C44C17">
      <w:pPr>
        <w:pStyle w:val="af4"/>
        <w:numPr>
          <w:ilvl w:val="0"/>
          <w:numId w:val="41"/>
        </w:numPr>
        <w:ind w:left="0" w:firstLine="301"/>
        <w:rPr>
          <w:iCs/>
          <w:szCs w:val="22"/>
        </w:rPr>
      </w:pPr>
      <w:r w:rsidRPr="00D772E2">
        <w:rPr>
          <w:iCs/>
          <w:szCs w:val="22"/>
        </w:rPr>
        <w:t>повну видачу даних про поточний стан системи;</w:t>
      </w:r>
    </w:p>
    <w:p w:rsidR="00D772E2" w:rsidRPr="00D772E2" w:rsidRDefault="00D772E2" w:rsidP="00C44C17">
      <w:pPr>
        <w:pStyle w:val="af4"/>
        <w:numPr>
          <w:ilvl w:val="0"/>
          <w:numId w:val="41"/>
        </w:numPr>
        <w:ind w:left="0" w:firstLine="301"/>
        <w:rPr>
          <w:iCs/>
          <w:szCs w:val="22"/>
        </w:rPr>
      </w:pPr>
      <w:r w:rsidRPr="00D772E2">
        <w:rPr>
          <w:iCs/>
          <w:szCs w:val="22"/>
        </w:rPr>
        <w:t>по запиту користувача повідомляти результати раніше вик</w:t>
      </w:r>
      <w:r w:rsidRPr="00D772E2">
        <w:rPr>
          <w:iCs/>
          <w:szCs w:val="22"/>
        </w:rPr>
        <w:t>о</w:t>
      </w:r>
      <w:r w:rsidRPr="00D772E2">
        <w:rPr>
          <w:iCs/>
          <w:szCs w:val="22"/>
        </w:rPr>
        <w:t>наних дій.</w:t>
      </w:r>
    </w:p>
    <w:p w:rsidR="00D772E2" w:rsidRPr="00D772E2" w:rsidRDefault="00D772E2" w:rsidP="00503640">
      <w:pPr>
        <w:pStyle w:val="af4"/>
        <w:ind w:firstLine="301"/>
        <w:rPr>
          <w:iCs/>
          <w:szCs w:val="22"/>
        </w:rPr>
      </w:pPr>
      <w:r w:rsidRPr="00D772E2">
        <w:rPr>
          <w:iCs/>
          <w:szCs w:val="22"/>
        </w:rPr>
        <w:t xml:space="preserve">Редактор знань </w:t>
      </w:r>
      <w:r w:rsidR="00503640">
        <w:rPr>
          <w:iCs/>
          <w:szCs w:val="22"/>
        </w:rPr>
        <w:t>–</w:t>
      </w:r>
      <w:r w:rsidRPr="00D772E2">
        <w:rPr>
          <w:iCs/>
          <w:szCs w:val="22"/>
        </w:rPr>
        <w:t xml:space="preserve"> РЗ. Призначений для допомоги інженерові по знаннях при заповненні БЗ в процесі роботи з експертами. БЗ </w:t>
      </w:r>
      <w:r w:rsidR="00503640">
        <w:rPr>
          <w:iCs/>
          <w:szCs w:val="22"/>
        </w:rPr>
        <w:t>–</w:t>
      </w:r>
      <w:r w:rsidRPr="00D772E2">
        <w:rPr>
          <w:iCs/>
          <w:szCs w:val="22"/>
        </w:rPr>
        <w:t xml:space="preserve"> це файлова система, і РЗ представляє транслятор з деякої підмножини природної мови, використовуваної інженером по знаннях, в спеці</w:t>
      </w:r>
      <w:r w:rsidRPr="00D772E2">
        <w:rPr>
          <w:iCs/>
          <w:szCs w:val="22"/>
        </w:rPr>
        <w:t>а</w:t>
      </w:r>
      <w:r w:rsidRPr="00D772E2">
        <w:rPr>
          <w:iCs/>
          <w:szCs w:val="22"/>
        </w:rPr>
        <w:t>льний код, орієнтований на підсистему логічного висновку.</w:t>
      </w:r>
    </w:p>
    <w:p w:rsidR="00D772E2" w:rsidRPr="00D772E2" w:rsidRDefault="00D772E2" w:rsidP="00503640">
      <w:pPr>
        <w:pStyle w:val="af4"/>
        <w:ind w:firstLine="301"/>
        <w:rPr>
          <w:iCs/>
          <w:szCs w:val="22"/>
        </w:rPr>
      </w:pPr>
      <w:r w:rsidRPr="00D772E2">
        <w:rPr>
          <w:iCs/>
          <w:szCs w:val="22"/>
        </w:rPr>
        <w:t>Редактор знань повинен:</w:t>
      </w:r>
    </w:p>
    <w:p w:rsidR="00D772E2" w:rsidRPr="00D772E2" w:rsidRDefault="00D772E2" w:rsidP="00C44C17">
      <w:pPr>
        <w:pStyle w:val="af4"/>
        <w:numPr>
          <w:ilvl w:val="0"/>
          <w:numId w:val="36"/>
        </w:numPr>
        <w:ind w:left="0" w:firstLine="301"/>
        <w:rPr>
          <w:iCs/>
          <w:szCs w:val="22"/>
        </w:rPr>
      </w:pPr>
      <w:r w:rsidRPr="00D772E2">
        <w:rPr>
          <w:iCs/>
          <w:szCs w:val="22"/>
        </w:rPr>
        <w:t>бути зручним для інженера по знаннях;</w:t>
      </w:r>
    </w:p>
    <w:p w:rsidR="00D772E2" w:rsidRPr="00D772E2" w:rsidRDefault="00D772E2" w:rsidP="00C44C17">
      <w:pPr>
        <w:pStyle w:val="af4"/>
        <w:numPr>
          <w:ilvl w:val="0"/>
          <w:numId w:val="36"/>
        </w:numPr>
        <w:ind w:left="0" w:firstLine="301"/>
        <w:rPr>
          <w:iCs/>
          <w:szCs w:val="22"/>
        </w:rPr>
      </w:pPr>
      <w:r w:rsidRPr="00D772E2">
        <w:rPr>
          <w:iCs/>
          <w:szCs w:val="22"/>
        </w:rPr>
        <w:t>реалізовувати будь-яку структуру знань, передбачену скл</w:t>
      </w:r>
      <w:r w:rsidRPr="00D772E2">
        <w:rPr>
          <w:iCs/>
          <w:szCs w:val="22"/>
        </w:rPr>
        <w:t>а</w:t>
      </w:r>
      <w:r w:rsidRPr="00D772E2">
        <w:rPr>
          <w:iCs/>
          <w:szCs w:val="22"/>
        </w:rPr>
        <w:t>дом БЗ;</w:t>
      </w:r>
    </w:p>
    <w:p w:rsidR="00D772E2" w:rsidRPr="00D772E2" w:rsidRDefault="00D772E2" w:rsidP="00C44C17">
      <w:pPr>
        <w:pStyle w:val="af4"/>
        <w:numPr>
          <w:ilvl w:val="0"/>
          <w:numId w:val="36"/>
        </w:numPr>
        <w:ind w:left="0" w:firstLine="301"/>
        <w:rPr>
          <w:iCs/>
          <w:szCs w:val="22"/>
        </w:rPr>
      </w:pPr>
      <w:r w:rsidRPr="00D772E2">
        <w:rPr>
          <w:iCs/>
          <w:szCs w:val="22"/>
        </w:rPr>
        <w:t>дозволяти коригувати елементи БЗ без зміни структури;</w:t>
      </w:r>
    </w:p>
    <w:p w:rsidR="00D772E2" w:rsidRPr="00D772E2" w:rsidRDefault="00D772E2" w:rsidP="00C44C17">
      <w:pPr>
        <w:pStyle w:val="af4"/>
        <w:numPr>
          <w:ilvl w:val="0"/>
          <w:numId w:val="36"/>
        </w:numPr>
        <w:ind w:left="0" w:firstLine="301"/>
        <w:rPr>
          <w:iCs/>
          <w:szCs w:val="22"/>
        </w:rPr>
      </w:pPr>
      <w:r w:rsidRPr="00D772E2">
        <w:rPr>
          <w:iCs/>
          <w:szCs w:val="22"/>
        </w:rPr>
        <w:t>забезпечувати "дружній інтерфейс" з інженером по знаннях.</w:t>
      </w:r>
    </w:p>
    <w:p w:rsidR="00D772E2" w:rsidRPr="00D772E2" w:rsidRDefault="00D772E2" w:rsidP="00503640">
      <w:pPr>
        <w:pStyle w:val="af4"/>
        <w:ind w:firstLine="301"/>
        <w:rPr>
          <w:iCs/>
          <w:szCs w:val="22"/>
        </w:rPr>
      </w:pPr>
    </w:p>
    <w:p w:rsidR="00D772E2" w:rsidRPr="00D772E2" w:rsidRDefault="00D772E2" w:rsidP="00503640">
      <w:pPr>
        <w:pStyle w:val="af4"/>
        <w:ind w:firstLine="301"/>
        <w:rPr>
          <w:iCs/>
          <w:szCs w:val="22"/>
        </w:rPr>
      </w:pPr>
      <w:r w:rsidRPr="00D772E2">
        <w:rPr>
          <w:iCs/>
          <w:szCs w:val="22"/>
        </w:rPr>
        <w:t>Обов'язковими частинами будь-якої ЕС є також модуль при</w:t>
      </w:r>
      <w:r w:rsidRPr="00D772E2">
        <w:rPr>
          <w:iCs/>
          <w:szCs w:val="22"/>
        </w:rPr>
        <w:t>д</w:t>
      </w:r>
      <w:r w:rsidRPr="00D772E2">
        <w:rPr>
          <w:iCs/>
          <w:szCs w:val="22"/>
        </w:rPr>
        <w:t>бання знань і модуль відображення і пояснення рішень. В більшо</w:t>
      </w:r>
      <w:r w:rsidRPr="00D772E2">
        <w:rPr>
          <w:iCs/>
          <w:szCs w:val="22"/>
        </w:rPr>
        <w:t>с</w:t>
      </w:r>
      <w:r w:rsidRPr="00D772E2">
        <w:rPr>
          <w:iCs/>
          <w:szCs w:val="22"/>
        </w:rPr>
        <w:t>ті випадків, реальні ЕС в промисловій експлуатації працюють т</w:t>
      </w:r>
      <w:r w:rsidRPr="00D772E2">
        <w:rPr>
          <w:iCs/>
          <w:szCs w:val="22"/>
        </w:rPr>
        <w:t>а</w:t>
      </w:r>
      <w:r w:rsidRPr="00D772E2">
        <w:rPr>
          <w:iCs/>
          <w:szCs w:val="22"/>
        </w:rPr>
        <w:t xml:space="preserve">кож на основі баз даних (БД). Тільки одночасна робота зі знаннями </w:t>
      </w:r>
      <w:r w:rsidRPr="00D772E2">
        <w:rPr>
          <w:iCs/>
          <w:szCs w:val="22"/>
        </w:rPr>
        <w:lastRenderedPageBreak/>
        <w:t>і великими об'ємами інформації з БД дозволяє ЕС отримати нео</w:t>
      </w:r>
      <w:r w:rsidRPr="00D772E2">
        <w:rPr>
          <w:iCs/>
          <w:szCs w:val="22"/>
        </w:rPr>
        <w:t>р</w:t>
      </w:r>
      <w:r w:rsidRPr="00D772E2">
        <w:rPr>
          <w:iCs/>
          <w:szCs w:val="22"/>
        </w:rPr>
        <w:t>динарні результати, наприклад, поставити складний діагноз (мед</w:t>
      </w:r>
      <w:r w:rsidRPr="00D772E2">
        <w:rPr>
          <w:iCs/>
          <w:szCs w:val="22"/>
        </w:rPr>
        <w:t>и</w:t>
      </w:r>
      <w:r w:rsidRPr="00D772E2">
        <w:rPr>
          <w:iCs/>
          <w:szCs w:val="22"/>
        </w:rPr>
        <w:t>чний або технічний), відкрити родовище корисних копалини, управляти ядерним реактором в реальному часі.</w:t>
      </w:r>
    </w:p>
    <w:p w:rsidR="00D772E2" w:rsidRPr="00D772E2" w:rsidRDefault="00D772E2" w:rsidP="00D772E2">
      <w:pPr>
        <w:pStyle w:val="af4"/>
        <w:rPr>
          <w:iCs/>
          <w:szCs w:val="22"/>
        </w:rPr>
      </w:pPr>
    </w:p>
    <w:p w:rsidR="00D772E2" w:rsidRPr="00D772E2" w:rsidRDefault="00FD416E" w:rsidP="00670A48">
      <w:pPr>
        <w:pStyle w:val="af4"/>
        <w:ind w:firstLine="301"/>
        <w:rPr>
          <w:b/>
          <w:iCs/>
          <w:szCs w:val="22"/>
        </w:rPr>
      </w:pPr>
      <w:r>
        <w:rPr>
          <w:b/>
          <w:iCs/>
          <w:szCs w:val="22"/>
        </w:rPr>
        <w:t>5.2. База знань</w:t>
      </w:r>
    </w:p>
    <w:p w:rsidR="00670A48" w:rsidRDefault="00670A48" w:rsidP="00670A48">
      <w:pPr>
        <w:pStyle w:val="af4"/>
        <w:ind w:firstLine="301"/>
        <w:rPr>
          <w:iCs/>
          <w:szCs w:val="22"/>
          <w:lang w:val="ru-RU"/>
        </w:rPr>
      </w:pPr>
    </w:p>
    <w:p w:rsidR="00D772E2" w:rsidRPr="00D772E2" w:rsidRDefault="00670A48" w:rsidP="00670A48">
      <w:pPr>
        <w:pStyle w:val="af4"/>
        <w:ind w:firstLine="301"/>
        <w:rPr>
          <w:iCs/>
          <w:szCs w:val="22"/>
        </w:rPr>
      </w:pPr>
      <w:r>
        <w:rPr>
          <w:iCs/>
          <w:szCs w:val="22"/>
        </w:rPr>
        <w:t>Склад знань в БЗ визначається наступними питаннями: які  знання мають бути представлені і від чого залежить сам склад знань</w:t>
      </w:r>
      <w:r w:rsidR="00454C5C">
        <w:rPr>
          <w:iCs/>
          <w:szCs w:val="22"/>
        </w:rPr>
        <w:t xml:space="preserve"> </w:t>
      </w:r>
      <w:r w:rsidR="00454C5C" w:rsidRPr="00454C5C">
        <w:rPr>
          <w:iCs/>
          <w:szCs w:val="22"/>
          <w:lang w:val="ru-RU"/>
        </w:rPr>
        <w:t>[40]</w:t>
      </w:r>
      <w:r>
        <w:rPr>
          <w:iCs/>
          <w:szCs w:val="22"/>
        </w:rPr>
        <w:t>.</w:t>
      </w:r>
    </w:p>
    <w:p w:rsidR="00D772E2" w:rsidRPr="00D772E2" w:rsidRDefault="00670A48" w:rsidP="00670A48">
      <w:pPr>
        <w:pStyle w:val="af4"/>
        <w:ind w:firstLine="301"/>
        <w:rPr>
          <w:iCs/>
          <w:szCs w:val="22"/>
        </w:rPr>
      </w:pPr>
      <w:r>
        <w:rPr>
          <w:iCs/>
          <w:szCs w:val="22"/>
        </w:rPr>
        <w:t>Склад знань БЗ залежить від:</w:t>
      </w:r>
    </w:p>
    <w:p w:rsidR="00D772E2" w:rsidRPr="00D772E2" w:rsidRDefault="00670A48" w:rsidP="00C44C17">
      <w:pPr>
        <w:pStyle w:val="af4"/>
        <w:numPr>
          <w:ilvl w:val="0"/>
          <w:numId w:val="42"/>
        </w:numPr>
        <w:rPr>
          <w:iCs/>
          <w:szCs w:val="22"/>
          <w:lang w:val="en-US"/>
        </w:rPr>
      </w:pPr>
      <w:r>
        <w:rPr>
          <w:iCs/>
          <w:szCs w:val="22"/>
          <w:lang w:val="en-US"/>
        </w:rPr>
        <w:t>проблемн</w:t>
      </w:r>
      <w:r w:rsidR="00D60CF8">
        <w:rPr>
          <w:iCs/>
          <w:szCs w:val="22"/>
        </w:rPr>
        <w:t>ої</w:t>
      </w:r>
      <w:r>
        <w:rPr>
          <w:iCs/>
          <w:szCs w:val="22"/>
          <w:lang w:val="en-US"/>
        </w:rPr>
        <w:t xml:space="preserve"> області</w:t>
      </w:r>
      <w:r w:rsidR="00D60CF8">
        <w:rPr>
          <w:iCs/>
          <w:szCs w:val="22"/>
        </w:rPr>
        <w:t>;</w:t>
      </w:r>
    </w:p>
    <w:p w:rsidR="00D772E2" w:rsidRPr="00D772E2" w:rsidRDefault="00670A48" w:rsidP="00C44C17">
      <w:pPr>
        <w:pStyle w:val="af4"/>
        <w:numPr>
          <w:ilvl w:val="0"/>
          <w:numId w:val="42"/>
        </w:numPr>
        <w:rPr>
          <w:iCs/>
          <w:szCs w:val="22"/>
          <w:lang w:val="en-US"/>
        </w:rPr>
      </w:pPr>
      <w:r>
        <w:rPr>
          <w:iCs/>
          <w:szCs w:val="22"/>
          <w:lang w:val="en-US"/>
        </w:rPr>
        <w:t>структури системи БЗ</w:t>
      </w:r>
      <w:r w:rsidR="00D60CF8">
        <w:rPr>
          <w:iCs/>
          <w:szCs w:val="22"/>
        </w:rPr>
        <w:t>;</w:t>
      </w:r>
    </w:p>
    <w:p w:rsidR="00D772E2" w:rsidRPr="00D772E2" w:rsidRDefault="00670A48" w:rsidP="00C44C17">
      <w:pPr>
        <w:pStyle w:val="af4"/>
        <w:numPr>
          <w:ilvl w:val="0"/>
          <w:numId w:val="42"/>
        </w:numPr>
        <w:rPr>
          <w:iCs/>
          <w:szCs w:val="22"/>
          <w:lang w:val="en-US"/>
        </w:rPr>
      </w:pPr>
      <w:r>
        <w:rPr>
          <w:iCs/>
          <w:szCs w:val="22"/>
          <w:lang w:val="en-US"/>
        </w:rPr>
        <w:t>вимог і цілей користувача</w:t>
      </w:r>
      <w:r w:rsidR="00D60CF8">
        <w:rPr>
          <w:iCs/>
          <w:szCs w:val="22"/>
        </w:rPr>
        <w:t>;</w:t>
      </w:r>
    </w:p>
    <w:p w:rsidR="00D772E2" w:rsidRPr="00D772E2" w:rsidRDefault="00670A48" w:rsidP="00C44C17">
      <w:pPr>
        <w:pStyle w:val="af4"/>
        <w:numPr>
          <w:ilvl w:val="0"/>
          <w:numId w:val="42"/>
        </w:numPr>
        <w:rPr>
          <w:iCs/>
          <w:szCs w:val="22"/>
          <w:lang w:val="en-US"/>
        </w:rPr>
      </w:pPr>
      <w:r>
        <w:rPr>
          <w:iCs/>
          <w:szCs w:val="22"/>
          <w:lang w:val="en-US"/>
        </w:rPr>
        <w:t>мови спілкування</w:t>
      </w:r>
      <w:r w:rsidR="00D60CF8">
        <w:rPr>
          <w:iCs/>
          <w:szCs w:val="22"/>
        </w:rPr>
        <w:t>.</w:t>
      </w:r>
    </w:p>
    <w:p w:rsidR="00D772E2" w:rsidRDefault="00D60CF8" w:rsidP="00110573">
      <w:pPr>
        <w:pStyle w:val="af4"/>
        <w:ind w:firstLine="301"/>
        <w:rPr>
          <w:iCs/>
          <w:szCs w:val="22"/>
        </w:rPr>
      </w:pPr>
      <w:r>
        <w:rPr>
          <w:iCs/>
          <w:szCs w:val="22"/>
        </w:rPr>
        <w:t xml:space="preserve">Розглянемо узагальнену </w:t>
      </w:r>
      <w:r w:rsidR="00B40F80">
        <w:rPr>
          <w:iCs/>
          <w:szCs w:val="22"/>
        </w:rPr>
        <w:t>архітектуру</w:t>
      </w:r>
      <w:r>
        <w:rPr>
          <w:iCs/>
          <w:szCs w:val="22"/>
        </w:rPr>
        <w:t xml:space="preserve"> системи</w:t>
      </w:r>
      <w:r w:rsidR="00B40F80">
        <w:rPr>
          <w:iCs/>
          <w:szCs w:val="22"/>
        </w:rPr>
        <w:t xml:space="preserve"> побудованої на знаннях</w:t>
      </w:r>
      <w:r>
        <w:rPr>
          <w:iCs/>
          <w:szCs w:val="22"/>
        </w:rPr>
        <w:t xml:space="preserve"> (рис. 5.2):</w:t>
      </w:r>
    </w:p>
    <w:p w:rsidR="00D772E2" w:rsidRPr="00D772E2" w:rsidRDefault="004E7FEF" w:rsidP="00B40F80">
      <w:pPr>
        <w:pStyle w:val="af4"/>
        <w:ind w:firstLine="0"/>
        <w:jc w:val="center"/>
        <w:rPr>
          <w:iCs/>
          <w:szCs w:val="22"/>
        </w:rPr>
      </w:pPr>
      <w:r>
        <w:rPr>
          <w:noProof/>
          <w:lang w:val="ru-RU"/>
        </w:rPr>
        <w:drawing>
          <wp:inline distT="0" distB="0" distL="0" distR="0" wp14:anchorId="3FBCAC9C" wp14:editId="4436C14D">
            <wp:extent cx="3178834" cy="1562563"/>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7609" t="21321" r="18580" b="22885"/>
                    <a:stretch/>
                  </pic:blipFill>
                  <pic:spPr bwMode="auto">
                    <a:xfrm>
                      <a:off x="0" y="0"/>
                      <a:ext cx="3188413" cy="1567271"/>
                    </a:xfrm>
                    <a:prstGeom prst="rect">
                      <a:avLst/>
                    </a:prstGeom>
                    <a:ln>
                      <a:noFill/>
                    </a:ln>
                    <a:extLst>
                      <a:ext uri="{53640926-AAD7-44D8-BBD7-CCE9431645EC}">
                        <a14:shadowObscured xmlns:a14="http://schemas.microsoft.com/office/drawing/2010/main"/>
                      </a:ext>
                    </a:extLst>
                  </pic:spPr>
                </pic:pic>
              </a:graphicData>
            </a:graphic>
          </wp:inline>
        </w:drawing>
      </w:r>
    </w:p>
    <w:p w:rsidR="00D772E2" w:rsidRPr="00D772E2" w:rsidRDefault="00D60CF8" w:rsidP="00D60CF8">
      <w:pPr>
        <w:pStyle w:val="af4"/>
        <w:jc w:val="center"/>
        <w:rPr>
          <w:iCs/>
          <w:szCs w:val="22"/>
        </w:rPr>
      </w:pPr>
      <w:r>
        <w:rPr>
          <w:iCs/>
          <w:szCs w:val="22"/>
        </w:rPr>
        <w:t xml:space="preserve">Рис. 5.2. </w:t>
      </w:r>
      <w:r w:rsidR="00B40F80">
        <w:rPr>
          <w:iCs/>
          <w:szCs w:val="22"/>
        </w:rPr>
        <w:t>Архітектура системи побудованої на знаннях</w:t>
      </w:r>
    </w:p>
    <w:p w:rsidR="00D772E2" w:rsidRPr="00D60CF8" w:rsidRDefault="00D772E2" w:rsidP="00D772E2">
      <w:pPr>
        <w:pStyle w:val="af4"/>
        <w:rPr>
          <w:iCs/>
          <w:szCs w:val="22"/>
        </w:rPr>
      </w:pPr>
    </w:p>
    <w:p w:rsidR="00D772E2" w:rsidRPr="00D772E2" w:rsidRDefault="00D60CF8" w:rsidP="008E2CAD">
      <w:pPr>
        <w:pStyle w:val="af4"/>
        <w:ind w:firstLine="301"/>
        <w:rPr>
          <w:iCs/>
          <w:szCs w:val="22"/>
        </w:rPr>
      </w:pPr>
      <w:r>
        <w:rPr>
          <w:iCs/>
          <w:szCs w:val="22"/>
        </w:rPr>
        <w:t xml:space="preserve">Отже, для функціонування </w:t>
      </w:r>
      <w:r w:rsidR="00B40F80">
        <w:rPr>
          <w:iCs/>
          <w:szCs w:val="22"/>
        </w:rPr>
        <w:t>системи побудованої на знаннях</w:t>
      </w:r>
      <w:r>
        <w:rPr>
          <w:iCs/>
          <w:szCs w:val="22"/>
        </w:rPr>
        <w:t xml:space="preserve"> п</w:t>
      </w:r>
      <w:r>
        <w:rPr>
          <w:iCs/>
          <w:szCs w:val="22"/>
        </w:rPr>
        <w:t>о</w:t>
      </w:r>
      <w:r>
        <w:rPr>
          <w:iCs/>
          <w:szCs w:val="22"/>
        </w:rPr>
        <w:t>трібн</w:t>
      </w:r>
      <w:r w:rsidR="008E2CAD">
        <w:rPr>
          <w:iCs/>
          <w:szCs w:val="22"/>
        </w:rPr>
        <w:t>і</w:t>
      </w:r>
      <w:r>
        <w:rPr>
          <w:iCs/>
          <w:szCs w:val="22"/>
        </w:rPr>
        <w:t xml:space="preserve"> наступні знання</w:t>
      </w:r>
      <w:r w:rsidR="008E2CAD">
        <w:rPr>
          <w:iCs/>
          <w:szCs w:val="22"/>
        </w:rPr>
        <w:t>.</w:t>
      </w:r>
    </w:p>
    <w:p w:rsidR="00D772E2" w:rsidRPr="00D772E2" w:rsidRDefault="00D60CF8" w:rsidP="00C44C17">
      <w:pPr>
        <w:pStyle w:val="af4"/>
        <w:numPr>
          <w:ilvl w:val="0"/>
          <w:numId w:val="37"/>
        </w:numPr>
        <w:ind w:left="0" w:firstLine="301"/>
        <w:rPr>
          <w:iCs/>
          <w:szCs w:val="22"/>
        </w:rPr>
      </w:pPr>
      <w:r>
        <w:rPr>
          <w:iCs/>
          <w:szCs w:val="22"/>
        </w:rPr>
        <w:t>Знання про процес рішення задачі (</w:t>
      </w:r>
      <w:r w:rsidR="008E2CAD">
        <w:rPr>
          <w:iCs/>
          <w:szCs w:val="22"/>
        </w:rPr>
        <w:t xml:space="preserve">управляючи </w:t>
      </w:r>
      <w:r>
        <w:rPr>
          <w:iCs/>
          <w:szCs w:val="22"/>
        </w:rPr>
        <w:t>знання вик</w:t>
      </w:r>
      <w:r>
        <w:rPr>
          <w:iCs/>
          <w:szCs w:val="22"/>
        </w:rPr>
        <w:t>о</w:t>
      </w:r>
      <w:r w:rsidR="008E2CAD">
        <w:rPr>
          <w:iCs/>
          <w:szCs w:val="22"/>
        </w:rPr>
        <w:t>ристовувані інтерпретатором).</w:t>
      </w:r>
    </w:p>
    <w:p w:rsidR="00D772E2" w:rsidRPr="00D772E2" w:rsidRDefault="00D60CF8" w:rsidP="00C44C17">
      <w:pPr>
        <w:pStyle w:val="af4"/>
        <w:numPr>
          <w:ilvl w:val="0"/>
          <w:numId w:val="37"/>
        </w:numPr>
        <w:ind w:left="0" w:firstLine="301"/>
        <w:rPr>
          <w:iCs/>
          <w:szCs w:val="22"/>
        </w:rPr>
      </w:pPr>
      <w:r>
        <w:rPr>
          <w:iCs/>
          <w:szCs w:val="22"/>
        </w:rPr>
        <w:t>Знання про мову спілкування і способи організації діалогу, використовува</w:t>
      </w:r>
      <w:r w:rsidR="008E2CAD">
        <w:rPr>
          <w:iCs/>
          <w:szCs w:val="22"/>
        </w:rPr>
        <w:t>ні лінгвістичним процесором.</w:t>
      </w:r>
    </w:p>
    <w:p w:rsidR="00D772E2" w:rsidRPr="00D772E2" w:rsidRDefault="00D60CF8" w:rsidP="00C44C17">
      <w:pPr>
        <w:pStyle w:val="af4"/>
        <w:numPr>
          <w:ilvl w:val="0"/>
          <w:numId w:val="37"/>
        </w:numPr>
        <w:ind w:left="0" w:firstLine="301"/>
        <w:rPr>
          <w:iCs/>
          <w:szCs w:val="22"/>
        </w:rPr>
      </w:pPr>
      <w:r>
        <w:rPr>
          <w:iCs/>
          <w:szCs w:val="22"/>
        </w:rPr>
        <w:t>Знання про способи представлення і модифікації знання, що використов</w:t>
      </w:r>
      <w:r w:rsidR="008E2CAD">
        <w:rPr>
          <w:iCs/>
          <w:szCs w:val="22"/>
        </w:rPr>
        <w:t>ують компоненти придбання знань.</w:t>
      </w:r>
    </w:p>
    <w:p w:rsidR="00D772E2" w:rsidRPr="00D772E2" w:rsidRDefault="00D60CF8" w:rsidP="00C44C17">
      <w:pPr>
        <w:pStyle w:val="af4"/>
        <w:numPr>
          <w:ilvl w:val="0"/>
          <w:numId w:val="37"/>
        </w:numPr>
        <w:ind w:left="0" w:firstLine="301"/>
        <w:rPr>
          <w:iCs/>
          <w:szCs w:val="22"/>
        </w:rPr>
      </w:pPr>
      <w:r>
        <w:rPr>
          <w:iCs/>
          <w:szCs w:val="22"/>
        </w:rPr>
        <w:lastRenderedPageBreak/>
        <w:t>Підтримувальні структурні знання, використовувані поясн</w:t>
      </w:r>
      <w:r>
        <w:rPr>
          <w:iCs/>
          <w:szCs w:val="22"/>
        </w:rPr>
        <w:t>ю</w:t>
      </w:r>
      <w:r>
        <w:rPr>
          <w:iCs/>
          <w:szCs w:val="22"/>
        </w:rPr>
        <w:t>вальною компонентою.</w:t>
      </w:r>
    </w:p>
    <w:p w:rsidR="00D772E2" w:rsidRPr="008E2CAD" w:rsidRDefault="008E2CAD" w:rsidP="008E2CAD">
      <w:pPr>
        <w:pStyle w:val="af4"/>
        <w:ind w:firstLine="301"/>
        <w:rPr>
          <w:iCs/>
          <w:szCs w:val="22"/>
        </w:rPr>
      </w:pPr>
      <w:r w:rsidRPr="00B423D6">
        <w:rPr>
          <w:b/>
          <w:i/>
          <w:iCs/>
          <w:szCs w:val="22"/>
        </w:rPr>
        <w:t>Предметна область</w:t>
      </w:r>
      <w:r>
        <w:rPr>
          <w:i/>
          <w:iCs/>
          <w:szCs w:val="22"/>
        </w:rPr>
        <w:t xml:space="preserve"> </w:t>
      </w:r>
      <w:r w:rsidRPr="008E2CAD">
        <w:rPr>
          <w:iCs/>
          <w:szCs w:val="22"/>
        </w:rPr>
        <w:t>характеризується сукупністю об'єктів, їх характеристик і стосунками між ними. Залежно від особливості предметної області дані про сут</w:t>
      </w:r>
      <w:r w:rsidR="00B423D6">
        <w:rPr>
          <w:iCs/>
          <w:szCs w:val="22"/>
        </w:rPr>
        <w:t>ност</w:t>
      </w:r>
      <w:r w:rsidRPr="008E2CAD">
        <w:rPr>
          <w:iCs/>
          <w:szCs w:val="22"/>
        </w:rPr>
        <w:t>і, що утворюють її, можуть б</w:t>
      </w:r>
      <w:r w:rsidRPr="008E2CAD">
        <w:rPr>
          <w:iCs/>
          <w:szCs w:val="22"/>
        </w:rPr>
        <w:t>у</w:t>
      </w:r>
      <w:r w:rsidRPr="008E2CAD">
        <w:rPr>
          <w:iCs/>
          <w:szCs w:val="22"/>
        </w:rPr>
        <w:t>ти точними, приблизними, багатозначними, повними або помилк</w:t>
      </w:r>
      <w:r w:rsidRPr="008E2CAD">
        <w:rPr>
          <w:iCs/>
          <w:szCs w:val="22"/>
        </w:rPr>
        <w:t>о</w:t>
      </w:r>
      <w:r w:rsidRPr="008E2CAD">
        <w:rPr>
          <w:iCs/>
          <w:szCs w:val="22"/>
        </w:rPr>
        <w:t>вими.</w:t>
      </w:r>
    </w:p>
    <w:p w:rsidR="00D772E2" w:rsidRPr="00D772E2" w:rsidRDefault="008E2CAD" w:rsidP="008E2CAD">
      <w:pPr>
        <w:pStyle w:val="af4"/>
        <w:ind w:firstLine="301"/>
        <w:rPr>
          <w:iCs/>
          <w:szCs w:val="22"/>
        </w:rPr>
      </w:pPr>
      <w:r>
        <w:rPr>
          <w:iCs/>
          <w:szCs w:val="22"/>
        </w:rPr>
        <w:t>Предметна область підрозділяється на: статичну і динамічну.</w:t>
      </w:r>
    </w:p>
    <w:p w:rsidR="00D772E2" w:rsidRPr="00D772E2" w:rsidRDefault="008E2CAD" w:rsidP="008E2CAD">
      <w:pPr>
        <w:pStyle w:val="af4"/>
        <w:ind w:firstLine="301"/>
        <w:rPr>
          <w:iCs/>
          <w:szCs w:val="22"/>
        </w:rPr>
      </w:pPr>
      <w:r>
        <w:rPr>
          <w:iCs/>
          <w:szCs w:val="22"/>
        </w:rPr>
        <w:t>Більшість існуючих інтелектуальних систем розглядають пре</w:t>
      </w:r>
      <w:r>
        <w:rPr>
          <w:iCs/>
          <w:szCs w:val="22"/>
        </w:rPr>
        <w:t>д</w:t>
      </w:r>
      <w:r>
        <w:rPr>
          <w:iCs/>
          <w:szCs w:val="22"/>
        </w:rPr>
        <w:t>метну область як статичну, тобто як область в яко</w:t>
      </w:r>
      <w:r w:rsidR="00843312">
        <w:rPr>
          <w:iCs/>
          <w:szCs w:val="22"/>
        </w:rPr>
        <w:t>ї</w:t>
      </w:r>
      <w:r>
        <w:rPr>
          <w:iCs/>
          <w:szCs w:val="22"/>
        </w:rPr>
        <w:t xml:space="preserve"> динамікою м</w:t>
      </w:r>
      <w:r>
        <w:rPr>
          <w:iCs/>
          <w:szCs w:val="22"/>
        </w:rPr>
        <w:t>о</w:t>
      </w:r>
      <w:r>
        <w:rPr>
          <w:iCs/>
          <w:szCs w:val="22"/>
        </w:rPr>
        <w:t>жна нехтувати.</w:t>
      </w:r>
    </w:p>
    <w:p w:rsidR="00D772E2" w:rsidRPr="00D772E2" w:rsidRDefault="008E2CAD" w:rsidP="008E2CAD">
      <w:pPr>
        <w:pStyle w:val="af4"/>
        <w:ind w:firstLine="301"/>
        <w:rPr>
          <w:iCs/>
          <w:szCs w:val="22"/>
        </w:rPr>
      </w:pPr>
      <w:r>
        <w:rPr>
          <w:iCs/>
          <w:szCs w:val="22"/>
        </w:rPr>
        <w:t>Прикладом статичної області є область, що зберігає відомості про симптоми хвороб і правила постановки діагнозу по цих сим</w:t>
      </w:r>
      <w:r>
        <w:rPr>
          <w:iCs/>
          <w:szCs w:val="22"/>
        </w:rPr>
        <w:t>п</w:t>
      </w:r>
      <w:r>
        <w:rPr>
          <w:iCs/>
          <w:szCs w:val="22"/>
        </w:rPr>
        <w:t>томах.</w:t>
      </w:r>
    </w:p>
    <w:p w:rsidR="00D772E2" w:rsidRPr="00843312" w:rsidRDefault="008E2CAD" w:rsidP="008E2CAD">
      <w:pPr>
        <w:pStyle w:val="af4"/>
        <w:ind w:firstLine="301"/>
        <w:rPr>
          <w:iCs/>
          <w:szCs w:val="22"/>
        </w:rPr>
      </w:pPr>
      <w:r w:rsidRPr="00843312">
        <w:rPr>
          <w:iCs/>
          <w:szCs w:val="22"/>
        </w:rPr>
        <w:t>Динамічні області п</w:t>
      </w:r>
      <w:r w:rsidR="00843312">
        <w:rPr>
          <w:iCs/>
          <w:szCs w:val="22"/>
        </w:rPr>
        <w:t>ідрозділяються на наступні типи.</w:t>
      </w:r>
    </w:p>
    <w:p w:rsidR="00D772E2" w:rsidRPr="00D772E2" w:rsidRDefault="00D772E2" w:rsidP="00C44C17">
      <w:pPr>
        <w:pStyle w:val="af4"/>
        <w:numPr>
          <w:ilvl w:val="0"/>
          <w:numId w:val="38"/>
        </w:numPr>
        <w:ind w:left="0" w:firstLine="301"/>
        <w:rPr>
          <w:iCs/>
          <w:szCs w:val="22"/>
        </w:rPr>
      </w:pPr>
      <w:r w:rsidRPr="00D772E2">
        <w:rPr>
          <w:iCs/>
          <w:szCs w:val="22"/>
        </w:rPr>
        <w:t xml:space="preserve"> </w:t>
      </w:r>
      <w:r w:rsidR="008E2CAD">
        <w:rPr>
          <w:iCs/>
          <w:szCs w:val="22"/>
        </w:rPr>
        <w:t xml:space="preserve"> Представлення, в яких враховуються тільки місця розташ</w:t>
      </w:r>
      <w:r w:rsidR="008E2CAD">
        <w:rPr>
          <w:iCs/>
          <w:szCs w:val="22"/>
        </w:rPr>
        <w:t>у</w:t>
      </w:r>
      <w:r w:rsidR="008E2CAD">
        <w:rPr>
          <w:iCs/>
          <w:szCs w:val="22"/>
        </w:rPr>
        <w:t>вання об'єктів в просторі, але самі об'єкти незмінні в часі (зазвичай використовуються в робототехн</w:t>
      </w:r>
      <w:r w:rsidR="00843312">
        <w:rPr>
          <w:iCs/>
          <w:szCs w:val="22"/>
        </w:rPr>
        <w:t>іці</w:t>
      </w:r>
      <w:r w:rsidR="008E2CAD">
        <w:rPr>
          <w:iCs/>
          <w:szCs w:val="22"/>
        </w:rPr>
        <w:t>, де джерелом динамік</w:t>
      </w:r>
      <w:r w:rsidR="00843312">
        <w:rPr>
          <w:iCs/>
          <w:szCs w:val="22"/>
        </w:rPr>
        <w:t>и</w:t>
      </w:r>
      <w:r w:rsidR="008E2CAD">
        <w:rPr>
          <w:iCs/>
          <w:szCs w:val="22"/>
        </w:rPr>
        <w:t xml:space="preserve"> явл</w:t>
      </w:r>
      <w:r w:rsidR="008E2CAD">
        <w:rPr>
          <w:iCs/>
          <w:szCs w:val="22"/>
        </w:rPr>
        <w:t>я</w:t>
      </w:r>
      <w:r w:rsidR="008E2CAD">
        <w:rPr>
          <w:iCs/>
          <w:szCs w:val="22"/>
        </w:rPr>
        <w:t>ють</w:t>
      </w:r>
      <w:r w:rsidR="00DF6AA3">
        <w:rPr>
          <w:iCs/>
          <w:szCs w:val="22"/>
        </w:rPr>
        <w:t>ся тільки зміни в просторі).</w:t>
      </w:r>
    </w:p>
    <w:p w:rsidR="00D772E2" w:rsidRPr="00D772E2" w:rsidRDefault="008E2CAD" w:rsidP="00C44C17">
      <w:pPr>
        <w:pStyle w:val="af4"/>
        <w:numPr>
          <w:ilvl w:val="0"/>
          <w:numId w:val="38"/>
        </w:numPr>
        <w:ind w:left="0" w:firstLine="301"/>
        <w:rPr>
          <w:iCs/>
          <w:szCs w:val="22"/>
        </w:rPr>
      </w:pPr>
      <w:r>
        <w:rPr>
          <w:iCs/>
          <w:szCs w:val="22"/>
        </w:rPr>
        <w:t>Представлення, в яких враховуються зміни об'єктів в часі, але не розглядаються зміни просторових взаємин між ними (врахов</w:t>
      </w:r>
      <w:r>
        <w:rPr>
          <w:iCs/>
          <w:szCs w:val="22"/>
        </w:rPr>
        <w:t>у</w:t>
      </w:r>
      <w:r>
        <w:rPr>
          <w:iCs/>
          <w:szCs w:val="22"/>
        </w:rPr>
        <w:t>ються в системі, де вр</w:t>
      </w:r>
      <w:r w:rsidR="00DF6AA3">
        <w:rPr>
          <w:iCs/>
          <w:szCs w:val="22"/>
        </w:rPr>
        <w:t>аховується стан хворого в часі).</w:t>
      </w:r>
    </w:p>
    <w:p w:rsidR="00D772E2" w:rsidRPr="00D772E2" w:rsidRDefault="008E2CAD" w:rsidP="00C44C17">
      <w:pPr>
        <w:pStyle w:val="af4"/>
        <w:numPr>
          <w:ilvl w:val="0"/>
          <w:numId w:val="38"/>
        </w:numPr>
        <w:ind w:left="0" w:firstLine="301"/>
        <w:rPr>
          <w:iCs/>
          <w:szCs w:val="22"/>
        </w:rPr>
      </w:pPr>
      <w:r>
        <w:rPr>
          <w:iCs/>
          <w:szCs w:val="22"/>
        </w:rPr>
        <w:t>Представлення, в яких враховуються як зміни об'єктів в часі, так і зміни просторових взаємин між ними.</w:t>
      </w:r>
    </w:p>
    <w:p w:rsidR="00D772E2" w:rsidRPr="00D772E2" w:rsidRDefault="008E2CAD" w:rsidP="008E2CAD">
      <w:pPr>
        <w:pStyle w:val="af4"/>
        <w:ind w:firstLine="301"/>
        <w:rPr>
          <w:iCs/>
          <w:szCs w:val="22"/>
        </w:rPr>
      </w:pPr>
      <w:r>
        <w:rPr>
          <w:iCs/>
          <w:szCs w:val="22"/>
        </w:rPr>
        <w:t>Завдання предметної області підрозділяються на наступні ти</w:t>
      </w:r>
      <w:r w:rsidR="00DF6AA3">
        <w:rPr>
          <w:iCs/>
          <w:szCs w:val="22"/>
        </w:rPr>
        <w:t>пи.</w:t>
      </w:r>
    </w:p>
    <w:p w:rsidR="00D772E2" w:rsidRPr="00D772E2" w:rsidRDefault="008E2CAD" w:rsidP="00C44C17">
      <w:pPr>
        <w:pStyle w:val="af4"/>
        <w:numPr>
          <w:ilvl w:val="0"/>
          <w:numId w:val="39"/>
        </w:numPr>
        <w:ind w:left="0" w:firstLine="301"/>
        <w:rPr>
          <w:iCs/>
          <w:szCs w:val="22"/>
          <w:lang w:val="en-US"/>
        </w:rPr>
      </w:pPr>
      <w:r>
        <w:rPr>
          <w:iCs/>
          <w:szCs w:val="22"/>
          <w:lang w:val="en-US"/>
        </w:rPr>
        <w:t>Завдання аналізу предметної області</w:t>
      </w:r>
      <w:r w:rsidR="00DF6AA3">
        <w:rPr>
          <w:iCs/>
          <w:szCs w:val="22"/>
        </w:rPr>
        <w:t>.</w:t>
      </w:r>
    </w:p>
    <w:p w:rsidR="00D772E2" w:rsidRPr="00D772E2" w:rsidRDefault="008E2CAD" w:rsidP="00C44C17">
      <w:pPr>
        <w:pStyle w:val="af4"/>
        <w:numPr>
          <w:ilvl w:val="0"/>
          <w:numId w:val="39"/>
        </w:numPr>
        <w:ind w:left="0" w:firstLine="301"/>
        <w:rPr>
          <w:iCs/>
          <w:szCs w:val="22"/>
          <w:lang w:val="en-US"/>
        </w:rPr>
      </w:pPr>
      <w:r>
        <w:rPr>
          <w:iCs/>
          <w:szCs w:val="22"/>
          <w:lang w:val="en-US"/>
        </w:rPr>
        <w:t>Завдання перетворення предметної області</w:t>
      </w:r>
      <w:r w:rsidR="00DF6AA3">
        <w:rPr>
          <w:iCs/>
          <w:szCs w:val="22"/>
        </w:rPr>
        <w:t>.</w:t>
      </w:r>
    </w:p>
    <w:p w:rsidR="00D772E2" w:rsidRPr="00D772E2" w:rsidRDefault="008E2CAD" w:rsidP="00C44C17">
      <w:pPr>
        <w:pStyle w:val="af4"/>
        <w:numPr>
          <w:ilvl w:val="0"/>
          <w:numId w:val="39"/>
        </w:numPr>
        <w:ind w:left="0" w:firstLine="301"/>
        <w:rPr>
          <w:iCs/>
          <w:szCs w:val="22"/>
        </w:rPr>
      </w:pPr>
      <w:r>
        <w:rPr>
          <w:iCs/>
          <w:szCs w:val="22"/>
        </w:rPr>
        <w:t>Завдання визначення або вибору предметної області</w:t>
      </w:r>
      <w:r w:rsidR="00DF6AA3">
        <w:rPr>
          <w:iCs/>
          <w:szCs w:val="22"/>
        </w:rPr>
        <w:t>.</w:t>
      </w:r>
    </w:p>
    <w:p w:rsidR="00D772E2" w:rsidRPr="00D772E2" w:rsidRDefault="008E2CAD" w:rsidP="008E2CAD">
      <w:pPr>
        <w:pStyle w:val="af4"/>
        <w:ind w:firstLine="301"/>
        <w:rPr>
          <w:iCs/>
          <w:szCs w:val="22"/>
        </w:rPr>
      </w:pPr>
      <w:r>
        <w:rPr>
          <w:i/>
          <w:iCs/>
          <w:szCs w:val="22"/>
        </w:rPr>
        <w:t xml:space="preserve">Завдання аналізу </w:t>
      </w:r>
      <w:r w:rsidR="00DF6AA3">
        <w:rPr>
          <w:i/>
          <w:iCs/>
          <w:szCs w:val="22"/>
        </w:rPr>
        <w:t>–</w:t>
      </w:r>
      <w:r>
        <w:rPr>
          <w:i/>
          <w:iCs/>
          <w:szCs w:val="22"/>
        </w:rPr>
        <w:t xml:space="preserve"> </w:t>
      </w:r>
      <w:r w:rsidRPr="00DF6AA3">
        <w:rPr>
          <w:iCs/>
          <w:szCs w:val="22"/>
        </w:rPr>
        <w:t>це</w:t>
      </w:r>
      <w:r w:rsidR="00DF6AA3">
        <w:rPr>
          <w:iCs/>
          <w:szCs w:val="22"/>
        </w:rPr>
        <w:t xml:space="preserve"> </w:t>
      </w:r>
      <w:r w:rsidRPr="00DF6AA3">
        <w:rPr>
          <w:iCs/>
          <w:szCs w:val="22"/>
        </w:rPr>
        <w:t>завдання, яке здійснює довизначення або переформул</w:t>
      </w:r>
      <w:r w:rsidR="00DF6AA3">
        <w:rPr>
          <w:iCs/>
          <w:szCs w:val="22"/>
        </w:rPr>
        <w:t>ю</w:t>
      </w:r>
      <w:r w:rsidRPr="00DF6AA3">
        <w:rPr>
          <w:iCs/>
          <w:szCs w:val="22"/>
        </w:rPr>
        <w:t>ван</w:t>
      </w:r>
      <w:r w:rsidR="00DF6AA3">
        <w:rPr>
          <w:iCs/>
          <w:szCs w:val="22"/>
        </w:rPr>
        <w:t>ня</w:t>
      </w:r>
      <w:r w:rsidRPr="00DF6AA3">
        <w:rPr>
          <w:iCs/>
          <w:szCs w:val="22"/>
        </w:rPr>
        <w:t xml:space="preserve">  поточного стану предметної області. У точній статичній предметній області можна вирішувати тільки завдання аналізу, які є простими з даних завдань. В ході їх рішення дані тільки додаються, але не змінюються і не усуваються.</w:t>
      </w:r>
    </w:p>
    <w:p w:rsidR="00D772E2" w:rsidRPr="00DF6AA3" w:rsidRDefault="008E2CAD" w:rsidP="008E2CAD">
      <w:pPr>
        <w:pStyle w:val="af4"/>
        <w:ind w:firstLine="301"/>
        <w:rPr>
          <w:iCs/>
          <w:szCs w:val="22"/>
        </w:rPr>
      </w:pPr>
      <w:r>
        <w:rPr>
          <w:i/>
          <w:iCs/>
          <w:szCs w:val="22"/>
        </w:rPr>
        <w:t xml:space="preserve">Завдання перетворення </w:t>
      </w:r>
      <w:r w:rsidR="00DF6AA3">
        <w:rPr>
          <w:i/>
          <w:iCs/>
          <w:szCs w:val="22"/>
        </w:rPr>
        <w:t>–</w:t>
      </w:r>
      <w:r>
        <w:rPr>
          <w:i/>
          <w:iCs/>
          <w:szCs w:val="22"/>
        </w:rPr>
        <w:t xml:space="preserve"> </w:t>
      </w:r>
      <w:r w:rsidRPr="00DF6AA3">
        <w:rPr>
          <w:iCs/>
          <w:szCs w:val="22"/>
        </w:rPr>
        <w:t>це</w:t>
      </w:r>
      <w:r w:rsidR="00DF6AA3">
        <w:rPr>
          <w:iCs/>
          <w:szCs w:val="22"/>
        </w:rPr>
        <w:t xml:space="preserve"> </w:t>
      </w:r>
      <w:r w:rsidRPr="00DF6AA3">
        <w:rPr>
          <w:iCs/>
          <w:szCs w:val="22"/>
        </w:rPr>
        <w:t>завдання, при рішенні яко</w:t>
      </w:r>
      <w:r w:rsidR="00DF6AA3">
        <w:rPr>
          <w:iCs/>
          <w:szCs w:val="22"/>
        </w:rPr>
        <w:t>го</w:t>
      </w:r>
      <w:r w:rsidRPr="00DF6AA3">
        <w:rPr>
          <w:iCs/>
          <w:szCs w:val="22"/>
        </w:rPr>
        <w:t xml:space="preserve"> один стан предметної області перетвориться в інш</w:t>
      </w:r>
      <w:r w:rsidR="00DF6AA3">
        <w:rPr>
          <w:iCs/>
          <w:szCs w:val="22"/>
        </w:rPr>
        <w:t>ий</w:t>
      </w:r>
      <w:r w:rsidRPr="00DF6AA3">
        <w:rPr>
          <w:iCs/>
          <w:szCs w:val="22"/>
        </w:rPr>
        <w:t>. Правила виводу, використовувані при рішенні цих завдань, перетворять предметну область, але не вив</w:t>
      </w:r>
      <w:r w:rsidR="00DF6AA3">
        <w:rPr>
          <w:iCs/>
          <w:szCs w:val="22"/>
        </w:rPr>
        <w:t>еду</w:t>
      </w:r>
      <w:r w:rsidRPr="00DF6AA3">
        <w:rPr>
          <w:iCs/>
          <w:szCs w:val="22"/>
        </w:rPr>
        <w:t xml:space="preserve">ть систему за рамки цієї предметної області. </w:t>
      </w:r>
      <w:r w:rsidRPr="00DF6AA3">
        <w:rPr>
          <w:iCs/>
          <w:szCs w:val="22"/>
        </w:rPr>
        <w:lastRenderedPageBreak/>
        <w:t>При цьому виникають наступні проблеми: чи можна перетворити предметну область і як її перетворити, щоб задовольнити умовам вирішуваної задачі. При рішенні перетворення дані потрапляють і вибувають з робочої області, оскільки  відомості при переході в н</w:t>
      </w:r>
      <w:r w:rsidRPr="00DF6AA3">
        <w:rPr>
          <w:iCs/>
          <w:szCs w:val="22"/>
        </w:rPr>
        <w:t>о</w:t>
      </w:r>
      <w:r w:rsidRPr="00DF6AA3">
        <w:rPr>
          <w:iCs/>
          <w:szCs w:val="22"/>
        </w:rPr>
        <w:t>вий стан повинні відповідати цьому новому стану предметної обл</w:t>
      </w:r>
      <w:r w:rsidRPr="00DF6AA3">
        <w:rPr>
          <w:iCs/>
          <w:szCs w:val="22"/>
        </w:rPr>
        <w:t>а</w:t>
      </w:r>
      <w:r w:rsidRPr="00DF6AA3">
        <w:rPr>
          <w:iCs/>
          <w:szCs w:val="22"/>
        </w:rPr>
        <w:t>сті.</w:t>
      </w:r>
    </w:p>
    <w:p w:rsidR="00D772E2" w:rsidRPr="00DF6AA3" w:rsidRDefault="008E2CAD" w:rsidP="008E2CAD">
      <w:pPr>
        <w:pStyle w:val="af4"/>
        <w:ind w:firstLine="301"/>
        <w:rPr>
          <w:iCs/>
          <w:szCs w:val="22"/>
        </w:rPr>
      </w:pPr>
      <w:r>
        <w:rPr>
          <w:i/>
          <w:iCs/>
          <w:szCs w:val="22"/>
        </w:rPr>
        <w:t xml:space="preserve">Завдання визначення </w:t>
      </w:r>
      <w:r w:rsidR="00DF6AA3">
        <w:rPr>
          <w:i/>
          <w:iCs/>
          <w:szCs w:val="22"/>
        </w:rPr>
        <w:t>–</w:t>
      </w:r>
      <w:r>
        <w:rPr>
          <w:i/>
          <w:iCs/>
          <w:szCs w:val="22"/>
        </w:rPr>
        <w:t xml:space="preserve"> </w:t>
      </w:r>
      <w:r w:rsidRPr="00DF6AA3">
        <w:rPr>
          <w:iCs/>
          <w:szCs w:val="22"/>
        </w:rPr>
        <w:t>це</w:t>
      </w:r>
      <w:r w:rsidR="00DF6AA3">
        <w:rPr>
          <w:iCs/>
          <w:szCs w:val="22"/>
        </w:rPr>
        <w:t xml:space="preserve"> </w:t>
      </w:r>
      <w:r w:rsidRPr="00DF6AA3">
        <w:rPr>
          <w:iCs/>
          <w:szCs w:val="22"/>
        </w:rPr>
        <w:t>завдання, в ході рішення яких система переходить з однієї альтернативної області в іншу. При рішенні з</w:t>
      </w:r>
      <w:r w:rsidRPr="00DF6AA3">
        <w:rPr>
          <w:iCs/>
          <w:szCs w:val="22"/>
        </w:rPr>
        <w:t>а</w:t>
      </w:r>
      <w:r w:rsidRPr="00DF6AA3">
        <w:rPr>
          <w:iCs/>
          <w:szCs w:val="22"/>
        </w:rPr>
        <w:t>вдань визначення необхідно використовувати додатки, що усув</w:t>
      </w:r>
      <w:r w:rsidRPr="00DF6AA3">
        <w:rPr>
          <w:iCs/>
          <w:szCs w:val="22"/>
        </w:rPr>
        <w:t>а</w:t>
      </w:r>
      <w:r w:rsidRPr="00DF6AA3">
        <w:rPr>
          <w:iCs/>
          <w:szCs w:val="22"/>
        </w:rPr>
        <w:t>ють неповноту інформації і дозволяють продовжити процес пош</w:t>
      </w:r>
      <w:r w:rsidRPr="00DF6AA3">
        <w:rPr>
          <w:iCs/>
          <w:szCs w:val="22"/>
        </w:rPr>
        <w:t>у</w:t>
      </w:r>
      <w:r w:rsidRPr="00DF6AA3">
        <w:rPr>
          <w:iCs/>
          <w:szCs w:val="22"/>
        </w:rPr>
        <w:t>ку рішення. Це припущення не повинне суперечити точним від</w:t>
      </w:r>
      <w:r w:rsidRPr="00DF6AA3">
        <w:rPr>
          <w:iCs/>
          <w:szCs w:val="22"/>
        </w:rPr>
        <w:t>о</w:t>
      </w:r>
      <w:r w:rsidRPr="00DF6AA3">
        <w:rPr>
          <w:iCs/>
          <w:szCs w:val="22"/>
        </w:rPr>
        <w:t>мим фактам. Порушення цієї відповідності викликають необхі</w:t>
      </w:r>
      <w:r w:rsidRPr="00DF6AA3">
        <w:rPr>
          <w:iCs/>
          <w:szCs w:val="22"/>
        </w:rPr>
        <w:t>д</w:t>
      </w:r>
      <w:r w:rsidRPr="00DF6AA3">
        <w:rPr>
          <w:iCs/>
          <w:szCs w:val="22"/>
        </w:rPr>
        <w:t>ність переходу в іншу альтернативну область.</w:t>
      </w:r>
    </w:p>
    <w:p w:rsidR="00D772E2" w:rsidRPr="00D772E2" w:rsidRDefault="008E2CAD" w:rsidP="008E2CAD">
      <w:pPr>
        <w:pStyle w:val="af4"/>
        <w:ind w:firstLine="301"/>
        <w:rPr>
          <w:iCs/>
          <w:szCs w:val="22"/>
        </w:rPr>
      </w:pPr>
      <w:r>
        <w:rPr>
          <w:iCs/>
          <w:szCs w:val="22"/>
        </w:rPr>
        <w:t>Розглянемо структуру знань в БЗ (</w:t>
      </w:r>
      <w:r w:rsidR="00DF6AA3">
        <w:rPr>
          <w:iCs/>
          <w:szCs w:val="22"/>
        </w:rPr>
        <w:t>рис</w:t>
      </w:r>
      <w:r>
        <w:rPr>
          <w:iCs/>
          <w:szCs w:val="22"/>
        </w:rPr>
        <w:t>. 5</w:t>
      </w:r>
      <w:r w:rsidR="00DF6AA3">
        <w:rPr>
          <w:iCs/>
          <w:szCs w:val="22"/>
        </w:rPr>
        <w:t>.3</w:t>
      </w:r>
      <w:r>
        <w:rPr>
          <w:iCs/>
          <w:szCs w:val="22"/>
        </w:rPr>
        <w:t>)</w:t>
      </w:r>
    </w:p>
    <w:p w:rsidR="00BD271B" w:rsidRPr="00D772E2" w:rsidRDefault="00BD271B" w:rsidP="00BD271B">
      <w:pPr>
        <w:pStyle w:val="af4"/>
        <w:ind w:firstLine="0"/>
        <w:rPr>
          <w:iCs/>
          <w:szCs w:val="22"/>
        </w:rPr>
      </w:pPr>
      <w:r w:rsidRPr="00D772E2">
        <w:rPr>
          <w:iCs/>
          <w:noProof/>
          <w:szCs w:val="22"/>
          <w:lang w:val="ru-RU"/>
        </w:rPr>
        <mc:AlternateContent>
          <mc:Choice Requires="wpc">
            <w:drawing>
              <wp:inline distT="0" distB="0" distL="0" distR="0" wp14:anchorId="03A27EA5" wp14:editId="0BE120FD">
                <wp:extent cx="4308894" cy="2695754"/>
                <wp:effectExtent l="0" t="0" r="0" b="0"/>
                <wp:docPr id="112" name="Полотно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5" name="Text Box 77"/>
                        <wps:cNvSpPr txBox="1">
                          <a:spLocks noChangeArrowheads="1"/>
                        </wps:cNvSpPr>
                        <wps:spPr bwMode="auto">
                          <a:xfrm>
                            <a:off x="1730648" y="65717"/>
                            <a:ext cx="1223528" cy="245043"/>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jc w:val="center"/>
                                <w:rPr>
                                  <w:sz w:val="16"/>
                                  <w:szCs w:val="16"/>
                                </w:rPr>
                              </w:pPr>
                              <w:r w:rsidRPr="00DF6AA3">
                                <w:rPr>
                                  <w:sz w:val="16"/>
                                  <w:szCs w:val="16"/>
                                </w:rPr>
                                <w:t>Знан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76" name="Text Box 78"/>
                        <wps:cNvSpPr txBox="1">
                          <a:spLocks noChangeArrowheads="1"/>
                        </wps:cNvSpPr>
                        <wps:spPr bwMode="auto">
                          <a:xfrm>
                            <a:off x="571595" y="498122"/>
                            <a:ext cx="864724" cy="230810"/>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rPr>
                                  <w:sz w:val="16"/>
                                  <w:szCs w:val="16"/>
                                </w:rPr>
                              </w:pPr>
                              <w:r w:rsidRPr="00DF6AA3">
                                <w:rPr>
                                  <w:sz w:val="16"/>
                                  <w:szCs w:val="16"/>
                                </w:rPr>
                                <w:t>інтерпретовані</w:t>
                              </w:r>
                            </w:p>
                          </w:txbxContent>
                        </wps:txbx>
                        <wps:bodyPr rot="0" vert="horz" wrap="square" lIns="91440" tIns="45720" rIns="91440" bIns="45720" anchor="t" anchorCtr="0" upright="1">
                          <a:noAutofit/>
                        </wps:bodyPr>
                      </wps:wsp>
                      <wps:wsp>
                        <wps:cNvPr id="77" name="Text Box 79"/>
                        <wps:cNvSpPr txBox="1">
                          <a:spLocks noChangeArrowheads="1"/>
                        </wps:cNvSpPr>
                        <wps:spPr bwMode="auto">
                          <a:xfrm>
                            <a:off x="2954127" y="485178"/>
                            <a:ext cx="1160305" cy="243636"/>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jc w:val="center"/>
                                <w:rPr>
                                  <w:sz w:val="16"/>
                                  <w:szCs w:val="16"/>
                                </w:rPr>
                              </w:pPr>
                              <w:r>
                                <w:rPr>
                                  <w:sz w:val="16"/>
                                  <w:szCs w:val="16"/>
                                </w:rPr>
                                <w:t>не</w:t>
                              </w:r>
                              <w:r>
                                <w:rPr>
                                  <w:sz w:val="16"/>
                                  <w:szCs w:val="16"/>
                                  <w:lang w:val="uk-UA"/>
                                </w:rPr>
                                <w:t xml:space="preserve"> </w:t>
                              </w:r>
                              <w:r w:rsidRPr="00DF6AA3">
                                <w:rPr>
                                  <w:sz w:val="16"/>
                                  <w:szCs w:val="16"/>
                                </w:rPr>
                                <w:t>інтерпретовані</w:t>
                              </w:r>
                            </w:p>
                          </w:txbxContent>
                        </wps:txbx>
                        <wps:bodyPr rot="0" vert="horz" wrap="square" lIns="91440" tIns="45720" rIns="91440" bIns="45720" anchor="t" anchorCtr="0" upright="1">
                          <a:noAutofit/>
                        </wps:bodyPr>
                      </wps:wsp>
                      <wps:wsp>
                        <wps:cNvPr id="78" name="Text Box 80"/>
                        <wps:cNvSpPr txBox="1">
                          <a:spLocks noChangeArrowheads="1"/>
                        </wps:cNvSpPr>
                        <wps:spPr bwMode="auto">
                          <a:xfrm>
                            <a:off x="45131" y="903925"/>
                            <a:ext cx="685737" cy="237333"/>
                          </a:xfrm>
                          <a:prstGeom prst="rect">
                            <a:avLst/>
                          </a:prstGeom>
                          <a:solidFill>
                            <a:srgbClr val="FFFFFF"/>
                          </a:solidFill>
                          <a:ln w="9525">
                            <a:solidFill>
                              <a:srgbClr val="000000"/>
                            </a:solidFill>
                            <a:miter lim="800000"/>
                            <a:headEnd/>
                            <a:tailEnd/>
                          </a:ln>
                        </wps:spPr>
                        <wps:txbx>
                          <w:txbxContent>
                            <w:p w:rsidR="00A245D5" w:rsidRPr="000A6988" w:rsidRDefault="00A245D5" w:rsidP="00BD271B">
                              <w:pPr>
                                <w:rPr>
                                  <w:sz w:val="16"/>
                                  <w:szCs w:val="16"/>
                                  <w:lang w:val="uk-UA"/>
                                </w:rPr>
                              </w:pPr>
                              <w:r w:rsidRPr="00DF6AA3">
                                <w:rPr>
                                  <w:sz w:val="16"/>
                                  <w:szCs w:val="16"/>
                                </w:rPr>
                                <w:t>Предмет</w:t>
                              </w:r>
                              <w:r>
                                <w:rPr>
                                  <w:sz w:val="16"/>
                                  <w:szCs w:val="16"/>
                                </w:rPr>
                                <w:t>н</w:t>
                              </w:r>
                              <w:r>
                                <w:rPr>
                                  <w:sz w:val="16"/>
                                  <w:szCs w:val="16"/>
                                  <w:lang w:val="uk-UA"/>
                                </w:rPr>
                                <w:t>і</w:t>
                              </w:r>
                            </w:p>
                          </w:txbxContent>
                        </wps:txbx>
                        <wps:bodyPr rot="0" vert="horz" wrap="square" lIns="91440" tIns="45720" rIns="91440" bIns="45720" anchor="t" anchorCtr="0" upright="1">
                          <a:noAutofit/>
                        </wps:bodyPr>
                      </wps:wsp>
                      <wps:wsp>
                        <wps:cNvPr id="79" name="Text Box 81"/>
                        <wps:cNvSpPr txBox="1">
                          <a:spLocks noChangeArrowheads="1"/>
                        </wps:cNvSpPr>
                        <wps:spPr bwMode="auto">
                          <a:xfrm>
                            <a:off x="1017698" y="903932"/>
                            <a:ext cx="978027" cy="276382"/>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jc w:val="center"/>
                                <w:rPr>
                                  <w:sz w:val="16"/>
                                  <w:szCs w:val="16"/>
                                </w:rPr>
                              </w:pPr>
                              <w:r w:rsidRPr="00DF6AA3">
                                <w:rPr>
                                  <w:sz w:val="16"/>
                                  <w:szCs w:val="16"/>
                                </w:rPr>
                                <w:t>Метазнан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80" name="Text Box 82"/>
                        <wps:cNvSpPr txBox="1">
                          <a:spLocks noChangeArrowheads="1"/>
                        </wps:cNvSpPr>
                        <wps:spPr bwMode="auto">
                          <a:xfrm>
                            <a:off x="2224956" y="911153"/>
                            <a:ext cx="729171" cy="276382"/>
                          </a:xfrm>
                          <a:prstGeom prst="rect">
                            <a:avLst/>
                          </a:prstGeom>
                          <a:solidFill>
                            <a:srgbClr val="FFFFFF"/>
                          </a:solidFill>
                          <a:ln w="9525">
                            <a:solidFill>
                              <a:srgbClr val="000000"/>
                            </a:solidFill>
                            <a:miter lim="800000"/>
                            <a:headEnd/>
                            <a:tailEnd/>
                          </a:ln>
                        </wps:spPr>
                        <wps:txbx>
                          <w:txbxContent>
                            <w:p w:rsidR="00A245D5" w:rsidRPr="000A6988" w:rsidRDefault="00A245D5" w:rsidP="00BD271B">
                              <w:pPr>
                                <w:rPr>
                                  <w:sz w:val="16"/>
                                  <w:szCs w:val="16"/>
                                  <w:lang w:val="uk-UA"/>
                                </w:rPr>
                              </w:pPr>
                              <w:r>
                                <w:rPr>
                                  <w:sz w:val="16"/>
                                  <w:szCs w:val="16"/>
                                  <w:lang w:val="uk-UA"/>
                                </w:rPr>
                                <w:t>Допоміж</w:t>
                              </w:r>
                              <w:r w:rsidRPr="00DF6AA3">
                                <w:rPr>
                                  <w:sz w:val="16"/>
                                  <w:szCs w:val="16"/>
                                </w:rPr>
                                <w:t>н</w:t>
                              </w:r>
                              <w:r>
                                <w:rPr>
                                  <w:sz w:val="16"/>
                                  <w:szCs w:val="16"/>
                                  <w:lang w:val="uk-UA"/>
                                </w:rPr>
                                <w:t>і</w:t>
                              </w:r>
                            </w:p>
                          </w:txbxContent>
                        </wps:txbx>
                        <wps:bodyPr rot="0" vert="horz" wrap="square" lIns="91440" tIns="45720" rIns="91440" bIns="45720" anchor="t" anchorCtr="0" upright="1">
                          <a:noAutofit/>
                        </wps:bodyPr>
                      </wps:wsp>
                      <wps:wsp>
                        <wps:cNvPr id="81" name="Text Box 83"/>
                        <wps:cNvSpPr txBox="1">
                          <a:spLocks noChangeArrowheads="1"/>
                        </wps:cNvSpPr>
                        <wps:spPr bwMode="auto">
                          <a:xfrm>
                            <a:off x="3297564" y="901848"/>
                            <a:ext cx="909464" cy="276382"/>
                          </a:xfrm>
                          <a:prstGeom prst="rect">
                            <a:avLst/>
                          </a:prstGeom>
                          <a:solidFill>
                            <a:srgbClr val="FFFFFF"/>
                          </a:solidFill>
                          <a:ln w="9525">
                            <a:solidFill>
                              <a:srgbClr val="000000"/>
                            </a:solidFill>
                            <a:miter lim="800000"/>
                            <a:headEnd/>
                            <a:tailEnd/>
                          </a:ln>
                        </wps:spPr>
                        <wps:txbx>
                          <w:txbxContent>
                            <w:p w:rsidR="00A245D5" w:rsidRPr="009E34CC" w:rsidRDefault="00A245D5" w:rsidP="009E34CC">
                              <w:pPr>
                                <w:jc w:val="center"/>
                                <w:rPr>
                                  <w:sz w:val="16"/>
                                  <w:szCs w:val="16"/>
                                  <w:lang w:val="uk-UA"/>
                                </w:rPr>
                              </w:pPr>
                              <w:r>
                                <w:rPr>
                                  <w:sz w:val="16"/>
                                  <w:szCs w:val="16"/>
                                </w:rPr>
                                <w:t>П</w:t>
                              </w:r>
                              <w:r>
                                <w:rPr>
                                  <w:sz w:val="16"/>
                                  <w:szCs w:val="16"/>
                                  <w:lang w:val="uk-UA"/>
                                </w:rPr>
                                <w:t>і</w:t>
                              </w:r>
                              <w:r>
                                <w:rPr>
                                  <w:sz w:val="16"/>
                                  <w:szCs w:val="16"/>
                                </w:rPr>
                                <w:t>д</w:t>
                              </w:r>
                              <w:r>
                                <w:rPr>
                                  <w:sz w:val="16"/>
                                  <w:szCs w:val="16"/>
                                  <w:lang w:val="uk-UA"/>
                                </w:rPr>
                                <w:t>т</w:t>
                              </w:r>
                              <w:r>
                                <w:rPr>
                                  <w:sz w:val="16"/>
                                  <w:szCs w:val="16"/>
                                </w:rPr>
                                <w:t>р</w:t>
                              </w:r>
                              <w:r w:rsidRPr="00DF6AA3">
                                <w:rPr>
                                  <w:sz w:val="16"/>
                                  <w:szCs w:val="16"/>
                                </w:rPr>
                                <w:t>и</w:t>
                              </w:r>
                              <w:r>
                                <w:rPr>
                                  <w:sz w:val="16"/>
                                  <w:szCs w:val="16"/>
                                  <w:lang w:val="uk-UA"/>
                                </w:rPr>
                                <w:t>мувальні</w:t>
                              </w:r>
                            </w:p>
                          </w:txbxContent>
                        </wps:txbx>
                        <wps:bodyPr rot="0" vert="horz" wrap="square" lIns="91440" tIns="45720" rIns="91440" bIns="45720" anchor="t" anchorCtr="0" upright="1">
                          <a:noAutofit/>
                        </wps:bodyPr>
                      </wps:wsp>
                      <wps:wsp>
                        <wps:cNvPr id="82" name="Text Box 84"/>
                        <wps:cNvSpPr txBox="1">
                          <a:spLocks noChangeArrowheads="1"/>
                        </wps:cNvSpPr>
                        <wps:spPr bwMode="auto">
                          <a:xfrm>
                            <a:off x="15" y="1399007"/>
                            <a:ext cx="387985" cy="606633"/>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rPr>
                                  <w:sz w:val="16"/>
                                  <w:szCs w:val="16"/>
                                </w:rPr>
                              </w:pPr>
                              <w:r w:rsidRPr="00DF6AA3">
                                <w:rPr>
                                  <w:sz w:val="16"/>
                                  <w:szCs w:val="16"/>
                                </w:rPr>
                                <w:t>опис</w:t>
                              </w:r>
                              <w:r>
                                <w:rPr>
                                  <w:sz w:val="16"/>
                                  <w:szCs w:val="16"/>
                                  <w:lang w:val="uk-UA"/>
                                </w:rPr>
                                <w:t>у</w:t>
                              </w:r>
                              <w:r>
                                <w:rPr>
                                  <w:sz w:val="16"/>
                                  <w:szCs w:val="16"/>
                                  <w:lang w:val="uk-UA"/>
                                </w:rPr>
                                <w:t>в</w:t>
                              </w:r>
                              <w:r>
                                <w:rPr>
                                  <w:sz w:val="16"/>
                                  <w:szCs w:val="16"/>
                                  <w:lang w:val="uk-UA"/>
                                </w:rPr>
                                <w:t>а</w:t>
                              </w:r>
                              <w:r>
                                <w:rPr>
                                  <w:sz w:val="16"/>
                                  <w:szCs w:val="16"/>
                                  <w:lang w:val="uk-UA"/>
                                </w:rPr>
                                <w:t>чи</w:t>
                              </w:r>
                            </w:p>
                          </w:txbxContent>
                        </wps:txbx>
                        <wps:bodyPr rot="0" vert="horz" wrap="square" lIns="91440" tIns="45720" rIns="91440" bIns="45720" anchor="t" anchorCtr="0" upright="1">
                          <a:noAutofit/>
                        </wps:bodyPr>
                      </wps:wsp>
                      <wps:wsp>
                        <wps:cNvPr id="83" name="Text Box 85"/>
                        <wps:cNvSpPr txBox="1">
                          <a:spLocks noChangeArrowheads="1"/>
                        </wps:cNvSpPr>
                        <wps:spPr bwMode="auto">
                          <a:xfrm>
                            <a:off x="422528" y="1400951"/>
                            <a:ext cx="491517" cy="626030"/>
                          </a:xfrm>
                          <a:prstGeom prst="rect">
                            <a:avLst/>
                          </a:prstGeom>
                          <a:solidFill>
                            <a:srgbClr val="FFFFFF"/>
                          </a:solidFill>
                          <a:ln w="9525">
                            <a:solidFill>
                              <a:srgbClr val="000000"/>
                            </a:solidFill>
                            <a:miter lim="800000"/>
                            <a:headEnd/>
                            <a:tailEnd/>
                          </a:ln>
                        </wps:spPr>
                        <wps:txbx>
                          <w:txbxContent>
                            <w:p w:rsidR="00A245D5" w:rsidRPr="000A6988" w:rsidRDefault="00A245D5" w:rsidP="00BD271B">
                              <w:pPr>
                                <w:rPr>
                                  <w:sz w:val="16"/>
                                  <w:szCs w:val="16"/>
                                  <w:lang w:val="uk-UA"/>
                                </w:rPr>
                              </w:pPr>
                              <w:r w:rsidRPr="00DF6AA3">
                                <w:rPr>
                                  <w:sz w:val="16"/>
                                  <w:szCs w:val="16"/>
                                </w:rPr>
                                <w:t>в</w:t>
                              </w:r>
                              <w:r>
                                <w:rPr>
                                  <w:sz w:val="16"/>
                                  <w:szCs w:val="16"/>
                                  <w:lang w:val="uk-UA"/>
                                </w:rPr>
                                <w:t>лас</w:t>
                              </w:r>
                              <w:r w:rsidRPr="00DF6AA3">
                                <w:rPr>
                                  <w:sz w:val="16"/>
                                  <w:szCs w:val="16"/>
                                </w:rPr>
                                <w:t>н</w:t>
                              </w:r>
                              <w:r>
                                <w:rPr>
                                  <w:sz w:val="16"/>
                                  <w:szCs w:val="16"/>
                                  <w:lang w:val="uk-UA"/>
                                </w:rPr>
                                <w:t>е</w:t>
                              </w:r>
                              <w:r w:rsidRPr="00DF6AA3">
                                <w:rPr>
                                  <w:sz w:val="16"/>
                                  <w:szCs w:val="16"/>
                                </w:rPr>
                                <w:t xml:space="preserve"> пре</w:t>
                              </w:r>
                              <w:r w:rsidRPr="00DF6AA3">
                                <w:rPr>
                                  <w:sz w:val="16"/>
                                  <w:szCs w:val="16"/>
                                </w:rPr>
                                <w:t>д</w:t>
                              </w:r>
                              <w:r w:rsidRPr="00DF6AA3">
                                <w:rPr>
                                  <w:sz w:val="16"/>
                                  <w:szCs w:val="16"/>
                                </w:rPr>
                                <w:t>метн</w:t>
                              </w:r>
                              <w:r>
                                <w:rPr>
                                  <w:sz w:val="16"/>
                                  <w:szCs w:val="16"/>
                                  <w:lang w:val="uk-UA"/>
                                </w:rPr>
                                <w:t>і</w:t>
                              </w:r>
                            </w:p>
                          </w:txbxContent>
                        </wps:txbx>
                        <wps:bodyPr rot="0" vert="horz" wrap="square" lIns="91440" tIns="45720" rIns="91440" bIns="45720" anchor="t" anchorCtr="0" upright="1">
                          <a:noAutofit/>
                        </wps:bodyPr>
                      </wps:wsp>
                      <wps:wsp>
                        <wps:cNvPr id="84" name="Text Box 86"/>
                        <wps:cNvSpPr txBox="1">
                          <a:spLocks noChangeArrowheads="1"/>
                        </wps:cNvSpPr>
                        <wps:spPr bwMode="auto">
                          <a:xfrm>
                            <a:off x="1027415" y="1398369"/>
                            <a:ext cx="456483" cy="606735"/>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rPr>
                                  <w:sz w:val="16"/>
                                  <w:szCs w:val="16"/>
                                </w:rPr>
                              </w:pPr>
                              <w:r>
                                <w:rPr>
                                  <w:sz w:val="16"/>
                                  <w:szCs w:val="16"/>
                                  <w:lang w:val="uk-UA"/>
                                </w:rPr>
                                <w:t>к</w:t>
                              </w:r>
                              <w:r>
                                <w:rPr>
                                  <w:sz w:val="16"/>
                                  <w:szCs w:val="16"/>
                                  <w:lang w:val="uk-UA"/>
                                </w:rPr>
                                <w:t>е</w:t>
                              </w:r>
                              <w:r>
                                <w:rPr>
                                  <w:sz w:val="16"/>
                                  <w:szCs w:val="16"/>
                                  <w:lang w:val="uk-UA"/>
                                </w:rPr>
                                <w:t>р</w:t>
                              </w:r>
                              <w:r w:rsidRPr="00DF6AA3">
                                <w:rPr>
                                  <w:sz w:val="16"/>
                                  <w:szCs w:val="16"/>
                                </w:rPr>
                                <w:t>у</w:t>
                              </w:r>
                              <w:r w:rsidRPr="00DF6AA3">
                                <w:rPr>
                                  <w:sz w:val="16"/>
                                  <w:szCs w:val="16"/>
                                </w:rPr>
                                <w:t>ю</w:t>
                              </w:r>
                              <w:r>
                                <w:rPr>
                                  <w:sz w:val="16"/>
                                  <w:szCs w:val="16"/>
                                  <w:lang w:val="uk-UA"/>
                                </w:rPr>
                                <w:t>ч</w:t>
                              </w:r>
                              <w:r w:rsidRPr="00DF6AA3">
                                <w:rPr>
                                  <w:sz w:val="16"/>
                                  <w:szCs w:val="16"/>
                                </w:rPr>
                                <w:t>и</w:t>
                              </w:r>
                            </w:p>
                          </w:txbxContent>
                        </wps:txbx>
                        <wps:bodyPr rot="0" vert="horz" wrap="square" lIns="91440" tIns="45720" rIns="91440" bIns="45720" anchor="t" anchorCtr="0" upright="1">
                          <a:noAutofit/>
                        </wps:bodyPr>
                      </wps:wsp>
                      <wps:wsp>
                        <wps:cNvPr id="85" name="Text Box 87"/>
                        <wps:cNvSpPr txBox="1">
                          <a:spLocks noChangeArrowheads="1"/>
                        </wps:cNvSpPr>
                        <wps:spPr bwMode="auto">
                          <a:xfrm>
                            <a:off x="1545287" y="1392473"/>
                            <a:ext cx="612182" cy="612319"/>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rPr>
                                  <w:sz w:val="16"/>
                                  <w:szCs w:val="16"/>
                                </w:rPr>
                              </w:pPr>
                              <w:r w:rsidRPr="00DF6AA3">
                                <w:rPr>
                                  <w:sz w:val="16"/>
                                  <w:szCs w:val="16"/>
                                </w:rPr>
                                <w:t>знан</w:t>
                              </w:r>
                              <w:r>
                                <w:rPr>
                                  <w:sz w:val="16"/>
                                  <w:szCs w:val="16"/>
                                  <w:lang w:val="uk-UA"/>
                                </w:rPr>
                                <w:t>н</w:t>
                              </w:r>
                              <w:r w:rsidRPr="00DF6AA3">
                                <w:rPr>
                                  <w:sz w:val="16"/>
                                  <w:szCs w:val="16"/>
                                </w:rPr>
                                <w:t xml:space="preserve">я </w:t>
                              </w:r>
                              <w:r>
                                <w:rPr>
                                  <w:sz w:val="16"/>
                                  <w:szCs w:val="16"/>
                                  <w:lang w:val="uk-UA"/>
                                </w:rPr>
                                <w:t>пр</w:t>
                              </w:r>
                              <w:r w:rsidRPr="00DF6AA3">
                                <w:rPr>
                                  <w:sz w:val="16"/>
                                  <w:szCs w:val="16"/>
                                </w:rPr>
                                <w:t>о пре</w:t>
                              </w:r>
                              <w:r w:rsidRPr="00DF6AA3">
                                <w:rPr>
                                  <w:sz w:val="16"/>
                                  <w:szCs w:val="16"/>
                                </w:rPr>
                                <w:t>д</w:t>
                              </w:r>
                              <w:r w:rsidRPr="00DF6AA3">
                                <w:rPr>
                                  <w:sz w:val="16"/>
                                  <w:szCs w:val="16"/>
                                </w:rPr>
                                <w:t>ставле</w:t>
                              </w:r>
                              <w:r w:rsidRPr="00DF6AA3">
                                <w:rPr>
                                  <w:sz w:val="16"/>
                                  <w:szCs w:val="16"/>
                                </w:rPr>
                                <w:t>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86" name="Text Box 88"/>
                        <wps:cNvSpPr txBox="1">
                          <a:spLocks noChangeArrowheads="1"/>
                        </wps:cNvSpPr>
                        <wps:spPr bwMode="auto">
                          <a:xfrm>
                            <a:off x="2264657" y="1391164"/>
                            <a:ext cx="435939" cy="635502"/>
                          </a:xfrm>
                          <a:prstGeom prst="rect">
                            <a:avLst/>
                          </a:prstGeom>
                          <a:solidFill>
                            <a:srgbClr val="FFFFFF"/>
                          </a:solidFill>
                          <a:ln w="9525">
                            <a:solidFill>
                              <a:srgbClr val="000000"/>
                            </a:solidFill>
                            <a:miter lim="800000"/>
                            <a:headEnd/>
                            <a:tailEnd/>
                          </a:ln>
                        </wps:spPr>
                        <wps:txbx>
                          <w:txbxContent>
                            <w:p w:rsidR="00A245D5" w:rsidRPr="00BB49C4" w:rsidRDefault="00A245D5" w:rsidP="00BD271B">
                              <w:pPr>
                                <w:rPr>
                                  <w:sz w:val="16"/>
                                  <w:szCs w:val="16"/>
                                  <w:lang w:val="uk-UA"/>
                                </w:rPr>
                              </w:pPr>
                              <w:r w:rsidRPr="00DF6AA3">
                                <w:rPr>
                                  <w:sz w:val="16"/>
                                  <w:szCs w:val="16"/>
                                </w:rPr>
                                <w:t>знан</w:t>
                              </w:r>
                              <w:r>
                                <w:rPr>
                                  <w:sz w:val="16"/>
                                  <w:szCs w:val="16"/>
                                  <w:lang w:val="uk-UA"/>
                                </w:rPr>
                                <w:t>н</w:t>
                              </w:r>
                              <w:r w:rsidRPr="00DF6AA3">
                                <w:rPr>
                                  <w:sz w:val="16"/>
                                  <w:szCs w:val="16"/>
                                </w:rPr>
                                <w:t xml:space="preserve">я </w:t>
                              </w:r>
                              <w:r>
                                <w:rPr>
                                  <w:sz w:val="16"/>
                                  <w:szCs w:val="16"/>
                                  <w:lang w:val="uk-UA"/>
                                </w:rPr>
                                <w:t>пр</w:t>
                              </w:r>
                              <w:r w:rsidRPr="00DF6AA3">
                                <w:rPr>
                                  <w:sz w:val="16"/>
                                  <w:szCs w:val="16"/>
                                </w:rPr>
                                <w:t xml:space="preserve">о </w:t>
                              </w:r>
                              <w:r>
                                <w:rPr>
                                  <w:sz w:val="16"/>
                                  <w:szCs w:val="16"/>
                                  <w:lang w:val="uk-UA"/>
                                </w:rPr>
                                <w:t>мови</w:t>
                              </w:r>
                            </w:p>
                          </w:txbxContent>
                        </wps:txbx>
                        <wps:bodyPr rot="0" vert="horz" wrap="square" lIns="91440" tIns="45720" rIns="91440" bIns="45720" anchor="t" anchorCtr="0" upright="1">
                          <a:noAutofit/>
                        </wps:bodyPr>
                      </wps:wsp>
                      <wps:wsp>
                        <wps:cNvPr id="87" name="Text Box 89"/>
                        <wps:cNvSpPr txBox="1">
                          <a:spLocks noChangeArrowheads="1"/>
                        </wps:cNvSpPr>
                        <wps:spPr bwMode="auto">
                          <a:xfrm>
                            <a:off x="2744076" y="1390280"/>
                            <a:ext cx="478248" cy="630660"/>
                          </a:xfrm>
                          <a:prstGeom prst="rect">
                            <a:avLst/>
                          </a:prstGeom>
                          <a:solidFill>
                            <a:srgbClr val="FFFFFF"/>
                          </a:solidFill>
                          <a:ln w="9525">
                            <a:solidFill>
                              <a:srgbClr val="000000"/>
                            </a:solidFill>
                            <a:miter lim="800000"/>
                            <a:headEnd/>
                            <a:tailEnd/>
                          </a:ln>
                        </wps:spPr>
                        <wps:txbx>
                          <w:txbxContent>
                            <w:p w:rsidR="00A245D5" w:rsidRPr="009E34CC" w:rsidRDefault="00A245D5" w:rsidP="00BD271B">
                              <w:pPr>
                                <w:rPr>
                                  <w:sz w:val="16"/>
                                  <w:szCs w:val="16"/>
                                  <w:lang w:val="uk-UA"/>
                                </w:rPr>
                              </w:pPr>
                              <w:r w:rsidRPr="00DF6AA3">
                                <w:rPr>
                                  <w:sz w:val="16"/>
                                  <w:szCs w:val="16"/>
                                </w:rPr>
                                <w:t>зна</w:t>
                              </w:r>
                              <w:r w:rsidRPr="00DF6AA3">
                                <w:rPr>
                                  <w:sz w:val="16"/>
                                  <w:szCs w:val="16"/>
                                </w:rPr>
                                <w:t>н</w:t>
                              </w:r>
                              <w:r>
                                <w:rPr>
                                  <w:sz w:val="16"/>
                                  <w:szCs w:val="16"/>
                                  <w:lang w:val="uk-UA"/>
                                </w:rPr>
                                <w:t>н</w:t>
                              </w:r>
                              <w:r w:rsidRPr="00DF6AA3">
                                <w:rPr>
                                  <w:sz w:val="16"/>
                                  <w:szCs w:val="16"/>
                                </w:rPr>
                                <w:t xml:space="preserve">я </w:t>
                              </w:r>
                              <w:r>
                                <w:rPr>
                                  <w:sz w:val="16"/>
                                  <w:szCs w:val="16"/>
                                  <w:lang w:val="uk-UA"/>
                                </w:rPr>
                                <w:t>пр</w:t>
                              </w:r>
                              <w:r w:rsidRPr="00DF6AA3">
                                <w:rPr>
                                  <w:sz w:val="16"/>
                                  <w:szCs w:val="16"/>
                                </w:rPr>
                                <w:t>о д</w:t>
                              </w:r>
                              <w:r>
                                <w:rPr>
                                  <w:sz w:val="16"/>
                                  <w:szCs w:val="16"/>
                                  <w:lang w:val="uk-UA"/>
                                </w:rPr>
                                <w:t>і</w:t>
                              </w:r>
                              <w:r w:rsidRPr="00DF6AA3">
                                <w:rPr>
                                  <w:sz w:val="16"/>
                                  <w:szCs w:val="16"/>
                                </w:rPr>
                                <w:t>ал</w:t>
                              </w:r>
                              <w:r w:rsidRPr="00DF6AA3">
                                <w:rPr>
                                  <w:sz w:val="16"/>
                                  <w:szCs w:val="16"/>
                                </w:rPr>
                                <w:t>о</w:t>
                              </w:r>
                              <w:r>
                                <w:rPr>
                                  <w:sz w:val="16"/>
                                  <w:szCs w:val="16"/>
                                </w:rPr>
                                <w:t>г</w:t>
                              </w:r>
                              <w:r>
                                <w:rPr>
                                  <w:sz w:val="16"/>
                                  <w:szCs w:val="16"/>
                                  <w:lang w:val="uk-UA"/>
                                </w:rPr>
                                <w:t>и</w:t>
                              </w:r>
                            </w:p>
                          </w:txbxContent>
                        </wps:txbx>
                        <wps:bodyPr rot="0" vert="horz" wrap="square" lIns="91440" tIns="45720" rIns="91440" bIns="45720" anchor="t" anchorCtr="0" upright="1">
                          <a:noAutofit/>
                        </wps:bodyPr>
                      </wps:wsp>
                      <wps:wsp>
                        <wps:cNvPr id="88" name="Text Box 90"/>
                        <wps:cNvSpPr txBox="1">
                          <a:spLocks noChangeArrowheads="1"/>
                        </wps:cNvSpPr>
                        <wps:spPr bwMode="auto">
                          <a:xfrm>
                            <a:off x="3297884" y="1387641"/>
                            <a:ext cx="509128" cy="616616"/>
                          </a:xfrm>
                          <a:prstGeom prst="rect">
                            <a:avLst/>
                          </a:prstGeom>
                          <a:solidFill>
                            <a:srgbClr val="FFFFFF"/>
                          </a:solidFill>
                          <a:ln w="9525">
                            <a:solidFill>
                              <a:srgbClr val="000000"/>
                            </a:solidFill>
                            <a:miter lim="800000"/>
                            <a:headEnd/>
                            <a:tailEnd/>
                          </a:ln>
                        </wps:spPr>
                        <wps:txbx>
                          <w:txbxContent>
                            <w:p w:rsidR="00A245D5" w:rsidRPr="00BB49C4" w:rsidRDefault="00A245D5" w:rsidP="00BD271B">
                              <w:pPr>
                                <w:rPr>
                                  <w:sz w:val="16"/>
                                  <w:szCs w:val="16"/>
                                  <w:lang w:val="uk-UA"/>
                                </w:rPr>
                              </w:pPr>
                              <w:r w:rsidRPr="00DF6AA3">
                                <w:rPr>
                                  <w:sz w:val="16"/>
                                  <w:szCs w:val="16"/>
                                </w:rPr>
                                <w:t>техн</w:t>
                              </w:r>
                              <w:r w:rsidRPr="00DF6AA3">
                                <w:rPr>
                                  <w:sz w:val="16"/>
                                  <w:szCs w:val="16"/>
                                </w:rPr>
                                <w:t>о</w:t>
                              </w:r>
                              <w:r w:rsidRPr="00DF6AA3">
                                <w:rPr>
                                  <w:sz w:val="16"/>
                                  <w:szCs w:val="16"/>
                                </w:rPr>
                                <w:t>ло-г</w:t>
                              </w:r>
                              <w:r>
                                <w:rPr>
                                  <w:sz w:val="16"/>
                                  <w:szCs w:val="16"/>
                                  <w:lang w:val="uk-UA"/>
                                </w:rPr>
                                <w:t>і</w:t>
                              </w:r>
                              <w:r w:rsidRPr="00DF6AA3">
                                <w:rPr>
                                  <w:sz w:val="16"/>
                                  <w:szCs w:val="16"/>
                                </w:rPr>
                                <w:t>ч</w:t>
                              </w:r>
                              <w:r>
                                <w:rPr>
                                  <w:sz w:val="16"/>
                                  <w:szCs w:val="16"/>
                                  <w:lang w:val="uk-UA"/>
                                </w:rPr>
                                <w:t>ні</w:t>
                              </w:r>
                            </w:p>
                          </w:txbxContent>
                        </wps:txbx>
                        <wps:bodyPr rot="0" vert="horz" wrap="square" lIns="91440" tIns="45720" rIns="91440" bIns="45720" anchor="t" anchorCtr="0" upright="1">
                          <a:noAutofit/>
                        </wps:bodyPr>
                      </wps:wsp>
                      <wps:wsp>
                        <wps:cNvPr id="89" name="Text Box 91"/>
                        <wps:cNvSpPr txBox="1">
                          <a:spLocks noChangeArrowheads="1"/>
                        </wps:cNvSpPr>
                        <wps:spPr bwMode="auto">
                          <a:xfrm>
                            <a:off x="3849416" y="1389835"/>
                            <a:ext cx="423670" cy="614110"/>
                          </a:xfrm>
                          <a:prstGeom prst="rect">
                            <a:avLst/>
                          </a:prstGeom>
                          <a:solidFill>
                            <a:srgbClr val="FFFFFF"/>
                          </a:solidFill>
                          <a:ln w="9525">
                            <a:solidFill>
                              <a:srgbClr val="000000"/>
                            </a:solidFill>
                            <a:miter lim="800000"/>
                            <a:headEnd/>
                            <a:tailEnd/>
                          </a:ln>
                        </wps:spPr>
                        <wps:txbx>
                          <w:txbxContent>
                            <w:p w:rsidR="00A245D5" w:rsidRPr="00BB49C4" w:rsidRDefault="00A245D5" w:rsidP="00BD271B">
                              <w:pPr>
                                <w:rPr>
                                  <w:sz w:val="16"/>
                                  <w:szCs w:val="16"/>
                                  <w:lang w:val="uk-UA"/>
                                </w:rPr>
                              </w:pPr>
                              <w:r w:rsidRPr="00DF6AA3">
                                <w:rPr>
                                  <w:sz w:val="16"/>
                                  <w:szCs w:val="16"/>
                                </w:rPr>
                                <w:t>с</w:t>
                              </w:r>
                              <w:r w:rsidRPr="00DF6AA3">
                                <w:rPr>
                                  <w:sz w:val="16"/>
                                  <w:szCs w:val="16"/>
                                </w:rPr>
                                <w:t>е</w:t>
                              </w:r>
                              <w:r w:rsidRPr="00DF6AA3">
                                <w:rPr>
                                  <w:sz w:val="16"/>
                                  <w:szCs w:val="16"/>
                                </w:rPr>
                                <w:t>ма</w:t>
                              </w:r>
                              <w:r w:rsidRPr="00DF6AA3">
                                <w:rPr>
                                  <w:sz w:val="16"/>
                                  <w:szCs w:val="16"/>
                                </w:rPr>
                                <w:t>н</w:t>
                              </w:r>
                              <w:r w:rsidRPr="00DF6AA3">
                                <w:rPr>
                                  <w:sz w:val="16"/>
                                  <w:szCs w:val="16"/>
                                </w:rPr>
                                <w:t>ти</w:t>
                              </w:r>
                              <w:r w:rsidRPr="00DF6AA3">
                                <w:rPr>
                                  <w:sz w:val="16"/>
                                  <w:szCs w:val="16"/>
                                </w:rPr>
                                <w:t>ч</w:t>
                              </w:r>
                              <w:r>
                                <w:rPr>
                                  <w:sz w:val="16"/>
                                  <w:szCs w:val="16"/>
                                  <w:lang w:val="uk-UA"/>
                                </w:rPr>
                                <w:t>ні</w:t>
                              </w:r>
                            </w:p>
                          </w:txbxContent>
                        </wps:txbx>
                        <wps:bodyPr rot="0" vert="horz" wrap="square" lIns="91440" tIns="45720" rIns="91440" bIns="45720" anchor="t" anchorCtr="0" upright="1">
                          <a:noAutofit/>
                        </wps:bodyPr>
                      </wps:wsp>
                      <wps:wsp>
                        <wps:cNvPr id="90" name="Text Box 92"/>
                        <wps:cNvSpPr txBox="1">
                          <a:spLocks noChangeArrowheads="1"/>
                        </wps:cNvSpPr>
                        <wps:spPr bwMode="auto">
                          <a:xfrm>
                            <a:off x="0" y="2280469"/>
                            <a:ext cx="491442" cy="214873"/>
                          </a:xfrm>
                          <a:prstGeom prst="rect">
                            <a:avLst/>
                          </a:prstGeom>
                          <a:solidFill>
                            <a:srgbClr val="FFFFFF"/>
                          </a:solidFill>
                          <a:ln w="9525">
                            <a:solidFill>
                              <a:srgbClr val="000000"/>
                            </a:solidFill>
                            <a:miter lim="800000"/>
                            <a:headEnd/>
                            <a:tailEnd/>
                          </a:ln>
                        </wps:spPr>
                        <wps:txbx>
                          <w:txbxContent>
                            <w:p w:rsidR="00A245D5" w:rsidRPr="009E34CC" w:rsidRDefault="00A245D5" w:rsidP="00BD271B">
                              <w:pPr>
                                <w:rPr>
                                  <w:sz w:val="16"/>
                                  <w:szCs w:val="16"/>
                                  <w:lang w:val="uk-UA"/>
                                </w:rPr>
                              </w:pPr>
                              <w:r w:rsidRPr="00DF6AA3">
                                <w:rPr>
                                  <w:sz w:val="16"/>
                                  <w:szCs w:val="16"/>
                                </w:rPr>
                                <w:t>ф</w:t>
                              </w:r>
                              <w:r>
                                <w:rPr>
                                  <w:sz w:val="16"/>
                                  <w:szCs w:val="16"/>
                                </w:rPr>
                                <w:t>акт</w:t>
                              </w:r>
                              <w:r>
                                <w:rPr>
                                  <w:sz w:val="16"/>
                                  <w:szCs w:val="16"/>
                                  <w:lang w:val="uk-UA"/>
                                </w:rPr>
                                <w:t>и</w:t>
                              </w:r>
                            </w:p>
                          </w:txbxContent>
                        </wps:txbx>
                        <wps:bodyPr rot="0" vert="horz" wrap="square" lIns="91440" tIns="45720" rIns="91440" bIns="45720" anchor="t" anchorCtr="0" upright="1">
                          <a:noAutofit/>
                        </wps:bodyPr>
                      </wps:wsp>
                      <wps:wsp>
                        <wps:cNvPr id="91" name="Text Box 93"/>
                        <wps:cNvSpPr txBox="1">
                          <a:spLocks noChangeArrowheads="1"/>
                        </wps:cNvSpPr>
                        <wps:spPr bwMode="auto">
                          <a:xfrm>
                            <a:off x="524018" y="2255697"/>
                            <a:ext cx="636161" cy="369056"/>
                          </a:xfrm>
                          <a:prstGeom prst="rect">
                            <a:avLst/>
                          </a:prstGeom>
                          <a:solidFill>
                            <a:srgbClr val="FFFFFF"/>
                          </a:solidFill>
                          <a:ln w="9525">
                            <a:solidFill>
                              <a:srgbClr val="000000"/>
                            </a:solidFill>
                            <a:miter lim="800000"/>
                            <a:headEnd/>
                            <a:tailEnd/>
                          </a:ln>
                        </wps:spPr>
                        <wps:txbx>
                          <w:txbxContent>
                            <w:p w:rsidR="00A245D5" w:rsidRPr="00DF6AA3" w:rsidRDefault="00A245D5" w:rsidP="009E34CC">
                              <w:pPr>
                                <w:jc w:val="center"/>
                                <w:rPr>
                                  <w:sz w:val="16"/>
                                  <w:szCs w:val="16"/>
                                </w:rPr>
                              </w:pPr>
                              <w:r w:rsidRPr="00DF6AA3">
                                <w:rPr>
                                  <w:sz w:val="16"/>
                                  <w:szCs w:val="16"/>
                                </w:rPr>
                                <w:t>операц</w:t>
                              </w:r>
                              <w:r>
                                <w:rPr>
                                  <w:sz w:val="16"/>
                                  <w:szCs w:val="16"/>
                                  <w:lang w:val="uk-UA"/>
                                </w:rPr>
                                <w:t>і</w:t>
                              </w:r>
                              <w:r>
                                <w:rPr>
                                  <w:sz w:val="16"/>
                                  <w:szCs w:val="16"/>
                                  <w:lang w:val="uk-UA"/>
                                </w:rPr>
                                <w:t>й</w:t>
                              </w:r>
                              <w:r>
                                <w:rPr>
                                  <w:sz w:val="16"/>
                                  <w:szCs w:val="16"/>
                                </w:rPr>
                                <w:t>н</w:t>
                              </w:r>
                              <w:r>
                                <w:rPr>
                                  <w:sz w:val="16"/>
                                  <w:szCs w:val="16"/>
                                  <w:lang w:val="uk-UA"/>
                                </w:rPr>
                                <w:t>і</w:t>
                              </w:r>
                              <w:r>
                                <w:rPr>
                                  <w:sz w:val="16"/>
                                  <w:szCs w:val="16"/>
                                </w:rPr>
                                <w:t xml:space="preserve"> знан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92" name="Text Box 94"/>
                        <wps:cNvSpPr txBox="1">
                          <a:spLocks noChangeArrowheads="1"/>
                        </wps:cNvSpPr>
                        <wps:spPr bwMode="auto">
                          <a:xfrm>
                            <a:off x="1290162" y="2256024"/>
                            <a:ext cx="637841" cy="369056"/>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jc w:val="center"/>
                                <w:rPr>
                                  <w:sz w:val="16"/>
                                  <w:szCs w:val="16"/>
                                </w:rPr>
                              </w:pPr>
                              <w:r w:rsidRPr="00DF6AA3">
                                <w:rPr>
                                  <w:sz w:val="16"/>
                                  <w:szCs w:val="16"/>
                                </w:rPr>
                                <w:t>фокусу</w:t>
                              </w:r>
                              <w:r w:rsidRPr="00DF6AA3">
                                <w:rPr>
                                  <w:sz w:val="16"/>
                                  <w:szCs w:val="16"/>
                                </w:rPr>
                                <w:t>ю</w:t>
                              </w:r>
                              <w:r>
                                <w:rPr>
                                  <w:sz w:val="16"/>
                                  <w:szCs w:val="16"/>
                                  <w:lang w:val="uk-UA"/>
                                </w:rPr>
                                <w:t>ч</w:t>
                              </w:r>
                              <w:r w:rsidRPr="00DF6AA3">
                                <w:rPr>
                                  <w:sz w:val="16"/>
                                  <w:szCs w:val="16"/>
                                </w:rPr>
                                <w:t>и</w:t>
                              </w:r>
                              <w:r>
                                <w:rPr>
                                  <w:sz w:val="16"/>
                                  <w:szCs w:val="16"/>
                                </w:rPr>
                                <w:t xml:space="preserve"> знан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93" name="Text Box 95"/>
                        <wps:cNvSpPr txBox="1">
                          <a:spLocks noChangeArrowheads="1"/>
                        </wps:cNvSpPr>
                        <wps:spPr bwMode="auto">
                          <a:xfrm>
                            <a:off x="1963854" y="2255697"/>
                            <a:ext cx="658575" cy="369056"/>
                          </a:xfrm>
                          <a:prstGeom prst="rect">
                            <a:avLst/>
                          </a:prstGeom>
                          <a:solidFill>
                            <a:srgbClr val="FFFFFF"/>
                          </a:solidFill>
                          <a:ln w="9525">
                            <a:solidFill>
                              <a:srgbClr val="000000"/>
                            </a:solidFill>
                            <a:miter lim="800000"/>
                            <a:headEnd/>
                            <a:tailEnd/>
                          </a:ln>
                        </wps:spPr>
                        <wps:txbx>
                          <w:txbxContent>
                            <w:p w:rsidR="00A245D5" w:rsidRPr="00DF6AA3" w:rsidRDefault="00A245D5" w:rsidP="00BD271B">
                              <w:pPr>
                                <w:jc w:val="center"/>
                                <w:rPr>
                                  <w:sz w:val="16"/>
                                  <w:szCs w:val="16"/>
                                </w:rPr>
                              </w:pPr>
                              <w:r>
                                <w:rPr>
                                  <w:sz w:val="16"/>
                                  <w:szCs w:val="16"/>
                                  <w:lang w:val="uk-UA"/>
                                </w:rPr>
                                <w:t>вирі</w:t>
                              </w:r>
                              <w:r w:rsidRPr="00DF6AA3">
                                <w:rPr>
                                  <w:sz w:val="16"/>
                                  <w:szCs w:val="16"/>
                                </w:rPr>
                                <w:t>ш</w:t>
                              </w:r>
                              <w:r>
                                <w:rPr>
                                  <w:sz w:val="16"/>
                                  <w:szCs w:val="16"/>
                                  <w:lang w:val="uk-UA"/>
                                </w:rPr>
                                <w:t>ал</w:t>
                              </w:r>
                              <w:r>
                                <w:rPr>
                                  <w:sz w:val="16"/>
                                  <w:szCs w:val="16"/>
                                  <w:lang w:val="uk-UA"/>
                                </w:rPr>
                                <w:t>ь</w:t>
                              </w:r>
                              <w:r>
                                <w:rPr>
                                  <w:sz w:val="16"/>
                                  <w:szCs w:val="16"/>
                                  <w:lang w:val="uk-UA"/>
                                </w:rPr>
                                <w:t>ні</w:t>
                              </w:r>
                              <w:r w:rsidRPr="00DF6AA3">
                                <w:rPr>
                                  <w:sz w:val="16"/>
                                  <w:szCs w:val="16"/>
                                </w:rPr>
                                <w:t xml:space="preserve"> знан</w:t>
                              </w:r>
                              <w:r>
                                <w:rPr>
                                  <w:sz w:val="16"/>
                                  <w:szCs w:val="16"/>
                                  <w:lang w:val="uk-UA"/>
                                </w:rPr>
                                <w:t>н</w:t>
                              </w:r>
                              <w:r w:rsidRPr="00DF6AA3">
                                <w:rPr>
                                  <w:sz w:val="16"/>
                                  <w:szCs w:val="16"/>
                                </w:rPr>
                                <w:t>я</w:t>
                              </w:r>
                            </w:p>
                          </w:txbxContent>
                        </wps:txbx>
                        <wps:bodyPr rot="0" vert="horz" wrap="square" lIns="91440" tIns="45720" rIns="91440" bIns="45720" anchor="t" anchorCtr="0" upright="1">
                          <a:noAutofit/>
                        </wps:bodyPr>
                      </wps:wsp>
                      <wps:wsp>
                        <wps:cNvPr id="94" name="Line 96"/>
                        <wps:cNvCnPr>
                          <a:stCxn id="75" idx="1"/>
                          <a:endCxn id="76" idx="0"/>
                        </wps:cNvCnPr>
                        <wps:spPr bwMode="auto">
                          <a:xfrm flipH="1">
                            <a:off x="1003957" y="188239"/>
                            <a:ext cx="726691" cy="3098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97"/>
                        <wps:cNvCnPr>
                          <a:stCxn id="75" idx="3"/>
                          <a:endCxn id="77" idx="0"/>
                        </wps:cNvCnPr>
                        <wps:spPr bwMode="auto">
                          <a:xfrm>
                            <a:off x="2954176" y="188239"/>
                            <a:ext cx="580104" cy="2969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8"/>
                        <wps:cNvCnPr>
                          <a:endCxn id="78" idx="0"/>
                        </wps:cNvCnPr>
                        <wps:spPr bwMode="auto">
                          <a:xfrm flipH="1">
                            <a:off x="388000" y="728778"/>
                            <a:ext cx="342828" cy="175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99"/>
                        <wps:cNvCnPr>
                          <a:endCxn id="79" idx="0"/>
                        </wps:cNvCnPr>
                        <wps:spPr bwMode="auto">
                          <a:xfrm>
                            <a:off x="1201205" y="728526"/>
                            <a:ext cx="305507" cy="1754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00"/>
                        <wps:cNvCnPr>
                          <a:endCxn id="80" idx="0"/>
                        </wps:cNvCnPr>
                        <wps:spPr bwMode="auto">
                          <a:xfrm flipH="1">
                            <a:off x="2589542" y="728769"/>
                            <a:ext cx="557963" cy="1823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01"/>
                        <wps:cNvCnPr>
                          <a:endCxn id="81" idx="0"/>
                        </wps:cNvCnPr>
                        <wps:spPr bwMode="auto">
                          <a:xfrm flipH="1">
                            <a:off x="3752296" y="728696"/>
                            <a:ext cx="169384" cy="173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02"/>
                        <wps:cNvCnPr>
                          <a:endCxn id="82" idx="0"/>
                        </wps:cNvCnPr>
                        <wps:spPr bwMode="auto">
                          <a:xfrm flipH="1">
                            <a:off x="194008" y="1134664"/>
                            <a:ext cx="34274" cy="2643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3"/>
                        <wps:cNvCnPr>
                          <a:endCxn id="83" idx="0"/>
                        </wps:cNvCnPr>
                        <wps:spPr bwMode="auto">
                          <a:xfrm>
                            <a:off x="441964" y="1134672"/>
                            <a:ext cx="226323" cy="266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4"/>
                        <wps:cNvCnPr>
                          <a:endCxn id="84" idx="0"/>
                        </wps:cNvCnPr>
                        <wps:spPr bwMode="auto">
                          <a:xfrm flipH="1">
                            <a:off x="1255657" y="1180150"/>
                            <a:ext cx="180426" cy="218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5"/>
                        <wps:cNvCnPr>
                          <a:endCxn id="85" idx="0"/>
                        </wps:cNvCnPr>
                        <wps:spPr bwMode="auto">
                          <a:xfrm>
                            <a:off x="1694531" y="1178250"/>
                            <a:ext cx="156847" cy="214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6"/>
                        <wps:cNvCnPr>
                          <a:endCxn id="86" idx="0"/>
                        </wps:cNvCnPr>
                        <wps:spPr bwMode="auto">
                          <a:xfrm>
                            <a:off x="2367951" y="1180157"/>
                            <a:ext cx="114676" cy="2110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7"/>
                        <wps:cNvCnPr>
                          <a:endCxn id="87" idx="0"/>
                        </wps:cNvCnPr>
                        <wps:spPr bwMode="auto">
                          <a:xfrm>
                            <a:off x="2777679" y="1180157"/>
                            <a:ext cx="205521" cy="210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8"/>
                        <wps:cNvCnPr>
                          <a:endCxn id="88" idx="0"/>
                        </wps:cNvCnPr>
                        <wps:spPr bwMode="auto">
                          <a:xfrm flipH="1">
                            <a:off x="3552448" y="1178087"/>
                            <a:ext cx="32602" cy="209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a:endCxn id="89" idx="0"/>
                        </wps:cNvCnPr>
                        <wps:spPr bwMode="auto">
                          <a:xfrm>
                            <a:off x="3999709" y="1177921"/>
                            <a:ext cx="61542" cy="2119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a:endCxn id="90" idx="0"/>
                        </wps:cNvCnPr>
                        <wps:spPr bwMode="auto">
                          <a:xfrm flipH="1">
                            <a:off x="245721" y="2026457"/>
                            <a:ext cx="278149" cy="2540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1"/>
                        <wps:cNvCnPr>
                          <a:endCxn id="91" idx="0"/>
                        </wps:cNvCnPr>
                        <wps:spPr bwMode="auto">
                          <a:xfrm>
                            <a:off x="798972" y="2026750"/>
                            <a:ext cx="43127" cy="228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2"/>
                        <wps:cNvCnPr>
                          <a:endCxn id="92" idx="0"/>
                        </wps:cNvCnPr>
                        <wps:spPr bwMode="auto">
                          <a:xfrm>
                            <a:off x="1099868" y="2003655"/>
                            <a:ext cx="509215" cy="252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113"/>
                        <wps:cNvCnPr/>
                        <wps:spPr bwMode="auto">
                          <a:xfrm>
                            <a:off x="1388853" y="2005349"/>
                            <a:ext cx="916036" cy="255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12" o:spid="_x0000_s1256" editas="canvas" style="width:339.3pt;height:212.25pt;mso-position-horizontal-relative:char;mso-position-vertical-relative:line" coordsize="43084,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">
                <v:shape id="_x0000_s1257" type="#_x0000_t75" style="position:absolute;width:43084;height:26955;visibility:visible;mso-wrap-style:square">
                  <v:fill o:detectmouseclick="t"/>
                  <v:path o:connecttype="none"/>
                </v:shape>
                <v:shape id="Text Box 77" o:spid="_x0000_s1258" type="#_x0000_t202" style="position:absolute;left:17306;top:657;width:12235;height:2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EF56B4" w:rsidRPr="00DF6AA3" w:rsidRDefault="00EF56B4" w:rsidP="00BD271B">
                        <w:pPr>
                          <w:jc w:val="center"/>
                          <w:rPr>
                            <w:sz w:val="16"/>
                            <w:szCs w:val="16"/>
                          </w:rPr>
                        </w:pPr>
                        <w:r w:rsidRPr="00DF6AA3">
                          <w:rPr>
                            <w:sz w:val="16"/>
                            <w:szCs w:val="16"/>
                          </w:rPr>
                          <w:t>Знан</w:t>
                        </w:r>
                        <w:r>
                          <w:rPr>
                            <w:sz w:val="16"/>
                            <w:szCs w:val="16"/>
                            <w:lang w:val="uk-UA"/>
                          </w:rPr>
                          <w:t>н</w:t>
                        </w:r>
                        <w:r w:rsidRPr="00DF6AA3">
                          <w:rPr>
                            <w:sz w:val="16"/>
                            <w:szCs w:val="16"/>
                          </w:rPr>
                          <w:t>я</w:t>
                        </w:r>
                      </w:p>
                    </w:txbxContent>
                  </v:textbox>
                </v:shape>
                <v:shape id="Text Box 78" o:spid="_x0000_s1259" type="#_x0000_t202" style="position:absolute;left:5715;top:4981;width:8648;height:2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EF56B4" w:rsidRPr="00DF6AA3" w:rsidRDefault="00EF56B4" w:rsidP="00BD271B">
                        <w:pPr>
                          <w:rPr>
                            <w:sz w:val="16"/>
                            <w:szCs w:val="16"/>
                          </w:rPr>
                        </w:pPr>
                        <w:r w:rsidRPr="00DF6AA3">
                          <w:rPr>
                            <w:sz w:val="16"/>
                            <w:szCs w:val="16"/>
                          </w:rPr>
                          <w:t>інтерпретовані</w:t>
                        </w:r>
                      </w:p>
                    </w:txbxContent>
                  </v:textbox>
                </v:shape>
                <v:shape id="Text Box 79" o:spid="_x0000_s1260" type="#_x0000_t202" style="position:absolute;left:29541;top:4851;width:11603;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EF56B4" w:rsidRPr="00DF6AA3" w:rsidRDefault="00EF56B4" w:rsidP="00BD271B">
                        <w:pPr>
                          <w:jc w:val="center"/>
                          <w:rPr>
                            <w:sz w:val="16"/>
                            <w:szCs w:val="16"/>
                          </w:rPr>
                        </w:pPr>
                        <w:r>
                          <w:rPr>
                            <w:sz w:val="16"/>
                            <w:szCs w:val="16"/>
                          </w:rPr>
                          <w:t>не</w:t>
                        </w:r>
                        <w:r>
                          <w:rPr>
                            <w:sz w:val="16"/>
                            <w:szCs w:val="16"/>
                            <w:lang w:val="uk-UA"/>
                          </w:rPr>
                          <w:t xml:space="preserve"> </w:t>
                        </w:r>
                        <w:r w:rsidRPr="00DF6AA3">
                          <w:rPr>
                            <w:sz w:val="16"/>
                            <w:szCs w:val="16"/>
                          </w:rPr>
                          <w:t>інтерпретовані</w:t>
                        </w:r>
                      </w:p>
                    </w:txbxContent>
                  </v:textbox>
                </v:shape>
                <v:shape id="Text Box 80" o:spid="_x0000_s1261" type="#_x0000_t202" style="position:absolute;left:451;top:9039;width:6857;height:2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EF56B4" w:rsidRPr="000A6988" w:rsidRDefault="00EF56B4" w:rsidP="00BD271B">
                        <w:pPr>
                          <w:rPr>
                            <w:sz w:val="16"/>
                            <w:szCs w:val="16"/>
                            <w:lang w:val="uk-UA"/>
                          </w:rPr>
                        </w:pPr>
                        <w:r w:rsidRPr="00DF6AA3">
                          <w:rPr>
                            <w:sz w:val="16"/>
                            <w:szCs w:val="16"/>
                          </w:rPr>
                          <w:t>Предмет</w:t>
                        </w:r>
                        <w:r>
                          <w:rPr>
                            <w:sz w:val="16"/>
                            <w:szCs w:val="16"/>
                          </w:rPr>
                          <w:t>н</w:t>
                        </w:r>
                        <w:r>
                          <w:rPr>
                            <w:sz w:val="16"/>
                            <w:szCs w:val="16"/>
                            <w:lang w:val="uk-UA"/>
                          </w:rPr>
                          <w:t>і</w:t>
                        </w:r>
                      </w:p>
                    </w:txbxContent>
                  </v:textbox>
                </v:shape>
                <v:shape id="Text Box 81" o:spid="_x0000_s1262" type="#_x0000_t202" style="position:absolute;left:10176;top:9039;width:9781;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EF56B4" w:rsidRPr="00DF6AA3" w:rsidRDefault="00EF56B4" w:rsidP="00BD271B">
                        <w:pPr>
                          <w:jc w:val="center"/>
                          <w:rPr>
                            <w:sz w:val="16"/>
                            <w:szCs w:val="16"/>
                          </w:rPr>
                        </w:pPr>
                        <w:r w:rsidRPr="00DF6AA3">
                          <w:rPr>
                            <w:sz w:val="16"/>
                            <w:szCs w:val="16"/>
                          </w:rPr>
                          <w:t>Метазнан</w:t>
                        </w:r>
                        <w:r>
                          <w:rPr>
                            <w:sz w:val="16"/>
                            <w:szCs w:val="16"/>
                            <w:lang w:val="uk-UA"/>
                          </w:rPr>
                          <w:t>н</w:t>
                        </w:r>
                        <w:r w:rsidRPr="00DF6AA3">
                          <w:rPr>
                            <w:sz w:val="16"/>
                            <w:szCs w:val="16"/>
                          </w:rPr>
                          <w:t>я</w:t>
                        </w:r>
                      </w:p>
                    </w:txbxContent>
                  </v:textbox>
                </v:shape>
                <v:shape id="Text Box 82" o:spid="_x0000_s1263" type="#_x0000_t202" style="position:absolute;left:22249;top:9111;width:7292;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EF56B4" w:rsidRPr="000A6988" w:rsidRDefault="00EF56B4" w:rsidP="00BD271B">
                        <w:pPr>
                          <w:rPr>
                            <w:sz w:val="16"/>
                            <w:szCs w:val="16"/>
                            <w:lang w:val="uk-UA"/>
                          </w:rPr>
                        </w:pPr>
                        <w:r>
                          <w:rPr>
                            <w:sz w:val="16"/>
                            <w:szCs w:val="16"/>
                            <w:lang w:val="uk-UA"/>
                          </w:rPr>
                          <w:t>Допоміж</w:t>
                        </w:r>
                        <w:r w:rsidRPr="00DF6AA3">
                          <w:rPr>
                            <w:sz w:val="16"/>
                            <w:szCs w:val="16"/>
                          </w:rPr>
                          <w:t>н</w:t>
                        </w:r>
                        <w:r>
                          <w:rPr>
                            <w:sz w:val="16"/>
                            <w:szCs w:val="16"/>
                            <w:lang w:val="uk-UA"/>
                          </w:rPr>
                          <w:t>і</w:t>
                        </w:r>
                      </w:p>
                    </w:txbxContent>
                  </v:textbox>
                </v:shape>
                <v:shape id="Text Box 83" o:spid="_x0000_s1264" type="#_x0000_t202" style="position:absolute;left:32975;top:9018;width:9095;height:2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G8ysMA&#10;AADbAAAADwAAAGRycy9kb3ducmV2LnhtbESPQWsCMRSE70L/Q3gFL6JZtajdGqUUFL1ZFb0+Ns/d&#10;pZuXbRLX9d8bodDjMPPNMPNlayrRkPOlZQXDQQKCOLO65FzB8bDqz0D4gKyxskwK7uRhuXjpzDHV&#10;9sbf1OxDLmIJ+xQVFCHUqZQ+K8igH9iaOHoX6wyGKF0utcNbLDeVHCXJRBosOS4UWNNXQdnP/moU&#10;zN42zdlvx7tTNrlU76E3bda/Tqnua/v5ASJQG/7Df/RGR24I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G8ysMAAADbAAAADwAAAAAAAAAAAAAAAACYAgAAZHJzL2Rv&#10;d25yZXYueG1sUEsFBgAAAAAEAAQA9QAAAIgDAAAAAA==&#10;">
                  <v:textbox>
                    <w:txbxContent>
                      <w:p w:rsidR="00EF56B4" w:rsidRPr="009E34CC" w:rsidRDefault="00EF56B4" w:rsidP="009E34CC">
                        <w:pPr>
                          <w:jc w:val="center"/>
                          <w:rPr>
                            <w:sz w:val="16"/>
                            <w:szCs w:val="16"/>
                            <w:lang w:val="uk-UA"/>
                          </w:rPr>
                        </w:pPr>
                        <w:r>
                          <w:rPr>
                            <w:sz w:val="16"/>
                            <w:szCs w:val="16"/>
                          </w:rPr>
                          <w:t>П</w:t>
                        </w:r>
                        <w:r>
                          <w:rPr>
                            <w:sz w:val="16"/>
                            <w:szCs w:val="16"/>
                            <w:lang w:val="uk-UA"/>
                          </w:rPr>
                          <w:t>і</w:t>
                        </w:r>
                        <w:r>
                          <w:rPr>
                            <w:sz w:val="16"/>
                            <w:szCs w:val="16"/>
                          </w:rPr>
                          <w:t>д</w:t>
                        </w:r>
                        <w:r>
                          <w:rPr>
                            <w:sz w:val="16"/>
                            <w:szCs w:val="16"/>
                            <w:lang w:val="uk-UA"/>
                          </w:rPr>
                          <w:t>т</w:t>
                        </w:r>
                        <w:r>
                          <w:rPr>
                            <w:sz w:val="16"/>
                            <w:szCs w:val="16"/>
                          </w:rPr>
                          <w:t>р</w:t>
                        </w:r>
                        <w:r w:rsidRPr="00DF6AA3">
                          <w:rPr>
                            <w:sz w:val="16"/>
                            <w:szCs w:val="16"/>
                          </w:rPr>
                          <w:t>и</w:t>
                        </w:r>
                        <w:r>
                          <w:rPr>
                            <w:sz w:val="16"/>
                            <w:szCs w:val="16"/>
                            <w:lang w:val="uk-UA"/>
                          </w:rPr>
                          <w:t>мувальні</w:t>
                        </w:r>
                      </w:p>
                    </w:txbxContent>
                  </v:textbox>
                </v:shape>
                <v:shape id="Text Box 84" o:spid="_x0000_s1265" type="#_x0000_t202" style="position:absolute;top:13990;width:3880;height:6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EF56B4" w:rsidRPr="00DF6AA3" w:rsidRDefault="00EF56B4" w:rsidP="00BD271B">
                        <w:pPr>
                          <w:rPr>
                            <w:sz w:val="16"/>
                            <w:szCs w:val="16"/>
                          </w:rPr>
                        </w:pPr>
                        <w:r w:rsidRPr="00DF6AA3">
                          <w:rPr>
                            <w:sz w:val="16"/>
                            <w:szCs w:val="16"/>
                          </w:rPr>
                          <w:t>опис</w:t>
                        </w:r>
                        <w:r>
                          <w:rPr>
                            <w:sz w:val="16"/>
                            <w:szCs w:val="16"/>
                            <w:lang w:val="uk-UA"/>
                          </w:rPr>
                          <w:t>у</w:t>
                        </w:r>
                        <w:r>
                          <w:rPr>
                            <w:sz w:val="16"/>
                            <w:szCs w:val="16"/>
                            <w:lang w:val="uk-UA"/>
                          </w:rPr>
                          <w:t>в</w:t>
                        </w:r>
                        <w:r>
                          <w:rPr>
                            <w:sz w:val="16"/>
                            <w:szCs w:val="16"/>
                            <w:lang w:val="uk-UA"/>
                          </w:rPr>
                          <w:t>а</w:t>
                        </w:r>
                        <w:r>
                          <w:rPr>
                            <w:sz w:val="16"/>
                            <w:szCs w:val="16"/>
                            <w:lang w:val="uk-UA"/>
                          </w:rPr>
                          <w:t>чи</w:t>
                        </w:r>
                      </w:p>
                    </w:txbxContent>
                  </v:textbox>
                </v:shape>
                <v:shape id="Text Box 85" o:spid="_x0000_s1266" type="#_x0000_t202" style="position:absolute;left:4225;top:14009;width:4915;height:6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EF56B4" w:rsidRPr="000A6988" w:rsidRDefault="00EF56B4" w:rsidP="00BD271B">
                        <w:pPr>
                          <w:rPr>
                            <w:sz w:val="16"/>
                            <w:szCs w:val="16"/>
                            <w:lang w:val="uk-UA"/>
                          </w:rPr>
                        </w:pPr>
                        <w:r w:rsidRPr="00DF6AA3">
                          <w:rPr>
                            <w:sz w:val="16"/>
                            <w:szCs w:val="16"/>
                          </w:rPr>
                          <w:t>в</w:t>
                        </w:r>
                        <w:r>
                          <w:rPr>
                            <w:sz w:val="16"/>
                            <w:szCs w:val="16"/>
                            <w:lang w:val="uk-UA"/>
                          </w:rPr>
                          <w:t>лас</w:t>
                        </w:r>
                        <w:r w:rsidRPr="00DF6AA3">
                          <w:rPr>
                            <w:sz w:val="16"/>
                            <w:szCs w:val="16"/>
                          </w:rPr>
                          <w:t>н</w:t>
                        </w:r>
                        <w:r>
                          <w:rPr>
                            <w:sz w:val="16"/>
                            <w:szCs w:val="16"/>
                            <w:lang w:val="uk-UA"/>
                          </w:rPr>
                          <w:t>е</w:t>
                        </w:r>
                        <w:r w:rsidRPr="00DF6AA3">
                          <w:rPr>
                            <w:sz w:val="16"/>
                            <w:szCs w:val="16"/>
                          </w:rPr>
                          <w:t xml:space="preserve"> пре</w:t>
                        </w:r>
                        <w:r w:rsidRPr="00DF6AA3">
                          <w:rPr>
                            <w:sz w:val="16"/>
                            <w:szCs w:val="16"/>
                          </w:rPr>
                          <w:t>д</w:t>
                        </w:r>
                        <w:r w:rsidRPr="00DF6AA3">
                          <w:rPr>
                            <w:sz w:val="16"/>
                            <w:szCs w:val="16"/>
                          </w:rPr>
                          <w:t>метн</w:t>
                        </w:r>
                        <w:r>
                          <w:rPr>
                            <w:sz w:val="16"/>
                            <w:szCs w:val="16"/>
                            <w:lang w:val="uk-UA"/>
                          </w:rPr>
                          <w:t>і</w:t>
                        </w:r>
                      </w:p>
                    </w:txbxContent>
                  </v:textbox>
                </v:shape>
                <v:shape id="Text Box 86" o:spid="_x0000_s1267" type="#_x0000_t202" style="position:absolute;left:10274;top:13983;width:4564;height:6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fUsQA&#10;AADbAAAADwAAAGRycy9kb3ducmV2LnhtbESPT2sCMRTE70K/Q3gFL+Jm24q1W6NIQdGbtdJeH5u3&#10;f+jmZU3iuv32RhB6HGZ+M8x82ZtGdOR8bVnBU5KCIM6trrlUcPxaj2cgfEDW2FgmBX/kYbl4GMwx&#10;0/bCn9QdQiliCfsMFVQhtJmUPq/IoE9sSxy9wjqDIUpXSu3wEstNI5/TdCoN1hwXKmzpo6L893A2&#10;CmaTbffjdy/773xaNG9h9NptTk6p4WO/egcRqA//4Tu91TcObl/iD5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H1LEAAAA2wAAAA8AAAAAAAAAAAAAAAAAmAIAAGRycy9k&#10;b3ducmV2LnhtbFBLBQYAAAAABAAEAPUAAACJAwAAAAA=&#10;">
                  <v:textbox>
                    <w:txbxContent>
                      <w:p w:rsidR="00EF56B4" w:rsidRPr="00DF6AA3" w:rsidRDefault="00EF56B4" w:rsidP="00BD271B">
                        <w:pPr>
                          <w:rPr>
                            <w:sz w:val="16"/>
                            <w:szCs w:val="16"/>
                          </w:rPr>
                        </w:pPr>
                        <w:r>
                          <w:rPr>
                            <w:sz w:val="16"/>
                            <w:szCs w:val="16"/>
                            <w:lang w:val="uk-UA"/>
                          </w:rPr>
                          <w:t>к</w:t>
                        </w:r>
                        <w:r>
                          <w:rPr>
                            <w:sz w:val="16"/>
                            <w:szCs w:val="16"/>
                            <w:lang w:val="uk-UA"/>
                          </w:rPr>
                          <w:t>е</w:t>
                        </w:r>
                        <w:r>
                          <w:rPr>
                            <w:sz w:val="16"/>
                            <w:szCs w:val="16"/>
                            <w:lang w:val="uk-UA"/>
                          </w:rPr>
                          <w:t>р</w:t>
                        </w:r>
                        <w:r w:rsidRPr="00DF6AA3">
                          <w:rPr>
                            <w:sz w:val="16"/>
                            <w:szCs w:val="16"/>
                          </w:rPr>
                          <w:t>у</w:t>
                        </w:r>
                        <w:r w:rsidRPr="00DF6AA3">
                          <w:rPr>
                            <w:sz w:val="16"/>
                            <w:szCs w:val="16"/>
                          </w:rPr>
                          <w:t>ю</w:t>
                        </w:r>
                        <w:r>
                          <w:rPr>
                            <w:sz w:val="16"/>
                            <w:szCs w:val="16"/>
                            <w:lang w:val="uk-UA"/>
                          </w:rPr>
                          <w:t>ч</w:t>
                        </w:r>
                        <w:r w:rsidRPr="00DF6AA3">
                          <w:rPr>
                            <w:sz w:val="16"/>
                            <w:szCs w:val="16"/>
                          </w:rPr>
                          <w:t>и</w:t>
                        </w:r>
                      </w:p>
                    </w:txbxContent>
                  </v:textbox>
                </v:shape>
                <v:shape id="Text Box 87" o:spid="_x0000_s1268" type="#_x0000_t202" style="position:absolute;left:15452;top:13924;width:6122;height:6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EF56B4" w:rsidRPr="00DF6AA3" w:rsidRDefault="00EF56B4" w:rsidP="00BD271B">
                        <w:pPr>
                          <w:rPr>
                            <w:sz w:val="16"/>
                            <w:szCs w:val="16"/>
                          </w:rPr>
                        </w:pPr>
                        <w:r w:rsidRPr="00DF6AA3">
                          <w:rPr>
                            <w:sz w:val="16"/>
                            <w:szCs w:val="16"/>
                          </w:rPr>
                          <w:t>знан</w:t>
                        </w:r>
                        <w:r>
                          <w:rPr>
                            <w:sz w:val="16"/>
                            <w:szCs w:val="16"/>
                            <w:lang w:val="uk-UA"/>
                          </w:rPr>
                          <w:t>н</w:t>
                        </w:r>
                        <w:r w:rsidRPr="00DF6AA3">
                          <w:rPr>
                            <w:sz w:val="16"/>
                            <w:szCs w:val="16"/>
                          </w:rPr>
                          <w:t xml:space="preserve">я </w:t>
                        </w:r>
                        <w:r>
                          <w:rPr>
                            <w:sz w:val="16"/>
                            <w:szCs w:val="16"/>
                            <w:lang w:val="uk-UA"/>
                          </w:rPr>
                          <w:t>пр</w:t>
                        </w:r>
                        <w:r w:rsidRPr="00DF6AA3">
                          <w:rPr>
                            <w:sz w:val="16"/>
                            <w:szCs w:val="16"/>
                          </w:rPr>
                          <w:t>о пре</w:t>
                        </w:r>
                        <w:r w:rsidRPr="00DF6AA3">
                          <w:rPr>
                            <w:sz w:val="16"/>
                            <w:szCs w:val="16"/>
                          </w:rPr>
                          <w:t>д</w:t>
                        </w:r>
                        <w:r w:rsidRPr="00DF6AA3">
                          <w:rPr>
                            <w:sz w:val="16"/>
                            <w:szCs w:val="16"/>
                          </w:rPr>
                          <w:t>ставле</w:t>
                        </w:r>
                        <w:r w:rsidRPr="00DF6AA3">
                          <w:rPr>
                            <w:sz w:val="16"/>
                            <w:szCs w:val="16"/>
                          </w:rPr>
                          <w:t>н</w:t>
                        </w:r>
                        <w:r>
                          <w:rPr>
                            <w:sz w:val="16"/>
                            <w:szCs w:val="16"/>
                            <w:lang w:val="uk-UA"/>
                          </w:rPr>
                          <w:t>н</w:t>
                        </w:r>
                        <w:r w:rsidRPr="00DF6AA3">
                          <w:rPr>
                            <w:sz w:val="16"/>
                            <w:szCs w:val="16"/>
                          </w:rPr>
                          <w:t>я</w:t>
                        </w:r>
                      </w:p>
                    </w:txbxContent>
                  </v:textbox>
                </v:shape>
                <v:shape id="Text Box 88" o:spid="_x0000_s1269" type="#_x0000_t202" style="position:absolute;left:22646;top:13911;width:4359;height:6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EF56B4" w:rsidRPr="00BB49C4" w:rsidRDefault="00EF56B4" w:rsidP="00BD271B">
                        <w:pPr>
                          <w:rPr>
                            <w:sz w:val="16"/>
                            <w:szCs w:val="16"/>
                            <w:lang w:val="uk-UA"/>
                          </w:rPr>
                        </w:pPr>
                        <w:r w:rsidRPr="00DF6AA3">
                          <w:rPr>
                            <w:sz w:val="16"/>
                            <w:szCs w:val="16"/>
                          </w:rPr>
                          <w:t>знан</w:t>
                        </w:r>
                        <w:r>
                          <w:rPr>
                            <w:sz w:val="16"/>
                            <w:szCs w:val="16"/>
                            <w:lang w:val="uk-UA"/>
                          </w:rPr>
                          <w:t>н</w:t>
                        </w:r>
                        <w:r w:rsidRPr="00DF6AA3">
                          <w:rPr>
                            <w:sz w:val="16"/>
                            <w:szCs w:val="16"/>
                          </w:rPr>
                          <w:t xml:space="preserve">я </w:t>
                        </w:r>
                        <w:r>
                          <w:rPr>
                            <w:sz w:val="16"/>
                            <w:szCs w:val="16"/>
                            <w:lang w:val="uk-UA"/>
                          </w:rPr>
                          <w:t>пр</w:t>
                        </w:r>
                        <w:r w:rsidRPr="00DF6AA3">
                          <w:rPr>
                            <w:sz w:val="16"/>
                            <w:szCs w:val="16"/>
                          </w:rPr>
                          <w:t xml:space="preserve">о </w:t>
                        </w:r>
                        <w:r>
                          <w:rPr>
                            <w:sz w:val="16"/>
                            <w:szCs w:val="16"/>
                            <w:lang w:val="uk-UA"/>
                          </w:rPr>
                          <w:t>мови</w:t>
                        </w:r>
                      </w:p>
                    </w:txbxContent>
                  </v:textbox>
                </v:shape>
                <v:shape id="Text Box 89" o:spid="_x0000_s1270" type="#_x0000_t202" style="position:absolute;left:27440;top:13902;width:4783;height:6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BJcUA&#10;AADbAAAADwAAAGRycy9kb3ducmV2LnhtbESPW2sCMRSE34X+h3AKvohmq+Jlu1FKoWLfrIq+HjZn&#10;L3Rzsk3Sdfvvm4LQx2Hmm2GybW8a0ZHztWUFT5MEBHFudc2lgvPpbbwC4QOyxsYyKfghD9vNwyDD&#10;VNsbf1B3DKWIJexTVFCF0KZS+rwig35iW+LoFdYZDFG6UmqHt1huGjlNkoU0WHNcqLCl14ryz+O3&#10;UbCa77urf58dLvmiaNZhtOx2X06p4WP/8gwiUB/+w3d6ryO3hL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IElxQAAANsAAAAPAAAAAAAAAAAAAAAAAJgCAABkcnMv&#10;ZG93bnJldi54bWxQSwUGAAAAAAQABAD1AAAAigMAAAAA&#10;">
                  <v:textbox>
                    <w:txbxContent>
                      <w:p w:rsidR="00EF56B4" w:rsidRPr="009E34CC" w:rsidRDefault="00EF56B4" w:rsidP="00BD271B">
                        <w:pPr>
                          <w:rPr>
                            <w:sz w:val="16"/>
                            <w:szCs w:val="16"/>
                            <w:lang w:val="uk-UA"/>
                          </w:rPr>
                        </w:pPr>
                        <w:r w:rsidRPr="00DF6AA3">
                          <w:rPr>
                            <w:sz w:val="16"/>
                            <w:szCs w:val="16"/>
                          </w:rPr>
                          <w:t>зна</w:t>
                        </w:r>
                        <w:r w:rsidRPr="00DF6AA3">
                          <w:rPr>
                            <w:sz w:val="16"/>
                            <w:szCs w:val="16"/>
                          </w:rPr>
                          <w:t>н</w:t>
                        </w:r>
                        <w:r>
                          <w:rPr>
                            <w:sz w:val="16"/>
                            <w:szCs w:val="16"/>
                            <w:lang w:val="uk-UA"/>
                          </w:rPr>
                          <w:t>н</w:t>
                        </w:r>
                        <w:r w:rsidRPr="00DF6AA3">
                          <w:rPr>
                            <w:sz w:val="16"/>
                            <w:szCs w:val="16"/>
                          </w:rPr>
                          <w:t xml:space="preserve">я </w:t>
                        </w:r>
                        <w:r>
                          <w:rPr>
                            <w:sz w:val="16"/>
                            <w:szCs w:val="16"/>
                            <w:lang w:val="uk-UA"/>
                          </w:rPr>
                          <w:t>пр</w:t>
                        </w:r>
                        <w:r w:rsidRPr="00DF6AA3">
                          <w:rPr>
                            <w:sz w:val="16"/>
                            <w:szCs w:val="16"/>
                          </w:rPr>
                          <w:t>о д</w:t>
                        </w:r>
                        <w:r>
                          <w:rPr>
                            <w:sz w:val="16"/>
                            <w:szCs w:val="16"/>
                            <w:lang w:val="uk-UA"/>
                          </w:rPr>
                          <w:t>і</w:t>
                        </w:r>
                        <w:r w:rsidRPr="00DF6AA3">
                          <w:rPr>
                            <w:sz w:val="16"/>
                            <w:szCs w:val="16"/>
                          </w:rPr>
                          <w:t>ал</w:t>
                        </w:r>
                        <w:r w:rsidRPr="00DF6AA3">
                          <w:rPr>
                            <w:sz w:val="16"/>
                            <w:szCs w:val="16"/>
                          </w:rPr>
                          <w:t>о</w:t>
                        </w:r>
                        <w:r>
                          <w:rPr>
                            <w:sz w:val="16"/>
                            <w:szCs w:val="16"/>
                          </w:rPr>
                          <w:t>г</w:t>
                        </w:r>
                        <w:r>
                          <w:rPr>
                            <w:sz w:val="16"/>
                            <w:szCs w:val="16"/>
                            <w:lang w:val="uk-UA"/>
                          </w:rPr>
                          <w:t>и</w:t>
                        </w:r>
                      </w:p>
                    </w:txbxContent>
                  </v:textbox>
                </v:shape>
                <v:shape id="Text Box 90" o:spid="_x0000_s1271" type="#_x0000_t202" style="position:absolute;left:32978;top:13876;width:5092;height:6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EF56B4" w:rsidRPr="00BB49C4" w:rsidRDefault="00EF56B4" w:rsidP="00BD271B">
                        <w:pPr>
                          <w:rPr>
                            <w:sz w:val="16"/>
                            <w:szCs w:val="16"/>
                            <w:lang w:val="uk-UA"/>
                          </w:rPr>
                        </w:pPr>
                        <w:r w:rsidRPr="00DF6AA3">
                          <w:rPr>
                            <w:sz w:val="16"/>
                            <w:szCs w:val="16"/>
                          </w:rPr>
                          <w:t>техн</w:t>
                        </w:r>
                        <w:r w:rsidRPr="00DF6AA3">
                          <w:rPr>
                            <w:sz w:val="16"/>
                            <w:szCs w:val="16"/>
                          </w:rPr>
                          <w:t>о</w:t>
                        </w:r>
                        <w:r w:rsidRPr="00DF6AA3">
                          <w:rPr>
                            <w:sz w:val="16"/>
                            <w:szCs w:val="16"/>
                          </w:rPr>
                          <w:t>ло-г</w:t>
                        </w:r>
                        <w:r>
                          <w:rPr>
                            <w:sz w:val="16"/>
                            <w:szCs w:val="16"/>
                            <w:lang w:val="uk-UA"/>
                          </w:rPr>
                          <w:t>і</w:t>
                        </w:r>
                        <w:r w:rsidRPr="00DF6AA3">
                          <w:rPr>
                            <w:sz w:val="16"/>
                            <w:szCs w:val="16"/>
                          </w:rPr>
                          <w:t>ч</w:t>
                        </w:r>
                        <w:r>
                          <w:rPr>
                            <w:sz w:val="16"/>
                            <w:szCs w:val="16"/>
                            <w:lang w:val="uk-UA"/>
                          </w:rPr>
                          <w:t>ні</w:t>
                        </w:r>
                      </w:p>
                    </w:txbxContent>
                  </v:textbox>
                </v:shape>
                <v:shape id="Text Box 91" o:spid="_x0000_s1272" type="#_x0000_t202" style="position:absolute;left:38494;top:13898;width:4236;height:6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EF56B4" w:rsidRPr="00BB49C4" w:rsidRDefault="00EF56B4" w:rsidP="00BD271B">
                        <w:pPr>
                          <w:rPr>
                            <w:sz w:val="16"/>
                            <w:szCs w:val="16"/>
                            <w:lang w:val="uk-UA"/>
                          </w:rPr>
                        </w:pPr>
                        <w:r w:rsidRPr="00DF6AA3">
                          <w:rPr>
                            <w:sz w:val="16"/>
                            <w:szCs w:val="16"/>
                          </w:rPr>
                          <w:t>с</w:t>
                        </w:r>
                        <w:r w:rsidRPr="00DF6AA3">
                          <w:rPr>
                            <w:sz w:val="16"/>
                            <w:szCs w:val="16"/>
                          </w:rPr>
                          <w:t>е</w:t>
                        </w:r>
                        <w:r w:rsidRPr="00DF6AA3">
                          <w:rPr>
                            <w:sz w:val="16"/>
                            <w:szCs w:val="16"/>
                          </w:rPr>
                          <w:t>ма</w:t>
                        </w:r>
                        <w:r w:rsidRPr="00DF6AA3">
                          <w:rPr>
                            <w:sz w:val="16"/>
                            <w:szCs w:val="16"/>
                          </w:rPr>
                          <w:t>н</w:t>
                        </w:r>
                        <w:r w:rsidRPr="00DF6AA3">
                          <w:rPr>
                            <w:sz w:val="16"/>
                            <w:szCs w:val="16"/>
                          </w:rPr>
                          <w:t>ти</w:t>
                        </w:r>
                        <w:r w:rsidRPr="00DF6AA3">
                          <w:rPr>
                            <w:sz w:val="16"/>
                            <w:szCs w:val="16"/>
                          </w:rPr>
                          <w:t>ч</w:t>
                        </w:r>
                        <w:r>
                          <w:rPr>
                            <w:sz w:val="16"/>
                            <w:szCs w:val="16"/>
                            <w:lang w:val="uk-UA"/>
                          </w:rPr>
                          <w:t>ні</w:t>
                        </w:r>
                      </w:p>
                    </w:txbxContent>
                  </v:textbox>
                </v:shape>
                <v:shape id="Text Box 92" o:spid="_x0000_s1273" type="#_x0000_t202" style="position:absolute;top:22804;width:4914;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SPjMIA&#10;AADbAAAADwAAAGRycy9kb3ducmV2LnhtbERPz2vCMBS+C/4P4Qm7DJs6R2c7o4zBxN3UiV4fzbMt&#10;a15qktXuv18OA48f3+/lejCt6Mn5xrKCWZKCIC6tbrhScPz6mC5A+ICssbVMCn7Jw3o1Hi2x0PbG&#10;e+oPoRIxhH2BCuoQukJKX9Zk0Ce2I47cxTqDIUJXSe3wFsNNK5/SNJMGG44NNXb0XlP5ffgxChbP&#10;2/7sP+e7U5ld2jw8vvSbq1PqYTK8vYIINIS7+N+91QryuD5+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I+MwgAAANsAAAAPAAAAAAAAAAAAAAAAAJgCAABkcnMvZG93&#10;bnJldi54bWxQSwUGAAAAAAQABAD1AAAAhwMAAAAA&#10;">
                  <v:textbox>
                    <w:txbxContent>
                      <w:p w:rsidR="00EF56B4" w:rsidRPr="009E34CC" w:rsidRDefault="00EF56B4" w:rsidP="00BD271B">
                        <w:pPr>
                          <w:rPr>
                            <w:sz w:val="16"/>
                            <w:szCs w:val="16"/>
                            <w:lang w:val="uk-UA"/>
                          </w:rPr>
                        </w:pPr>
                        <w:r w:rsidRPr="00DF6AA3">
                          <w:rPr>
                            <w:sz w:val="16"/>
                            <w:szCs w:val="16"/>
                          </w:rPr>
                          <w:t>ф</w:t>
                        </w:r>
                        <w:r>
                          <w:rPr>
                            <w:sz w:val="16"/>
                            <w:szCs w:val="16"/>
                          </w:rPr>
                          <w:t>акт</w:t>
                        </w:r>
                        <w:r>
                          <w:rPr>
                            <w:sz w:val="16"/>
                            <w:szCs w:val="16"/>
                            <w:lang w:val="uk-UA"/>
                          </w:rPr>
                          <w:t>и</w:t>
                        </w:r>
                      </w:p>
                    </w:txbxContent>
                  </v:textbox>
                </v:shape>
                <v:shape id="Text Box 93" o:spid="_x0000_s1274" type="#_x0000_t202" style="position:absolute;left:5240;top:22556;width:6361;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EF56B4" w:rsidRPr="00DF6AA3" w:rsidRDefault="00EF56B4" w:rsidP="009E34CC">
                        <w:pPr>
                          <w:jc w:val="center"/>
                          <w:rPr>
                            <w:sz w:val="16"/>
                            <w:szCs w:val="16"/>
                          </w:rPr>
                        </w:pPr>
                        <w:r w:rsidRPr="00DF6AA3">
                          <w:rPr>
                            <w:sz w:val="16"/>
                            <w:szCs w:val="16"/>
                          </w:rPr>
                          <w:t>операц</w:t>
                        </w:r>
                        <w:r>
                          <w:rPr>
                            <w:sz w:val="16"/>
                            <w:szCs w:val="16"/>
                            <w:lang w:val="uk-UA"/>
                          </w:rPr>
                          <w:t>і</w:t>
                        </w:r>
                        <w:r>
                          <w:rPr>
                            <w:sz w:val="16"/>
                            <w:szCs w:val="16"/>
                            <w:lang w:val="uk-UA"/>
                          </w:rPr>
                          <w:t>й</w:t>
                        </w:r>
                        <w:r>
                          <w:rPr>
                            <w:sz w:val="16"/>
                            <w:szCs w:val="16"/>
                          </w:rPr>
                          <w:t>н</w:t>
                        </w:r>
                        <w:r>
                          <w:rPr>
                            <w:sz w:val="16"/>
                            <w:szCs w:val="16"/>
                            <w:lang w:val="uk-UA"/>
                          </w:rPr>
                          <w:t>і</w:t>
                        </w:r>
                        <w:r>
                          <w:rPr>
                            <w:sz w:val="16"/>
                            <w:szCs w:val="16"/>
                          </w:rPr>
                          <w:t xml:space="preserve"> знан</w:t>
                        </w:r>
                        <w:r>
                          <w:rPr>
                            <w:sz w:val="16"/>
                            <w:szCs w:val="16"/>
                            <w:lang w:val="uk-UA"/>
                          </w:rPr>
                          <w:t>н</w:t>
                        </w:r>
                        <w:r w:rsidRPr="00DF6AA3">
                          <w:rPr>
                            <w:sz w:val="16"/>
                            <w:szCs w:val="16"/>
                          </w:rPr>
                          <w:t>я</w:t>
                        </w:r>
                      </w:p>
                    </w:txbxContent>
                  </v:textbox>
                </v:shape>
                <v:shape id="Text Box 94" o:spid="_x0000_s1275" type="#_x0000_t202" style="position:absolute;left:12901;top:22560;width:6379;height:3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EF56B4" w:rsidRPr="00DF6AA3" w:rsidRDefault="00EF56B4" w:rsidP="00BD271B">
                        <w:pPr>
                          <w:jc w:val="center"/>
                          <w:rPr>
                            <w:sz w:val="16"/>
                            <w:szCs w:val="16"/>
                          </w:rPr>
                        </w:pPr>
                        <w:r w:rsidRPr="00DF6AA3">
                          <w:rPr>
                            <w:sz w:val="16"/>
                            <w:szCs w:val="16"/>
                          </w:rPr>
                          <w:t>фокусу</w:t>
                        </w:r>
                        <w:r w:rsidRPr="00DF6AA3">
                          <w:rPr>
                            <w:sz w:val="16"/>
                            <w:szCs w:val="16"/>
                          </w:rPr>
                          <w:t>ю</w:t>
                        </w:r>
                        <w:r>
                          <w:rPr>
                            <w:sz w:val="16"/>
                            <w:szCs w:val="16"/>
                            <w:lang w:val="uk-UA"/>
                          </w:rPr>
                          <w:t>ч</w:t>
                        </w:r>
                        <w:r w:rsidRPr="00DF6AA3">
                          <w:rPr>
                            <w:sz w:val="16"/>
                            <w:szCs w:val="16"/>
                          </w:rPr>
                          <w:t>и</w:t>
                        </w:r>
                        <w:r>
                          <w:rPr>
                            <w:sz w:val="16"/>
                            <w:szCs w:val="16"/>
                          </w:rPr>
                          <w:t xml:space="preserve"> знан</w:t>
                        </w:r>
                        <w:r>
                          <w:rPr>
                            <w:sz w:val="16"/>
                            <w:szCs w:val="16"/>
                            <w:lang w:val="uk-UA"/>
                          </w:rPr>
                          <w:t>н</w:t>
                        </w:r>
                        <w:r w:rsidRPr="00DF6AA3">
                          <w:rPr>
                            <w:sz w:val="16"/>
                            <w:szCs w:val="16"/>
                          </w:rPr>
                          <w:t>я</w:t>
                        </w:r>
                      </w:p>
                    </w:txbxContent>
                  </v:textbox>
                </v:shape>
                <v:shape id="Text Box 95" o:spid="_x0000_s1276" type="#_x0000_t202" style="position:absolute;left:19638;top:22556;width:6586;height:3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8QA&#10;AADbAAAADwAAAGRycy9kb3ducmV2LnhtbESPT2sCMRTE74LfITzBi9SsWqxujVKEFnvzH/b62Dx3&#10;Fzcv2ySu67c3hYLHYWZ+wyxWralEQ86XlhWMhgkI4szqknMFx8PnywyED8gaK8uk4E4eVstuZ4Gp&#10;tjfeUbMPuYgQ9ikqKEKoUyl9VpBBP7Q1cfTO1hkMUbpcaoe3CDeVHCfJVBosOS4UWNO6oOyyvxoF&#10;s9dN8+O/J9tTNj1X8zB4a75+nVL9XvvxDiJQG57h//ZGK5hP4O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EfvEAAAA2wAAAA8AAAAAAAAAAAAAAAAAmAIAAGRycy9k&#10;b3ducmV2LnhtbFBLBQYAAAAABAAEAPUAAACJAwAAAAA=&#10;">
                  <v:textbox>
                    <w:txbxContent>
                      <w:p w:rsidR="00EF56B4" w:rsidRPr="00DF6AA3" w:rsidRDefault="00EF56B4" w:rsidP="00BD271B">
                        <w:pPr>
                          <w:jc w:val="center"/>
                          <w:rPr>
                            <w:sz w:val="16"/>
                            <w:szCs w:val="16"/>
                          </w:rPr>
                        </w:pPr>
                        <w:r>
                          <w:rPr>
                            <w:sz w:val="16"/>
                            <w:szCs w:val="16"/>
                            <w:lang w:val="uk-UA"/>
                          </w:rPr>
                          <w:t>вирі</w:t>
                        </w:r>
                        <w:r w:rsidRPr="00DF6AA3">
                          <w:rPr>
                            <w:sz w:val="16"/>
                            <w:szCs w:val="16"/>
                          </w:rPr>
                          <w:t>ш</w:t>
                        </w:r>
                        <w:r>
                          <w:rPr>
                            <w:sz w:val="16"/>
                            <w:szCs w:val="16"/>
                            <w:lang w:val="uk-UA"/>
                          </w:rPr>
                          <w:t>ал</w:t>
                        </w:r>
                        <w:r>
                          <w:rPr>
                            <w:sz w:val="16"/>
                            <w:szCs w:val="16"/>
                            <w:lang w:val="uk-UA"/>
                          </w:rPr>
                          <w:t>ь</w:t>
                        </w:r>
                        <w:r>
                          <w:rPr>
                            <w:sz w:val="16"/>
                            <w:szCs w:val="16"/>
                            <w:lang w:val="uk-UA"/>
                          </w:rPr>
                          <w:t>ні</w:t>
                        </w:r>
                        <w:r w:rsidRPr="00DF6AA3">
                          <w:rPr>
                            <w:sz w:val="16"/>
                            <w:szCs w:val="16"/>
                          </w:rPr>
                          <w:t xml:space="preserve"> знан</w:t>
                        </w:r>
                        <w:r>
                          <w:rPr>
                            <w:sz w:val="16"/>
                            <w:szCs w:val="16"/>
                            <w:lang w:val="uk-UA"/>
                          </w:rPr>
                          <w:t>н</w:t>
                        </w:r>
                        <w:r w:rsidRPr="00DF6AA3">
                          <w:rPr>
                            <w:sz w:val="16"/>
                            <w:szCs w:val="16"/>
                          </w:rPr>
                          <w:t>я</w:t>
                        </w:r>
                      </w:p>
                    </w:txbxContent>
                  </v:textbox>
                </v:shape>
                <v:line id="Line 96" o:spid="_x0000_s1277" style="position:absolute;flip:x;visibility:visible;mso-wrap-style:square" from="10039,1882" to="17306,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97" o:spid="_x0000_s1278" style="position:absolute;visibility:visible;mso-wrap-style:square" from="29541,1882" to="35342,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98" o:spid="_x0000_s1279" style="position:absolute;flip:x;visibility:visible;mso-wrap-style:square" from="3880,7287" to="7308,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c1sUAAADbAAAADwAAAGRycy9kb3ducmV2LnhtbESPQWsCMRSE74L/IbxCL6LZiohujSIF&#10;wYMXbVnx9rp53Sy7eVmTqNt/3xQKPQ4z8w2z2vS2FXfyoXas4GWSgSAuna65UvDxvhsvQISIrLF1&#10;TAq+KcBmPRysMNfuwUe6n2IlEoRDjgpMjF0uZSgNWQwT1xEn78t5izFJX0nt8ZHgtpXTLJtLizWn&#10;BYMdvRkqm9PNKpCLw+jqt5+zpmjO56UpyqK7HJR6fuq3ryAi9fE//NfeawXLO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c1sUAAADbAAAADwAAAAAAAAAA&#10;AAAAAAChAgAAZHJzL2Rvd25yZXYueG1sUEsFBgAAAAAEAAQA+QAAAJMDAAAAAA==&#10;"/>
                <v:line id="Line 99" o:spid="_x0000_s1280" style="position:absolute;visibility:visible;mso-wrap-style:square" from="12012,7285" to="15067,9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00" o:spid="_x0000_s1281" style="position:absolute;flip:x;visibility:visible;mso-wrap-style:square" from="25895,7287" to="31475,9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line id="Line 101" o:spid="_x0000_s1282" style="position:absolute;flip:x;visibility:visible;mso-wrap-style:square" from="37522,7286" to="39216,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102" o:spid="_x0000_s1283" style="position:absolute;flip:x;visibility:visible;mso-wrap-style:square" from="1940,11346" to="2282,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2BoccAAADcAAAADwAAAGRycy9kb3ducmV2LnhtbESPQUsDMRCF74L/IYzgRWxWEWm3TUsp&#10;CB56sZYtvY2b6WbZzWSbxHb9985B8DbDe/PeN4vV6Ht1oZjawAaeJgUo4jrYlhsD+8+3xymolJEt&#10;9oHJwA8lWC1vbxZY2nDlD7rscqMkhFOJBlzOQ6l1qh15TJMwEIt2CtFjljU22ka8Srjv9XNRvGqP&#10;LUuDw4E2jupu9+0N6On24RzXXy9d1R0OM1fV1XDcGnN/N67noDKN+d/8d/1uBb8QfH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YGhxwAAANwAAAAPAAAAAAAA&#10;AAAAAAAAAKECAABkcnMvZG93bnJldi54bWxQSwUGAAAAAAQABAD5AAAAlQMAAAAA&#10;"/>
                <v:line id="Line 103" o:spid="_x0000_s1284" style="position:absolute;visibility:visible;mso-wrap-style:square" from="4419,11346" to="6682,1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4" o:spid="_x0000_s1285" style="position:absolute;flip:x;visibility:visible;mso-wrap-style:square" from="12556,11801" to="14360,13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6TcMAAADcAAAADwAAAGRycy9kb3ducmV2LnhtbERPTWsCMRC9C/6HMIVeRLOVUnRrFCkI&#10;PXiplRVv0810s+xmsiZRt/++EQRv83ifs1j1thUX8qF2rOBlkoEgLp2uuVKw/96MZyBCRNbYOiYF&#10;fxRgtRwOFphrd+UvuuxiJVIIhxwVmBi7XMpQGrIYJq4jTtyv8xZjgr6S2uM1hdtWTrPsTVqsOTUY&#10;7OjDUNnszlaBnG1HJ7/+eW2K5nCYm6IsuuNWqeenfv0OIlIfH+K7+1On+dkU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Duk3DAAAA3AAAAA8AAAAAAAAAAAAA&#10;AAAAoQIAAGRycy9kb3ducmV2LnhtbFBLBQYAAAAABAAEAPkAAACRAwAAAAA=&#10;"/>
                <v:line id="Line 105" o:spid="_x0000_s1286" style="position:absolute;visibility:visible;mso-wrap-style:square" from="16945,11782" to="18513,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06" o:spid="_x0000_s1287" style="position:absolute;visibility:visible;mso-wrap-style:square" from="23679,11801" to="24826,13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107" o:spid="_x0000_s1288" style="position:absolute;visibility:visible;mso-wrap-style:square" from="27776,11801" to="29832,1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108" o:spid="_x0000_s1289" style="position:absolute;flip:x;visibility:visible;mso-wrap-style:square" from="35524,11780" to="35850,1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8TsMAAADcAAAADwAAAGRycy9kb3ducmV2LnhtbERPTWsCMRC9C/6HMIVeRLMtRXRrFCkI&#10;PXipyoq36Wa6WXYzWZOo23/fFARv83ifs1j1thVX8qF2rOBlkoEgLp2uuVJw2G/GMxAhImtsHZOC&#10;XwqwWg4HC8y1u/EXXXexEimEQ44KTIxdLmUoDVkME9cRJ+7HeYsxQV9J7fGWwm0rX7NsKi3WnBoM&#10;dvRhqGx2F6tAzrajs19/vzVFczzOTVEW3Wmr1PNTv34HEamPD/Hd/anT/GwK/8+kC+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4vE7DAAAA3AAAAA8AAAAAAAAAAAAA&#10;AAAAoQIAAGRycy9kb3ducmV2LnhtbFBLBQYAAAAABAAEAPkAAACRAwAAAAA=&#10;"/>
                <v:line id="Line 109" o:spid="_x0000_s1290" style="position:absolute;visibility:visible;mso-wrap-style:square" from="39997,11779" to="40612,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0" o:spid="_x0000_s1291" style="position:absolute;flip:x;visibility:visible;mso-wrap-style:square" from="2457,20264" to="5238,22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111" o:spid="_x0000_s1292" style="position:absolute;visibility:visible;mso-wrap-style:square" from="7989,20267" to="8420,2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line id="Line 112" o:spid="_x0000_s1293" style="position:absolute;visibility:visible;mso-wrap-style:square" from="10998,20036" to="16090,2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line id="Line 113" o:spid="_x0000_s1294" style="position:absolute;visibility:visible;mso-wrap-style:square" from="13888,20053" to="23048,2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w10:anchorlock/>
              </v:group>
            </w:pict>
          </mc:Fallback>
        </mc:AlternateContent>
      </w:r>
    </w:p>
    <w:p w:rsidR="00D772E2" w:rsidRPr="00D772E2" w:rsidRDefault="00D772E2" w:rsidP="009E34CC">
      <w:pPr>
        <w:pStyle w:val="af4"/>
        <w:jc w:val="center"/>
        <w:rPr>
          <w:iCs/>
          <w:szCs w:val="22"/>
        </w:rPr>
      </w:pPr>
      <w:r w:rsidRPr="00D772E2">
        <w:rPr>
          <w:iCs/>
          <w:szCs w:val="22"/>
        </w:rPr>
        <w:t>Рис.5</w:t>
      </w:r>
      <w:r w:rsidR="009E34CC">
        <w:rPr>
          <w:iCs/>
          <w:szCs w:val="22"/>
        </w:rPr>
        <w:t>.3</w:t>
      </w:r>
      <w:r w:rsidR="00DC1726">
        <w:rPr>
          <w:iCs/>
          <w:szCs w:val="22"/>
        </w:rPr>
        <w:t>.</w:t>
      </w:r>
      <w:r w:rsidRPr="00D772E2">
        <w:rPr>
          <w:iCs/>
          <w:szCs w:val="22"/>
        </w:rPr>
        <w:t xml:space="preserve"> Структура знан</w:t>
      </w:r>
      <w:r w:rsidR="009E34CC">
        <w:rPr>
          <w:iCs/>
          <w:szCs w:val="22"/>
        </w:rPr>
        <w:t>нь</w:t>
      </w:r>
    </w:p>
    <w:p w:rsidR="00D772E2" w:rsidRPr="00D772E2" w:rsidRDefault="00D772E2" w:rsidP="00D772E2">
      <w:pPr>
        <w:pStyle w:val="af4"/>
        <w:rPr>
          <w:iCs/>
          <w:szCs w:val="22"/>
        </w:rPr>
      </w:pPr>
    </w:p>
    <w:p w:rsidR="00D772E2" w:rsidRPr="009E34CC" w:rsidRDefault="009E34CC" w:rsidP="009E34CC">
      <w:pPr>
        <w:pStyle w:val="af4"/>
        <w:ind w:firstLine="301"/>
        <w:rPr>
          <w:iCs/>
          <w:szCs w:val="22"/>
        </w:rPr>
      </w:pPr>
      <w:r w:rsidRPr="009E34CC">
        <w:rPr>
          <w:iCs/>
          <w:szCs w:val="22"/>
        </w:rPr>
        <w:t>Тип знань, інтерпрет</w:t>
      </w:r>
      <w:r w:rsidR="00096BE3">
        <w:rPr>
          <w:iCs/>
          <w:szCs w:val="22"/>
        </w:rPr>
        <w:t>овані</w:t>
      </w:r>
      <w:r w:rsidRPr="009E34CC">
        <w:rPr>
          <w:iCs/>
          <w:szCs w:val="22"/>
        </w:rPr>
        <w:t xml:space="preserve"> </w:t>
      </w:r>
      <w:r w:rsidR="00096BE3">
        <w:rPr>
          <w:iCs/>
          <w:szCs w:val="22"/>
        </w:rPr>
        <w:t>–</w:t>
      </w:r>
      <w:r w:rsidRPr="009E34CC">
        <w:rPr>
          <w:iCs/>
          <w:szCs w:val="22"/>
        </w:rPr>
        <w:t xml:space="preserve"> це тип, який здатний визначити або інтерпретувати вирішувач, тобто інтерпретатор. Цей тип знань включає до свого складу предметні знання, </w:t>
      </w:r>
      <w:r w:rsidR="00096BE3">
        <w:rPr>
          <w:iCs/>
          <w:szCs w:val="22"/>
        </w:rPr>
        <w:t xml:space="preserve">керуючи </w:t>
      </w:r>
      <w:r w:rsidRPr="009E34CC">
        <w:rPr>
          <w:iCs/>
          <w:szCs w:val="22"/>
        </w:rPr>
        <w:t>знання</w:t>
      </w:r>
      <w:r w:rsidR="00096BE3">
        <w:rPr>
          <w:iCs/>
          <w:szCs w:val="22"/>
        </w:rPr>
        <w:t xml:space="preserve"> </w:t>
      </w:r>
      <w:r w:rsidRPr="009E34CC">
        <w:rPr>
          <w:iCs/>
          <w:szCs w:val="22"/>
        </w:rPr>
        <w:t>і зна</w:t>
      </w:r>
      <w:r w:rsidRPr="009E34CC">
        <w:rPr>
          <w:iCs/>
          <w:szCs w:val="22"/>
        </w:rPr>
        <w:t>н</w:t>
      </w:r>
      <w:r w:rsidR="00096BE3">
        <w:rPr>
          <w:iCs/>
          <w:szCs w:val="22"/>
        </w:rPr>
        <w:t>ня про</w:t>
      </w:r>
      <w:r w:rsidRPr="009E34CC">
        <w:rPr>
          <w:iCs/>
          <w:szCs w:val="22"/>
        </w:rPr>
        <w:t xml:space="preserve"> представлення, які об'єднуються в метазнання.</w:t>
      </w:r>
    </w:p>
    <w:p w:rsidR="00D772E2" w:rsidRPr="009E34CC" w:rsidRDefault="009E34CC" w:rsidP="009E34CC">
      <w:pPr>
        <w:pStyle w:val="af4"/>
        <w:ind w:firstLine="301"/>
        <w:rPr>
          <w:iCs/>
          <w:szCs w:val="22"/>
        </w:rPr>
      </w:pPr>
      <w:r w:rsidRPr="009E34CC">
        <w:rPr>
          <w:iCs/>
          <w:szCs w:val="22"/>
        </w:rPr>
        <w:lastRenderedPageBreak/>
        <w:t>Знання про представлення містять інформацію, про те, яким ч</w:t>
      </w:r>
      <w:r w:rsidRPr="009E34CC">
        <w:rPr>
          <w:iCs/>
          <w:szCs w:val="22"/>
        </w:rPr>
        <w:t>и</w:t>
      </w:r>
      <w:r w:rsidRPr="009E34CC">
        <w:rPr>
          <w:iCs/>
          <w:szCs w:val="22"/>
        </w:rPr>
        <w:t>ном в системі представлені знання, що інтерпретуються. Т</w:t>
      </w:r>
      <w:r w:rsidR="00096BE3">
        <w:rPr>
          <w:iCs/>
          <w:szCs w:val="22"/>
        </w:rPr>
        <w:t>аким ч</w:t>
      </w:r>
      <w:r w:rsidR="00096BE3">
        <w:rPr>
          <w:iCs/>
          <w:szCs w:val="22"/>
        </w:rPr>
        <w:t>и</w:t>
      </w:r>
      <w:r w:rsidR="00096BE3">
        <w:rPr>
          <w:iCs/>
          <w:szCs w:val="22"/>
        </w:rPr>
        <w:t>ном</w:t>
      </w:r>
      <w:r w:rsidRPr="009E34CC">
        <w:rPr>
          <w:iCs/>
          <w:szCs w:val="22"/>
        </w:rPr>
        <w:t xml:space="preserve"> описувачі предметної області містять певну інформацію про предметні знання, наприклад коефіцієнти визначеності правил, д</w:t>
      </w:r>
      <w:r w:rsidRPr="009E34CC">
        <w:rPr>
          <w:iCs/>
          <w:szCs w:val="22"/>
        </w:rPr>
        <w:t>а</w:t>
      </w:r>
      <w:r w:rsidRPr="009E34CC">
        <w:rPr>
          <w:iCs/>
          <w:szCs w:val="22"/>
        </w:rPr>
        <w:t>них, заходів важливості або складності.</w:t>
      </w:r>
    </w:p>
    <w:p w:rsidR="00D772E2" w:rsidRPr="009E34CC" w:rsidRDefault="009E34CC" w:rsidP="009E34CC">
      <w:pPr>
        <w:pStyle w:val="af4"/>
        <w:ind w:firstLine="301"/>
        <w:rPr>
          <w:iCs/>
          <w:szCs w:val="22"/>
        </w:rPr>
      </w:pPr>
      <w:r w:rsidRPr="009E34CC">
        <w:rPr>
          <w:iCs/>
          <w:szCs w:val="22"/>
        </w:rPr>
        <w:t>Операційні знання містять інформацію про те, як можна змінити опис предметної області в ході рішення завдань. Це знання</w:t>
      </w:r>
      <w:r w:rsidR="00096BE3">
        <w:rPr>
          <w:iCs/>
          <w:szCs w:val="22"/>
        </w:rPr>
        <w:t xml:space="preserve"> які</w:t>
      </w:r>
      <w:r w:rsidRPr="009E34CC">
        <w:rPr>
          <w:iCs/>
          <w:szCs w:val="22"/>
        </w:rPr>
        <w:t xml:space="preserve"> з</w:t>
      </w:r>
      <w:r w:rsidRPr="009E34CC">
        <w:rPr>
          <w:iCs/>
          <w:szCs w:val="22"/>
        </w:rPr>
        <w:t>а</w:t>
      </w:r>
      <w:r w:rsidRPr="009E34CC">
        <w:rPr>
          <w:iCs/>
          <w:szCs w:val="22"/>
        </w:rPr>
        <w:t>даю</w:t>
      </w:r>
      <w:r w:rsidR="00096BE3">
        <w:rPr>
          <w:iCs/>
          <w:szCs w:val="22"/>
        </w:rPr>
        <w:t>ть</w:t>
      </w:r>
      <w:r w:rsidRPr="009E34CC">
        <w:rPr>
          <w:iCs/>
          <w:szCs w:val="22"/>
        </w:rPr>
        <w:t xml:space="preserve"> процедури обробки.</w:t>
      </w:r>
    </w:p>
    <w:p w:rsidR="00D772E2" w:rsidRPr="009E34CC" w:rsidRDefault="009E34CC" w:rsidP="009E34CC">
      <w:pPr>
        <w:pStyle w:val="af4"/>
        <w:ind w:firstLine="301"/>
        <w:rPr>
          <w:iCs/>
          <w:szCs w:val="22"/>
        </w:rPr>
      </w:pPr>
      <w:r w:rsidRPr="009E34CC">
        <w:rPr>
          <w:iCs/>
          <w:szCs w:val="22"/>
        </w:rPr>
        <w:t>Фокусуючі знання описують, які знання слід використовувати в тій або іншій ситуації. Зазвичай фокусуючі знання містять відомо</w:t>
      </w:r>
      <w:r w:rsidRPr="009E34CC">
        <w:rPr>
          <w:iCs/>
          <w:szCs w:val="22"/>
        </w:rPr>
        <w:t>с</w:t>
      </w:r>
      <w:r w:rsidRPr="009E34CC">
        <w:rPr>
          <w:iCs/>
          <w:szCs w:val="22"/>
        </w:rPr>
        <w:t>ті про найбільш перспективні гіпотези і знання, які найдоцільніше використовувати при перевірці відповідних гіпотез.</w:t>
      </w:r>
    </w:p>
    <w:p w:rsidR="00D772E2" w:rsidRPr="00D772E2" w:rsidRDefault="009E34CC" w:rsidP="009E34CC">
      <w:pPr>
        <w:pStyle w:val="af4"/>
        <w:ind w:firstLine="301"/>
        <w:rPr>
          <w:iCs/>
          <w:szCs w:val="22"/>
        </w:rPr>
      </w:pPr>
      <w:r>
        <w:rPr>
          <w:iCs/>
          <w:szCs w:val="22"/>
        </w:rPr>
        <w:t>Вирішальні знання використовуються для вибору стратегії, на</w:t>
      </w:r>
      <w:r>
        <w:rPr>
          <w:iCs/>
          <w:szCs w:val="22"/>
        </w:rPr>
        <w:t>й</w:t>
      </w:r>
      <w:r>
        <w:rPr>
          <w:iCs/>
          <w:szCs w:val="22"/>
        </w:rPr>
        <w:t>більш ефективної для вирішення цього завдання.</w:t>
      </w:r>
    </w:p>
    <w:p w:rsidR="00D772E2" w:rsidRPr="00D772E2" w:rsidRDefault="009E34CC" w:rsidP="009E34CC">
      <w:pPr>
        <w:pStyle w:val="af4"/>
        <w:ind w:firstLine="301"/>
        <w:rPr>
          <w:iCs/>
          <w:szCs w:val="22"/>
        </w:rPr>
      </w:pPr>
      <w:r>
        <w:rPr>
          <w:iCs/>
          <w:szCs w:val="22"/>
        </w:rPr>
        <w:t>Знання другого типу (що не інтерпретуються) невідомі виріш</w:t>
      </w:r>
      <w:r>
        <w:rPr>
          <w:iCs/>
          <w:szCs w:val="22"/>
        </w:rPr>
        <w:t>у</w:t>
      </w:r>
      <w:r>
        <w:rPr>
          <w:iCs/>
          <w:szCs w:val="22"/>
        </w:rPr>
        <w:t>вачеві і діляться на допоміжні і підтримую</w:t>
      </w:r>
      <w:r w:rsidR="00107DA7">
        <w:rPr>
          <w:iCs/>
          <w:szCs w:val="22"/>
        </w:rPr>
        <w:t>чи</w:t>
      </w:r>
      <w:r>
        <w:rPr>
          <w:iCs/>
          <w:szCs w:val="22"/>
        </w:rPr>
        <w:t>.</w:t>
      </w:r>
    </w:p>
    <w:p w:rsidR="00D772E2" w:rsidRPr="00107DA7" w:rsidRDefault="009E34CC" w:rsidP="009E34CC">
      <w:pPr>
        <w:pStyle w:val="af4"/>
        <w:ind w:firstLine="301"/>
        <w:rPr>
          <w:iCs/>
          <w:szCs w:val="22"/>
        </w:rPr>
      </w:pPr>
      <w:r w:rsidRPr="00107DA7">
        <w:rPr>
          <w:iCs/>
          <w:szCs w:val="22"/>
        </w:rPr>
        <w:t>Допоміжні знання зберігають інформацію про лексику і грам</w:t>
      </w:r>
      <w:r w:rsidRPr="00107DA7">
        <w:rPr>
          <w:iCs/>
          <w:szCs w:val="22"/>
        </w:rPr>
        <w:t>а</w:t>
      </w:r>
      <w:r w:rsidRPr="00107DA7">
        <w:rPr>
          <w:iCs/>
          <w:szCs w:val="22"/>
        </w:rPr>
        <w:t>тику мови і інформацію про структуру діалогу.</w:t>
      </w:r>
    </w:p>
    <w:p w:rsidR="00D772E2" w:rsidRPr="00107DA7" w:rsidRDefault="009E34CC" w:rsidP="009E34CC">
      <w:pPr>
        <w:pStyle w:val="af4"/>
        <w:ind w:firstLine="301"/>
        <w:rPr>
          <w:iCs/>
          <w:szCs w:val="22"/>
        </w:rPr>
      </w:pPr>
      <w:r w:rsidRPr="00107DA7">
        <w:rPr>
          <w:iCs/>
          <w:szCs w:val="22"/>
        </w:rPr>
        <w:t>Підтримувальні знання використовуються при створенні сист</w:t>
      </w:r>
      <w:r w:rsidRPr="00107DA7">
        <w:rPr>
          <w:iCs/>
          <w:szCs w:val="22"/>
        </w:rPr>
        <w:t>е</w:t>
      </w:r>
      <w:r w:rsidRPr="00107DA7">
        <w:rPr>
          <w:iCs/>
          <w:szCs w:val="22"/>
        </w:rPr>
        <w:t>ми і при виконанні пояснень.</w:t>
      </w:r>
    </w:p>
    <w:p w:rsidR="00D772E2" w:rsidRPr="00107DA7" w:rsidRDefault="009E34CC" w:rsidP="009E34CC">
      <w:pPr>
        <w:pStyle w:val="af4"/>
        <w:ind w:firstLine="301"/>
        <w:rPr>
          <w:iCs/>
          <w:szCs w:val="22"/>
        </w:rPr>
      </w:pPr>
      <w:r w:rsidRPr="00107DA7">
        <w:rPr>
          <w:iCs/>
          <w:szCs w:val="22"/>
        </w:rPr>
        <w:t>Технологічні знання містять зведення про час створення знань</w:t>
      </w:r>
      <w:r w:rsidR="00107DA7">
        <w:rPr>
          <w:iCs/>
          <w:szCs w:val="22"/>
        </w:rPr>
        <w:t>.</w:t>
      </w:r>
      <w:r w:rsidRPr="00107DA7">
        <w:rPr>
          <w:iCs/>
          <w:szCs w:val="22"/>
        </w:rPr>
        <w:t xml:space="preserve"> </w:t>
      </w:r>
    </w:p>
    <w:p w:rsidR="00D772E2" w:rsidRPr="00107DA7" w:rsidRDefault="009E34CC" w:rsidP="009E34CC">
      <w:pPr>
        <w:pStyle w:val="af4"/>
        <w:ind w:firstLine="301"/>
        <w:rPr>
          <w:b/>
          <w:iCs/>
          <w:szCs w:val="22"/>
        </w:rPr>
      </w:pPr>
      <w:r w:rsidRPr="00107DA7">
        <w:rPr>
          <w:iCs/>
          <w:szCs w:val="22"/>
        </w:rPr>
        <w:t xml:space="preserve">Семантичні знання </w:t>
      </w:r>
      <w:r w:rsidR="00107DA7">
        <w:rPr>
          <w:iCs/>
          <w:szCs w:val="22"/>
        </w:rPr>
        <w:t>–</w:t>
      </w:r>
      <w:r w:rsidRPr="00107DA7">
        <w:rPr>
          <w:iCs/>
          <w:szCs w:val="22"/>
        </w:rPr>
        <w:t xml:space="preserve"> смисловий</w:t>
      </w:r>
      <w:r w:rsidR="00107DA7">
        <w:rPr>
          <w:iCs/>
          <w:szCs w:val="22"/>
        </w:rPr>
        <w:t xml:space="preserve"> </w:t>
      </w:r>
      <w:r w:rsidRPr="00107DA7">
        <w:rPr>
          <w:iCs/>
          <w:szCs w:val="22"/>
        </w:rPr>
        <w:t>опис знань. До їх складу вх</w:t>
      </w:r>
      <w:r w:rsidRPr="00107DA7">
        <w:rPr>
          <w:iCs/>
          <w:szCs w:val="22"/>
        </w:rPr>
        <w:t>о</w:t>
      </w:r>
      <w:r w:rsidRPr="00107DA7">
        <w:rPr>
          <w:iCs/>
          <w:szCs w:val="22"/>
        </w:rPr>
        <w:t>дить інформація про причини введення знань про призначення знань, про способи їх використання і отриманий ефект. Т</w:t>
      </w:r>
      <w:r w:rsidR="00107DA7">
        <w:rPr>
          <w:iCs/>
          <w:szCs w:val="22"/>
        </w:rPr>
        <w:t>аким ч</w:t>
      </w:r>
      <w:r w:rsidR="00107DA7">
        <w:rPr>
          <w:iCs/>
          <w:szCs w:val="22"/>
        </w:rPr>
        <w:t>и</w:t>
      </w:r>
      <w:r w:rsidR="00107DA7">
        <w:rPr>
          <w:iCs/>
          <w:szCs w:val="22"/>
        </w:rPr>
        <w:t>ном,</w:t>
      </w:r>
      <w:r w:rsidRPr="00107DA7">
        <w:rPr>
          <w:iCs/>
          <w:szCs w:val="22"/>
        </w:rPr>
        <w:t xml:space="preserve"> підтримувальні знання мають описовий характер.</w:t>
      </w:r>
    </w:p>
    <w:p w:rsidR="00D772E2" w:rsidRPr="00D772E2" w:rsidRDefault="00D772E2" w:rsidP="00D772E2">
      <w:pPr>
        <w:pStyle w:val="af4"/>
        <w:rPr>
          <w:iCs/>
          <w:szCs w:val="22"/>
        </w:rPr>
      </w:pPr>
    </w:p>
    <w:p w:rsidR="00D772E2" w:rsidRPr="00415073" w:rsidRDefault="00D772E2" w:rsidP="00744C59">
      <w:pPr>
        <w:pStyle w:val="af4"/>
        <w:ind w:firstLine="301"/>
        <w:rPr>
          <w:b/>
          <w:i/>
          <w:iCs/>
          <w:szCs w:val="22"/>
        </w:rPr>
      </w:pPr>
      <w:r w:rsidRPr="00415073">
        <w:rPr>
          <w:b/>
          <w:iCs/>
          <w:szCs w:val="22"/>
        </w:rPr>
        <w:t>5.3. Машина виведення</w:t>
      </w:r>
    </w:p>
    <w:p w:rsidR="00415073" w:rsidRPr="005D1924" w:rsidRDefault="00415073" w:rsidP="00744C59">
      <w:pPr>
        <w:pStyle w:val="af4"/>
        <w:ind w:firstLine="301"/>
        <w:rPr>
          <w:iCs/>
          <w:szCs w:val="22"/>
          <w:lang w:val="ru-RU"/>
        </w:rPr>
      </w:pPr>
    </w:p>
    <w:p w:rsidR="00D772E2" w:rsidRPr="004839D7" w:rsidRDefault="004839D7" w:rsidP="00744C59">
      <w:pPr>
        <w:pStyle w:val="af4"/>
        <w:ind w:firstLine="301"/>
        <w:rPr>
          <w:iCs/>
          <w:szCs w:val="22"/>
        </w:rPr>
      </w:pPr>
      <w:r w:rsidRPr="004839D7">
        <w:rPr>
          <w:iCs/>
          <w:szCs w:val="22"/>
        </w:rPr>
        <w:t>Механізм вив</w:t>
      </w:r>
      <w:r w:rsidR="00AC5D2B">
        <w:rPr>
          <w:iCs/>
          <w:szCs w:val="22"/>
        </w:rPr>
        <w:t>оду виконує дві основні функції</w:t>
      </w:r>
      <w:r w:rsidR="00EC1770" w:rsidRPr="00EC1770">
        <w:rPr>
          <w:iCs/>
          <w:szCs w:val="22"/>
          <w:lang w:val="ru-RU"/>
        </w:rPr>
        <w:t xml:space="preserve"> [22]</w:t>
      </w:r>
      <w:r w:rsidR="00AC5D2B">
        <w:rPr>
          <w:iCs/>
          <w:szCs w:val="22"/>
        </w:rPr>
        <w:t>.</w:t>
      </w:r>
    </w:p>
    <w:p w:rsidR="00D772E2" w:rsidRPr="00D772E2" w:rsidRDefault="00AC5D2B" w:rsidP="00C44C17">
      <w:pPr>
        <w:pStyle w:val="af4"/>
        <w:numPr>
          <w:ilvl w:val="0"/>
          <w:numId w:val="40"/>
        </w:numPr>
        <w:ind w:left="0" w:firstLine="301"/>
        <w:rPr>
          <w:iCs/>
          <w:szCs w:val="22"/>
        </w:rPr>
      </w:pPr>
      <w:r>
        <w:rPr>
          <w:iCs/>
          <w:szCs w:val="22"/>
        </w:rPr>
        <w:t>П</w:t>
      </w:r>
      <w:r w:rsidR="004839D7">
        <w:rPr>
          <w:iCs/>
          <w:szCs w:val="22"/>
        </w:rPr>
        <w:t xml:space="preserve">ерегляд існуючих в робочій пам'яті фактів і правил з </w:t>
      </w:r>
      <w:r w:rsidR="009E7D08">
        <w:rPr>
          <w:iCs/>
          <w:szCs w:val="22"/>
        </w:rPr>
        <w:t>бази правил</w:t>
      </w:r>
      <w:r w:rsidR="004839D7">
        <w:rPr>
          <w:iCs/>
          <w:szCs w:val="22"/>
        </w:rPr>
        <w:t xml:space="preserve">, а також </w:t>
      </w:r>
      <w:r w:rsidR="009E7D08">
        <w:rPr>
          <w:iCs/>
          <w:szCs w:val="22"/>
        </w:rPr>
        <w:t>додавання в робочу пам'ять нових фактів.</w:t>
      </w:r>
    </w:p>
    <w:p w:rsidR="00D772E2" w:rsidRPr="00D772E2" w:rsidRDefault="009E7D08" w:rsidP="00C44C17">
      <w:pPr>
        <w:pStyle w:val="af4"/>
        <w:numPr>
          <w:ilvl w:val="0"/>
          <w:numId w:val="40"/>
        </w:numPr>
        <w:ind w:left="0" w:firstLine="301"/>
        <w:rPr>
          <w:iCs/>
          <w:szCs w:val="22"/>
        </w:rPr>
      </w:pPr>
      <w:r>
        <w:rPr>
          <w:iCs/>
          <w:szCs w:val="22"/>
        </w:rPr>
        <w:t>В</w:t>
      </w:r>
      <w:r w:rsidR="004839D7">
        <w:rPr>
          <w:iCs/>
          <w:szCs w:val="22"/>
        </w:rPr>
        <w:t>изначення порядку перегляду і застосування правил. Пор</w:t>
      </w:r>
      <w:r w:rsidR="004839D7">
        <w:rPr>
          <w:iCs/>
          <w:szCs w:val="22"/>
        </w:rPr>
        <w:t>я</w:t>
      </w:r>
      <w:r w:rsidR="004839D7">
        <w:rPr>
          <w:iCs/>
          <w:szCs w:val="22"/>
        </w:rPr>
        <w:t>док може бути прямим або зворотним.</w:t>
      </w:r>
    </w:p>
    <w:p w:rsidR="00D772E2" w:rsidRPr="004839D7" w:rsidRDefault="004839D7" w:rsidP="00744C59">
      <w:pPr>
        <w:pStyle w:val="af4"/>
        <w:ind w:firstLine="301"/>
        <w:rPr>
          <w:iCs/>
          <w:szCs w:val="22"/>
        </w:rPr>
      </w:pPr>
      <w:r w:rsidRPr="004839D7">
        <w:rPr>
          <w:iCs/>
          <w:szCs w:val="22"/>
        </w:rPr>
        <w:t xml:space="preserve">Прямий порядок </w:t>
      </w:r>
      <w:r w:rsidR="009E7D08">
        <w:rPr>
          <w:iCs/>
          <w:szCs w:val="22"/>
        </w:rPr>
        <w:t>–</w:t>
      </w:r>
      <w:r w:rsidRPr="004839D7">
        <w:rPr>
          <w:iCs/>
          <w:szCs w:val="22"/>
        </w:rPr>
        <w:t xml:space="preserve"> від</w:t>
      </w:r>
      <w:r w:rsidR="009E7D08">
        <w:rPr>
          <w:iCs/>
          <w:szCs w:val="22"/>
        </w:rPr>
        <w:t xml:space="preserve"> </w:t>
      </w:r>
      <w:r w:rsidRPr="004839D7">
        <w:rPr>
          <w:iCs/>
          <w:szCs w:val="22"/>
        </w:rPr>
        <w:t>фактів до ув'язнень. У експертних сист</w:t>
      </w:r>
      <w:r w:rsidRPr="004839D7">
        <w:rPr>
          <w:iCs/>
          <w:szCs w:val="22"/>
        </w:rPr>
        <w:t>е</w:t>
      </w:r>
      <w:r w:rsidRPr="004839D7">
        <w:rPr>
          <w:iCs/>
          <w:szCs w:val="22"/>
        </w:rPr>
        <w:t>мах з прямим вивод</w:t>
      </w:r>
      <w:r w:rsidR="009E7D08">
        <w:rPr>
          <w:iCs/>
          <w:szCs w:val="22"/>
        </w:rPr>
        <w:t>о</w:t>
      </w:r>
      <w:r w:rsidRPr="004839D7">
        <w:rPr>
          <w:iCs/>
          <w:szCs w:val="22"/>
        </w:rPr>
        <w:t>м по відомих фактах відшукується ув'язнення, яке з цих фактів виходить. Якщо таке ув'язнення вдається знайти, воно заноситься в робочу пам'ять. Прямі виводи часто застосов</w:t>
      </w:r>
      <w:r w:rsidRPr="004839D7">
        <w:rPr>
          <w:iCs/>
          <w:szCs w:val="22"/>
        </w:rPr>
        <w:t>у</w:t>
      </w:r>
      <w:r w:rsidRPr="004839D7">
        <w:rPr>
          <w:iCs/>
          <w:szCs w:val="22"/>
        </w:rPr>
        <w:lastRenderedPageBreak/>
        <w:t>ються в системах діагностики, їх називають виводами, керованими даними.</w:t>
      </w:r>
    </w:p>
    <w:p w:rsidR="00D772E2" w:rsidRPr="004839D7" w:rsidRDefault="004839D7" w:rsidP="00744C59">
      <w:pPr>
        <w:pStyle w:val="af4"/>
        <w:ind w:firstLine="301"/>
        <w:rPr>
          <w:iCs/>
          <w:szCs w:val="22"/>
        </w:rPr>
      </w:pPr>
      <w:r w:rsidRPr="004839D7">
        <w:rPr>
          <w:iCs/>
          <w:szCs w:val="22"/>
        </w:rPr>
        <w:t xml:space="preserve">Зворотний порядок виводу </w:t>
      </w:r>
      <w:r w:rsidR="009E7D08">
        <w:rPr>
          <w:iCs/>
          <w:szCs w:val="22"/>
        </w:rPr>
        <w:t>–</w:t>
      </w:r>
      <w:r w:rsidRPr="004839D7">
        <w:rPr>
          <w:iCs/>
          <w:szCs w:val="22"/>
        </w:rPr>
        <w:t xml:space="preserve"> від</w:t>
      </w:r>
      <w:r w:rsidR="009E7D08">
        <w:rPr>
          <w:iCs/>
          <w:szCs w:val="22"/>
        </w:rPr>
        <w:t xml:space="preserve"> </w:t>
      </w:r>
      <w:r w:rsidRPr="004839D7">
        <w:rPr>
          <w:iCs/>
          <w:szCs w:val="22"/>
        </w:rPr>
        <w:t>ув'язнень до фактів. У системах із зворотним виводом спочатку висувається деяка гіпотеза про кі</w:t>
      </w:r>
      <w:r w:rsidRPr="004839D7">
        <w:rPr>
          <w:iCs/>
          <w:szCs w:val="22"/>
        </w:rPr>
        <w:t>н</w:t>
      </w:r>
      <w:r w:rsidRPr="004839D7">
        <w:rPr>
          <w:iCs/>
          <w:szCs w:val="22"/>
        </w:rPr>
        <w:t>цеве судження, а потім механізм виводу намагається знайти в р</w:t>
      </w:r>
      <w:r w:rsidRPr="004839D7">
        <w:rPr>
          <w:iCs/>
          <w:szCs w:val="22"/>
        </w:rPr>
        <w:t>о</w:t>
      </w:r>
      <w:r w:rsidRPr="004839D7">
        <w:rPr>
          <w:iCs/>
          <w:szCs w:val="22"/>
        </w:rPr>
        <w:t>бочій пам'яті факти, які могли б підтвердити або спростувати вис</w:t>
      </w:r>
      <w:r w:rsidRPr="004839D7">
        <w:rPr>
          <w:iCs/>
          <w:szCs w:val="22"/>
        </w:rPr>
        <w:t>у</w:t>
      </w:r>
      <w:r w:rsidRPr="004839D7">
        <w:rPr>
          <w:iCs/>
          <w:szCs w:val="22"/>
        </w:rPr>
        <w:t>нену гіпотезу. Процес відшукування необхідних фактів може включати досить велике число кроків, при цьому можливе вис</w:t>
      </w:r>
      <w:r w:rsidRPr="004839D7">
        <w:rPr>
          <w:iCs/>
          <w:szCs w:val="22"/>
        </w:rPr>
        <w:t>у</w:t>
      </w:r>
      <w:r w:rsidR="009E7D08">
        <w:rPr>
          <w:iCs/>
          <w:szCs w:val="22"/>
        </w:rPr>
        <w:t>ва</w:t>
      </w:r>
      <w:r w:rsidRPr="004839D7">
        <w:rPr>
          <w:iCs/>
          <w:szCs w:val="22"/>
        </w:rPr>
        <w:t>ння нових гіпотез (цілей). Зворотні виводи управляються цілями.</w:t>
      </w:r>
    </w:p>
    <w:p w:rsidR="00D772E2" w:rsidRPr="00D772E2" w:rsidRDefault="004839D7" w:rsidP="00744C59">
      <w:pPr>
        <w:pStyle w:val="af4"/>
        <w:ind w:firstLine="301"/>
        <w:rPr>
          <w:iCs/>
          <w:szCs w:val="22"/>
        </w:rPr>
      </w:pPr>
      <w:r>
        <w:rPr>
          <w:iCs/>
          <w:szCs w:val="22"/>
        </w:rPr>
        <w:t xml:space="preserve">Для виконання вказаних функцій механізм виводу включає компоненту виводу і </w:t>
      </w:r>
      <w:r w:rsidR="009E7D08">
        <w:rPr>
          <w:iCs/>
          <w:szCs w:val="22"/>
        </w:rPr>
        <w:t xml:space="preserve">управляючу </w:t>
      </w:r>
      <w:r>
        <w:rPr>
          <w:iCs/>
          <w:szCs w:val="22"/>
        </w:rPr>
        <w:t>компоненту. Дія компоненти в</w:t>
      </w:r>
      <w:r>
        <w:rPr>
          <w:iCs/>
          <w:szCs w:val="22"/>
        </w:rPr>
        <w:t>и</w:t>
      </w:r>
      <w:r>
        <w:rPr>
          <w:iCs/>
          <w:szCs w:val="22"/>
        </w:rPr>
        <w:t xml:space="preserve">воду заснована на застосуванні правила логічного висновку Modus Ponendo Ponens. Суть застосування цього правила в продукційних системах полягає в наступному. Якщо в </w:t>
      </w:r>
      <w:r w:rsidR="004A671D" w:rsidRPr="004839D7">
        <w:rPr>
          <w:iCs/>
          <w:szCs w:val="22"/>
        </w:rPr>
        <w:t>робоч</w:t>
      </w:r>
      <w:r w:rsidR="004A671D">
        <w:rPr>
          <w:iCs/>
          <w:szCs w:val="22"/>
        </w:rPr>
        <w:t>ій</w:t>
      </w:r>
      <w:r w:rsidR="004A671D" w:rsidRPr="004839D7">
        <w:rPr>
          <w:iCs/>
          <w:szCs w:val="22"/>
        </w:rPr>
        <w:t xml:space="preserve"> пам'ят</w:t>
      </w:r>
      <w:r w:rsidR="004A671D">
        <w:rPr>
          <w:iCs/>
          <w:szCs w:val="22"/>
        </w:rPr>
        <w:t>і</w:t>
      </w:r>
      <w:r>
        <w:rPr>
          <w:iCs/>
          <w:szCs w:val="22"/>
        </w:rPr>
        <w:t xml:space="preserve"> є прису</w:t>
      </w:r>
      <w:r>
        <w:rPr>
          <w:iCs/>
          <w:szCs w:val="22"/>
        </w:rPr>
        <w:t>т</w:t>
      </w:r>
      <w:r>
        <w:rPr>
          <w:iCs/>
          <w:szCs w:val="22"/>
        </w:rPr>
        <w:t>нім істинний факт А і в базі правил існує правило виду "якщо А, т</w:t>
      </w:r>
      <w:r w:rsidR="004A671D">
        <w:rPr>
          <w:iCs/>
          <w:szCs w:val="22"/>
        </w:rPr>
        <w:t>о</w:t>
      </w:r>
      <w:r>
        <w:rPr>
          <w:iCs/>
          <w:szCs w:val="22"/>
        </w:rPr>
        <w:t xml:space="preserve"> В", то факт </w:t>
      </w:r>
      <w:r w:rsidR="00EA337E">
        <w:rPr>
          <w:iCs/>
          <w:szCs w:val="22"/>
        </w:rPr>
        <w:t>В</w:t>
      </w:r>
      <w:r>
        <w:rPr>
          <w:iCs/>
          <w:szCs w:val="22"/>
        </w:rPr>
        <w:t xml:space="preserve"> визнається істинним і заноситься в робочу пам'ять. Такий висновок легко реалізується на ЕОМ, проте при цьому часто виникають проблеми, пов'язані з розпізнаванням значень слів, а т</w:t>
      </w:r>
      <w:r>
        <w:rPr>
          <w:iCs/>
          <w:szCs w:val="22"/>
        </w:rPr>
        <w:t>а</w:t>
      </w:r>
      <w:r>
        <w:rPr>
          <w:iCs/>
          <w:szCs w:val="22"/>
        </w:rPr>
        <w:t>кож з тим, що факти можуть мати внутрішню структуру, і між ел</w:t>
      </w:r>
      <w:r>
        <w:rPr>
          <w:iCs/>
          <w:szCs w:val="22"/>
        </w:rPr>
        <w:t>е</w:t>
      </w:r>
      <w:r>
        <w:rPr>
          <w:iCs/>
          <w:szCs w:val="22"/>
        </w:rPr>
        <w:t xml:space="preserve">ментами цієї структури можливі різного роду зв'язку. Наприклад, нехай є факт А </w:t>
      </w:r>
      <w:r w:rsidR="00EA337E">
        <w:rPr>
          <w:iCs/>
          <w:szCs w:val="22"/>
        </w:rPr>
        <w:t>–</w:t>
      </w:r>
      <w:r>
        <w:rPr>
          <w:iCs/>
          <w:szCs w:val="22"/>
        </w:rPr>
        <w:t xml:space="preserve"> "автомобіль Іванова </w:t>
      </w:r>
      <w:r w:rsidR="00EA337E">
        <w:rPr>
          <w:iCs/>
          <w:szCs w:val="22"/>
        </w:rPr>
        <w:t>–</w:t>
      </w:r>
      <w:r>
        <w:rPr>
          <w:iCs/>
          <w:szCs w:val="22"/>
        </w:rPr>
        <w:t xml:space="preserve"> білий" і правило "якщо а</w:t>
      </w:r>
      <w:r>
        <w:rPr>
          <w:iCs/>
          <w:szCs w:val="22"/>
        </w:rPr>
        <w:t>в</w:t>
      </w:r>
      <w:r>
        <w:rPr>
          <w:iCs/>
          <w:szCs w:val="22"/>
        </w:rPr>
        <w:t xml:space="preserve">томобіль </w:t>
      </w:r>
      <w:r w:rsidR="00EA337E">
        <w:rPr>
          <w:iCs/>
          <w:szCs w:val="22"/>
        </w:rPr>
        <w:t>–</w:t>
      </w:r>
      <w:r>
        <w:rPr>
          <w:iCs/>
          <w:szCs w:val="22"/>
        </w:rPr>
        <w:t xml:space="preserve"> білий, то автомобіль легко помітити вночі". Людина легко виведе ув'язнення "автомобіль Іванова легко помітити вночі", але це не під силу </w:t>
      </w:r>
      <w:r w:rsidR="00EA337E">
        <w:rPr>
          <w:iCs/>
          <w:szCs w:val="22"/>
        </w:rPr>
        <w:t>Е</w:t>
      </w:r>
      <w:r>
        <w:rPr>
          <w:iCs/>
          <w:szCs w:val="22"/>
        </w:rPr>
        <w:t>С чисто продукційного типу. Вона не зможе сформувати таке ув'язнення, тому що А не співпадає точно з ант</w:t>
      </w:r>
      <w:r>
        <w:rPr>
          <w:iCs/>
          <w:szCs w:val="22"/>
        </w:rPr>
        <w:t>е</w:t>
      </w:r>
      <w:r>
        <w:rPr>
          <w:iCs/>
          <w:szCs w:val="22"/>
        </w:rPr>
        <w:t>цедентом правила. Крім того, невисока інтелектуальна потужність продукційних систем обумовлена тим, що людина виводить ув'я</w:t>
      </w:r>
      <w:r>
        <w:rPr>
          <w:iCs/>
          <w:szCs w:val="22"/>
        </w:rPr>
        <w:t>з</w:t>
      </w:r>
      <w:r>
        <w:rPr>
          <w:iCs/>
          <w:szCs w:val="22"/>
        </w:rPr>
        <w:t>нення, маючи у своєму розпорядженні усі свої знання, тобто БЗ в</w:t>
      </w:r>
      <w:r>
        <w:rPr>
          <w:iCs/>
          <w:szCs w:val="22"/>
        </w:rPr>
        <w:t>е</w:t>
      </w:r>
      <w:r>
        <w:rPr>
          <w:iCs/>
          <w:szCs w:val="22"/>
        </w:rPr>
        <w:t xml:space="preserve">личезного об'єму, тоді як </w:t>
      </w:r>
      <w:r w:rsidR="00EA337E">
        <w:rPr>
          <w:iCs/>
          <w:szCs w:val="22"/>
        </w:rPr>
        <w:t>Е</w:t>
      </w:r>
      <w:r>
        <w:rPr>
          <w:iCs/>
          <w:szCs w:val="22"/>
        </w:rPr>
        <w:t>С здатні вивести порівняно невелику к</w:t>
      </w:r>
      <w:r>
        <w:rPr>
          <w:iCs/>
          <w:szCs w:val="22"/>
        </w:rPr>
        <w:t>і</w:t>
      </w:r>
      <w:r>
        <w:rPr>
          <w:iCs/>
          <w:szCs w:val="22"/>
        </w:rPr>
        <w:t>лькість ув'язнень, використовуючи задану безліч правил. Із сказ</w:t>
      </w:r>
      <w:r>
        <w:rPr>
          <w:iCs/>
          <w:szCs w:val="22"/>
        </w:rPr>
        <w:t>а</w:t>
      </w:r>
      <w:r>
        <w:rPr>
          <w:iCs/>
          <w:szCs w:val="22"/>
        </w:rPr>
        <w:t xml:space="preserve">ного можна зробити висновок про те, що компонента виводу в </w:t>
      </w:r>
      <w:r w:rsidR="00EA337E">
        <w:rPr>
          <w:iCs/>
          <w:szCs w:val="22"/>
        </w:rPr>
        <w:t>Е</w:t>
      </w:r>
      <w:r>
        <w:rPr>
          <w:iCs/>
          <w:szCs w:val="22"/>
        </w:rPr>
        <w:t>С має бути організована так, щоб бути здатної функціонувати в ум</w:t>
      </w:r>
      <w:r>
        <w:rPr>
          <w:iCs/>
          <w:szCs w:val="22"/>
        </w:rPr>
        <w:t>о</w:t>
      </w:r>
      <w:r>
        <w:rPr>
          <w:iCs/>
          <w:szCs w:val="22"/>
        </w:rPr>
        <w:t>вах недоліку інформації.</w:t>
      </w:r>
    </w:p>
    <w:p w:rsidR="008951FF" w:rsidRPr="00527385" w:rsidRDefault="008951FF" w:rsidP="00744C59">
      <w:pPr>
        <w:pStyle w:val="af4"/>
        <w:ind w:firstLine="301"/>
        <w:rPr>
          <w:iCs/>
          <w:szCs w:val="22"/>
          <w:lang w:val="ru-RU"/>
        </w:rPr>
      </w:pPr>
    </w:p>
    <w:p w:rsidR="00EC1770" w:rsidRPr="00527385" w:rsidRDefault="00EC1770" w:rsidP="00744C59">
      <w:pPr>
        <w:pStyle w:val="af4"/>
        <w:ind w:firstLine="301"/>
        <w:rPr>
          <w:iCs/>
          <w:szCs w:val="22"/>
          <w:lang w:val="ru-RU"/>
        </w:rPr>
      </w:pPr>
    </w:p>
    <w:p w:rsidR="00EC1770" w:rsidRPr="00527385" w:rsidRDefault="00EC1770" w:rsidP="00744C59">
      <w:pPr>
        <w:pStyle w:val="af4"/>
        <w:ind w:firstLine="301"/>
        <w:rPr>
          <w:iCs/>
          <w:szCs w:val="22"/>
          <w:lang w:val="ru-RU"/>
        </w:rPr>
      </w:pPr>
    </w:p>
    <w:p w:rsidR="00EC1770" w:rsidRPr="00527385" w:rsidRDefault="00EC1770" w:rsidP="00744C59">
      <w:pPr>
        <w:pStyle w:val="af4"/>
        <w:ind w:firstLine="301"/>
        <w:rPr>
          <w:iCs/>
          <w:szCs w:val="22"/>
          <w:lang w:val="ru-RU"/>
        </w:rPr>
      </w:pPr>
    </w:p>
    <w:p w:rsidR="004839D7" w:rsidRPr="00AC529D" w:rsidRDefault="00FD416E" w:rsidP="00744C59">
      <w:pPr>
        <w:pStyle w:val="af4"/>
        <w:ind w:firstLine="301"/>
        <w:rPr>
          <w:b/>
          <w:iCs/>
          <w:szCs w:val="22"/>
        </w:rPr>
      </w:pPr>
      <w:r>
        <w:rPr>
          <w:b/>
          <w:iCs/>
          <w:szCs w:val="22"/>
        </w:rPr>
        <w:lastRenderedPageBreak/>
        <w:t>5.4. Інтелектуальний інтерфейс</w:t>
      </w:r>
      <w:r w:rsidR="004839D7" w:rsidRPr="00AC529D">
        <w:rPr>
          <w:b/>
          <w:iCs/>
          <w:szCs w:val="22"/>
        </w:rPr>
        <w:t xml:space="preserve"> </w:t>
      </w:r>
    </w:p>
    <w:p w:rsidR="00AC529D" w:rsidRDefault="00AC529D" w:rsidP="00744C59">
      <w:pPr>
        <w:pStyle w:val="af4"/>
        <w:ind w:firstLine="301"/>
      </w:pPr>
    </w:p>
    <w:p w:rsidR="00AC529D" w:rsidRDefault="0070516D" w:rsidP="00744C59">
      <w:pPr>
        <w:pStyle w:val="af4"/>
        <w:ind w:firstLine="301"/>
      </w:pPr>
      <w:r>
        <w:t>Основні принципи розв’язування задач за допомогою інтелект</w:t>
      </w:r>
      <w:r>
        <w:t>у</w:t>
      </w:r>
      <w:r>
        <w:t xml:space="preserve">ального інтерфейсу: </w:t>
      </w:r>
    </w:p>
    <w:p w:rsidR="00AC529D" w:rsidRDefault="0070516D" w:rsidP="00C44C17">
      <w:pPr>
        <w:pStyle w:val="af4"/>
        <w:numPr>
          <w:ilvl w:val="1"/>
          <w:numId w:val="82"/>
        </w:numPr>
        <w:ind w:left="0" w:firstLine="301"/>
      </w:pPr>
      <w:r>
        <w:t xml:space="preserve">можливість розв’язування задач з наближеними вихідними даними; </w:t>
      </w:r>
    </w:p>
    <w:p w:rsidR="00AC529D" w:rsidRDefault="0070516D" w:rsidP="00C44C17">
      <w:pPr>
        <w:pStyle w:val="af4"/>
        <w:numPr>
          <w:ilvl w:val="1"/>
          <w:numId w:val="82"/>
        </w:numPr>
        <w:ind w:left="0" w:firstLine="301"/>
      </w:pPr>
      <w:r>
        <w:t xml:space="preserve">постановка задачі на мові предметної області; </w:t>
      </w:r>
    </w:p>
    <w:p w:rsidR="00AC529D" w:rsidRDefault="0070516D" w:rsidP="00C44C17">
      <w:pPr>
        <w:pStyle w:val="af4"/>
        <w:numPr>
          <w:ilvl w:val="1"/>
          <w:numId w:val="82"/>
        </w:numPr>
        <w:ind w:left="0" w:firstLine="301"/>
      </w:pPr>
      <w:r>
        <w:t xml:space="preserve">природні для користувача форми введення вихідних даних задачі (файловий, програмний, клавіатурний); </w:t>
      </w:r>
    </w:p>
    <w:p w:rsidR="0070516D" w:rsidRDefault="0070516D" w:rsidP="00C44C17">
      <w:pPr>
        <w:pStyle w:val="af4"/>
        <w:numPr>
          <w:ilvl w:val="1"/>
          <w:numId w:val="82"/>
        </w:numPr>
        <w:ind w:left="0" w:firstLine="301"/>
      </w:pPr>
      <w:r>
        <w:t>автоматизація процесів комп’ютерного дослідження матем</w:t>
      </w:r>
      <w:r>
        <w:t>а</w:t>
      </w:r>
      <w:r>
        <w:t>тичних властивостей задачі, вибору алгоритму і синтезу програми розв’язування на основі знань про предметну область та про зад</w:t>
      </w:r>
      <w:r>
        <w:t>а</w:t>
      </w:r>
      <w:r>
        <w:t xml:space="preserve">чу, що розв’язується; </w:t>
      </w:r>
    </w:p>
    <w:p w:rsidR="00AC529D" w:rsidRDefault="0070516D" w:rsidP="00C44C17">
      <w:pPr>
        <w:pStyle w:val="af4"/>
        <w:numPr>
          <w:ilvl w:val="1"/>
          <w:numId w:val="82"/>
        </w:numPr>
        <w:ind w:left="0" w:firstLine="301"/>
      </w:pPr>
      <w:r>
        <w:t>отримання не тільки розв’язку задачі, але і протоколу проц</w:t>
      </w:r>
      <w:r>
        <w:t>е</w:t>
      </w:r>
      <w:r>
        <w:t xml:space="preserve">су дослідження її властивостей та оцінок достовірності отриманих результатів; </w:t>
      </w:r>
    </w:p>
    <w:p w:rsidR="00AC529D" w:rsidRDefault="0070516D" w:rsidP="00C44C17">
      <w:pPr>
        <w:pStyle w:val="af4"/>
        <w:numPr>
          <w:ilvl w:val="1"/>
          <w:numId w:val="82"/>
        </w:numPr>
        <w:ind w:left="0" w:firstLine="301"/>
      </w:pPr>
      <w:r>
        <w:t xml:space="preserve">реалізація принципів «прихованого паралелізму»; </w:t>
      </w:r>
    </w:p>
    <w:p w:rsidR="00AC529D" w:rsidRDefault="0070516D" w:rsidP="00C44C17">
      <w:pPr>
        <w:pStyle w:val="af4"/>
        <w:numPr>
          <w:ilvl w:val="1"/>
          <w:numId w:val="82"/>
        </w:numPr>
        <w:ind w:left="0" w:firstLine="301"/>
      </w:pPr>
      <w:r>
        <w:t>отримання необхідної допомоги на кожному етапі роботи.</w:t>
      </w:r>
    </w:p>
    <w:p w:rsidR="00A51764" w:rsidRDefault="0070516D" w:rsidP="00AC529D">
      <w:pPr>
        <w:pStyle w:val="af4"/>
        <w:ind w:firstLine="301"/>
      </w:pPr>
      <w:r>
        <w:t xml:space="preserve">Принципи «прихованого паралелізму» передбачають [4]: </w:t>
      </w:r>
    </w:p>
    <w:p w:rsidR="00A51764" w:rsidRDefault="0070516D" w:rsidP="00C44C17">
      <w:pPr>
        <w:pStyle w:val="af4"/>
        <w:numPr>
          <w:ilvl w:val="1"/>
          <w:numId w:val="83"/>
        </w:numPr>
        <w:ind w:left="0" w:firstLine="301"/>
      </w:pPr>
      <w:r>
        <w:t xml:space="preserve">автоматичне створення ефективних паралельних алгоритмів розв’язування задач; </w:t>
      </w:r>
    </w:p>
    <w:p w:rsidR="00A51764" w:rsidRDefault="0070516D" w:rsidP="00C44C17">
      <w:pPr>
        <w:pStyle w:val="af4"/>
        <w:numPr>
          <w:ilvl w:val="1"/>
          <w:numId w:val="83"/>
        </w:numPr>
        <w:ind w:left="0" w:firstLine="301"/>
      </w:pPr>
      <w:r>
        <w:t>автоматичне визначення необхідних обчислювальних пр</w:t>
      </w:r>
      <w:r>
        <w:t>и</w:t>
      </w:r>
      <w:r>
        <w:t>строїв (ядер CPU та процесорів GPU), побудову ефективної конф</w:t>
      </w:r>
      <w:r>
        <w:t>і</w:t>
      </w:r>
      <w:r>
        <w:t xml:space="preserve">гурації комп’ютера для даної задачі; </w:t>
      </w:r>
    </w:p>
    <w:p w:rsidR="00A51764" w:rsidRDefault="0070516D" w:rsidP="00C44C17">
      <w:pPr>
        <w:pStyle w:val="af4"/>
        <w:numPr>
          <w:ilvl w:val="1"/>
          <w:numId w:val="83"/>
        </w:numPr>
        <w:ind w:left="0" w:firstLine="301"/>
      </w:pPr>
      <w:r>
        <w:t>автоматичне планування обчислювального процесу з ефект</w:t>
      </w:r>
      <w:r>
        <w:t>и</w:t>
      </w:r>
      <w:r>
        <w:t xml:space="preserve">вним використанням CPU та GPU; </w:t>
      </w:r>
    </w:p>
    <w:p w:rsidR="00A51764" w:rsidRDefault="0070516D" w:rsidP="00C44C17">
      <w:pPr>
        <w:pStyle w:val="af4"/>
        <w:numPr>
          <w:ilvl w:val="1"/>
          <w:numId w:val="83"/>
        </w:numPr>
        <w:ind w:left="0" w:firstLine="301"/>
      </w:pPr>
      <w:r>
        <w:t xml:space="preserve">автоматичний розподіл вихідної інформації за процесами у відповідності до вимог кожного з алгоритмів; </w:t>
      </w:r>
    </w:p>
    <w:p w:rsidR="00A51764" w:rsidRDefault="0070516D" w:rsidP="00C44C17">
      <w:pPr>
        <w:pStyle w:val="af4"/>
        <w:numPr>
          <w:ilvl w:val="1"/>
          <w:numId w:val="83"/>
        </w:numPr>
        <w:ind w:left="0" w:firstLine="301"/>
      </w:pPr>
      <w:r>
        <w:t xml:space="preserve">рівномірне завантаження процесів, що використовуються при розв’язуванні задачі; </w:t>
      </w:r>
    </w:p>
    <w:p w:rsidR="00A51764" w:rsidRDefault="0070516D" w:rsidP="00C44C17">
      <w:pPr>
        <w:pStyle w:val="af4"/>
        <w:numPr>
          <w:ilvl w:val="1"/>
          <w:numId w:val="83"/>
        </w:numPr>
        <w:ind w:left="0" w:firstLine="301"/>
      </w:pPr>
      <w:r>
        <w:t xml:space="preserve">синхронізацію обмінів між процесами; </w:t>
      </w:r>
    </w:p>
    <w:p w:rsidR="00A51764" w:rsidRDefault="0070516D" w:rsidP="00C44C17">
      <w:pPr>
        <w:pStyle w:val="af4"/>
        <w:numPr>
          <w:ilvl w:val="1"/>
          <w:numId w:val="83"/>
        </w:numPr>
        <w:ind w:left="0" w:firstLine="301"/>
      </w:pPr>
      <w:r>
        <w:t xml:space="preserve">мінімізацію обмінів між процесами. </w:t>
      </w:r>
    </w:p>
    <w:p w:rsidR="0070516D" w:rsidRPr="00D772E2" w:rsidRDefault="0070516D" w:rsidP="00AC529D">
      <w:pPr>
        <w:pStyle w:val="af4"/>
        <w:ind w:firstLine="301"/>
        <w:rPr>
          <w:iCs/>
          <w:szCs w:val="22"/>
        </w:rPr>
      </w:pPr>
      <w:r>
        <w:t>Таким чином, для користувача забезпечується така технологія роботи з інтелектуальним інтерфейсом на комп’ютері гібридної а</w:t>
      </w:r>
      <w:r>
        <w:t>р</w:t>
      </w:r>
      <w:r>
        <w:t>хітектури з багатоядерними і графічними процесорами, як і на о</w:t>
      </w:r>
      <w:r>
        <w:t>д</w:t>
      </w:r>
      <w:r>
        <w:t>нопроцесорному комп’ютері. Інтелектуальний інтерфейс, реаліз</w:t>
      </w:r>
      <w:r>
        <w:t>у</w:t>
      </w:r>
      <w:r>
        <w:t>ється за формальною моделлю предметної області [5</w:t>
      </w:r>
      <w:r w:rsidR="00EC1770" w:rsidRPr="00EC1770">
        <w:t>, 26</w:t>
      </w:r>
      <w:r>
        <w:t>]. Його р</w:t>
      </w:r>
      <w:r>
        <w:t>о</w:t>
      </w:r>
      <w:r>
        <w:lastRenderedPageBreak/>
        <w:t>зробка заснована на синтезі основних досягнень в області модул</w:t>
      </w:r>
      <w:r>
        <w:t>ь</w:t>
      </w:r>
      <w:r>
        <w:t>ного програмування, баз даних, баз знань і спирається на розвинуті методи обробки знань: їх подання, зберігання, отримання нових знань і т. д</w:t>
      </w:r>
      <w:r w:rsidR="000251F3">
        <w:t>.</w:t>
      </w:r>
    </w:p>
    <w:p w:rsidR="000251F3" w:rsidRDefault="000251F3" w:rsidP="00744C59">
      <w:pPr>
        <w:pStyle w:val="af4"/>
        <w:ind w:firstLine="301"/>
        <w:rPr>
          <w:iCs/>
          <w:szCs w:val="22"/>
        </w:rPr>
      </w:pPr>
    </w:p>
    <w:p w:rsidR="004E2670" w:rsidRPr="00DC1726" w:rsidRDefault="004839D7" w:rsidP="00744C59">
      <w:pPr>
        <w:pStyle w:val="af4"/>
        <w:ind w:firstLine="301"/>
        <w:rPr>
          <w:b/>
          <w:iCs/>
          <w:szCs w:val="22"/>
        </w:rPr>
      </w:pPr>
      <w:r w:rsidRPr="00DC1726">
        <w:rPr>
          <w:b/>
          <w:iCs/>
          <w:szCs w:val="22"/>
        </w:rPr>
        <w:t>5.5. Пояснювальний компонент.</w:t>
      </w:r>
      <w:r w:rsidR="00FD416E">
        <w:rPr>
          <w:b/>
          <w:iCs/>
          <w:szCs w:val="22"/>
        </w:rPr>
        <w:t xml:space="preserve"> Підсистема придбання знань</w:t>
      </w:r>
    </w:p>
    <w:p w:rsidR="00DC1726" w:rsidRDefault="00DC1726" w:rsidP="00744C59">
      <w:pPr>
        <w:pStyle w:val="af4"/>
        <w:ind w:firstLine="301"/>
        <w:rPr>
          <w:b/>
          <w:bCs/>
          <w:i/>
          <w:iCs/>
          <w:szCs w:val="22"/>
          <w:lang w:val="ru-RU"/>
        </w:rPr>
      </w:pPr>
    </w:p>
    <w:p w:rsidR="00DC1726" w:rsidRDefault="004E2670" w:rsidP="00DC1726">
      <w:pPr>
        <w:pStyle w:val="af4"/>
        <w:ind w:firstLine="301"/>
        <w:rPr>
          <w:iCs/>
          <w:szCs w:val="22"/>
          <w:lang w:val="ru-RU"/>
        </w:rPr>
      </w:pPr>
      <w:r w:rsidRPr="004E2670">
        <w:rPr>
          <w:b/>
          <w:bCs/>
          <w:i/>
          <w:iCs/>
          <w:szCs w:val="22"/>
          <w:lang w:val="ru-RU"/>
        </w:rPr>
        <w:t>Пояснювальний компонент</w:t>
      </w:r>
      <w:r w:rsidRPr="004E2670">
        <w:rPr>
          <w:iCs/>
          <w:szCs w:val="22"/>
          <w:lang w:val="ru-RU"/>
        </w:rPr>
        <w:t> пояснює, як система отримала р</w:t>
      </w:r>
      <w:r w:rsidRPr="004E2670">
        <w:rPr>
          <w:iCs/>
          <w:szCs w:val="22"/>
          <w:lang w:val="ru-RU"/>
        </w:rPr>
        <w:t>о</w:t>
      </w:r>
      <w:r w:rsidRPr="004E2670">
        <w:rPr>
          <w:iCs/>
          <w:szCs w:val="22"/>
          <w:lang w:val="ru-RU"/>
        </w:rPr>
        <w:t>зв'язок задачі (або чому вона не отримала рішення) і які знання в</w:t>
      </w:r>
      <w:r w:rsidRPr="004E2670">
        <w:rPr>
          <w:iCs/>
          <w:szCs w:val="22"/>
          <w:lang w:val="ru-RU"/>
        </w:rPr>
        <w:t>о</w:t>
      </w:r>
      <w:r w:rsidRPr="004E2670">
        <w:rPr>
          <w:iCs/>
          <w:szCs w:val="22"/>
          <w:lang w:val="ru-RU"/>
        </w:rPr>
        <w:t>на при цьому використовувала, що полегшує експерту тестування системи та підвищує довіру користувача до отриманого результ</w:t>
      </w:r>
      <w:r w:rsidRPr="004E2670">
        <w:rPr>
          <w:iCs/>
          <w:szCs w:val="22"/>
          <w:lang w:val="ru-RU"/>
        </w:rPr>
        <w:t>а</w:t>
      </w:r>
      <w:r w:rsidRPr="004E2670">
        <w:rPr>
          <w:iCs/>
          <w:szCs w:val="22"/>
          <w:lang w:val="ru-RU"/>
        </w:rPr>
        <w:t>ту. </w:t>
      </w:r>
    </w:p>
    <w:p w:rsidR="00DC1726" w:rsidRDefault="004E2670" w:rsidP="00DC1726">
      <w:pPr>
        <w:pStyle w:val="af4"/>
        <w:ind w:firstLine="301"/>
        <w:rPr>
          <w:iCs/>
          <w:szCs w:val="22"/>
          <w:lang w:val="ru-RU"/>
        </w:rPr>
      </w:pPr>
      <w:r w:rsidRPr="004E2670">
        <w:rPr>
          <w:b/>
          <w:bCs/>
          <w:i/>
          <w:iCs/>
          <w:szCs w:val="22"/>
          <w:lang w:val="ru-RU"/>
        </w:rPr>
        <w:t>У режимі придбання знань</w:t>
      </w:r>
      <w:r w:rsidRPr="004E2670">
        <w:rPr>
          <w:iCs/>
          <w:szCs w:val="22"/>
          <w:lang w:val="ru-RU"/>
        </w:rPr>
        <w:t> спілкування з ЕС здійснює (ч</w:t>
      </w:r>
      <w:r w:rsidRPr="004E2670">
        <w:rPr>
          <w:iCs/>
          <w:szCs w:val="22"/>
          <w:lang w:val="ru-RU"/>
        </w:rPr>
        <w:t>е</w:t>
      </w:r>
      <w:r w:rsidRPr="004E2670">
        <w:rPr>
          <w:iCs/>
          <w:szCs w:val="22"/>
          <w:lang w:val="ru-RU"/>
        </w:rPr>
        <w:t>рез </w:t>
      </w:r>
      <w:r w:rsidRPr="00DC1726">
        <w:rPr>
          <w:iCs/>
          <w:szCs w:val="22"/>
          <w:lang w:val="ru-RU"/>
        </w:rPr>
        <w:t>посередництво</w:t>
      </w:r>
      <w:r w:rsidRPr="004E2670">
        <w:rPr>
          <w:iCs/>
          <w:szCs w:val="22"/>
          <w:lang w:val="ru-RU"/>
        </w:rPr>
        <w:t> інженера по знаннях) експерт</w:t>
      </w:r>
      <w:r w:rsidR="00125BAE" w:rsidRPr="00125BAE">
        <w:rPr>
          <w:iCs/>
          <w:szCs w:val="22"/>
          <w:lang w:val="ru-RU"/>
        </w:rPr>
        <w:t xml:space="preserve"> [</w:t>
      </w:r>
      <w:r w:rsidR="00125BAE" w:rsidRPr="00B86204">
        <w:rPr>
          <w:iCs/>
          <w:szCs w:val="22"/>
          <w:lang w:val="ru-RU"/>
        </w:rPr>
        <w:t>8</w:t>
      </w:r>
      <w:r w:rsidR="00125BAE" w:rsidRPr="00125BAE">
        <w:rPr>
          <w:iCs/>
          <w:szCs w:val="22"/>
          <w:lang w:val="ru-RU"/>
        </w:rPr>
        <w:t>]</w:t>
      </w:r>
      <w:r w:rsidRPr="004E2670">
        <w:rPr>
          <w:iCs/>
          <w:szCs w:val="22"/>
          <w:lang w:val="ru-RU"/>
        </w:rPr>
        <w:t>. У цьому р</w:t>
      </w:r>
      <w:r w:rsidRPr="004E2670">
        <w:rPr>
          <w:iCs/>
          <w:szCs w:val="22"/>
          <w:lang w:val="ru-RU"/>
        </w:rPr>
        <w:t>е</w:t>
      </w:r>
      <w:r w:rsidRPr="004E2670">
        <w:rPr>
          <w:iCs/>
          <w:szCs w:val="22"/>
          <w:lang w:val="ru-RU"/>
        </w:rPr>
        <w:t>жимі експерт, використовуючи компонент придбання знань, н</w:t>
      </w:r>
      <w:r w:rsidRPr="004E2670">
        <w:rPr>
          <w:iCs/>
          <w:szCs w:val="22"/>
          <w:lang w:val="ru-RU"/>
        </w:rPr>
        <w:t>а</w:t>
      </w:r>
      <w:r w:rsidRPr="004E2670">
        <w:rPr>
          <w:iCs/>
          <w:szCs w:val="22"/>
          <w:lang w:val="ru-RU"/>
        </w:rPr>
        <w:t>повнює систему знаннями, які дозволяють ЕС в режимі рішення самостійно (без експерта) вирішувати завдання з проблемної о</w:t>
      </w:r>
      <w:r w:rsidRPr="004E2670">
        <w:rPr>
          <w:iCs/>
          <w:szCs w:val="22"/>
          <w:lang w:val="ru-RU"/>
        </w:rPr>
        <w:t>б</w:t>
      </w:r>
      <w:r w:rsidRPr="004E2670">
        <w:rPr>
          <w:iCs/>
          <w:szCs w:val="22"/>
          <w:lang w:val="ru-RU"/>
        </w:rPr>
        <w:t>ласті. Експерт описує проблемну область у вигляді сукупності д</w:t>
      </w:r>
      <w:r w:rsidRPr="004E2670">
        <w:rPr>
          <w:iCs/>
          <w:szCs w:val="22"/>
          <w:lang w:val="ru-RU"/>
        </w:rPr>
        <w:t>а</w:t>
      </w:r>
      <w:r w:rsidRPr="004E2670">
        <w:rPr>
          <w:iCs/>
          <w:szCs w:val="22"/>
          <w:lang w:val="ru-RU"/>
        </w:rPr>
        <w:t>них і правил. Дані визначають об'єкти, їх характеристики і значе</w:t>
      </w:r>
      <w:r w:rsidRPr="004E2670">
        <w:rPr>
          <w:iCs/>
          <w:szCs w:val="22"/>
          <w:lang w:val="ru-RU"/>
        </w:rPr>
        <w:t>н</w:t>
      </w:r>
      <w:r w:rsidRPr="004E2670">
        <w:rPr>
          <w:iCs/>
          <w:szCs w:val="22"/>
          <w:lang w:val="ru-RU"/>
        </w:rPr>
        <w:t>ня, що існують у галузі експертизи. Правила визначають способи маніпулювання з даними, </w:t>
      </w:r>
      <w:r w:rsidRPr="00DC1726">
        <w:rPr>
          <w:iCs/>
          <w:szCs w:val="22"/>
          <w:lang w:val="ru-RU"/>
        </w:rPr>
        <w:t>характерні</w:t>
      </w:r>
      <w:r w:rsidRPr="004E2670">
        <w:rPr>
          <w:iCs/>
          <w:szCs w:val="22"/>
          <w:lang w:val="ru-RU"/>
        </w:rPr>
        <w:t> для даної області.</w:t>
      </w:r>
    </w:p>
    <w:p w:rsidR="00DC1726" w:rsidRDefault="004E2670" w:rsidP="00DC1726">
      <w:pPr>
        <w:pStyle w:val="af4"/>
        <w:ind w:firstLine="301"/>
        <w:rPr>
          <w:iCs/>
          <w:szCs w:val="22"/>
          <w:lang w:val="ru-RU"/>
        </w:rPr>
      </w:pPr>
      <w:r w:rsidRPr="004E2670">
        <w:rPr>
          <w:iCs/>
          <w:szCs w:val="22"/>
          <w:lang w:val="ru-RU"/>
        </w:rPr>
        <w:t>Відзначимо, що режиму набуття знань у традиційному підході до розробки програм </w:t>
      </w:r>
      <w:r w:rsidRPr="00DC1726">
        <w:rPr>
          <w:iCs/>
          <w:szCs w:val="22"/>
          <w:lang w:val="ru-RU"/>
        </w:rPr>
        <w:t>відповідають</w:t>
      </w:r>
      <w:r w:rsidRPr="004E2670">
        <w:rPr>
          <w:iCs/>
          <w:szCs w:val="22"/>
          <w:lang w:val="ru-RU"/>
        </w:rPr>
        <w:t> етапи алгоритмізації, прогр</w:t>
      </w:r>
      <w:r w:rsidRPr="004E2670">
        <w:rPr>
          <w:iCs/>
          <w:szCs w:val="22"/>
          <w:lang w:val="ru-RU"/>
        </w:rPr>
        <w:t>а</w:t>
      </w:r>
      <w:r w:rsidRPr="004E2670">
        <w:rPr>
          <w:iCs/>
          <w:szCs w:val="22"/>
          <w:lang w:val="ru-RU"/>
        </w:rPr>
        <w:t>мування і налагодження, виконувані програмістом. Таким чином, на відміну від традиційного підходу у разі ЕС розробку програм здійснює не програміст, а експерт (за допомогою ЕС), який не в</w:t>
      </w:r>
      <w:r w:rsidRPr="004E2670">
        <w:rPr>
          <w:iCs/>
          <w:szCs w:val="22"/>
          <w:lang w:val="ru-RU"/>
        </w:rPr>
        <w:t>о</w:t>
      </w:r>
      <w:r w:rsidRPr="004E2670">
        <w:rPr>
          <w:iCs/>
          <w:szCs w:val="22"/>
          <w:lang w:val="ru-RU"/>
        </w:rPr>
        <w:t>лодіє програмуванням.</w:t>
      </w:r>
    </w:p>
    <w:p w:rsidR="004E2670" w:rsidRDefault="004E2670" w:rsidP="00DC1726">
      <w:pPr>
        <w:pStyle w:val="af4"/>
        <w:ind w:firstLine="301"/>
        <w:rPr>
          <w:iCs/>
          <w:szCs w:val="22"/>
        </w:rPr>
      </w:pPr>
      <w:r w:rsidRPr="004E2670">
        <w:rPr>
          <w:b/>
          <w:bCs/>
          <w:i/>
          <w:iCs/>
          <w:szCs w:val="22"/>
          <w:lang w:val="ru-RU"/>
        </w:rPr>
        <w:t>У режимі консультації</w:t>
      </w:r>
      <w:r w:rsidRPr="004E2670">
        <w:rPr>
          <w:iCs/>
          <w:szCs w:val="22"/>
          <w:lang w:val="ru-RU"/>
        </w:rPr>
        <w:t> спілкування з ЕС здійснює кінцевий користувач, якого цікавить результат і (або) спосіб його одержання. Необхідно відзначити, що в залежності від призначення ЕС кор</w:t>
      </w:r>
      <w:r w:rsidRPr="004E2670">
        <w:rPr>
          <w:iCs/>
          <w:szCs w:val="22"/>
          <w:lang w:val="ru-RU"/>
        </w:rPr>
        <w:t>и</w:t>
      </w:r>
      <w:r w:rsidRPr="004E2670">
        <w:rPr>
          <w:iCs/>
          <w:szCs w:val="22"/>
          <w:lang w:val="ru-RU"/>
        </w:rPr>
        <w:t>стувач може не бути фахівцем у цій проблемної області (у цьому випадку він звертається до ЕС за результатом, не вміючи отримати його сам), або бути фахівцем (в цьому випадку користувач може сам отримати результат, але він звертається до ЕС з метою або прискорити процес отримання результату, або покласти на ЕС р</w:t>
      </w:r>
      <w:r w:rsidRPr="004E2670">
        <w:rPr>
          <w:iCs/>
          <w:szCs w:val="22"/>
          <w:lang w:val="ru-RU"/>
        </w:rPr>
        <w:t>у</w:t>
      </w:r>
      <w:r w:rsidRPr="004E2670">
        <w:rPr>
          <w:iCs/>
          <w:szCs w:val="22"/>
          <w:lang w:val="ru-RU"/>
        </w:rPr>
        <w:t>тинну роботу). У режимі консультації дані про завдання корист</w:t>
      </w:r>
      <w:r w:rsidRPr="004E2670">
        <w:rPr>
          <w:iCs/>
          <w:szCs w:val="22"/>
          <w:lang w:val="ru-RU"/>
        </w:rPr>
        <w:t>у</w:t>
      </w:r>
      <w:r w:rsidRPr="004E2670">
        <w:rPr>
          <w:iCs/>
          <w:szCs w:val="22"/>
          <w:lang w:val="ru-RU"/>
        </w:rPr>
        <w:lastRenderedPageBreak/>
        <w:t>вача після обробки їх діалоговим компонентом надходять в робочу пам'ять. Решатель на основі вхідних даних з робочої пам'яті, з</w:t>
      </w:r>
      <w:r w:rsidRPr="004E2670">
        <w:rPr>
          <w:iCs/>
          <w:szCs w:val="22"/>
          <w:lang w:val="ru-RU"/>
        </w:rPr>
        <w:t>а</w:t>
      </w:r>
      <w:r w:rsidRPr="004E2670">
        <w:rPr>
          <w:iCs/>
          <w:szCs w:val="22"/>
          <w:lang w:val="ru-RU"/>
        </w:rPr>
        <w:t>гальних даних </w:t>
      </w:r>
      <w:r w:rsidRPr="00DC1726">
        <w:rPr>
          <w:iCs/>
          <w:szCs w:val="22"/>
          <w:lang w:val="ru-RU"/>
        </w:rPr>
        <w:t>про проблемної</w:t>
      </w:r>
      <w:r w:rsidRPr="004E2670">
        <w:rPr>
          <w:iCs/>
          <w:szCs w:val="22"/>
          <w:lang w:val="ru-RU"/>
        </w:rPr>
        <w:t> області та правил з БЗ формує рішення задачі. ЕС при вирішенні завдання не лише виконує визначену послідовність операції, а й попередньо формує її. Якщо реакція системи не зрозуміла користувачеві, то він може вимагати пояснення: «Чому система задає те чи інше питання?», «Як </w:t>
      </w:r>
      <w:r w:rsidRPr="00DC1726">
        <w:rPr>
          <w:iCs/>
          <w:szCs w:val="22"/>
          <w:lang w:val="ru-RU"/>
        </w:rPr>
        <w:t>відповідь</w:t>
      </w:r>
      <w:r w:rsidRPr="004E2670">
        <w:rPr>
          <w:iCs/>
          <w:szCs w:val="22"/>
          <w:lang w:val="ru-RU"/>
        </w:rPr>
        <w:t>, що збирається системою, отриманий?».</w:t>
      </w:r>
    </w:p>
    <w:p w:rsidR="00DC1726" w:rsidRDefault="00DC1726" w:rsidP="00DC1726">
      <w:pPr>
        <w:pStyle w:val="af4"/>
        <w:ind w:firstLine="301"/>
        <w:rPr>
          <w:b/>
          <w:szCs w:val="22"/>
        </w:rPr>
      </w:pPr>
    </w:p>
    <w:p w:rsidR="00DC1726" w:rsidRDefault="00DC1726" w:rsidP="00DC1726">
      <w:pPr>
        <w:pStyle w:val="af4"/>
        <w:ind w:firstLine="301"/>
        <w:rPr>
          <w:iCs/>
          <w:szCs w:val="22"/>
        </w:rPr>
      </w:pPr>
      <w:r w:rsidRPr="008476E6">
        <w:rPr>
          <w:b/>
          <w:szCs w:val="22"/>
        </w:rPr>
        <w:t>Запитання</w:t>
      </w:r>
      <w:r>
        <w:rPr>
          <w:b/>
          <w:szCs w:val="22"/>
        </w:rPr>
        <w:t xml:space="preserve"> та завдання</w:t>
      </w:r>
      <w:r w:rsidRPr="008476E6">
        <w:rPr>
          <w:b/>
          <w:szCs w:val="22"/>
        </w:rPr>
        <w:t xml:space="preserve"> для самоперевірки</w:t>
      </w:r>
    </w:p>
    <w:p w:rsidR="00DC1726" w:rsidRDefault="00DC1726" w:rsidP="00DC1726">
      <w:pPr>
        <w:pStyle w:val="af4"/>
        <w:ind w:firstLine="301"/>
        <w:rPr>
          <w:iCs/>
          <w:szCs w:val="22"/>
        </w:rPr>
      </w:pPr>
    </w:p>
    <w:p w:rsidR="00DC1726" w:rsidRPr="00DC1726" w:rsidRDefault="00DC1726" w:rsidP="00DC1726">
      <w:pPr>
        <w:pStyle w:val="af4"/>
        <w:ind w:firstLine="301"/>
        <w:rPr>
          <w:iCs/>
          <w:szCs w:val="22"/>
        </w:rPr>
      </w:pPr>
      <w:r>
        <w:rPr>
          <w:iCs/>
          <w:szCs w:val="22"/>
        </w:rPr>
        <w:t xml:space="preserve">5.1. </w:t>
      </w:r>
      <w:r w:rsidRPr="00DC1726">
        <w:rPr>
          <w:iCs/>
          <w:szCs w:val="22"/>
        </w:rPr>
        <w:t>Знайдіть яку-небудь людину, яка вважається або експертом, або фахівцем, що володіє дуже обширними знаннями в якійсь о</w:t>
      </w:r>
      <w:r w:rsidRPr="00DC1726">
        <w:rPr>
          <w:iCs/>
          <w:szCs w:val="22"/>
        </w:rPr>
        <w:t>б</w:t>
      </w:r>
      <w:r w:rsidRPr="00DC1726">
        <w:rPr>
          <w:iCs/>
          <w:szCs w:val="22"/>
        </w:rPr>
        <w:t>ласті (ви самі не повинні брати на себе роль експерта). Проведіть співбесіду з експертом і обговор</w:t>
      </w:r>
      <w:r>
        <w:rPr>
          <w:iCs/>
          <w:szCs w:val="22"/>
        </w:rPr>
        <w:t>і</w:t>
      </w:r>
      <w:r w:rsidRPr="00DC1726">
        <w:rPr>
          <w:iCs/>
          <w:szCs w:val="22"/>
        </w:rPr>
        <w:t>т</w:t>
      </w:r>
      <w:r>
        <w:rPr>
          <w:iCs/>
          <w:szCs w:val="22"/>
        </w:rPr>
        <w:t>ь</w:t>
      </w:r>
      <w:r w:rsidRPr="00DC1726">
        <w:rPr>
          <w:iCs/>
          <w:szCs w:val="22"/>
        </w:rPr>
        <w:t>, наскільки успішно експертні знання цієї людини можна було б змоделювати за допомогою ек</w:t>
      </w:r>
      <w:r w:rsidRPr="00DC1726">
        <w:rPr>
          <w:iCs/>
          <w:szCs w:val="22"/>
        </w:rPr>
        <w:t>с</w:t>
      </w:r>
      <w:r w:rsidRPr="00DC1726">
        <w:rPr>
          <w:iCs/>
          <w:szCs w:val="22"/>
        </w:rPr>
        <w:t>пертної системи, враховуючи кожен</w:t>
      </w:r>
      <w:r>
        <w:rPr>
          <w:iCs/>
          <w:szCs w:val="22"/>
        </w:rPr>
        <w:t xml:space="preserve"> критерій, приведений в розд</w:t>
      </w:r>
      <w:r>
        <w:rPr>
          <w:iCs/>
          <w:szCs w:val="22"/>
        </w:rPr>
        <w:t>і</w:t>
      </w:r>
      <w:r>
        <w:rPr>
          <w:iCs/>
          <w:szCs w:val="22"/>
        </w:rPr>
        <w:t>лі</w:t>
      </w:r>
      <w:r w:rsidRPr="00DC1726">
        <w:rPr>
          <w:iCs/>
          <w:szCs w:val="22"/>
        </w:rPr>
        <w:t>.</w:t>
      </w:r>
    </w:p>
    <w:p w:rsidR="00DC1726" w:rsidRPr="00DC1726" w:rsidRDefault="002A3026" w:rsidP="00DC1726">
      <w:pPr>
        <w:pStyle w:val="af4"/>
        <w:ind w:firstLine="301"/>
        <w:rPr>
          <w:iCs/>
          <w:szCs w:val="22"/>
        </w:rPr>
      </w:pPr>
      <w:r>
        <w:rPr>
          <w:iCs/>
          <w:szCs w:val="22"/>
        </w:rPr>
        <w:t>5</w:t>
      </w:r>
      <w:r w:rsidR="00DC1726" w:rsidRPr="00DC1726">
        <w:rPr>
          <w:iCs/>
          <w:szCs w:val="22"/>
        </w:rPr>
        <w:t>.2. Виконаєте наступні завдання.</w:t>
      </w:r>
    </w:p>
    <w:p w:rsidR="00DC1726" w:rsidRPr="00DC1726" w:rsidRDefault="00DC1726" w:rsidP="00DC1726">
      <w:pPr>
        <w:pStyle w:val="af4"/>
        <w:ind w:firstLine="301"/>
        <w:rPr>
          <w:iCs/>
          <w:szCs w:val="22"/>
        </w:rPr>
      </w:pPr>
      <w:r w:rsidRPr="00DC1726">
        <w:rPr>
          <w:iCs/>
          <w:szCs w:val="22"/>
        </w:rPr>
        <w:t>а) Запишіть 10 нетривіальних правил, що виражають знання е</w:t>
      </w:r>
      <w:r w:rsidRPr="00DC1726">
        <w:rPr>
          <w:iCs/>
          <w:szCs w:val="22"/>
        </w:rPr>
        <w:t>к</w:t>
      </w:r>
      <w:r w:rsidRPr="00DC1726">
        <w:rPr>
          <w:iCs/>
          <w:szCs w:val="22"/>
        </w:rPr>
        <w:t>сперта, виявлені в процесі рішення завдання</w:t>
      </w:r>
      <w:r>
        <w:rPr>
          <w:iCs/>
          <w:szCs w:val="22"/>
        </w:rPr>
        <w:t xml:space="preserve"> 4</w:t>
      </w:r>
      <w:r w:rsidRPr="00DC1726">
        <w:rPr>
          <w:iCs/>
          <w:szCs w:val="22"/>
        </w:rPr>
        <w:t>.1.</w:t>
      </w:r>
    </w:p>
    <w:p w:rsidR="00DC1726" w:rsidRPr="00DC1726" w:rsidRDefault="00DC1726" w:rsidP="00DC1726">
      <w:pPr>
        <w:pStyle w:val="af4"/>
        <w:ind w:firstLine="301"/>
        <w:rPr>
          <w:iCs/>
          <w:szCs w:val="22"/>
        </w:rPr>
      </w:pPr>
      <w:r w:rsidRPr="00DC1726">
        <w:rPr>
          <w:iCs/>
          <w:szCs w:val="22"/>
        </w:rPr>
        <w:t>б) Напишіть програму, яка давала б поради вашому екс-перту. Передбачите використання перевірочних результатів, за допом</w:t>
      </w:r>
      <w:r w:rsidRPr="00DC1726">
        <w:rPr>
          <w:iCs/>
          <w:szCs w:val="22"/>
        </w:rPr>
        <w:t>о</w:t>
      </w:r>
      <w:r w:rsidRPr="00DC1726">
        <w:rPr>
          <w:iCs/>
          <w:szCs w:val="22"/>
        </w:rPr>
        <w:t>гою яких можна було б показати, що кожне з десяти правил дає правильну пораду. Для спрощення програмування можна передб</w:t>
      </w:r>
      <w:r w:rsidRPr="00DC1726">
        <w:rPr>
          <w:iCs/>
          <w:szCs w:val="22"/>
        </w:rPr>
        <w:t>а</w:t>
      </w:r>
      <w:r w:rsidRPr="00DC1726">
        <w:rPr>
          <w:iCs/>
          <w:szCs w:val="22"/>
        </w:rPr>
        <w:t>чити введення даних користувачем за допомогою меню.</w:t>
      </w:r>
    </w:p>
    <w:p w:rsidR="00DC1726" w:rsidRPr="00DC1726" w:rsidRDefault="002A3026" w:rsidP="00DC1726">
      <w:pPr>
        <w:pStyle w:val="af4"/>
        <w:ind w:firstLine="301"/>
        <w:rPr>
          <w:iCs/>
          <w:szCs w:val="22"/>
        </w:rPr>
      </w:pPr>
      <w:r>
        <w:rPr>
          <w:iCs/>
          <w:szCs w:val="22"/>
        </w:rPr>
        <w:t>5</w:t>
      </w:r>
      <w:r w:rsidR="00DC1726" w:rsidRPr="00DC1726">
        <w:rPr>
          <w:iCs/>
          <w:szCs w:val="22"/>
        </w:rPr>
        <w:t xml:space="preserve">.3. </w:t>
      </w:r>
      <w:r w:rsidRPr="00DC1726">
        <w:rPr>
          <w:iCs/>
          <w:szCs w:val="22"/>
        </w:rPr>
        <w:t>Виконаєте наступні завдання.</w:t>
      </w:r>
    </w:p>
    <w:p w:rsidR="00DC1726" w:rsidRPr="008951FF" w:rsidRDefault="00DC1726" w:rsidP="00DC1726">
      <w:pPr>
        <w:pStyle w:val="af4"/>
        <w:ind w:firstLine="301"/>
        <w:rPr>
          <w:iCs/>
          <w:szCs w:val="22"/>
        </w:rPr>
      </w:pPr>
      <w:r w:rsidRPr="00DC1726">
        <w:rPr>
          <w:iCs/>
          <w:szCs w:val="22"/>
        </w:rPr>
        <w:t xml:space="preserve">а) </w:t>
      </w:r>
      <w:r w:rsidR="002A3026">
        <w:rPr>
          <w:iCs/>
          <w:szCs w:val="22"/>
        </w:rPr>
        <w:t>У</w:t>
      </w:r>
      <w:r w:rsidRPr="00DC1726">
        <w:rPr>
          <w:iCs/>
          <w:szCs w:val="22"/>
        </w:rPr>
        <w:t xml:space="preserve"> класич</w:t>
      </w:r>
      <w:r w:rsidR="002A3026">
        <w:rPr>
          <w:iCs/>
          <w:szCs w:val="22"/>
        </w:rPr>
        <w:t>ні</w:t>
      </w:r>
      <w:r w:rsidRPr="00DC1726">
        <w:rPr>
          <w:iCs/>
          <w:szCs w:val="22"/>
        </w:rPr>
        <w:t>й кни</w:t>
      </w:r>
      <w:r w:rsidR="002A3026">
        <w:rPr>
          <w:iCs/>
          <w:szCs w:val="22"/>
        </w:rPr>
        <w:t>зі</w:t>
      </w:r>
      <w:r w:rsidRPr="00DC1726">
        <w:rPr>
          <w:iCs/>
          <w:szCs w:val="22"/>
        </w:rPr>
        <w:t xml:space="preserve"> Ньюэлла и Саймона Нитап Problem Solving </w:t>
      </w:r>
      <w:r w:rsidR="002A3026" w:rsidRPr="002A3026">
        <w:rPr>
          <w:iCs/>
          <w:szCs w:val="22"/>
        </w:rPr>
        <w:t>згадується завдання з дев'ятьма крапками. З'єднаєте дев'ять крапок, показаних нижче, чотирма відрізками прямих, складових одну л</w:t>
      </w:r>
      <w:r w:rsidR="002A3026" w:rsidRPr="002A3026">
        <w:rPr>
          <w:iCs/>
          <w:szCs w:val="22"/>
        </w:rPr>
        <w:t>а</w:t>
      </w:r>
      <w:r w:rsidR="002A3026" w:rsidRPr="002A3026">
        <w:rPr>
          <w:iCs/>
          <w:szCs w:val="22"/>
        </w:rPr>
        <w:t>ману лінію, по-перше, не відриваючи олівець від паперу і, по-друге, провівши лінію через кожну крапку. (Підказка. Лінії можуть виходити за межі квадрата, утвореного крапками)</w:t>
      </w:r>
    </w:p>
    <w:p w:rsidR="00DC1726" w:rsidRDefault="00DC1726" w:rsidP="00DC1726">
      <w:pPr>
        <w:pStyle w:val="af4"/>
        <w:rPr>
          <w:iCs/>
          <w:szCs w:val="22"/>
        </w:rPr>
      </w:pPr>
      <w:r>
        <w:rPr>
          <w:noProof/>
          <w:lang w:val="ru-RU"/>
        </w:rPr>
        <w:drawing>
          <wp:inline distT="0" distB="0" distL="0" distR="0" wp14:anchorId="56BB415B" wp14:editId="68C729C8">
            <wp:extent cx="923027" cy="494480"/>
            <wp:effectExtent l="0" t="0" r="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7588" t="79583" r="60508" b="9075"/>
                    <a:stretch/>
                  </pic:blipFill>
                  <pic:spPr bwMode="auto">
                    <a:xfrm>
                      <a:off x="0" y="0"/>
                      <a:ext cx="923024" cy="494478"/>
                    </a:xfrm>
                    <a:prstGeom prst="rect">
                      <a:avLst/>
                    </a:prstGeom>
                    <a:ln>
                      <a:noFill/>
                    </a:ln>
                    <a:extLst>
                      <a:ext uri="{53640926-AAD7-44D8-BBD7-CCE9431645EC}">
                        <a14:shadowObscured xmlns:a14="http://schemas.microsoft.com/office/drawing/2010/main"/>
                      </a:ext>
                    </a:extLst>
                  </pic:spPr>
                </pic:pic>
              </a:graphicData>
            </a:graphic>
          </wp:inline>
        </w:drawing>
      </w:r>
    </w:p>
    <w:p w:rsidR="00DC1726" w:rsidRDefault="00DC1726" w:rsidP="00DC1726">
      <w:pPr>
        <w:pStyle w:val="af4"/>
        <w:rPr>
          <w:iCs/>
          <w:szCs w:val="22"/>
        </w:rPr>
      </w:pPr>
      <w:r w:rsidRPr="00DC1726">
        <w:rPr>
          <w:iCs/>
          <w:szCs w:val="22"/>
        </w:rPr>
        <w:lastRenderedPageBreak/>
        <w:t xml:space="preserve">б) </w:t>
      </w:r>
      <w:r w:rsidR="002A3026" w:rsidRPr="002A3026">
        <w:rPr>
          <w:iCs/>
          <w:szCs w:val="22"/>
        </w:rPr>
        <w:t>Поясн</w:t>
      </w:r>
      <w:r w:rsidR="002A3026">
        <w:rPr>
          <w:iCs/>
          <w:szCs w:val="22"/>
        </w:rPr>
        <w:t>і</w:t>
      </w:r>
      <w:r w:rsidR="002A3026" w:rsidRPr="002A3026">
        <w:rPr>
          <w:iCs/>
          <w:szCs w:val="22"/>
        </w:rPr>
        <w:t>т</w:t>
      </w:r>
      <w:r w:rsidR="002A3026">
        <w:rPr>
          <w:iCs/>
          <w:szCs w:val="22"/>
        </w:rPr>
        <w:t>ь</w:t>
      </w:r>
      <w:r w:rsidR="002A3026" w:rsidRPr="002A3026">
        <w:rPr>
          <w:iCs/>
          <w:szCs w:val="22"/>
        </w:rPr>
        <w:t>, якими міркуваннями ви керувалися при пошуку рішення цієї задачі (якщо ці міркування були сфо-рмуліровани я</w:t>
      </w:r>
      <w:r w:rsidR="002A3026" w:rsidRPr="002A3026">
        <w:rPr>
          <w:iCs/>
          <w:szCs w:val="22"/>
        </w:rPr>
        <w:t>в</w:t>
      </w:r>
      <w:r w:rsidR="002A3026" w:rsidRPr="002A3026">
        <w:rPr>
          <w:iCs/>
          <w:szCs w:val="22"/>
        </w:rPr>
        <w:t>но), і обговорите питання про те, чи могла бути експертна система або програма якогось іншого типа відповідним засобом вирішення подібних завдань.</w:t>
      </w:r>
    </w:p>
    <w:p w:rsidR="00725778" w:rsidRDefault="00725778" w:rsidP="00744C59">
      <w:pPr>
        <w:pStyle w:val="af4"/>
        <w:ind w:firstLine="301"/>
        <w:rPr>
          <w:iCs/>
          <w:szCs w:val="22"/>
        </w:rPr>
      </w:pPr>
    </w:p>
    <w:p w:rsidR="00D15091" w:rsidRPr="00415073" w:rsidRDefault="00415073" w:rsidP="000D4126">
      <w:pPr>
        <w:pStyle w:val="39"/>
        <w:ind w:firstLine="301"/>
        <w:rPr>
          <w:b/>
          <w:sz w:val="22"/>
          <w:szCs w:val="22"/>
        </w:rPr>
      </w:pPr>
      <w:r w:rsidRPr="00415073">
        <w:rPr>
          <w:b/>
          <w:sz w:val="22"/>
          <w:szCs w:val="22"/>
        </w:rPr>
        <w:t>6. ТЕХНОЛОГІЯ ПРОЕКТУВАННЯ</w:t>
      </w:r>
      <w:r w:rsidRPr="00415073">
        <w:rPr>
          <w:b/>
          <w:sz w:val="22"/>
          <w:szCs w:val="22"/>
          <w:lang w:val="ru-RU"/>
        </w:rPr>
        <w:t xml:space="preserve"> </w:t>
      </w:r>
      <w:r w:rsidRPr="00415073">
        <w:rPr>
          <w:b/>
          <w:sz w:val="22"/>
          <w:szCs w:val="22"/>
        </w:rPr>
        <w:t>ТА ЕТАПИ</w:t>
      </w:r>
      <w:r w:rsidRPr="00415073">
        <w:rPr>
          <w:b/>
          <w:sz w:val="22"/>
          <w:szCs w:val="22"/>
          <w:lang w:val="ru-RU"/>
        </w:rPr>
        <w:t xml:space="preserve"> </w:t>
      </w:r>
      <w:r w:rsidRPr="00415073">
        <w:rPr>
          <w:b/>
          <w:sz w:val="22"/>
          <w:szCs w:val="22"/>
        </w:rPr>
        <w:t>РОЗРО</w:t>
      </w:r>
      <w:r w:rsidRPr="00415073">
        <w:rPr>
          <w:b/>
          <w:sz w:val="22"/>
          <w:szCs w:val="22"/>
        </w:rPr>
        <w:t>Б</w:t>
      </w:r>
      <w:r w:rsidR="00FD416E">
        <w:rPr>
          <w:b/>
          <w:sz w:val="22"/>
          <w:szCs w:val="22"/>
        </w:rPr>
        <w:t>КИ ЕКСПЕРТНИХ СИСТЕМ</w:t>
      </w:r>
    </w:p>
    <w:p w:rsidR="00D15091" w:rsidRPr="00C31BF0" w:rsidRDefault="00D15091" w:rsidP="000D4126">
      <w:pPr>
        <w:pStyle w:val="39"/>
        <w:ind w:firstLine="301"/>
        <w:rPr>
          <w:sz w:val="22"/>
          <w:szCs w:val="22"/>
          <w:lang w:val="ru-RU"/>
        </w:rPr>
      </w:pPr>
    </w:p>
    <w:p w:rsidR="00D15091" w:rsidRPr="00415073" w:rsidRDefault="00D15091" w:rsidP="000D4126">
      <w:pPr>
        <w:pStyle w:val="39"/>
        <w:ind w:firstLine="301"/>
        <w:rPr>
          <w:b/>
          <w:sz w:val="22"/>
          <w:szCs w:val="22"/>
        </w:rPr>
      </w:pPr>
      <w:r w:rsidRPr="00415073">
        <w:rPr>
          <w:b/>
          <w:sz w:val="22"/>
          <w:szCs w:val="22"/>
          <w:lang w:val="ru-RU"/>
        </w:rPr>
        <w:t xml:space="preserve">6.1. Особливості проектування ЕС </w:t>
      </w:r>
    </w:p>
    <w:p w:rsidR="00D15091" w:rsidRPr="000D4126" w:rsidRDefault="00D15091" w:rsidP="00C31BF0">
      <w:pPr>
        <w:shd w:val="clear" w:color="auto" w:fill="FFFFFF"/>
        <w:ind w:firstLine="301"/>
        <w:jc w:val="both"/>
        <w:rPr>
          <w:sz w:val="22"/>
          <w:szCs w:val="22"/>
          <w:lang w:val="uk-UA"/>
        </w:rPr>
      </w:pPr>
      <w:r w:rsidRPr="000D4126">
        <w:rPr>
          <w:i/>
          <w:iCs/>
          <w:spacing w:val="-2"/>
          <w:sz w:val="22"/>
          <w:szCs w:val="22"/>
          <w:lang w:val="uk-UA"/>
        </w:rPr>
        <w:t xml:space="preserve">Засіб побудови експертної системи </w:t>
      </w:r>
      <w:r w:rsidR="00C31BF0" w:rsidRPr="00C31BF0">
        <w:rPr>
          <w:iCs/>
          <w:spacing w:val="-2"/>
          <w:sz w:val="22"/>
          <w:szCs w:val="22"/>
        </w:rPr>
        <w:t>–</w:t>
      </w:r>
      <w:r w:rsidRPr="000D4126">
        <w:rPr>
          <w:spacing w:val="-2"/>
          <w:sz w:val="22"/>
          <w:szCs w:val="22"/>
          <w:lang w:val="uk-UA"/>
        </w:rPr>
        <w:t xml:space="preserve"> це</w:t>
      </w:r>
      <w:r w:rsidR="00C31BF0" w:rsidRPr="00C31BF0">
        <w:rPr>
          <w:spacing w:val="-2"/>
          <w:sz w:val="22"/>
          <w:szCs w:val="22"/>
        </w:rPr>
        <w:t xml:space="preserve"> </w:t>
      </w:r>
      <w:r w:rsidRPr="000D4126">
        <w:rPr>
          <w:spacing w:val="-2"/>
          <w:sz w:val="22"/>
          <w:szCs w:val="22"/>
          <w:lang w:val="uk-UA"/>
        </w:rPr>
        <w:t>програмний засіб, вик</w:t>
      </w:r>
      <w:r w:rsidRPr="000D4126">
        <w:rPr>
          <w:spacing w:val="-2"/>
          <w:sz w:val="22"/>
          <w:szCs w:val="22"/>
          <w:lang w:val="uk-UA"/>
        </w:rPr>
        <w:t>о</w:t>
      </w:r>
      <w:r w:rsidRPr="000D4126">
        <w:rPr>
          <w:spacing w:val="-2"/>
          <w:sz w:val="22"/>
          <w:szCs w:val="22"/>
          <w:lang w:val="uk-UA"/>
        </w:rPr>
        <w:t>ристо</w:t>
      </w:r>
      <w:r w:rsidRPr="000D4126">
        <w:rPr>
          <w:spacing w:val="-2"/>
          <w:sz w:val="22"/>
          <w:szCs w:val="22"/>
          <w:lang w:val="uk-UA"/>
        </w:rPr>
        <w:softHyphen/>
      </w:r>
      <w:r w:rsidRPr="000D4126">
        <w:rPr>
          <w:sz w:val="22"/>
          <w:szCs w:val="22"/>
          <w:lang w:val="uk-UA"/>
        </w:rPr>
        <w:t>вуваний інженером зі знань або програмістом для побудови експертної сис</w:t>
      </w:r>
      <w:r w:rsidRPr="000D4126">
        <w:rPr>
          <w:sz w:val="22"/>
          <w:szCs w:val="22"/>
          <w:lang w:val="uk-UA"/>
        </w:rPr>
        <w:softHyphen/>
        <w:t xml:space="preserve">теми. Цей інструмент відрізняється від звичайних мов </w:t>
      </w:r>
      <w:r w:rsidR="00C31BF0">
        <w:rPr>
          <w:sz w:val="22"/>
          <w:szCs w:val="22"/>
          <w:lang w:val="uk-UA"/>
        </w:rPr>
        <w:t>програмування тим,</w:t>
      </w:r>
      <w:r w:rsidRPr="000D4126">
        <w:rPr>
          <w:sz w:val="22"/>
          <w:szCs w:val="22"/>
          <w:lang w:val="uk-UA"/>
        </w:rPr>
        <w:t xml:space="preserve"> що забезпечує зручні способи подання складних високорівневих понять</w:t>
      </w:r>
      <w:r w:rsidR="00B86204" w:rsidRPr="00B86204">
        <w:rPr>
          <w:sz w:val="22"/>
          <w:szCs w:val="22"/>
          <w:lang w:val="uk-UA"/>
        </w:rPr>
        <w:t xml:space="preserve"> [65, 66]</w:t>
      </w:r>
      <w:r w:rsidRPr="000D4126">
        <w:rPr>
          <w:sz w:val="22"/>
          <w:szCs w:val="22"/>
          <w:lang w:val="uk-UA"/>
        </w:rPr>
        <w:t>. Ва</w:t>
      </w:r>
      <w:r w:rsidRPr="000D4126">
        <w:rPr>
          <w:sz w:val="22"/>
          <w:szCs w:val="22"/>
          <w:lang w:val="uk-UA"/>
        </w:rPr>
        <w:softHyphen/>
        <w:t>жливо розрізняти і</w:t>
      </w:r>
      <w:r w:rsidRPr="000D4126">
        <w:rPr>
          <w:sz w:val="22"/>
          <w:szCs w:val="22"/>
          <w:lang w:val="uk-UA"/>
        </w:rPr>
        <w:t>н</w:t>
      </w:r>
      <w:r w:rsidRPr="000D4126">
        <w:rPr>
          <w:sz w:val="22"/>
          <w:szCs w:val="22"/>
          <w:lang w:val="uk-UA"/>
        </w:rPr>
        <w:t xml:space="preserve">струмент, що використовується для побудови експертної системи, і саму експертну систему. Інструмент побудови включає як мову, використовувану для доступу до знань, </w:t>
      </w:r>
      <w:r w:rsidR="00C31BF0">
        <w:rPr>
          <w:sz w:val="22"/>
          <w:szCs w:val="22"/>
          <w:lang w:val="uk-UA"/>
        </w:rPr>
        <w:t>яка</w:t>
      </w:r>
      <w:r w:rsidRPr="000D4126">
        <w:rPr>
          <w:sz w:val="22"/>
          <w:szCs w:val="22"/>
          <w:lang w:val="uk-UA"/>
        </w:rPr>
        <w:t xml:space="preserve"> міст</w:t>
      </w:r>
      <w:r w:rsidR="00C31BF0">
        <w:rPr>
          <w:sz w:val="22"/>
          <w:szCs w:val="22"/>
          <w:lang w:val="uk-UA"/>
        </w:rPr>
        <w:t>и</w:t>
      </w:r>
      <w:r w:rsidRPr="000D4126">
        <w:rPr>
          <w:sz w:val="22"/>
          <w:szCs w:val="22"/>
          <w:lang w:val="uk-UA"/>
        </w:rPr>
        <w:t>ться в системі, і ї</w:t>
      </w:r>
      <w:r w:rsidR="00C31BF0">
        <w:rPr>
          <w:sz w:val="22"/>
          <w:szCs w:val="22"/>
          <w:lang w:val="uk-UA"/>
        </w:rPr>
        <w:t>ї</w:t>
      </w:r>
      <w:r w:rsidRPr="000D4126">
        <w:rPr>
          <w:sz w:val="22"/>
          <w:szCs w:val="22"/>
          <w:lang w:val="uk-UA"/>
        </w:rPr>
        <w:t xml:space="preserve"> по</w:t>
      </w:r>
      <w:r w:rsidRPr="000D4126">
        <w:rPr>
          <w:sz w:val="22"/>
          <w:szCs w:val="22"/>
          <w:lang w:val="uk-UA"/>
        </w:rPr>
        <w:softHyphen/>
        <w:t xml:space="preserve">дання, так і підтримуючі засоби </w:t>
      </w:r>
      <w:r w:rsidR="00C31BF0" w:rsidRPr="00C31BF0">
        <w:rPr>
          <w:iCs/>
          <w:spacing w:val="-2"/>
          <w:sz w:val="22"/>
          <w:szCs w:val="22"/>
          <w:lang w:val="uk-UA"/>
        </w:rPr>
        <w:t>–</w:t>
      </w:r>
      <w:r w:rsidRPr="000D4126">
        <w:rPr>
          <w:sz w:val="22"/>
          <w:szCs w:val="22"/>
          <w:lang w:val="uk-UA"/>
        </w:rPr>
        <w:t xml:space="preserve"> програми, що допомагають к</w:t>
      </w:r>
      <w:r w:rsidRPr="000D4126">
        <w:rPr>
          <w:sz w:val="22"/>
          <w:szCs w:val="22"/>
          <w:lang w:val="uk-UA"/>
        </w:rPr>
        <w:t>о</w:t>
      </w:r>
      <w:r w:rsidRPr="000D4126">
        <w:rPr>
          <w:sz w:val="22"/>
          <w:szCs w:val="22"/>
          <w:lang w:val="uk-UA"/>
        </w:rPr>
        <w:t>ристувачам взаємодіяти з компонентом експертної системи, яка в</w:t>
      </w:r>
      <w:r w:rsidRPr="000D4126">
        <w:rPr>
          <w:sz w:val="22"/>
          <w:szCs w:val="22"/>
          <w:lang w:val="uk-UA"/>
        </w:rPr>
        <w:t>и</w:t>
      </w:r>
      <w:r w:rsidRPr="000D4126">
        <w:rPr>
          <w:sz w:val="22"/>
          <w:szCs w:val="22"/>
          <w:lang w:val="uk-UA"/>
        </w:rPr>
        <w:t>рішує проблему.</w:t>
      </w:r>
    </w:p>
    <w:p w:rsidR="00D15091" w:rsidRPr="000D4126" w:rsidRDefault="00D15091" w:rsidP="00C31BF0">
      <w:pPr>
        <w:shd w:val="clear" w:color="auto" w:fill="FFFFFF"/>
        <w:ind w:firstLine="301"/>
        <w:jc w:val="both"/>
        <w:rPr>
          <w:sz w:val="22"/>
          <w:szCs w:val="22"/>
        </w:rPr>
      </w:pPr>
      <w:r w:rsidRPr="000D4126">
        <w:rPr>
          <w:color w:val="000000"/>
          <w:sz w:val="22"/>
          <w:szCs w:val="22"/>
          <w:lang w:val="uk-UA" w:eastAsia="uk-UA"/>
        </w:rPr>
        <w:t>Промислова технологія створення інтелектуальних систем включає наступні етапи:</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1"/>
          <w:sz w:val="22"/>
          <w:szCs w:val="22"/>
          <w:lang w:val="uk-UA" w:eastAsia="uk-UA"/>
        </w:rPr>
        <w:t>дослідження здійснимості проекту;</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2"/>
          <w:sz w:val="22"/>
          <w:szCs w:val="22"/>
          <w:lang w:val="uk-UA" w:eastAsia="uk-UA"/>
        </w:rPr>
        <w:t>розробку загальної концепції системи;</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1"/>
          <w:sz w:val="22"/>
          <w:szCs w:val="22"/>
          <w:lang w:val="uk-UA" w:eastAsia="uk-UA"/>
        </w:rPr>
        <w:t>розробку і тестування серії прототипів;</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1"/>
          <w:sz w:val="22"/>
          <w:szCs w:val="22"/>
          <w:lang w:val="uk-UA" w:eastAsia="uk-UA"/>
        </w:rPr>
        <w:t>розробку і випробування головного зразка;</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1"/>
          <w:sz w:val="22"/>
          <w:szCs w:val="22"/>
          <w:lang w:val="uk-UA" w:eastAsia="uk-UA"/>
        </w:rPr>
        <w:t>розробку і перевірку розширених версій системи;</w:t>
      </w:r>
    </w:p>
    <w:p w:rsidR="00D15091" w:rsidRPr="000D4126" w:rsidRDefault="00D15091" w:rsidP="00C44C17">
      <w:pPr>
        <w:widowControl w:val="0"/>
        <w:numPr>
          <w:ilvl w:val="0"/>
          <w:numId w:val="77"/>
        </w:numPr>
        <w:shd w:val="clear" w:color="auto" w:fill="FFFFFF"/>
        <w:tabs>
          <w:tab w:val="left" w:pos="634"/>
        </w:tabs>
        <w:autoSpaceDE w:val="0"/>
        <w:autoSpaceDN w:val="0"/>
        <w:ind w:left="0" w:firstLine="301"/>
        <w:jc w:val="both"/>
        <w:rPr>
          <w:color w:val="000000"/>
          <w:sz w:val="22"/>
          <w:szCs w:val="22"/>
        </w:rPr>
      </w:pPr>
      <w:r w:rsidRPr="000D4126">
        <w:rPr>
          <w:color w:val="000000"/>
          <w:spacing w:val="1"/>
          <w:sz w:val="22"/>
          <w:szCs w:val="22"/>
          <w:lang w:val="uk-UA" w:eastAsia="uk-UA"/>
        </w:rPr>
        <w:t>прив'язку системи до реального робочого середовища.</w:t>
      </w:r>
    </w:p>
    <w:p w:rsidR="00D15091" w:rsidRPr="000D4126" w:rsidRDefault="00D15091" w:rsidP="00C31BF0">
      <w:pPr>
        <w:shd w:val="clear" w:color="auto" w:fill="FFFFFF"/>
        <w:ind w:firstLine="301"/>
        <w:jc w:val="both"/>
        <w:rPr>
          <w:sz w:val="22"/>
          <w:szCs w:val="22"/>
        </w:rPr>
      </w:pPr>
      <w:r w:rsidRPr="000D4126">
        <w:rPr>
          <w:color w:val="000000"/>
          <w:spacing w:val="1"/>
          <w:sz w:val="22"/>
          <w:szCs w:val="22"/>
          <w:lang w:val="uk-UA" w:eastAsia="uk-UA"/>
        </w:rPr>
        <w:t>Проектування ЕС засноване на трьох головних принципах:</w:t>
      </w:r>
    </w:p>
    <w:p w:rsidR="00D15091" w:rsidRPr="000D4126" w:rsidRDefault="00D15091" w:rsidP="00C44C17">
      <w:pPr>
        <w:widowControl w:val="0"/>
        <w:numPr>
          <w:ilvl w:val="0"/>
          <w:numId w:val="43"/>
        </w:numPr>
        <w:shd w:val="clear" w:color="auto" w:fill="FFFFFF"/>
        <w:tabs>
          <w:tab w:val="left" w:pos="586"/>
        </w:tabs>
        <w:autoSpaceDE w:val="0"/>
        <w:autoSpaceDN w:val="0"/>
        <w:ind w:firstLine="301"/>
        <w:jc w:val="both"/>
        <w:rPr>
          <w:color w:val="000000"/>
          <w:spacing w:val="-22"/>
          <w:sz w:val="22"/>
          <w:szCs w:val="22"/>
        </w:rPr>
      </w:pPr>
      <w:r w:rsidRPr="000D4126">
        <w:rPr>
          <w:color w:val="000000"/>
          <w:sz w:val="22"/>
          <w:szCs w:val="22"/>
          <w:lang w:val="uk-UA" w:eastAsia="uk-UA"/>
        </w:rPr>
        <w:t>Потужність експертної системи обумовлена перш за все</w:t>
      </w:r>
      <w:r w:rsidRPr="000D4126">
        <w:rPr>
          <w:color w:val="000000"/>
          <w:sz w:val="22"/>
          <w:szCs w:val="22"/>
          <w:lang w:val="uk-UA" w:eastAsia="uk-UA"/>
        </w:rPr>
        <w:br/>
      </w:r>
      <w:r w:rsidRPr="000D4126">
        <w:rPr>
          <w:color w:val="000000"/>
          <w:spacing w:val="3"/>
          <w:sz w:val="22"/>
          <w:szCs w:val="22"/>
          <w:lang w:val="uk-UA" w:eastAsia="uk-UA"/>
        </w:rPr>
        <w:t>потужністю БЗ і можливостями її поповнення і тільки тоді</w:t>
      </w:r>
      <w:r w:rsidRPr="000D4126">
        <w:rPr>
          <w:color w:val="000000"/>
          <w:spacing w:val="3"/>
          <w:sz w:val="22"/>
          <w:szCs w:val="22"/>
          <w:lang w:val="uk-UA" w:eastAsia="uk-UA"/>
        </w:rPr>
        <w:br/>
      </w:r>
      <w:r w:rsidR="00C31BF0" w:rsidRPr="00C31BF0">
        <w:rPr>
          <w:iCs/>
          <w:spacing w:val="-2"/>
          <w:sz w:val="22"/>
          <w:szCs w:val="22"/>
        </w:rPr>
        <w:t>–</w:t>
      </w:r>
      <w:r w:rsidRPr="000D4126">
        <w:rPr>
          <w:color w:val="000000"/>
          <w:spacing w:val="2"/>
          <w:sz w:val="22"/>
          <w:szCs w:val="22"/>
          <w:lang w:val="uk-UA" w:eastAsia="uk-UA"/>
        </w:rPr>
        <w:t xml:space="preserve"> використовуваними методами (процедурами) обробки інформ</w:t>
      </w:r>
      <w:r w:rsidRPr="000D4126">
        <w:rPr>
          <w:color w:val="000000"/>
          <w:spacing w:val="2"/>
          <w:sz w:val="22"/>
          <w:szCs w:val="22"/>
          <w:lang w:val="uk-UA" w:eastAsia="uk-UA"/>
        </w:rPr>
        <w:t>а</w:t>
      </w:r>
      <w:r w:rsidRPr="000D4126">
        <w:rPr>
          <w:color w:val="000000"/>
          <w:spacing w:val="2"/>
          <w:sz w:val="22"/>
          <w:szCs w:val="22"/>
          <w:lang w:val="uk-UA" w:eastAsia="uk-UA"/>
        </w:rPr>
        <w:t>ції.</w:t>
      </w:r>
    </w:p>
    <w:p w:rsidR="00D15091" w:rsidRPr="000D4126" w:rsidRDefault="00D15091" w:rsidP="00C44C17">
      <w:pPr>
        <w:widowControl w:val="0"/>
        <w:numPr>
          <w:ilvl w:val="0"/>
          <w:numId w:val="43"/>
        </w:numPr>
        <w:shd w:val="clear" w:color="auto" w:fill="FFFFFF"/>
        <w:tabs>
          <w:tab w:val="left" w:pos="586"/>
        </w:tabs>
        <w:autoSpaceDE w:val="0"/>
        <w:autoSpaceDN w:val="0"/>
        <w:ind w:firstLine="301"/>
        <w:jc w:val="both"/>
        <w:rPr>
          <w:color w:val="000000"/>
          <w:spacing w:val="-14"/>
          <w:sz w:val="22"/>
          <w:szCs w:val="22"/>
        </w:rPr>
      </w:pPr>
      <w:r w:rsidRPr="000D4126">
        <w:rPr>
          <w:color w:val="000000"/>
          <w:spacing w:val="1"/>
          <w:sz w:val="22"/>
          <w:szCs w:val="22"/>
          <w:lang w:val="uk-UA" w:eastAsia="uk-UA"/>
        </w:rPr>
        <w:t xml:space="preserve">Знання, що дозволяють експертові (або експертній системі) </w:t>
      </w:r>
      <w:r w:rsidRPr="000D4126">
        <w:rPr>
          <w:color w:val="000000"/>
          <w:sz w:val="22"/>
          <w:szCs w:val="22"/>
          <w:lang w:val="uk-UA" w:eastAsia="uk-UA"/>
        </w:rPr>
        <w:t xml:space="preserve">отримати якісні і ефективні вирішення завдань, є </w:t>
      </w:r>
      <w:r w:rsidRPr="000D4126">
        <w:rPr>
          <w:color w:val="000000"/>
          <w:spacing w:val="4"/>
          <w:sz w:val="22"/>
          <w:szCs w:val="22"/>
          <w:lang w:val="uk-UA" w:eastAsia="uk-UA"/>
        </w:rPr>
        <w:t>в основному е</w:t>
      </w:r>
      <w:r w:rsidRPr="000D4126">
        <w:rPr>
          <w:color w:val="000000"/>
          <w:spacing w:val="4"/>
          <w:sz w:val="22"/>
          <w:szCs w:val="22"/>
          <w:lang w:val="uk-UA" w:eastAsia="uk-UA"/>
        </w:rPr>
        <w:t>в</w:t>
      </w:r>
      <w:r w:rsidRPr="000D4126">
        <w:rPr>
          <w:color w:val="000000"/>
          <w:spacing w:val="4"/>
          <w:sz w:val="22"/>
          <w:szCs w:val="22"/>
          <w:lang w:val="uk-UA" w:eastAsia="uk-UA"/>
        </w:rPr>
        <w:t>ристичними, емпіричними, невизначеними</w:t>
      </w:r>
      <w:r w:rsidRPr="000D4126">
        <w:rPr>
          <w:color w:val="000000"/>
          <w:spacing w:val="1"/>
          <w:sz w:val="22"/>
          <w:szCs w:val="22"/>
          <w:lang w:val="uk-UA" w:eastAsia="uk-UA"/>
        </w:rPr>
        <w:t>, правдоподібними.</w:t>
      </w:r>
    </w:p>
    <w:p w:rsidR="00D15091" w:rsidRPr="000D4126" w:rsidRDefault="00D15091" w:rsidP="00C44C17">
      <w:pPr>
        <w:widowControl w:val="0"/>
        <w:numPr>
          <w:ilvl w:val="0"/>
          <w:numId w:val="43"/>
        </w:numPr>
        <w:shd w:val="clear" w:color="auto" w:fill="FFFFFF"/>
        <w:tabs>
          <w:tab w:val="left" w:pos="586"/>
        </w:tabs>
        <w:autoSpaceDE w:val="0"/>
        <w:autoSpaceDN w:val="0"/>
        <w:ind w:firstLine="301"/>
        <w:jc w:val="both"/>
        <w:rPr>
          <w:color w:val="000000"/>
          <w:spacing w:val="-18"/>
          <w:sz w:val="22"/>
          <w:szCs w:val="22"/>
        </w:rPr>
      </w:pPr>
      <w:r w:rsidRPr="000D4126">
        <w:rPr>
          <w:color w:val="000000"/>
          <w:sz w:val="22"/>
          <w:szCs w:val="22"/>
          <w:lang w:val="uk-UA" w:eastAsia="uk-UA"/>
        </w:rPr>
        <w:lastRenderedPageBreak/>
        <w:t>Неформальний характер вирішуваних завдань і використов</w:t>
      </w:r>
      <w:r w:rsidRPr="000D4126">
        <w:rPr>
          <w:color w:val="000000"/>
          <w:sz w:val="22"/>
          <w:szCs w:val="22"/>
          <w:lang w:val="uk-UA" w:eastAsia="uk-UA"/>
        </w:rPr>
        <w:t>у</w:t>
      </w:r>
      <w:r w:rsidRPr="000D4126">
        <w:rPr>
          <w:color w:val="000000"/>
          <w:sz w:val="22"/>
          <w:szCs w:val="22"/>
          <w:lang w:val="uk-UA" w:eastAsia="uk-UA"/>
        </w:rPr>
        <w:t xml:space="preserve">ваних </w:t>
      </w:r>
      <w:r w:rsidRPr="000D4126">
        <w:rPr>
          <w:color w:val="000000"/>
          <w:spacing w:val="6"/>
          <w:sz w:val="22"/>
          <w:szCs w:val="22"/>
          <w:lang w:val="uk-UA" w:eastAsia="uk-UA"/>
        </w:rPr>
        <w:t xml:space="preserve">знань робить необхідним забезпечення активного діалогу </w:t>
      </w:r>
      <w:r w:rsidRPr="000D4126">
        <w:rPr>
          <w:color w:val="000000"/>
          <w:sz w:val="22"/>
          <w:szCs w:val="22"/>
          <w:lang w:val="uk-UA" w:eastAsia="uk-UA"/>
        </w:rPr>
        <w:t>користувача з ЕС в процесі її роботи.</w:t>
      </w:r>
    </w:p>
    <w:p w:rsidR="00D15091" w:rsidRPr="000D4126" w:rsidRDefault="00D15091" w:rsidP="00C31BF0">
      <w:pPr>
        <w:shd w:val="clear" w:color="auto" w:fill="FFFFFF"/>
        <w:ind w:firstLine="301"/>
        <w:jc w:val="both"/>
        <w:rPr>
          <w:sz w:val="22"/>
          <w:szCs w:val="22"/>
          <w:lang w:val="uk-UA"/>
        </w:rPr>
      </w:pPr>
      <w:r w:rsidRPr="000D4126">
        <w:rPr>
          <w:color w:val="000000"/>
          <w:spacing w:val="1"/>
          <w:sz w:val="22"/>
          <w:szCs w:val="22"/>
          <w:lang w:val="uk-UA" w:eastAsia="uk-UA"/>
        </w:rPr>
        <w:t xml:space="preserve">Перш ніж приступити до розробки ЕС, інженер по знаннях </w:t>
      </w:r>
      <w:r w:rsidRPr="000D4126">
        <w:rPr>
          <w:color w:val="000000"/>
          <w:sz w:val="22"/>
          <w:szCs w:val="22"/>
          <w:lang w:val="uk-UA" w:eastAsia="uk-UA"/>
        </w:rPr>
        <w:t>п</w:t>
      </w:r>
      <w:r w:rsidRPr="000D4126">
        <w:rPr>
          <w:color w:val="000000"/>
          <w:sz w:val="22"/>
          <w:szCs w:val="22"/>
          <w:lang w:val="uk-UA" w:eastAsia="uk-UA"/>
        </w:rPr>
        <w:t>о</w:t>
      </w:r>
      <w:r w:rsidRPr="000D4126">
        <w:rPr>
          <w:color w:val="000000"/>
          <w:sz w:val="22"/>
          <w:szCs w:val="22"/>
          <w:lang w:val="uk-UA" w:eastAsia="uk-UA"/>
        </w:rPr>
        <w:t xml:space="preserve">винен розглянути питання, чи слід розробляти ЕС </w:t>
      </w:r>
      <w:r w:rsidRPr="000D4126">
        <w:rPr>
          <w:color w:val="000000"/>
          <w:spacing w:val="1"/>
          <w:sz w:val="22"/>
          <w:szCs w:val="22"/>
          <w:lang w:val="uk-UA" w:eastAsia="uk-UA"/>
        </w:rPr>
        <w:t>для даного з</w:t>
      </w:r>
      <w:r w:rsidRPr="000D4126">
        <w:rPr>
          <w:color w:val="000000"/>
          <w:spacing w:val="1"/>
          <w:sz w:val="22"/>
          <w:szCs w:val="22"/>
          <w:lang w:val="uk-UA" w:eastAsia="uk-UA"/>
        </w:rPr>
        <w:t>а</w:t>
      </w:r>
      <w:r w:rsidRPr="000D4126">
        <w:rPr>
          <w:color w:val="000000"/>
          <w:spacing w:val="1"/>
          <w:sz w:val="22"/>
          <w:szCs w:val="22"/>
          <w:lang w:val="uk-UA" w:eastAsia="uk-UA"/>
        </w:rPr>
        <w:t xml:space="preserve">стосування. Позитивне рішення ухвалюється </w:t>
      </w:r>
      <w:r w:rsidRPr="000D4126">
        <w:rPr>
          <w:color w:val="000000"/>
          <w:spacing w:val="-4"/>
          <w:sz w:val="22"/>
          <w:szCs w:val="22"/>
          <w:lang w:val="uk-UA" w:eastAsia="uk-UA"/>
        </w:rPr>
        <w:t xml:space="preserve">тоді, коли розробка ЕС </w:t>
      </w:r>
      <w:r w:rsidRPr="00C31BF0">
        <w:rPr>
          <w:iCs/>
          <w:color w:val="000000"/>
          <w:spacing w:val="-4"/>
          <w:sz w:val="22"/>
          <w:szCs w:val="22"/>
          <w:lang w:val="uk-UA" w:eastAsia="uk-UA"/>
        </w:rPr>
        <w:t>можлива, оправданна</w:t>
      </w:r>
      <w:r w:rsidRPr="000D4126">
        <w:rPr>
          <w:i/>
          <w:iCs/>
          <w:color w:val="000000"/>
          <w:spacing w:val="-4"/>
          <w:sz w:val="22"/>
          <w:szCs w:val="22"/>
          <w:lang w:val="uk-UA" w:eastAsia="uk-UA"/>
        </w:rPr>
        <w:t xml:space="preserve"> </w:t>
      </w:r>
      <w:r w:rsidRPr="000D4126">
        <w:rPr>
          <w:color w:val="000000"/>
          <w:spacing w:val="-4"/>
          <w:sz w:val="22"/>
          <w:szCs w:val="22"/>
          <w:lang w:val="uk-UA" w:eastAsia="uk-UA"/>
        </w:rPr>
        <w:t xml:space="preserve">і методи інженерії </w:t>
      </w:r>
      <w:r w:rsidRPr="000D4126">
        <w:rPr>
          <w:color w:val="000000"/>
          <w:spacing w:val="-1"/>
          <w:sz w:val="22"/>
          <w:szCs w:val="22"/>
          <w:lang w:val="uk-UA" w:eastAsia="uk-UA"/>
        </w:rPr>
        <w:t xml:space="preserve">знань </w:t>
      </w:r>
      <w:r w:rsidRPr="00C31BF0">
        <w:rPr>
          <w:iCs/>
          <w:color w:val="000000"/>
          <w:spacing w:val="-1"/>
          <w:sz w:val="22"/>
          <w:szCs w:val="22"/>
          <w:lang w:val="uk-UA" w:eastAsia="uk-UA"/>
        </w:rPr>
        <w:t>відповідають</w:t>
      </w:r>
      <w:r w:rsidRPr="000D4126">
        <w:rPr>
          <w:i/>
          <w:iCs/>
          <w:color w:val="000000"/>
          <w:spacing w:val="-1"/>
          <w:sz w:val="22"/>
          <w:szCs w:val="22"/>
          <w:lang w:val="uk-UA" w:eastAsia="uk-UA"/>
        </w:rPr>
        <w:t xml:space="preserve"> </w:t>
      </w:r>
      <w:r w:rsidRPr="000D4126">
        <w:rPr>
          <w:color w:val="000000"/>
          <w:spacing w:val="-1"/>
          <w:sz w:val="22"/>
          <w:szCs w:val="22"/>
          <w:lang w:val="uk-UA" w:eastAsia="uk-UA"/>
        </w:rPr>
        <w:t>в</w:t>
      </w:r>
      <w:r w:rsidRPr="000D4126">
        <w:rPr>
          <w:color w:val="000000"/>
          <w:spacing w:val="-1"/>
          <w:sz w:val="22"/>
          <w:szCs w:val="22"/>
          <w:lang w:val="uk-UA" w:eastAsia="uk-UA"/>
        </w:rPr>
        <w:t>и</w:t>
      </w:r>
      <w:r w:rsidRPr="000D4126">
        <w:rPr>
          <w:color w:val="000000"/>
          <w:spacing w:val="-1"/>
          <w:sz w:val="22"/>
          <w:szCs w:val="22"/>
          <w:lang w:val="uk-UA" w:eastAsia="uk-UA"/>
        </w:rPr>
        <w:t>рішуваному завданню.</w:t>
      </w:r>
    </w:p>
    <w:p w:rsidR="00D15091" w:rsidRPr="000D4126" w:rsidRDefault="00D15091" w:rsidP="00C31BF0">
      <w:pPr>
        <w:shd w:val="clear" w:color="auto" w:fill="FFFFFF"/>
        <w:ind w:firstLine="301"/>
        <w:jc w:val="both"/>
        <w:rPr>
          <w:sz w:val="22"/>
          <w:szCs w:val="22"/>
        </w:rPr>
      </w:pPr>
      <w:r w:rsidRPr="000D4126">
        <w:rPr>
          <w:color w:val="000000"/>
          <w:spacing w:val="-2"/>
          <w:sz w:val="22"/>
          <w:szCs w:val="22"/>
          <w:lang w:val="uk-UA" w:eastAsia="uk-UA"/>
        </w:rPr>
        <w:t xml:space="preserve">Щоб розробка ЕС була </w:t>
      </w:r>
      <w:r w:rsidRPr="00C31BF0">
        <w:rPr>
          <w:iCs/>
          <w:color w:val="000000"/>
          <w:spacing w:val="-2"/>
          <w:sz w:val="22"/>
          <w:szCs w:val="22"/>
          <w:lang w:val="uk-UA" w:eastAsia="uk-UA"/>
        </w:rPr>
        <w:t>можливою</w:t>
      </w:r>
      <w:r w:rsidRPr="000D4126">
        <w:rPr>
          <w:i/>
          <w:iCs/>
          <w:color w:val="000000"/>
          <w:spacing w:val="-2"/>
          <w:sz w:val="22"/>
          <w:szCs w:val="22"/>
          <w:lang w:val="uk-UA" w:eastAsia="uk-UA"/>
        </w:rPr>
        <w:t xml:space="preserve"> </w:t>
      </w:r>
      <w:r w:rsidRPr="000D4126">
        <w:rPr>
          <w:color w:val="000000"/>
          <w:spacing w:val="-2"/>
          <w:sz w:val="22"/>
          <w:szCs w:val="22"/>
          <w:lang w:val="uk-UA" w:eastAsia="uk-UA"/>
        </w:rPr>
        <w:t>для даного застосування</w:t>
      </w:r>
      <w:r w:rsidRPr="000D4126">
        <w:rPr>
          <w:color w:val="000000"/>
          <w:sz w:val="22"/>
          <w:szCs w:val="22"/>
          <w:lang w:val="uk-UA" w:eastAsia="uk-UA"/>
        </w:rPr>
        <w:t>, н</w:t>
      </w:r>
      <w:r w:rsidRPr="000D4126">
        <w:rPr>
          <w:color w:val="000000"/>
          <w:sz w:val="22"/>
          <w:szCs w:val="22"/>
          <w:lang w:val="uk-UA" w:eastAsia="uk-UA"/>
        </w:rPr>
        <w:t>е</w:t>
      </w:r>
      <w:r w:rsidRPr="000D4126">
        <w:rPr>
          <w:color w:val="000000"/>
          <w:sz w:val="22"/>
          <w:szCs w:val="22"/>
          <w:lang w:val="uk-UA" w:eastAsia="uk-UA"/>
        </w:rPr>
        <w:t>обхідне виконання, принаймні, наступних вимог:</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pacing w:val="-2"/>
          <w:sz w:val="22"/>
          <w:szCs w:val="22"/>
          <w:lang w:val="uk-UA" w:eastAsia="uk-UA"/>
        </w:rPr>
        <w:t xml:space="preserve">існують експерти в даній області, які вирішують задачу </w:t>
      </w:r>
      <w:r w:rsidRPr="00C31BF0">
        <w:rPr>
          <w:color w:val="000000"/>
          <w:spacing w:val="1"/>
          <w:sz w:val="22"/>
          <w:szCs w:val="22"/>
          <w:lang w:val="uk-UA" w:eastAsia="uk-UA"/>
        </w:rPr>
        <w:t>значно краще, ніж початкові фахівці;</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pacing w:val="-1"/>
          <w:sz w:val="22"/>
          <w:szCs w:val="22"/>
          <w:lang w:val="uk-UA" w:eastAsia="uk-UA"/>
        </w:rPr>
        <w:t xml:space="preserve">експерти сходяться в оцінці пропонованого рішення, оскільки інакше буде неможливо оцінити якість розробленої </w:t>
      </w:r>
      <w:r w:rsidRPr="00C31BF0">
        <w:rPr>
          <w:color w:val="000000"/>
          <w:spacing w:val="1"/>
          <w:sz w:val="22"/>
          <w:szCs w:val="22"/>
          <w:lang w:val="uk-UA" w:eastAsia="uk-UA"/>
        </w:rPr>
        <w:t>ЕС;</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z w:val="22"/>
          <w:szCs w:val="22"/>
          <w:lang w:val="uk-UA" w:eastAsia="uk-UA"/>
        </w:rPr>
        <w:t xml:space="preserve">експерти здатні </w:t>
      </w:r>
      <w:r w:rsidRPr="00C31BF0">
        <w:rPr>
          <w:color w:val="000000"/>
          <w:sz w:val="22"/>
          <w:szCs w:val="22"/>
          <w:lang w:eastAsia="uk-UA"/>
        </w:rPr>
        <w:t>вербал</w:t>
      </w:r>
      <w:r w:rsidRPr="00C31BF0">
        <w:rPr>
          <w:color w:val="000000"/>
          <w:sz w:val="22"/>
          <w:szCs w:val="22"/>
          <w:lang w:val="uk-UA" w:eastAsia="uk-UA"/>
        </w:rPr>
        <w:t xml:space="preserve">ізувати (виразити на природній </w:t>
      </w:r>
      <w:r w:rsidRPr="00C31BF0">
        <w:rPr>
          <w:color w:val="000000"/>
          <w:spacing w:val="-1"/>
          <w:sz w:val="22"/>
          <w:szCs w:val="22"/>
          <w:lang w:val="uk-UA" w:eastAsia="uk-UA"/>
        </w:rPr>
        <w:t>мові) і пояснити використовувані ними методи, інакше важко</w:t>
      </w:r>
      <w:r w:rsidRPr="00C31BF0">
        <w:rPr>
          <w:color w:val="000000"/>
          <w:spacing w:val="-1"/>
          <w:sz w:val="22"/>
          <w:szCs w:val="22"/>
          <w:lang w:val="uk-UA" w:eastAsia="uk-UA"/>
        </w:rPr>
        <w:br/>
      </w:r>
      <w:r w:rsidRPr="00C31BF0">
        <w:rPr>
          <w:color w:val="000000"/>
          <w:spacing w:val="-3"/>
          <w:sz w:val="22"/>
          <w:szCs w:val="22"/>
          <w:lang w:val="uk-UA" w:eastAsia="uk-UA"/>
        </w:rPr>
        <w:t xml:space="preserve">розраховувати на те, що знання експертів </w:t>
      </w:r>
      <w:r w:rsidR="0024469A" w:rsidRPr="00C31BF0">
        <w:rPr>
          <w:color w:val="000000"/>
          <w:spacing w:val="-3"/>
          <w:sz w:val="22"/>
          <w:szCs w:val="22"/>
          <w:lang w:val="uk-UA" w:eastAsia="uk-UA"/>
        </w:rPr>
        <w:t xml:space="preserve">закладені </w:t>
      </w:r>
      <w:r w:rsidR="0024469A" w:rsidRPr="00C31BF0">
        <w:rPr>
          <w:color w:val="000000"/>
          <w:spacing w:val="1"/>
          <w:sz w:val="22"/>
          <w:szCs w:val="22"/>
          <w:lang w:val="uk-UA" w:eastAsia="uk-UA"/>
        </w:rPr>
        <w:t>в ЕС</w:t>
      </w:r>
      <w:r w:rsidR="0024469A">
        <w:rPr>
          <w:color w:val="000000"/>
          <w:spacing w:val="1"/>
          <w:sz w:val="22"/>
          <w:szCs w:val="22"/>
          <w:lang w:val="uk-UA" w:eastAsia="uk-UA"/>
        </w:rPr>
        <w:t xml:space="preserve"> зможуть </w:t>
      </w:r>
      <w:r w:rsidRPr="00C31BF0">
        <w:rPr>
          <w:color w:val="000000"/>
          <w:spacing w:val="-3"/>
          <w:sz w:val="22"/>
          <w:szCs w:val="22"/>
          <w:lang w:val="uk-UA" w:eastAsia="uk-UA"/>
        </w:rPr>
        <w:t>«витягуватимуть»</w:t>
      </w:r>
      <w:r w:rsidRPr="00C31BF0">
        <w:rPr>
          <w:color w:val="000000"/>
          <w:spacing w:val="1"/>
          <w:sz w:val="22"/>
          <w:szCs w:val="22"/>
          <w:lang w:val="uk-UA" w:eastAsia="uk-UA"/>
        </w:rPr>
        <w:t>;</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pacing w:val="-1"/>
          <w:sz w:val="22"/>
          <w:szCs w:val="22"/>
          <w:lang w:val="uk-UA" w:eastAsia="uk-UA"/>
        </w:rPr>
        <w:t>рішення задачі вимагає тільки міркувань, а не дій;</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pacing w:val="2"/>
          <w:sz w:val="22"/>
          <w:szCs w:val="22"/>
          <w:lang w:val="uk-UA" w:eastAsia="uk-UA"/>
        </w:rPr>
        <w:t xml:space="preserve">завдання не повинне бути дуже важким (тобто </w:t>
      </w:r>
      <w:r w:rsidR="0024469A">
        <w:rPr>
          <w:color w:val="000000"/>
          <w:spacing w:val="2"/>
          <w:sz w:val="22"/>
          <w:szCs w:val="22"/>
          <w:lang w:val="uk-UA" w:eastAsia="uk-UA"/>
        </w:rPr>
        <w:t>його</w:t>
      </w:r>
      <w:r w:rsidRPr="00C31BF0">
        <w:rPr>
          <w:color w:val="000000"/>
          <w:spacing w:val="2"/>
          <w:sz w:val="22"/>
          <w:szCs w:val="22"/>
          <w:lang w:val="uk-UA" w:eastAsia="uk-UA"/>
        </w:rPr>
        <w:t xml:space="preserve"> рішення</w:t>
      </w:r>
      <w:r w:rsidRPr="00C31BF0">
        <w:rPr>
          <w:color w:val="000000"/>
          <w:spacing w:val="2"/>
          <w:sz w:val="22"/>
          <w:szCs w:val="22"/>
          <w:lang w:val="uk-UA" w:eastAsia="uk-UA"/>
        </w:rPr>
        <w:br/>
      </w:r>
      <w:r w:rsidRPr="00C31BF0">
        <w:rPr>
          <w:color w:val="000000"/>
          <w:spacing w:val="9"/>
          <w:sz w:val="22"/>
          <w:szCs w:val="22"/>
          <w:lang w:val="uk-UA" w:eastAsia="uk-UA"/>
        </w:rPr>
        <w:t xml:space="preserve">повинне займати у експерта декілька годин або днів, а не </w:t>
      </w:r>
      <w:r w:rsidRPr="00C31BF0">
        <w:rPr>
          <w:color w:val="000000"/>
          <w:spacing w:val="-1"/>
          <w:sz w:val="22"/>
          <w:szCs w:val="22"/>
          <w:lang w:val="uk-UA" w:eastAsia="uk-UA"/>
        </w:rPr>
        <w:t>т</w:t>
      </w:r>
      <w:r w:rsidRPr="00C31BF0">
        <w:rPr>
          <w:color w:val="000000"/>
          <w:spacing w:val="-1"/>
          <w:sz w:val="22"/>
          <w:szCs w:val="22"/>
          <w:lang w:val="uk-UA" w:eastAsia="uk-UA"/>
        </w:rPr>
        <w:t>и</w:t>
      </w:r>
      <w:r w:rsidRPr="00C31BF0">
        <w:rPr>
          <w:color w:val="000000"/>
          <w:spacing w:val="-1"/>
          <w:sz w:val="22"/>
          <w:szCs w:val="22"/>
          <w:lang w:val="uk-UA" w:eastAsia="uk-UA"/>
        </w:rPr>
        <w:t>жнів або років);</w:t>
      </w:r>
    </w:p>
    <w:p w:rsidR="00D15091" w:rsidRPr="00C31BF0" w:rsidRDefault="00D15091" w:rsidP="00C44C17">
      <w:pPr>
        <w:widowControl w:val="0"/>
        <w:numPr>
          <w:ilvl w:val="0"/>
          <w:numId w:val="44"/>
        </w:numPr>
        <w:shd w:val="clear" w:color="auto" w:fill="FFFFFF"/>
        <w:tabs>
          <w:tab w:val="left" w:pos="499"/>
        </w:tabs>
        <w:autoSpaceDE w:val="0"/>
        <w:autoSpaceDN w:val="0"/>
        <w:ind w:left="0" w:firstLine="301"/>
        <w:jc w:val="both"/>
        <w:rPr>
          <w:color w:val="000000"/>
          <w:sz w:val="22"/>
          <w:szCs w:val="22"/>
        </w:rPr>
      </w:pPr>
      <w:r w:rsidRPr="00C31BF0">
        <w:rPr>
          <w:color w:val="000000"/>
          <w:spacing w:val="-1"/>
          <w:sz w:val="22"/>
          <w:szCs w:val="22"/>
          <w:lang w:val="uk-UA" w:eastAsia="uk-UA"/>
        </w:rPr>
        <w:t>завдання хоча і не повинне бути виражене у формальному в</w:t>
      </w:r>
      <w:r w:rsidRPr="00C31BF0">
        <w:rPr>
          <w:color w:val="000000"/>
          <w:spacing w:val="-1"/>
          <w:sz w:val="22"/>
          <w:szCs w:val="22"/>
          <w:lang w:val="uk-UA" w:eastAsia="uk-UA"/>
        </w:rPr>
        <w:t>и</w:t>
      </w:r>
      <w:r w:rsidRPr="00C31BF0">
        <w:rPr>
          <w:color w:val="000000"/>
          <w:spacing w:val="-1"/>
          <w:sz w:val="22"/>
          <w:szCs w:val="22"/>
          <w:lang w:val="uk-UA" w:eastAsia="uk-UA"/>
        </w:rPr>
        <w:t xml:space="preserve">гляді, </w:t>
      </w:r>
      <w:r w:rsidRPr="00C31BF0">
        <w:rPr>
          <w:color w:val="000000"/>
          <w:spacing w:val="-2"/>
          <w:sz w:val="22"/>
          <w:szCs w:val="22"/>
          <w:lang w:val="uk-UA" w:eastAsia="uk-UA"/>
        </w:rPr>
        <w:t>але все таки повинн</w:t>
      </w:r>
      <w:r w:rsidR="0024469A">
        <w:rPr>
          <w:color w:val="000000"/>
          <w:spacing w:val="-2"/>
          <w:sz w:val="22"/>
          <w:szCs w:val="22"/>
          <w:lang w:val="uk-UA" w:eastAsia="uk-UA"/>
        </w:rPr>
        <w:t>е</w:t>
      </w:r>
      <w:r w:rsidRPr="00C31BF0">
        <w:rPr>
          <w:color w:val="000000"/>
          <w:spacing w:val="-2"/>
          <w:sz w:val="22"/>
          <w:szCs w:val="22"/>
          <w:lang w:val="uk-UA" w:eastAsia="uk-UA"/>
        </w:rPr>
        <w:t xml:space="preserve"> відноситися до достатньо «зрозумілої» і структурованої </w:t>
      </w:r>
      <w:r w:rsidRPr="00C31BF0">
        <w:rPr>
          <w:color w:val="000000"/>
          <w:spacing w:val="1"/>
          <w:sz w:val="22"/>
          <w:szCs w:val="22"/>
          <w:lang w:val="uk-UA" w:eastAsia="uk-UA"/>
        </w:rPr>
        <w:t>області, тобто повинна існувати можливість вид</w:t>
      </w:r>
      <w:r w:rsidRPr="00C31BF0">
        <w:rPr>
          <w:color w:val="000000"/>
          <w:spacing w:val="1"/>
          <w:sz w:val="22"/>
          <w:szCs w:val="22"/>
          <w:lang w:val="uk-UA" w:eastAsia="uk-UA"/>
        </w:rPr>
        <w:t>і</w:t>
      </w:r>
      <w:r w:rsidRPr="00C31BF0">
        <w:rPr>
          <w:color w:val="000000"/>
          <w:spacing w:val="1"/>
          <w:sz w:val="22"/>
          <w:szCs w:val="22"/>
          <w:lang w:val="uk-UA" w:eastAsia="uk-UA"/>
        </w:rPr>
        <w:t xml:space="preserve">лення </w:t>
      </w:r>
      <w:r w:rsidRPr="00C31BF0">
        <w:rPr>
          <w:color w:val="000000"/>
          <w:spacing w:val="5"/>
          <w:sz w:val="22"/>
          <w:szCs w:val="22"/>
          <w:lang w:val="uk-UA" w:eastAsia="uk-UA"/>
        </w:rPr>
        <w:t xml:space="preserve">основних понять, відносин і способів отримання </w:t>
      </w:r>
      <w:r w:rsidRPr="00C31BF0">
        <w:rPr>
          <w:color w:val="000000"/>
          <w:spacing w:val="1"/>
          <w:sz w:val="22"/>
          <w:szCs w:val="22"/>
          <w:lang w:val="uk-UA" w:eastAsia="uk-UA"/>
        </w:rPr>
        <w:t>рішення задачі;</w:t>
      </w:r>
    </w:p>
    <w:p w:rsidR="00D15091" w:rsidRPr="00C31BF0" w:rsidRDefault="00D15091" w:rsidP="00C44C17">
      <w:pPr>
        <w:pStyle w:val="afff2"/>
        <w:numPr>
          <w:ilvl w:val="0"/>
          <w:numId w:val="44"/>
        </w:numPr>
        <w:shd w:val="clear" w:color="auto" w:fill="FFFFFF"/>
        <w:spacing w:after="0" w:line="240" w:lineRule="auto"/>
        <w:ind w:left="0" w:firstLine="301"/>
        <w:contextualSpacing w:val="0"/>
        <w:jc w:val="both"/>
      </w:pPr>
      <w:r w:rsidRPr="00C31BF0">
        <w:rPr>
          <w:rFonts w:ascii="Times New Roman" w:hAnsi="Times New Roman"/>
          <w:color w:val="000000"/>
          <w:spacing w:val="-1"/>
          <w:lang w:val="uk-UA" w:eastAsia="uk-UA"/>
        </w:rPr>
        <w:t xml:space="preserve">рішення задачі не повинне в значній мірі спиратися </w:t>
      </w:r>
      <w:r w:rsidRPr="00C31BF0">
        <w:rPr>
          <w:rFonts w:ascii="Times New Roman" w:hAnsi="Times New Roman"/>
          <w:color w:val="000000"/>
          <w:spacing w:val="1"/>
          <w:lang w:val="uk-UA" w:eastAsia="uk-UA"/>
        </w:rPr>
        <w:t>на «зд</w:t>
      </w:r>
      <w:r w:rsidRPr="00C31BF0">
        <w:rPr>
          <w:rFonts w:ascii="Times New Roman" w:hAnsi="Times New Roman"/>
          <w:color w:val="000000"/>
          <w:spacing w:val="1"/>
          <w:lang w:val="uk-UA" w:eastAsia="uk-UA"/>
        </w:rPr>
        <w:t>о</w:t>
      </w:r>
      <w:r w:rsidRPr="00C31BF0">
        <w:rPr>
          <w:rFonts w:ascii="Times New Roman" w:hAnsi="Times New Roman"/>
          <w:color w:val="000000"/>
          <w:spacing w:val="1"/>
          <w:lang w:val="uk-UA" w:eastAsia="uk-UA"/>
        </w:rPr>
        <w:t xml:space="preserve">ровий глузд» (тобто широкий спектр загальних відомостей про світ і про спосіб його функціонування, які знає і уміє </w:t>
      </w:r>
      <w:r w:rsidRPr="00C31BF0">
        <w:rPr>
          <w:rFonts w:ascii="Times New Roman" w:hAnsi="Times New Roman"/>
          <w:color w:val="000000"/>
          <w:spacing w:val="2"/>
          <w:lang w:val="uk-UA" w:eastAsia="uk-UA"/>
        </w:rPr>
        <w:t>використ</w:t>
      </w:r>
      <w:r w:rsidRPr="00C31BF0">
        <w:rPr>
          <w:rFonts w:ascii="Times New Roman" w:hAnsi="Times New Roman"/>
          <w:color w:val="000000"/>
          <w:spacing w:val="2"/>
          <w:lang w:val="uk-UA" w:eastAsia="uk-UA"/>
        </w:rPr>
        <w:t>о</w:t>
      </w:r>
      <w:r w:rsidRPr="00C31BF0">
        <w:rPr>
          <w:rFonts w:ascii="Times New Roman" w:hAnsi="Times New Roman"/>
          <w:color w:val="000000"/>
          <w:spacing w:val="2"/>
          <w:lang w:val="uk-UA" w:eastAsia="uk-UA"/>
        </w:rPr>
        <w:t xml:space="preserve">вувати будь-яка нормальна людина), оскільки подібні </w:t>
      </w:r>
      <w:r w:rsidRPr="00C31BF0">
        <w:rPr>
          <w:rFonts w:ascii="Times New Roman" w:hAnsi="Times New Roman"/>
          <w:color w:val="000000"/>
          <w:lang w:val="uk-UA" w:eastAsia="uk-UA"/>
        </w:rPr>
        <w:t>знання поки не вдається в достатній кількості закласти в системи штучного і</w:t>
      </w:r>
      <w:r w:rsidRPr="00C31BF0">
        <w:rPr>
          <w:rFonts w:ascii="Times New Roman" w:hAnsi="Times New Roman"/>
          <w:color w:val="000000"/>
          <w:lang w:val="uk-UA" w:eastAsia="uk-UA"/>
        </w:rPr>
        <w:t>н</w:t>
      </w:r>
      <w:r w:rsidRPr="00C31BF0">
        <w:rPr>
          <w:rFonts w:ascii="Times New Roman" w:hAnsi="Times New Roman"/>
          <w:color w:val="000000"/>
          <w:lang w:val="uk-UA" w:eastAsia="uk-UA"/>
        </w:rPr>
        <w:t>телекту.</w:t>
      </w:r>
    </w:p>
    <w:p w:rsidR="00D15091" w:rsidRPr="000D4126" w:rsidRDefault="00D15091" w:rsidP="0024469A">
      <w:pPr>
        <w:shd w:val="clear" w:color="auto" w:fill="FFFFFF"/>
        <w:ind w:firstLine="301"/>
        <w:jc w:val="both"/>
        <w:rPr>
          <w:sz w:val="22"/>
          <w:szCs w:val="22"/>
        </w:rPr>
      </w:pPr>
      <w:r w:rsidRPr="000D4126">
        <w:rPr>
          <w:color w:val="000000"/>
          <w:spacing w:val="-2"/>
          <w:sz w:val="22"/>
          <w:szCs w:val="22"/>
          <w:lang w:val="uk-UA" w:eastAsia="uk-UA"/>
        </w:rPr>
        <w:t xml:space="preserve">Застосування </w:t>
      </w:r>
      <w:r w:rsidRPr="0024469A">
        <w:rPr>
          <w:iCs/>
          <w:color w:val="000000"/>
          <w:spacing w:val="-2"/>
          <w:sz w:val="22"/>
          <w:szCs w:val="22"/>
          <w:lang w:val="uk-UA" w:eastAsia="uk-UA"/>
        </w:rPr>
        <w:t>відповідає</w:t>
      </w:r>
      <w:r w:rsidRPr="000D4126">
        <w:rPr>
          <w:i/>
          <w:iCs/>
          <w:color w:val="000000"/>
          <w:spacing w:val="-2"/>
          <w:sz w:val="22"/>
          <w:szCs w:val="22"/>
          <w:lang w:val="uk-UA" w:eastAsia="uk-UA"/>
        </w:rPr>
        <w:t xml:space="preserve"> </w:t>
      </w:r>
      <w:r w:rsidRPr="000D4126">
        <w:rPr>
          <w:color w:val="000000"/>
          <w:spacing w:val="-2"/>
          <w:sz w:val="22"/>
          <w:szCs w:val="22"/>
          <w:lang w:val="uk-UA" w:eastAsia="uk-UA"/>
        </w:rPr>
        <w:t xml:space="preserve">методам ЕС, якщо вирішуване завдання </w:t>
      </w:r>
      <w:r w:rsidRPr="000D4126">
        <w:rPr>
          <w:color w:val="000000"/>
          <w:spacing w:val="-1"/>
          <w:sz w:val="22"/>
          <w:szCs w:val="22"/>
          <w:lang w:val="uk-UA" w:eastAsia="uk-UA"/>
        </w:rPr>
        <w:t>володіє сукупністю наступних характеристик:</w:t>
      </w:r>
    </w:p>
    <w:p w:rsidR="00D15091" w:rsidRPr="000D4126" w:rsidRDefault="00D15091" w:rsidP="00C44C17">
      <w:pPr>
        <w:widowControl w:val="0"/>
        <w:numPr>
          <w:ilvl w:val="0"/>
          <w:numId w:val="45"/>
        </w:numPr>
        <w:shd w:val="clear" w:color="auto" w:fill="FFFFFF"/>
        <w:tabs>
          <w:tab w:val="left" w:pos="542"/>
        </w:tabs>
        <w:autoSpaceDE w:val="0"/>
        <w:autoSpaceDN w:val="0"/>
        <w:ind w:left="0" w:firstLine="301"/>
        <w:jc w:val="both"/>
        <w:rPr>
          <w:color w:val="000000"/>
          <w:sz w:val="22"/>
          <w:szCs w:val="22"/>
        </w:rPr>
      </w:pPr>
      <w:r w:rsidRPr="000D4126">
        <w:rPr>
          <w:color w:val="000000"/>
          <w:spacing w:val="-2"/>
          <w:sz w:val="22"/>
          <w:szCs w:val="22"/>
          <w:lang w:val="uk-UA" w:eastAsia="uk-UA"/>
        </w:rPr>
        <w:t xml:space="preserve">завдання може бути природним чином вирішене за допомогою </w:t>
      </w:r>
      <w:r w:rsidRPr="000D4126">
        <w:rPr>
          <w:color w:val="000000"/>
          <w:spacing w:val="4"/>
          <w:sz w:val="22"/>
          <w:szCs w:val="22"/>
          <w:lang w:val="uk-UA" w:eastAsia="uk-UA"/>
        </w:rPr>
        <w:t>маніпулювання символами (за допомогою символічних</w:t>
      </w:r>
      <w:r w:rsidRPr="000D4126">
        <w:rPr>
          <w:color w:val="000000"/>
          <w:spacing w:val="4"/>
          <w:sz w:val="22"/>
          <w:szCs w:val="22"/>
          <w:lang w:val="uk-UA" w:eastAsia="uk-UA"/>
        </w:rPr>
        <w:br/>
      </w:r>
      <w:r w:rsidRPr="000D4126">
        <w:rPr>
          <w:color w:val="000000"/>
          <w:spacing w:val="-1"/>
          <w:sz w:val="22"/>
          <w:szCs w:val="22"/>
          <w:lang w:val="uk-UA" w:eastAsia="uk-UA"/>
        </w:rPr>
        <w:lastRenderedPageBreak/>
        <w:t>міркувань), а не маніпулювання числами, як прийнято в математи</w:t>
      </w:r>
      <w:r w:rsidRPr="000D4126">
        <w:rPr>
          <w:color w:val="000000"/>
          <w:spacing w:val="-1"/>
          <w:sz w:val="22"/>
          <w:szCs w:val="22"/>
          <w:lang w:val="uk-UA" w:eastAsia="uk-UA"/>
        </w:rPr>
        <w:t>ч</w:t>
      </w:r>
      <w:r w:rsidRPr="000D4126">
        <w:rPr>
          <w:color w:val="000000"/>
          <w:spacing w:val="-1"/>
          <w:sz w:val="22"/>
          <w:szCs w:val="22"/>
          <w:lang w:val="uk-UA" w:eastAsia="uk-UA"/>
        </w:rPr>
        <w:t xml:space="preserve">них </w:t>
      </w:r>
      <w:r w:rsidRPr="000D4126">
        <w:rPr>
          <w:color w:val="000000"/>
          <w:spacing w:val="1"/>
          <w:sz w:val="22"/>
          <w:szCs w:val="22"/>
          <w:lang w:val="uk-UA" w:eastAsia="uk-UA"/>
        </w:rPr>
        <w:t>методах і в традиційному програмуванні;</w:t>
      </w:r>
    </w:p>
    <w:p w:rsidR="00D15091" w:rsidRPr="000D4126" w:rsidRDefault="00D15091" w:rsidP="00C44C17">
      <w:pPr>
        <w:widowControl w:val="0"/>
        <w:numPr>
          <w:ilvl w:val="0"/>
          <w:numId w:val="45"/>
        </w:numPr>
        <w:shd w:val="clear" w:color="auto" w:fill="FFFFFF"/>
        <w:tabs>
          <w:tab w:val="left" w:pos="542"/>
        </w:tabs>
        <w:autoSpaceDE w:val="0"/>
        <w:autoSpaceDN w:val="0"/>
        <w:ind w:left="0" w:firstLine="301"/>
        <w:jc w:val="both"/>
        <w:rPr>
          <w:color w:val="000000"/>
          <w:sz w:val="22"/>
          <w:szCs w:val="22"/>
        </w:rPr>
      </w:pPr>
      <w:r w:rsidRPr="000D4126">
        <w:rPr>
          <w:color w:val="000000"/>
          <w:spacing w:val="-2"/>
          <w:sz w:val="22"/>
          <w:szCs w:val="22"/>
          <w:lang w:val="uk-UA" w:eastAsia="uk-UA"/>
        </w:rPr>
        <w:t>завдання повинне мати евристичну, а не алгоритмічну</w:t>
      </w:r>
      <w:r w:rsidRPr="000D4126">
        <w:rPr>
          <w:color w:val="000000"/>
          <w:spacing w:val="-2"/>
          <w:sz w:val="22"/>
          <w:szCs w:val="22"/>
          <w:lang w:val="uk-UA" w:eastAsia="uk-UA"/>
        </w:rPr>
        <w:br/>
      </w:r>
      <w:r w:rsidRPr="000D4126">
        <w:rPr>
          <w:color w:val="000000"/>
          <w:spacing w:val="-1"/>
          <w:sz w:val="22"/>
          <w:szCs w:val="22"/>
          <w:lang w:val="uk-UA" w:eastAsia="uk-UA"/>
        </w:rPr>
        <w:t xml:space="preserve">природу, тобто </w:t>
      </w:r>
      <w:r w:rsidR="0024469A">
        <w:rPr>
          <w:color w:val="000000"/>
          <w:spacing w:val="-1"/>
          <w:sz w:val="22"/>
          <w:szCs w:val="22"/>
          <w:lang w:val="uk-UA" w:eastAsia="uk-UA"/>
        </w:rPr>
        <w:t>його</w:t>
      </w:r>
      <w:r w:rsidRPr="000D4126">
        <w:rPr>
          <w:color w:val="000000"/>
          <w:spacing w:val="-1"/>
          <w:sz w:val="22"/>
          <w:szCs w:val="22"/>
          <w:lang w:val="uk-UA" w:eastAsia="uk-UA"/>
        </w:rPr>
        <w:t xml:space="preserve"> рішення повинне вимагати застосування еври</w:t>
      </w:r>
      <w:r w:rsidRPr="000D4126">
        <w:rPr>
          <w:color w:val="000000"/>
          <w:spacing w:val="-1"/>
          <w:sz w:val="22"/>
          <w:szCs w:val="22"/>
          <w:lang w:val="uk-UA" w:eastAsia="uk-UA"/>
        </w:rPr>
        <w:t>с</w:t>
      </w:r>
      <w:r w:rsidRPr="000D4126">
        <w:rPr>
          <w:color w:val="000000"/>
          <w:spacing w:val="-1"/>
          <w:sz w:val="22"/>
          <w:szCs w:val="22"/>
          <w:lang w:val="uk-UA" w:eastAsia="uk-UA"/>
        </w:rPr>
        <w:t xml:space="preserve">тичних </w:t>
      </w:r>
      <w:r w:rsidRPr="000D4126">
        <w:rPr>
          <w:color w:val="000000"/>
          <w:spacing w:val="3"/>
          <w:sz w:val="22"/>
          <w:szCs w:val="22"/>
          <w:lang w:val="uk-UA" w:eastAsia="uk-UA"/>
        </w:rPr>
        <w:t>правил. Для завдань, які можуть бути гарантовано</w:t>
      </w:r>
      <w:r w:rsidRPr="000D4126">
        <w:rPr>
          <w:color w:val="000000"/>
          <w:spacing w:val="3"/>
          <w:sz w:val="22"/>
          <w:szCs w:val="22"/>
          <w:lang w:val="uk-UA" w:eastAsia="uk-UA"/>
        </w:rPr>
        <w:br/>
        <w:t>вирішені (</w:t>
      </w:r>
      <w:r w:rsidRPr="000D4126">
        <w:rPr>
          <w:color w:val="000000"/>
          <w:spacing w:val="5"/>
          <w:sz w:val="22"/>
          <w:szCs w:val="22"/>
          <w:lang w:val="uk-UA" w:eastAsia="uk-UA"/>
        </w:rPr>
        <w:t>при дотриманні заданих обмежень) за допомогою</w:t>
      </w:r>
      <w:r w:rsidRPr="000D4126">
        <w:rPr>
          <w:color w:val="000000"/>
          <w:spacing w:val="5"/>
          <w:sz w:val="22"/>
          <w:szCs w:val="22"/>
          <w:lang w:val="uk-UA" w:eastAsia="uk-UA"/>
        </w:rPr>
        <w:br/>
        <w:t xml:space="preserve">формальних </w:t>
      </w:r>
      <w:r w:rsidRPr="000D4126">
        <w:rPr>
          <w:color w:val="000000"/>
          <w:spacing w:val="-2"/>
          <w:sz w:val="22"/>
          <w:szCs w:val="22"/>
          <w:lang w:val="uk-UA" w:eastAsia="uk-UA"/>
        </w:rPr>
        <w:t>процедур, існують ефективніші підходи,</w:t>
      </w:r>
      <w:r w:rsidRPr="000D4126">
        <w:rPr>
          <w:color w:val="000000"/>
          <w:sz w:val="22"/>
          <w:szCs w:val="22"/>
          <w:lang w:val="uk-UA"/>
        </w:rPr>
        <w:t xml:space="preserve"> </w:t>
      </w:r>
      <w:r w:rsidRPr="000D4126">
        <w:rPr>
          <w:color w:val="000000"/>
          <w:sz w:val="22"/>
          <w:szCs w:val="22"/>
          <w:lang w:val="uk-UA" w:eastAsia="uk-UA"/>
        </w:rPr>
        <w:t>ніж технол</w:t>
      </w:r>
      <w:r w:rsidRPr="000D4126">
        <w:rPr>
          <w:color w:val="000000"/>
          <w:sz w:val="22"/>
          <w:szCs w:val="22"/>
          <w:lang w:val="uk-UA" w:eastAsia="uk-UA"/>
        </w:rPr>
        <w:t>о</w:t>
      </w:r>
      <w:r w:rsidRPr="000D4126">
        <w:rPr>
          <w:color w:val="000000"/>
          <w:sz w:val="22"/>
          <w:szCs w:val="22"/>
          <w:lang w:val="uk-UA" w:eastAsia="uk-UA"/>
        </w:rPr>
        <w:t>гії ЕС.</w:t>
      </w:r>
    </w:p>
    <w:p w:rsidR="00D15091" w:rsidRPr="000D4126" w:rsidRDefault="00D15091" w:rsidP="0024469A">
      <w:pPr>
        <w:shd w:val="clear" w:color="auto" w:fill="FFFFFF"/>
        <w:ind w:firstLine="301"/>
        <w:jc w:val="both"/>
        <w:rPr>
          <w:sz w:val="22"/>
          <w:szCs w:val="22"/>
        </w:rPr>
      </w:pPr>
      <w:r w:rsidRPr="000D4126">
        <w:rPr>
          <w:color w:val="000000"/>
          <w:spacing w:val="5"/>
          <w:sz w:val="22"/>
          <w:szCs w:val="22"/>
          <w:lang w:val="uk-UA" w:eastAsia="uk-UA"/>
        </w:rPr>
        <w:t xml:space="preserve">При розробці ЕС, як правило, використовується концепція </w:t>
      </w:r>
      <w:r w:rsidRPr="0024469A">
        <w:rPr>
          <w:iCs/>
          <w:color w:val="000000"/>
          <w:spacing w:val="-2"/>
          <w:sz w:val="22"/>
          <w:szCs w:val="22"/>
          <w:lang w:val="uk-UA" w:eastAsia="uk-UA"/>
        </w:rPr>
        <w:t>швидкого прототипу,</w:t>
      </w:r>
      <w:r w:rsidRPr="000D4126">
        <w:rPr>
          <w:i/>
          <w:iCs/>
          <w:color w:val="000000"/>
          <w:spacing w:val="-2"/>
          <w:sz w:val="22"/>
          <w:szCs w:val="22"/>
          <w:lang w:val="uk-UA" w:eastAsia="uk-UA"/>
        </w:rPr>
        <w:t xml:space="preserve"> </w:t>
      </w:r>
      <w:r w:rsidRPr="000D4126">
        <w:rPr>
          <w:color w:val="000000"/>
          <w:spacing w:val="-2"/>
          <w:sz w:val="22"/>
          <w:szCs w:val="22"/>
          <w:lang w:val="uk-UA" w:eastAsia="uk-UA"/>
        </w:rPr>
        <w:t xml:space="preserve">суть якої полягає в тому, що розробники </w:t>
      </w:r>
      <w:r w:rsidRPr="000D4126">
        <w:rPr>
          <w:color w:val="000000"/>
          <w:sz w:val="22"/>
          <w:szCs w:val="22"/>
          <w:lang w:val="uk-UA" w:eastAsia="uk-UA"/>
        </w:rPr>
        <w:t>не намагаються відразу побудувати кінцевий продукт</w:t>
      </w:r>
      <w:r w:rsidR="00527385" w:rsidRPr="00527385">
        <w:rPr>
          <w:color w:val="000000"/>
          <w:sz w:val="22"/>
          <w:szCs w:val="22"/>
          <w:lang w:eastAsia="uk-UA"/>
        </w:rPr>
        <w:t xml:space="preserve"> [82]</w:t>
      </w:r>
      <w:r w:rsidRPr="000D4126">
        <w:rPr>
          <w:color w:val="000000"/>
          <w:sz w:val="22"/>
          <w:szCs w:val="22"/>
          <w:lang w:val="uk-UA" w:eastAsia="uk-UA"/>
        </w:rPr>
        <w:t>. На поча</w:t>
      </w:r>
      <w:r w:rsidRPr="000D4126">
        <w:rPr>
          <w:color w:val="000000"/>
          <w:sz w:val="22"/>
          <w:szCs w:val="22"/>
          <w:lang w:val="uk-UA" w:eastAsia="uk-UA"/>
        </w:rPr>
        <w:t>т</w:t>
      </w:r>
      <w:r w:rsidRPr="000D4126">
        <w:rPr>
          <w:color w:val="000000"/>
          <w:sz w:val="22"/>
          <w:szCs w:val="22"/>
          <w:lang w:val="uk-UA" w:eastAsia="uk-UA"/>
        </w:rPr>
        <w:t xml:space="preserve">ковому </w:t>
      </w:r>
      <w:r w:rsidRPr="000D4126">
        <w:rPr>
          <w:color w:val="000000"/>
          <w:spacing w:val="2"/>
          <w:sz w:val="22"/>
          <w:szCs w:val="22"/>
          <w:lang w:val="uk-UA" w:eastAsia="uk-UA"/>
        </w:rPr>
        <w:t xml:space="preserve">етапі вони створюють прототип (можливо, не єдиний) </w:t>
      </w:r>
      <w:r w:rsidRPr="000D4126">
        <w:rPr>
          <w:color w:val="000000"/>
          <w:spacing w:val="-1"/>
          <w:sz w:val="22"/>
          <w:szCs w:val="22"/>
          <w:lang w:val="uk-UA" w:eastAsia="uk-UA"/>
        </w:rPr>
        <w:t xml:space="preserve">ЕС, що задовольняє двом суперечливим вимогам: </w:t>
      </w:r>
      <w:r w:rsidRPr="000D4126">
        <w:rPr>
          <w:color w:val="000000"/>
          <w:spacing w:val="2"/>
          <w:sz w:val="22"/>
          <w:szCs w:val="22"/>
          <w:lang w:val="uk-UA" w:eastAsia="uk-UA"/>
        </w:rPr>
        <w:t xml:space="preserve">уміння вирішувати типові завдання конкретного застосування і незначний </w:t>
      </w:r>
      <w:r w:rsidRPr="000D4126">
        <w:rPr>
          <w:color w:val="000000"/>
          <w:sz w:val="22"/>
          <w:szCs w:val="22"/>
          <w:lang w:val="uk-UA" w:eastAsia="uk-UA"/>
        </w:rPr>
        <w:t>час і тр</w:t>
      </w:r>
      <w:r w:rsidRPr="000D4126">
        <w:rPr>
          <w:color w:val="000000"/>
          <w:sz w:val="22"/>
          <w:szCs w:val="22"/>
          <w:lang w:val="uk-UA" w:eastAsia="uk-UA"/>
        </w:rPr>
        <w:t>у</w:t>
      </w:r>
      <w:r w:rsidRPr="000D4126">
        <w:rPr>
          <w:color w:val="000000"/>
          <w:sz w:val="22"/>
          <w:szCs w:val="22"/>
          <w:lang w:val="uk-UA" w:eastAsia="uk-UA"/>
        </w:rPr>
        <w:t xml:space="preserve">домісткість його розробки. При виконанні </w:t>
      </w:r>
      <w:r w:rsidRPr="000D4126">
        <w:rPr>
          <w:color w:val="000000"/>
          <w:spacing w:val="3"/>
          <w:sz w:val="22"/>
          <w:szCs w:val="22"/>
          <w:lang w:val="uk-UA" w:eastAsia="uk-UA"/>
        </w:rPr>
        <w:t>цих умов стає можл</w:t>
      </w:r>
      <w:r w:rsidRPr="000D4126">
        <w:rPr>
          <w:color w:val="000000"/>
          <w:spacing w:val="3"/>
          <w:sz w:val="22"/>
          <w:szCs w:val="22"/>
          <w:lang w:val="uk-UA" w:eastAsia="uk-UA"/>
        </w:rPr>
        <w:t>и</w:t>
      </w:r>
      <w:r w:rsidRPr="000D4126">
        <w:rPr>
          <w:color w:val="000000"/>
          <w:spacing w:val="3"/>
          <w:sz w:val="22"/>
          <w:szCs w:val="22"/>
          <w:lang w:val="uk-UA" w:eastAsia="uk-UA"/>
        </w:rPr>
        <w:t xml:space="preserve">вим паралельно вести </w:t>
      </w:r>
      <w:r w:rsidRPr="000D4126">
        <w:rPr>
          <w:color w:val="000000"/>
          <w:spacing w:val="1"/>
          <w:sz w:val="22"/>
          <w:szCs w:val="22"/>
          <w:lang w:val="uk-UA" w:eastAsia="uk-UA"/>
        </w:rPr>
        <w:t>процес накопичення і відладки знань, здій</w:t>
      </w:r>
      <w:r w:rsidRPr="000D4126">
        <w:rPr>
          <w:color w:val="000000"/>
          <w:spacing w:val="1"/>
          <w:sz w:val="22"/>
          <w:szCs w:val="22"/>
          <w:lang w:val="uk-UA" w:eastAsia="uk-UA"/>
        </w:rPr>
        <w:t>с</w:t>
      </w:r>
      <w:r w:rsidRPr="000D4126">
        <w:rPr>
          <w:color w:val="000000"/>
          <w:spacing w:val="1"/>
          <w:sz w:val="22"/>
          <w:szCs w:val="22"/>
          <w:lang w:val="uk-UA" w:eastAsia="uk-UA"/>
        </w:rPr>
        <w:t>нюваний експертом</w:t>
      </w:r>
      <w:r w:rsidRPr="000D4126">
        <w:rPr>
          <w:color w:val="000000"/>
          <w:spacing w:val="3"/>
          <w:sz w:val="22"/>
          <w:szCs w:val="22"/>
          <w:lang w:val="uk-UA" w:eastAsia="uk-UA"/>
        </w:rPr>
        <w:t xml:space="preserve">, і процес вибирання (розробки) програмних засобів, що виконується </w:t>
      </w:r>
      <w:r w:rsidRPr="000D4126">
        <w:rPr>
          <w:color w:val="000000"/>
          <w:spacing w:val="-1"/>
          <w:sz w:val="22"/>
          <w:szCs w:val="22"/>
          <w:lang w:val="uk-UA" w:eastAsia="uk-UA"/>
        </w:rPr>
        <w:t xml:space="preserve">інженером по знаннях і програмістами. Для задоволення </w:t>
      </w:r>
      <w:r w:rsidRPr="000D4126">
        <w:rPr>
          <w:color w:val="000000"/>
          <w:sz w:val="22"/>
          <w:szCs w:val="22"/>
          <w:lang w:val="uk-UA" w:eastAsia="uk-UA"/>
        </w:rPr>
        <w:t>вказаних вимог при створенні прототипу викори</w:t>
      </w:r>
      <w:r w:rsidRPr="000D4126">
        <w:rPr>
          <w:color w:val="000000"/>
          <w:sz w:val="22"/>
          <w:szCs w:val="22"/>
          <w:lang w:val="uk-UA" w:eastAsia="uk-UA"/>
        </w:rPr>
        <w:t>с</w:t>
      </w:r>
      <w:r w:rsidRPr="000D4126">
        <w:rPr>
          <w:color w:val="000000"/>
          <w:sz w:val="22"/>
          <w:szCs w:val="22"/>
          <w:lang w:val="uk-UA" w:eastAsia="uk-UA"/>
        </w:rPr>
        <w:t xml:space="preserve">товуються </w:t>
      </w:r>
      <w:r w:rsidRPr="000D4126">
        <w:rPr>
          <w:color w:val="000000"/>
          <w:spacing w:val="1"/>
          <w:sz w:val="22"/>
          <w:szCs w:val="22"/>
          <w:lang w:val="uk-UA" w:eastAsia="uk-UA"/>
        </w:rPr>
        <w:t xml:space="preserve">різноманітні інструментальні засоби, прискорюючи </w:t>
      </w:r>
      <w:r w:rsidRPr="000D4126">
        <w:rPr>
          <w:color w:val="000000"/>
          <w:spacing w:val="2"/>
          <w:sz w:val="22"/>
          <w:szCs w:val="22"/>
          <w:lang w:val="uk-UA" w:eastAsia="uk-UA"/>
        </w:rPr>
        <w:t>процес проектування.</w:t>
      </w:r>
    </w:p>
    <w:p w:rsidR="00D15091" w:rsidRPr="000D4126" w:rsidRDefault="00D15091" w:rsidP="0024469A">
      <w:pPr>
        <w:shd w:val="clear" w:color="auto" w:fill="FFFFFF"/>
        <w:ind w:firstLine="301"/>
        <w:jc w:val="both"/>
        <w:rPr>
          <w:color w:val="000000"/>
          <w:sz w:val="22"/>
          <w:szCs w:val="22"/>
        </w:rPr>
      </w:pPr>
      <w:r w:rsidRPr="000D4126">
        <w:rPr>
          <w:color w:val="000000"/>
          <w:sz w:val="22"/>
          <w:szCs w:val="22"/>
        </w:rPr>
        <w:t>Традиційна технологія реалізації ЭС включає шість основних етапів (</w:t>
      </w:r>
      <w:r w:rsidRPr="000D4126">
        <w:rPr>
          <w:color w:val="000000"/>
          <w:sz w:val="22"/>
          <w:szCs w:val="22"/>
          <w:lang w:val="uk-UA"/>
        </w:rPr>
        <w:t>рис</w:t>
      </w:r>
      <w:r w:rsidRPr="000D4126">
        <w:rPr>
          <w:color w:val="000000"/>
          <w:sz w:val="22"/>
          <w:szCs w:val="22"/>
        </w:rPr>
        <w:t xml:space="preserve">. </w:t>
      </w:r>
      <w:r w:rsidR="0024469A">
        <w:rPr>
          <w:color w:val="000000"/>
          <w:sz w:val="22"/>
          <w:szCs w:val="22"/>
          <w:lang w:val="uk-UA"/>
        </w:rPr>
        <w:t>6.1</w:t>
      </w:r>
      <w:r w:rsidRPr="000D4126">
        <w:rPr>
          <w:color w:val="000000"/>
          <w:sz w:val="22"/>
          <w:szCs w:val="22"/>
        </w:rPr>
        <w:t xml:space="preserve">) </w:t>
      </w:r>
      <w:r w:rsidRPr="00527385">
        <w:rPr>
          <w:sz w:val="22"/>
          <w:szCs w:val="22"/>
          <w:lang w:val="uk-UA"/>
        </w:rPr>
        <w:t>[</w:t>
      </w:r>
      <w:r w:rsidR="00B86204" w:rsidRPr="00527385">
        <w:rPr>
          <w:sz w:val="22"/>
          <w:szCs w:val="22"/>
        </w:rPr>
        <w:t>42,</w:t>
      </w:r>
      <w:r w:rsidRPr="00527385">
        <w:rPr>
          <w:sz w:val="22"/>
          <w:szCs w:val="22"/>
          <w:lang w:val="uk-UA"/>
        </w:rPr>
        <w:t xml:space="preserve"> </w:t>
      </w:r>
      <w:r w:rsidR="00B86204" w:rsidRPr="00527385">
        <w:rPr>
          <w:sz w:val="22"/>
          <w:szCs w:val="22"/>
        </w:rPr>
        <w:t>73</w:t>
      </w:r>
      <w:r w:rsidRPr="00527385">
        <w:rPr>
          <w:sz w:val="22"/>
          <w:szCs w:val="22"/>
          <w:lang w:val="uk-UA"/>
        </w:rPr>
        <w:t xml:space="preserve">, </w:t>
      </w:r>
      <w:r w:rsidR="00527385" w:rsidRPr="00527385">
        <w:rPr>
          <w:sz w:val="22"/>
          <w:szCs w:val="22"/>
        </w:rPr>
        <w:t>87</w:t>
      </w:r>
      <w:r w:rsidRPr="00527385">
        <w:rPr>
          <w:sz w:val="22"/>
          <w:szCs w:val="22"/>
          <w:lang w:val="uk-UA"/>
        </w:rPr>
        <w:t>]</w:t>
      </w:r>
      <w:r w:rsidRPr="000D4126">
        <w:rPr>
          <w:color w:val="000000"/>
          <w:sz w:val="22"/>
          <w:szCs w:val="22"/>
        </w:rPr>
        <w:t>: ідентифікацію, концептуалізацію, формалізацію, виконання, тестування, дослідну експл</w:t>
      </w:r>
      <w:r w:rsidRPr="000D4126">
        <w:rPr>
          <w:color w:val="000000"/>
          <w:sz w:val="22"/>
          <w:szCs w:val="22"/>
        </w:rPr>
        <w:t>у</w:t>
      </w:r>
      <w:r w:rsidRPr="000D4126">
        <w:rPr>
          <w:color w:val="000000"/>
          <w:sz w:val="22"/>
          <w:szCs w:val="22"/>
        </w:rPr>
        <w:t>атацію.</w:t>
      </w:r>
    </w:p>
    <w:p w:rsidR="00D15091" w:rsidRPr="00CD7DD4" w:rsidRDefault="00D15091" w:rsidP="003A2726">
      <w:pPr>
        <w:shd w:val="clear" w:color="auto" w:fill="FFFFFF"/>
        <w:rPr>
          <w:color w:val="000000"/>
        </w:rPr>
      </w:pPr>
      <w:r>
        <w:rPr>
          <w:noProof/>
          <w:color w:val="000000"/>
        </w:rPr>
        <mc:AlternateContent>
          <mc:Choice Requires="wpg">
            <w:drawing>
              <wp:inline distT="0" distB="0" distL="0" distR="0" wp14:anchorId="3B9AC2CF" wp14:editId="3B306148">
                <wp:extent cx="4300639" cy="1880475"/>
                <wp:effectExtent l="0" t="0" r="24130" b="62865"/>
                <wp:docPr id="1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0639" cy="1880475"/>
                          <a:chOff x="1161" y="8334"/>
                          <a:chExt cx="8460" cy="4500"/>
                        </a:xfrm>
                      </wpg:grpSpPr>
                      <wps:wsp>
                        <wps:cNvPr id="12" name="Rectangle 5"/>
                        <wps:cNvSpPr>
                          <a:spLocks noChangeArrowheads="1"/>
                        </wps:cNvSpPr>
                        <wps:spPr bwMode="auto">
                          <a:xfrm>
                            <a:off x="4041" y="9054"/>
                            <a:ext cx="2520" cy="54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6"/>
                                  <w:szCs w:val="16"/>
                                  <w:lang w:val="uk-UA"/>
                                </w:rPr>
                              </w:pPr>
                              <w:r w:rsidRPr="003A2726">
                                <w:rPr>
                                  <w:sz w:val="16"/>
                                  <w:szCs w:val="16"/>
                                </w:rPr>
                                <w:t>Тест</w:t>
                              </w:r>
                              <w:r w:rsidRPr="003A2726">
                                <w:rPr>
                                  <w:sz w:val="16"/>
                                  <w:szCs w:val="16"/>
                                  <w:lang w:val="uk-UA"/>
                                </w:rPr>
                                <w:t>у</w:t>
                              </w:r>
                              <w:r w:rsidRPr="003A2726">
                                <w:rPr>
                                  <w:sz w:val="16"/>
                                  <w:szCs w:val="16"/>
                                </w:rPr>
                                <w:t>ван</w:t>
                              </w:r>
                              <w:r w:rsidRPr="003A2726">
                                <w:rPr>
                                  <w:sz w:val="16"/>
                                  <w:szCs w:val="16"/>
                                  <w:lang w:val="uk-UA"/>
                                </w:rPr>
                                <w:t>ня</w:t>
                              </w:r>
                            </w:p>
                          </w:txbxContent>
                        </wps:txbx>
                        <wps:bodyPr rot="0" vert="horz" wrap="square" lIns="91440" tIns="45720" rIns="91440" bIns="45720" anchor="t" anchorCtr="0" upright="1">
                          <a:noAutofit/>
                        </wps:bodyPr>
                      </wps:wsp>
                      <wps:wsp>
                        <wps:cNvPr id="29" name="Rectangle 6"/>
                        <wps:cNvSpPr>
                          <a:spLocks noChangeArrowheads="1"/>
                        </wps:cNvSpPr>
                        <wps:spPr bwMode="auto">
                          <a:xfrm>
                            <a:off x="7461" y="9234"/>
                            <a:ext cx="2160" cy="72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4"/>
                                  <w:szCs w:val="14"/>
                                </w:rPr>
                              </w:pPr>
                              <w:r w:rsidRPr="003A2726">
                                <w:rPr>
                                  <w:sz w:val="14"/>
                                  <w:szCs w:val="14"/>
                                  <w:lang w:val="uk-UA"/>
                                </w:rPr>
                                <w:t>Дослід</w:t>
                              </w:r>
                              <w:r w:rsidRPr="003A2726">
                                <w:rPr>
                                  <w:sz w:val="14"/>
                                  <w:szCs w:val="14"/>
                                </w:rPr>
                                <w:t xml:space="preserve">на </w:t>
                              </w:r>
                              <w:r w:rsidRPr="003A2726">
                                <w:rPr>
                                  <w:sz w:val="14"/>
                                  <w:szCs w:val="14"/>
                                  <w:lang w:val="uk-UA"/>
                                </w:rPr>
                                <w:t>е</w:t>
                              </w:r>
                              <w:r w:rsidRPr="003A2726">
                                <w:rPr>
                                  <w:sz w:val="14"/>
                                  <w:szCs w:val="14"/>
                                </w:rPr>
                                <w:t>ксплуатац</w:t>
                              </w:r>
                              <w:r w:rsidRPr="003A2726">
                                <w:rPr>
                                  <w:sz w:val="14"/>
                                  <w:szCs w:val="14"/>
                                  <w:lang w:val="uk-UA"/>
                                </w:rPr>
                                <w:t>і</w:t>
                              </w:r>
                              <w:r w:rsidRPr="003A2726">
                                <w:rPr>
                                  <w:sz w:val="14"/>
                                  <w:szCs w:val="14"/>
                                </w:rPr>
                                <w:t>я</w:t>
                              </w:r>
                            </w:p>
                          </w:txbxContent>
                        </wps:txbx>
                        <wps:bodyPr rot="0" vert="horz" wrap="square" lIns="91440" tIns="45720" rIns="91440" bIns="45720" anchor="t" anchorCtr="0" upright="1">
                          <a:noAutofit/>
                        </wps:bodyPr>
                      </wps:wsp>
                      <wps:wsp>
                        <wps:cNvPr id="30" name="Rectangle 7"/>
                        <wps:cNvSpPr>
                          <a:spLocks noChangeArrowheads="1"/>
                        </wps:cNvSpPr>
                        <wps:spPr bwMode="auto">
                          <a:xfrm>
                            <a:off x="7461" y="10674"/>
                            <a:ext cx="2160" cy="54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6"/>
                                  <w:szCs w:val="16"/>
                                  <w:lang w:val="uk-UA"/>
                                </w:rPr>
                              </w:pPr>
                              <w:r w:rsidRPr="003A2726">
                                <w:rPr>
                                  <w:sz w:val="16"/>
                                  <w:szCs w:val="16"/>
                                </w:rPr>
                                <w:t>В</w:t>
                              </w:r>
                              <w:r w:rsidRPr="003A2726">
                                <w:rPr>
                                  <w:sz w:val="16"/>
                                  <w:szCs w:val="16"/>
                                  <w:lang w:val="uk-UA"/>
                                </w:rPr>
                                <w:t>ик</w:t>
                              </w:r>
                              <w:r w:rsidRPr="003A2726">
                                <w:rPr>
                                  <w:sz w:val="16"/>
                                  <w:szCs w:val="16"/>
                                </w:rPr>
                                <w:t>он</w:t>
                              </w:r>
                              <w:r w:rsidRPr="003A2726">
                                <w:rPr>
                                  <w:sz w:val="16"/>
                                  <w:szCs w:val="16"/>
                                  <w:lang w:val="uk-UA"/>
                                </w:rPr>
                                <w:t>а</w:t>
                              </w:r>
                              <w:r w:rsidRPr="003A2726">
                                <w:rPr>
                                  <w:sz w:val="16"/>
                                  <w:szCs w:val="16"/>
                                </w:rPr>
                                <w:t>н</w:t>
                              </w:r>
                              <w:r w:rsidRPr="003A2726">
                                <w:rPr>
                                  <w:sz w:val="16"/>
                                  <w:szCs w:val="16"/>
                                  <w:lang w:val="uk-UA"/>
                                </w:rPr>
                                <w:t>ня</w:t>
                              </w:r>
                            </w:p>
                          </w:txbxContent>
                        </wps:txbx>
                        <wps:bodyPr rot="0" vert="horz" wrap="square" lIns="91440" tIns="45720" rIns="91440" bIns="45720" anchor="t" anchorCtr="0" upright="1">
                          <a:noAutofit/>
                        </wps:bodyPr>
                      </wps:wsp>
                      <wps:wsp>
                        <wps:cNvPr id="64" name="Rectangle 8"/>
                        <wps:cNvSpPr>
                          <a:spLocks noChangeArrowheads="1"/>
                        </wps:cNvSpPr>
                        <wps:spPr bwMode="auto">
                          <a:xfrm>
                            <a:off x="1161" y="9414"/>
                            <a:ext cx="2520" cy="54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6"/>
                                  <w:szCs w:val="16"/>
                                </w:rPr>
                              </w:pPr>
                              <w:r w:rsidRPr="003A2726">
                                <w:rPr>
                                  <w:sz w:val="16"/>
                                  <w:szCs w:val="16"/>
                                  <w:lang w:val="uk-UA"/>
                                </w:rPr>
                                <w:t>І</w:t>
                              </w:r>
                              <w:r w:rsidRPr="003A2726">
                                <w:rPr>
                                  <w:sz w:val="16"/>
                                  <w:szCs w:val="16"/>
                                </w:rPr>
                                <w:t>дентиф</w:t>
                              </w:r>
                              <w:r w:rsidRPr="003A2726">
                                <w:rPr>
                                  <w:sz w:val="16"/>
                                  <w:szCs w:val="16"/>
                                  <w:lang w:val="uk-UA"/>
                                </w:rPr>
                                <w:t>і</w:t>
                              </w:r>
                              <w:r w:rsidRPr="003A2726">
                                <w:rPr>
                                  <w:sz w:val="16"/>
                                  <w:szCs w:val="16"/>
                                </w:rPr>
                                <w:t>кац</w:t>
                              </w:r>
                              <w:r w:rsidRPr="003A2726">
                                <w:rPr>
                                  <w:sz w:val="16"/>
                                  <w:szCs w:val="16"/>
                                  <w:lang w:val="uk-UA"/>
                                </w:rPr>
                                <w:t>і</w:t>
                              </w:r>
                              <w:r w:rsidRPr="003A2726">
                                <w:rPr>
                                  <w:sz w:val="16"/>
                                  <w:szCs w:val="16"/>
                                </w:rPr>
                                <w:t>я</w:t>
                              </w:r>
                            </w:p>
                          </w:txbxContent>
                        </wps:txbx>
                        <wps:bodyPr rot="0" vert="horz" wrap="square" lIns="91440" tIns="45720" rIns="91440" bIns="45720" anchor="t" anchorCtr="0" upright="1">
                          <a:noAutofit/>
                        </wps:bodyPr>
                      </wps:wsp>
                      <wps:wsp>
                        <wps:cNvPr id="163" name="Rectangle 9"/>
                        <wps:cNvSpPr>
                          <a:spLocks noChangeArrowheads="1"/>
                        </wps:cNvSpPr>
                        <wps:spPr bwMode="auto">
                          <a:xfrm>
                            <a:off x="1161" y="10674"/>
                            <a:ext cx="2520" cy="54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6"/>
                                  <w:szCs w:val="16"/>
                                </w:rPr>
                              </w:pPr>
                              <w:r w:rsidRPr="003A2726">
                                <w:rPr>
                                  <w:sz w:val="16"/>
                                  <w:szCs w:val="16"/>
                                </w:rPr>
                                <w:t>Концептуал</w:t>
                              </w:r>
                              <w:r w:rsidRPr="003A2726">
                                <w:rPr>
                                  <w:sz w:val="16"/>
                                  <w:szCs w:val="16"/>
                                  <w:lang w:val="uk-UA"/>
                                </w:rPr>
                                <w:t>і</w:t>
                              </w:r>
                              <w:r w:rsidRPr="003A2726">
                                <w:rPr>
                                  <w:sz w:val="16"/>
                                  <w:szCs w:val="16"/>
                                </w:rPr>
                                <w:t>зац</w:t>
                              </w:r>
                              <w:r w:rsidRPr="003A2726">
                                <w:rPr>
                                  <w:sz w:val="16"/>
                                  <w:szCs w:val="16"/>
                                  <w:lang w:val="uk-UA"/>
                                </w:rPr>
                                <w:t>і</w:t>
                              </w:r>
                              <w:r w:rsidRPr="003A2726">
                                <w:rPr>
                                  <w:sz w:val="16"/>
                                  <w:szCs w:val="16"/>
                                </w:rPr>
                                <w:t>я</w:t>
                              </w:r>
                            </w:p>
                          </w:txbxContent>
                        </wps:txbx>
                        <wps:bodyPr rot="0" vert="horz" wrap="square" lIns="91440" tIns="45720" rIns="91440" bIns="45720" anchor="t" anchorCtr="0" upright="1">
                          <a:noAutofit/>
                        </wps:bodyPr>
                      </wps:wsp>
                      <wps:wsp>
                        <wps:cNvPr id="168" name="Rectangle 10"/>
                        <wps:cNvSpPr>
                          <a:spLocks noChangeArrowheads="1"/>
                        </wps:cNvSpPr>
                        <wps:spPr bwMode="auto">
                          <a:xfrm>
                            <a:off x="3681" y="12294"/>
                            <a:ext cx="2520" cy="540"/>
                          </a:xfrm>
                          <a:prstGeom prst="rect">
                            <a:avLst/>
                          </a:prstGeom>
                          <a:solidFill>
                            <a:srgbClr val="FFFFFF"/>
                          </a:solidFill>
                          <a:ln w="19050">
                            <a:solidFill>
                              <a:srgbClr val="000000"/>
                            </a:solidFill>
                            <a:miter lim="800000"/>
                            <a:headEnd/>
                            <a:tailEnd/>
                          </a:ln>
                        </wps:spPr>
                        <wps:txbx>
                          <w:txbxContent>
                            <w:p w:rsidR="00A245D5" w:rsidRPr="003A2726" w:rsidRDefault="00A245D5" w:rsidP="00D15091">
                              <w:pPr>
                                <w:jc w:val="center"/>
                                <w:rPr>
                                  <w:sz w:val="16"/>
                                  <w:szCs w:val="16"/>
                                </w:rPr>
                              </w:pPr>
                              <w:r w:rsidRPr="003A2726">
                                <w:rPr>
                                  <w:sz w:val="16"/>
                                  <w:szCs w:val="16"/>
                                </w:rPr>
                                <w:t>Формал</w:t>
                              </w:r>
                              <w:r w:rsidRPr="003A2726">
                                <w:rPr>
                                  <w:sz w:val="16"/>
                                  <w:szCs w:val="16"/>
                                  <w:lang w:val="uk-UA"/>
                                </w:rPr>
                                <w:t>і</w:t>
                              </w:r>
                              <w:r w:rsidRPr="003A2726">
                                <w:rPr>
                                  <w:sz w:val="16"/>
                                  <w:szCs w:val="16"/>
                                </w:rPr>
                                <w:t>зац</w:t>
                              </w:r>
                              <w:r w:rsidRPr="003A2726">
                                <w:rPr>
                                  <w:sz w:val="16"/>
                                  <w:szCs w:val="16"/>
                                  <w:lang w:val="uk-UA"/>
                                </w:rPr>
                                <w:t>і</w:t>
                              </w:r>
                              <w:r w:rsidRPr="003A2726">
                                <w:rPr>
                                  <w:sz w:val="16"/>
                                  <w:szCs w:val="16"/>
                                </w:rPr>
                                <w:t>я</w:t>
                              </w:r>
                            </w:p>
                          </w:txbxContent>
                        </wps:txbx>
                        <wps:bodyPr rot="0" vert="horz" wrap="square" lIns="91440" tIns="45720" rIns="91440" bIns="45720" anchor="t" anchorCtr="0" upright="1">
                          <a:noAutofit/>
                        </wps:bodyPr>
                      </wps:wsp>
                      <wps:wsp>
                        <wps:cNvPr id="169" name="Line 11"/>
                        <wps:cNvCnPr/>
                        <wps:spPr bwMode="auto">
                          <a:xfrm flipV="1">
                            <a:off x="5301" y="8514"/>
                            <a:ext cx="0" cy="54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0" name="Line 12"/>
                        <wps:cNvCnPr/>
                        <wps:spPr bwMode="auto">
                          <a:xfrm rot="16200000" flipV="1">
                            <a:off x="7011" y="8964"/>
                            <a:ext cx="0" cy="90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1" name="Line 13"/>
                        <wps:cNvCnPr/>
                        <wps:spPr bwMode="auto">
                          <a:xfrm flipV="1">
                            <a:off x="8541" y="9954"/>
                            <a:ext cx="0" cy="72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2" name="Line 14"/>
                        <wps:cNvCnPr/>
                        <wps:spPr bwMode="auto">
                          <a:xfrm rot="10800000" flipV="1">
                            <a:off x="2421" y="8874"/>
                            <a:ext cx="0" cy="54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3" name="Line 15"/>
                        <wps:cNvCnPr/>
                        <wps:spPr bwMode="auto">
                          <a:xfrm rot="10800000" flipV="1">
                            <a:off x="2421" y="9954"/>
                            <a:ext cx="0" cy="72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4" name="Line 16"/>
                        <wps:cNvCnPr/>
                        <wps:spPr bwMode="auto">
                          <a:xfrm rot="5400000" flipV="1">
                            <a:off x="3051" y="11844"/>
                            <a:ext cx="0" cy="126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5" name="Line 17"/>
                        <wps:cNvCnPr/>
                        <wps:spPr bwMode="auto">
                          <a:xfrm flipV="1">
                            <a:off x="2421" y="11214"/>
                            <a:ext cx="0" cy="126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6" name="Line 18"/>
                        <wps:cNvCnPr/>
                        <wps:spPr bwMode="auto">
                          <a:xfrm rot="5400000" flipV="1">
                            <a:off x="7371" y="11304"/>
                            <a:ext cx="0" cy="234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177" name="Line 19"/>
                        <wps:cNvCnPr/>
                        <wps:spPr bwMode="auto">
                          <a:xfrm flipV="1">
                            <a:off x="8541" y="11214"/>
                            <a:ext cx="0" cy="1260"/>
                          </a:xfrm>
                          <a:prstGeom prst="line">
                            <a:avLst/>
                          </a:prstGeom>
                          <a:noFill/>
                          <a:ln w="38100" cmpd="dbl">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78" name="Line 20"/>
                        <wps:cNvCnPr/>
                        <wps:spPr bwMode="auto">
                          <a:xfrm>
                            <a:off x="6021" y="9594"/>
                            <a:ext cx="0" cy="19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21"/>
                        <wps:cNvCnPr/>
                        <wps:spPr bwMode="auto">
                          <a:xfrm flipH="1">
                            <a:off x="4401" y="11574"/>
                            <a:ext cx="162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22"/>
                        <wps:cNvCnPr/>
                        <wps:spPr bwMode="auto">
                          <a:xfrm>
                            <a:off x="4401" y="11577"/>
                            <a:ext cx="0" cy="72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1" name="Line 23"/>
                        <wps:cNvCnPr/>
                        <wps:spPr bwMode="auto">
                          <a:xfrm flipH="1">
                            <a:off x="4041" y="10314"/>
                            <a:ext cx="198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2" name="Line 24"/>
                        <wps:cNvCnPr/>
                        <wps:spPr bwMode="auto">
                          <a:xfrm>
                            <a:off x="4041" y="9774"/>
                            <a:ext cx="0" cy="108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25"/>
                        <wps:cNvCnPr/>
                        <wps:spPr bwMode="auto">
                          <a:xfrm flipH="1">
                            <a:off x="3681" y="10854"/>
                            <a:ext cx="360"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4" name="Line 26"/>
                        <wps:cNvCnPr/>
                        <wps:spPr bwMode="auto">
                          <a:xfrm flipH="1">
                            <a:off x="3681" y="9774"/>
                            <a:ext cx="360" cy="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5" name="Line 27"/>
                        <wps:cNvCnPr/>
                        <wps:spPr bwMode="auto">
                          <a:xfrm>
                            <a:off x="6021" y="10494"/>
                            <a:ext cx="1800"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28"/>
                        <wps:cNvCnPr/>
                        <wps:spPr bwMode="auto">
                          <a:xfrm flipV="1">
                            <a:off x="7821" y="9954"/>
                            <a:ext cx="0" cy="540"/>
                          </a:xfrm>
                          <a:prstGeom prst="line">
                            <a:avLst/>
                          </a:prstGeom>
                          <a:noFill/>
                          <a:ln w="15875">
                            <a:solidFill>
                              <a:srgbClr val="000000"/>
                            </a:solidFill>
                            <a:round/>
                            <a:headEnd/>
                            <a:tailEnd type="triangle" w="med" len="lg"/>
                          </a:ln>
                          <a:extLst>
                            <a:ext uri="{909E8E84-426E-40DD-AFC4-6F175D3DCCD1}">
                              <a14:hiddenFill xmlns:a14="http://schemas.microsoft.com/office/drawing/2010/main">
                                <a:noFill/>
                              </a14:hiddenFill>
                            </a:ext>
                          </a:extLst>
                        </wps:spPr>
                        <wps:bodyPr/>
                      </wps:wsp>
                      <wps:wsp>
                        <wps:cNvPr id="187" name="Line 29"/>
                        <wps:cNvCnPr/>
                        <wps:spPr bwMode="auto">
                          <a:xfrm>
                            <a:off x="6021" y="10919"/>
                            <a:ext cx="1440" cy="0"/>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30"/>
                        <wps:cNvSpPr txBox="1">
                          <a:spLocks noChangeArrowheads="1"/>
                        </wps:cNvSpPr>
                        <wps:spPr bwMode="auto">
                          <a:xfrm>
                            <a:off x="3965" y="9773"/>
                            <a:ext cx="2236"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lang w:val="uk-UA"/>
                                </w:rPr>
                              </w:pPr>
                              <w:r w:rsidRPr="003A2726">
                                <w:rPr>
                                  <w:sz w:val="16"/>
                                  <w:szCs w:val="16"/>
                                </w:rPr>
                                <w:t>Переформул</w:t>
                              </w:r>
                              <w:r w:rsidRPr="003A2726">
                                <w:rPr>
                                  <w:sz w:val="16"/>
                                  <w:szCs w:val="16"/>
                                  <w:lang w:val="uk-UA"/>
                                </w:rPr>
                                <w:t>ю</w:t>
                              </w:r>
                              <w:r w:rsidRPr="003A2726">
                                <w:rPr>
                                  <w:sz w:val="16"/>
                                  <w:szCs w:val="16"/>
                                </w:rPr>
                                <w:t>ван</w:t>
                              </w:r>
                              <w:r w:rsidRPr="003A2726">
                                <w:rPr>
                                  <w:sz w:val="16"/>
                                  <w:szCs w:val="16"/>
                                  <w:lang w:val="uk-UA"/>
                                </w:rPr>
                                <w:t>ня</w:t>
                              </w:r>
                            </w:p>
                          </w:txbxContent>
                        </wps:txbx>
                        <wps:bodyPr rot="0" vert="horz" wrap="square" lIns="91440" tIns="0" rIns="91440" bIns="45720" anchor="t" anchorCtr="0" upright="1">
                          <a:noAutofit/>
                        </wps:bodyPr>
                      </wps:wsp>
                      <wps:wsp>
                        <wps:cNvPr id="189" name="Text Box 31"/>
                        <wps:cNvSpPr txBox="1">
                          <a:spLocks noChangeArrowheads="1"/>
                        </wps:cNvSpPr>
                        <wps:spPr bwMode="auto">
                          <a:xfrm>
                            <a:off x="2601" y="10134"/>
                            <a:ext cx="18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rPr>
                              </w:pPr>
                              <w:r>
                                <w:rPr>
                                  <w:sz w:val="16"/>
                                  <w:szCs w:val="16"/>
                                  <w:lang w:val="uk-UA"/>
                                </w:rPr>
                                <w:t>Вим</w:t>
                              </w:r>
                              <w:r w:rsidRPr="003A2726">
                                <w:rPr>
                                  <w:sz w:val="16"/>
                                  <w:szCs w:val="16"/>
                                </w:rPr>
                                <w:t>о</w:t>
                              </w:r>
                              <w:r>
                                <w:rPr>
                                  <w:sz w:val="16"/>
                                  <w:szCs w:val="16"/>
                                  <w:lang w:val="uk-UA"/>
                                </w:rPr>
                                <w:t>г</w:t>
                              </w:r>
                              <w:r w:rsidRPr="003A2726">
                                <w:rPr>
                                  <w:sz w:val="16"/>
                                  <w:szCs w:val="16"/>
                                </w:rPr>
                                <w:t>и</w:t>
                              </w:r>
                            </w:p>
                          </w:txbxContent>
                        </wps:txbx>
                        <wps:bodyPr rot="0" vert="horz" wrap="square" lIns="91440" tIns="0" rIns="91440" bIns="45720" anchor="t" anchorCtr="0" upright="1">
                          <a:noAutofit/>
                        </wps:bodyPr>
                      </wps:wsp>
                      <wps:wsp>
                        <wps:cNvPr id="190" name="Text Box 32"/>
                        <wps:cNvSpPr txBox="1">
                          <a:spLocks noChangeArrowheads="1"/>
                        </wps:cNvSpPr>
                        <wps:spPr bwMode="auto">
                          <a:xfrm>
                            <a:off x="6116" y="9948"/>
                            <a:ext cx="1876"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lang w:val="uk-UA"/>
                                </w:rPr>
                              </w:pPr>
                              <w:r w:rsidRPr="003A2726">
                                <w:rPr>
                                  <w:sz w:val="16"/>
                                  <w:szCs w:val="16"/>
                                </w:rPr>
                                <w:t>Завершен</w:t>
                              </w:r>
                              <w:r w:rsidRPr="003A2726">
                                <w:rPr>
                                  <w:sz w:val="16"/>
                                  <w:szCs w:val="16"/>
                                  <w:lang w:val="uk-UA"/>
                                </w:rPr>
                                <w:t>ня</w:t>
                              </w:r>
                            </w:p>
                          </w:txbxContent>
                        </wps:txbx>
                        <wps:bodyPr rot="0" vert="horz" wrap="square" lIns="91440" tIns="0" rIns="91440" bIns="45720" anchor="t" anchorCtr="0" upright="1">
                          <a:noAutofit/>
                        </wps:bodyPr>
                      </wps:wsp>
                      <wps:wsp>
                        <wps:cNvPr id="191" name="Text Box 33"/>
                        <wps:cNvSpPr txBox="1">
                          <a:spLocks noChangeArrowheads="1"/>
                        </wps:cNvSpPr>
                        <wps:spPr bwMode="auto">
                          <a:xfrm>
                            <a:off x="6021" y="10314"/>
                            <a:ext cx="1620"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rPr>
                              </w:pPr>
                              <w:r w:rsidRPr="003A2726">
                                <w:rPr>
                                  <w:sz w:val="16"/>
                                  <w:szCs w:val="16"/>
                                </w:rPr>
                                <w:t>У</w:t>
                              </w:r>
                              <w:r>
                                <w:rPr>
                                  <w:sz w:val="16"/>
                                  <w:szCs w:val="16"/>
                                </w:rPr>
                                <w:t>д</w:t>
                              </w:r>
                              <w:r w:rsidRPr="003A2726">
                                <w:rPr>
                                  <w:sz w:val="16"/>
                                  <w:szCs w:val="16"/>
                                </w:rPr>
                                <w:t>о</w:t>
                              </w:r>
                              <w:r>
                                <w:rPr>
                                  <w:sz w:val="16"/>
                                  <w:szCs w:val="16"/>
                                </w:rPr>
                                <w:t>скона-лення</w:t>
                              </w:r>
                            </w:p>
                          </w:txbxContent>
                        </wps:txbx>
                        <wps:bodyPr rot="0" vert="horz" wrap="square" lIns="91440" tIns="36000" rIns="91440" bIns="45720" anchor="t" anchorCtr="0" upright="1">
                          <a:noAutofit/>
                        </wps:bodyPr>
                      </wps:wsp>
                      <wps:wsp>
                        <wps:cNvPr id="192" name="Text Box 34"/>
                        <wps:cNvSpPr txBox="1">
                          <a:spLocks noChangeArrowheads="1"/>
                        </wps:cNvSpPr>
                        <wps:spPr bwMode="auto">
                          <a:xfrm>
                            <a:off x="4581" y="11034"/>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lang w:val="uk-UA"/>
                                </w:rPr>
                              </w:pPr>
                              <w:r w:rsidRPr="003A2726">
                                <w:rPr>
                                  <w:sz w:val="16"/>
                                  <w:szCs w:val="16"/>
                                </w:rPr>
                                <w:t>Переконст-ру</w:t>
                              </w:r>
                              <w:r w:rsidRPr="003A2726">
                                <w:rPr>
                                  <w:sz w:val="16"/>
                                  <w:szCs w:val="16"/>
                                  <w:lang w:val="uk-UA"/>
                                </w:rPr>
                                <w:t>ю</w:t>
                              </w:r>
                              <w:r w:rsidRPr="003A2726">
                                <w:rPr>
                                  <w:sz w:val="16"/>
                                  <w:szCs w:val="16"/>
                                </w:rPr>
                                <w:t>ван</w:t>
                              </w:r>
                              <w:r w:rsidRPr="003A2726">
                                <w:rPr>
                                  <w:sz w:val="16"/>
                                  <w:szCs w:val="16"/>
                                  <w:lang w:val="uk-UA"/>
                                </w:rPr>
                                <w:t>ня</w:t>
                              </w:r>
                            </w:p>
                          </w:txbxContent>
                        </wps:txbx>
                        <wps:bodyPr rot="0" vert="horz" wrap="square" lIns="18000" tIns="0" rIns="91440" bIns="45720" anchor="t" anchorCtr="0" upright="1">
                          <a:noAutofit/>
                        </wps:bodyPr>
                      </wps:wsp>
                      <wps:wsp>
                        <wps:cNvPr id="193" name="Text Box 35"/>
                        <wps:cNvSpPr txBox="1">
                          <a:spLocks noChangeArrowheads="1"/>
                        </wps:cNvSpPr>
                        <wps:spPr bwMode="auto">
                          <a:xfrm>
                            <a:off x="6201" y="11779"/>
                            <a:ext cx="241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lang w:val="uk-UA"/>
                                </w:rPr>
                              </w:pPr>
                              <w:r w:rsidRPr="003A2726">
                                <w:rPr>
                                  <w:sz w:val="16"/>
                                  <w:szCs w:val="16"/>
                                </w:rPr>
                                <w:t>Структур</w:t>
                              </w:r>
                              <w:r w:rsidRPr="003A2726">
                                <w:rPr>
                                  <w:sz w:val="16"/>
                                  <w:szCs w:val="16"/>
                                  <w:lang w:val="uk-UA"/>
                                </w:rPr>
                                <w:t>и</w:t>
                              </w:r>
                              <w:r w:rsidRPr="003A2726">
                                <w:rPr>
                                  <w:sz w:val="16"/>
                                  <w:szCs w:val="16"/>
                                </w:rPr>
                                <w:t xml:space="preserve"> знан</w:t>
                              </w:r>
                              <w:r w:rsidRPr="003A2726">
                                <w:rPr>
                                  <w:sz w:val="16"/>
                                  <w:szCs w:val="16"/>
                                  <w:lang w:val="uk-UA"/>
                                </w:rPr>
                                <w:t>ь</w:t>
                              </w:r>
                            </w:p>
                          </w:txbxContent>
                        </wps:txbx>
                        <wps:bodyPr rot="0" vert="horz" wrap="square" lIns="126000" tIns="72000" rIns="91440" bIns="45720" anchor="t" anchorCtr="0" upright="1">
                          <a:noAutofit/>
                        </wps:bodyPr>
                      </wps:wsp>
                      <wps:wsp>
                        <wps:cNvPr id="194" name="Text Box 36"/>
                        <wps:cNvSpPr txBox="1">
                          <a:spLocks noChangeArrowheads="1"/>
                        </wps:cNvSpPr>
                        <wps:spPr bwMode="auto">
                          <a:xfrm>
                            <a:off x="2421" y="11574"/>
                            <a:ext cx="14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spacing w:line="320" w:lineRule="exact"/>
                                <w:rPr>
                                  <w:sz w:val="16"/>
                                  <w:szCs w:val="16"/>
                                </w:rPr>
                              </w:pPr>
                              <w:r w:rsidRPr="003A2726">
                                <w:rPr>
                                  <w:sz w:val="16"/>
                                  <w:szCs w:val="16"/>
                                </w:rPr>
                                <w:t>Понят</w:t>
                              </w:r>
                              <w:r w:rsidRPr="003A2726">
                                <w:rPr>
                                  <w:sz w:val="16"/>
                                  <w:szCs w:val="16"/>
                                  <w:lang w:val="uk-UA"/>
                                </w:rPr>
                                <w:t>т</w:t>
                              </w:r>
                              <w:r w:rsidRPr="003A2726">
                                <w:rPr>
                                  <w:sz w:val="16"/>
                                  <w:szCs w:val="16"/>
                                </w:rPr>
                                <w:t>я</w:t>
                              </w:r>
                            </w:p>
                          </w:txbxContent>
                        </wps:txbx>
                        <wps:bodyPr rot="0" vert="horz" wrap="square" lIns="91440" tIns="0" rIns="91440" bIns="45720" anchor="t" anchorCtr="0" upright="1">
                          <a:noAutofit/>
                        </wps:bodyPr>
                      </wps:wsp>
                      <wps:wsp>
                        <wps:cNvPr id="195" name="Text Box 37"/>
                        <wps:cNvSpPr txBox="1">
                          <a:spLocks noChangeArrowheads="1"/>
                        </wps:cNvSpPr>
                        <wps:spPr bwMode="auto">
                          <a:xfrm>
                            <a:off x="5481" y="833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rPr>
                                  <w:sz w:val="16"/>
                                  <w:szCs w:val="16"/>
                                </w:rPr>
                              </w:pPr>
                              <w:r>
                                <w:rPr>
                                  <w:sz w:val="16"/>
                                  <w:szCs w:val="16"/>
                                </w:rPr>
                                <w:t>Е</w:t>
                              </w:r>
                              <w:r w:rsidRPr="003A2726">
                                <w:rPr>
                                  <w:sz w:val="16"/>
                                  <w:szCs w:val="16"/>
                                </w:rPr>
                                <w:t>С</w:t>
                              </w:r>
                            </w:p>
                          </w:txbxContent>
                        </wps:txbx>
                        <wps:bodyPr rot="0" vert="horz" wrap="square" lIns="91440" tIns="45720" rIns="91440" bIns="45720" anchor="t" anchorCtr="0" upright="1">
                          <a:noAutofit/>
                        </wps:bodyPr>
                      </wps:wsp>
                      <wps:wsp>
                        <wps:cNvPr id="196" name="Text Box 38"/>
                        <wps:cNvSpPr txBox="1">
                          <a:spLocks noChangeArrowheads="1"/>
                        </wps:cNvSpPr>
                        <wps:spPr bwMode="auto">
                          <a:xfrm>
                            <a:off x="1881" y="851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45D5" w:rsidRPr="003A2726" w:rsidRDefault="00A245D5" w:rsidP="00D15091">
                              <w:pPr>
                                <w:rPr>
                                  <w:sz w:val="16"/>
                                  <w:szCs w:val="16"/>
                                  <w:lang w:val="uk-UA"/>
                                </w:rPr>
                              </w:pPr>
                              <w:r w:rsidRPr="003A2726">
                                <w:rPr>
                                  <w:sz w:val="16"/>
                                  <w:szCs w:val="16"/>
                                  <w:lang w:val="uk-UA"/>
                                </w:rPr>
                                <w:t>П</w:t>
                              </w:r>
                              <w:r w:rsidRPr="003A2726">
                                <w:rPr>
                                  <w:sz w:val="16"/>
                                  <w:szCs w:val="16"/>
                                </w:rPr>
                                <w:t>о</w:t>
                              </w:r>
                              <w:r w:rsidRPr="003A2726">
                                <w:rPr>
                                  <w:sz w:val="16"/>
                                  <w:szCs w:val="16"/>
                                  <w:lang w:val="uk-UA"/>
                                </w:rPr>
                                <w:t>чаток</w:t>
                              </w:r>
                            </w:p>
                          </w:txbxContent>
                        </wps:txbx>
                        <wps:bodyPr rot="0" vert="horz" wrap="square" lIns="91440" tIns="45720" rIns="91440" bIns="45720" anchor="t" anchorCtr="0" upright="1">
                          <a:noAutofit/>
                        </wps:bodyPr>
                      </wps:wsp>
                    </wpg:wgp>
                  </a:graphicData>
                </a:graphic>
              </wp:inline>
            </w:drawing>
          </mc:Choice>
          <mc:Fallback>
            <w:pict>
              <v:group id="Группа 10" o:spid="_x0000_s1295" style="width:338.65pt;height:148.05pt;mso-position-horizontal-relative:char;mso-position-vertical-relative:line" coordorigin="1161,8334" coordsize="8460,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">
                <v:rect id="Rectangle 5" o:spid="_x0000_s1296" style="position:absolute;left:4041;top:905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DgcEA&#10;AADbAAAADwAAAGRycy9kb3ducmV2LnhtbERPS4vCMBC+C/6HMIIX0VQFka5RRHdBPAg+wD0OzdgW&#10;m0lJolZ/vVlY8DYf33Nmi8ZU4k7Ol5YVDAcJCOLM6pJzBafjT38KwgdkjZVlUvAkD4t5uzXDVNsH&#10;7+l+CLmIIexTVFCEUKdS+qwgg35ga+LIXawzGCJ0udQOHzHcVHKUJBNpsOTYUGBNq4Ky6+FmFNTn&#10;FZrvnQxb9xy/fm+n3Xqd9JTqdprlF4hATfiI/90bHeeP4O+XeI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w4HBAAAA2wAAAA8AAAAAAAAAAAAAAAAAmAIAAGRycy9kb3du&#10;cmV2LnhtbFBLBQYAAAAABAAEAPUAAACGAwAAAAA=&#10;" strokeweight="1.5pt">
                  <v:textbox>
                    <w:txbxContent>
                      <w:p w:rsidR="00EF56B4" w:rsidRPr="003A2726" w:rsidRDefault="00EF56B4" w:rsidP="00D15091">
                        <w:pPr>
                          <w:jc w:val="center"/>
                          <w:rPr>
                            <w:sz w:val="16"/>
                            <w:szCs w:val="16"/>
                            <w:lang w:val="uk-UA"/>
                          </w:rPr>
                        </w:pPr>
                        <w:r w:rsidRPr="003A2726">
                          <w:rPr>
                            <w:sz w:val="16"/>
                            <w:szCs w:val="16"/>
                          </w:rPr>
                          <w:t>Тест</w:t>
                        </w:r>
                        <w:r w:rsidRPr="003A2726">
                          <w:rPr>
                            <w:sz w:val="16"/>
                            <w:szCs w:val="16"/>
                            <w:lang w:val="uk-UA"/>
                          </w:rPr>
                          <w:t>у</w:t>
                        </w:r>
                        <w:r w:rsidRPr="003A2726">
                          <w:rPr>
                            <w:sz w:val="16"/>
                            <w:szCs w:val="16"/>
                          </w:rPr>
                          <w:t>ван</w:t>
                        </w:r>
                        <w:r w:rsidRPr="003A2726">
                          <w:rPr>
                            <w:sz w:val="16"/>
                            <w:szCs w:val="16"/>
                            <w:lang w:val="uk-UA"/>
                          </w:rPr>
                          <w:t>ня</w:t>
                        </w:r>
                      </w:p>
                    </w:txbxContent>
                  </v:textbox>
                </v:rect>
                <v:rect id="Rectangle 6" o:spid="_x0000_s1297" style="position:absolute;left:7461;top:9234;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bTcUA&#10;AADbAAAADwAAAGRycy9kb3ducmV2LnhtbESPS4sCMRCE78L+h9ALXkQzqyA6a5TFB4gHwQe4x2bS&#10;OzPspDMkUUd/vREEj0VVfUVNZo2pxIWcLy0r+OolIIgzq0vOFRwPq+4IhA/IGivLpOBGHmbTj9YE&#10;U22vvKPLPuQiQtinqKAIoU6l9FlBBn3P1sTR+7POYIjS5VI7vEa4qWQ/SYbSYMlxocCa5gVl//uz&#10;UVCf5miWWxk27ja4/56P28Ui6SjV/mx+vkEEasI7/GqvtYL+GJ5f4g+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tNxQAAANsAAAAPAAAAAAAAAAAAAAAAAJgCAABkcnMv&#10;ZG93bnJldi54bWxQSwUGAAAAAAQABAD1AAAAigMAAAAA&#10;" strokeweight="1.5pt">
                  <v:textbox>
                    <w:txbxContent>
                      <w:p w:rsidR="00EF56B4" w:rsidRPr="003A2726" w:rsidRDefault="00EF56B4" w:rsidP="00D15091">
                        <w:pPr>
                          <w:jc w:val="center"/>
                          <w:rPr>
                            <w:sz w:val="14"/>
                            <w:szCs w:val="14"/>
                          </w:rPr>
                        </w:pPr>
                        <w:r w:rsidRPr="003A2726">
                          <w:rPr>
                            <w:sz w:val="14"/>
                            <w:szCs w:val="14"/>
                            <w:lang w:val="uk-UA"/>
                          </w:rPr>
                          <w:t>Дослід</w:t>
                        </w:r>
                        <w:r w:rsidRPr="003A2726">
                          <w:rPr>
                            <w:sz w:val="14"/>
                            <w:szCs w:val="14"/>
                          </w:rPr>
                          <w:t xml:space="preserve">на </w:t>
                        </w:r>
                        <w:r w:rsidRPr="003A2726">
                          <w:rPr>
                            <w:sz w:val="14"/>
                            <w:szCs w:val="14"/>
                            <w:lang w:val="uk-UA"/>
                          </w:rPr>
                          <w:t>е</w:t>
                        </w:r>
                        <w:r w:rsidRPr="003A2726">
                          <w:rPr>
                            <w:sz w:val="14"/>
                            <w:szCs w:val="14"/>
                          </w:rPr>
                          <w:t>ксплуатац</w:t>
                        </w:r>
                        <w:r w:rsidRPr="003A2726">
                          <w:rPr>
                            <w:sz w:val="14"/>
                            <w:szCs w:val="14"/>
                            <w:lang w:val="uk-UA"/>
                          </w:rPr>
                          <w:t>і</w:t>
                        </w:r>
                        <w:r w:rsidRPr="003A2726">
                          <w:rPr>
                            <w:sz w:val="14"/>
                            <w:szCs w:val="14"/>
                          </w:rPr>
                          <w:t>я</w:t>
                        </w:r>
                      </w:p>
                    </w:txbxContent>
                  </v:textbox>
                </v:rect>
                <v:rect id="Rectangle 7" o:spid="_x0000_s1298" style="position:absolute;left:7461;top:10674;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kDcEA&#10;AADbAAAADwAAAGRycy9kb3ducmV2LnhtbERPTYvCMBC9C/6HMIIX0VSFZammRXQXFg/CuoIeh2Zs&#10;i82kJFHr/npzEDw+3vcy70wjbuR8bVnBdJKAIC6srrlUcPj7Hn+C8AFZY2OZFDzIQ571e0tMtb3z&#10;L932oRQxhH2KCqoQ2lRKX1Rk0E9sSxy5s3UGQ4SulNrhPYabRs6S5EMarDk2VNjSuqLisr8aBe1x&#10;jeZrJ8PWPeb/p+tht9kkI6WGg261ABGoC2/xy/2jFczj+vgl/gCZ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cpA3BAAAA2wAAAA8AAAAAAAAAAAAAAAAAmAIAAGRycy9kb3du&#10;cmV2LnhtbFBLBQYAAAAABAAEAPUAAACGAwAAAAA=&#10;" strokeweight="1.5pt">
                  <v:textbox>
                    <w:txbxContent>
                      <w:p w:rsidR="00EF56B4" w:rsidRPr="003A2726" w:rsidRDefault="00EF56B4" w:rsidP="00D15091">
                        <w:pPr>
                          <w:jc w:val="center"/>
                          <w:rPr>
                            <w:sz w:val="16"/>
                            <w:szCs w:val="16"/>
                            <w:lang w:val="uk-UA"/>
                          </w:rPr>
                        </w:pPr>
                        <w:r w:rsidRPr="003A2726">
                          <w:rPr>
                            <w:sz w:val="16"/>
                            <w:szCs w:val="16"/>
                          </w:rPr>
                          <w:t>В</w:t>
                        </w:r>
                        <w:r w:rsidRPr="003A2726">
                          <w:rPr>
                            <w:sz w:val="16"/>
                            <w:szCs w:val="16"/>
                            <w:lang w:val="uk-UA"/>
                          </w:rPr>
                          <w:t>ик</w:t>
                        </w:r>
                        <w:r w:rsidRPr="003A2726">
                          <w:rPr>
                            <w:sz w:val="16"/>
                            <w:szCs w:val="16"/>
                          </w:rPr>
                          <w:t>он</w:t>
                        </w:r>
                        <w:r w:rsidRPr="003A2726">
                          <w:rPr>
                            <w:sz w:val="16"/>
                            <w:szCs w:val="16"/>
                            <w:lang w:val="uk-UA"/>
                          </w:rPr>
                          <w:t>а</w:t>
                        </w:r>
                        <w:r w:rsidRPr="003A2726">
                          <w:rPr>
                            <w:sz w:val="16"/>
                            <w:szCs w:val="16"/>
                          </w:rPr>
                          <w:t>н</w:t>
                        </w:r>
                        <w:r w:rsidRPr="003A2726">
                          <w:rPr>
                            <w:sz w:val="16"/>
                            <w:szCs w:val="16"/>
                            <w:lang w:val="uk-UA"/>
                          </w:rPr>
                          <w:t>ня</w:t>
                        </w:r>
                      </w:p>
                    </w:txbxContent>
                  </v:textbox>
                </v:rect>
                <v:rect id="Rectangle 8" o:spid="_x0000_s1299" style="position:absolute;left:1161;top:941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NE8UA&#10;AADbAAAADwAAAGRycy9kb3ducmV2LnhtbESPQWsCMRSE7wX/Q3iCl1IT27LIahTRCqWHhapQj4/N&#10;c3dx87IkUdf++qZQ6HGYmW+Y+bK3rbiSD41jDZOxAkFcOtNwpeGw3z5NQYSIbLB1TBruFGC5GDzM&#10;MTfuxp903cVKJAiHHDXUMXa5lKGsyWIYu444eSfnLcYkfSWNx1uC21Y+K5VJiw2nhRo7WtdUnncX&#10;q6H7WqN9K2T88PeX7+PlUGw26lHr0bBfzUBE6uN/+K/9bjRkr/D7Jf0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I0TxQAAANsAAAAPAAAAAAAAAAAAAAAAAJgCAABkcnMv&#10;ZG93bnJldi54bWxQSwUGAAAAAAQABAD1AAAAigMAAAAA&#10;" strokeweight="1.5pt">
                  <v:textbox>
                    <w:txbxContent>
                      <w:p w:rsidR="00EF56B4" w:rsidRPr="003A2726" w:rsidRDefault="00EF56B4" w:rsidP="00D15091">
                        <w:pPr>
                          <w:jc w:val="center"/>
                          <w:rPr>
                            <w:sz w:val="16"/>
                            <w:szCs w:val="16"/>
                          </w:rPr>
                        </w:pPr>
                        <w:r w:rsidRPr="003A2726">
                          <w:rPr>
                            <w:sz w:val="16"/>
                            <w:szCs w:val="16"/>
                            <w:lang w:val="uk-UA"/>
                          </w:rPr>
                          <w:t>І</w:t>
                        </w:r>
                        <w:r w:rsidRPr="003A2726">
                          <w:rPr>
                            <w:sz w:val="16"/>
                            <w:szCs w:val="16"/>
                          </w:rPr>
                          <w:t>дентиф</w:t>
                        </w:r>
                        <w:r w:rsidRPr="003A2726">
                          <w:rPr>
                            <w:sz w:val="16"/>
                            <w:szCs w:val="16"/>
                            <w:lang w:val="uk-UA"/>
                          </w:rPr>
                          <w:t>і</w:t>
                        </w:r>
                        <w:r w:rsidRPr="003A2726">
                          <w:rPr>
                            <w:sz w:val="16"/>
                            <w:szCs w:val="16"/>
                          </w:rPr>
                          <w:t>кац</w:t>
                        </w:r>
                        <w:r w:rsidRPr="003A2726">
                          <w:rPr>
                            <w:sz w:val="16"/>
                            <w:szCs w:val="16"/>
                            <w:lang w:val="uk-UA"/>
                          </w:rPr>
                          <w:t>і</w:t>
                        </w:r>
                        <w:r w:rsidRPr="003A2726">
                          <w:rPr>
                            <w:sz w:val="16"/>
                            <w:szCs w:val="16"/>
                          </w:rPr>
                          <w:t>я</w:t>
                        </w:r>
                      </w:p>
                    </w:txbxContent>
                  </v:textbox>
                </v:rect>
                <v:rect id="Rectangle 9" o:spid="_x0000_s1300" style="position:absolute;left:1161;top:1067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BAXcQA&#10;AADcAAAADwAAAGRycy9kb3ducmV2LnhtbERPTWvCQBC9F/wPywi9FLOxgkiaVUQtFA9CraDHITtN&#10;gtnZsLuaxF/fLRR6m8f7nHzVm0bcyfnasoJpkoIgLqyuuVRw+nqfLED4gKyxsUwKBvKwWo6ecsy0&#10;7fiT7sdQihjCPkMFVQhtJqUvKjLoE9sSR+7bOoMhQldK7bCL4aaRr2k6lwZrjg0VtrSpqLgeb0ZB&#10;e96g2R1k2Lth9rjcToftNn1R6nncr99ABOrDv/jP/aHj/PkM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QF3EAAAA3AAAAA8AAAAAAAAAAAAAAAAAmAIAAGRycy9k&#10;b3ducmV2LnhtbFBLBQYAAAAABAAEAPUAAACJAwAAAAA=&#10;" strokeweight="1.5pt">
                  <v:textbox>
                    <w:txbxContent>
                      <w:p w:rsidR="00EF56B4" w:rsidRPr="003A2726" w:rsidRDefault="00EF56B4" w:rsidP="00D15091">
                        <w:pPr>
                          <w:jc w:val="center"/>
                          <w:rPr>
                            <w:sz w:val="16"/>
                            <w:szCs w:val="16"/>
                          </w:rPr>
                        </w:pPr>
                        <w:r w:rsidRPr="003A2726">
                          <w:rPr>
                            <w:sz w:val="16"/>
                            <w:szCs w:val="16"/>
                          </w:rPr>
                          <w:t>Концептуал</w:t>
                        </w:r>
                        <w:r w:rsidRPr="003A2726">
                          <w:rPr>
                            <w:sz w:val="16"/>
                            <w:szCs w:val="16"/>
                            <w:lang w:val="uk-UA"/>
                          </w:rPr>
                          <w:t>і</w:t>
                        </w:r>
                        <w:r w:rsidRPr="003A2726">
                          <w:rPr>
                            <w:sz w:val="16"/>
                            <w:szCs w:val="16"/>
                          </w:rPr>
                          <w:t>зац</w:t>
                        </w:r>
                        <w:r w:rsidRPr="003A2726">
                          <w:rPr>
                            <w:sz w:val="16"/>
                            <w:szCs w:val="16"/>
                            <w:lang w:val="uk-UA"/>
                          </w:rPr>
                          <w:t>і</w:t>
                        </w:r>
                        <w:r w:rsidRPr="003A2726">
                          <w:rPr>
                            <w:sz w:val="16"/>
                            <w:szCs w:val="16"/>
                          </w:rPr>
                          <w:t>я</w:t>
                        </w:r>
                      </w:p>
                    </w:txbxContent>
                  </v:textbox>
                </v:rect>
                <v:rect id="Rectangle 10" o:spid="_x0000_s1301" style="position:absolute;left:3681;top:12294;width:25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SLMcA&#10;AADcAAAADwAAAGRycy9kb3ducmV2LnhtbESPT2vCQBDF7wW/wzKFXkrdWEFKdBOKf6B4EGqFehyy&#10;0yQ0Oxt2V4399M5B6G2G9+a93yzKwXXqTCG2ng1Mxhko4srblmsDh6/NyxuomJAtdp7JwJUilMXo&#10;YYG59Rf+pPM+1UpCOOZooEmpz7WOVUMO49j3xKL9+OAwyRpqbQNeJNx1+jXLZtphy9LQYE/Lhqrf&#10;/ckZ6L+X6NY7nbbhOv07ng671Sp7NubpcXifg0o0pH/z/frDCv5MaOUZmU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00izHAAAA3AAAAA8AAAAAAAAAAAAAAAAAmAIAAGRy&#10;cy9kb3ducmV2LnhtbFBLBQYAAAAABAAEAPUAAACMAwAAAAA=&#10;" strokeweight="1.5pt">
                  <v:textbox>
                    <w:txbxContent>
                      <w:p w:rsidR="00EF56B4" w:rsidRPr="003A2726" w:rsidRDefault="00EF56B4" w:rsidP="00D15091">
                        <w:pPr>
                          <w:jc w:val="center"/>
                          <w:rPr>
                            <w:sz w:val="16"/>
                            <w:szCs w:val="16"/>
                          </w:rPr>
                        </w:pPr>
                        <w:r w:rsidRPr="003A2726">
                          <w:rPr>
                            <w:sz w:val="16"/>
                            <w:szCs w:val="16"/>
                          </w:rPr>
                          <w:t>Формал</w:t>
                        </w:r>
                        <w:r w:rsidRPr="003A2726">
                          <w:rPr>
                            <w:sz w:val="16"/>
                            <w:szCs w:val="16"/>
                            <w:lang w:val="uk-UA"/>
                          </w:rPr>
                          <w:t>і</w:t>
                        </w:r>
                        <w:r w:rsidRPr="003A2726">
                          <w:rPr>
                            <w:sz w:val="16"/>
                            <w:szCs w:val="16"/>
                          </w:rPr>
                          <w:t>зац</w:t>
                        </w:r>
                        <w:r w:rsidRPr="003A2726">
                          <w:rPr>
                            <w:sz w:val="16"/>
                            <w:szCs w:val="16"/>
                            <w:lang w:val="uk-UA"/>
                          </w:rPr>
                          <w:t>і</w:t>
                        </w:r>
                        <w:r w:rsidRPr="003A2726">
                          <w:rPr>
                            <w:sz w:val="16"/>
                            <w:szCs w:val="16"/>
                          </w:rPr>
                          <w:t>я</w:t>
                        </w:r>
                      </w:p>
                    </w:txbxContent>
                  </v:textbox>
                </v:rect>
                <v:line id="Line 11" o:spid="_x0000_s1302" style="position:absolute;flip:y;visibility:visible;mso-wrap-style:square" from="5301,8514" to="5301,9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DsnsEAAADcAAAADwAAAGRycy9kb3ducmV2LnhtbERPTWvCQBC9F/wPywi9NRsVpEbXoKFC&#10;Dr1UzX3IjkkwOxt2tybtr+8WCr3N433OLp9MLx7kfGdZwSJJQRDXVnfcKLheTi+vIHxA1thbJgVf&#10;5CHfz552mGk78gc9zqERMYR9hgraEIZMSl+3ZNAndiCO3M06gyFC10jtcIzhppfLNF1Lgx3HhhYH&#10;Klqq7+dPo6AYq5UtnfmW/dvx/VLdb+hLqdTzfDpsQQSawr/4z13qOH+9gd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OyewQAAANwAAAAPAAAAAAAAAAAAAAAA&#10;AKECAABkcnMvZG93bnJldi54bWxQSwUGAAAAAAQABAD5AAAAjwMAAAAA&#10;" strokeweight="3pt">
                  <v:stroke endarrow="block" endarrowwidth="wide" endarrowlength="long" linestyle="thinThin"/>
                </v:line>
                <v:line id="Line 12" o:spid="_x0000_s1303" style="position:absolute;rotation:90;flip:y;visibility:visible;mso-wrap-style:square" from="7011,8964" to="7011,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ZK8QAAADcAAAADwAAAGRycy9kb3ducmV2LnhtbESPQW/CMAyF70j7D5GRdoMUNHXQkVYT&#10;AonDLgN+gNWYNqNxqiZAt18/HybtZus9v/d5U42+U3caogtsYDHPQBHXwTpuDJxP+9kKVEzIFrvA&#10;ZOCbIlTl02SDhQ0P/qT7MTVKQjgWaKBNqS+0jnVLHuM89MSiXcLgMck6NNoO+JBw3+llluXao2Np&#10;aLGnbUv19XjzBpzf/ejLyX3k+Uved4eYrtuvtTHP0/H9DVSiMf2b/64PVvBfBV+ekQl0+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FkrxAAAANwAAAAPAAAAAAAAAAAA&#10;AAAAAKECAABkcnMvZG93bnJldi54bWxQSwUGAAAAAAQABAD5AAAAkgMAAAAA&#10;" strokeweight="3pt">
                  <v:stroke endarrow="block" endarrowwidth="wide" endarrowlength="long" linestyle="thinThin"/>
                </v:line>
                <v:line id="Line 13" o:spid="_x0000_s1304" style="position:absolute;flip:y;visibility:visible;mso-wrap-style:square" from="8541,9954" to="854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92RcAAAADcAAAADwAAAGRycy9kb3ducmV2LnhtbERPTYvCMBC9C/sfwgjeNFVBl65RXNmF&#10;Hrxo9T40Y1tsJiWJtru/3giCt3m8z1ltetOIOzlfW1YwnSQgiAuray4VnPLf8ScIH5A1NpZJwR95&#10;2Kw/BitMte34QPdjKEUMYZ+igiqENpXSFxUZ9BPbEkfuYp3BEKErpXbYxXDTyFmSLKTBmmNDhS3t&#10;Kiqux5tRsOvOc5s58y+bn+99fr5e0GdSqdGw336BCNSHt/jlznScv5zC85l4gV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vdkXAAAAA3AAAAA8AAAAAAAAAAAAAAAAA&#10;oQIAAGRycy9kb3ducmV2LnhtbFBLBQYAAAAABAAEAPkAAACOAwAAAAA=&#10;" strokeweight="3pt">
                  <v:stroke endarrow="block" endarrowwidth="wide" endarrowlength="long" linestyle="thinThin"/>
                </v:line>
                <v:line id="Line 14" o:spid="_x0000_s1305" style="position:absolute;rotation:180;flip:y;visibility:visible;mso-wrap-style:square" from="2421,8874" to="242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4z8QAAADcAAAADwAAAGRycy9kb3ducmV2LnhtbERPS2sCMRC+C/0PYQpeRLN6sHU1ig/E&#10;Fu3B1326me4ubiZLEnXbX98UCt7m43vOZNaYStzI+dKygn4vAUGcWV1yruB0XHdfQfiArLGyTAq+&#10;ycNs+tSaYKrtnfd0O4RcxBD2KSooQqhTKX1WkEHfszVx5L6sMxgidLnUDu8x3FRykCRDabDk2FBg&#10;TcuCssvhahS4dWfz8bP93PVXOOrw8Lx/z3ChVPu5mY9BBGrCQ/zvftNx/ssA/p6JF8j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nfjPxAAAANwAAAAPAAAAAAAAAAAA&#10;AAAAAKECAABkcnMvZG93bnJldi54bWxQSwUGAAAAAAQABAD5AAAAkgMAAAAA&#10;" strokeweight="3pt">
                  <v:stroke endarrow="block" endarrowwidth="wide" endarrowlength="long" linestyle="thinThin"/>
                </v:line>
                <v:line id="Line 15" o:spid="_x0000_s1306" style="position:absolute;rotation:180;flip:y;visibility:visible;mso-wrap-style:square" from="2421,9954" to="2421,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dVMQAAADcAAAADwAAAGRycy9kb3ducmV2LnhtbERPS2sCMRC+F/wPYYReRLO24GM1ilqk&#10;LdWDr/u4GXcXN5MlSXXbX98UCr3Nx/ec6bwxlbiR86VlBf1eAoI4s7rkXMHxsO6OQPiArLGyTAq+&#10;yMN81nqYYqrtnXd024dcxBD2KSooQqhTKX1WkEHfszVx5C7WGQwRulxqh/cYbir5lCQDabDk2FBg&#10;TauCsuv+0yhw687r9vvjvOm/4LjDg9PuPcOlUo/tZjEBEagJ/+I/95uO84fP8PtMvED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0V1UxAAAANwAAAAPAAAAAAAAAAAA&#10;AAAAAKECAABkcnMvZG93bnJldi54bWxQSwUGAAAAAAQABAD5AAAAkgMAAAAA&#10;" strokeweight="3pt">
                  <v:stroke endarrow="block" endarrowwidth="wide" endarrowlength="long" linestyle="thinThin"/>
                </v:line>
                <v:line id="Line 16" o:spid="_x0000_s1307" style="position:absolute;rotation:-90;flip:y;visibility:visible;mso-wrap-style:square" from="3051,11844" to="3051,13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kGb8AAADcAAAADwAAAGRycy9kb3ducmV2LnhtbERPzYrCMBC+C75DGGEvoqkitXSNIguC&#10;4MnqA4zNbFtsJiXJ1vr2G0HwNh/f72x2g2lFT843lhUs5gkI4tLqhisF18thloHwAVlja5kUPMnD&#10;bjsebTDX9sFn6otQiRjCPkcFdQhdLqUvazLo57YjjtyvdQZDhK6S2uEjhptWLpMklQYbjg01dvRT&#10;U3kv/oyCqV23BQ3PJM0WfZqeMrc8002pr8mw/wYRaAgf8dt91HH+egWvZ+IFcvs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9kGb8AAADcAAAADwAAAAAAAAAAAAAAAACh&#10;AgAAZHJzL2Rvd25yZXYueG1sUEsFBgAAAAAEAAQA+QAAAI0DAAAAAA==&#10;" strokeweight="3pt">
                  <v:stroke endarrow="block" endarrowwidth="wide" endarrowlength="long" linestyle="thinThin"/>
                </v:line>
                <v:line id="Line 17" o:spid="_x0000_s1308" style="position:absolute;flip:y;visibility:visible;mso-wrap-style:square" from="2421,11214" to="242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1TccEAAADcAAAADwAAAGRycy9kb3ducmV2LnhtbERPyWrDMBC9F/IPYgq9NXIDaYMbJYRA&#10;oDl6oSW3wZpaJtbISKrt/n0UKPQ2j7fOdj/bXozkQ+dYwcsyA0HcON1xq6CuTs8bECEia+wdk4Jf&#10;CrDfLR62mGs3cUFjGVuRQjjkqMDEOORShsaQxbB0A3Hivp23GBP0rdQepxRue7nKsldpsePUYHCg&#10;o6HmWv5YBexpqFaf5fVoalfPxbk1l6+DUk+P8+EdRKQ5/ov/3B86zX9bw/2ZdIH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VNxwQAAANwAAAAPAAAAAAAAAAAAAAAA&#10;AKECAABkcnMvZG93bnJldi54bWxQSwUGAAAAAAQABAD5AAAAjwMAAAAA&#10;" strokeweight="3pt">
                  <v:stroke linestyle="thinThin"/>
                </v:line>
                <v:line id="Line 18" o:spid="_x0000_s1309" style="position:absolute;rotation:-90;flip:y;visibility:visible;mso-wrap-style:square" from="7371,11304" to="7371,13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TF8MAAADcAAAADwAAAGRycy9kb3ducmV2LnhtbERPTWvCQBC9F/wPywje6sZS1KauUgqF&#10;ioqt5uBxmh2TYHY27G40/ntXEHqbx/uc2aIztTiT85VlBaNhAoI4t7riQkG2/3qegvABWWNtmRRc&#10;ycNi3nuaYarthX/pvAuFiCHsU1RQhtCkUvq8JIN+aBviyB2tMxgidIXUDi8x3NTyJUnG0mDFsaHE&#10;hj5Lyk+71ijA5VsdDtef9pRts+l69TrZ/LVOqUG/+3gHEagL/+KH+1vH+ZMx3J+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zExfDAAAA3AAAAA8AAAAAAAAAAAAA&#10;AAAAoQIAAGRycy9kb3ducmV2LnhtbFBLBQYAAAAABAAEAPkAAACRAwAAAAA=&#10;" strokeweight="3pt">
                  <v:stroke linestyle="thinThin"/>
                </v:line>
                <v:line id="Line 19" o:spid="_x0000_s1310" style="position:absolute;flip:y;visibility:visible;mso-wrap-style:square" from="8541,11214" to="8541,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pLqsEAAADcAAAADwAAAGRycy9kb3ducmV2LnhtbERPTWvCQBC9F/wPywi9NRsVqkTXoKFC&#10;Dr1UzX3IjkkwOxt2tybtr+8WCr3N433OLp9MLx7kfGdZwSJJQRDXVnfcKLheTi8bED4ga+wtk4Iv&#10;8pDvZ087zLQd+YMe59CIGMI+QwVtCEMmpa9bMugTOxBH7madwRCha6R2OMZw08tlmr5Kgx3HhhYH&#10;Klqq7+dPo6AYq5UtnfmW/dvx/VLdb+hLqdTzfDpsQQSawr/4z13qOH+9ht9n4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CkuqwQAAANwAAAAPAAAAAAAAAAAAAAAA&#10;AKECAABkcnMvZG93bnJldi54bWxQSwUGAAAAAAQABAD5AAAAjwMAAAAA&#10;" strokeweight="3pt">
                  <v:stroke endarrow="block" endarrowwidth="wide" endarrowlength="long" linestyle="thinThin"/>
                </v:line>
                <v:line id="Line 20" o:spid="_x0000_s1311" style="position:absolute;visibility:visible;mso-wrap-style:square" from="6021,9594" to="602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pj8QAAADcAAAADwAAAGRycy9kb3ducmV2LnhtbESP0WrDMAxF3wf9B6PC3hqnG6QjrVtK&#10;aWEwGFvWD1BjNQm15RB7Tfb308NgbxL36t6jzW7yTt1piF1gA8ssB0VcB9txY+D8dVq8gIoJ2aIL&#10;TAZ+KMJuO3vYYGnDyJ90r1KjJIRjiQbalPpS61i35DFmoScW7RoGj0nWodF2wFHCvdNPeV5ojx1L&#10;Q4s9HVqqb9W3NzB+VKfp/S1Yfw6HonPF8vJ8dMY8zqf9GlSiKf2b/65freCvhFaekQn0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K+mPxAAAANwAAAAPAAAAAAAAAAAA&#10;AAAAAKECAABkcnMvZG93bnJldi54bWxQSwUGAAAAAAQABAD5AAAAkgMAAAAA&#10;" strokeweight="1.25pt"/>
                <v:line id="Line 21" o:spid="_x0000_s1312" style="position:absolute;flip:x;visibility:visible;mso-wrap-style:square" from="4401,11574" to="6021,11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GMcMAAADcAAAADwAAAGRycy9kb3ducmV2LnhtbERPTWvCQBC9F/wPyxS81U17qBqzkVoo&#10;FLSHqqDHMTtNgtnZkJ2a+O/dQsHbPN7nZMvBNepCXag9G3ieJKCIC29rLg3sdx9PM1BBkC02nsnA&#10;lQIs89FDhqn1PX/TZSuliiEcUjRQibSp1qGoyGGY+JY4cj++cygRdqW2HfYx3DX6JUletcOaY0OF&#10;Lb1XVJy3v85AsFc+HWabQ7/aH89ST79kWM+NGT8ObwtQQoPcxf/uTxvnT+fw90y8Q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RhjHDAAAA3AAAAA8AAAAAAAAAAAAA&#10;AAAAoQIAAGRycy9kb3ducmV2LnhtbFBLBQYAAAAABAAEAPkAAACRAwAAAAA=&#10;" strokeweight="1.25pt"/>
                <v:line id="Line 22" o:spid="_x0000_s1313" style="position:absolute;visibility:visible;mso-wrap-style:square" from="4401,11577" to="4401,12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wggcUAAADcAAAADwAAAGRycy9kb3ducmV2LnhtbESPzW7CQAyE75V4h5WReisbkFqhwIIQ&#10;f63EqWkuvZmsSQJZb5RdILx9fUDqzdaMZz7Pl71r1I26UHs2MB4loIgLb2suDeQ/u7cpqBCRLTae&#10;ycCDAiwXg5c5ptbf+ZtuWSyVhHBI0UAVY5tqHYqKHIaRb4lFO/nOYZS1K7Xt8C7hrtGTJPnQDmuW&#10;hgpbWldUXLKrM3DODr+bfPyeJ6XdHjfbx+d+lbMxr8N+NQMVqY//5uf1lxX8qeDLMzKBXv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wggcUAAADcAAAADwAAAAAAAAAA&#10;AAAAAAChAgAAZHJzL2Rvd25yZXYueG1sUEsFBgAAAAAEAAQA+QAAAJMDAAAAAA==&#10;" strokeweight="1.25pt">
                  <v:stroke endarrow="block" endarrowlength="long"/>
                </v:line>
                <v:line id="Line 23" o:spid="_x0000_s1314" style="position:absolute;flip:x;visibility:visible;mso-wrap-style:square" from="4041,10314" to="602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6EMMAAADcAAAADwAAAGRycy9kb3ducmV2LnhtbERPTWvCQBC9C/6HZYTezMYeahpdpQqF&#10;QtuDVrDHMTtNgtnZkJ2a+O/dgtDbPN7nLNeDa9SFulB7NjBLUlDEhbc1lwYOX6/TDFQQZIuNZzJw&#10;pQDr1Xi0xNz6nnd02UupYgiHHA1UIm2udSgqchgS3xJH7sd3DiXCrtS2wz6Gu0Y/pumTdlhzbKiw&#10;pW1FxXn/6wwEe+XTMfs49pvD91nq+acM78/GPEyGlwUooUH+xXf3m43zsxn8PRMv0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y+hDDAAAA3AAAAA8AAAAAAAAAAAAA&#10;AAAAoQIAAGRycy9kb3ducmV2LnhtbFBLBQYAAAAABAAEAPkAAACRAwAAAAA=&#10;" strokeweight="1.25pt"/>
                <v:line id="Line 24" o:spid="_x0000_s1315" style="position:absolute;visibility:visible;mso-wrap-style:square" from="4041,9774" to="404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uQsAAAADcAAAADwAAAGRycy9kb3ducmV2LnhtbERP24rCMBB9F/Yfwizsm6a6UKQaRWQF&#10;QRDt9gNmm7EtJpPSZG39eyMIvs3hXGe5HqwRN+p841jBdJKAIC6dbrhSUPzuxnMQPiBrNI5JwZ08&#10;rFcfoyVm2vV8plseKhFD2GeooA6hzaT0ZU0W/cS1xJG7uM5iiLCrpO6wj+HWyFmSpNJiw7Ghxpa2&#10;NZXX/N8q6E/5bjgenLaF26aNSad/3z9Gqa/PYbMAEWgIb/HLvddx/nwGz2fi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MWrkLAAAAA3AAAAA8AAAAAAAAAAAAAAAAA&#10;oQIAAGRycy9kb3ducmV2LnhtbFBLBQYAAAAABAAEAPkAAACOAwAAAAA=&#10;" strokeweight="1.25pt"/>
                <v:line id="Line 25" o:spid="_x0000_s1316" style="position:absolute;flip:x;visibility:visible;mso-wrap-style:square" from="3681,10854" to="4041,10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DNT8QAAADcAAAADwAAAGRycy9kb3ducmV2LnhtbERPS2vCQBC+F/wPywi91U3aIhKzShHb&#10;xougVTC3ITvNw+xsyG41/vtuQehtPr7npMvBtOJCvastK4gnEQjiwuqaSwWHr/enGQjnkTW2lknB&#10;jRwsF6OHFBNtr7yjy96XIoSwS1BB5X2XSOmKigy6ie2IA/dte4M+wL6UusdrCDetfI6iqTRYc2io&#10;sKNVRcV5/2MUbHYf26ZpPzM8Hanu8jxbreNXpR7Hw9schKfB/4vv7kyH+bMX+HsmXC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kM1PxAAAANwAAAAPAAAAAAAAAAAA&#10;AAAAAKECAABkcnMvZG93bnJldi54bWxQSwUGAAAAAAQABAD5AAAAkgMAAAAA&#10;" strokeweight="1.25pt">
                  <v:stroke endarrow="block" endarrowlength="long"/>
                </v:line>
                <v:line id="Line 26" o:spid="_x0000_s1317" style="position:absolute;flip:x;visibility:visible;mso-wrap-style:square" from="3681,9774" to="4041,9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lVO8MAAADcAAAADwAAAGRycy9kb3ducmV2LnhtbERPTWvCQBC9F/wPywje6sYiRWJWKaI1&#10;vQiJCs1tyE6T2OxsyG41/fduoeBtHu9zkvVgWnGl3jWWFcymEQji0uqGKwWn4+55AcJ5ZI2tZVLw&#10;Sw7Wq9FTgrG2N87omvtKhBB2MSqove9iKV1Zk0E3tR1x4L5sb9AH2FdS93gL4aaVL1H0Kg02HBpq&#10;7GhTU/md/xgFH9n74XJp9yl+nqnpiiLdbGdzpSbj4W0JwtPgH+J/d6rD/MUc/p4JF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5VTvDAAAA3AAAAA8AAAAAAAAAAAAA&#10;AAAAoQIAAGRycy9kb3ducmV2LnhtbFBLBQYAAAAABAAEAPkAAACRAwAAAAA=&#10;" strokeweight="1.25pt">
                  <v:stroke endarrow="block" endarrowlength="long"/>
                </v:line>
                <v:line id="Line 27" o:spid="_x0000_s1318" style="position:absolute;visibility:visible;mso-wrap-style:square" from="6021,10494" to="782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82NsAAAADcAAAADwAAAGRycy9kb3ducmV2LnhtbERP24rCMBB9F/Yfwizsm6buYpGuUURW&#10;EATR6geMzWxbTCalibb+vREE3+ZwrjNb9NaIG7W+dqxgPEpAEBdO11wqOB3XwykIH5A1Gsek4E4e&#10;FvOPwQwz7To+0C0PpYgh7DNUUIXQZFL6oiKLfuQa4sj9u9ZiiLAtpW6xi+HWyO8kSaXFmmNDhQ2t&#10;Kiou+dUq6Pb5ut9tnbYnt0prk47PP39Gqa/PfvkLIlAf3uKXe6Pj/OkEns/EC+T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NjbAAAAA3AAAAA8AAAAAAAAAAAAAAAAA&#10;oQIAAGRycy9kb3ducmV2LnhtbFBLBQYAAAAABAAEAPkAAACOAwAAAAA=&#10;" strokeweight="1.25pt"/>
                <v:line id="Line 28" o:spid="_x0000_s1319" style="position:absolute;flip:y;visibility:visible;mso-wrap-style:square" from="7821,9954" to="782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u18IAAADcAAAADwAAAGRycy9kb3ducmV2LnhtbERPTYvCMBC9C/sfwix4s6myiHSNIqJu&#10;vQi6u6C3oRnbajMpTdT6740geJvH+5zxtDWVuFLjSssK+lEMgjizuuRcwd/vsjcC4TyyxsoyKbiT&#10;g+nkozPGRNsbb+m687kIIewSVFB4XydSuqwggy6yNXHgjrYx6ANscqkbvIVwU8lBHA+lwZJDQ4E1&#10;zQvKzruLUbDerjanU/WT4v6fyvpwSOeL/pdS3c929g3CU+vf4pc71WH+aAjPZ8IF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u18IAAADcAAAADwAAAAAAAAAAAAAA&#10;AAChAgAAZHJzL2Rvd25yZXYueG1sUEsFBgAAAAAEAAQA+QAAAJADAAAAAA==&#10;" strokeweight="1.25pt">
                  <v:stroke endarrow="block" endarrowlength="long"/>
                </v:line>
                <v:line id="Line 29" o:spid="_x0000_s1320" style="position:absolute;visibility:visible;mso-wrap-style:square" from="6021,10919" to="7461,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4disEAAADcAAAADwAAAGRycy9kb3ducmV2LnhtbERP3WrCMBS+H/gO4Qy8m6k/zNIZRQfC&#10;9Gp2PsChOTZlzUlJMlvffhEE787H93tWm8G24ko+NI4VTCcZCOLK6YZrBeef/VsOIkRkja1jUnCj&#10;AJv16GWFhXY9n+haxlqkEA4FKjAxdoWUoTJkMUxcR5y4i/MWY4K+ltpjn8JtK2dZ9i4tNpwaDHb0&#10;aaj6Lf+sAs1tf5jvnL8spufbcV/n36YPSo1fh+0HiEhDfIof7i+d5udLuD+TLp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h2KwQAAANwAAAAPAAAAAAAAAAAAAAAA&#10;AKECAABkcnMvZG93bnJldi54bWxQSwUGAAAAAAQABAD5AAAAjwMAAAAA&#10;" strokeweight="1.25pt">
                  <v:stroke endarrow="block"/>
                </v:line>
                <v:shape id="Text Box 30" o:spid="_x0000_s1321" type="#_x0000_t202" style="position:absolute;left:3965;top:9773;width:2236;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IsQA&#10;AADcAAAADwAAAGRycy9kb3ducmV2LnhtbESPQWvCQBCF70L/wzKF3nTTHCSkrtIKoniqUXsestMk&#10;NDsbstuY9Nd3DoK3Gd6b975ZbUbXqoH60Hg28LpIQBGX3jZcGbicd/MMVIjIFlvPZGCiAJv102yF&#10;ufU3PtFQxEpJCIccDdQxdrnWoazJYVj4jli0b987jLL2lbY93iTctTpNkqV22LA01NjRtqbyp/h1&#10;BsbLX8HXI/tpuyv23fXz62O/TI15eR7f30BFGuPDfL8+WMHPhFaekQn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gCLEAAAA3AAAAA8AAAAAAAAAAAAAAAAAmAIAAGRycy9k&#10;b3ducmV2LnhtbFBLBQYAAAAABAAEAPUAAACJAwAAAAA=&#10;" filled="f" stroked="f">
                  <v:textbox inset=",0">
                    <w:txbxContent>
                      <w:p w:rsidR="00EF56B4" w:rsidRPr="003A2726" w:rsidRDefault="00EF56B4" w:rsidP="00D15091">
                        <w:pPr>
                          <w:spacing w:line="320" w:lineRule="exact"/>
                          <w:rPr>
                            <w:sz w:val="16"/>
                            <w:szCs w:val="16"/>
                            <w:lang w:val="uk-UA"/>
                          </w:rPr>
                        </w:pPr>
                        <w:r w:rsidRPr="003A2726">
                          <w:rPr>
                            <w:sz w:val="16"/>
                            <w:szCs w:val="16"/>
                          </w:rPr>
                          <w:t>Переформул</w:t>
                        </w:r>
                        <w:r w:rsidRPr="003A2726">
                          <w:rPr>
                            <w:sz w:val="16"/>
                            <w:szCs w:val="16"/>
                            <w:lang w:val="uk-UA"/>
                          </w:rPr>
                          <w:t>ю</w:t>
                        </w:r>
                        <w:r w:rsidRPr="003A2726">
                          <w:rPr>
                            <w:sz w:val="16"/>
                            <w:szCs w:val="16"/>
                          </w:rPr>
                          <w:t>ван</w:t>
                        </w:r>
                        <w:r w:rsidRPr="003A2726">
                          <w:rPr>
                            <w:sz w:val="16"/>
                            <w:szCs w:val="16"/>
                            <w:lang w:val="uk-UA"/>
                          </w:rPr>
                          <w:t>ня</w:t>
                        </w:r>
                      </w:p>
                    </w:txbxContent>
                  </v:textbox>
                </v:shape>
                <v:shape id="Text Box 31" o:spid="_x0000_s1322" type="#_x0000_t202" style="position:absolute;left:2601;top:10134;width:180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lucAA&#10;AADcAAAADwAAAGRycy9kb3ducmV2LnhtbERPTYvCMBC9C/sfwix401QPotVYtCAunrSrex6asS02&#10;k9JktfrrjSB4m8f7nEXSmVpcqXWVZQWjYQSCOLe64kLB8XczmIJwHlljbZkU3MlBsvzqLTDW9sYH&#10;uma+ECGEXYwKSu+bWEqXl2TQDW1DHLizbQ36ANtC6hZvIdzUchxFE2mw4tBQYkNpSfkl+zcKuuMj&#10;49OO7T3dZNvmtP9bbydjpfrf3WoOwlPnP+K3+0eH+dMZvJ4JF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MlucAAAADcAAAADwAAAAAAAAAAAAAAAACYAgAAZHJzL2Rvd25y&#10;ZXYueG1sUEsFBgAAAAAEAAQA9QAAAIUDAAAAAA==&#10;" filled="f" stroked="f">
                  <v:textbox inset=",0">
                    <w:txbxContent>
                      <w:p w:rsidR="00EF56B4" w:rsidRPr="003A2726" w:rsidRDefault="00EF56B4" w:rsidP="00D15091">
                        <w:pPr>
                          <w:spacing w:line="320" w:lineRule="exact"/>
                          <w:rPr>
                            <w:sz w:val="16"/>
                            <w:szCs w:val="16"/>
                          </w:rPr>
                        </w:pPr>
                        <w:r>
                          <w:rPr>
                            <w:sz w:val="16"/>
                            <w:szCs w:val="16"/>
                            <w:lang w:val="uk-UA"/>
                          </w:rPr>
                          <w:t>Вим</w:t>
                        </w:r>
                        <w:r w:rsidRPr="003A2726">
                          <w:rPr>
                            <w:sz w:val="16"/>
                            <w:szCs w:val="16"/>
                          </w:rPr>
                          <w:t>о</w:t>
                        </w:r>
                        <w:r>
                          <w:rPr>
                            <w:sz w:val="16"/>
                            <w:szCs w:val="16"/>
                            <w:lang w:val="uk-UA"/>
                          </w:rPr>
                          <w:t>г</w:t>
                        </w:r>
                        <w:r w:rsidRPr="003A2726">
                          <w:rPr>
                            <w:sz w:val="16"/>
                            <w:szCs w:val="16"/>
                          </w:rPr>
                          <w:t>и</w:t>
                        </w:r>
                      </w:p>
                    </w:txbxContent>
                  </v:textbox>
                </v:shape>
                <v:shape id="Text Box 32" o:spid="_x0000_s1323" type="#_x0000_t202" style="position:absolute;left:6116;top:9948;width:1876;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Aa+cQA&#10;AADcAAAADwAAAGRycy9kb3ducmV2LnhtbESPT4vCQAzF74LfYYiwN52uB3Gro7iCKHvS+uccOrEt&#10;djKlM2rdT785CHtLeC/v/TJfdq5WD2pD5dnA5ygBRZx7W3Fh4HTcDKegQkS2WHsmAy8KsFz0e3NM&#10;rX/ygR5ZLJSEcEjRQBljk2od8pIchpFviEW7+tZhlLUttG3xKeGu1uMkmWiHFUtDiQ2tS8pv2d0Z&#10;6E6/GZ9/2L/Wm2zbnPeX7+1kbMzHoFvNQEXq4r/5fb2zgv8l+PKMTK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QGvnEAAAA3AAAAA8AAAAAAAAAAAAAAAAAmAIAAGRycy9k&#10;b3ducmV2LnhtbFBLBQYAAAAABAAEAPUAAACJAwAAAAA=&#10;" filled="f" stroked="f">
                  <v:textbox inset=",0">
                    <w:txbxContent>
                      <w:p w:rsidR="00EF56B4" w:rsidRPr="003A2726" w:rsidRDefault="00EF56B4" w:rsidP="00D15091">
                        <w:pPr>
                          <w:spacing w:line="320" w:lineRule="exact"/>
                          <w:rPr>
                            <w:sz w:val="16"/>
                            <w:szCs w:val="16"/>
                            <w:lang w:val="uk-UA"/>
                          </w:rPr>
                        </w:pPr>
                        <w:r w:rsidRPr="003A2726">
                          <w:rPr>
                            <w:sz w:val="16"/>
                            <w:szCs w:val="16"/>
                          </w:rPr>
                          <w:t>Завершен</w:t>
                        </w:r>
                        <w:r w:rsidRPr="003A2726">
                          <w:rPr>
                            <w:sz w:val="16"/>
                            <w:szCs w:val="16"/>
                            <w:lang w:val="uk-UA"/>
                          </w:rPr>
                          <w:t>ня</w:t>
                        </w:r>
                      </w:p>
                    </w:txbxContent>
                  </v:textbox>
                </v:shape>
                <v:shape id="Text Box 33" o:spid="_x0000_s1324" type="#_x0000_t202" style="position:absolute;left:6021;top:10314;width:1620;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Ic9MEA&#10;AADcAAAADwAAAGRycy9kb3ducmV2LnhtbERPTYvCMBC9L/gfwgheFk31IFqNIhVBxIvWi7ehGdvS&#10;ZlKbqPXfm4UFb/N4n7Ncd6YWT2pdaVnBeBSBIM6sLjlXcEl3wxkI55E11pZJwZscrFe9nyXG2r74&#10;RM+zz0UIYRejgsL7JpbSZQUZdCPbEAfuZluDPsA2l7rFVwg3tZxE0VQaLDk0FNhQUlBWnR9GQSqr&#10;9yypDvlW1sdH9Zvcd+X1rtSg320WIDx1/iv+d+91mD8fw98z4QK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iHPTBAAAA3AAAAA8AAAAAAAAAAAAAAAAAmAIAAGRycy9kb3du&#10;cmV2LnhtbFBLBQYAAAAABAAEAPUAAACGAwAAAAA=&#10;" filled="f" stroked="f">
                  <v:textbox inset=",1mm">
                    <w:txbxContent>
                      <w:p w:rsidR="00EF56B4" w:rsidRPr="003A2726" w:rsidRDefault="00EF56B4" w:rsidP="00D15091">
                        <w:pPr>
                          <w:spacing w:line="320" w:lineRule="exact"/>
                          <w:rPr>
                            <w:sz w:val="16"/>
                            <w:szCs w:val="16"/>
                          </w:rPr>
                        </w:pPr>
                        <w:r w:rsidRPr="003A2726">
                          <w:rPr>
                            <w:sz w:val="16"/>
                            <w:szCs w:val="16"/>
                          </w:rPr>
                          <w:t>У</w:t>
                        </w:r>
                        <w:r>
                          <w:rPr>
                            <w:sz w:val="16"/>
                            <w:szCs w:val="16"/>
                          </w:rPr>
                          <w:t>д</w:t>
                        </w:r>
                        <w:r w:rsidRPr="003A2726">
                          <w:rPr>
                            <w:sz w:val="16"/>
                            <w:szCs w:val="16"/>
                          </w:rPr>
                          <w:t>о</w:t>
                        </w:r>
                        <w:r>
                          <w:rPr>
                            <w:sz w:val="16"/>
                            <w:szCs w:val="16"/>
                          </w:rPr>
                          <w:t>скона-лення</w:t>
                        </w:r>
                      </w:p>
                    </w:txbxContent>
                  </v:textbox>
                </v:shape>
                <v:shape id="Text Box 34" o:spid="_x0000_s1325" type="#_x0000_t202" style="position:absolute;left:4581;top:11034;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FUsEA&#10;AADcAAAADwAAAGRycy9kb3ducmV2LnhtbERPzWrCQBC+F3yHZQRvdaPYYlNXCUJK6cmqDzDNTpNo&#10;ZjZmt5q+vSsI3ubj+53FqudGnanztRMDk3ECiqRwtpbSwH6XP89B+YBisXFCBv7Jw2o5eFpgat1F&#10;vum8DaWKIeJTNFCF0KZa+6IiRj92LUnkfl3HGCLsSm07vMRwbvQ0SV41Yy2xocKW1hUVx+0fG/j4&#10;OfFkc9DHLM9Lt3+Z8Vd2YGNGwz57BxWoDw/x3f1p4/y3KdyeiRfo5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oBVLBAAAA3AAAAA8AAAAAAAAAAAAAAAAAmAIAAGRycy9kb3du&#10;cmV2LnhtbFBLBQYAAAAABAAEAPUAAACGAwAAAAA=&#10;" filled="f" stroked="f">
                  <v:textbox inset=".5mm,0">
                    <w:txbxContent>
                      <w:p w:rsidR="00EF56B4" w:rsidRPr="003A2726" w:rsidRDefault="00EF56B4" w:rsidP="00D15091">
                        <w:pPr>
                          <w:spacing w:line="320" w:lineRule="exact"/>
                          <w:rPr>
                            <w:sz w:val="16"/>
                            <w:szCs w:val="16"/>
                            <w:lang w:val="uk-UA"/>
                          </w:rPr>
                        </w:pPr>
                        <w:r w:rsidRPr="003A2726">
                          <w:rPr>
                            <w:sz w:val="16"/>
                            <w:szCs w:val="16"/>
                          </w:rPr>
                          <w:t>Переконст-ру</w:t>
                        </w:r>
                        <w:r w:rsidRPr="003A2726">
                          <w:rPr>
                            <w:sz w:val="16"/>
                            <w:szCs w:val="16"/>
                            <w:lang w:val="uk-UA"/>
                          </w:rPr>
                          <w:t>ю</w:t>
                        </w:r>
                        <w:r w:rsidRPr="003A2726">
                          <w:rPr>
                            <w:sz w:val="16"/>
                            <w:szCs w:val="16"/>
                          </w:rPr>
                          <w:t>ван</w:t>
                        </w:r>
                        <w:r w:rsidRPr="003A2726">
                          <w:rPr>
                            <w:sz w:val="16"/>
                            <w:szCs w:val="16"/>
                            <w:lang w:val="uk-UA"/>
                          </w:rPr>
                          <w:t>ня</w:t>
                        </w:r>
                      </w:p>
                    </w:txbxContent>
                  </v:textbox>
                </v:shape>
                <v:shape id="Text Box 35" o:spid="_x0000_s1326" type="#_x0000_t202" style="position:absolute;left:6201;top:11779;width:241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5cMAA&#10;AADcAAAADwAAAGRycy9kb3ducmV2LnhtbERPy6rCMBDdC/5DGOHuNPVB0WoUFQRxd6uCy6EZ22Iz&#10;KU2svX9vBOHu5nCes9p0phItNa60rGA8ikAQZ1aXnCu4nA/DOQjnkTVWlknBHznYrPu9FSbavviX&#10;2tTnIoSwS1BB4X2dSOmyggy6ka2JA3e3jUEfYJNL3eArhJtKTqIolgZLDg0F1rQvKHukT6PgtNOx&#10;393KY3qt8vYcu/FhNrsq9TPotksQnjr/L/66jzrMX0zh8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25cMAAAADcAAAADwAAAAAAAAAAAAAAAACYAgAAZHJzL2Rvd25y&#10;ZXYueG1sUEsFBgAAAAAEAAQA9QAAAIUDAAAAAA==&#10;" filled="f" stroked="f">
                  <v:textbox inset="3.5mm,2mm">
                    <w:txbxContent>
                      <w:p w:rsidR="00EF56B4" w:rsidRPr="003A2726" w:rsidRDefault="00EF56B4" w:rsidP="00D15091">
                        <w:pPr>
                          <w:spacing w:line="320" w:lineRule="exact"/>
                          <w:rPr>
                            <w:sz w:val="16"/>
                            <w:szCs w:val="16"/>
                            <w:lang w:val="uk-UA"/>
                          </w:rPr>
                        </w:pPr>
                        <w:r w:rsidRPr="003A2726">
                          <w:rPr>
                            <w:sz w:val="16"/>
                            <w:szCs w:val="16"/>
                          </w:rPr>
                          <w:t>Структур</w:t>
                        </w:r>
                        <w:r w:rsidRPr="003A2726">
                          <w:rPr>
                            <w:sz w:val="16"/>
                            <w:szCs w:val="16"/>
                            <w:lang w:val="uk-UA"/>
                          </w:rPr>
                          <w:t>и</w:t>
                        </w:r>
                        <w:r w:rsidRPr="003A2726">
                          <w:rPr>
                            <w:sz w:val="16"/>
                            <w:szCs w:val="16"/>
                          </w:rPr>
                          <w:t xml:space="preserve"> знан</w:t>
                        </w:r>
                        <w:r w:rsidRPr="003A2726">
                          <w:rPr>
                            <w:sz w:val="16"/>
                            <w:szCs w:val="16"/>
                            <w:lang w:val="uk-UA"/>
                          </w:rPr>
                          <w:t>ь</w:t>
                        </w:r>
                      </w:p>
                    </w:txbxContent>
                  </v:textbox>
                </v:shape>
                <v:shape id="Text Box 36" o:spid="_x0000_s1327" type="#_x0000_t202" style="position:absolute;left:2421;top:11574;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c+sEA&#10;AADcAAAADwAAAGRycy9kb3ducmV2LnhtbERPTYvCMBC9L/gfwgje1lQRWatpUUEUT25XPQ/N2Bab&#10;SWmiVn+9WVjY2zze5yzSztTiTq2rLCsYDSMQxLnVFRcKjj+bzy8QziNrrC2Tgic5SJPexwJjbR/8&#10;TffMFyKEsItRQel9E0vp8pIMuqFtiAN3sa1BH2BbSN3iI4SbWo6jaCoNVhwaSmxoXVJ+zW5GQXd8&#10;ZXzas32uN9m2OR3Oq+10rNSg3y3nIDx1/l/8597pMH82gd9nwgU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rHPrBAAAA3AAAAA8AAAAAAAAAAAAAAAAAmAIAAGRycy9kb3du&#10;cmV2LnhtbFBLBQYAAAAABAAEAPUAAACGAwAAAAA=&#10;" filled="f" stroked="f">
                  <v:textbox inset=",0">
                    <w:txbxContent>
                      <w:p w:rsidR="00EF56B4" w:rsidRPr="003A2726" w:rsidRDefault="00EF56B4" w:rsidP="00D15091">
                        <w:pPr>
                          <w:spacing w:line="320" w:lineRule="exact"/>
                          <w:rPr>
                            <w:sz w:val="16"/>
                            <w:szCs w:val="16"/>
                          </w:rPr>
                        </w:pPr>
                        <w:r w:rsidRPr="003A2726">
                          <w:rPr>
                            <w:sz w:val="16"/>
                            <w:szCs w:val="16"/>
                          </w:rPr>
                          <w:t>Понят</w:t>
                        </w:r>
                        <w:r w:rsidRPr="003A2726">
                          <w:rPr>
                            <w:sz w:val="16"/>
                            <w:szCs w:val="16"/>
                            <w:lang w:val="uk-UA"/>
                          </w:rPr>
                          <w:t>т</w:t>
                        </w:r>
                        <w:r w:rsidRPr="003A2726">
                          <w:rPr>
                            <w:sz w:val="16"/>
                            <w:szCs w:val="16"/>
                          </w:rPr>
                          <w:t>я</w:t>
                        </w:r>
                      </w:p>
                    </w:txbxContent>
                  </v:textbox>
                </v:shape>
                <v:shape id="Text Box 37" o:spid="_x0000_s1328" type="#_x0000_t202" style="position:absolute;left:5481;top:833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EF56B4" w:rsidRPr="003A2726" w:rsidRDefault="00EF56B4" w:rsidP="00D15091">
                        <w:pPr>
                          <w:rPr>
                            <w:sz w:val="16"/>
                            <w:szCs w:val="16"/>
                          </w:rPr>
                        </w:pPr>
                        <w:r>
                          <w:rPr>
                            <w:sz w:val="16"/>
                            <w:szCs w:val="16"/>
                          </w:rPr>
                          <w:t>Е</w:t>
                        </w:r>
                        <w:r w:rsidRPr="003A2726">
                          <w:rPr>
                            <w:sz w:val="16"/>
                            <w:szCs w:val="16"/>
                          </w:rPr>
                          <w:t>С</w:t>
                        </w:r>
                      </w:p>
                    </w:txbxContent>
                  </v:textbox>
                </v:shape>
                <v:shape id="Text Box 38" o:spid="_x0000_s1329" type="#_x0000_t202" style="position:absolute;left:1881;top:851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rsidR="00EF56B4" w:rsidRPr="003A2726" w:rsidRDefault="00EF56B4" w:rsidP="00D15091">
                        <w:pPr>
                          <w:rPr>
                            <w:sz w:val="16"/>
                            <w:szCs w:val="16"/>
                            <w:lang w:val="uk-UA"/>
                          </w:rPr>
                        </w:pPr>
                        <w:r w:rsidRPr="003A2726">
                          <w:rPr>
                            <w:sz w:val="16"/>
                            <w:szCs w:val="16"/>
                            <w:lang w:val="uk-UA"/>
                          </w:rPr>
                          <w:t>П</w:t>
                        </w:r>
                        <w:r w:rsidRPr="003A2726">
                          <w:rPr>
                            <w:sz w:val="16"/>
                            <w:szCs w:val="16"/>
                          </w:rPr>
                          <w:t>о</w:t>
                        </w:r>
                        <w:r w:rsidRPr="003A2726">
                          <w:rPr>
                            <w:sz w:val="16"/>
                            <w:szCs w:val="16"/>
                            <w:lang w:val="uk-UA"/>
                          </w:rPr>
                          <w:t>чаток</w:t>
                        </w:r>
                      </w:p>
                    </w:txbxContent>
                  </v:textbox>
                </v:shape>
                <w10:anchorlock/>
              </v:group>
            </w:pict>
          </mc:Fallback>
        </mc:AlternateContent>
      </w:r>
    </w:p>
    <w:p w:rsidR="00D15091" w:rsidRPr="00FD416E" w:rsidRDefault="00D15091" w:rsidP="003A2726">
      <w:pPr>
        <w:tabs>
          <w:tab w:val="left" w:pos="-1276"/>
          <w:tab w:val="left" w:pos="142"/>
          <w:tab w:val="left" w:pos="567"/>
        </w:tabs>
        <w:ind w:firstLine="301"/>
        <w:jc w:val="center"/>
        <w:rPr>
          <w:sz w:val="22"/>
          <w:szCs w:val="22"/>
          <w:lang w:val="uk-UA"/>
        </w:rPr>
      </w:pPr>
      <w:r w:rsidRPr="003A2726">
        <w:rPr>
          <w:sz w:val="22"/>
          <w:szCs w:val="22"/>
        </w:rPr>
        <w:t xml:space="preserve">Рис. </w:t>
      </w:r>
      <w:r w:rsidR="0024469A">
        <w:rPr>
          <w:sz w:val="22"/>
          <w:szCs w:val="22"/>
          <w:lang w:val="uk-UA"/>
        </w:rPr>
        <w:t>6.1.</w:t>
      </w:r>
      <w:r w:rsidRPr="003A2726">
        <w:rPr>
          <w:sz w:val="22"/>
          <w:szCs w:val="22"/>
        </w:rPr>
        <w:t xml:space="preserve"> Е</w:t>
      </w:r>
      <w:r w:rsidR="00FD416E">
        <w:rPr>
          <w:sz w:val="22"/>
          <w:szCs w:val="22"/>
        </w:rPr>
        <w:t>тапи розробки експертних систем</w:t>
      </w:r>
    </w:p>
    <w:p w:rsidR="00D15091" w:rsidRPr="00527385" w:rsidRDefault="00D15091" w:rsidP="003A2726">
      <w:pPr>
        <w:shd w:val="clear" w:color="auto" w:fill="FFFFFF"/>
        <w:ind w:firstLine="301"/>
        <w:jc w:val="both"/>
        <w:rPr>
          <w:sz w:val="22"/>
          <w:szCs w:val="22"/>
          <w:lang w:val="uk-UA"/>
        </w:rPr>
      </w:pPr>
      <w:r w:rsidRPr="00527385">
        <w:rPr>
          <w:color w:val="000000"/>
          <w:sz w:val="22"/>
          <w:szCs w:val="22"/>
          <w:lang w:val="uk-UA"/>
        </w:rPr>
        <w:lastRenderedPageBreak/>
        <w:t>На етапі ідентифікації визначаються завдання, що підлягають рішенню, цілі розробки, експерти і типи користувачів.</w:t>
      </w:r>
    </w:p>
    <w:p w:rsidR="00D15091" w:rsidRPr="003A2726" w:rsidRDefault="00D15091" w:rsidP="003A2726">
      <w:pPr>
        <w:shd w:val="clear" w:color="auto" w:fill="FFFFFF"/>
        <w:ind w:firstLine="301"/>
        <w:jc w:val="both"/>
        <w:rPr>
          <w:sz w:val="22"/>
          <w:szCs w:val="22"/>
        </w:rPr>
      </w:pPr>
      <w:r w:rsidRPr="003A2726">
        <w:rPr>
          <w:color w:val="000000"/>
          <w:sz w:val="22"/>
          <w:szCs w:val="22"/>
        </w:rPr>
        <w:t>На етапі концептуалізації проводиться змістовний аналіз пр</w:t>
      </w:r>
      <w:r w:rsidRPr="003A2726">
        <w:rPr>
          <w:color w:val="000000"/>
          <w:sz w:val="22"/>
          <w:szCs w:val="22"/>
        </w:rPr>
        <w:t>о</w:t>
      </w:r>
      <w:r w:rsidRPr="003A2726">
        <w:rPr>
          <w:color w:val="000000"/>
          <w:sz w:val="22"/>
          <w:szCs w:val="22"/>
        </w:rPr>
        <w:t>блемної області, виявляються використовувані поняття і їх взаємозв'язки, визначаються методи рішення завдань.</w:t>
      </w:r>
    </w:p>
    <w:p w:rsidR="00D15091" w:rsidRPr="003A2726" w:rsidRDefault="00D15091" w:rsidP="003A2726">
      <w:pPr>
        <w:shd w:val="clear" w:color="auto" w:fill="FFFFFF"/>
        <w:ind w:firstLine="301"/>
        <w:jc w:val="both"/>
        <w:rPr>
          <w:sz w:val="22"/>
          <w:szCs w:val="22"/>
        </w:rPr>
      </w:pPr>
      <w:r w:rsidRPr="003A2726">
        <w:rPr>
          <w:color w:val="000000"/>
          <w:sz w:val="22"/>
          <w:szCs w:val="22"/>
        </w:rPr>
        <w:t>На етапі формалізації вибираються інструментальні засоби і способи представлення усіх видів знань, формалізуються основні поняття, визначаються способи інтерпретації знань, моделюється робота системи, оцінюється адекватність системи зафіксованих п</w:t>
      </w:r>
      <w:r w:rsidRPr="003A2726">
        <w:rPr>
          <w:color w:val="000000"/>
          <w:sz w:val="22"/>
          <w:szCs w:val="22"/>
        </w:rPr>
        <w:t>о</w:t>
      </w:r>
      <w:r w:rsidRPr="003A2726">
        <w:rPr>
          <w:color w:val="000000"/>
          <w:sz w:val="22"/>
          <w:szCs w:val="22"/>
        </w:rPr>
        <w:t>нять, методів рішення, засобів представлення і маніпулювання знаннями даної предметної області.</w:t>
      </w:r>
    </w:p>
    <w:p w:rsidR="00D15091" w:rsidRPr="003A2726" w:rsidRDefault="00D15091" w:rsidP="003A2726">
      <w:pPr>
        <w:shd w:val="clear" w:color="auto" w:fill="FFFFFF"/>
        <w:ind w:firstLine="301"/>
        <w:jc w:val="both"/>
        <w:rPr>
          <w:color w:val="000000"/>
          <w:sz w:val="22"/>
          <w:szCs w:val="22"/>
        </w:rPr>
      </w:pPr>
      <w:r w:rsidRPr="003A2726">
        <w:rPr>
          <w:color w:val="000000"/>
          <w:sz w:val="22"/>
          <w:szCs w:val="22"/>
        </w:rPr>
        <w:t xml:space="preserve">На етапі виконання здійснюється заповнення бази знань. У зв'язку з тим, що основою </w:t>
      </w:r>
      <w:r w:rsidRPr="003A2726">
        <w:rPr>
          <w:color w:val="000000"/>
          <w:sz w:val="22"/>
          <w:szCs w:val="22"/>
          <w:lang w:val="uk-UA"/>
        </w:rPr>
        <w:t>Е</w:t>
      </w:r>
      <w:r w:rsidRPr="003A2726">
        <w:rPr>
          <w:color w:val="000000"/>
          <w:sz w:val="22"/>
          <w:szCs w:val="22"/>
        </w:rPr>
        <w:t>С є знання, цей етап є одним з найва</w:t>
      </w:r>
      <w:r w:rsidRPr="003A2726">
        <w:rPr>
          <w:color w:val="000000"/>
          <w:sz w:val="22"/>
          <w:szCs w:val="22"/>
        </w:rPr>
        <w:t>ж</w:t>
      </w:r>
      <w:r w:rsidRPr="003A2726">
        <w:rPr>
          <w:color w:val="000000"/>
          <w:sz w:val="22"/>
          <w:szCs w:val="22"/>
        </w:rPr>
        <w:t>ливіших і самих трудомістких. Процес придбання знань розділяють на витягання знань в Діалозі з</w:t>
      </w:r>
      <w:r w:rsidR="0024469A">
        <w:rPr>
          <w:color w:val="000000"/>
          <w:sz w:val="22"/>
          <w:szCs w:val="22"/>
        </w:rPr>
        <w:t xml:space="preserve"> експертами</w:t>
      </w:r>
      <w:r w:rsidR="0024469A">
        <w:rPr>
          <w:color w:val="000000"/>
          <w:sz w:val="22"/>
          <w:szCs w:val="22"/>
          <w:lang w:val="uk-UA"/>
        </w:rPr>
        <w:t xml:space="preserve"> та</w:t>
      </w:r>
      <w:r w:rsidRPr="003A2726">
        <w:rPr>
          <w:color w:val="000000"/>
          <w:sz w:val="22"/>
          <w:szCs w:val="22"/>
        </w:rPr>
        <w:t xml:space="preserve"> організацію знань, що забезпечує ефективну роботу системи, і представлення знань у виді, </w:t>
      </w:r>
      <w:r w:rsidR="00FD416E">
        <w:rPr>
          <w:color w:val="000000"/>
          <w:sz w:val="22"/>
          <w:szCs w:val="22"/>
          <w:lang w:val="uk-UA"/>
        </w:rPr>
        <w:t>«</w:t>
      </w:r>
      <w:r w:rsidRPr="003A2726">
        <w:rPr>
          <w:color w:val="000000"/>
          <w:sz w:val="22"/>
          <w:szCs w:val="22"/>
        </w:rPr>
        <w:t>зрозумілому</w:t>
      </w:r>
      <w:r w:rsidR="00FD416E">
        <w:rPr>
          <w:color w:val="000000"/>
          <w:sz w:val="22"/>
          <w:szCs w:val="22"/>
          <w:lang w:val="uk-UA"/>
        </w:rPr>
        <w:t>»</w:t>
      </w:r>
      <w:r w:rsidRPr="003A2726">
        <w:rPr>
          <w:color w:val="000000"/>
          <w:sz w:val="22"/>
          <w:szCs w:val="22"/>
        </w:rPr>
        <w:t xml:space="preserve"> </w:t>
      </w:r>
      <w:r w:rsidRPr="003A2726">
        <w:rPr>
          <w:color w:val="000000"/>
          <w:sz w:val="22"/>
          <w:szCs w:val="22"/>
          <w:lang w:val="uk-UA"/>
        </w:rPr>
        <w:t>Е</w:t>
      </w:r>
      <w:r w:rsidRPr="003A2726">
        <w:rPr>
          <w:color w:val="000000"/>
          <w:sz w:val="22"/>
          <w:szCs w:val="22"/>
        </w:rPr>
        <w:t>С. Процес придбання знань здійснюється і</w:t>
      </w:r>
      <w:r w:rsidRPr="003A2726">
        <w:rPr>
          <w:color w:val="000000"/>
          <w:sz w:val="22"/>
          <w:szCs w:val="22"/>
        </w:rPr>
        <w:t>н</w:t>
      </w:r>
      <w:r w:rsidRPr="003A2726">
        <w:rPr>
          <w:color w:val="000000"/>
          <w:sz w:val="22"/>
          <w:szCs w:val="22"/>
        </w:rPr>
        <w:t xml:space="preserve">женером по знаннях на основі аналізу діяльності експерта за рішенням реальних завдань. </w:t>
      </w:r>
    </w:p>
    <w:p w:rsidR="00D15091" w:rsidRPr="003A2726" w:rsidRDefault="00D15091" w:rsidP="003A2726">
      <w:pPr>
        <w:shd w:val="clear" w:color="auto" w:fill="FFFFFF"/>
        <w:ind w:firstLine="301"/>
        <w:jc w:val="both"/>
        <w:rPr>
          <w:sz w:val="22"/>
          <w:szCs w:val="22"/>
        </w:rPr>
      </w:pPr>
      <w:r w:rsidRPr="003A2726">
        <w:rPr>
          <w:color w:val="000000"/>
          <w:sz w:val="22"/>
          <w:szCs w:val="22"/>
        </w:rPr>
        <w:t>На етапі тестування експерт і інженер по знаннях в інтеракти</w:t>
      </w:r>
      <w:r w:rsidRPr="003A2726">
        <w:rPr>
          <w:color w:val="000000"/>
          <w:sz w:val="22"/>
          <w:szCs w:val="22"/>
        </w:rPr>
        <w:t>в</w:t>
      </w:r>
      <w:r w:rsidRPr="003A2726">
        <w:rPr>
          <w:color w:val="000000"/>
          <w:sz w:val="22"/>
          <w:szCs w:val="22"/>
        </w:rPr>
        <w:t xml:space="preserve">ному режимі з використанням діалогових і пояснювальних засобів перевіряють компетентність </w:t>
      </w:r>
      <w:r w:rsidRPr="003A2726">
        <w:rPr>
          <w:color w:val="000000"/>
          <w:sz w:val="22"/>
          <w:szCs w:val="22"/>
          <w:lang w:val="uk-UA"/>
        </w:rPr>
        <w:t>Е</w:t>
      </w:r>
      <w:r w:rsidRPr="003A2726">
        <w:rPr>
          <w:color w:val="000000"/>
          <w:sz w:val="22"/>
          <w:szCs w:val="22"/>
        </w:rPr>
        <w:t>С. Процес тестування триває до тих пір, поки експерт не вирішить, що система досягла необхідного рівня компетентності.</w:t>
      </w:r>
    </w:p>
    <w:p w:rsidR="00D15091" w:rsidRPr="003A2726" w:rsidRDefault="00D15091" w:rsidP="003A2726">
      <w:pPr>
        <w:shd w:val="clear" w:color="auto" w:fill="FFFFFF"/>
        <w:ind w:firstLine="301"/>
        <w:jc w:val="both"/>
        <w:rPr>
          <w:color w:val="000000"/>
          <w:sz w:val="22"/>
          <w:szCs w:val="22"/>
        </w:rPr>
      </w:pPr>
      <w:r w:rsidRPr="003A2726">
        <w:rPr>
          <w:color w:val="000000"/>
          <w:sz w:val="22"/>
          <w:szCs w:val="22"/>
        </w:rPr>
        <w:t xml:space="preserve">На етапі дослідної експлуатації перевіряється придатність </w:t>
      </w:r>
      <w:r w:rsidRPr="003A2726">
        <w:rPr>
          <w:color w:val="000000"/>
          <w:sz w:val="22"/>
          <w:szCs w:val="22"/>
          <w:lang w:val="uk-UA"/>
        </w:rPr>
        <w:t>Е</w:t>
      </w:r>
      <w:r w:rsidRPr="003A2726">
        <w:rPr>
          <w:color w:val="000000"/>
          <w:sz w:val="22"/>
          <w:szCs w:val="22"/>
        </w:rPr>
        <w:t xml:space="preserve">С для кінцевих користувачів. Отримані результати можуть показати необхідність істотної модифікації </w:t>
      </w:r>
      <w:r w:rsidRPr="003A2726">
        <w:rPr>
          <w:color w:val="000000"/>
          <w:sz w:val="22"/>
          <w:szCs w:val="22"/>
          <w:lang w:val="uk-UA"/>
        </w:rPr>
        <w:t>Е</w:t>
      </w:r>
      <w:r w:rsidRPr="003A2726">
        <w:rPr>
          <w:color w:val="000000"/>
          <w:sz w:val="22"/>
          <w:szCs w:val="22"/>
        </w:rPr>
        <w:t xml:space="preserve">С. </w:t>
      </w:r>
    </w:p>
    <w:p w:rsidR="00D15091" w:rsidRPr="003A2726" w:rsidRDefault="00D15091" w:rsidP="003A2726">
      <w:pPr>
        <w:shd w:val="clear" w:color="auto" w:fill="FFFFFF"/>
        <w:ind w:firstLine="301"/>
        <w:jc w:val="both"/>
        <w:rPr>
          <w:color w:val="000000"/>
          <w:sz w:val="22"/>
          <w:szCs w:val="22"/>
        </w:rPr>
      </w:pPr>
      <w:r w:rsidRPr="003A2726">
        <w:rPr>
          <w:color w:val="000000"/>
          <w:sz w:val="22"/>
          <w:szCs w:val="22"/>
        </w:rPr>
        <w:t xml:space="preserve">Процес створення </w:t>
      </w:r>
      <w:r w:rsidRPr="003A2726">
        <w:rPr>
          <w:color w:val="000000"/>
          <w:sz w:val="22"/>
          <w:szCs w:val="22"/>
          <w:lang w:val="uk-UA"/>
        </w:rPr>
        <w:t>Е</w:t>
      </w:r>
      <w:r w:rsidRPr="003A2726">
        <w:rPr>
          <w:color w:val="000000"/>
          <w:sz w:val="22"/>
          <w:szCs w:val="22"/>
        </w:rPr>
        <w:t>С не зводиться до строгої послідовності п</w:t>
      </w:r>
      <w:r w:rsidRPr="003A2726">
        <w:rPr>
          <w:color w:val="000000"/>
          <w:sz w:val="22"/>
          <w:szCs w:val="22"/>
        </w:rPr>
        <w:t>е</w:t>
      </w:r>
      <w:r w:rsidRPr="003A2726">
        <w:rPr>
          <w:color w:val="000000"/>
          <w:sz w:val="22"/>
          <w:szCs w:val="22"/>
        </w:rPr>
        <w:t>рерахованих вище етапів. В ході розробки доводиться неоднораз</w:t>
      </w:r>
      <w:r w:rsidRPr="003A2726">
        <w:rPr>
          <w:color w:val="000000"/>
          <w:sz w:val="22"/>
          <w:szCs w:val="22"/>
        </w:rPr>
        <w:t>о</w:t>
      </w:r>
      <w:r w:rsidRPr="003A2726">
        <w:rPr>
          <w:color w:val="000000"/>
          <w:sz w:val="22"/>
          <w:szCs w:val="22"/>
        </w:rPr>
        <w:t>во повертатися на більш ранні етапи і переглядати прийняті там рішення.</w:t>
      </w:r>
    </w:p>
    <w:p w:rsidR="00D15091" w:rsidRPr="003A2726" w:rsidRDefault="00D15091" w:rsidP="003A2726">
      <w:pPr>
        <w:shd w:val="clear" w:color="auto" w:fill="FFFFFF"/>
        <w:ind w:firstLine="301"/>
        <w:jc w:val="both"/>
        <w:rPr>
          <w:sz w:val="22"/>
          <w:szCs w:val="22"/>
        </w:rPr>
      </w:pPr>
      <w:r w:rsidRPr="003A2726">
        <w:rPr>
          <w:b/>
          <w:color w:val="000000"/>
          <w:sz w:val="22"/>
          <w:szCs w:val="22"/>
        </w:rPr>
        <w:t xml:space="preserve">Інструментальні засоби </w:t>
      </w:r>
      <w:r w:rsidRPr="003A2726">
        <w:rPr>
          <w:color w:val="000000"/>
          <w:sz w:val="22"/>
          <w:szCs w:val="22"/>
        </w:rPr>
        <w:t xml:space="preserve">розрізняються залежно від того, яку технологію розробки </w:t>
      </w:r>
      <w:r w:rsidRPr="003A2726">
        <w:rPr>
          <w:color w:val="000000"/>
          <w:sz w:val="22"/>
          <w:szCs w:val="22"/>
          <w:lang w:val="uk-UA"/>
        </w:rPr>
        <w:t>Е</w:t>
      </w:r>
      <w:r w:rsidRPr="003A2726">
        <w:rPr>
          <w:color w:val="000000"/>
          <w:sz w:val="22"/>
          <w:szCs w:val="22"/>
        </w:rPr>
        <w:t>С вони допускають. Можна виділити, пр</w:t>
      </w:r>
      <w:r w:rsidRPr="003A2726">
        <w:rPr>
          <w:color w:val="000000"/>
          <w:sz w:val="22"/>
          <w:szCs w:val="22"/>
        </w:rPr>
        <w:t>и</w:t>
      </w:r>
      <w:r w:rsidRPr="003A2726">
        <w:rPr>
          <w:color w:val="000000"/>
          <w:sz w:val="22"/>
          <w:szCs w:val="22"/>
        </w:rPr>
        <w:t xml:space="preserve">наймні, чотири підходи до розробки </w:t>
      </w:r>
      <w:r w:rsidRPr="003A2726">
        <w:rPr>
          <w:color w:val="000000"/>
          <w:sz w:val="22"/>
          <w:szCs w:val="22"/>
          <w:lang w:val="uk-UA"/>
        </w:rPr>
        <w:t>Е</w:t>
      </w:r>
      <w:r w:rsidRPr="003A2726">
        <w:rPr>
          <w:color w:val="000000"/>
          <w:sz w:val="22"/>
          <w:szCs w:val="22"/>
        </w:rPr>
        <w:t>С:</w:t>
      </w:r>
    </w:p>
    <w:p w:rsidR="00D15091" w:rsidRPr="003A2726" w:rsidRDefault="00D15091" w:rsidP="00C44C17">
      <w:pPr>
        <w:numPr>
          <w:ilvl w:val="0"/>
          <w:numId w:val="78"/>
        </w:numPr>
        <w:shd w:val="clear" w:color="auto" w:fill="FFFFFF"/>
        <w:tabs>
          <w:tab w:val="clear" w:pos="1080"/>
        </w:tabs>
        <w:ind w:left="0" w:firstLine="301"/>
        <w:jc w:val="both"/>
        <w:rPr>
          <w:sz w:val="22"/>
          <w:szCs w:val="22"/>
        </w:rPr>
      </w:pPr>
      <w:r w:rsidRPr="003A2726">
        <w:rPr>
          <w:color w:val="000000"/>
          <w:sz w:val="22"/>
          <w:szCs w:val="22"/>
        </w:rPr>
        <w:t>підхід, що базується на поверхневих знаннях;</w:t>
      </w:r>
    </w:p>
    <w:p w:rsidR="00D15091" w:rsidRPr="003A2726" w:rsidRDefault="00D15091" w:rsidP="00C44C17">
      <w:pPr>
        <w:numPr>
          <w:ilvl w:val="0"/>
          <w:numId w:val="78"/>
        </w:numPr>
        <w:shd w:val="clear" w:color="auto" w:fill="FFFFFF"/>
        <w:tabs>
          <w:tab w:val="clear" w:pos="1080"/>
        </w:tabs>
        <w:ind w:left="0" w:firstLine="301"/>
        <w:jc w:val="both"/>
        <w:rPr>
          <w:sz w:val="22"/>
          <w:szCs w:val="22"/>
        </w:rPr>
      </w:pPr>
      <w:r w:rsidRPr="003A2726">
        <w:rPr>
          <w:color w:val="000000"/>
          <w:sz w:val="22"/>
          <w:szCs w:val="22"/>
        </w:rPr>
        <w:t>структурний підхід;</w:t>
      </w:r>
    </w:p>
    <w:p w:rsidR="00D15091" w:rsidRPr="003A2726" w:rsidRDefault="00D15091" w:rsidP="00C44C17">
      <w:pPr>
        <w:numPr>
          <w:ilvl w:val="0"/>
          <w:numId w:val="78"/>
        </w:numPr>
        <w:shd w:val="clear" w:color="auto" w:fill="FFFFFF"/>
        <w:tabs>
          <w:tab w:val="clear" w:pos="1080"/>
        </w:tabs>
        <w:ind w:left="0" w:firstLine="301"/>
        <w:jc w:val="both"/>
        <w:rPr>
          <w:sz w:val="22"/>
          <w:szCs w:val="22"/>
        </w:rPr>
      </w:pPr>
      <w:r w:rsidRPr="003A2726">
        <w:rPr>
          <w:color w:val="000000"/>
          <w:sz w:val="22"/>
          <w:szCs w:val="22"/>
        </w:rPr>
        <w:t>підхід, заснований на глибинних знаннях;</w:t>
      </w:r>
    </w:p>
    <w:p w:rsidR="00D15091" w:rsidRPr="003A2726" w:rsidRDefault="00D15091" w:rsidP="00C44C17">
      <w:pPr>
        <w:numPr>
          <w:ilvl w:val="0"/>
          <w:numId w:val="78"/>
        </w:numPr>
        <w:shd w:val="clear" w:color="auto" w:fill="FFFFFF"/>
        <w:tabs>
          <w:tab w:val="clear" w:pos="1080"/>
        </w:tabs>
        <w:ind w:left="0" w:firstLine="301"/>
        <w:jc w:val="both"/>
        <w:rPr>
          <w:sz w:val="22"/>
          <w:szCs w:val="22"/>
        </w:rPr>
      </w:pPr>
      <w:r w:rsidRPr="003A2726">
        <w:rPr>
          <w:color w:val="000000"/>
          <w:sz w:val="22"/>
          <w:szCs w:val="22"/>
        </w:rPr>
        <w:lastRenderedPageBreak/>
        <w:t>змішаний підхід, що спирається на використання поверхн</w:t>
      </w:r>
      <w:r w:rsidRPr="003A2726">
        <w:rPr>
          <w:color w:val="000000"/>
          <w:sz w:val="22"/>
          <w:szCs w:val="22"/>
        </w:rPr>
        <w:t>е</w:t>
      </w:r>
      <w:r w:rsidRPr="003A2726">
        <w:rPr>
          <w:color w:val="000000"/>
          <w:sz w:val="22"/>
          <w:szCs w:val="22"/>
        </w:rPr>
        <w:t>вих і глибинних знань.</w:t>
      </w:r>
    </w:p>
    <w:p w:rsidR="00D15091" w:rsidRPr="003A2726" w:rsidRDefault="00D15091" w:rsidP="003A2726">
      <w:pPr>
        <w:shd w:val="clear" w:color="auto" w:fill="FFFFFF"/>
        <w:ind w:firstLine="301"/>
        <w:jc w:val="both"/>
        <w:rPr>
          <w:sz w:val="22"/>
          <w:szCs w:val="22"/>
        </w:rPr>
      </w:pPr>
      <w:r w:rsidRPr="003A2726">
        <w:rPr>
          <w:iCs/>
          <w:color w:val="000000"/>
          <w:sz w:val="22"/>
          <w:szCs w:val="22"/>
        </w:rPr>
        <w:t xml:space="preserve">Поверхневий підхід застосовується для складних завдань, які не можуть бути точно описані. Його суть полягає в отриманні від експертів фрагментів знань, релевантних вирішуваній задачі. При цьому не робиться спроб систематичного або глибинного вивчення області, що зумовлює використання пошуку в просторі станів як універсальний механізм виводу. Зазвичай в </w:t>
      </w:r>
      <w:r w:rsidRPr="003A2726">
        <w:rPr>
          <w:iCs/>
          <w:color w:val="000000"/>
          <w:sz w:val="22"/>
          <w:szCs w:val="22"/>
          <w:lang w:val="uk-UA"/>
        </w:rPr>
        <w:t>Е</w:t>
      </w:r>
      <w:r w:rsidRPr="003A2726">
        <w:rPr>
          <w:iCs/>
          <w:color w:val="000000"/>
          <w:sz w:val="22"/>
          <w:szCs w:val="22"/>
        </w:rPr>
        <w:t>С, що використов</w:t>
      </w:r>
      <w:r w:rsidRPr="003A2726">
        <w:rPr>
          <w:iCs/>
          <w:color w:val="000000"/>
          <w:sz w:val="22"/>
          <w:szCs w:val="22"/>
        </w:rPr>
        <w:t>у</w:t>
      </w:r>
      <w:r w:rsidRPr="003A2726">
        <w:rPr>
          <w:iCs/>
          <w:color w:val="000000"/>
          <w:sz w:val="22"/>
          <w:szCs w:val="22"/>
        </w:rPr>
        <w:t>ють цей підхід, як спосіб представлення знань вибираються прав</w:t>
      </w:r>
      <w:r w:rsidRPr="003A2726">
        <w:rPr>
          <w:iCs/>
          <w:color w:val="000000"/>
          <w:sz w:val="22"/>
          <w:szCs w:val="22"/>
        </w:rPr>
        <w:t>и</w:t>
      </w:r>
      <w:r w:rsidRPr="003A2726">
        <w:rPr>
          <w:iCs/>
          <w:color w:val="000000"/>
          <w:sz w:val="22"/>
          <w:szCs w:val="22"/>
        </w:rPr>
        <w:t>ла. Умова кожного правила визначає зразок деякої ситуації, в якій правило може бути виконане. Пошук рішення полягає у виконанні тих правил, зразки яких зіставляються з поточними даними. При цьому передбачається, що в процесі пошуку рішення послідовність формованих таким чином ситуацій не обірветься до отримання рішення, тобто не виникне невідомої ситуації, яка не відповідає жодному правилу. Цей підхід з успіхом застосовується до широк</w:t>
      </w:r>
      <w:r w:rsidRPr="003A2726">
        <w:rPr>
          <w:iCs/>
          <w:color w:val="000000"/>
          <w:sz w:val="22"/>
          <w:szCs w:val="22"/>
        </w:rPr>
        <w:t>о</w:t>
      </w:r>
      <w:r w:rsidRPr="003A2726">
        <w:rPr>
          <w:iCs/>
          <w:color w:val="000000"/>
          <w:sz w:val="22"/>
          <w:szCs w:val="22"/>
        </w:rPr>
        <w:t>го класу додатків, але виявляється неефективним в тих випадках, коли завдання може структуруватися або для її вирішення може використовуватися деяка модель.</w:t>
      </w:r>
    </w:p>
    <w:p w:rsidR="00D15091" w:rsidRPr="003A2726" w:rsidRDefault="00D15091" w:rsidP="003A2726">
      <w:pPr>
        <w:shd w:val="clear" w:color="auto" w:fill="FFFFFF"/>
        <w:ind w:firstLine="301"/>
        <w:jc w:val="both"/>
        <w:rPr>
          <w:sz w:val="22"/>
          <w:szCs w:val="22"/>
        </w:rPr>
      </w:pPr>
      <w:r w:rsidRPr="003A2726">
        <w:rPr>
          <w:iCs/>
          <w:color w:val="000000"/>
          <w:sz w:val="22"/>
          <w:szCs w:val="22"/>
        </w:rPr>
        <w:t xml:space="preserve">Структурний підхід до побудови </w:t>
      </w:r>
      <w:r w:rsidRPr="003A2726">
        <w:rPr>
          <w:iCs/>
          <w:color w:val="000000"/>
          <w:sz w:val="22"/>
          <w:szCs w:val="22"/>
          <w:lang w:val="uk-UA"/>
        </w:rPr>
        <w:t>Е</w:t>
      </w:r>
      <w:r w:rsidRPr="003A2726">
        <w:rPr>
          <w:iCs/>
          <w:color w:val="000000"/>
          <w:sz w:val="22"/>
          <w:szCs w:val="22"/>
        </w:rPr>
        <w:t xml:space="preserve">С передбачає структуризацію знань проблемної області. Його поява обумовлена тим, що для ряду додатків застосування техніки поверхневих знань не забезпечує рішення задачі. Структурний підхід до побудови </w:t>
      </w:r>
      <w:r w:rsidRPr="003A2726">
        <w:rPr>
          <w:iCs/>
          <w:color w:val="000000"/>
          <w:sz w:val="22"/>
          <w:szCs w:val="22"/>
          <w:lang w:val="uk-UA"/>
        </w:rPr>
        <w:t>Е</w:t>
      </w:r>
      <w:r w:rsidRPr="003A2726">
        <w:rPr>
          <w:iCs/>
          <w:color w:val="000000"/>
          <w:sz w:val="22"/>
          <w:szCs w:val="22"/>
        </w:rPr>
        <w:t xml:space="preserve">С багато в чому схожий на структурне програмування. Проте стосовно </w:t>
      </w:r>
      <w:r w:rsidRPr="003A2726">
        <w:rPr>
          <w:iCs/>
          <w:color w:val="000000"/>
          <w:sz w:val="22"/>
          <w:szCs w:val="22"/>
          <w:lang w:val="uk-UA"/>
        </w:rPr>
        <w:t>Е</w:t>
      </w:r>
      <w:r w:rsidRPr="003A2726">
        <w:rPr>
          <w:iCs/>
          <w:color w:val="000000"/>
          <w:sz w:val="22"/>
          <w:szCs w:val="22"/>
        </w:rPr>
        <w:t>С йдеться не про те, щоб структуризація завдання була доведена до точного алгоритму (як в традиційному програмуванні), а передбачається, що частина завдання вирішується за допомогою евристичного п</w:t>
      </w:r>
      <w:r w:rsidRPr="003A2726">
        <w:rPr>
          <w:iCs/>
          <w:color w:val="000000"/>
          <w:sz w:val="22"/>
          <w:szCs w:val="22"/>
        </w:rPr>
        <w:t>о</w:t>
      </w:r>
      <w:r w:rsidRPr="003A2726">
        <w:rPr>
          <w:iCs/>
          <w:color w:val="000000"/>
          <w:sz w:val="22"/>
          <w:szCs w:val="22"/>
        </w:rPr>
        <w:t>шуку. Структурний підхід в різних застосуваннях доцільно поєднувати з поверхневим</w:t>
      </w:r>
      <w:r w:rsidR="0024469A">
        <w:rPr>
          <w:iCs/>
          <w:color w:val="000000"/>
          <w:sz w:val="22"/>
          <w:szCs w:val="22"/>
          <w:lang w:val="uk-UA"/>
        </w:rPr>
        <w:t>и</w:t>
      </w:r>
      <w:r w:rsidRPr="003A2726">
        <w:rPr>
          <w:iCs/>
          <w:color w:val="000000"/>
          <w:sz w:val="22"/>
          <w:szCs w:val="22"/>
        </w:rPr>
        <w:t xml:space="preserve"> або глибинним</w:t>
      </w:r>
      <w:r w:rsidR="0024469A">
        <w:rPr>
          <w:iCs/>
          <w:color w:val="000000"/>
          <w:sz w:val="22"/>
          <w:szCs w:val="22"/>
          <w:lang w:val="uk-UA"/>
        </w:rPr>
        <w:t>и</w:t>
      </w:r>
      <w:r w:rsidRPr="003A2726">
        <w:rPr>
          <w:iCs/>
          <w:color w:val="000000"/>
          <w:sz w:val="22"/>
          <w:szCs w:val="22"/>
        </w:rPr>
        <w:t xml:space="preserve"> знанням</w:t>
      </w:r>
      <w:r w:rsidR="0024469A">
        <w:rPr>
          <w:iCs/>
          <w:color w:val="000000"/>
          <w:sz w:val="22"/>
          <w:szCs w:val="22"/>
          <w:lang w:val="uk-UA"/>
        </w:rPr>
        <w:t>и</w:t>
      </w:r>
      <w:r w:rsidRPr="003A2726">
        <w:rPr>
          <w:iCs/>
          <w:color w:val="000000"/>
          <w:sz w:val="22"/>
          <w:szCs w:val="22"/>
        </w:rPr>
        <w:t>.</w:t>
      </w:r>
    </w:p>
    <w:p w:rsidR="00D15091" w:rsidRPr="0024469A" w:rsidRDefault="00D15091" w:rsidP="003A2726">
      <w:pPr>
        <w:shd w:val="clear" w:color="auto" w:fill="FFFFFF"/>
        <w:ind w:firstLine="301"/>
        <w:jc w:val="both"/>
        <w:rPr>
          <w:sz w:val="22"/>
          <w:szCs w:val="22"/>
          <w:lang w:val="uk-UA"/>
        </w:rPr>
      </w:pPr>
      <w:r w:rsidRPr="003A2726">
        <w:rPr>
          <w:color w:val="000000"/>
          <w:sz w:val="22"/>
          <w:szCs w:val="22"/>
        </w:rPr>
        <w:t xml:space="preserve">При глибинному підході компетентність </w:t>
      </w:r>
      <w:r w:rsidRPr="003A2726">
        <w:rPr>
          <w:color w:val="000000"/>
          <w:sz w:val="22"/>
          <w:szCs w:val="22"/>
          <w:lang w:val="uk-UA"/>
        </w:rPr>
        <w:t>Е</w:t>
      </w:r>
      <w:r w:rsidRPr="003A2726">
        <w:rPr>
          <w:color w:val="000000"/>
          <w:sz w:val="22"/>
          <w:szCs w:val="22"/>
        </w:rPr>
        <w:t>С базується на моделі того проблемного середовища, в якій вона працює. Модель може бути визначена різними способами, тобто декларативно або проц</w:t>
      </w:r>
      <w:r w:rsidRPr="003A2726">
        <w:rPr>
          <w:color w:val="000000"/>
          <w:sz w:val="22"/>
          <w:szCs w:val="22"/>
        </w:rPr>
        <w:t>е</w:t>
      </w:r>
      <w:r w:rsidRPr="003A2726">
        <w:rPr>
          <w:color w:val="000000"/>
          <w:sz w:val="22"/>
          <w:szCs w:val="22"/>
        </w:rPr>
        <w:t>дурно. Експертні системи, розроблені із застосуванням глибинних знань, при виникненні невідомої ситуації здатні самостійно визн</w:t>
      </w:r>
      <w:r w:rsidRPr="003A2726">
        <w:rPr>
          <w:color w:val="000000"/>
          <w:sz w:val="22"/>
          <w:szCs w:val="22"/>
        </w:rPr>
        <w:t>а</w:t>
      </w:r>
      <w:r w:rsidRPr="003A2726">
        <w:rPr>
          <w:color w:val="000000"/>
          <w:sz w:val="22"/>
          <w:szCs w:val="22"/>
        </w:rPr>
        <w:t>чити, які дії слід виконати, за допомогою деяких загальних при</w:t>
      </w:r>
      <w:r w:rsidRPr="003A2726">
        <w:rPr>
          <w:color w:val="000000"/>
          <w:sz w:val="22"/>
          <w:szCs w:val="22"/>
        </w:rPr>
        <w:t>н</w:t>
      </w:r>
      <w:r w:rsidRPr="003A2726">
        <w:rPr>
          <w:color w:val="000000"/>
          <w:sz w:val="22"/>
          <w:szCs w:val="22"/>
        </w:rPr>
        <w:t xml:space="preserve">ципів, справедливих для цієї області експертизи. Глибинний підхід вимагає явного опису структури і взаємин між різними сутями </w:t>
      </w:r>
      <w:r w:rsidRPr="003A2726">
        <w:rPr>
          <w:color w:val="000000"/>
          <w:sz w:val="22"/>
          <w:szCs w:val="22"/>
        </w:rPr>
        <w:lastRenderedPageBreak/>
        <w:t>проблемної області. У цьому підході необхідно викорис</w:t>
      </w:r>
      <w:r w:rsidR="0024469A">
        <w:rPr>
          <w:color w:val="000000"/>
          <w:sz w:val="22"/>
          <w:szCs w:val="22"/>
        </w:rPr>
        <w:t>товувати інструментальні засоби</w:t>
      </w:r>
      <w:r w:rsidRPr="003A2726">
        <w:rPr>
          <w:color w:val="000000"/>
          <w:sz w:val="22"/>
          <w:szCs w:val="22"/>
        </w:rPr>
        <w:t xml:space="preserve"> моделювання: об'єкти з приєднаними пр</w:t>
      </w:r>
      <w:r w:rsidRPr="003A2726">
        <w:rPr>
          <w:color w:val="000000"/>
          <w:sz w:val="22"/>
          <w:szCs w:val="22"/>
        </w:rPr>
        <w:t>о</w:t>
      </w:r>
      <w:r w:rsidRPr="003A2726">
        <w:rPr>
          <w:color w:val="000000"/>
          <w:sz w:val="22"/>
          <w:szCs w:val="22"/>
        </w:rPr>
        <w:t>цедурами, ієрархічне спадкоємство властивостей</w:t>
      </w:r>
      <w:r w:rsidR="0024469A">
        <w:rPr>
          <w:color w:val="000000"/>
          <w:sz w:val="22"/>
          <w:szCs w:val="22"/>
        </w:rPr>
        <w:t>, активні знання (програмування</w:t>
      </w:r>
      <w:r w:rsidRPr="003A2726">
        <w:rPr>
          <w:color w:val="000000"/>
          <w:sz w:val="22"/>
          <w:szCs w:val="22"/>
        </w:rPr>
        <w:t xml:space="preserve"> кероване даними), механізм передачі повідомлень об'єктам (об'єктно-орієнтоване програмування) і тому подібне</w:t>
      </w:r>
      <w:r w:rsidR="0024469A">
        <w:rPr>
          <w:color w:val="000000"/>
          <w:sz w:val="22"/>
          <w:szCs w:val="22"/>
          <w:lang w:val="uk-UA"/>
        </w:rPr>
        <w:t>.</w:t>
      </w:r>
    </w:p>
    <w:p w:rsidR="00D15091" w:rsidRPr="003A2726" w:rsidRDefault="00D15091" w:rsidP="003A2726">
      <w:pPr>
        <w:shd w:val="clear" w:color="auto" w:fill="FFFFFF"/>
        <w:ind w:firstLine="301"/>
        <w:jc w:val="both"/>
        <w:rPr>
          <w:sz w:val="22"/>
          <w:szCs w:val="22"/>
        </w:rPr>
      </w:pPr>
      <w:r w:rsidRPr="003A2726">
        <w:rPr>
          <w:iCs/>
          <w:color w:val="000000"/>
          <w:sz w:val="22"/>
          <w:szCs w:val="22"/>
        </w:rPr>
        <w:t>Змішаний підхід в загальному випадку може поєднувати п</w:t>
      </w:r>
      <w:r w:rsidRPr="003A2726">
        <w:rPr>
          <w:iCs/>
          <w:color w:val="000000"/>
          <w:sz w:val="22"/>
          <w:szCs w:val="22"/>
        </w:rPr>
        <w:t>о</w:t>
      </w:r>
      <w:r w:rsidRPr="003A2726">
        <w:rPr>
          <w:iCs/>
          <w:color w:val="000000"/>
          <w:sz w:val="22"/>
          <w:szCs w:val="22"/>
        </w:rPr>
        <w:t>верхневий, структурний і глибинний підходи. Наприклад, повер</w:t>
      </w:r>
      <w:r w:rsidRPr="003A2726">
        <w:rPr>
          <w:iCs/>
          <w:color w:val="000000"/>
          <w:sz w:val="22"/>
          <w:szCs w:val="22"/>
        </w:rPr>
        <w:t>х</w:t>
      </w:r>
      <w:r w:rsidRPr="003A2726">
        <w:rPr>
          <w:iCs/>
          <w:color w:val="000000"/>
          <w:sz w:val="22"/>
          <w:szCs w:val="22"/>
        </w:rPr>
        <w:t>невий підхід може застосовуватися для пошуку адекватних знань, які потім використовуються деякою глибинною моделлю.</w:t>
      </w:r>
    </w:p>
    <w:p w:rsidR="0024469A" w:rsidRDefault="0024469A" w:rsidP="0024469A">
      <w:pPr>
        <w:ind w:firstLine="301"/>
        <w:jc w:val="both"/>
        <w:rPr>
          <w:b/>
          <w:color w:val="92D050"/>
          <w:sz w:val="22"/>
          <w:szCs w:val="22"/>
          <w:lang w:val="uk-UA"/>
        </w:rPr>
      </w:pPr>
    </w:p>
    <w:p w:rsidR="00D15091" w:rsidRPr="00FD416E" w:rsidRDefault="00FD416E" w:rsidP="0024469A">
      <w:pPr>
        <w:ind w:firstLine="301"/>
        <w:jc w:val="both"/>
        <w:rPr>
          <w:b/>
          <w:sz w:val="22"/>
          <w:szCs w:val="22"/>
          <w:lang w:val="uk-UA"/>
        </w:rPr>
      </w:pPr>
      <w:r>
        <w:rPr>
          <w:b/>
          <w:sz w:val="22"/>
          <w:szCs w:val="22"/>
        </w:rPr>
        <w:t>6.2. Етап ідентифікації</w:t>
      </w:r>
    </w:p>
    <w:p w:rsidR="0024469A" w:rsidRDefault="0024469A" w:rsidP="0024469A">
      <w:pPr>
        <w:ind w:firstLine="301"/>
        <w:jc w:val="both"/>
        <w:rPr>
          <w:sz w:val="22"/>
          <w:szCs w:val="22"/>
          <w:lang w:val="uk-UA"/>
        </w:rPr>
      </w:pPr>
    </w:p>
    <w:p w:rsidR="00D15091" w:rsidRPr="003A2726" w:rsidRDefault="00D15091" w:rsidP="0024469A">
      <w:pPr>
        <w:ind w:firstLine="301"/>
        <w:jc w:val="both"/>
        <w:rPr>
          <w:sz w:val="22"/>
          <w:szCs w:val="22"/>
          <w:lang w:val="uk-UA"/>
        </w:rPr>
      </w:pPr>
      <w:r w:rsidRPr="003A2726">
        <w:rPr>
          <w:sz w:val="22"/>
          <w:szCs w:val="22"/>
          <w:lang w:val="uk-UA"/>
        </w:rPr>
        <w:t>Уточнюється задача, планується хід розробки прототипу експ</w:t>
      </w:r>
      <w:r w:rsidRPr="003A2726">
        <w:rPr>
          <w:sz w:val="22"/>
          <w:szCs w:val="22"/>
          <w:lang w:val="uk-UA"/>
        </w:rPr>
        <w:t>е</w:t>
      </w:r>
      <w:r w:rsidRPr="003A2726">
        <w:rPr>
          <w:sz w:val="22"/>
          <w:szCs w:val="22"/>
          <w:lang w:val="uk-UA"/>
        </w:rPr>
        <w:t>ртної системи, визначаються:</w:t>
      </w:r>
    </w:p>
    <w:p w:rsidR="00D15091" w:rsidRPr="003A2726" w:rsidRDefault="00D15091" w:rsidP="00C44C17">
      <w:pPr>
        <w:widowControl w:val="0"/>
        <w:numPr>
          <w:ilvl w:val="0"/>
          <w:numId w:val="46"/>
        </w:numPr>
        <w:ind w:left="0" w:firstLine="301"/>
        <w:jc w:val="both"/>
        <w:rPr>
          <w:sz w:val="22"/>
          <w:szCs w:val="22"/>
          <w:lang w:val="uk-UA"/>
        </w:rPr>
      </w:pPr>
      <w:r w:rsidRPr="003A2726">
        <w:rPr>
          <w:sz w:val="22"/>
          <w:szCs w:val="22"/>
          <w:lang w:val="uk-UA"/>
        </w:rPr>
        <w:t>необхідні ресурси (час, люди, ЕОМ і т.д.);</w:t>
      </w:r>
    </w:p>
    <w:p w:rsidR="00D15091" w:rsidRPr="003A2726" w:rsidRDefault="00D15091" w:rsidP="00C44C17">
      <w:pPr>
        <w:widowControl w:val="0"/>
        <w:numPr>
          <w:ilvl w:val="0"/>
          <w:numId w:val="46"/>
        </w:numPr>
        <w:ind w:left="0" w:firstLine="301"/>
        <w:jc w:val="both"/>
        <w:rPr>
          <w:sz w:val="22"/>
          <w:szCs w:val="22"/>
          <w:lang w:val="uk-UA"/>
        </w:rPr>
      </w:pPr>
      <w:r w:rsidRPr="003A2726">
        <w:rPr>
          <w:sz w:val="22"/>
          <w:szCs w:val="22"/>
          <w:lang w:val="uk-UA"/>
        </w:rPr>
        <w:t>джерела знань (книги, додаткові експерти, методики);</w:t>
      </w:r>
    </w:p>
    <w:p w:rsidR="00D15091" w:rsidRPr="003A2726" w:rsidRDefault="00D15091" w:rsidP="00C44C17">
      <w:pPr>
        <w:widowControl w:val="0"/>
        <w:numPr>
          <w:ilvl w:val="0"/>
          <w:numId w:val="46"/>
        </w:numPr>
        <w:ind w:left="0" w:firstLine="301"/>
        <w:jc w:val="both"/>
        <w:rPr>
          <w:sz w:val="22"/>
          <w:szCs w:val="22"/>
          <w:lang w:val="uk-UA"/>
        </w:rPr>
      </w:pPr>
      <w:r w:rsidRPr="003A2726">
        <w:rPr>
          <w:sz w:val="22"/>
          <w:szCs w:val="22"/>
          <w:lang w:val="uk-UA"/>
        </w:rPr>
        <w:t>наявні аналогічні експертні системи;</w:t>
      </w:r>
    </w:p>
    <w:p w:rsidR="00D15091" w:rsidRPr="003A2726" w:rsidRDefault="00D15091" w:rsidP="00C44C17">
      <w:pPr>
        <w:widowControl w:val="0"/>
        <w:numPr>
          <w:ilvl w:val="0"/>
          <w:numId w:val="46"/>
        </w:numPr>
        <w:ind w:left="0" w:firstLine="301"/>
        <w:jc w:val="both"/>
        <w:rPr>
          <w:sz w:val="22"/>
          <w:szCs w:val="22"/>
          <w:lang w:val="uk-UA"/>
        </w:rPr>
      </w:pPr>
      <w:r w:rsidRPr="003A2726">
        <w:rPr>
          <w:sz w:val="22"/>
          <w:szCs w:val="22"/>
          <w:lang w:val="uk-UA"/>
        </w:rPr>
        <w:t>мета (поширення досвіду, автоматизація рутинних дій і ін.);</w:t>
      </w:r>
    </w:p>
    <w:p w:rsidR="00D15091" w:rsidRPr="003A2726" w:rsidRDefault="00D15091" w:rsidP="00C44C17">
      <w:pPr>
        <w:widowControl w:val="0"/>
        <w:numPr>
          <w:ilvl w:val="0"/>
          <w:numId w:val="46"/>
        </w:numPr>
        <w:ind w:left="0" w:firstLine="301"/>
        <w:jc w:val="both"/>
        <w:rPr>
          <w:sz w:val="22"/>
          <w:szCs w:val="22"/>
          <w:lang w:val="uk-UA"/>
        </w:rPr>
      </w:pPr>
      <w:r w:rsidRPr="003A2726">
        <w:rPr>
          <w:sz w:val="22"/>
          <w:szCs w:val="22"/>
          <w:lang w:val="uk-UA"/>
        </w:rPr>
        <w:t>класи розв'язуваних задач і т.д.</w:t>
      </w:r>
    </w:p>
    <w:p w:rsidR="00D15091" w:rsidRPr="003A2726" w:rsidRDefault="0024469A" w:rsidP="003A2726">
      <w:pPr>
        <w:ind w:firstLine="301"/>
        <w:jc w:val="both"/>
        <w:rPr>
          <w:sz w:val="22"/>
          <w:szCs w:val="22"/>
          <w:lang w:val="uk-UA"/>
        </w:rPr>
      </w:pPr>
      <w:r w:rsidRPr="00093660">
        <w:rPr>
          <w:b/>
          <w:i/>
          <w:sz w:val="22"/>
          <w:szCs w:val="22"/>
          <w:lang w:val="uk-UA"/>
        </w:rPr>
        <w:t>Ідентифікація проблеми</w:t>
      </w:r>
      <w:r w:rsidRPr="00093660">
        <w:rPr>
          <w:i/>
          <w:sz w:val="22"/>
          <w:szCs w:val="22"/>
          <w:lang w:val="uk-UA"/>
        </w:rPr>
        <w:t xml:space="preserve"> </w:t>
      </w:r>
      <w:r>
        <w:rPr>
          <w:i/>
          <w:sz w:val="22"/>
          <w:szCs w:val="22"/>
          <w:lang w:val="uk-UA"/>
        </w:rPr>
        <w:t>–</w:t>
      </w:r>
      <w:r w:rsidRPr="00093660">
        <w:rPr>
          <w:sz w:val="22"/>
          <w:szCs w:val="22"/>
          <w:lang w:val="uk-UA"/>
        </w:rPr>
        <w:t xml:space="preserve"> знайомство</w:t>
      </w:r>
      <w:r>
        <w:rPr>
          <w:sz w:val="22"/>
          <w:szCs w:val="22"/>
          <w:lang w:val="uk-UA"/>
        </w:rPr>
        <w:t xml:space="preserve"> </w:t>
      </w:r>
      <w:r w:rsidRPr="00093660">
        <w:rPr>
          <w:sz w:val="22"/>
          <w:szCs w:val="22"/>
          <w:lang w:val="uk-UA"/>
        </w:rPr>
        <w:t>і навчання членів кол</w:t>
      </w:r>
      <w:r w:rsidRPr="00093660">
        <w:rPr>
          <w:sz w:val="22"/>
          <w:szCs w:val="22"/>
          <w:lang w:val="uk-UA"/>
        </w:rPr>
        <w:t>е</w:t>
      </w:r>
      <w:r w:rsidRPr="00093660">
        <w:rPr>
          <w:sz w:val="22"/>
          <w:szCs w:val="22"/>
          <w:lang w:val="uk-UA"/>
        </w:rPr>
        <w:t>ктиву розроблювачів, а також створення неформального формул</w:t>
      </w:r>
      <w:r w:rsidRPr="00093660">
        <w:rPr>
          <w:sz w:val="22"/>
          <w:szCs w:val="22"/>
          <w:lang w:val="uk-UA"/>
        </w:rPr>
        <w:t>ю</w:t>
      </w:r>
      <w:r w:rsidRPr="00093660">
        <w:rPr>
          <w:sz w:val="22"/>
          <w:szCs w:val="22"/>
          <w:lang w:val="uk-UA"/>
        </w:rPr>
        <w:t>вання проблеми.</w:t>
      </w:r>
    </w:p>
    <w:p w:rsidR="00D15091" w:rsidRPr="003A2726" w:rsidRDefault="00D15091" w:rsidP="003A2726">
      <w:pPr>
        <w:ind w:firstLine="301"/>
        <w:jc w:val="both"/>
        <w:rPr>
          <w:sz w:val="22"/>
          <w:szCs w:val="22"/>
          <w:lang w:val="uk-UA"/>
        </w:rPr>
      </w:pPr>
      <w:r w:rsidRPr="003A2726">
        <w:rPr>
          <w:sz w:val="22"/>
          <w:szCs w:val="22"/>
          <w:lang w:val="uk-UA"/>
        </w:rPr>
        <w:t>Середня тривалість 1-2 тижні.</w:t>
      </w:r>
      <w:r w:rsidRPr="003A2726">
        <w:rPr>
          <w:sz w:val="22"/>
          <w:szCs w:val="22"/>
          <w:vertAlign w:val="superscript"/>
          <w:lang w:val="uk-UA"/>
        </w:rPr>
        <w:t>1</w:t>
      </w:r>
    </w:p>
    <w:p w:rsidR="00FD416E" w:rsidRDefault="00FD416E" w:rsidP="003A2726">
      <w:pPr>
        <w:pStyle w:val="FR3"/>
        <w:spacing w:before="0"/>
        <w:ind w:firstLine="301"/>
        <w:jc w:val="both"/>
        <w:outlineLvl w:val="0"/>
        <w:rPr>
          <w:rFonts w:ascii="Times New Roman" w:hAnsi="Times New Roman"/>
          <w:sz w:val="22"/>
          <w:szCs w:val="22"/>
          <w:lang w:val="uk-UA"/>
        </w:rPr>
      </w:pPr>
      <w:r w:rsidRPr="0024469A">
        <w:rPr>
          <w:rFonts w:ascii="Times New Roman" w:hAnsi="Times New Roman"/>
          <w:i/>
          <w:sz w:val="22"/>
          <w:szCs w:val="22"/>
          <w:lang w:val="uk-UA"/>
        </w:rPr>
        <w:t>Витя</w:t>
      </w:r>
      <w:r w:rsidR="00527385">
        <w:rPr>
          <w:rFonts w:ascii="Times New Roman" w:hAnsi="Times New Roman"/>
          <w:i/>
          <w:sz w:val="22"/>
          <w:szCs w:val="22"/>
          <w:lang w:val="uk-UA"/>
        </w:rPr>
        <w:t>г</w:t>
      </w:r>
      <w:r w:rsidRPr="0024469A">
        <w:rPr>
          <w:rFonts w:ascii="Times New Roman" w:hAnsi="Times New Roman"/>
          <w:i/>
          <w:sz w:val="22"/>
          <w:szCs w:val="22"/>
          <w:lang w:val="uk-UA"/>
        </w:rPr>
        <w:t>а</w:t>
      </w:r>
      <w:r w:rsidR="00527385">
        <w:rPr>
          <w:rFonts w:ascii="Times New Roman" w:hAnsi="Times New Roman"/>
          <w:i/>
          <w:sz w:val="22"/>
          <w:szCs w:val="22"/>
          <w:lang w:val="uk-UA"/>
        </w:rPr>
        <w:t>ння</w:t>
      </w:r>
      <w:r w:rsidRPr="0024469A">
        <w:rPr>
          <w:rFonts w:ascii="Times New Roman" w:hAnsi="Times New Roman"/>
          <w:i/>
          <w:sz w:val="22"/>
          <w:szCs w:val="22"/>
          <w:lang w:val="uk-UA"/>
        </w:rPr>
        <w:t xml:space="preserve"> знань</w:t>
      </w:r>
      <w:r w:rsidRPr="0024469A">
        <w:rPr>
          <w:rFonts w:ascii="Times New Roman" w:hAnsi="Times New Roman"/>
          <w:b w:val="0"/>
          <w:sz w:val="22"/>
          <w:szCs w:val="22"/>
          <w:lang w:val="uk-UA"/>
        </w:rPr>
        <w:t xml:space="preserve"> </w:t>
      </w:r>
      <w:r>
        <w:rPr>
          <w:rFonts w:ascii="Times New Roman" w:hAnsi="Times New Roman"/>
          <w:b w:val="0"/>
          <w:sz w:val="22"/>
          <w:szCs w:val="22"/>
          <w:lang w:val="uk-UA"/>
        </w:rPr>
        <w:t>–</w:t>
      </w:r>
      <w:r w:rsidRPr="0024469A">
        <w:rPr>
          <w:rFonts w:ascii="Times New Roman" w:hAnsi="Times New Roman"/>
          <w:b w:val="0"/>
          <w:sz w:val="22"/>
          <w:szCs w:val="22"/>
          <w:lang w:val="uk-UA"/>
        </w:rPr>
        <w:t xml:space="preserve"> одержання</w:t>
      </w:r>
      <w:r>
        <w:rPr>
          <w:rFonts w:ascii="Times New Roman" w:hAnsi="Times New Roman"/>
          <w:b w:val="0"/>
          <w:sz w:val="22"/>
          <w:szCs w:val="22"/>
          <w:lang w:val="uk-UA"/>
        </w:rPr>
        <w:t xml:space="preserve"> </w:t>
      </w:r>
      <w:r w:rsidRPr="0024469A">
        <w:rPr>
          <w:rFonts w:ascii="Times New Roman" w:hAnsi="Times New Roman"/>
          <w:b w:val="0"/>
          <w:sz w:val="22"/>
          <w:szCs w:val="22"/>
          <w:lang w:val="uk-UA"/>
        </w:rPr>
        <w:t>інженером по знаннях найбільш повного з можливих представлень про предметну область і способи прийняття рішення в ній.</w:t>
      </w:r>
    </w:p>
    <w:p w:rsidR="00D15091" w:rsidRPr="003A2726" w:rsidRDefault="00D15091" w:rsidP="003A2726">
      <w:pPr>
        <w:ind w:firstLine="301"/>
        <w:jc w:val="both"/>
        <w:rPr>
          <w:sz w:val="22"/>
          <w:szCs w:val="22"/>
          <w:lang w:val="uk-UA"/>
        </w:rPr>
      </w:pPr>
      <w:r w:rsidRPr="003A2726">
        <w:rPr>
          <w:sz w:val="22"/>
          <w:szCs w:val="22"/>
          <w:lang w:val="uk-UA"/>
        </w:rPr>
        <w:t>На цій стадії відбувається перенесення компетентності від ек</w:t>
      </w:r>
      <w:r w:rsidRPr="003A2726">
        <w:rPr>
          <w:sz w:val="22"/>
          <w:szCs w:val="22"/>
          <w:lang w:val="uk-UA"/>
        </w:rPr>
        <w:t>с</w:t>
      </w:r>
      <w:r w:rsidRPr="003A2726">
        <w:rPr>
          <w:sz w:val="22"/>
          <w:szCs w:val="22"/>
          <w:lang w:val="uk-UA"/>
        </w:rPr>
        <w:t xml:space="preserve">перта до інженера по знаннях, з використанням різних методів </w:t>
      </w:r>
      <w:r w:rsidRPr="003A2726">
        <w:rPr>
          <w:color w:val="FF0000"/>
          <w:sz w:val="22"/>
          <w:szCs w:val="22"/>
          <w:lang w:val="uk-UA"/>
        </w:rPr>
        <w:t>(див. розділ 4)</w:t>
      </w:r>
      <w:r w:rsidRPr="003A2726">
        <w:rPr>
          <w:sz w:val="22"/>
          <w:szCs w:val="22"/>
          <w:lang w:val="uk-UA"/>
        </w:rPr>
        <w:t>:</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t>аналіз текстів;</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t>діалоги;</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t>експертні ігри;</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t>лекції;</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t>дискусії;</w:t>
      </w:r>
    </w:p>
    <w:p w:rsidR="00D15091" w:rsidRDefault="00D15091" w:rsidP="00C44C17">
      <w:pPr>
        <w:widowControl w:val="0"/>
        <w:numPr>
          <w:ilvl w:val="0"/>
          <w:numId w:val="47"/>
        </w:numPr>
        <w:ind w:left="0" w:firstLine="301"/>
        <w:jc w:val="both"/>
        <w:rPr>
          <w:sz w:val="22"/>
          <w:szCs w:val="22"/>
          <w:lang w:val="uk-UA"/>
        </w:rPr>
      </w:pPr>
      <w:r w:rsidRPr="003A2726">
        <w:rPr>
          <w:sz w:val="22"/>
          <w:szCs w:val="22"/>
          <w:lang w:val="uk-UA"/>
        </w:rPr>
        <w:t>інтерв'ю;</w:t>
      </w:r>
    </w:p>
    <w:p w:rsidR="00347FB6" w:rsidRPr="003A2726" w:rsidRDefault="00347FB6" w:rsidP="00347FB6">
      <w:pPr>
        <w:widowControl w:val="0"/>
        <w:ind w:left="301"/>
        <w:jc w:val="both"/>
        <w:rPr>
          <w:sz w:val="22"/>
          <w:szCs w:val="22"/>
          <w:lang w:val="uk-UA"/>
        </w:rPr>
      </w:pPr>
      <w:r w:rsidRPr="0024469A">
        <w:rPr>
          <w:sz w:val="16"/>
          <w:szCs w:val="16"/>
          <w:lang w:val="uk-UA"/>
        </w:rPr>
        <w:t>1 Терміни приведені умовно, тому що залежать від кваліфікації фахівців і особливостей задачі.</w:t>
      </w:r>
    </w:p>
    <w:p w:rsidR="00D15091" w:rsidRPr="003A2726" w:rsidRDefault="00D15091" w:rsidP="00C44C17">
      <w:pPr>
        <w:widowControl w:val="0"/>
        <w:numPr>
          <w:ilvl w:val="0"/>
          <w:numId w:val="47"/>
        </w:numPr>
        <w:ind w:left="0" w:firstLine="301"/>
        <w:jc w:val="both"/>
        <w:rPr>
          <w:sz w:val="22"/>
          <w:szCs w:val="22"/>
          <w:lang w:val="uk-UA"/>
        </w:rPr>
      </w:pPr>
      <w:r w:rsidRPr="003A2726">
        <w:rPr>
          <w:sz w:val="22"/>
          <w:szCs w:val="22"/>
          <w:lang w:val="uk-UA"/>
        </w:rPr>
        <w:lastRenderedPageBreak/>
        <w:t>спостереження й інші.</w:t>
      </w:r>
    </w:p>
    <w:p w:rsidR="0024469A" w:rsidRDefault="0024469A" w:rsidP="003A2726">
      <w:pPr>
        <w:pStyle w:val="FR3"/>
        <w:spacing w:before="0"/>
        <w:ind w:firstLine="301"/>
        <w:jc w:val="both"/>
        <w:outlineLvl w:val="0"/>
        <w:rPr>
          <w:rFonts w:ascii="Times New Roman" w:hAnsi="Times New Roman"/>
          <w:b w:val="0"/>
          <w:sz w:val="22"/>
          <w:szCs w:val="22"/>
          <w:lang w:val="uk-UA"/>
        </w:rPr>
      </w:pPr>
    </w:p>
    <w:p w:rsidR="00D15091" w:rsidRPr="0024469A" w:rsidRDefault="0024469A" w:rsidP="003A2726">
      <w:pPr>
        <w:pStyle w:val="FR3"/>
        <w:spacing w:before="0"/>
        <w:ind w:firstLine="301"/>
        <w:jc w:val="both"/>
        <w:outlineLvl w:val="0"/>
        <w:rPr>
          <w:rFonts w:ascii="Times New Roman" w:hAnsi="Times New Roman"/>
          <w:b w:val="0"/>
          <w:sz w:val="22"/>
          <w:szCs w:val="22"/>
          <w:lang w:val="uk-UA"/>
        </w:rPr>
      </w:pPr>
      <w:r w:rsidRPr="0024469A">
        <w:rPr>
          <w:rFonts w:ascii="Times New Roman" w:hAnsi="Times New Roman"/>
          <w:b w:val="0"/>
          <w:sz w:val="22"/>
          <w:szCs w:val="22"/>
          <w:lang w:val="uk-UA"/>
        </w:rPr>
        <w:t>Середня тривалість 1-3 місяці.</w:t>
      </w:r>
    </w:p>
    <w:p w:rsidR="0024469A" w:rsidRDefault="0024469A" w:rsidP="003A2726">
      <w:pPr>
        <w:pStyle w:val="FR3"/>
        <w:spacing w:before="0"/>
        <w:ind w:firstLine="301"/>
        <w:jc w:val="both"/>
        <w:outlineLvl w:val="0"/>
        <w:rPr>
          <w:rFonts w:ascii="Times New Roman" w:hAnsi="Times New Roman"/>
          <w:sz w:val="22"/>
          <w:szCs w:val="22"/>
          <w:lang w:val="uk-UA"/>
        </w:rPr>
      </w:pPr>
    </w:p>
    <w:p w:rsidR="00D15091" w:rsidRPr="00FD416E" w:rsidRDefault="00D15091" w:rsidP="003A2726">
      <w:pPr>
        <w:pStyle w:val="FR3"/>
        <w:spacing w:before="0"/>
        <w:ind w:firstLine="301"/>
        <w:jc w:val="both"/>
        <w:outlineLvl w:val="0"/>
        <w:rPr>
          <w:rFonts w:ascii="Times New Roman" w:hAnsi="Times New Roman"/>
          <w:color w:val="92D050"/>
          <w:sz w:val="22"/>
          <w:szCs w:val="22"/>
          <w:lang w:val="uk-UA"/>
        </w:rPr>
      </w:pPr>
      <w:r w:rsidRPr="0024469A">
        <w:rPr>
          <w:rFonts w:ascii="Times New Roman" w:hAnsi="Times New Roman"/>
          <w:sz w:val="22"/>
          <w:szCs w:val="22"/>
        </w:rPr>
        <w:t>6.3. Етап концептуалізації</w:t>
      </w:r>
    </w:p>
    <w:p w:rsidR="0024469A" w:rsidRDefault="0024469A" w:rsidP="003A2726">
      <w:pPr>
        <w:ind w:firstLine="301"/>
        <w:jc w:val="both"/>
        <w:rPr>
          <w:sz w:val="22"/>
          <w:szCs w:val="22"/>
          <w:lang w:val="uk-UA"/>
        </w:rPr>
      </w:pPr>
    </w:p>
    <w:p w:rsidR="00D15091" w:rsidRPr="003A2726" w:rsidRDefault="00D15091" w:rsidP="003A2726">
      <w:pPr>
        <w:ind w:firstLine="301"/>
        <w:jc w:val="both"/>
        <w:rPr>
          <w:sz w:val="22"/>
          <w:szCs w:val="22"/>
          <w:lang w:val="uk-UA"/>
        </w:rPr>
      </w:pPr>
      <w:r w:rsidRPr="003A2726">
        <w:rPr>
          <w:sz w:val="22"/>
          <w:szCs w:val="22"/>
          <w:lang w:val="uk-UA"/>
        </w:rPr>
        <w:t>Виявляється структура отриманих знань про предметну область, тобто визначаються:</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термінологія;</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список основних понять і їхніх атрибутів;</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відносини між поняттями;</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структура вхідної і вихідної інформації;</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стратегія прийняття рішень;</w:t>
      </w:r>
    </w:p>
    <w:p w:rsidR="00D15091" w:rsidRPr="003A2726" w:rsidRDefault="00D15091" w:rsidP="00C44C17">
      <w:pPr>
        <w:widowControl w:val="0"/>
        <w:numPr>
          <w:ilvl w:val="0"/>
          <w:numId w:val="48"/>
        </w:numPr>
        <w:ind w:left="0" w:firstLine="301"/>
        <w:jc w:val="both"/>
        <w:rPr>
          <w:sz w:val="22"/>
          <w:szCs w:val="22"/>
          <w:lang w:val="uk-UA"/>
        </w:rPr>
      </w:pPr>
      <w:r w:rsidRPr="003A2726">
        <w:rPr>
          <w:sz w:val="22"/>
          <w:szCs w:val="22"/>
          <w:lang w:val="uk-UA"/>
        </w:rPr>
        <w:t>обмеження стратегій і т.д.</w:t>
      </w:r>
    </w:p>
    <w:p w:rsidR="005735D9" w:rsidRDefault="005735D9" w:rsidP="003A2726">
      <w:pPr>
        <w:ind w:firstLine="301"/>
        <w:jc w:val="both"/>
        <w:rPr>
          <w:b/>
          <w:i/>
          <w:sz w:val="22"/>
          <w:szCs w:val="22"/>
          <w:lang w:val="uk-UA"/>
        </w:rPr>
      </w:pPr>
    </w:p>
    <w:p w:rsidR="00D15091" w:rsidRDefault="005735D9" w:rsidP="003A2726">
      <w:pPr>
        <w:ind w:firstLine="301"/>
        <w:jc w:val="both"/>
        <w:rPr>
          <w:sz w:val="22"/>
          <w:szCs w:val="22"/>
          <w:lang w:val="uk-UA"/>
        </w:rPr>
      </w:pPr>
      <w:r w:rsidRPr="00093660">
        <w:rPr>
          <w:b/>
          <w:i/>
          <w:sz w:val="22"/>
          <w:szCs w:val="22"/>
          <w:lang w:val="uk-UA"/>
        </w:rPr>
        <w:t>Структуризація (чи концептуалізація)</w:t>
      </w:r>
      <w:r w:rsidRPr="00093660">
        <w:rPr>
          <w:b/>
          <w:sz w:val="22"/>
          <w:szCs w:val="22"/>
          <w:lang w:val="uk-UA"/>
        </w:rPr>
        <w:t xml:space="preserve"> </w:t>
      </w:r>
      <w:r w:rsidRPr="00093660">
        <w:rPr>
          <w:b/>
          <w:i/>
          <w:sz w:val="22"/>
          <w:szCs w:val="22"/>
          <w:lang w:val="uk-UA"/>
        </w:rPr>
        <w:t>знань</w:t>
      </w:r>
      <w:r w:rsidRPr="00093660">
        <w:rPr>
          <w:sz w:val="22"/>
          <w:szCs w:val="22"/>
          <w:lang w:val="uk-UA"/>
        </w:rPr>
        <w:t xml:space="preserve"> </w:t>
      </w:r>
      <w:r>
        <w:rPr>
          <w:sz w:val="22"/>
          <w:szCs w:val="22"/>
          <w:lang w:val="uk-UA"/>
        </w:rPr>
        <w:t>–</w:t>
      </w:r>
      <w:r w:rsidRPr="00093660">
        <w:rPr>
          <w:sz w:val="22"/>
          <w:szCs w:val="22"/>
          <w:lang w:val="uk-UA"/>
        </w:rPr>
        <w:t xml:space="preserve"> розробка</w:t>
      </w:r>
      <w:r>
        <w:rPr>
          <w:sz w:val="22"/>
          <w:szCs w:val="22"/>
          <w:lang w:val="uk-UA"/>
        </w:rPr>
        <w:t xml:space="preserve"> </w:t>
      </w:r>
      <w:r w:rsidRPr="00093660">
        <w:rPr>
          <w:sz w:val="22"/>
          <w:szCs w:val="22"/>
          <w:lang w:val="uk-UA"/>
        </w:rPr>
        <w:t>н</w:t>
      </w:r>
      <w:r w:rsidRPr="00093660">
        <w:rPr>
          <w:sz w:val="22"/>
          <w:szCs w:val="22"/>
          <w:lang w:val="uk-UA"/>
        </w:rPr>
        <w:t>е</w:t>
      </w:r>
      <w:r w:rsidRPr="00093660">
        <w:rPr>
          <w:sz w:val="22"/>
          <w:szCs w:val="22"/>
          <w:lang w:val="uk-UA"/>
        </w:rPr>
        <w:t>формального опису знань про предметну область у виді графа, та</w:t>
      </w:r>
      <w:r w:rsidRPr="00093660">
        <w:rPr>
          <w:sz w:val="22"/>
          <w:szCs w:val="22"/>
          <w:lang w:val="uk-UA"/>
        </w:rPr>
        <w:t>б</w:t>
      </w:r>
      <w:r w:rsidRPr="00093660">
        <w:rPr>
          <w:sz w:val="22"/>
          <w:szCs w:val="22"/>
          <w:lang w:val="uk-UA"/>
        </w:rPr>
        <w:t>лиці, чи діаграми тексту, що відбиває основні концепції і взаємо</w:t>
      </w:r>
      <w:r w:rsidRPr="00093660">
        <w:rPr>
          <w:sz w:val="22"/>
          <w:szCs w:val="22"/>
          <w:lang w:val="uk-UA"/>
        </w:rPr>
        <w:t>з</w:t>
      </w:r>
      <w:r w:rsidRPr="00093660">
        <w:rPr>
          <w:sz w:val="22"/>
          <w:szCs w:val="22"/>
          <w:lang w:val="uk-UA"/>
        </w:rPr>
        <w:t>в'язки між поняттями предметної області.</w:t>
      </w:r>
    </w:p>
    <w:p w:rsidR="00D15091" w:rsidRPr="003A2726" w:rsidRDefault="00D15091" w:rsidP="003A2726">
      <w:pPr>
        <w:pStyle w:val="FR4"/>
        <w:spacing w:before="0" w:line="240" w:lineRule="auto"/>
        <w:ind w:left="0" w:right="0" w:firstLine="301"/>
        <w:rPr>
          <w:rFonts w:ascii="Times New Roman" w:hAnsi="Times New Roman"/>
          <w:sz w:val="22"/>
          <w:szCs w:val="22"/>
          <w:lang w:val="uk-UA"/>
        </w:rPr>
      </w:pPr>
      <w:r w:rsidRPr="003A2726">
        <w:rPr>
          <w:rFonts w:ascii="Times New Roman" w:hAnsi="Times New Roman"/>
          <w:sz w:val="22"/>
          <w:szCs w:val="22"/>
          <w:lang w:val="uk-UA"/>
        </w:rPr>
        <w:t xml:space="preserve">Такий опис називається </w:t>
      </w:r>
      <w:r w:rsidRPr="005735D9">
        <w:rPr>
          <w:rFonts w:ascii="Times New Roman" w:hAnsi="Times New Roman"/>
          <w:sz w:val="22"/>
          <w:szCs w:val="22"/>
          <w:lang w:val="uk-UA"/>
        </w:rPr>
        <w:t>полем знань.</w:t>
      </w:r>
      <w:r w:rsidRPr="003A2726">
        <w:rPr>
          <w:rFonts w:ascii="Times New Roman" w:hAnsi="Times New Roman"/>
          <w:sz w:val="22"/>
          <w:szCs w:val="22"/>
          <w:lang w:val="uk-UA"/>
        </w:rPr>
        <w:t xml:space="preserve"> Середня тривалість етапу 2-4 тижні. </w:t>
      </w:r>
      <w:r w:rsidRPr="005735D9">
        <w:rPr>
          <w:rFonts w:ascii="Times New Roman" w:hAnsi="Times New Roman"/>
          <w:color w:val="FF0000"/>
          <w:sz w:val="22"/>
          <w:szCs w:val="22"/>
          <w:lang w:val="uk-UA"/>
        </w:rPr>
        <w:t>Більш детально стадія структурування описана в розділі 3.</w:t>
      </w:r>
    </w:p>
    <w:p w:rsidR="00D15091" w:rsidRPr="003A2726" w:rsidRDefault="00D15091" w:rsidP="003A2726">
      <w:pPr>
        <w:ind w:firstLine="301"/>
        <w:jc w:val="both"/>
        <w:rPr>
          <w:color w:val="00B050"/>
          <w:sz w:val="22"/>
          <w:szCs w:val="22"/>
        </w:rPr>
      </w:pPr>
    </w:p>
    <w:p w:rsidR="00D15091" w:rsidRPr="00FD416E" w:rsidRDefault="00D15091" w:rsidP="003A2726">
      <w:pPr>
        <w:ind w:firstLine="301"/>
        <w:jc w:val="both"/>
        <w:rPr>
          <w:b/>
          <w:sz w:val="22"/>
          <w:szCs w:val="22"/>
          <w:lang w:val="uk-UA"/>
        </w:rPr>
      </w:pPr>
      <w:r w:rsidRPr="005735D9">
        <w:rPr>
          <w:b/>
          <w:sz w:val="22"/>
          <w:szCs w:val="22"/>
        </w:rPr>
        <w:t>6.4. Етап фор</w:t>
      </w:r>
      <w:r w:rsidR="00FD416E">
        <w:rPr>
          <w:b/>
          <w:sz w:val="22"/>
          <w:szCs w:val="22"/>
        </w:rPr>
        <w:t>малізації</w:t>
      </w:r>
    </w:p>
    <w:p w:rsidR="005735D9" w:rsidRDefault="005735D9" w:rsidP="003A2726">
      <w:pPr>
        <w:ind w:firstLine="301"/>
        <w:jc w:val="both"/>
        <w:rPr>
          <w:sz w:val="22"/>
          <w:szCs w:val="22"/>
          <w:lang w:val="uk-UA"/>
        </w:rPr>
      </w:pPr>
    </w:p>
    <w:p w:rsidR="00D15091" w:rsidRPr="003A2726" w:rsidRDefault="00D15091" w:rsidP="003A2726">
      <w:pPr>
        <w:ind w:firstLine="301"/>
        <w:jc w:val="both"/>
        <w:rPr>
          <w:sz w:val="22"/>
          <w:szCs w:val="22"/>
          <w:lang w:val="uk-UA"/>
        </w:rPr>
      </w:pPr>
      <w:r w:rsidRPr="003A2726">
        <w:rPr>
          <w:sz w:val="22"/>
          <w:szCs w:val="22"/>
          <w:lang w:val="uk-UA"/>
        </w:rPr>
        <w:t>Будується формалізоване представлення концепцій предметної області на основі обраної мови представлення знань (МПЗ). Трад</w:t>
      </w:r>
      <w:r w:rsidRPr="003A2726">
        <w:rPr>
          <w:sz w:val="22"/>
          <w:szCs w:val="22"/>
          <w:lang w:val="uk-UA"/>
        </w:rPr>
        <w:t>и</w:t>
      </w:r>
      <w:r w:rsidRPr="003A2726">
        <w:rPr>
          <w:sz w:val="22"/>
          <w:szCs w:val="22"/>
          <w:lang w:val="uk-UA"/>
        </w:rPr>
        <w:t>ційно на цьому етапі використовуються;</w:t>
      </w:r>
    </w:p>
    <w:p w:rsidR="00D15091" w:rsidRPr="005735D9" w:rsidRDefault="00D15091" w:rsidP="00C44C17">
      <w:pPr>
        <w:pStyle w:val="afff2"/>
        <w:widowControl w:val="0"/>
        <w:numPr>
          <w:ilvl w:val="0"/>
          <w:numId w:val="49"/>
        </w:numPr>
        <w:spacing w:after="0" w:line="240" w:lineRule="auto"/>
        <w:ind w:left="0" w:firstLine="301"/>
        <w:contextualSpacing w:val="0"/>
        <w:jc w:val="both"/>
        <w:rPr>
          <w:rFonts w:ascii="Times New Roman" w:hAnsi="Times New Roman"/>
          <w:lang w:val="uk-UA"/>
        </w:rPr>
      </w:pPr>
      <w:r w:rsidRPr="005735D9">
        <w:rPr>
          <w:rFonts w:ascii="Times New Roman" w:hAnsi="Times New Roman"/>
          <w:lang w:val="uk-UA"/>
        </w:rPr>
        <w:t>логічні методи (числення предикатів 1-го порядку й ін.);</w:t>
      </w:r>
    </w:p>
    <w:p w:rsidR="00D15091" w:rsidRPr="005735D9" w:rsidRDefault="00D15091" w:rsidP="00C44C17">
      <w:pPr>
        <w:pStyle w:val="afff2"/>
        <w:widowControl w:val="0"/>
        <w:numPr>
          <w:ilvl w:val="0"/>
          <w:numId w:val="49"/>
        </w:numPr>
        <w:spacing w:after="0" w:line="240" w:lineRule="auto"/>
        <w:ind w:left="0" w:firstLine="301"/>
        <w:contextualSpacing w:val="0"/>
        <w:jc w:val="both"/>
        <w:rPr>
          <w:rFonts w:ascii="Times New Roman" w:hAnsi="Times New Roman"/>
          <w:lang w:val="uk-UA"/>
        </w:rPr>
      </w:pPr>
      <w:r w:rsidRPr="005735D9">
        <w:rPr>
          <w:rFonts w:ascii="Times New Roman" w:hAnsi="Times New Roman"/>
          <w:lang w:val="uk-UA"/>
        </w:rPr>
        <w:t>продукційні моделі (із прямим і зворотним висновком);</w:t>
      </w:r>
    </w:p>
    <w:p w:rsidR="00D15091" w:rsidRPr="005735D9" w:rsidRDefault="00D15091" w:rsidP="00C44C17">
      <w:pPr>
        <w:pStyle w:val="afff2"/>
        <w:widowControl w:val="0"/>
        <w:numPr>
          <w:ilvl w:val="0"/>
          <w:numId w:val="49"/>
        </w:numPr>
        <w:spacing w:after="0" w:line="240" w:lineRule="auto"/>
        <w:ind w:left="0" w:firstLine="301"/>
        <w:contextualSpacing w:val="0"/>
        <w:jc w:val="both"/>
        <w:rPr>
          <w:rFonts w:ascii="Times New Roman" w:hAnsi="Times New Roman"/>
          <w:lang w:val="uk-UA"/>
        </w:rPr>
      </w:pPr>
      <w:r w:rsidRPr="005735D9">
        <w:rPr>
          <w:rFonts w:ascii="Times New Roman" w:hAnsi="Times New Roman"/>
          <w:lang w:val="uk-UA"/>
        </w:rPr>
        <w:t>семантичні мережі;</w:t>
      </w:r>
    </w:p>
    <w:p w:rsidR="00D15091" w:rsidRPr="005735D9" w:rsidRDefault="00D15091" w:rsidP="00C44C17">
      <w:pPr>
        <w:pStyle w:val="afff2"/>
        <w:widowControl w:val="0"/>
        <w:numPr>
          <w:ilvl w:val="0"/>
          <w:numId w:val="49"/>
        </w:numPr>
        <w:spacing w:after="0" w:line="240" w:lineRule="auto"/>
        <w:ind w:left="0" w:firstLine="301"/>
        <w:contextualSpacing w:val="0"/>
        <w:jc w:val="both"/>
        <w:rPr>
          <w:rFonts w:ascii="Times New Roman" w:hAnsi="Times New Roman"/>
          <w:lang w:val="uk-UA"/>
        </w:rPr>
      </w:pPr>
      <w:r w:rsidRPr="005735D9">
        <w:rPr>
          <w:rFonts w:ascii="Times New Roman" w:hAnsi="Times New Roman"/>
          <w:lang w:val="uk-UA"/>
        </w:rPr>
        <w:t>фрейми;</w:t>
      </w:r>
    </w:p>
    <w:p w:rsidR="00D15091" w:rsidRPr="005735D9" w:rsidRDefault="00D15091" w:rsidP="00C44C17">
      <w:pPr>
        <w:pStyle w:val="afff2"/>
        <w:widowControl w:val="0"/>
        <w:numPr>
          <w:ilvl w:val="0"/>
          <w:numId w:val="49"/>
        </w:numPr>
        <w:spacing w:after="0" w:line="240" w:lineRule="auto"/>
        <w:ind w:left="0" w:firstLine="301"/>
        <w:contextualSpacing w:val="0"/>
        <w:jc w:val="both"/>
        <w:rPr>
          <w:lang w:val="uk-UA"/>
        </w:rPr>
      </w:pPr>
      <w:r w:rsidRPr="005735D9">
        <w:rPr>
          <w:rFonts w:ascii="Times New Roman" w:hAnsi="Times New Roman"/>
          <w:lang w:val="uk-UA"/>
        </w:rPr>
        <w:t>об’єктно-орієнтовані мови, що базуються на ієрархії класів, об'єктів.</w:t>
      </w:r>
    </w:p>
    <w:p w:rsidR="005735D9" w:rsidRDefault="005735D9" w:rsidP="003A2726">
      <w:pPr>
        <w:ind w:firstLine="301"/>
        <w:jc w:val="both"/>
        <w:rPr>
          <w:sz w:val="22"/>
          <w:szCs w:val="22"/>
          <w:lang w:val="uk-UA"/>
        </w:rPr>
      </w:pPr>
      <w:r w:rsidRPr="00093660">
        <w:rPr>
          <w:b/>
          <w:i/>
          <w:sz w:val="22"/>
          <w:szCs w:val="22"/>
          <w:lang w:val="uk-UA"/>
        </w:rPr>
        <w:t>Формалізація знань</w:t>
      </w:r>
      <w:r w:rsidRPr="00093660">
        <w:rPr>
          <w:i/>
          <w:sz w:val="22"/>
          <w:szCs w:val="22"/>
          <w:lang w:val="uk-UA"/>
        </w:rPr>
        <w:t xml:space="preserve"> </w:t>
      </w:r>
      <w:r>
        <w:rPr>
          <w:i/>
          <w:sz w:val="22"/>
          <w:szCs w:val="22"/>
          <w:lang w:val="uk-UA"/>
        </w:rPr>
        <w:t>–</w:t>
      </w:r>
      <w:r w:rsidRPr="00093660">
        <w:rPr>
          <w:sz w:val="22"/>
          <w:szCs w:val="22"/>
          <w:lang w:val="uk-UA"/>
        </w:rPr>
        <w:t xml:space="preserve"> розробка</w:t>
      </w:r>
      <w:r>
        <w:rPr>
          <w:sz w:val="22"/>
          <w:szCs w:val="22"/>
          <w:lang w:val="uk-UA"/>
        </w:rPr>
        <w:t xml:space="preserve"> </w:t>
      </w:r>
      <w:r w:rsidRPr="00093660">
        <w:rPr>
          <w:sz w:val="22"/>
          <w:szCs w:val="22"/>
          <w:lang w:val="uk-UA"/>
        </w:rPr>
        <w:t>бази знань мовою представле</w:t>
      </w:r>
      <w:r w:rsidRPr="00093660">
        <w:rPr>
          <w:sz w:val="22"/>
          <w:szCs w:val="22"/>
          <w:lang w:val="uk-UA"/>
        </w:rPr>
        <w:t>н</w:t>
      </w:r>
      <w:r w:rsidRPr="00093660">
        <w:rPr>
          <w:sz w:val="22"/>
          <w:szCs w:val="22"/>
          <w:lang w:val="uk-UA"/>
        </w:rPr>
        <w:t xml:space="preserve">ня знань, що, з одного боку, відповідає структурі поля знань, а з </w:t>
      </w:r>
      <w:r w:rsidRPr="00093660">
        <w:rPr>
          <w:sz w:val="22"/>
          <w:szCs w:val="22"/>
          <w:lang w:val="uk-UA"/>
        </w:rPr>
        <w:lastRenderedPageBreak/>
        <w:t xml:space="preserve">іншого боку </w:t>
      </w:r>
      <w:r>
        <w:rPr>
          <w:sz w:val="22"/>
          <w:szCs w:val="22"/>
          <w:lang w:val="uk-UA"/>
        </w:rPr>
        <w:t>–</w:t>
      </w:r>
      <w:r w:rsidRPr="00093660">
        <w:rPr>
          <w:sz w:val="22"/>
          <w:szCs w:val="22"/>
          <w:lang w:val="uk-UA"/>
        </w:rPr>
        <w:t xml:space="preserve"> дозволяє</w:t>
      </w:r>
      <w:r>
        <w:rPr>
          <w:sz w:val="22"/>
          <w:szCs w:val="22"/>
          <w:lang w:val="uk-UA"/>
        </w:rPr>
        <w:t xml:space="preserve"> </w:t>
      </w:r>
      <w:r w:rsidRPr="00093660">
        <w:rPr>
          <w:sz w:val="22"/>
          <w:szCs w:val="22"/>
          <w:lang w:val="uk-UA"/>
        </w:rPr>
        <w:t>реалізувати прототип системи на наступній стадії програмної реалізації.</w:t>
      </w:r>
    </w:p>
    <w:p w:rsidR="00D15091" w:rsidRPr="003A2726" w:rsidRDefault="00D15091" w:rsidP="003A2726">
      <w:pPr>
        <w:ind w:firstLine="301"/>
        <w:jc w:val="both"/>
        <w:rPr>
          <w:sz w:val="22"/>
          <w:szCs w:val="22"/>
          <w:lang w:val="uk-UA"/>
        </w:rPr>
      </w:pPr>
      <w:r w:rsidRPr="003A2726">
        <w:rPr>
          <w:sz w:val="22"/>
          <w:szCs w:val="22"/>
          <w:lang w:val="uk-UA"/>
        </w:rPr>
        <w:t>Все частіше на цій стадії використовується симбіоз, мов пре</w:t>
      </w:r>
      <w:r w:rsidRPr="003A2726">
        <w:rPr>
          <w:sz w:val="22"/>
          <w:szCs w:val="22"/>
          <w:lang w:val="uk-UA"/>
        </w:rPr>
        <w:t>д</w:t>
      </w:r>
      <w:r w:rsidRPr="003A2726">
        <w:rPr>
          <w:sz w:val="22"/>
          <w:szCs w:val="22"/>
          <w:lang w:val="uk-UA"/>
        </w:rPr>
        <w:t xml:space="preserve">ставлення знань, наприклад, у системі ОМЕГА </w:t>
      </w:r>
      <w:r w:rsidRPr="00347FB6">
        <w:rPr>
          <w:sz w:val="22"/>
          <w:szCs w:val="22"/>
          <w:lang w:val="uk-UA"/>
        </w:rPr>
        <w:t>[</w:t>
      </w:r>
      <w:r w:rsidR="00347FB6" w:rsidRPr="00347FB6">
        <w:rPr>
          <w:sz w:val="22"/>
          <w:szCs w:val="22"/>
          <w:lang w:val="uk-UA"/>
        </w:rPr>
        <w:t>64</w:t>
      </w:r>
      <w:r w:rsidRPr="00347FB6">
        <w:rPr>
          <w:sz w:val="22"/>
          <w:szCs w:val="22"/>
          <w:lang w:val="uk-UA"/>
        </w:rPr>
        <w:t>]</w:t>
      </w:r>
      <w:r w:rsidRPr="003A2726">
        <w:rPr>
          <w:sz w:val="22"/>
          <w:szCs w:val="22"/>
          <w:lang w:val="uk-UA"/>
        </w:rPr>
        <w:t xml:space="preserve"> </w:t>
      </w:r>
      <w:r w:rsidR="005735D9">
        <w:rPr>
          <w:sz w:val="22"/>
          <w:szCs w:val="22"/>
          <w:lang w:val="uk-UA"/>
        </w:rPr>
        <w:t>–</w:t>
      </w:r>
      <w:r w:rsidRPr="003A2726">
        <w:rPr>
          <w:sz w:val="22"/>
          <w:szCs w:val="22"/>
          <w:lang w:val="uk-UA"/>
        </w:rPr>
        <w:t xml:space="preserve"> фрейми + с</w:t>
      </w:r>
      <w:r w:rsidRPr="003A2726">
        <w:rPr>
          <w:sz w:val="22"/>
          <w:szCs w:val="22"/>
          <w:lang w:val="uk-UA"/>
        </w:rPr>
        <w:t>е</w:t>
      </w:r>
      <w:r w:rsidRPr="003A2726">
        <w:rPr>
          <w:sz w:val="22"/>
          <w:szCs w:val="22"/>
          <w:lang w:val="uk-UA"/>
        </w:rPr>
        <w:t>мантичні мережі + повний набір можливостей мови числення пр</w:t>
      </w:r>
      <w:r w:rsidRPr="003A2726">
        <w:rPr>
          <w:sz w:val="22"/>
          <w:szCs w:val="22"/>
          <w:lang w:val="uk-UA"/>
        </w:rPr>
        <w:t>е</w:t>
      </w:r>
      <w:r w:rsidRPr="003A2726">
        <w:rPr>
          <w:sz w:val="22"/>
          <w:szCs w:val="22"/>
          <w:lang w:val="uk-UA"/>
        </w:rPr>
        <w:t xml:space="preserve">дикатів. Середня тривалість 1-2 місяці. </w:t>
      </w:r>
      <w:r w:rsidRPr="00FF00DF">
        <w:rPr>
          <w:color w:val="FF0000"/>
          <w:sz w:val="22"/>
          <w:szCs w:val="22"/>
          <w:lang w:val="uk-UA"/>
        </w:rPr>
        <w:t>Більш детальніше див. у р</w:t>
      </w:r>
      <w:r w:rsidRPr="00FF00DF">
        <w:rPr>
          <w:color w:val="FF0000"/>
          <w:sz w:val="22"/>
          <w:szCs w:val="22"/>
          <w:lang w:val="uk-UA"/>
        </w:rPr>
        <w:t>о</w:t>
      </w:r>
      <w:r w:rsidRPr="00FF00DF">
        <w:rPr>
          <w:color w:val="FF0000"/>
          <w:sz w:val="22"/>
          <w:szCs w:val="22"/>
          <w:lang w:val="uk-UA"/>
        </w:rPr>
        <w:t>зділах 3, 4.</w:t>
      </w:r>
    </w:p>
    <w:p w:rsidR="00D15091" w:rsidRPr="003A2726" w:rsidRDefault="00D15091" w:rsidP="003A2726">
      <w:pPr>
        <w:pStyle w:val="FR3"/>
        <w:spacing w:before="0"/>
        <w:ind w:firstLine="301"/>
        <w:jc w:val="both"/>
        <w:outlineLvl w:val="0"/>
        <w:rPr>
          <w:rFonts w:ascii="Times New Roman" w:hAnsi="Times New Roman"/>
          <w:sz w:val="22"/>
          <w:szCs w:val="22"/>
          <w:lang w:val="uk-UA"/>
        </w:rPr>
      </w:pPr>
    </w:p>
    <w:p w:rsidR="00D15091" w:rsidRPr="00E2651E" w:rsidRDefault="00D15091" w:rsidP="003A2726">
      <w:pPr>
        <w:pStyle w:val="FR3"/>
        <w:spacing w:before="0"/>
        <w:ind w:firstLine="301"/>
        <w:jc w:val="both"/>
        <w:outlineLvl w:val="0"/>
        <w:rPr>
          <w:sz w:val="22"/>
          <w:szCs w:val="22"/>
          <w:lang w:val="uk-UA"/>
        </w:rPr>
      </w:pPr>
      <w:r w:rsidRPr="00FC6C0C">
        <w:rPr>
          <w:rFonts w:ascii="Times New Roman" w:hAnsi="Times New Roman"/>
          <w:sz w:val="22"/>
          <w:szCs w:val="22"/>
          <w:lang w:val="uk-UA"/>
        </w:rPr>
        <w:t>6.5. Етап виконання</w:t>
      </w:r>
    </w:p>
    <w:p w:rsidR="00FF00DF" w:rsidRDefault="00FF00DF" w:rsidP="003A2726">
      <w:pPr>
        <w:ind w:firstLine="301"/>
        <w:jc w:val="both"/>
        <w:rPr>
          <w:sz w:val="22"/>
          <w:szCs w:val="22"/>
          <w:lang w:val="uk-UA"/>
        </w:rPr>
      </w:pPr>
    </w:p>
    <w:p w:rsidR="00D15091" w:rsidRPr="003A2726" w:rsidRDefault="00D15091" w:rsidP="003A2726">
      <w:pPr>
        <w:ind w:firstLine="301"/>
        <w:jc w:val="both"/>
        <w:rPr>
          <w:sz w:val="22"/>
          <w:szCs w:val="22"/>
          <w:lang w:val="uk-UA"/>
        </w:rPr>
      </w:pPr>
      <w:r w:rsidRPr="003A2726">
        <w:rPr>
          <w:sz w:val="22"/>
          <w:szCs w:val="22"/>
          <w:lang w:val="uk-UA"/>
        </w:rPr>
        <w:t>Створюється прототип експертної системи, що включає базу знань і інші блоки, за допомогою одного з наступних способів:</w:t>
      </w:r>
    </w:p>
    <w:p w:rsidR="00D15091" w:rsidRPr="003A2726" w:rsidRDefault="00D15091" w:rsidP="00C44C17">
      <w:pPr>
        <w:widowControl w:val="0"/>
        <w:numPr>
          <w:ilvl w:val="0"/>
          <w:numId w:val="50"/>
        </w:numPr>
        <w:ind w:left="0" w:firstLine="301"/>
        <w:jc w:val="both"/>
        <w:rPr>
          <w:sz w:val="22"/>
          <w:szCs w:val="22"/>
          <w:lang w:val="uk-UA"/>
        </w:rPr>
      </w:pPr>
      <w:r w:rsidRPr="003A2726">
        <w:rPr>
          <w:sz w:val="22"/>
          <w:szCs w:val="22"/>
          <w:lang w:val="uk-UA"/>
        </w:rPr>
        <w:t>програмування на традиційних мовах типу Pascal, C++ і ін.;</w:t>
      </w:r>
    </w:p>
    <w:p w:rsidR="00D15091" w:rsidRPr="003A2726" w:rsidRDefault="00D15091" w:rsidP="00C44C17">
      <w:pPr>
        <w:widowControl w:val="0"/>
        <w:numPr>
          <w:ilvl w:val="0"/>
          <w:numId w:val="50"/>
        </w:numPr>
        <w:ind w:left="0" w:firstLine="301"/>
        <w:jc w:val="both"/>
        <w:rPr>
          <w:sz w:val="22"/>
          <w:szCs w:val="22"/>
          <w:lang w:val="uk-UA"/>
        </w:rPr>
      </w:pPr>
      <w:r w:rsidRPr="003A2726">
        <w:rPr>
          <w:sz w:val="22"/>
          <w:szCs w:val="22"/>
          <w:lang w:val="uk-UA"/>
        </w:rPr>
        <w:t>програмування на спеціалізованих мовах, що застосовуют</w:t>
      </w:r>
      <w:r w:rsidRPr="003A2726">
        <w:rPr>
          <w:sz w:val="22"/>
          <w:szCs w:val="22"/>
          <w:lang w:val="uk-UA"/>
        </w:rPr>
        <w:t>ь</w:t>
      </w:r>
      <w:r w:rsidRPr="003A2726">
        <w:rPr>
          <w:sz w:val="22"/>
          <w:szCs w:val="22"/>
          <w:lang w:val="uk-UA"/>
        </w:rPr>
        <w:t xml:space="preserve">ся у задачах штучного інтелекту: LISP </w:t>
      </w:r>
      <w:r w:rsidRPr="00347FB6">
        <w:rPr>
          <w:sz w:val="22"/>
          <w:szCs w:val="22"/>
          <w:lang w:val="uk-UA"/>
        </w:rPr>
        <w:t>[</w:t>
      </w:r>
      <w:r w:rsidR="00347FB6" w:rsidRPr="00347FB6">
        <w:rPr>
          <w:sz w:val="22"/>
          <w:szCs w:val="22"/>
          <w:lang w:val="uk-UA"/>
        </w:rPr>
        <w:t>78</w:t>
      </w:r>
      <w:r w:rsidRPr="00347FB6">
        <w:rPr>
          <w:sz w:val="22"/>
          <w:szCs w:val="22"/>
          <w:lang w:val="uk-UA"/>
        </w:rPr>
        <w:t>]</w:t>
      </w:r>
      <w:r w:rsidRPr="003A2726">
        <w:rPr>
          <w:sz w:val="22"/>
          <w:szCs w:val="22"/>
          <w:lang w:val="uk-UA"/>
        </w:rPr>
        <w:t xml:space="preserve">, FRL </w:t>
      </w:r>
      <w:r w:rsidRPr="00347FB6">
        <w:rPr>
          <w:sz w:val="22"/>
          <w:szCs w:val="22"/>
          <w:lang w:val="uk-UA"/>
        </w:rPr>
        <w:t>[</w:t>
      </w:r>
      <w:r w:rsidR="00347FB6" w:rsidRPr="00347FB6">
        <w:rPr>
          <w:sz w:val="22"/>
          <w:szCs w:val="22"/>
          <w:lang w:val="uk-UA"/>
        </w:rPr>
        <w:t>5</w:t>
      </w:r>
      <w:r w:rsidRPr="00347FB6">
        <w:rPr>
          <w:sz w:val="22"/>
          <w:szCs w:val="22"/>
          <w:lang w:val="uk-UA"/>
        </w:rPr>
        <w:t>]</w:t>
      </w:r>
      <w:r w:rsidRPr="003A2726">
        <w:rPr>
          <w:sz w:val="22"/>
          <w:szCs w:val="22"/>
          <w:lang w:val="uk-UA"/>
        </w:rPr>
        <w:t xml:space="preserve">, SMALLTALK </w:t>
      </w:r>
      <w:r w:rsidRPr="00347FB6">
        <w:rPr>
          <w:sz w:val="22"/>
          <w:szCs w:val="22"/>
          <w:lang w:val="uk-UA"/>
        </w:rPr>
        <w:t>[</w:t>
      </w:r>
      <w:r w:rsidR="00347FB6" w:rsidRPr="00347FB6">
        <w:rPr>
          <w:sz w:val="22"/>
          <w:szCs w:val="22"/>
          <w:lang w:val="uk-UA"/>
        </w:rPr>
        <w:t>64</w:t>
      </w:r>
      <w:r w:rsidRPr="00347FB6">
        <w:rPr>
          <w:sz w:val="22"/>
          <w:szCs w:val="22"/>
          <w:lang w:val="uk-UA"/>
        </w:rPr>
        <w:t xml:space="preserve">] </w:t>
      </w:r>
      <w:r w:rsidRPr="003A2726">
        <w:rPr>
          <w:sz w:val="22"/>
          <w:szCs w:val="22"/>
          <w:lang w:val="uk-UA"/>
        </w:rPr>
        <w:t>і ін.;</w:t>
      </w:r>
    </w:p>
    <w:p w:rsidR="00D15091" w:rsidRPr="003A2726" w:rsidRDefault="00D15091" w:rsidP="00C44C17">
      <w:pPr>
        <w:widowControl w:val="0"/>
        <w:numPr>
          <w:ilvl w:val="0"/>
          <w:numId w:val="50"/>
        </w:numPr>
        <w:ind w:left="0" w:firstLine="301"/>
        <w:jc w:val="both"/>
        <w:rPr>
          <w:sz w:val="22"/>
          <w:szCs w:val="22"/>
          <w:lang w:val="uk-UA"/>
        </w:rPr>
      </w:pPr>
      <w:r w:rsidRPr="003A2726">
        <w:rPr>
          <w:sz w:val="22"/>
          <w:szCs w:val="22"/>
          <w:lang w:val="uk-UA"/>
        </w:rPr>
        <w:t xml:space="preserve">використання інструментальних засобів розробки ЕС типу СПЕІС </w:t>
      </w:r>
      <w:r w:rsidRPr="00347FB6">
        <w:rPr>
          <w:sz w:val="22"/>
          <w:szCs w:val="22"/>
          <w:lang w:val="uk-UA"/>
        </w:rPr>
        <w:t>[</w:t>
      </w:r>
      <w:r w:rsidR="00347FB6" w:rsidRPr="00347FB6">
        <w:rPr>
          <w:sz w:val="22"/>
          <w:szCs w:val="22"/>
          <w:lang w:val="uk-UA"/>
        </w:rPr>
        <w:t>64</w:t>
      </w:r>
      <w:r w:rsidRPr="00347FB6">
        <w:rPr>
          <w:sz w:val="22"/>
          <w:szCs w:val="22"/>
          <w:lang w:val="uk-UA"/>
        </w:rPr>
        <w:t>]</w:t>
      </w:r>
      <w:r w:rsidRPr="003A2726">
        <w:rPr>
          <w:sz w:val="22"/>
          <w:szCs w:val="22"/>
          <w:lang w:val="uk-UA"/>
        </w:rPr>
        <w:t xml:space="preserve">, </w:t>
      </w:r>
      <w:r w:rsidR="00347FB6" w:rsidRPr="00B4761F">
        <w:t>PIES</w:t>
      </w:r>
      <w:r w:rsidRPr="003A2726">
        <w:rPr>
          <w:sz w:val="22"/>
          <w:szCs w:val="22"/>
          <w:lang w:val="uk-UA"/>
        </w:rPr>
        <w:t xml:space="preserve"> </w:t>
      </w:r>
      <w:r w:rsidRPr="00347FB6">
        <w:rPr>
          <w:sz w:val="22"/>
          <w:szCs w:val="22"/>
          <w:lang w:val="uk-UA"/>
        </w:rPr>
        <w:t>[</w:t>
      </w:r>
      <w:r w:rsidR="00347FB6" w:rsidRPr="00347FB6">
        <w:rPr>
          <w:sz w:val="22"/>
          <w:szCs w:val="22"/>
          <w:lang w:val="uk-UA"/>
        </w:rPr>
        <w:t>7</w:t>
      </w:r>
      <w:r w:rsidR="00347FB6">
        <w:rPr>
          <w:sz w:val="22"/>
          <w:szCs w:val="22"/>
          <w:lang w:val="uk-UA"/>
        </w:rPr>
        <w:t>7</w:t>
      </w:r>
      <w:r w:rsidRPr="00347FB6">
        <w:rPr>
          <w:sz w:val="22"/>
          <w:szCs w:val="22"/>
          <w:lang w:val="uk-UA"/>
        </w:rPr>
        <w:t>]</w:t>
      </w:r>
      <w:r w:rsidRPr="003A2726">
        <w:rPr>
          <w:sz w:val="22"/>
          <w:szCs w:val="22"/>
          <w:lang w:val="uk-UA"/>
        </w:rPr>
        <w:t xml:space="preserve">, G2 </w:t>
      </w:r>
      <w:r w:rsidRPr="00347FB6">
        <w:rPr>
          <w:sz w:val="22"/>
          <w:szCs w:val="22"/>
          <w:lang w:val="uk-UA"/>
        </w:rPr>
        <w:t>[</w:t>
      </w:r>
      <w:r w:rsidR="00347FB6" w:rsidRPr="00347FB6">
        <w:rPr>
          <w:sz w:val="22"/>
          <w:szCs w:val="22"/>
          <w:lang w:val="uk-UA"/>
        </w:rPr>
        <w:t>49</w:t>
      </w:r>
      <w:r w:rsidRPr="00347FB6">
        <w:rPr>
          <w:sz w:val="22"/>
          <w:szCs w:val="22"/>
          <w:lang w:val="uk-UA"/>
        </w:rPr>
        <w:t>]</w:t>
      </w:r>
      <w:r w:rsidRPr="003A2726">
        <w:rPr>
          <w:sz w:val="22"/>
          <w:szCs w:val="22"/>
          <w:lang w:val="uk-UA"/>
        </w:rPr>
        <w:t>;</w:t>
      </w:r>
    </w:p>
    <w:p w:rsidR="00D15091" w:rsidRPr="003A2726" w:rsidRDefault="00D15091" w:rsidP="00C44C17">
      <w:pPr>
        <w:widowControl w:val="0"/>
        <w:numPr>
          <w:ilvl w:val="0"/>
          <w:numId w:val="50"/>
        </w:numPr>
        <w:ind w:left="0" w:firstLine="301"/>
        <w:jc w:val="both"/>
        <w:rPr>
          <w:sz w:val="22"/>
          <w:szCs w:val="22"/>
          <w:lang w:val="uk-UA"/>
        </w:rPr>
      </w:pPr>
      <w:r w:rsidRPr="003A2726">
        <w:rPr>
          <w:sz w:val="22"/>
          <w:szCs w:val="22"/>
          <w:lang w:val="uk-UA"/>
        </w:rPr>
        <w:t>використання «порожніх» ЕС чи «оболонок» типу ЕК</w:t>
      </w:r>
      <w:r w:rsidRPr="003A2726">
        <w:rPr>
          <w:sz w:val="22"/>
          <w:szCs w:val="22"/>
          <w:lang w:val="uk-UA"/>
        </w:rPr>
        <w:t>С</w:t>
      </w:r>
      <w:r w:rsidRPr="003A2726">
        <w:rPr>
          <w:sz w:val="22"/>
          <w:szCs w:val="22"/>
          <w:lang w:val="uk-UA"/>
        </w:rPr>
        <w:t xml:space="preserve">ПЕРТ </w:t>
      </w:r>
      <w:r w:rsidRPr="00347FB6">
        <w:rPr>
          <w:sz w:val="22"/>
          <w:szCs w:val="22"/>
          <w:lang w:val="uk-UA"/>
        </w:rPr>
        <w:t>[</w:t>
      </w:r>
      <w:r w:rsidR="00347FB6" w:rsidRPr="00347FB6">
        <w:rPr>
          <w:sz w:val="22"/>
          <w:szCs w:val="22"/>
          <w:lang w:val="uk-UA"/>
        </w:rPr>
        <w:t>26</w:t>
      </w:r>
      <w:r w:rsidRPr="00347FB6">
        <w:rPr>
          <w:sz w:val="22"/>
          <w:szCs w:val="22"/>
          <w:lang w:val="uk-UA"/>
        </w:rPr>
        <w:t>]</w:t>
      </w:r>
      <w:r w:rsidRPr="003A2726">
        <w:rPr>
          <w:sz w:val="22"/>
          <w:szCs w:val="22"/>
          <w:lang w:val="uk-UA"/>
        </w:rPr>
        <w:t xml:space="preserve">, ФІАКР </w:t>
      </w:r>
      <w:r w:rsidRPr="00347FB6">
        <w:rPr>
          <w:sz w:val="22"/>
          <w:szCs w:val="22"/>
          <w:lang w:val="uk-UA"/>
        </w:rPr>
        <w:t>[</w:t>
      </w:r>
      <w:r w:rsidR="00347FB6" w:rsidRPr="00347FB6">
        <w:rPr>
          <w:sz w:val="22"/>
          <w:szCs w:val="22"/>
          <w:lang w:val="uk-UA"/>
        </w:rPr>
        <w:t>63</w:t>
      </w:r>
      <w:r w:rsidRPr="00347FB6">
        <w:rPr>
          <w:sz w:val="22"/>
          <w:szCs w:val="22"/>
          <w:lang w:val="uk-UA"/>
        </w:rPr>
        <w:t xml:space="preserve">] </w:t>
      </w:r>
      <w:r w:rsidRPr="003A2726">
        <w:rPr>
          <w:sz w:val="22"/>
          <w:szCs w:val="22"/>
          <w:lang w:val="uk-UA"/>
        </w:rPr>
        <w:t>і ін.</w:t>
      </w:r>
    </w:p>
    <w:p w:rsidR="00D15091" w:rsidRDefault="00FF00DF" w:rsidP="00FF00DF">
      <w:pPr>
        <w:ind w:firstLine="301"/>
        <w:jc w:val="both"/>
        <w:rPr>
          <w:lang w:val="uk-UA"/>
        </w:rPr>
      </w:pPr>
      <w:r w:rsidRPr="00063248">
        <w:rPr>
          <w:b/>
          <w:i/>
          <w:sz w:val="22"/>
          <w:szCs w:val="22"/>
          <w:lang w:val="uk-UA"/>
        </w:rPr>
        <w:t>Реалізація</w:t>
      </w:r>
      <w:r w:rsidRPr="00063248">
        <w:rPr>
          <w:i/>
          <w:sz w:val="22"/>
          <w:szCs w:val="22"/>
          <w:lang w:val="uk-UA"/>
        </w:rPr>
        <w:t xml:space="preserve"> </w:t>
      </w:r>
      <w:r>
        <w:rPr>
          <w:i/>
          <w:sz w:val="22"/>
          <w:szCs w:val="22"/>
          <w:lang w:val="uk-UA"/>
        </w:rPr>
        <w:t>–</w:t>
      </w:r>
      <w:r w:rsidRPr="00063248">
        <w:rPr>
          <w:sz w:val="22"/>
          <w:szCs w:val="22"/>
          <w:lang w:val="uk-UA"/>
        </w:rPr>
        <w:t xml:space="preserve"> розробка</w:t>
      </w:r>
      <w:r>
        <w:rPr>
          <w:sz w:val="22"/>
          <w:szCs w:val="22"/>
          <w:lang w:val="uk-UA"/>
        </w:rPr>
        <w:t xml:space="preserve"> </w:t>
      </w:r>
      <w:r w:rsidRPr="00063248">
        <w:rPr>
          <w:sz w:val="22"/>
          <w:szCs w:val="22"/>
          <w:lang w:val="uk-UA"/>
        </w:rPr>
        <w:t>програмного комплексу, що демонструє життєздатність підходу в цілому. Найчастіше перший прототип в</w:t>
      </w:r>
      <w:r w:rsidRPr="00063248">
        <w:rPr>
          <w:sz w:val="22"/>
          <w:szCs w:val="22"/>
          <w:lang w:val="uk-UA"/>
        </w:rPr>
        <w:t>і</w:t>
      </w:r>
      <w:r w:rsidRPr="00063248">
        <w:rPr>
          <w:sz w:val="22"/>
          <w:szCs w:val="22"/>
          <w:lang w:val="uk-UA"/>
        </w:rPr>
        <w:t>дкидається на етапі реалізації діючої ЕС.</w:t>
      </w:r>
    </w:p>
    <w:p w:rsidR="00D15091" w:rsidRPr="003A2726" w:rsidRDefault="00D15091" w:rsidP="00FF00DF">
      <w:pPr>
        <w:ind w:firstLine="301"/>
        <w:jc w:val="both"/>
        <w:rPr>
          <w:sz w:val="22"/>
          <w:szCs w:val="22"/>
          <w:lang w:val="uk-UA"/>
        </w:rPr>
      </w:pPr>
      <w:r w:rsidRPr="003A2726">
        <w:rPr>
          <w:sz w:val="22"/>
          <w:szCs w:val="22"/>
          <w:lang w:val="uk-UA"/>
        </w:rPr>
        <w:t xml:space="preserve">Середня тривалість 1-2 місяці. </w:t>
      </w:r>
      <w:r w:rsidRPr="00FF00DF">
        <w:rPr>
          <w:color w:val="FF0000"/>
          <w:sz w:val="22"/>
          <w:szCs w:val="22"/>
          <w:lang w:val="uk-UA"/>
        </w:rPr>
        <w:t>Більш детально ці питання роз</w:t>
      </w:r>
      <w:r w:rsidRPr="00FF00DF">
        <w:rPr>
          <w:color w:val="FF0000"/>
          <w:sz w:val="22"/>
          <w:szCs w:val="22"/>
          <w:lang w:val="uk-UA"/>
        </w:rPr>
        <w:t>г</w:t>
      </w:r>
      <w:r w:rsidRPr="00FF00DF">
        <w:rPr>
          <w:color w:val="FF0000"/>
          <w:sz w:val="22"/>
          <w:szCs w:val="22"/>
          <w:lang w:val="uk-UA"/>
        </w:rPr>
        <w:t>лядаються в розділі 6.</w:t>
      </w:r>
    </w:p>
    <w:p w:rsidR="00FF00DF" w:rsidRDefault="00FF00DF" w:rsidP="003A2726">
      <w:pPr>
        <w:pStyle w:val="FR3"/>
        <w:spacing w:before="0"/>
        <w:ind w:firstLine="301"/>
        <w:jc w:val="both"/>
        <w:outlineLvl w:val="0"/>
        <w:rPr>
          <w:rFonts w:ascii="Times New Roman" w:hAnsi="Times New Roman"/>
          <w:color w:val="00B050"/>
          <w:sz w:val="22"/>
          <w:szCs w:val="22"/>
          <w:lang w:val="uk-UA"/>
        </w:rPr>
      </w:pPr>
    </w:p>
    <w:p w:rsidR="00D15091" w:rsidRPr="00FF00DF" w:rsidRDefault="00D15091" w:rsidP="003A2726">
      <w:pPr>
        <w:pStyle w:val="FR3"/>
        <w:spacing w:before="0"/>
        <w:ind w:firstLine="301"/>
        <w:jc w:val="both"/>
        <w:outlineLvl w:val="0"/>
        <w:rPr>
          <w:rFonts w:ascii="Times New Roman" w:hAnsi="Times New Roman"/>
          <w:sz w:val="22"/>
          <w:szCs w:val="22"/>
          <w:lang w:val="uk-UA"/>
        </w:rPr>
      </w:pPr>
      <w:r w:rsidRPr="00FF00DF">
        <w:rPr>
          <w:rFonts w:ascii="Times New Roman" w:hAnsi="Times New Roman"/>
          <w:sz w:val="22"/>
          <w:szCs w:val="22"/>
          <w:lang w:val="uk-UA"/>
        </w:rPr>
        <w:t>6.6. Етап</w:t>
      </w:r>
      <w:r w:rsidR="00E2651E">
        <w:rPr>
          <w:rFonts w:ascii="Times New Roman" w:hAnsi="Times New Roman"/>
          <w:sz w:val="22"/>
          <w:szCs w:val="22"/>
          <w:lang w:val="uk-UA"/>
        </w:rPr>
        <w:t xml:space="preserve"> дослідної експлуатації</w:t>
      </w:r>
    </w:p>
    <w:p w:rsidR="00FF00DF" w:rsidRDefault="00FF00DF" w:rsidP="003A2726">
      <w:pPr>
        <w:ind w:firstLine="301"/>
        <w:jc w:val="both"/>
        <w:rPr>
          <w:sz w:val="22"/>
          <w:szCs w:val="22"/>
          <w:lang w:val="uk-UA"/>
        </w:rPr>
      </w:pPr>
    </w:p>
    <w:p w:rsidR="00D15091" w:rsidRPr="003A2726" w:rsidRDefault="00D15091" w:rsidP="003A2726">
      <w:pPr>
        <w:ind w:firstLine="301"/>
        <w:jc w:val="both"/>
        <w:rPr>
          <w:sz w:val="22"/>
          <w:szCs w:val="22"/>
          <w:lang w:val="uk-UA"/>
        </w:rPr>
      </w:pPr>
      <w:r w:rsidRPr="003A2726">
        <w:rPr>
          <w:sz w:val="22"/>
          <w:szCs w:val="22"/>
          <w:lang w:val="uk-UA"/>
        </w:rPr>
        <w:t>При незадовільному функціонуванні прототипу експерт і інж</w:t>
      </w:r>
      <w:r w:rsidRPr="003A2726">
        <w:rPr>
          <w:sz w:val="22"/>
          <w:szCs w:val="22"/>
          <w:lang w:val="uk-UA"/>
        </w:rPr>
        <w:t>е</w:t>
      </w:r>
      <w:r w:rsidRPr="003A2726">
        <w:rPr>
          <w:sz w:val="22"/>
          <w:szCs w:val="22"/>
          <w:lang w:val="uk-UA"/>
        </w:rPr>
        <w:t>нер по знаннях мають можливість оцінити, що саме буде включено в розробку кінцевого варіанту системи.</w:t>
      </w:r>
    </w:p>
    <w:p w:rsidR="00D15091" w:rsidRPr="003A2726" w:rsidRDefault="00D15091" w:rsidP="003A2726">
      <w:pPr>
        <w:ind w:firstLine="301"/>
        <w:jc w:val="both"/>
        <w:rPr>
          <w:sz w:val="22"/>
          <w:szCs w:val="22"/>
          <w:lang w:val="uk-UA"/>
        </w:rPr>
      </w:pPr>
      <w:r w:rsidRPr="003A2726">
        <w:rPr>
          <w:sz w:val="22"/>
          <w:szCs w:val="22"/>
          <w:lang w:val="uk-UA"/>
        </w:rPr>
        <w:t>Якщо спочатку обрані об'єкти чи властивості виявляються н</w:t>
      </w:r>
      <w:r w:rsidRPr="003A2726">
        <w:rPr>
          <w:sz w:val="22"/>
          <w:szCs w:val="22"/>
          <w:lang w:val="uk-UA"/>
        </w:rPr>
        <w:t>е</w:t>
      </w:r>
      <w:r w:rsidRPr="003A2726">
        <w:rPr>
          <w:sz w:val="22"/>
          <w:szCs w:val="22"/>
          <w:lang w:val="uk-UA"/>
        </w:rPr>
        <w:t>відповідними, їх необхідно замінити. Можна зробити оцінку заг</w:t>
      </w:r>
      <w:r w:rsidRPr="003A2726">
        <w:rPr>
          <w:sz w:val="22"/>
          <w:szCs w:val="22"/>
          <w:lang w:val="uk-UA"/>
        </w:rPr>
        <w:t>а</w:t>
      </w:r>
      <w:r w:rsidRPr="003A2726">
        <w:rPr>
          <w:sz w:val="22"/>
          <w:szCs w:val="22"/>
          <w:lang w:val="uk-UA"/>
        </w:rPr>
        <w:t>льного числа евристичних правил, необхідних для створення кі</w:t>
      </w:r>
      <w:r w:rsidRPr="003A2726">
        <w:rPr>
          <w:sz w:val="22"/>
          <w:szCs w:val="22"/>
          <w:lang w:val="uk-UA"/>
        </w:rPr>
        <w:t>н</w:t>
      </w:r>
      <w:r w:rsidRPr="003A2726">
        <w:rPr>
          <w:sz w:val="22"/>
          <w:szCs w:val="22"/>
          <w:lang w:val="uk-UA"/>
        </w:rPr>
        <w:t>цевого варіанту експертної системи. Іноді [</w:t>
      </w:r>
      <w:r w:rsidR="00190A8B" w:rsidRPr="00190A8B">
        <w:rPr>
          <w:sz w:val="22"/>
          <w:szCs w:val="22"/>
          <w:lang w:val="uk-UA"/>
        </w:rPr>
        <w:t>78</w:t>
      </w:r>
      <w:r w:rsidRPr="003A2726">
        <w:rPr>
          <w:sz w:val="22"/>
          <w:szCs w:val="22"/>
          <w:lang w:val="uk-UA"/>
        </w:rPr>
        <w:t>] при розробці пром</w:t>
      </w:r>
      <w:r w:rsidRPr="003A2726">
        <w:rPr>
          <w:sz w:val="22"/>
          <w:szCs w:val="22"/>
          <w:lang w:val="uk-UA"/>
        </w:rPr>
        <w:t>и</w:t>
      </w:r>
      <w:r w:rsidRPr="003A2726">
        <w:rPr>
          <w:sz w:val="22"/>
          <w:szCs w:val="22"/>
          <w:lang w:val="uk-UA"/>
        </w:rPr>
        <w:t>слової та/або комерційної системи вид</w:t>
      </w:r>
      <w:r w:rsidRPr="003A2726">
        <w:rPr>
          <w:sz w:val="22"/>
          <w:szCs w:val="22"/>
          <w:lang w:val="uk-UA"/>
        </w:rPr>
        <w:t>і</w:t>
      </w:r>
      <w:r w:rsidRPr="003A2726">
        <w:rPr>
          <w:sz w:val="22"/>
          <w:szCs w:val="22"/>
          <w:lang w:val="uk-UA"/>
        </w:rPr>
        <w:t xml:space="preserve">ляють додаткові етапи для переходу (табл. </w:t>
      </w:r>
      <w:r w:rsidR="00FF00DF">
        <w:rPr>
          <w:sz w:val="22"/>
          <w:szCs w:val="22"/>
          <w:lang w:val="uk-UA"/>
        </w:rPr>
        <w:t>6</w:t>
      </w:r>
      <w:r w:rsidRPr="003A2726">
        <w:rPr>
          <w:sz w:val="22"/>
          <w:szCs w:val="22"/>
          <w:lang w:val="uk-UA"/>
        </w:rPr>
        <w:t>.1).</w:t>
      </w:r>
    </w:p>
    <w:p w:rsidR="00D15091" w:rsidRPr="003A2726" w:rsidRDefault="00D15091" w:rsidP="003A2726">
      <w:pPr>
        <w:ind w:firstLine="301"/>
        <w:jc w:val="both"/>
        <w:rPr>
          <w:sz w:val="22"/>
          <w:szCs w:val="22"/>
          <w:lang w:val="uk-UA"/>
        </w:rPr>
      </w:pPr>
      <w:r w:rsidRPr="003A2726">
        <w:rPr>
          <w:i/>
          <w:sz w:val="22"/>
          <w:szCs w:val="22"/>
          <w:lang w:val="uk-UA"/>
        </w:rPr>
        <w:lastRenderedPageBreak/>
        <w:t>демонстраційний прототип</w:t>
      </w:r>
      <w:r w:rsidRPr="003A2726">
        <w:rPr>
          <w:sz w:val="22"/>
          <w:szCs w:val="22"/>
          <w:lang w:val="uk-UA"/>
        </w:rPr>
        <w:t xml:space="preserve"> → </w:t>
      </w:r>
      <w:r w:rsidRPr="003A2726">
        <w:rPr>
          <w:i/>
          <w:sz w:val="22"/>
          <w:szCs w:val="22"/>
          <w:lang w:val="uk-UA"/>
        </w:rPr>
        <w:t xml:space="preserve">діючий прототип </w:t>
      </w:r>
      <w:r w:rsidRPr="003A2726">
        <w:rPr>
          <w:sz w:val="22"/>
          <w:szCs w:val="22"/>
          <w:lang w:val="uk-UA"/>
        </w:rPr>
        <w:t>→</w:t>
      </w:r>
      <w:r w:rsidRPr="003A2726">
        <w:rPr>
          <w:i/>
          <w:sz w:val="22"/>
          <w:szCs w:val="22"/>
          <w:lang w:val="uk-UA"/>
        </w:rPr>
        <w:t xml:space="preserve"> промисл</w:t>
      </w:r>
      <w:r w:rsidRPr="003A2726">
        <w:rPr>
          <w:i/>
          <w:sz w:val="22"/>
          <w:szCs w:val="22"/>
          <w:lang w:val="uk-UA"/>
        </w:rPr>
        <w:t>о</w:t>
      </w:r>
      <w:r w:rsidRPr="003A2726">
        <w:rPr>
          <w:i/>
          <w:sz w:val="22"/>
          <w:szCs w:val="22"/>
          <w:lang w:val="uk-UA"/>
        </w:rPr>
        <w:t>ва система</w:t>
      </w:r>
      <w:r w:rsidRPr="003A2726">
        <w:rPr>
          <w:sz w:val="22"/>
          <w:szCs w:val="22"/>
          <w:lang w:val="uk-UA"/>
        </w:rPr>
        <w:t xml:space="preserve"> → </w:t>
      </w:r>
      <w:r w:rsidRPr="003A2726">
        <w:rPr>
          <w:i/>
          <w:sz w:val="22"/>
          <w:szCs w:val="22"/>
          <w:lang w:val="uk-UA"/>
        </w:rPr>
        <w:t>комерційна система</w:t>
      </w:r>
    </w:p>
    <w:p w:rsidR="00D15091" w:rsidRPr="003A2726" w:rsidRDefault="00D15091" w:rsidP="003A2726">
      <w:pPr>
        <w:ind w:firstLine="301"/>
        <w:jc w:val="both"/>
        <w:rPr>
          <w:sz w:val="22"/>
          <w:szCs w:val="22"/>
          <w:lang w:val="uk-UA"/>
        </w:rPr>
      </w:pPr>
      <w:r w:rsidRPr="003A2726">
        <w:rPr>
          <w:sz w:val="22"/>
          <w:szCs w:val="22"/>
          <w:lang w:val="uk-UA"/>
        </w:rPr>
        <w:t>Однак частіше реалізується плавний перехід від демонстраці</w:t>
      </w:r>
      <w:r w:rsidRPr="003A2726">
        <w:rPr>
          <w:sz w:val="22"/>
          <w:szCs w:val="22"/>
          <w:lang w:val="uk-UA"/>
        </w:rPr>
        <w:t>й</w:t>
      </w:r>
      <w:r w:rsidRPr="003A2726">
        <w:rPr>
          <w:sz w:val="22"/>
          <w:szCs w:val="22"/>
          <w:lang w:val="uk-UA"/>
        </w:rPr>
        <w:t>ного прототипу до промислової системи, при цьому, якщо прогр</w:t>
      </w:r>
      <w:r w:rsidRPr="003A2726">
        <w:rPr>
          <w:sz w:val="22"/>
          <w:szCs w:val="22"/>
          <w:lang w:val="uk-UA"/>
        </w:rPr>
        <w:t>а</w:t>
      </w:r>
      <w:r w:rsidRPr="003A2726">
        <w:rPr>
          <w:sz w:val="22"/>
          <w:szCs w:val="22"/>
          <w:lang w:val="uk-UA"/>
        </w:rPr>
        <w:t>мний інструментарій був обраний вдало, не обов'язково навіть п</w:t>
      </w:r>
      <w:r w:rsidRPr="003A2726">
        <w:rPr>
          <w:sz w:val="22"/>
          <w:szCs w:val="22"/>
          <w:lang w:val="uk-UA"/>
        </w:rPr>
        <w:t>е</w:t>
      </w:r>
      <w:r w:rsidRPr="003A2726">
        <w:rPr>
          <w:sz w:val="22"/>
          <w:szCs w:val="22"/>
          <w:lang w:val="uk-UA"/>
        </w:rPr>
        <w:t>реписувати кінцевий варіант іншими програмними засобами.</w:t>
      </w:r>
    </w:p>
    <w:p w:rsidR="00D15091" w:rsidRPr="003A2726" w:rsidRDefault="00D15091" w:rsidP="003A2726">
      <w:pPr>
        <w:ind w:firstLine="301"/>
        <w:jc w:val="both"/>
        <w:rPr>
          <w:sz w:val="22"/>
          <w:szCs w:val="22"/>
          <w:lang w:val="uk-UA"/>
        </w:rPr>
      </w:pPr>
      <w:r w:rsidRPr="003A2726">
        <w:rPr>
          <w:sz w:val="22"/>
          <w:szCs w:val="22"/>
          <w:lang w:val="uk-UA"/>
        </w:rPr>
        <w:t>Поняття ж комерційної системи в нашій країні входить у поня</w:t>
      </w:r>
      <w:r w:rsidRPr="003A2726">
        <w:rPr>
          <w:sz w:val="22"/>
          <w:szCs w:val="22"/>
          <w:lang w:val="uk-UA"/>
        </w:rPr>
        <w:t>т</w:t>
      </w:r>
      <w:r w:rsidRPr="003A2726">
        <w:rPr>
          <w:sz w:val="22"/>
          <w:szCs w:val="22"/>
          <w:lang w:val="uk-UA"/>
        </w:rPr>
        <w:t>тя «промисловий програмн</w:t>
      </w:r>
      <w:r w:rsidR="00FF00DF">
        <w:rPr>
          <w:sz w:val="22"/>
          <w:szCs w:val="22"/>
          <w:lang w:val="uk-UA"/>
        </w:rPr>
        <w:t>ий продукт», чи «промислова ЕС»</w:t>
      </w:r>
      <w:r w:rsidRPr="003A2726">
        <w:rPr>
          <w:sz w:val="22"/>
          <w:szCs w:val="22"/>
          <w:lang w:val="uk-UA"/>
        </w:rPr>
        <w:t>.</w:t>
      </w:r>
    </w:p>
    <w:p w:rsidR="00D15091" w:rsidRPr="003A2726" w:rsidRDefault="00D15091" w:rsidP="003A2726">
      <w:pPr>
        <w:pStyle w:val="FR4"/>
        <w:spacing w:before="0" w:line="240" w:lineRule="auto"/>
        <w:ind w:left="0" w:right="0" w:firstLine="301"/>
        <w:rPr>
          <w:rFonts w:ascii="Times New Roman" w:hAnsi="Times New Roman"/>
          <w:sz w:val="22"/>
          <w:szCs w:val="22"/>
          <w:lang w:val="uk-UA"/>
        </w:rPr>
      </w:pPr>
    </w:p>
    <w:p w:rsidR="002A3026" w:rsidRPr="002A3026" w:rsidRDefault="00D15091" w:rsidP="002A3026">
      <w:pPr>
        <w:pStyle w:val="FR4"/>
        <w:spacing w:before="0" w:line="240" w:lineRule="auto"/>
        <w:ind w:left="0" w:right="0" w:firstLine="301"/>
        <w:jc w:val="right"/>
        <w:outlineLvl w:val="0"/>
        <w:rPr>
          <w:rFonts w:ascii="Times New Roman" w:hAnsi="Times New Roman"/>
          <w:sz w:val="22"/>
          <w:szCs w:val="22"/>
          <w:lang w:val="uk-UA"/>
        </w:rPr>
      </w:pPr>
      <w:r w:rsidRPr="002A3026">
        <w:rPr>
          <w:rFonts w:ascii="Times New Roman" w:hAnsi="Times New Roman"/>
          <w:sz w:val="22"/>
          <w:szCs w:val="22"/>
          <w:lang w:val="uk-UA"/>
        </w:rPr>
        <w:t xml:space="preserve">Таблиця </w:t>
      </w:r>
      <w:r w:rsidR="002A3026">
        <w:rPr>
          <w:rFonts w:ascii="Times New Roman" w:hAnsi="Times New Roman"/>
          <w:sz w:val="22"/>
          <w:szCs w:val="22"/>
          <w:lang w:val="uk-UA"/>
        </w:rPr>
        <w:t>6</w:t>
      </w:r>
      <w:r w:rsidRPr="002A3026">
        <w:rPr>
          <w:rFonts w:ascii="Times New Roman" w:hAnsi="Times New Roman"/>
          <w:sz w:val="22"/>
          <w:szCs w:val="22"/>
          <w:lang w:val="uk-UA"/>
        </w:rPr>
        <w:t>.1.</w:t>
      </w:r>
    </w:p>
    <w:p w:rsidR="00D15091" w:rsidRPr="003A2726" w:rsidRDefault="00D15091" w:rsidP="002A3026">
      <w:pPr>
        <w:pStyle w:val="FR4"/>
        <w:spacing w:before="0" w:line="240" w:lineRule="auto"/>
        <w:ind w:left="0" w:right="0" w:firstLine="301"/>
        <w:jc w:val="center"/>
        <w:outlineLvl w:val="0"/>
        <w:rPr>
          <w:rFonts w:ascii="Times New Roman" w:hAnsi="Times New Roman"/>
          <w:i/>
          <w:sz w:val="22"/>
          <w:szCs w:val="22"/>
          <w:lang w:val="uk-UA"/>
        </w:rPr>
      </w:pPr>
      <w:r w:rsidRPr="003A2726">
        <w:rPr>
          <w:rFonts w:ascii="Times New Roman" w:hAnsi="Times New Roman"/>
          <w:sz w:val="22"/>
          <w:szCs w:val="22"/>
          <w:lang w:val="uk-UA"/>
        </w:rPr>
        <w:t>Перехід від прототипу до промислової експертної системи</w:t>
      </w:r>
    </w:p>
    <w:tbl>
      <w:tblPr>
        <w:tblW w:w="6477" w:type="dxa"/>
        <w:jc w:val="center"/>
        <w:tblInd w:w="4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460"/>
        <w:gridCol w:w="4017"/>
      </w:tblGrid>
      <w:tr w:rsidR="00D15091" w:rsidRPr="00D15091" w:rsidTr="001041D2">
        <w:trPr>
          <w:trHeight w:hRule="exact" w:val="320"/>
          <w:jc w:val="center"/>
        </w:trPr>
        <w:tc>
          <w:tcPr>
            <w:tcW w:w="2460" w:type="dxa"/>
          </w:tcPr>
          <w:p w:rsidR="00D15091" w:rsidRPr="00D15091" w:rsidRDefault="00D15091" w:rsidP="00497066">
            <w:pPr>
              <w:spacing w:before="20"/>
              <w:jc w:val="center"/>
              <w:rPr>
                <w:b/>
                <w:sz w:val="20"/>
                <w:szCs w:val="20"/>
                <w:lang w:val="uk-UA"/>
              </w:rPr>
            </w:pPr>
            <w:r w:rsidRPr="00D15091">
              <w:rPr>
                <w:b/>
                <w:sz w:val="20"/>
                <w:szCs w:val="20"/>
                <w:lang w:val="uk-UA"/>
              </w:rPr>
              <w:t>Система</w:t>
            </w:r>
          </w:p>
          <w:p w:rsidR="00D15091" w:rsidRPr="00D15091" w:rsidRDefault="00D15091" w:rsidP="00497066">
            <w:pPr>
              <w:spacing w:before="20"/>
              <w:jc w:val="center"/>
              <w:rPr>
                <w:b/>
                <w:sz w:val="20"/>
                <w:szCs w:val="20"/>
                <w:lang w:val="uk-UA"/>
              </w:rPr>
            </w:pPr>
          </w:p>
        </w:tc>
        <w:tc>
          <w:tcPr>
            <w:tcW w:w="4017" w:type="dxa"/>
          </w:tcPr>
          <w:p w:rsidR="00D15091" w:rsidRPr="00D15091" w:rsidRDefault="00D15091" w:rsidP="00497066">
            <w:pPr>
              <w:spacing w:before="20"/>
              <w:jc w:val="center"/>
              <w:rPr>
                <w:b/>
                <w:sz w:val="20"/>
                <w:szCs w:val="20"/>
                <w:lang w:val="uk-UA"/>
              </w:rPr>
            </w:pPr>
            <w:r w:rsidRPr="00D15091">
              <w:rPr>
                <w:b/>
                <w:sz w:val="20"/>
                <w:szCs w:val="20"/>
                <w:lang w:val="uk-UA"/>
              </w:rPr>
              <w:t>Опис</w:t>
            </w:r>
          </w:p>
          <w:p w:rsidR="00D15091" w:rsidRPr="00D15091" w:rsidRDefault="00D15091" w:rsidP="00497066">
            <w:pPr>
              <w:spacing w:before="20"/>
              <w:jc w:val="center"/>
              <w:rPr>
                <w:b/>
                <w:sz w:val="20"/>
                <w:szCs w:val="20"/>
                <w:lang w:val="uk-UA"/>
              </w:rPr>
            </w:pPr>
          </w:p>
        </w:tc>
      </w:tr>
      <w:tr w:rsidR="00D15091" w:rsidRPr="00D15091" w:rsidTr="001041D2">
        <w:trPr>
          <w:trHeight w:hRule="exact" w:val="746"/>
          <w:jc w:val="center"/>
        </w:trPr>
        <w:tc>
          <w:tcPr>
            <w:tcW w:w="2460" w:type="dxa"/>
            <w:vAlign w:val="center"/>
          </w:tcPr>
          <w:p w:rsidR="00D15091" w:rsidRPr="00D15091" w:rsidRDefault="00D15091" w:rsidP="00D15091">
            <w:pPr>
              <w:spacing w:before="40"/>
              <w:jc w:val="center"/>
              <w:rPr>
                <w:sz w:val="20"/>
                <w:szCs w:val="20"/>
                <w:lang w:val="uk-UA"/>
              </w:rPr>
            </w:pPr>
            <w:r w:rsidRPr="00D15091">
              <w:rPr>
                <w:sz w:val="20"/>
                <w:szCs w:val="20"/>
                <w:lang w:val="uk-UA"/>
              </w:rPr>
              <w:t>Демонстраційний прототип ЕС</w:t>
            </w:r>
          </w:p>
        </w:tc>
        <w:tc>
          <w:tcPr>
            <w:tcW w:w="4017" w:type="dxa"/>
          </w:tcPr>
          <w:p w:rsidR="00D15091" w:rsidRPr="00D15091" w:rsidRDefault="00D15091" w:rsidP="00D15091">
            <w:pPr>
              <w:spacing w:before="40"/>
              <w:rPr>
                <w:sz w:val="20"/>
                <w:szCs w:val="20"/>
                <w:lang w:val="uk-UA"/>
              </w:rPr>
            </w:pPr>
            <w:r w:rsidRPr="00D15091">
              <w:rPr>
                <w:sz w:val="20"/>
                <w:szCs w:val="20"/>
                <w:lang w:val="uk-UA"/>
              </w:rPr>
              <w:t>Система вирішує частину задач, демонстр</w:t>
            </w:r>
            <w:r w:rsidRPr="00D15091">
              <w:rPr>
                <w:sz w:val="20"/>
                <w:szCs w:val="20"/>
                <w:lang w:val="uk-UA"/>
              </w:rPr>
              <w:t>у</w:t>
            </w:r>
            <w:r w:rsidRPr="00D15091">
              <w:rPr>
                <w:sz w:val="20"/>
                <w:szCs w:val="20"/>
                <w:lang w:val="uk-UA"/>
              </w:rPr>
              <w:t>ючи життєздатність підходу (кілька десятків правил чи понять)</w:t>
            </w:r>
          </w:p>
        </w:tc>
      </w:tr>
      <w:tr w:rsidR="00D15091" w:rsidRPr="00D15091" w:rsidTr="001041D2">
        <w:trPr>
          <w:trHeight w:hRule="exact" w:val="857"/>
          <w:jc w:val="center"/>
        </w:trPr>
        <w:tc>
          <w:tcPr>
            <w:tcW w:w="2460" w:type="dxa"/>
            <w:vAlign w:val="center"/>
          </w:tcPr>
          <w:p w:rsidR="00D15091" w:rsidRPr="00D15091" w:rsidRDefault="00D15091" w:rsidP="00D15091">
            <w:pPr>
              <w:spacing w:before="40"/>
              <w:jc w:val="center"/>
              <w:rPr>
                <w:sz w:val="20"/>
                <w:szCs w:val="20"/>
                <w:lang w:val="uk-UA"/>
              </w:rPr>
            </w:pPr>
            <w:r w:rsidRPr="00D15091">
              <w:rPr>
                <w:sz w:val="20"/>
                <w:szCs w:val="20"/>
                <w:lang w:val="uk-UA"/>
              </w:rPr>
              <w:t>Дослідницький прототип ЕС</w:t>
            </w:r>
          </w:p>
        </w:tc>
        <w:tc>
          <w:tcPr>
            <w:tcW w:w="4017" w:type="dxa"/>
          </w:tcPr>
          <w:p w:rsidR="001041D2" w:rsidRPr="00D15091" w:rsidRDefault="00D15091" w:rsidP="001041D2">
            <w:pPr>
              <w:spacing w:before="40"/>
              <w:rPr>
                <w:sz w:val="20"/>
                <w:szCs w:val="20"/>
                <w:lang w:val="uk-UA"/>
              </w:rPr>
            </w:pPr>
            <w:r w:rsidRPr="00D15091">
              <w:rPr>
                <w:sz w:val="20"/>
                <w:szCs w:val="20"/>
                <w:lang w:val="uk-UA"/>
              </w:rPr>
              <w:t>Система вирішує більшість задач, але несті</w:t>
            </w:r>
            <w:r w:rsidRPr="00D15091">
              <w:rPr>
                <w:sz w:val="20"/>
                <w:szCs w:val="20"/>
                <w:lang w:val="uk-UA"/>
              </w:rPr>
              <w:t>й</w:t>
            </w:r>
            <w:r w:rsidRPr="00D15091">
              <w:rPr>
                <w:sz w:val="20"/>
                <w:szCs w:val="20"/>
                <w:lang w:val="uk-UA"/>
              </w:rPr>
              <w:t>ка в роботі і не цілком перевірена (кілька с</w:t>
            </w:r>
            <w:r w:rsidRPr="00D15091">
              <w:rPr>
                <w:sz w:val="20"/>
                <w:szCs w:val="20"/>
                <w:lang w:val="uk-UA"/>
              </w:rPr>
              <w:t>о</w:t>
            </w:r>
            <w:r w:rsidRPr="00D15091">
              <w:rPr>
                <w:sz w:val="20"/>
                <w:szCs w:val="20"/>
                <w:lang w:val="uk-UA"/>
              </w:rPr>
              <w:t>тень правил чи понять)</w:t>
            </w:r>
          </w:p>
        </w:tc>
      </w:tr>
      <w:tr w:rsidR="00D15091" w:rsidRPr="00D15091" w:rsidTr="001041D2">
        <w:trPr>
          <w:trHeight w:hRule="exact" w:val="879"/>
          <w:jc w:val="center"/>
        </w:trPr>
        <w:tc>
          <w:tcPr>
            <w:tcW w:w="2460" w:type="dxa"/>
            <w:vAlign w:val="center"/>
          </w:tcPr>
          <w:p w:rsidR="00D15091" w:rsidRPr="00D15091" w:rsidRDefault="00D15091" w:rsidP="00D15091">
            <w:pPr>
              <w:spacing w:before="40"/>
              <w:jc w:val="center"/>
              <w:rPr>
                <w:sz w:val="20"/>
                <w:szCs w:val="20"/>
                <w:lang w:val="uk-UA"/>
              </w:rPr>
            </w:pPr>
            <w:r w:rsidRPr="00D15091">
              <w:rPr>
                <w:sz w:val="20"/>
                <w:szCs w:val="20"/>
                <w:lang w:val="uk-UA"/>
              </w:rPr>
              <w:t>Діючий прототип ЕС</w:t>
            </w:r>
          </w:p>
        </w:tc>
        <w:tc>
          <w:tcPr>
            <w:tcW w:w="4017" w:type="dxa"/>
          </w:tcPr>
          <w:p w:rsidR="00D15091" w:rsidRPr="00D15091" w:rsidRDefault="00D15091" w:rsidP="00D15091">
            <w:pPr>
              <w:spacing w:before="40"/>
              <w:rPr>
                <w:sz w:val="20"/>
                <w:szCs w:val="20"/>
                <w:lang w:val="uk-UA"/>
              </w:rPr>
            </w:pPr>
            <w:r w:rsidRPr="00D15091">
              <w:rPr>
                <w:sz w:val="20"/>
                <w:szCs w:val="20"/>
                <w:lang w:val="uk-UA"/>
              </w:rPr>
              <w:t>Система надійно вирішує всі задачі на реал</w:t>
            </w:r>
            <w:r w:rsidRPr="00D15091">
              <w:rPr>
                <w:sz w:val="20"/>
                <w:szCs w:val="20"/>
                <w:lang w:val="uk-UA"/>
              </w:rPr>
              <w:t>ь</w:t>
            </w:r>
            <w:r w:rsidRPr="00D15091">
              <w:rPr>
                <w:sz w:val="20"/>
                <w:szCs w:val="20"/>
                <w:lang w:val="uk-UA"/>
              </w:rPr>
              <w:t>них прикладах, але для складної задачі вим</w:t>
            </w:r>
            <w:r w:rsidRPr="00D15091">
              <w:rPr>
                <w:sz w:val="20"/>
                <w:szCs w:val="20"/>
                <w:lang w:val="uk-UA"/>
              </w:rPr>
              <w:t>а</w:t>
            </w:r>
            <w:r w:rsidRPr="00D15091">
              <w:rPr>
                <w:sz w:val="20"/>
                <w:szCs w:val="20"/>
                <w:lang w:val="uk-UA"/>
              </w:rPr>
              <w:t>гає багато часу і пам'яті</w:t>
            </w:r>
          </w:p>
        </w:tc>
      </w:tr>
      <w:tr w:rsidR="00D15091" w:rsidRPr="00527385" w:rsidTr="001041D2">
        <w:trPr>
          <w:trHeight w:hRule="exact" w:val="1113"/>
          <w:jc w:val="center"/>
        </w:trPr>
        <w:tc>
          <w:tcPr>
            <w:tcW w:w="2460" w:type="dxa"/>
            <w:vAlign w:val="center"/>
          </w:tcPr>
          <w:p w:rsidR="00D15091" w:rsidRPr="00D15091" w:rsidRDefault="00D15091" w:rsidP="00D15091">
            <w:pPr>
              <w:spacing w:before="40"/>
              <w:jc w:val="center"/>
              <w:rPr>
                <w:sz w:val="20"/>
                <w:szCs w:val="20"/>
                <w:lang w:val="uk-UA"/>
              </w:rPr>
            </w:pPr>
            <w:r w:rsidRPr="00D15091">
              <w:rPr>
                <w:sz w:val="20"/>
                <w:szCs w:val="20"/>
                <w:lang w:val="uk-UA"/>
              </w:rPr>
              <w:t>Промислова система</w:t>
            </w:r>
          </w:p>
        </w:tc>
        <w:tc>
          <w:tcPr>
            <w:tcW w:w="4017" w:type="dxa"/>
          </w:tcPr>
          <w:p w:rsidR="00D15091" w:rsidRPr="00D15091" w:rsidRDefault="00D15091" w:rsidP="00D15091">
            <w:pPr>
              <w:spacing w:before="40"/>
              <w:rPr>
                <w:sz w:val="20"/>
                <w:szCs w:val="20"/>
                <w:lang w:val="uk-UA"/>
              </w:rPr>
            </w:pPr>
            <w:r w:rsidRPr="00D15091">
              <w:rPr>
                <w:sz w:val="20"/>
                <w:szCs w:val="20"/>
                <w:lang w:val="uk-UA"/>
              </w:rPr>
              <w:t>Система забезпечує високу якість рішень при мінімізації необхідного часу і пам'яті; пер</w:t>
            </w:r>
            <w:r w:rsidRPr="00D15091">
              <w:rPr>
                <w:sz w:val="20"/>
                <w:szCs w:val="20"/>
                <w:lang w:val="uk-UA"/>
              </w:rPr>
              <w:t>е</w:t>
            </w:r>
            <w:r w:rsidRPr="00D15091">
              <w:rPr>
                <w:sz w:val="20"/>
                <w:szCs w:val="20"/>
                <w:lang w:val="uk-UA"/>
              </w:rPr>
              <w:t>писується з використанням більш ефекти</w:t>
            </w:r>
            <w:r w:rsidRPr="00D15091">
              <w:rPr>
                <w:sz w:val="20"/>
                <w:szCs w:val="20"/>
                <w:lang w:val="uk-UA"/>
              </w:rPr>
              <w:t>в</w:t>
            </w:r>
            <w:r w:rsidRPr="00D15091">
              <w:rPr>
                <w:sz w:val="20"/>
                <w:szCs w:val="20"/>
                <w:lang w:val="uk-UA"/>
              </w:rPr>
              <w:t>них засобів представлення знань</w:t>
            </w:r>
          </w:p>
        </w:tc>
      </w:tr>
      <w:tr w:rsidR="00D15091" w:rsidRPr="00D15091" w:rsidTr="001041D2">
        <w:trPr>
          <w:trHeight w:hRule="exact" w:val="711"/>
          <w:jc w:val="center"/>
        </w:trPr>
        <w:tc>
          <w:tcPr>
            <w:tcW w:w="2460" w:type="dxa"/>
            <w:vAlign w:val="center"/>
          </w:tcPr>
          <w:p w:rsidR="00D15091" w:rsidRPr="00D15091" w:rsidRDefault="00D15091" w:rsidP="00D15091">
            <w:pPr>
              <w:spacing w:before="40"/>
              <w:jc w:val="center"/>
              <w:rPr>
                <w:sz w:val="20"/>
                <w:szCs w:val="20"/>
                <w:lang w:val="uk-UA"/>
              </w:rPr>
            </w:pPr>
            <w:r w:rsidRPr="00D15091">
              <w:rPr>
                <w:sz w:val="20"/>
                <w:szCs w:val="20"/>
                <w:lang w:val="uk-UA"/>
              </w:rPr>
              <w:t>Комерційна система</w:t>
            </w:r>
          </w:p>
        </w:tc>
        <w:tc>
          <w:tcPr>
            <w:tcW w:w="4017" w:type="dxa"/>
          </w:tcPr>
          <w:p w:rsidR="00D15091" w:rsidRPr="00D15091" w:rsidRDefault="00D15091" w:rsidP="00D15091">
            <w:pPr>
              <w:spacing w:before="40"/>
              <w:rPr>
                <w:sz w:val="20"/>
                <w:szCs w:val="20"/>
                <w:lang w:val="uk-UA"/>
              </w:rPr>
            </w:pPr>
            <w:r w:rsidRPr="00D15091">
              <w:rPr>
                <w:sz w:val="20"/>
                <w:szCs w:val="20"/>
                <w:lang w:val="uk-UA"/>
              </w:rPr>
              <w:t>Промислова система, придатна до продажу, тобто добре документована і підтримується сервісною службою</w:t>
            </w:r>
          </w:p>
        </w:tc>
      </w:tr>
    </w:tbl>
    <w:p w:rsidR="00D15091" w:rsidRDefault="00D15091" w:rsidP="00D15091">
      <w:pPr>
        <w:ind w:firstLine="301"/>
        <w:rPr>
          <w:sz w:val="22"/>
          <w:szCs w:val="22"/>
          <w:lang w:val="uk-UA"/>
        </w:rPr>
      </w:pPr>
    </w:p>
    <w:p w:rsidR="00190A8B" w:rsidRDefault="00190A8B" w:rsidP="00D15091">
      <w:pPr>
        <w:ind w:firstLine="301"/>
        <w:jc w:val="both"/>
        <w:rPr>
          <w:sz w:val="22"/>
          <w:szCs w:val="22"/>
          <w:lang w:val="uk-UA"/>
        </w:rPr>
      </w:pPr>
      <w:r w:rsidRPr="003A2726">
        <w:rPr>
          <w:sz w:val="22"/>
          <w:szCs w:val="22"/>
          <w:lang w:val="uk-UA"/>
        </w:rPr>
        <w:t>Основна робота на даному етапі полягає в істотному розшире</w:t>
      </w:r>
      <w:r w:rsidRPr="003A2726">
        <w:rPr>
          <w:sz w:val="22"/>
          <w:szCs w:val="22"/>
          <w:lang w:val="uk-UA"/>
        </w:rPr>
        <w:t>н</w:t>
      </w:r>
      <w:r w:rsidRPr="003A2726">
        <w:rPr>
          <w:sz w:val="22"/>
          <w:szCs w:val="22"/>
          <w:lang w:val="uk-UA"/>
        </w:rPr>
        <w:t xml:space="preserve">ні бази знань, тобто в додаванні великого числа додаткових правил, фреймів, вузлів семантичної мережі чи інших елементів знань. Ці елементи знань звичайно збільшують </w:t>
      </w:r>
      <w:r w:rsidRPr="001041D2">
        <w:rPr>
          <w:sz w:val="22"/>
          <w:szCs w:val="22"/>
          <w:lang w:val="uk-UA"/>
        </w:rPr>
        <w:t xml:space="preserve">глибину </w:t>
      </w:r>
      <w:r w:rsidRPr="003A2726">
        <w:rPr>
          <w:sz w:val="22"/>
          <w:szCs w:val="22"/>
          <w:lang w:val="uk-UA"/>
        </w:rPr>
        <w:t>системи, забезпеч</w:t>
      </w:r>
      <w:r w:rsidRPr="003A2726">
        <w:rPr>
          <w:sz w:val="22"/>
          <w:szCs w:val="22"/>
          <w:lang w:val="uk-UA"/>
        </w:rPr>
        <w:t>у</w:t>
      </w:r>
      <w:r w:rsidRPr="003A2726">
        <w:rPr>
          <w:sz w:val="22"/>
          <w:szCs w:val="22"/>
          <w:lang w:val="uk-UA"/>
        </w:rPr>
        <w:t>ючи більше число правил для важко доступних аспектів окремих випадків. У той же час експерт і інженер по знаннях можуть збіл</w:t>
      </w:r>
      <w:r w:rsidRPr="003A2726">
        <w:rPr>
          <w:sz w:val="22"/>
          <w:szCs w:val="22"/>
          <w:lang w:val="uk-UA"/>
        </w:rPr>
        <w:t>ь</w:t>
      </w:r>
      <w:r w:rsidRPr="003A2726">
        <w:rPr>
          <w:sz w:val="22"/>
          <w:szCs w:val="22"/>
          <w:lang w:val="uk-UA"/>
        </w:rPr>
        <w:t>шити базу знань системи, включаючи правила, що керують дода</w:t>
      </w:r>
      <w:r w:rsidRPr="003A2726">
        <w:rPr>
          <w:sz w:val="22"/>
          <w:szCs w:val="22"/>
          <w:lang w:val="uk-UA"/>
        </w:rPr>
        <w:t>т</w:t>
      </w:r>
      <w:r w:rsidRPr="003A2726">
        <w:rPr>
          <w:sz w:val="22"/>
          <w:szCs w:val="22"/>
          <w:lang w:val="uk-UA"/>
        </w:rPr>
        <w:lastRenderedPageBreak/>
        <w:t>ковими підзадачами чи додатковими аспектами експертної задачі (метазнання).</w:t>
      </w:r>
    </w:p>
    <w:p w:rsidR="00D15091" w:rsidRPr="00D15091" w:rsidRDefault="00D15091" w:rsidP="00D15091">
      <w:pPr>
        <w:ind w:firstLine="301"/>
        <w:jc w:val="both"/>
        <w:rPr>
          <w:sz w:val="22"/>
          <w:szCs w:val="22"/>
          <w:lang w:val="uk-UA"/>
        </w:rPr>
      </w:pPr>
      <w:r w:rsidRPr="00D15091">
        <w:rPr>
          <w:sz w:val="22"/>
          <w:szCs w:val="22"/>
          <w:lang w:val="uk-UA"/>
        </w:rPr>
        <w:t>Після встановлення основної структури ЕС знань інженер по знаннях приступає до розробки й адаптації інтерфейсів, за допом</w:t>
      </w:r>
      <w:r w:rsidRPr="00D15091">
        <w:rPr>
          <w:sz w:val="22"/>
          <w:szCs w:val="22"/>
          <w:lang w:val="uk-UA"/>
        </w:rPr>
        <w:t>о</w:t>
      </w:r>
      <w:r w:rsidRPr="00D15091">
        <w:rPr>
          <w:sz w:val="22"/>
          <w:szCs w:val="22"/>
          <w:lang w:val="uk-UA"/>
        </w:rPr>
        <w:t>гою яких система буде спілкуватися з користувачем і експертом</w:t>
      </w:r>
      <w:r w:rsidR="00F07AF8">
        <w:rPr>
          <w:sz w:val="22"/>
          <w:szCs w:val="22"/>
          <w:lang w:val="uk-UA"/>
        </w:rPr>
        <w:t xml:space="preserve"> </w:t>
      </w:r>
      <w:r w:rsidR="00F07AF8" w:rsidRPr="00F07AF8">
        <w:rPr>
          <w:sz w:val="22"/>
          <w:szCs w:val="22"/>
        </w:rPr>
        <w:t>[60]</w:t>
      </w:r>
      <w:r w:rsidRPr="00D15091">
        <w:rPr>
          <w:sz w:val="22"/>
          <w:szCs w:val="22"/>
          <w:lang w:val="uk-UA"/>
        </w:rPr>
        <w:t>. Необхідно звернути особливу увагу на мовні можливості інт</w:t>
      </w:r>
      <w:r w:rsidRPr="00D15091">
        <w:rPr>
          <w:sz w:val="22"/>
          <w:szCs w:val="22"/>
          <w:lang w:val="uk-UA"/>
        </w:rPr>
        <w:t>е</w:t>
      </w:r>
      <w:r w:rsidRPr="00D15091">
        <w:rPr>
          <w:sz w:val="22"/>
          <w:szCs w:val="22"/>
          <w:lang w:val="uk-UA"/>
        </w:rPr>
        <w:t>рфейсів, їхню простоту і зручність для керування роботою ЕС. С</w:t>
      </w:r>
      <w:r w:rsidRPr="00D15091">
        <w:rPr>
          <w:sz w:val="22"/>
          <w:szCs w:val="22"/>
          <w:lang w:val="uk-UA"/>
        </w:rPr>
        <w:t>и</w:t>
      </w:r>
      <w:r w:rsidRPr="00D15091">
        <w:rPr>
          <w:sz w:val="22"/>
          <w:szCs w:val="22"/>
          <w:lang w:val="uk-UA"/>
        </w:rPr>
        <w:t>стема повинна забезпечувати користувачу можливість легким і приро</w:t>
      </w:r>
      <w:r w:rsidRPr="00D15091">
        <w:rPr>
          <w:sz w:val="22"/>
          <w:szCs w:val="22"/>
          <w:lang w:val="uk-UA"/>
        </w:rPr>
        <w:t>д</w:t>
      </w:r>
      <w:r w:rsidRPr="00D15091">
        <w:rPr>
          <w:sz w:val="22"/>
          <w:szCs w:val="22"/>
          <w:lang w:val="uk-UA"/>
        </w:rPr>
        <w:t>ним способом уточнювати незрозумілі моменти, припиняти роботу і т.д. Зокрема, можуть виявитися корисними графічні пре</w:t>
      </w:r>
      <w:r w:rsidRPr="00D15091">
        <w:rPr>
          <w:sz w:val="22"/>
          <w:szCs w:val="22"/>
          <w:lang w:val="uk-UA"/>
        </w:rPr>
        <w:t>д</w:t>
      </w:r>
      <w:r w:rsidRPr="00D15091">
        <w:rPr>
          <w:sz w:val="22"/>
          <w:szCs w:val="22"/>
          <w:lang w:val="uk-UA"/>
        </w:rPr>
        <w:t>ставле</w:t>
      </w:r>
      <w:r w:rsidRPr="00D15091">
        <w:rPr>
          <w:sz w:val="22"/>
          <w:szCs w:val="22"/>
          <w:lang w:val="uk-UA"/>
        </w:rPr>
        <w:t>н</w:t>
      </w:r>
      <w:r w:rsidRPr="00D15091">
        <w:rPr>
          <w:sz w:val="22"/>
          <w:szCs w:val="22"/>
          <w:lang w:val="uk-UA"/>
        </w:rPr>
        <w:t xml:space="preserve">ня. </w:t>
      </w:r>
    </w:p>
    <w:p w:rsidR="00D15091" w:rsidRPr="00D15091" w:rsidRDefault="00D15091" w:rsidP="00D15091">
      <w:pPr>
        <w:ind w:firstLine="301"/>
        <w:jc w:val="both"/>
        <w:rPr>
          <w:sz w:val="22"/>
          <w:szCs w:val="22"/>
          <w:lang w:val="uk-UA"/>
        </w:rPr>
      </w:pPr>
      <w:r w:rsidRPr="00D15091">
        <w:rPr>
          <w:sz w:val="22"/>
          <w:szCs w:val="22"/>
          <w:lang w:val="uk-UA"/>
        </w:rPr>
        <w:t>На цьому етапі розробки більшість експертів дізнаються багато про введення правив і можуть самі вводити в систему нові правила. Таким чином, починається процес, під час якого інженер по зна</w:t>
      </w:r>
      <w:r w:rsidRPr="00D15091">
        <w:rPr>
          <w:sz w:val="22"/>
          <w:szCs w:val="22"/>
          <w:lang w:val="uk-UA"/>
        </w:rPr>
        <w:t>н</w:t>
      </w:r>
      <w:r w:rsidRPr="00D15091">
        <w:rPr>
          <w:sz w:val="22"/>
          <w:szCs w:val="22"/>
          <w:lang w:val="uk-UA"/>
        </w:rPr>
        <w:t>нях передає право власності і контролю за системою експерту для уточнення, детальної розробки й обслуговування.</w:t>
      </w:r>
    </w:p>
    <w:p w:rsidR="00D15091" w:rsidRPr="00D15091" w:rsidRDefault="00D15091" w:rsidP="00D15091">
      <w:pPr>
        <w:pStyle w:val="FR3"/>
        <w:spacing w:before="0"/>
        <w:ind w:firstLine="301"/>
        <w:jc w:val="both"/>
        <w:outlineLvl w:val="0"/>
        <w:rPr>
          <w:rFonts w:ascii="Times New Roman" w:hAnsi="Times New Roman"/>
          <w:color w:val="00B050"/>
          <w:sz w:val="22"/>
          <w:szCs w:val="22"/>
        </w:rPr>
      </w:pPr>
    </w:p>
    <w:p w:rsidR="00D15091" w:rsidRPr="00497066" w:rsidRDefault="00D15091" w:rsidP="00D15091">
      <w:pPr>
        <w:pStyle w:val="FR3"/>
        <w:spacing w:before="0"/>
        <w:ind w:firstLine="301"/>
        <w:jc w:val="both"/>
        <w:outlineLvl w:val="0"/>
        <w:rPr>
          <w:rFonts w:ascii="Times New Roman" w:hAnsi="Times New Roman"/>
          <w:sz w:val="22"/>
          <w:szCs w:val="22"/>
          <w:lang w:val="uk-UA"/>
        </w:rPr>
      </w:pPr>
      <w:r w:rsidRPr="00D33D30">
        <w:rPr>
          <w:rFonts w:ascii="Times New Roman" w:hAnsi="Times New Roman"/>
          <w:sz w:val="22"/>
          <w:szCs w:val="22"/>
        </w:rPr>
        <w:t>6.7. Етап проектува</w:t>
      </w:r>
      <w:r w:rsidR="00497066">
        <w:rPr>
          <w:rFonts w:ascii="Times New Roman" w:hAnsi="Times New Roman"/>
          <w:sz w:val="22"/>
          <w:szCs w:val="22"/>
        </w:rPr>
        <w:t>ння системи тестування</w:t>
      </w:r>
    </w:p>
    <w:p w:rsidR="00D33D30" w:rsidRDefault="00D33D30" w:rsidP="00D15091">
      <w:pPr>
        <w:ind w:firstLine="301"/>
        <w:jc w:val="both"/>
        <w:rPr>
          <w:sz w:val="22"/>
          <w:szCs w:val="22"/>
          <w:lang w:val="uk-UA"/>
        </w:rPr>
      </w:pPr>
    </w:p>
    <w:p w:rsidR="00D15091" w:rsidRPr="00D15091" w:rsidRDefault="00D15091" w:rsidP="00D15091">
      <w:pPr>
        <w:ind w:firstLine="301"/>
        <w:jc w:val="both"/>
        <w:rPr>
          <w:sz w:val="22"/>
          <w:szCs w:val="22"/>
          <w:lang w:val="uk-UA"/>
        </w:rPr>
      </w:pPr>
      <w:r w:rsidRPr="00D15091">
        <w:rPr>
          <w:sz w:val="22"/>
          <w:szCs w:val="22"/>
          <w:lang w:val="uk-UA"/>
        </w:rPr>
        <w:t>Оцінюється і перевіряється робота програм прототипу з метою приведення у відповідність з реальними запитами користувачів. Прототип перевіряється на:</w:t>
      </w:r>
    </w:p>
    <w:p w:rsidR="00D15091" w:rsidRPr="00D15091" w:rsidRDefault="00D15091" w:rsidP="00C44C17">
      <w:pPr>
        <w:widowControl w:val="0"/>
        <w:numPr>
          <w:ilvl w:val="0"/>
          <w:numId w:val="51"/>
        </w:numPr>
        <w:ind w:left="0" w:firstLine="301"/>
        <w:jc w:val="both"/>
        <w:rPr>
          <w:sz w:val="22"/>
          <w:szCs w:val="22"/>
          <w:lang w:val="uk-UA"/>
        </w:rPr>
      </w:pPr>
      <w:r w:rsidRPr="00D15091">
        <w:rPr>
          <w:sz w:val="22"/>
          <w:szCs w:val="22"/>
          <w:lang w:val="uk-UA"/>
        </w:rPr>
        <w:t>зручність і адекватність інтерфейсів введення/виведення (характер питань у діалозі, зв'язність виведеного тексту результату й ін.);</w:t>
      </w:r>
    </w:p>
    <w:p w:rsidR="00D15091" w:rsidRPr="00D15091" w:rsidRDefault="00D15091" w:rsidP="00C44C17">
      <w:pPr>
        <w:widowControl w:val="0"/>
        <w:numPr>
          <w:ilvl w:val="0"/>
          <w:numId w:val="51"/>
        </w:numPr>
        <w:ind w:left="0" w:firstLine="301"/>
        <w:jc w:val="both"/>
        <w:rPr>
          <w:sz w:val="22"/>
          <w:szCs w:val="22"/>
          <w:lang w:val="uk-UA"/>
        </w:rPr>
      </w:pPr>
      <w:r w:rsidRPr="00D15091">
        <w:rPr>
          <w:sz w:val="22"/>
          <w:szCs w:val="22"/>
          <w:lang w:val="uk-UA"/>
        </w:rPr>
        <w:t>ефективність стратегії керування (порядок перебору, вик</w:t>
      </w:r>
      <w:r w:rsidRPr="00D15091">
        <w:rPr>
          <w:sz w:val="22"/>
          <w:szCs w:val="22"/>
          <w:lang w:val="uk-UA"/>
        </w:rPr>
        <w:t>о</w:t>
      </w:r>
      <w:r w:rsidRPr="00D15091">
        <w:rPr>
          <w:sz w:val="22"/>
          <w:szCs w:val="22"/>
          <w:lang w:val="uk-UA"/>
        </w:rPr>
        <w:t>ристання нечіткого висновку й ін.);</w:t>
      </w:r>
    </w:p>
    <w:p w:rsidR="00D15091" w:rsidRPr="00D15091" w:rsidRDefault="00D15091" w:rsidP="00C44C17">
      <w:pPr>
        <w:widowControl w:val="0"/>
        <w:numPr>
          <w:ilvl w:val="0"/>
          <w:numId w:val="51"/>
        </w:numPr>
        <w:ind w:left="0" w:firstLine="301"/>
        <w:jc w:val="both"/>
        <w:rPr>
          <w:sz w:val="22"/>
          <w:szCs w:val="22"/>
          <w:lang w:val="uk-UA"/>
        </w:rPr>
      </w:pPr>
      <w:r w:rsidRPr="00D15091">
        <w:rPr>
          <w:sz w:val="22"/>
          <w:szCs w:val="22"/>
          <w:lang w:val="uk-UA"/>
        </w:rPr>
        <w:t>якість перевірочних прикладів;</w:t>
      </w:r>
    </w:p>
    <w:p w:rsidR="00D15091" w:rsidRPr="00D15091" w:rsidRDefault="00D15091" w:rsidP="00C44C17">
      <w:pPr>
        <w:widowControl w:val="0"/>
        <w:numPr>
          <w:ilvl w:val="0"/>
          <w:numId w:val="51"/>
        </w:numPr>
        <w:ind w:left="0" w:firstLine="301"/>
        <w:jc w:val="both"/>
        <w:rPr>
          <w:sz w:val="22"/>
          <w:szCs w:val="22"/>
          <w:lang w:val="uk-UA"/>
        </w:rPr>
      </w:pPr>
      <w:r w:rsidRPr="00D15091">
        <w:rPr>
          <w:sz w:val="22"/>
          <w:szCs w:val="22"/>
          <w:lang w:val="uk-UA"/>
        </w:rPr>
        <w:t>коректність бази знань (повнота і несуперечність правил).</w:t>
      </w:r>
    </w:p>
    <w:p w:rsidR="00D15091" w:rsidRPr="00D15091" w:rsidRDefault="00D33D30" w:rsidP="00D33D30">
      <w:pPr>
        <w:ind w:firstLine="301"/>
        <w:jc w:val="both"/>
        <w:rPr>
          <w:sz w:val="22"/>
          <w:szCs w:val="22"/>
          <w:lang w:val="uk-UA"/>
        </w:rPr>
      </w:pPr>
      <w:r w:rsidRPr="00063248">
        <w:rPr>
          <w:b/>
          <w:i/>
          <w:sz w:val="22"/>
          <w:szCs w:val="22"/>
          <w:lang w:val="uk-UA"/>
        </w:rPr>
        <w:t>Тестування</w:t>
      </w:r>
      <w:r w:rsidRPr="00063248">
        <w:rPr>
          <w:i/>
          <w:sz w:val="22"/>
          <w:szCs w:val="22"/>
          <w:lang w:val="uk-UA"/>
        </w:rPr>
        <w:t xml:space="preserve"> —</w:t>
      </w:r>
      <w:r w:rsidRPr="00063248">
        <w:rPr>
          <w:sz w:val="22"/>
          <w:szCs w:val="22"/>
          <w:lang w:val="uk-UA"/>
        </w:rPr>
        <w:t xml:space="preserve"> виявлення помилок у підході і реалізації прот</w:t>
      </w:r>
      <w:r w:rsidRPr="00063248">
        <w:rPr>
          <w:sz w:val="22"/>
          <w:szCs w:val="22"/>
          <w:lang w:val="uk-UA"/>
        </w:rPr>
        <w:t>о</w:t>
      </w:r>
      <w:r w:rsidRPr="00063248">
        <w:rPr>
          <w:sz w:val="22"/>
          <w:szCs w:val="22"/>
          <w:lang w:val="uk-UA"/>
        </w:rPr>
        <w:t>типу і вироблення рекомендацій з доведення системи до-промислового варіанта.</w:t>
      </w:r>
    </w:p>
    <w:p w:rsidR="00D15091" w:rsidRPr="00D15091" w:rsidRDefault="00D15091" w:rsidP="00D15091">
      <w:pPr>
        <w:ind w:firstLine="301"/>
        <w:rPr>
          <w:sz w:val="22"/>
          <w:szCs w:val="22"/>
          <w:lang w:val="uk-UA"/>
        </w:rPr>
      </w:pPr>
      <w:r w:rsidRPr="00D15091">
        <w:rPr>
          <w:sz w:val="22"/>
          <w:szCs w:val="22"/>
          <w:lang w:val="uk-UA"/>
        </w:rPr>
        <w:t>Середня тривалість 1-2 тижні.</w:t>
      </w:r>
    </w:p>
    <w:p w:rsidR="00D15091" w:rsidRPr="00D15091" w:rsidRDefault="00D15091" w:rsidP="00D33D30">
      <w:pPr>
        <w:ind w:firstLine="301"/>
        <w:jc w:val="both"/>
        <w:rPr>
          <w:sz w:val="22"/>
          <w:szCs w:val="22"/>
          <w:lang w:val="uk-UA"/>
        </w:rPr>
      </w:pPr>
      <w:r w:rsidRPr="00D15091">
        <w:rPr>
          <w:sz w:val="22"/>
          <w:szCs w:val="22"/>
          <w:lang w:val="uk-UA"/>
        </w:rPr>
        <w:t>Після завершення етапу розробки промислової експертної си</w:t>
      </w:r>
      <w:r w:rsidRPr="00D15091">
        <w:rPr>
          <w:sz w:val="22"/>
          <w:szCs w:val="22"/>
          <w:lang w:val="uk-UA"/>
        </w:rPr>
        <w:t>с</w:t>
      </w:r>
      <w:r w:rsidRPr="00D15091">
        <w:rPr>
          <w:sz w:val="22"/>
          <w:szCs w:val="22"/>
          <w:lang w:val="uk-UA"/>
        </w:rPr>
        <w:t>теми необхідно провести її тестування у відношенні критеріїв еф</w:t>
      </w:r>
      <w:r w:rsidRPr="00D15091">
        <w:rPr>
          <w:sz w:val="22"/>
          <w:szCs w:val="22"/>
          <w:lang w:val="uk-UA"/>
        </w:rPr>
        <w:t>е</w:t>
      </w:r>
      <w:r w:rsidRPr="00D15091">
        <w:rPr>
          <w:sz w:val="22"/>
          <w:szCs w:val="22"/>
          <w:lang w:val="uk-UA"/>
        </w:rPr>
        <w:t>ктивності. До тестування широко залучаються інші експерти з м</w:t>
      </w:r>
      <w:r w:rsidRPr="00D15091">
        <w:rPr>
          <w:sz w:val="22"/>
          <w:szCs w:val="22"/>
          <w:lang w:val="uk-UA"/>
        </w:rPr>
        <w:t>е</w:t>
      </w:r>
      <w:r w:rsidRPr="00D15091">
        <w:rPr>
          <w:sz w:val="22"/>
          <w:szCs w:val="22"/>
          <w:lang w:val="uk-UA"/>
        </w:rPr>
        <w:t xml:space="preserve">тою апробування роботоздатності системи на різних прикладах. </w:t>
      </w:r>
      <w:r w:rsidRPr="00D15091">
        <w:rPr>
          <w:sz w:val="22"/>
          <w:szCs w:val="22"/>
          <w:lang w:val="uk-UA"/>
        </w:rPr>
        <w:lastRenderedPageBreak/>
        <w:t>Експертні системи оцінюються головним чином для того, щоб п</w:t>
      </w:r>
      <w:r w:rsidRPr="00D15091">
        <w:rPr>
          <w:sz w:val="22"/>
          <w:szCs w:val="22"/>
          <w:lang w:val="uk-UA"/>
        </w:rPr>
        <w:t>е</w:t>
      </w:r>
      <w:r w:rsidRPr="00D15091">
        <w:rPr>
          <w:sz w:val="22"/>
          <w:szCs w:val="22"/>
          <w:lang w:val="uk-UA"/>
        </w:rPr>
        <w:t>ревірити точність роботи програми і її корисність. Оцінку можна проводити, виходячи з різних критеріїв, які згрупуємо в такий сп</w:t>
      </w:r>
      <w:r w:rsidRPr="00D15091">
        <w:rPr>
          <w:sz w:val="22"/>
          <w:szCs w:val="22"/>
          <w:lang w:val="uk-UA"/>
        </w:rPr>
        <w:t>о</w:t>
      </w:r>
      <w:r w:rsidRPr="00D15091">
        <w:rPr>
          <w:sz w:val="22"/>
          <w:szCs w:val="22"/>
          <w:lang w:val="uk-UA"/>
        </w:rPr>
        <w:t>сіб:</w:t>
      </w:r>
    </w:p>
    <w:p w:rsidR="00D15091" w:rsidRPr="00D33D30" w:rsidRDefault="00D15091" w:rsidP="00C44C17">
      <w:pPr>
        <w:widowControl w:val="0"/>
        <w:numPr>
          <w:ilvl w:val="0"/>
          <w:numId w:val="52"/>
        </w:numPr>
        <w:ind w:left="0" w:firstLine="301"/>
        <w:jc w:val="both"/>
        <w:rPr>
          <w:sz w:val="22"/>
          <w:szCs w:val="22"/>
          <w:lang w:val="uk-UA"/>
        </w:rPr>
      </w:pPr>
      <w:r w:rsidRPr="00D33D30">
        <w:rPr>
          <w:sz w:val="22"/>
          <w:szCs w:val="22"/>
          <w:lang w:val="uk-UA"/>
        </w:rPr>
        <w:t>критерії користувачів (зрозумілість і «прозорість» роботи системи, зручність інтерфейсів і ін.);</w:t>
      </w:r>
    </w:p>
    <w:p w:rsidR="00D15091" w:rsidRPr="00D33D30" w:rsidRDefault="00D15091" w:rsidP="00C44C17">
      <w:pPr>
        <w:widowControl w:val="0"/>
        <w:numPr>
          <w:ilvl w:val="0"/>
          <w:numId w:val="52"/>
        </w:numPr>
        <w:ind w:left="0" w:firstLine="301"/>
        <w:jc w:val="both"/>
        <w:rPr>
          <w:sz w:val="22"/>
          <w:szCs w:val="22"/>
          <w:lang w:val="uk-UA"/>
        </w:rPr>
      </w:pPr>
      <w:r w:rsidRPr="00D33D30">
        <w:rPr>
          <w:sz w:val="22"/>
          <w:szCs w:val="22"/>
          <w:lang w:val="uk-UA"/>
        </w:rPr>
        <w:t>критерії запрошених експертів (оцінка рад-рішень, проп</w:t>
      </w:r>
      <w:r w:rsidRPr="00D33D30">
        <w:rPr>
          <w:sz w:val="22"/>
          <w:szCs w:val="22"/>
          <w:lang w:val="uk-UA"/>
        </w:rPr>
        <w:t>о</w:t>
      </w:r>
      <w:r w:rsidRPr="00D33D30">
        <w:rPr>
          <w:sz w:val="22"/>
          <w:szCs w:val="22"/>
          <w:lang w:val="uk-UA"/>
        </w:rPr>
        <w:t>нованих системою, порівняння її з власними рішеннями, оцінка п</w:t>
      </w:r>
      <w:r w:rsidRPr="00D33D30">
        <w:rPr>
          <w:sz w:val="22"/>
          <w:szCs w:val="22"/>
          <w:lang w:val="uk-UA"/>
        </w:rPr>
        <w:t>і</w:t>
      </w:r>
      <w:r w:rsidRPr="00D33D30">
        <w:rPr>
          <w:sz w:val="22"/>
          <w:szCs w:val="22"/>
          <w:lang w:val="uk-UA"/>
        </w:rPr>
        <w:t>дсистеми пояснень і ін.);</w:t>
      </w:r>
    </w:p>
    <w:p w:rsidR="00D15091" w:rsidRPr="00D33D30" w:rsidRDefault="00D15091" w:rsidP="00C44C17">
      <w:pPr>
        <w:pStyle w:val="afff2"/>
        <w:numPr>
          <w:ilvl w:val="0"/>
          <w:numId w:val="52"/>
        </w:numPr>
        <w:spacing w:after="0" w:line="240" w:lineRule="auto"/>
        <w:ind w:left="0" w:firstLine="301"/>
        <w:contextualSpacing w:val="0"/>
        <w:jc w:val="both"/>
        <w:rPr>
          <w:lang w:val="uk-UA"/>
        </w:rPr>
      </w:pPr>
      <w:r w:rsidRPr="00D33D30">
        <w:rPr>
          <w:rFonts w:ascii="Times New Roman" w:hAnsi="Times New Roman"/>
          <w:lang w:val="uk-UA"/>
        </w:rPr>
        <w:t>критерії колективу розроблювачів (ефективність реалізації, продуктивність, час відгуку, дизайн, широта охоплення предметної області, несуперечність БЗ, кількість безвихідних ситуацій, коли система не може прийняти рішення, аналіз чутливості програми до незначних змін у представленні знань, вагових коефіцієнтах, заст</w:t>
      </w:r>
      <w:r w:rsidRPr="00D33D30">
        <w:rPr>
          <w:rFonts w:ascii="Times New Roman" w:hAnsi="Times New Roman"/>
          <w:lang w:val="uk-UA"/>
        </w:rPr>
        <w:t>о</w:t>
      </w:r>
      <w:r w:rsidRPr="00D33D30">
        <w:rPr>
          <w:rFonts w:ascii="Times New Roman" w:hAnsi="Times New Roman"/>
          <w:lang w:val="uk-UA"/>
        </w:rPr>
        <w:t>совуваних у механізмах логічного висновку, даних і т.п.).</w:t>
      </w:r>
    </w:p>
    <w:p w:rsidR="00D15091" w:rsidRPr="00D15091" w:rsidRDefault="00D15091" w:rsidP="00D15091">
      <w:pPr>
        <w:pStyle w:val="FR3"/>
        <w:spacing w:before="0"/>
        <w:ind w:firstLine="301"/>
        <w:jc w:val="both"/>
        <w:outlineLvl w:val="0"/>
        <w:rPr>
          <w:rFonts w:ascii="Times New Roman" w:hAnsi="Times New Roman"/>
          <w:color w:val="00B050"/>
          <w:sz w:val="22"/>
          <w:szCs w:val="22"/>
          <w:lang w:val="uk-UA"/>
        </w:rPr>
      </w:pPr>
    </w:p>
    <w:p w:rsidR="00D15091" w:rsidRPr="00E2651E" w:rsidRDefault="00D15091" w:rsidP="00D15091">
      <w:pPr>
        <w:pStyle w:val="FR3"/>
        <w:spacing w:before="0"/>
        <w:ind w:firstLine="301"/>
        <w:jc w:val="both"/>
        <w:outlineLvl w:val="0"/>
        <w:rPr>
          <w:rFonts w:ascii="Times New Roman" w:hAnsi="Times New Roman"/>
          <w:sz w:val="22"/>
          <w:szCs w:val="22"/>
          <w:lang w:val="uk-UA"/>
        </w:rPr>
      </w:pPr>
      <w:r w:rsidRPr="00D33D30">
        <w:rPr>
          <w:rFonts w:ascii="Times New Roman" w:hAnsi="Times New Roman"/>
          <w:sz w:val="22"/>
          <w:szCs w:val="22"/>
        </w:rPr>
        <w:t>6.8. Труднощі</w:t>
      </w:r>
      <w:r w:rsidR="00E2651E">
        <w:rPr>
          <w:rFonts w:ascii="Times New Roman" w:hAnsi="Times New Roman"/>
          <w:sz w:val="22"/>
          <w:szCs w:val="22"/>
        </w:rPr>
        <w:t xml:space="preserve"> при розробці експертних систем</w:t>
      </w:r>
    </w:p>
    <w:p w:rsidR="00D33D30" w:rsidRDefault="00D33D30" w:rsidP="00D15091">
      <w:pPr>
        <w:ind w:firstLine="301"/>
        <w:rPr>
          <w:sz w:val="22"/>
          <w:szCs w:val="22"/>
          <w:lang w:val="uk-UA"/>
        </w:rPr>
      </w:pPr>
    </w:p>
    <w:p w:rsidR="00D15091" w:rsidRPr="00D15091" w:rsidRDefault="00D15091" w:rsidP="00D33D30">
      <w:pPr>
        <w:ind w:firstLine="301"/>
        <w:jc w:val="both"/>
        <w:rPr>
          <w:sz w:val="22"/>
          <w:szCs w:val="22"/>
          <w:lang w:val="uk-UA"/>
        </w:rPr>
      </w:pPr>
      <w:r w:rsidRPr="00D15091">
        <w:rPr>
          <w:sz w:val="22"/>
          <w:szCs w:val="22"/>
          <w:lang w:val="uk-UA"/>
        </w:rPr>
        <w:t>Розробка програмних комплексів експертних систем як в іноз</w:t>
      </w:r>
      <w:r w:rsidRPr="00D15091">
        <w:rPr>
          <w:sz w:val="22"/>
          <w:szCs w:val="22"/>
          <w:lang w:val="uk-UA"/>
        </w:rPr>
        <w:t>е</w:t>
      </w:r>
      <w:r w:rsidRPr="00D15091">
        <w:rPr>
          <w:sz w:val="22"/>
          <w:szCs w:val="22"/>
          <w:lang w:val="uk-UA"/>
        </w:rPr>
        <w:t>мних, так і в нашій країнах знаходиться швидше на рівні мистец</w:t>
      </w:r>
      <w:r w:rsidRPr="00D15091">
        <w:rPr>
          <w:sz w:val="22"/>
          <w:szCs w:val="22"/>
          <w:lang w:val="uk-UA"/>
        </w:rPr>
        <w:t>т</w:t>
      </w:r>
      <w:r w:rsidRPr="00D15091">
        <w:rPr>
          <w:sz w:val="22"/>
          <w:szCs w:val="22"/>
          <w:lang w:val="uk-UA"/>
        </w:rPr>
        <w:t>ва, ніж науки. Це пов'язано з тим, що довгий час системи штучного інтелекту впроваджувалися в основному під час фази проектува</w:t>
      </w:r>
      <w:r w:rsidRPr="00D15091">
        <w:rPr>
          <w:sz w:val="22"/>
          <w:szCs w:val="22"/>
          <w:lang w:val="uk-UA"/>
        </w:rPr>
        <w:t>н</w:t>
      </w:r>
      <w:r w:rsidRPr="00D15091">
        <w:rPr>
          <w:sz w:val="22"/>
          <w:szCs w:val="22"/>
          <w:lang w:val="uk-UA"/>
        </w:rPr>
        <w:t>ня, а найчастіше розроблялося декілька прототипних версій пр</w:t>
      </w:r>
      <w:r w:rsidRPr="00D15091">
        <w:rPr>
          <w:sz w:val="22"/>
          <w:szCs w:val="22"/>
          <w:lang w:val="uk-UA"/>
        </w:rPr>
        <w:t>о</w:t>
      </w:r>
      <w:r w:rsidRPr="00D15091">
        <w:rPr>
          <w:sz w:val="22"/>
          <w:szCs w:val="22"/>
          <w:lang w:val="uk-UA"/>
        </w:rPr>
        <w:t>грам, і на їхній основі вже створювався кінцевий продукт</w:t>
      </w:r>
      <w:r w:rsidR="00F07AF8" w:rsidRPr="00F07AF8">
        <w:rPr>
          <w:sz w:val="22"/>
          <w:szCs w:val="22"/>
        </w:rPr>
        <w:t xml:space="preserve"> [36]</w:t>
      </w:r>
      <w:r w:rsidRPr="00D15091">
        <w:rPr>
          <w:sz w:val="22"/>
          <w:szCs w:val="22"/>
          <w:lang w:val="uk-UA"/>
        </w:rPr>
        <w:t>. Т</w:t>
      </w:r>
      <w:r w:rsidRPr="00D15091">
        <w:rPr>
          <w:sz w:val="22"/>
          <w:szCs w:val="22"/>
          <w:lang w:val="uk-UA"/>
        </w:rPr>
        <w:t>а</w:t>
      </w:r>
      <w:r w:rsidRPr="00D15091">
        <w:rPr>
          <w:sz w:val="22"/>
          <w:szCs w:val="22"/>
          <w:lang w:val="uk-UA"/>
        </w:rPr>
        <w:t>кий підхід діє добре в дослідницьких умовах, однак у комерційних умовах він є занадто дорогим, щоб виправдати витрати на розро</w:t>
      </w:r>
      <w:r w:rsidRPr="00D15091">
        <w:rPr>
          <w:sz w:val="22"/>
          <w:szCs w:val="22"/>
          <w:lang w:val="uk-UA"/>
        </w:rPr>
        <w:t>б</w:t>
      </w:r>
      <w:r w:rsidRPr="00D15091">
        <w:rPr>
          <w:sz w:val="22"/>
          <w:szCs w:val="22"/>
          <w:lang w:val="uk-UA"/>
        </w:rPr>
        <w:t>ку.</w:t>
      </w:r>
    </w:p>
    <w:p w:rsidR="00D15091" w:rsidRPr="00D15091" w:rsidRDefault="00D15091" w:rsidP="00D15091">
      <w:pPr>
        <w:ind w:firstLine="301"/>
        <w:rPr>
          <w:sz w:val="22"/>
          <w:szCs w:val="22"/>
          <w:lang w:val="uk-UA"/>
        </w:rPr>
      </w:pPr>
      <w:r w:rsidRPr="00D15091">
        <w:rPr>
          <w:sz w:val="22"/>
          <w:szCs w:val="22"/>
          <w:lang w:val="uk-UA"/>
        </w:rPr>
        <w:t>Вцілому за розробку експертних систем доцільно братися орг</w:t>
      </w:r>
      <w:r w:rsidRPr="00D15091">
        <w:rPr>
          <w:sz w:val="22"/>
          <w:szCs w:val="22"/>
          <w:lang w:val="uk-UA"/>
        </w:rPr>
        <w:t>а</w:t>
      </w:r>
      <w:r w:rsidRPr="00D15091">
        <w:rPr>
          <w:sz w:val="22"/>
          <w:szCs w:val="22"/>
          <w:lang w:val="uk-UA"/>
        </w:rPr>
        <w:t>нізаціям, де накопичений досвід по автоматизації рутинних проц</w:t>
      </w:r>
      <w:r w:rsidRPr="00D15091">
        <w:rPr>
          <w:sz w:val="22"/>
          <w:szCs w:val="22"/>
          <w:lang w:val="uk-UA"/>
        </w:rPr>
        <w:t>е</w:t>
      </w:r>
      <w:r w:rsidRPr="00D15091">
        <w:rPr>
          <w:sz w:val="22"/>
          <w:szCs w:val="22"/>
          <w:lang w:val="uk-UA"/>
        </w:rPr>
        <w:t>дур обробки інформації, таких як:</w:t>
      </w:r>
    </w:p>
    <w:p w:rsidR="00D15091" w:rsidRPr="00D15091" w:rsidRDefault="00D15091" w:rsidP="00C44C17">
      <w:pPr>
        <w:widowControl w:val="0"/>
        <w:numPr>
          <w:ilvl w:val="0"/>
          <w:numId w:val="53"/>
        </w:numPr>
        <w:ind w:left="0" w:firstLine="301"/>
        <w:jc w:val="both"/>
        <w:rPr>
          <w:sz w:val="22"/>
          <w:szCs w:val="22"/>
          <w:lang w:val="uk-UA"/>
        </w:rPr>
      </w:pPr>
      <w:r w:rsidRPr="00D15091">
        <w:rPr>
          <w:sz w:val="22"/>
          <w:szCs w:val="22"/>
          <w:lang w:val="uk-UA"/>
        </w:rPr>
        <w:t>формування корпоративних інформаційних систем;</w:t>
      </w:r>
    </w:p>
    <w:p w:rsidR="00D15091" w:rsidRPr="00D15091" w:rsidRDefault="00D15091" w:rsidP="00C44C17">
      <w:pPr>
        <w:widowControl w:val="0"/>
        <w:numPr>
          <w:ilvl w:val="0"/>
          <w:numId w:val="53"/>
        </w:numPr>
        <w:ind w:left="0" w:firstLine="301"/>
        <w:jc w:val="both"/>
        <w:rPr>
          <w:sz w:val="22"/>
          <w:szCs w:val="22"/>
          <w:lang w:val="uk-UA"/>
        </w:rPr>
      </w:pPr>
      <w:r w:rsidRPr="00D15091">
        <w:rPr>
          <w:sz w:val="22"/>
          <w:szCs w:val="22"/>
          <w:lang w:val="uk-UA"/>
        </w:rPr>
        <w:t>організація складних розрахунків;</w:t>
      </w:r>
    </w:p>
    <w:p w:rsidR="00D15091" w:rsidRPr="00D15091" w:rsidRDefault="00D15091" w:rsidP="00C44C17">
      <w:pPr>
        <w:widowControl w:val="0"/>
        <w:numPr>
          <w:ilvl w:val="0"/>
          <w:numId w:val="53"/>
        </w:numPr>
        <w:ind w:left="0" w:firstLine="301"/>
        <w:jc w:val="both"/>
        <w:rPr>
          <w:sz w:val="22"/>
          <w:szCs w:val="22"/>
          <w:lang w:val="uk-UA"/>
        </w:rPr>
      </w:pPr>
      <w:r w:rsidRPr="00D15091">
        <w:rPr>
          <w:sz w:val="22"/>
          <w:szCs w:val="22"/>
          <w:lang w:val="uk-UA"/>
        </w:rPr>
        <w:t>робота з комп'ютерною графікою;</w:t>
      </w:r>
    </w:p>
    <w:p w:rsidR="00D15091" w:rsidRPr="00D15091" w:rsidRDefault="00D15091" w:rsidP="00C44C17">
      <w:pPr>
        <w:widowControl w:val="0"/>
        <w:numPr>
          <w:ilvl w:val="0"/>
          <w:numId w:val="53"/>
        </w:numPr>
        <w:ind w:left="0" w:firstLine="301"/>
        <w:jc w:val="both"/>
        <w:rPr>
          <w:sz w:val="22"/>
          <w:szCs w:val="22"/>
          <w:lang w:val="uk-UA"/>
        </w:rPr>
      </w:pPr>
      <w:r w:rsidRPr="00D15091">
        <w:rPr>
          <w:sz w:val="22"/>
          <w:szCs w:val="22"/>
          <w:lang w:val="uk-UA"/>
        </w:rPr>
        <w:t>обробка текстів і автоматизований документообіг.</w:t>
      </w:r>
    </w:p>
    <w:p w:rsidR="00D15091" w:rsidRPr="00D15091" w:rsidRDefault="00D15091" w:rsidP="00D15091">
      <w:pPr>
        <w:ind w:firstLine="301"/>
        <w:rPr>
          <w:sz w:val="22"/>
          <w:szCs w:val="22"/>
          <w:lang w:val="uk-UA"/>
        </w:rPr>
      </w:pPr>
      <w:r w:rsidRPr="00D15091">
        <w:rPr>
          <w:sz w:val="22"/>
          <w:szCs w:val="22"/>
          <w:lang w:val="uk-UA"/>
        </w:rPr>
        <w:t>Рішення таких задач, по-перше, підготовлює висококваліфік</w:t>
      </w:r>
      <w:r w:rsidRPr="00D15091">
        <w:rPr>
          <w:sz w:val="22"/>
          <w:szCs w:val="22"/>
          <w:lang w:val="uk-UA"/>
        </w:rPr>
        <w:t>о</w:t>
      </w:r>
      <w:r w:rsidRPr="00D15091">
        <w:rPr>
          <w:sz w:val="22"/>
          <w:szCs w:val="22"/>
          <w:lang w:val="uk-UA"/>
        </w:rPr>
        <w:t>ваних фахівців з інформатики, необхідних для створення інтеле</w:t>
      </w:r>
      <w:r w:rsidRPr="00D15091">
        <w:rPr>
          <w:sz w:val="22"/>
          <w:szCs w:val="22"/>
          <w:lang w:val="uk-UA"/>
        </w:rPr>
        <w:t>к</w:t>
      </w:r>
      <w:r w:rsidRPr="00D15091">
        <w:rPr>
          <w:sz w:val="22"/>
          <w:szCs w:val="22"/>
          <w:lang w:val="uk-UA"/>
        </w:rPr>
        <w:lastRenderedPageBreak/>
        <w:t>туальних систем, по-друге, дозволяє відокремити від експертних систем не експертні задачі.</w:t>
      </w:r>
    </w:p>
    <w:p w:rsidR="00D15091" w:rsidRPr="00D15091" w:rsidRDefault="00D15091" w:rsidP="004F7208">
      <w:pPr>
        <w:ind w:firstLine="301"/>
        <w:jc w:val="both"/>
        <w:rPr>
          <w:sz w:val="22"/>
          <w:szCs w:val="22"/>
          <w:lang w:val="uk-UA"/>
        </w:rPr>
      </w:pPr>
      <w:r w:rsidRPr="00D15091">
        <w:rPr>
          <w:sz w:val="22"/>
          <w:szCs w:val="22"/>
          <w:lang w:val="uk-UA"/>
        </w:rPr>
        <w:t>Правильний вибір проблеми представляє критичну частину ро</w:t>
      </w:r>
      <w:r w:rsidRPr="00D15091">
        <w:rPr>
          <w:sz w:val="22"/>
          <w:szCs w:val="22"/>
          <w:lang w:val="uk-UA"/>
        </w:rPr>
        <w:t>з</w:t>
      </w:r>
      <w:r w:rsidRPr="00D15091">
        <w:rPr>
          <w:sz w:val="22"/>
          <w:szCs w:val="22"/>
          <w:lang w:val="uk-UA"/>
        </w:rPr>
        <w:t>робки вцілому. Якщо вибрати невідповідну проблему, можна дуже швидко загрузнути в «болоті» проектування задач, яких ніхто не знає, як вирішити. Невідповідна проблема може також привести до створення експертної системи, що коштує набагато більше, ніж в</w:t>
      </w:r>
      <w:r w:rsidRPr="00D15091">
        <w:rPr>
          <w:sz w:val="22"/>
          <w:szCs w:val="22"/>
          <w:lang w:val="uk-UA"/>
        </w:rPr>
        <w:t>и</w:t>
      </w:r>
      <w:r w:rsidRPr="00D15091">
        <w:rPr>
          <w:sz w:val="22"/>
          <w:szCs w:val="22"/>
          <w:lang w:val="uk-UA"/>
        </w:rPr>
        <w:t>ділено. Може бути ще гірший випадок, якщо розробити систему, що працює, але неприйнятна для користувачів. Навіть якщо розр</w:t>
      </w:r>
      <w:r w:rsidRPr="00D15091">
        <w:rPr>
          <w:sz w:val="22"/>
          <w:szCs w:val="22"/>
          <w:lang w:val="uk-UA"/>
        </w:rPr>
        <w:t>о</w:t>
      </w:r>
      <w:r w:rsidRPr="00D15091">
        <w:rPr>
          <w:sz w:val="22"/>
          <w:szCs w:val="22"/>
          <w:lang w:val="uk-UA"/>
        </w:rPr>
        <w:t xml:space="preserve">бка виконується організацією для власних цілей, ця фаза є </w:t>
      </w:r>
      <w:r w:rsidR="004F7208">
        <w:rPr>
          <w:sz w:val="22"/>
          <w:szCs w:val="22"/>
          <w:lang w:val="uk-UA"/>
        </w:rPr>
        <w:t>гарн</w:t>
      </w:r>
      <w:r w:rsidRPr="00D15091">
        <w:rPr>
          <w:sz w:val="22"/>
          <w:szCs w:val="22"/>
          <w:lang w:val="uk-UA"/>
        </w:rPr>
        <w:t>им моментом для одержання рекомендацій ззовні, щоб гарантувати вдало обраний і здійсненний з технічної точки зору первісний пр</w:t>
      </w:r>
      <w:r w:rsidRPr="00D15091">
        <w:rPr>
          <w:sz w:val="22"/>
          <w:szCs w:val="22"/>
          <w:lang w:val="uk-UA"/>
        </w:rPr>
        <w:t>о</w:t>
      </w:r>
      <w:r w:rsidRPr="00D15091">
        <w:rPr>
          <w:sz w:val="22"/>
          <w:szCs w:val="22"/>
          <w:lang w:val="uk-UA"/>
        </w:rPr>
        <w:t>ект.</w:t>
      </w:r>
    </w:p>
    <w:p w:rsidR="00D15091" w:rsidRPr="00D15091" w:rsidRDefault="00D15091" w:rsidP="004F7208">
      <w:pPr>
        <w:ind w:firstLine="301"/>
        <w:jc w:val="both"/>
        <w:rPr>
          <w:sz w:val="22"/>
          <w:szCs w:val="22"/>
          <w:lang w:val="uk-UA"/>
        </w:rPr>
      </w:pPr>
      <w:r w:rsidRPr="00D15091">
        <w:rPr>
          <w:sz w:val="22"/>
          <w:szCs w:val="22"/>
          <w:lang w:val="uk-UA"/>
        </w:rPr>
        <w:t>При виборі області застосування варто враховувати, що якщо знання, які необхідні для вирішення задач, постійні, і зв'язані з о</w:t>
      </w:r>
      <w:r w:rsidRPr="00D15091">
        <w:rPr>
          <w:sz w:val="22"/>
          <w:szCs w:val="22"/>
          <w:lang w:val="uk-UA"/>
        </w:rPr>
        <w:t>б</w:t>
      </w:r>
      <w:r w:rsidRPr="00D15091">
        <w:rPr>
          <w:sz w:val="22"/>
          <w:szCs w:val="22"/>
          <w:lang w:val="uk-UA"/>
        </w:rPr>
        <w:t>числювальною обробкою, то, цілком ймовірно, звичайні алгори</w:t>
      </w:r>
      <w:r w:rsidRPr="00D15091">
        <w:rPr>
          <w:sz w:val="22"/>
          <w:szCs w:val="22"/>
          <w:lang w:val="uk-UA"/>
        </w:rPr>
        <w:t>т</w:t>
      </w:r>
      <w:r w:rsidRPr="00D15091">
        <w:rPr>
          <w:sz w:val="22"/>
          <w:szCs w:val="22"/>
          <w:lang w:val="uk-UA"/>
        </w:rPr>
        <w:t>мічні програми будуть найкращим способом вирішення проблем у цій області.</w:t>
      </w:r>
    </w:p>
    <w:p w:rsidR="00D15091" w:rsidRPr="00D15091" w:rsidRDefault="00D15091" w:rsidP="004F7208">
      <w:pPr>
        <w:ind w:firstLine="301"/>
        <w:jc w:val="both"/>
        <w:rPr>
          <w:sz w:val="22"/>
          <w:szCs w:val="22"/>
          <w:lang w:val="uk-UA"/>
        </w:rPr>
      </w:pPr>
      <w:r w:rsidRPr="00D15091">
        <w:rPr>
          <w:sz w:val="22"/>
          <w:szCs w:val="22"/>
          <w:lang w:val="uk-UA"/>
        </w:rPr>
        <w:t>Експертна система ні в якому разі не усуне потребу в реляці</w:t>
      </w:r>
      <w:r w:rsidRPr="00D15091">
        <w:rPr>
          <w:sz w:val="22"/>
          <w:szCs w:val="22"/>
          <w:lang w:val="uk-UA"/>
        </w:rPr>
        <w:t>й</w:t>
      </w:r>
      <w:r w:rsidRPr="00D15091">
        <w:rPr>
          <w:sz w:val="22"/>
          <w:szCs w:val="22"/>
          <w:lang w:val="uk-UA"/>
        </w:rPr>
        <w:t>них базах даних, статистичному програмному забезпеченні, елек</w:t>
      </w:r>
      <w:r w:rsidRPr="00D15091">
        <w:rPr>
          <w:sz w:val="22"/>
          <w:szCs w:val="22"/>
          <w:lang w:val="uk-UA"/>
        </w:rPr>
        <w:t>т</w:t>
      </w:r>
      <w:r w:rsidRPr="00D15091">
        <w:rPr>
          <w:sz w:val="22"/>
          <w:szCs w:val="22"/>
          <w:lang w:val="uk-UA"/>
        </w:rPr>
        <w:t>ронних таблицях і системах текстової обробки. Але якщо результ</w:t>
      </w:r>
      <w:r w:rsidRPr="00D15091">
        <w:rPr>
          <w:sz w:val="22"/>
          <w:szCs w:val="22"/>
          <w:lang w:val="uk-UA"/>
        </w:rPr>
        <w:t>а</w:t>
      </w:r>
      <w:r w:rsidRPr="00D15091">
        <w:rPr>
          <w:sz w:val="22"/>
          <w:szCs w:val="22"/>
          <w:lang w:val="uk-UA"/>
        </w:rPr>
        <w:t>тивність задачі залежить від знання, яке є суб'єктивним, символ</w:t>
      </w:r>
      <w:r w:rsidRPr="00D15091">
        <w:rPr>
          <w:sz w:val="22"/>
          <w:szCs w:val="22"/>
          <w:lang w:val="uk-UA"/>
        </w:rPr>
        <w:t>ь</w:t>
      </w:r>
      <w:r w:rsidRPr="00D15091">
        <w:rPr>
          <w:sz w:val="22"/>
          <w:szCs w:val="22"/>
          <w:lang w:val="uk-UA"/>
        </w:rPr>
        <w:t>ним чи частково виходячими з висновків здорового глузду, тоді область може обґрунтовано виступати претендентом на експертну систему. Звичайно експертні системи розробляються шляхом од</w:t>
      </w:r>
      <w:r w:rsidRPr="00D15091">
        <w:rPr>
          <w:sz w:val="22"/>
          <w:szCs w:val="22"/>
          <w:lang w:val="uk-UA"/>
        </w:rPr>
        <w:t>е</w:t>
      </w:r>
      <w:r w:rsidRPr="00D15091">
        <w:rPr>
          <w:sz w:val="22"/>
          <w:szCs w:val="22"/>
          <w:lang w:val="uk-UA"/>
        </w:rPr>
        <w:t xml:space="preserve">ржання специфічних знань від експерта і введення їх у систему. Деякі системи можуть містити стратегії одного індивіда. Отже, знайти придатного експерта </w:t>
      </w:r>
      <w:r w:rsidR="004F7208">
        <w:rPr>
          <w:sz w:val="22"/>
          <w:szCs w:val="22"/>
          <w:lang w:val="uk-UA"/>
        </w:rPr>
        <w:t>–</w:t>
      </w:r>
      <w:r w:rsidRPr="00D15091">
        <w:rPr>
          <w:sz w:val="22"/>
          <w:szCs w:val="22"/>
          <w:lang w:val="uk-UA"/>
        </w:rPr>
        <w:t xml:space="preserve"> це</w:t>
      </w:r>
      <w:r w:rsidR="004F7208">
        <w:rPr>
          <w:sz w:val="22"/>
          <w:szCs w:val="22"/>
          <w:lang w:val="uk-UA"/>
        </w:rPr>
        <w:t xml:space="preserve"> </w:t>
      </w:r>
      <w:r w:rsidRPr="00D15091">
        <w:rPr>
          <w:sz w:val="22"/>
          <w:szCs w:val="22"/>
          <w:lang w:val="uk-UA"/>
        </w:rPr>
        <w:t>ключовий крок у створенні експ</w:t>
      </w:r>
      <w:r w:rsidRPr="00D15091">
        <w:rPr>
          <w:sz w:val="22"/>
          <w:szCs w:val="22"/>
          <w:lang w:val="uk-UA"/>
        </w:rPr>
        <w:t>е</w:t>
      </w:r>
      <w:r w:rsidRPr="00D15091">
        <w:rPr>
          <w:sz w:val="22"/>
          <w:szCs w:val="22"/>
          <w:lang w:val="uk-UA"/>
        </w:rPr>
        <w:t>ртних систем. У процесі розробки і наступного розширення сист</w:t>
      </w:r>
      <w:r w:rsidRPr="00D15091">
        <w:rPr>
          <w:sz w:val="22"/>
          <w:szCs w:val="22"/>
          <w:lang w:val="uk-UA"/>
        </w:rPr>
        <w:t>е</w:t>
      </w:r>
      <w:r w:rsidRPr="00D15091">
        <w:rPr>
          <w:sz w:val="22"/>
          <w:szCs w:val="22"/>
          <w:lang w:val="uk-UA"/>
        </w:rPr>
        <w:t>ми, інженер по знаннях і експерт звичайно працюють разом. Інж</w:t>
      </w:r>
      <w:r w:rsidRPr="00D15091">
        <w:rPr>
          <w:sz w:val="22"/>
          <w:szCs w:val="22"/>
          <w:lang w:val="uk-UA"/>
        </w:rPr>
        <w:t>е</w:t>
      </w:r>
      <w:r w:rsidRPr="00D15091">
        <w:rPr>
          <w:sz w:val="22"/>
          <w:szCs w:val="22"/>
          <w:lang w:val="uk-UA"/>
        </w:rPr>
        <w:t>нер по знаннях допомагає експерту структурувати знання, визнач</w:t>
      </w:r>
      <w:r w:rsidRPr="00D15091">
        <w:rPr>
          <w:sz w:val="22"/>
          <w:szCs w:val="22"/>
          <w:lang w:val="uk-UA"/>
        </w:rPr>
        <w:t>а</w:t>
      </w:r>
      <w:r w:rsidRPr="00D15091">
        <w:rPr>
          <w:sz w:val="22"/>
          <w:szCs w:val="22"/>
          <w:lang w:val="uk-UA"/>
        </w:rPr>
        <w:t>ти і формалізувати поняття і правила, необхідні для рішення пр</w:t>
      </w:r>
      <w:r w:rsidRPr="00D15091">
        <w:rPr>
          <w:sz w:val="22"/>
          <w:szCs w:val="22"/>
          <w:lang w:val="uk-UA"/>
        </w:rPr>
        <w:t>о</w:t>
      </w:r>
      <w:r w:rsidRPr="00D15091">
        <w:rPr>
          <w:sz w:val="22"/>
          <w:szCs w:val="22"/>
          <w:lang w:val="uk-UA"/>
        </w:rPr>
        <w:t>блеми.</w:t>
      </w:r>
    </w:p>
    <w:p w:rsidR="00496C05" w:rsidRPr="00496C05" w:rsidRDefault="00D15091" w:rsidP="004F7208">
      <w:pPr>
        <w:ind w:firstLine="301"/>
        <w:jc w:val="both"/>
        <w:rPr>
          <w:sz w:val="22"/>
          <w:szCs w:val="22"/>
        </w:rPr>
      </w:pPr>
      <w:r w:rsidRPr="00D15091">
        <w:rPr>
          <w:sz w:val="22"/>
          <w:szCs w:val="22"/>
          <w:lang w:val="uk-UA"/>
        </w:rPr>
        <w:t>Під час попередніх бесід вони повинні вирішити, чи буде їхнє співробітництво успішним. Це досить важлив</w:t>
      </w:r>
      <w:r w:rsidR="004F7208">
        <w:rPr>
          <w:sz w:val="22"/>
          <w:szCs w:val="22"/>
          <w:lang w:val="uk-UA"/>
        </w:rPr>
        <w:t>о</w:t>
      </w:r>
      <w:r w:rsidRPr="00D15091">
        <w:rPr>
          <w:sz w:val="22"/>
          <w:szCs w:val="22"/>
          <w:lang w:val="uk-UA"/>
        </w:rPr>
        <w:t xml:space="preserve">, оскільки обидві сторони будуть працювати спільно, щонайменше протягом одного </w:t>
      </w:r>
      <w:r w:rsidRPr="00D15091">
        <w:rPr>
          <w:sz w:val="22"/>
          <w:szCs w:val="22"/>
          <w:lang w:val="uk-UA"/>
        </w:rPr>
        <w:lastRenderedPageBreak/>
        <w:t>року. Крім них у колектив розробників доцільно включити поте</w:t>
      </w:r>
      <w:r w:rsidRPr="00D15091">
        <w:rPr>
          <w:sz w:val="22"/>
          <w:szCs w:val="22"/>
          <w:lang w:val="uk-UA"/>
        </w:rPr>
        <w:t>н</w:t>
      </w:r>
      <w:r w:rsidRPr="00D15091">
        <w:rPr>
          <w:sz w:val="22"/>
          <w:szCs w:val="22"/>
          <w:lang w:val="uk-UA"/>
        </w:rPr>
        <w:t xml:space="preserve">ційних користувачів і професійних програмістів. </w:t>
      </w:r>
    </w:p>
    <w:p w:rsidR="00D15091" w:rsidRPr="00D15091" w:rsidRDefault="00D15091" w:rsidP="004F7208">
      <w:pPr>
        <w:ind w:firstLine="301"/>
        <w:jc w:val="both"/>
        <w:rPr>
          <w:sz w:val="22"/>
          <w:szCs w:val="22"/>
          <w:lang w:val="uk-UA"/>
        </w:rPr>
      </w:pPr>
      <w:r w:rsidRPr="00D15091">
        <w:rPr>
          <w:sz w:val="22"/>
          <w:szCs w:val="22"/>
          <w:lang w:val="uk-UA"/>
        </w:rPr>
        <w:t>Попередній підхід до програмної реалізації задачі визначається, виходячи з характеристик задачі і ресурсів виділених на її рішення. Інженер по знаннях висуває звичайно кілька варіантів, зв'язаних з використанням наявних на ринку програмних засобів. Остаточний вибір можливий лише на етапі розробки прототипу.</w:t>
      </w:r>
    </w:p>
    <w:p w:rsidR="00D15091" w:rsidRPr="00D15091" w:rsidRDefault="00D15091" w:rsidP="004F7208">
      <w:pPr>
        <w:ind w:firstLine="301"/>
        <w:jc w:val="both"/>
        <w:rPr>
          <w:sz w:val="22"/>
          <w:szCs w:val="22"/>
          <w:lang w:val="uk-UA"/>
        </w:rPr>
      </w:pPr>
      <w:r w:rsidRPr="00D15091">
        <w:rPr>
          <w:sz w:val="22"/>
          <w:szCs w:val="22"/>
          <w:lang w:val="uk-UA"/>
        </w:rPr>
        <w:t>Після того як задача визначена, необхідно підрахувати витрати і прибуток від розробки експертної системи. У витрати включаються витрати на оплату праці колективу розроблювачів. У додаткові в</w:t>
      </w:r>
      <w:r w:rsidRPr="00D15091">
        <w:rPr>
          <w:sz w:val="22"/>
          <w:szCs w:val="22"/>
          <w:lang w:val="uk-UA"/>
        </w:rPr>
        <w:t>и</w:t>
      </w:r>
      <w:r w:rsidRPr="00D15091">
        <w:rPr>
          <w:sz w:val="22"/>
          <w:szCs w:val="22"/>
          <w:lang w:val="uk-UA"/>
        </w:rPr>
        <w:t>трати буде включена вартість програмного інструментарію, за д</w:t>
      </w:r>
      <w:r w:rsidRPr="00D15091">
        <w:rPr>
          <w:sz w:val="22"/>
          <w:szCs w:val="22"/>
          <w:lang w:val="uk-UA"/>
        </w:rPr>
        <w:t>о</w:t>
      </w:r>
      <w:r w:rsidRPr="00D15091">
        <w:rPr>
          <w:sz w:val="22"/>
          <w:szCs w:val="22"/>
          <w:lang w:val="uk-UA"/>
        </w:rPr>
        <w:t>помогою якого буде розроблена експертна система.</w:t>
      </w:r>
    </w:p>
    <w:p w:rsidR="00D15091" w:rsidRPr="00D15091" w:rsidRDefault="00D15091" w:rsidP="00077068">
      <w:pPr>
        <w:ind w:firstLine="301"/>
        <w:jc w:val="both"/>
        <w:rPr>
          <w:sz w:val="22"/>
          <w:szCs w:val="22"/>
          <w:lang w:val="uk-UA"/>
        </w:rPr>
      </w:pPr>
      <w:r w:rsidRPr="00D15091">
        <w:rPr>
          <w:sz w:val="22"/>
          <w:szCs w:val="22"/>
          <w:lang w:val="uk-UA"/>
        </w:rPr>
        <w:t>Прибуток може бути отриманий за рахунок зниження ціни пр</w:t>
      </w:r>
      <w:r w:rsidRPr="00D15091">
        <w:rPr>
          <w:sz w:val="22"/>
          <w:szCs w:val="22"/>
          <w:lang w:val="uk-UA"/>
        </w:rPr>
        <w:t>о</w:t>
      </w:r>
      <w:r w:rsidRPr="00D15091">
        <w:rPr>
          <w:sz w:val="22"/>
          <w:szCs w:val="22"/>
          <w:lang w:val="uk-UA"/>
        </w:rPr>
        <w:t>дукції, підвищення продуктивності праці, розширення номенклат</w:t>
      </w:r>
      <w:r w:rsidRPr="00D15091">
        <w:rPr>
          <w:sz w:val="22"/>
          <w:szCs w:val="22"/>
          <w:lang w:val="uk-UA"/>
        </w:rPr>
        <w:t>у</w:t>
      </w:r>
      <w:r w:rsidRPr="00D15091">
        <w:rPr>
          <w:sz w:val="22"/>
          <w:szCs w:val="22"/>
          <w:lang w:val="uk-UA"/>
        </w:rPr>
        <w:t>ри продукції чи послуг, навіть розробки нових видів продукції чи послуг в області, в якій буде використовуватися ЕС. Відповідні в</w:t>
      </w:r>
      <w:r w:rsidRPr="00D15091">
        <w:rPr>
          <w:sz w:val="22"/>
          <w:szCs w:val="22"/>
          <w:lang w:val="uk-UA"/>
        </w:rPr>
        <w:t>и</w:t>
      </w:r>
      <w:r w:rsidRPr="00D15091">
        <w:rPr>
          <w:sz w:val="22"/>
          <w:szCs w:val="22"/>
          <w:lang w:val="uk-UA"/>
        </w:rPr>
        <w:t>трати і прибуток від системи визначаються щодо часу, протягом якого повертаються засоби, вкладені в розробку. На сучасному ет</w:t>
      </w:r>
      <w:r w:rsidRPr="00D15091">
        <w:rPr>
          <w:sz w:val="22"/>
          <w:szCs w:val="22"/>
          <w:lang w:val="uk-UA"/>
        </w:rPr>
        <w:t>а</w:t>
      </w:r>
      <w:r w:rsidRPr="00D15091">
        <w:rPr>
          <w:sz w:val="22"/>
          <w:szCs w:val="22"/>
          <w:lang w:val="uk-UA"/>
        </w:rPr>
        <w:t>пі велика частина фірм, що розвивають великі експертні системи, переважно розробляють дорогі проекти, що приносять значний прибуток.</w:t>
      </w:r>
    </w:p>
    <w:p w:rsidR="00D15091" w:rsidRPr="00D15091" w:rsidRDefault="00D15091" w:rsidP="00077068">
      <w:pPr>
        <w:ind w:firstLine="301"/>
        <w:jc w:val="both"/>
        <w:rPr>
          <w:sz w:val="22"/>
          <w:szCs w:val="22"/>
          <w:lang w:val="uk-UA"/>
        </w:rPr>
      </w:pPr>
      <w:r w:rsidRPr="00D15091">
        <w:rPr>
          <w:sz w:val="22"/>
          <w:szCs w:val="22"/>
          <w:lang w:val="uk-UA"/>
        </w:rPr>
        <w:t>Можна чекати розвитку тенденцій розробки менш дорогих си</w:t>
      </w:r>
      <w:r w:rsidRPr="00D15091">
        <w:rPr>
          <w:sz w:val="22"/>
          <w:szCs w:val="22"/>
          <w:lang w:val="uk-UA"/>
        </w:rPr>
        <w:t>с</w:t>
      </w:r>
      <w:r w:rsidRPr="00D15091">
        <w:rPr>
          <w:sz w:val="22"/>
          <w:szCs w:val="22"/>
          <w:lang w:val="uk-UA"/>
        </w:rPr>
        <w:t>тем, хоча і з більш тривалим терміном окупності вкладених у них засобів, тому що програмні засоби розробки експертних систем б</w:t>
      </w:r>
      <w:r w:rsidRPr="00D15091">
        <w:rPr>
          <w:sz w:val="22"/>
          <w:szCs w:val="22"/>
          <w:lang w:val="uk-UA"/>
        </w:rPr>
        <w:t>е</w:t>
      </w:r>
      <w:r w:rsidRPr="00D15091">
        <w:rPr>
          <w:sz w:val="22"/>
          <w:szCs w:val="22"/>
          <w:lang w:val="uk-UA"/>
        </w:rPr>
        <w:t>зупинно удосконалюються. Після того як інженер по знаннях пер</w:t>
      </w:r>
      <w:r w:rsidRPr="00D15091">
        <w:rPr>
          <w:sz w:val="22"/>
          <w:szCs w:val="22"/>
          <w:lang w:val="uk-UA"/>
        </w:rPr>
        <w:t>е</w:t>
      </w:r>
      <w:r w:rsidRPr="00D15091">
        <w:rPr>
          <w:sz w:val="22"/>
          <w:szCs w:val="22"/>
          <w:lang w:val="uk-UA"/>
        </w:rPr>
        <w:t>конався, що:</w:t>
      </w:r>
    </w:p>
    <w:p w:rsidR="00D15091" w:rsidRPr="00077068" w:rsidRDefault="00D15091" w:rsidP="00C44C17">
      <w:pPr>
        <w:widowControl w:val="0"/>
        <w:numPr>
          <w:ilvl w:val="0"/>
          <w:numId w:val="54"/>
        </w:numPr>
        <w:ind w:left="0" w:firstLine="301"/>
        <w:jc w:val="both"/>
        <w:rPr>
          <w:sz w:val="22"/>
          <w:szCs w:val="22"/>
          <w:lang w:val="uk-UA"/>
        </w:rPr>
      </w:pPr>
      <w:r w:rsidRPr="00077068">
        <w:rPr>
          <w:sz w:val="22"/>
          <w:szCs w:val="22"/>
          <w:lang w:val="uk-UA"/>
        </w:rPr>
        <w:t>дана задача може бути вирішена за допомогою експертної системи;</w:t>
      </w:r>
    </w:p>
    <w:p w:rsidR="00D15091" w:rsidRPr="00077068" w:rsidRDefault="00D15091" w:rsidP="00C44C17">
      <w:pPr>
        <w:widowControl w:val="0"/>
        <w:numPr>
          <w:ilvl w:val="0"/>
          <w:numId w:val="54"/>
        </w:numPr>
        <w:ind w:left="0" w:firstLine="301"/>
        <w:jc w:val="both"/>
        <w:rPr>
          <w:sz w:val="22"/>
          <w:szCs w:val="22"/>
          <w:lang w:val="uk-UA"/>
        </w:rPr>
      </w:pPr>
      <w:r w:rsidRPr="00077068">
        <w:rPr>
          <w:sz w:val="22"/>
          <w:szCs w:val="22"/>
          <w:lang w:val="uk-UA"/>
        </w:rPr>
        <w:t>експертну систему можна створити запропонованими на ринку засобами;</w:t>
      </w:r>
    </w:p>
    <w:p w:rsidR="00D15091" w:rsidRPr="00077068" w:rsidRDefault="00D15091" w:rsidP="00C44C17">
      <w:pPr>
        <w:widowControl w:val="0"/>
        <w:numPr>
          <w:ilvl w:val="0"/>
          <w:numId w:val="54"/>
        </w:numPr>
        <w:ind w:left="0" w:firstLine="301"/>
        <w:jc w:val="both"/>
        <w:rPr>
          <w:sz w:val="22"/>
          <w:szCs w:val="22"/>
          <w:lang w:val="uk-UA"/>
        </w:rPr>
      </w:pPr>
      <w:r w:rsidRPr="00077068">
        <w:rPr>
          <w:sz w:val="22"/>
          <w:szCs w:val="22"/>
          <w:lang w:val="uk-UA"/>
        </w:rPr>
        <w:t>є придатний експерт;</w:t>
      </w:r>
    </w:p>
    <w:p w:rsidR="00D15091" w:rsidRPr="00077068" w:rsidRDefault="00D15091" w:rsidP="00C44C17">
      <w:pPr>
        <w:widowControl w:val="0"/>
        <w:numPr>
          <w:ilvl w:val="0"/>
          <w:numId w:val="54"/>
        </w:numPr>
        <w:ind w:left="0" w:firstLine="301"/>
        <w:jc w:val="both"/>
        <w:rPr>
          <w:sz w:val="22"/>
          <w:szCs w:val="22"/>
          <w:lang w:val="uk-UA"/>
        </w:rPr>
      </w:pPr>
      <w:r w:rsidRPr="00077068">
        <w:rPr>
          <w:sz w:val="22"/>
          <w:szCs w:val="22"/>
          <w:lang w:val="uk-UA"/>
        </w:rPr>
        <w:t>запропоновані критерії продуктивності є розумними;</w:t>
      </w:r>
    </w:p>
    <w:p w:rsidR="00D15091" w:rsidRPr="00077068" w:rsidRDefault="00D15091" w:rsidP="00C44C17">
      <w:pPr>
        <w:widowControl w:val="0"/>
        <w:numPr>
          <w:ilvl w:val="0"/>
          <w:numId w:val="54"/>
        </w:numPr>
        <w:ind w:left="0" w:firstLine="301"/>
        <w:jc w:val="both"/>
        <w:rPr>
          <w:sz w:val="22"/>
          <w:szCs w:val="22"/>
          <w:lang w:val="uk-UA"/>
        </w:rPr>
      </w:pPr>
      <w:r w:rsidRPr="00077068">
        <w:rPr>
          <w:sz w:val="22"/>
          <w:szCs w:val="22"/>
          <w:lang w:val="uk-UA"/>
        </w:rPr>
        <w:t>витрати і термін їхньої окупності прийнятні для замовника,</w:t>
      </w:r>
      <w:r w:rsidR="00077068" w:rsidRPr="00077068">
        <w:rPr>
          <w:sz w:val="22"/>
          <w:szCs w:val="22"/>
          <w:lang w:val="uk-UA"/>
        </w:rPr>
        <w:t xml:space="preserve"> </w:t>
      </w:r>
      <w:r w:rsidRPr="00077068">
        <w:rPr>
          <w:sz w:val="22"/>
          <w:szCs w:val="22"/>
          <w:lang w:val="uk-UA"/>
        </w:rPr>
        <w:t>тоді він складає план розробки. План визначає кроки процесу ро</w:t>
      </w:r>
      <w:r w:rsidRPr="00077068">
        <w:rPr>
          <w:sz w:val="22"/>
          <w:szCs w:val="22"/>
          <w:lang w:val="uk-UA"/>
        </w:rPr>
        <w:t>з</w:t>
      </w:r>
      <w:r w:rsidRPr="00077068">
        <w:rPr>
          <w:sz w:val="22"/>
          <w:szCs w:val="22"/>
          <w:lang w:val="uk-UA"/>
        </w:rPr>
        <w:t>робки і необхідних витрат, а також очікувані результати.</w:t>
      </w:r>
    </w:p>
    <w:p w:rsidR="00D15091" w:rsidRPr="00D15091" w:rsidRDefault="00D15091" w:rsidP="00D15091">
      <w:pPr>
        <w:pStyle w:val="FR3"/>
        <w:spacing w:before="0"/>
        <w:ind w:firstLine="301"/>
        <w:jc w:val="both"/>
        <w:outlineLvl w:val="0"/>
        <w:rPr>
          <w:rFonts w:ascii="Times New Roman" w:hAnsi="Times New Roman"/>
          <w:sz w:val="22"/>
          <w:szCs w:val="22"/>
          <w:lang w:val="uk-UA"/>
        </w:rPr>
      </w:pPr>
    </w:p>
    <w:p w:rsidR="00CF28C5" w:rsidRPr="00CF28C5" w:rsidRDefault="00CF28C5" w:rsidP="00CF28C5">
      <w:pPr>
        <w:pStyle w:val="39"/>
        <w:ind w:firstLine="301"/>
        <w:rPr>
          <w:b/>
          <w:sz w:val="22"/>
          <w:szCs w:val="22"/>
        </w:rPr>
      </w:pPr>
      <w:r w:rsidRPr="00CF28C5">
        <w:rPr>
          <w:b/>
          <w:sz w:val="22"/>
          <w:szCs w:val="22"/>
          <w:lang w:val="ru-RU"/>
        </w:rPr>
        <w:lastRenderedPageBreak/>
        <w:t>7</w:t>
      </w:r>
      <w:r w:rsidRPr="00CF28C5">
        <w:rPr>
          <w:b/>
          <w:sz w:val="22"/>
          <w:szCs w:val="22"/>
        </w:rPr>
        <w:t xml:space="preserve">. </w:t>
      </w:r>
      <w:r w:rsidR="00636860" w:rsidRPr="00CF28C5">
        <w:rPr>
          <w:b/>
          <w:sz w:val="22"/>
          <w:szCs w:val="22"/>
        </w:rPr>
        <w:t>ДЕРЕВА РІШЕНЬ. ПРЯМИЙ ЛАНЦЮЖОК МІРК</w:t>
      </w:r>
      <w:r w:rsidR="00636860" w:rsidRPr="00CF28C5">
        <w:rPr>
          <w:b/>
          <w:sz w:val="22"/>
          <w:szCs w:val="22"/>
        </w:rPr>
        <w:t>У</w:t>
      </w:r>
      <w:r w:rsidR="00E2651E">
        <w:rPr>
          <w:b/>
          <w:sz w:val="22"/>
          <w:szCs w:val="22"/>
        </w:rPr>
        <w:t>ВАНЬ</w:t>
      </w:r>
    </w:p>
    <w:p w:rsidR="00CF28C5" w:rsidRPr="00CF28C5" w:rsidRDefault="00CF28C5" w:rsidP="00CF28C5">
      <w:pPr>
        <w:pStyle w:val="39"/>
        <w:ind w:firstLine="301"/>
        <w:rPr>
          <w:color w:val="00B050"/>
          <w:sz w:val="22"/>
          <w:szCs w:val="22"/>
          <w:lang w:val="ru-RU"/>
        </w:rPr>
      </w:pPr>
    </w:p>
    <w:p w:rsidR="00CF28C5" w:rsidRPr="00CF28C5" w:rsidRDefault="00E2651E" w:rsidP="00CF28C5">
      <w:pPr>
        <w:shd w:val="clear" w:color="auto" w:fill="FFFFFF"/>
        <w:ind w:firstLine="301"/>
        <w:jc w:val="both"/>
        <w:rPr>
          <w:b/>
          <w:sz w:val="22"/>
          <w:szCs w:val="22"/>
        </w:rPr>
      </w:pPr>
      <w:r>
        <w:rPr>
          <w:b/>
          <w:sz w:val="22"/>
          <w:szCs w:val="22"/>
        </w:rPr>
        <w:t>7.1. Дерева рішень</w:t>
      </w:r>
      <w:r>
        <w:rPr>
          <w:b/>
          <w:sz w:val="22"/>
          <w:szCs w:val="22"/>
          <w:lang w:val="uk-UA"/>
        </w:rPr>
        <w:t>,</w:t>
      </w:r>
      <w:r w:rsidR="00CF28C5" w:rsidRPr="00CF28C5">
        <w:rPr>
          <w:b/>
          <w:sz w:val="22"/>
          <w:szCs w:val="22"/>
        </w:rPr>
        <w:t xml:space="preserve"> загальні принципи роботи</w:t>
      </w:r>
      <w:r w:rsidR="00CF28C5" w:rsidRPr="00CF28C5">
        <w:rPr>
          <w:b/>
          <w:color w:val="00B050"/>
          <w:sz w:val="22"/>
          <w:szCs w:val="22"/>
        </w:rPr>
        <w:t xml:space="preserve"> </w:t>
      </w:r>
    </w:p>
    <w:p w:rsidR="00CF28C5" w:rsidRDefault="00CF28C5" w:rsidP="00CF28C5">
      <w:pPr>
        <w:shd w:val="clear" w:color="auto" w:fill="FFFFFF"/>
        <w:ind w:firstLine="301"/>
        <w:jc w:val="both"/>
        <w:rPr>
          <w:sz w:val="22"/>
          <w:szCs w:val="22"/>
          <w:lang w:val="uk-UA"/>
        </w:rPr>
      </w:pPr>
    </w:p>
    <w:p w:rsidR="00CF28C5" w:rsidRPr="00CF28C5" w:rsidRDefault="00CF28C5" w:rsidP="00CF28C5">
      <w:pPr>
        <w:shd w:val="clear" w:color="auto" w:fill="FFFFFF"/>
        <w:ind w:firstLine="301"/>
        <w:jc w:val="both"/>
        <w:rPr>
          <w:sz w:val="22"/>
          <w:szCs w:val="22"/>
        </w:rPr>
      </w:pPr>
      <w:r>
        <w:rPr>
          <w:sz w:val="22"/>
          <w:szCs w:val="22"/>
        </w:rPr>
        <w:t>У експертних системах процедури управління логічним висно</w:t>
      </w:r>
      <w:r>
        <w:rPr>
          <w:sz w:val="22"/>
          <w:szCs w:val="22"/>
        </w:rPr>
        <w:t>в</w:t>
      </w:r>
      <w:r>
        <w:rPr>
          <w:sz w:val="22"/>
          <w:szCs w:val="22"/>
        </w:rPr>
        <w:t>ком закриті не лише для користувача, а і для інженера по знаннях, проте про них необхідно мати представлення, щоб коректно інте</w:t>
      </w:r>
      <w:r>
        <w:rPr>
          <w:sz w:val="22"/>
          <w:szCs w:val="22"/>
        </w:rPr>
        <w:t>р</w:t>
      </w:r>
      <w:r>
        <w:rPr>
          <w:sz w:val="22"/>
          <w:szCs w:val="22"/>
        </w:rPr>
        <w:t>претувати результати. Для цього треба знати, в якому виді зберіг</w:t>
      </w:r>
      <w:r>
        <w:rPr>
          <w:sz w:val="22"/>
          <w:szCs w:val="22"/>
        </w:rPr>
        <w:t>а</w:t>
      </w:r>
      <w:r>
        <w:rPr>
          <w:sz w:val="22"/>
          <w:szCs w:val="22"/>
        </w:rPr>
        <w:t>ються знання і як вибираються початкова точка пошуку, правила вирішення конфліктів, структуру, за допомогою якої зберігаються знання. Для вирішення конфліктів в системах з прямими виводами широкого поширення набув метод вирішення конфліктів LEX</w:t>
      </w:r>
      <w:r>
        <w:rPr>
          <w:sz w:val="22"/>
          <w:szCs w:val="22"/>
          <w:lang w:val="uk-UA"/>
        </w:rPr>
        <w:t xml:space="preserve"> </w:t>
      </w:r>
      <w:r w:rsidRPr="00F07AF8">
        <w:rPr>
          <w:sz w:val="22"/>
          <w:szCs w:val="22"/>
        </w:rPr>
        <w:t>[</w:t>
      </w:r>
      <w:r w:rsidR="00F07AF8" w:rsidRPr="00F07AF8">
        <w:rPr>
          <w:sz w:val="22"/>
          <w:szCs w:val="22"/>
        </w:rPr>
        <w:t>23</w:t>
      </w:r>
      <w:r w:rsidRPr="00F07AF8">
        <w:rPr>
          <w:sz w:val="22"/>
          <w:szCs w:val="22"/>
        </w:rPr>
        <w:t>]</w:t>
      </w:r>
      <w:r>
        <w:rPr>
          <w:sz w:val="22"/>
          <w:szCs w:val="22"/>
        </w:rPr>
        <w:t>, в якому перевага віддається правилам з посиланням на самий останній згенерований зразок. Якщо таких правил декілька, то с</w:t>
      </w:r>
      <w:r>
        <w:rPr>
          <w:sz w:val="22"/>
          <w:szCs w:val="22"/>
        </w:rPr>
        <w:t>е</w:t>
      </w:r>
      <w:r>
        <w:rPr>
          <w:sz w:val="22"/>
          <w:szCs w:val="22"/>
        </w:rPr>
        <w:t>ред них вибирається правило з найбільшим числом умов в ант</w:t>
      </w:r>
      <w:r>
        <w:rPr>
          <w:sz w:val="22"/>
          <w:szCs w:val="22"/>
          <w:lang w:val="uk-UA"/>
        </w:rPr>
        <w:t>и</w:t>
      </w:r>
      <w:r>
        <w:rPr>
          <w:sz w:val="22"/>
          <w:szCs w:val="22"/>
        </w:rPr>
        <w:t>ц</w:t>
      </w:r>
      <w:r>
        <w:rPr>
          <w:sz w:val="22"/>
          <w:szCs w:val="22"/>
          <w:lang w:val="uk-UA"/>
        </w:rPr>
        <w:t>и</w:t>
      </w:r>
      <w:r>
        <w:rPr>
          <w:sz w:val="22"/>
          <w:szCs w:val="22"/>
        </w:rPr>
        <w:t>дент</w:t>
      </w:r>
      <w:r>
        <w:rPr>
          <w:sz w:val="22"/>
          <w:szCs w:val="22"/>
          <w:lang w:val="uk-UA"/>
        </w:rPr>
        <w:t>і</w:t>
      </w:r>
      <w:r>
        <w:rPr>
          <w:sz w:val="22"/>
          <w:szCs w:val="22"/>
        </w:rPr>
        <w:t>.</w:t>
      </w:r>
    </w:p>
    <w:p w:rsidR="00CF28C5" w:rsidRPr="00CF28C5" w:rsidRDefault="00CF28C5" w:rsidP="00CF28C5">
      <w:pPr>
        <w:shd w:val="clear" w:color="auto" w:fill="FFFFFF"/>
        <w:ind w:firstLine="301"/>
        <w:jc w:val="both"/>
        <w:rPr>
          <w:sz w:val="22"/>
          <w:szCs w:val="22"/>
        </w:rPr>
      </w:pPr>
      <w:r>
        <w:rPr>
          <w:sz w:val="22"/>
          <w:szCs w:val="22"/>
        </w:rPr>
        <w:t xml:space="preserve">У </w:t>
      </w:r>
      <w:r>
        <w:rPr>
          <w:sz w:val="22"/>
          <w:szCs w:val="22"/>
          <w:lang w:val="uk-UA"/>
        </w:rPr>
        <w:t>Е</w:t>
      </w:r>
      <w:r>
        <w:rPr>
          <w:sz w:val="22"/>
          <w:szCs w:val="22"/>
        </w:rPr>
        <w:t xml:space="preserve">С продукційного типу уся безліч знань зазвичай зберігається у вигляді деревовидної структури, званою </w:t>
      </w:r>
      <w:r>
        <w:rPr>
          <w:sz w:val="22"/>
          <w:szCs w:val="22"/>
          <w:lang w:val="uk-UA"/>
        </w:rPr>
        <w:t>І</w:t>
      </w:r>
      <w:r>
        <w:rPr>
          <w:sz w:val="22"/>
          <w:szCs w:val="22"/>
        </w:rPr>
        <w:t>-</w:t>
      </w:r>
      <w:r>
        <w:rPr>
          <w:sz w:val="22"/>
          <w:szCs w:val="22"/>
          <w:lang w:val="uk-UA"/>
        </w:rPr>
        <w:t>АБО</w:t>
      </w:r>
      <w:r>
        <w:rPr>
          <w:sz w:val="22"/>
          <w:szCs w:val="22"/>
        </w:rPr>
        <w:t>-графом. Фра</w:t>
      </w:r>
      <w:r>
        <w:rPr>
          <w:sz w:val="22"/>
          <w:szCs w:val="22"/>
        </w:rPr>
        <w:t>г</w:t>
      </w:r>
      <w:r>
        <w:rPr>
          <w:sz w:val="22"/>
          <w:szCs w:val="22"/>
        </w:rPr>
        <w:t xml:space="preserve">менти такої структури приведені на </w:t>
      </w:r>
      <w:r>
        <w:rPr>
          <w:sz w:val="22"/>
          <w:szCs w:val="22"/>
          <w:lang w:val="uk-UA"/>
        </w:rPr>
        <w:t>рис</w:t>
      </w:r>
      <w:r>
        <w:rPr>
          <w:sz w:val="22"/>
          <w:szCs w:val="22"/>
        </w:rPr>
        <w:t xml:space="preserve">. </w:t>
      </w:r>
      <w:r>
        <w:rPr>
          <w:sz w:val="22"/>
          <w:szCs w:val="22"/>
          <w:lang w:val="uk-UA"/>
        </w:rPr>
        <w:t>7.</w:t>
      </w:r>
      <w:r>
        <w:rPr>
          <w:sz w:val="22"/>
          <w:szCs w:val="22"/>
        </w:rPr>
        <w:t>1.</w:t>
      </w:r>
    </w:p>
    <w:p w:rsidR="00CF28C5" w:rsidRPr="00E07157" w:rsidRDefault="00047308" w:rsidP="00CF28C5">
      <w:pPr>
        <w:jc w:val="center"/>
      </w:pPr>
      <w:r>
        <w:rPr>
          <w:noProof/>
        </w:rPr>
        <mc:AlternateContent>
          <mc:Choice Requires="wps">
            <w:drawing>
              <wp:anchor distT="0" distB="0" distL="114300" distR="114300" simplePos="0" relativeHeight="251672064" behindDoc="0" locked="0" layoutInCell="1" allowOverlap="1" wp14:anchorId="4A10D814" wp14:editId="033E57B4">
                <wp:simplePos x="0" y="0"/>
                <wp:positionH relativeFrom="column">
                  <wp:posOffset>946785</wp:posOffset>
                </wp:positionH>
                <wp:positionV relativeFrom="paragraph">
                  <wp:posOffset>1414780</wp:posOffset>
                </wp:positionV>
                <wp:extent cx="629285" cy="249555"/>
                <wp:effectExtent l="0" t="0" r="0" b="0"/>
                <wp:wrapNone/>
                <wp:docPr id="228" name="Поле 228"/>
                <wp:cNvGraphicFramePr/>
                <a:graphic xmlns:a="http://schemas.openxmlformats.org/drawingml/2006/main">
                  <a:graphicData uri="http://schemas.microsoft.com/office/word/2010/wordprocessingShape">
                    <wps:wsp>
                      <wps:cNvSpPr txBox="1"/>
                      <wps:spPr>
                        <a:xfrm>
                          <a:off x="0" y="0"/>
                          <a:ext cx="629285" cy="249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047308" w:rsidRDefault="00A245D5" w:rsidP="004A425E">
                            <w:pPr>
                              <w:rPr>
                                <w:b/>
                                <w:sz w:val="18"/>
                                <w:szCs w:val="18"/>
                                <w:lang w:val="uk-UA"/>
                              </w:rPr>
                            </w:pPr>
                            <w:r w:rsidRPr="00047308">
                              <w:rPr>
                                <w:b/>
                                <w:sz w:val="18"/>
                                <w:szCs w:val="18"/>
                                <w:lang w:val="uk-UA"/>
                              </w:rPr>
                              <w:t>Факти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8" o:spid="_x0000_s1330" type="#_x0000_t202" style="position:absolute;left:0;text-align:left;margin-left:74.55pt;margin-top:111.4pt;width:49.55pt;height:19.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" fillcolor="white [3212]" stroked="f" strokeweight=".5pt">
                <v:textbox>
                  <w:txbxContent>
                    <w:p w:rsidR="00EF56B4" w:rsidRPr="00047308" w:rsidRDefault="00EF56B4" w:rsidP="004A425E">
                      <w:pPr>
                        <w:rPr>
                          <w:b/>
                          <w:sz w:val="18"/>
                          <w:szCs w:val="18"/>
                          <w:lang w:val="uk-UA"/>
                        </w:rPr>
                      </w:pPr>
                      <w:r w:rsidRPr="00047308">
                        <w:rPr>
                          <w:b/>
                          <w:sz w:val="18"/>
                          <w:szCs w:val="18"/>
                          <w:lang w:val="uk-UA"/>
                        </w:rPr>
                        <w:t>Факти</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09B73F1A" wp14:editId="55FC9074">
                <wp:simplePos x="0" y="0"/>
                <wp:positionH relativeFrom="column">
                  <wp:posOffset>2284730</wp:posOffset>
                </wp:positionH>
                <wp:positionV relativeFrom="paragraph">
                  <wp:posOffset>1414780</wp:posOffset>
                </wp:positionV>
                <wp:extent cx="633730" cy="249555"/>
                <wp:effectExtent l="0" t="0" r="0" b="0"/>
                <wp:wrapNone/>
                <wp:docPr id="229" name="Поле 229"/>
                <wp:cNvGraphicFramePr/>
                <a:graphic xmlns:a="http://schemas.openxmlformats.org/drawingml/2006/main">
                  <a:graphicData uri="http://schemas.microsoft.com/office/word/2010/wordprocessingShape">
                    <wps:wsp>
                      <wps:cNvSpPr txBox="1"/>
                      <wps:spPr>
                        <a:xfrm>
                          <a:off x="0" y="0"/>
                          <a:ext cx="633730" cy="2495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047308" w:rsidRDefault="00A245D5" w:rsidP="004A425E">
                            <w:pPr>
                              <w:rPr>
                                <w:b/>
                                <w:sz w:val="18"/>
                                <w:szCs w:val="18"/>
                                <w:lang w:val="uk-UA"/>
                              </w:rPr>
                            </w:pPr>
                            <w:r w:rsidRPr="00047308">
                              <w:rPr>
                                <w:b/>
                                <w:sz w:val="18"/>
                                <w:szCs w:val="18"/>
                                <w:lang w:val="uk-UA"/>
                              </w:rPr>
                              <w:t>Факти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9" o:spid="_x0000_s1331" type="#_x0000_t202" style="position:absolute;left:0;text-align:left;margin-left:179.9pt;margin-top:111.4pt;width:49.9pt;height:19.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" fillcolor="white [3212]" stroked="f" strokeweight=".5pt">
                <v:textbox>
                  <w:txbxContent>
                    <w:p w:rsidR="00EF56B4" w:rsidRPr="00047308" w:rsidRDefault="00EF56B4" w:rsidP="004A425E">
                      <w:pPr>
                        <w:rPr>
                          <w:b/>
                          <w:sz w:val="18"/>
                          <w:szCs w:val="18"/>
                          <w:lang w:val="uk-UA"/>
                        </w:rPr>
                      </w:pPr>
                      <w:r w:rsidRPr="00047308">
                        <w:rPr>
                          <w:b/>
                          <w:sz w:val="18"/>
                          <w:szCs w:val="18"/>
                          <w:lang w:val="uk-UA"/>
                        </w:rPr>
                        <w:t>Факти</w:t>
                      </w:r>
                    </w:p>
                  </w:txbxContent>
                </v:textbox>
              </v:shape>
            </w:pict>
          </mc:Fallback>
        </mc:AlternateContent>
      </w:r>
      <w:r w:rsidR="00B104F2">
        <w:rPr>
          <w:noProof/>
        </w:rPr>
        <mc:AlternateContent>
          <mc:Choice Requires="wps">
            <w:drawing>
              <wp:anchor distT="0" distB="0" distL="114300" distR="114300" simplePos="0" relativeHeight="251670016" behindDoc="0" locked="0" layoutInCell="1" allowOverlap="1" wp14:anchorId="553E91F7" wp14:editId="5C72877F">
                <wp:simplePos x="0" y="0"/>
                <wp:positionH relativeFrom="column">
                  <wp:posOffset>2314575</wp:posOffset>
                </wp:positionH>
                <wp:positionV relativeFrom="paragraph">
                  <wp:posOffset>1022350</wp:posOffset>
                </wp:positionV>
                <wp:extent cx="111760" cy="236855"/>
                <wp:effectExtent l="0" t="0" r="2540" b="0"/>
                <wp:wrapNone/>
                <wp:docPr id="227" name="Поле 227"/>
                <wp:cNvGraphicFramePr/>
                <a:graphic xmlns:a="http://schemas.openxmlformats.org/drawingml/2006/main">
                  <a:graphicData uri="http://schemas.microsoft.com/office/word/2010/wordprocessingShape">
                    <wps:wsp>
                      <wps:cNvSpPr txBox="1"/>
                      <wps:spPr>
                        <a:xfrm>
                          <a:off x="0" y="0"/>
                          <a:ext cx="111760" cy="2368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104F2" w:rsidRDefault="00A245D5" w:rsidP="004A425E">
                            <w:pPr>
                              <w:ind w:left="-142"/>
                              <w:rPr>
                                <w:sz w:val="18"/>
                                <w:szCs w:val="18"/>
                                <w:lang w:val="uk-UA"/>
                              </w:rPr>
                            </w:pPr>
                            <w:r w:rsidRPr="00B104F2">
                              <w:rPr>
                                <w:sz w:val="18"/>
                                <w:szCs w:val="18"/>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7" o:spid="_x0000_s1332" type="#_x0000_t202" style="position:absolute;left:0;text-align:left;margin-left:182.25pt;margin-top:80.5pt;width:8.8pt;height:18.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" fillcolor="white [3212]" stroked="f" strokeweight=".5pt">
                <v:textbox>
                  <w:txbxContent>
                    <w:p w:rsidR="00EF56B4" w:rsidRPr="00B104F2" w:rsidRDefault="00EF56B4" w:rsidP="004A425E">
                      <w:pPr>
                        <w:ind w:left="-142"/>
                        <w:rPr>
                          <w:sz w:val="18"/>
                          <w:szCs w:val="18"/>
                          <w:lang w:val="uk-UA"/>
                        </w:rPr>
                      </w:pPr>
                      <w:r w:rsidRPr="00B104F2">
                        <w:rPr>
                          <w:sz w:val="18"/>
                          <w:szCs w:val="18"/>
                          <w:lang w:val="uk-UA"/>
                        </w:rPr>
                        <w:t>І</w:t>
                      </w:r>
                    </w:p>
                  </w:txbxContent>
                </v:textbox>
              </v:shape>
            </w:pict>
          </mc:Fallback>
        </mc:AlternateContent>
      </w:r>
      <w:r w:rsidR="00B104F2">
        <w:rPr>
          <w:noProof/>
        </w:rPr>
        <mc:AlternateContent>
          <mc:Choice Requires="wps">
            <w:drawing>
              <wp:anchor distT="0" distB="0" distL="114300" distR="114300" simplePos="0" relativeHeight="251667968" behindDoc="0" locked="0" layoutInCell="1" allowOverlap="1" wp14:anchorId="30C4FA04" wp14:editId="0FB82DFE">
                <wp:simplePos x="0" y="0"/>
                <wp:positionH relativeFrom="column">
                  <wp:posOffset>1141730</wp:posOffset>
                </wp:positionH>
                <wp:positionV relativeFrom="paragraph">
                  <wp:posOffset>1043940</wp:posOffset>
                </wp:positionV>
                <wp:extent cx="137160" cy="258445"/>
                <wp:effectExtent l="0" t="0" r="0" b="8255"/>
                <wp:wrapNone/>
                <wp:docPr id="226" name="Поле 226"/>
                <wp:cNvGraphicFramePr/>
                <a:graphic xmlns:a="http://schemas.openxmlformats.org/drawingml/2006/main">
                  <a:graphicData uri="http://schemas.microsoft.com/office/word/2010/wordprocessingShape">
                    <wps:wsp>
                      <wps:cNvSpPr txBox="1"/>
                      <wps:spPr>
                        <a:xfrm>
                          <a:off x="0" y="0"/>
                          <a:ext cx="137160" cy="2584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104F2" w:rsidRDefault="00A245D5" w:rsidP="00B104F2">
                            <w:pPr>
                              <w:ind w:hanging="142"/>
                              <w:jc w:val="center"/>
                              <w:rPr>
                                <w:sz w:val="18"/>
                                <w:szCs w:val="18"/>
                                <w:lang w:val="uk-UA"/>
                              </w:rPr>
                            </w:pPr>
                            <w:r w:rsidRPr="00B104F2">
                              <w:rPr>
                                <w:sz w:val="18"/>
                                <w:szCs w:val="18"/>
                                <w:lang w:val="uk-UA"/>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6" o:spid="_x0000_s1333" type="#_x0000_t202" style="position:absolute;left:0;text-align:left;margin-left:89.9pt;margin-top:82.2pt;width:10.8pt;height:20.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" fillcolor="white [3212]" stroked="f" strokeweight=".5pt">
                <v:textbox>
                  <w:txbxContent>
                    <w:p w:rsidR="00EF56B4" w:rsidRPr="00B104F2" w:rsidRDefault="00EF56B4" w:rsidP="00B104F2">
                      <w:pPr>
                        <w:ind w:hanging="142"/>
                        <w:jc w:val="center"/>
                        <w:rPr>
                          <w:sz w:val="18"/>
                          <w:szCs w:val="18"/>
                          <w:lang w:val="uk-UA"/>
                        </w:rPr>
                      </w:pPr>
                      <w:r w:rsidRPr="00B104F2">
                        <w:rPr>
                          <w:sz w:val="18"/>
                          <w:szCs w:val="18"/>
                          <w:lang w:val="uk-UA"/>
                        </w:rPr>
                        <w:t>І</w:t>
                      </w:r>
                    </w:p>
                  </w:txbxContent>
                </v:textbox>
              </v:shape>
            </w:pict>
          </mc:Fallback>
        </mc:AlternateContent>
      </w:r>
      <w:r w:rsidR="00B104F2">
        <w:rPr>
          <w:noProof/>
        </w:rPr>
        <mc:AlternateContent>
          <mc:Choice Requires="wps">
            <w:drawing>
              <wp:anchor distT="0" distB="0" distL="114300" distR="114300" simplePos="0" relativeHeight="251665920" behindDoc="0" locked="0" layoutInCell="1" allowOverlap="1" wp14:anchorId="27C92824" wp14:editId="6B15AFC3">
                <wp:simplePos x="0" y="0"/>
                <wp:positionH relativeFrom="column">
                  <wp:posOffset>1637785</wp:posOffset>
                </wp:positionH>
                <wp:positionV relativeFrom="paragraph">
                  <wp:posOffset>539462</wp:posOffset>
                </wp:positionV>
                <wp:extent cx="427007" cy="210820"/>
                <wp:effectExtent l="0" t="0" r="0" b="0"/>
                <wp:wrapNone/>
                <wp:docPr id="225" name="Поле 225"/>
                <wp:cNvGraphicFramePr/>
                <a:graphic xmlns:a="http://schemas.openxmlformats.org/drawingml/2006/main">
                  <a:graphicData uri="http://schemas.microsoft.com/office/word/2010/wordprocessingShape">
                    <wps:wsp>
                      <wps:cNvSpPr txBox="1"/>
                      <wps:spPr>
                        <a:xfrm>
                          <a:off x="0" y="0"/>
                          <a:ext cx="427007" cy="2108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104F2" w:rsidRDefault="00A245D5">
                            <w:pPr>
                              <w:rPr>
                                <w:sz w:val="18"/>
                                <w:szCs w:val="18"/>
                                <w:lang w:val="uk-UA"/>
                              </w:rPr>
                            </w:pPr>
                            <w:r w:rsidRPr="00B104F2">
                              <w:rPr>
                                <w:sz w:val="18"/>
                                <w:szCs w:val="18"/>
                                <w:lang w:val="uk-UA"/>
                              </w:rPr>
                              <w:t>АБО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5" o:spid="_x0000_s1334" type="#_x0000_t202" style="position:absolute;left:0;text-align:left;margin-left:128.95pt;margin-top:42.5pt;width:33.6pt;height:1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" fillcolor="white [3212]" stroked="f" strokeweight=".5pt">
                <v:textbox>
                  <w:txbxContent>
                    <w:p w:rsidR="00EF56B4" w:rsidRPr="00B104F2" w:rsidRDefault="00EF56B4">
                      <w:pPr>
                        <w:rPr>
                          <w:sz w:val="18"/>
                          <w:szCs w:val="18"/>
                          <w:lang w:val="uk-UA"/>
                        </w:rPr>
                      </w:pPr>
                      <w:r w:rsidRPr="00B104F2">
                        <w:rPr>
                          <w:sz w:val="18"/>
                          <w:szCs w:val="18"/>
                          <w:lang w:val="uk-UA"/>
                        </w:rPr>
                        <w:t>АБО</w:t>
                      </w:r>
                    </w:p>
                  </w:txbxContent>
                </v:textbox>
              </v:shape>
            </w:pict>
          </mc:Fallback>
        </mc:AlternateContent>
      </w:r>
      <w:r w:rsidR="00CF28C5">
        <w:rPr>
          <w:noProof/>
        </w:rPr>
        <w:drawing>
          <wp:inline distT="0" distB="0" distL="0" distR="0" wp14:anchorId="3A04BF01" wp14:editId="63206A3E">
            <wp:extent cx="2445589" cy="1618368"/>
            <wp:effectExtent l="0" t="0" r="0" b="1270"/>
            <wp:docPr id="223" name="Рисунок 223" descr="ГЛ2Р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Л2Р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53965" cy="1623911"/>
                    </a:xfrm>
                    <a:prstGeom prst="rect">
                      <a:avLst/>
                    </a:prstGeom>
                    <a:noFill/>
                    <a:ln>
                      <a:noFill/>
                    </a:ln>
                  </pic:spPr>
                </pic:pic>
              </a:graphicData>
            </a:graphic>
          </wp:inline>
        </w:drawing>
      </w:r>
    </w:p>
    <w:p w:rsidR="00CF28C5" w:rsidRPr="00E07157" w:rsidRDefault="00CF28C5" w:rsidP="00CF28C5">
      <w:pPr>
        <w:shd w:val="clear" w:color="auto" w:fill="FFFFFF"/>
        <w:ind w:firstLine="709"/>
        <w:jc w:val="both"/>
      </w:pPr>
    </w:p>
    <w:p w:rsidR="00CF28C5" w:rsidRPr="00E2651E" w:rsidRDefault="004A425E" w:rsidP="004A425E">
      <w:pPr>
        <w:shd w:val="clear" w:color="auto" w:fill="FFFFFF"/>
        <w:ind w:firstLine="301"/>
        <w:jc w:val="center"/>
        <w:rPr>
          <w:sz w:val="22"/>
          <w:szCs w:val="22"/>
          <w:lang w:val="uk-UA"/>
        </w:rPr>
      </w:pPr>
      <w:r>
        <w:rPr>
          <w:sz w:val="22"/>
          <w:szCs w:val="22"/>
          <w:lang w:val="uk-UA"/>
        </w:rPr>
        <w:t>Рис</w:t>
      </w:r>
      <w:r w:rsidRPr="004A425E">
        <w:rPr>
          <w:sz w:val="22"/>
          <w:szCs w:val="22"/>
        </w:rPr>
        <w:t xml:space="preserve">. </w:t>
      </w:r>
      <w:r>
        <w:rPr>
          <w:sz w:val="22"/>
          <w:szCs w:val="22"/>
          <w:lang w:val="uk-UA"/>
        </w:rPr>
        <w:t>7</w:t>
      </w:r>
      <w:r w:rsidRPr="004A425E">
        <w:rPr>
          <w:sz w:val="22"/>
          <w:szCs w:val="22"/>
        </w:rPr>
        <w:t>.</w:t>
      </w:r>
      <w:r>
        <w:rPr>
          <w:sz w:val="22"/>
          <w:szCs w:val="22"/>
          <w:lang w:val="uk-UA"/>
        </w:rPr>
        <w:t>1.</w:t>
      </w:r>
      <w:r w:rsidRPr="004A425E">
        <w:rPr>
          <w:sz w:val="22"/>
          <w:szCs w:val="22"/>
        </w:rPr>
        <w:t xml:space="preserve"> Простий фрагмент структури </w:t>
      </w:r>
      <w:r>
        <w:rPr>
          <w:sz w:val="22"/>
          <w:szCs w:val="22"/>
          <w:lang w:val="uk-UA"/>
        </w:rPr>
        <w:t>І</w:t>
      </w:r>
      <w:r w:rsidRPr="004A425E">
        <w:rPr>
          <w:sz w:val="22"/>
          <w:szCs w:val="22"/>
        </w:rPr>
        <w:t>-</w:t>
      </w:r>
      <w:r>
        <w:rPr>
          <w:sz w:val="22"/>
          <w:szCs w:val="22"/>
          <w:lang w:val="uk-UA"/>
        </w:rPr>
        <w:t>АБО</w:t>
      </w:r>
      <w:r w:rsidR="00E2651E">
        <w:rPr>
          <w:sz w:val="22"/>
          <w:szCs w:val="22"/>
        </w:rPr>
        <w:t>-графа</w:t>
      </w:r>
    </w:p>
    <w:p w:rsidR="00CF28C5" w:rsidRPr="004A425E" w:rsidRDefault="00CF28C5" w:rsidP="004A425E">
      <w:pPr>
        <w:shd w:val="clear" w:color="auto" w:fill="FFFFFF"/>
        <w:ind w:firstLine="301"/>
        <w:jc w:val="center"/>
        <w:rPr>
          <w:sz w:val="22"/>
          <w:szCs w:val="22"/>
        </w:rPr>
      </w:pPr>
    </w:p>
    <w:p w:rsidR="00CF28C5" w:rsidRPr="004A425E" w:rsidRDefault="004A425E" w:rsidP="004A425E">
      <w:pPr>
        <w:shd w:val="clear" w:color="auto" w:fill="FFFFFF"/>
        <w:ind w:firstLine="301"/>
        <w:jc w:val="both"/>
        <w:rPr>
          <w:sz w:val="22"/>
          <w:szCs w:val="22"/>
        </w:rPr>
      </w:pPr>
      <w:r w:rsidRPr="004A425E">
        <w:rPr>
          <w:sz w:val="22"/>
          <w:szCs w:val="22"/>
        </w:rPr>
        <w:t>Класична форма продукц</w:t>
      </w:r>
      <w:r>
        <w:rPr>
          <w:sz w:val="22"/>
          <w:szCs w:val="22"/>
          <w:lang w:val="uk-UA"/>
        </w:rPr>
        <w:t>і</w:t>
      </w:r>
      <w:r w:rsidRPr="004A425E">
        <w:rPr>
          <w:sz w:val="22"/>
          <w:szCs w:val="22"/>
        </w:rPr>
        <w:t>й припускає наявність в ант</w:t>
      </w:r>
      <w:r>
        <w:rPr>
          <w:sz w:val="22"/>
          <w:szCs w:val="22"/>
          <w:lang w:val="uk-UA"/>
        </w:rPr>
        <w:t>и</w:t>
      </w:r>
      <w:r w:rsidRPr="004A425E">
        <w:rPr>
          <w:sz w:val="22"/>
          <w:szCs w:val="22"/>
        </w:rPr>
        <w:t>ц</w:t>
      </w:r>
      <w:r>
        <w:rPr>
          <w:sz w:val="22"/>
          <w:szCs w:val="22"/>
          <w:lang w:val="uk-UA"/>
        </w:rPr>
        <w:t>и</w:t>
      </w:r>
      <w:r w:rsidRPr="004A425E">
        <w:rPr>
          <w:sz w:val="22"/>
          <w:szCs w:val="22"/>
        </w:rPr>
        <w:t>дент</w:t>
      </w:r>
      <w:r>
        <w:rPr>
          <w:sz w:val="22"/>
          <w:szCs w:val="22"/>
          <w:lang w:val="uk-UA"/>
        </w:rPr>
        <w:t>і</w:t>
      </w:r>
      <w:r w:rsidRPr="004A425E">
        <w:rPr>
          <w:sz w:val="22"/>
          <w:szCs w:val="22"/>
        </w:rPr>
        <w:t xml:space="preserve"> тільки зв'язки І. На практиці класична форма може бути розширена введенням зв'язк</w:t>
      </w:r>
      <w:r>
        <w:rPr>
          <w:sz w:val="22"/>
          <w:szCs w:val="22"/>
          <w:lang w:val="uk-UA"/>
        </w:rPr>
        <w:t>ів</w:t>
      </w:r>
      <w:r w:rsidRPr="004A425E">
        <w:rPr>
          <w:sz w:val="22"/>
          <w:szCs w:val="22"/>
        </w:rPr>
        <w:t xml:space="preserve"> АБО в умовну частину або включенням в ант</w:t>
      </w:r>
      <w:r>
        <w:rPr>
          <w:sz w:val="22"/>
          <w:szCs w:val="22"/>
          <w:lang w:val="uk-UA"/>
        </w:rPr>
        <w:t>и</w:t>
      </w:r>
      <w:r w:rsidRPr="004A425E">
        <w:rPr>
          <w:sz w:val="22"/>
          <w:szCs w:val="22"/>
        </w:rPr>
        <w:t>ц</w:t>
      </w:r>
      <w:r>
        <w:rPr>
          <w:sz w:val="22"/>
          <w:szCs w:val="22"/>
          <w:lang w:val="uk-UA"/>
        </w:rPr>
        <w:t>и</w:t>
      </w:r>
      <w:r w:rsidRPr="004A425E">
        <w:rPr>
          <w:sz w:val="22"/>
          <w:szCs w:val="22"/>
        </w:rPr>
        <w:t xml:space="preserve">дент обчислень на підставі вмісту робочої пам'яті і тому подібне. </w:t>
      </w:r>
      <w:r w:rsidRPr="004A425E">
        <w:rPr>
          <w:sz w:val="22"/>
          <w:szCs w:val="22"/>
        </w:rPr>
        <w:lastRenderedPageBreak/>
        <w:t>Якщо існує безліч правил, з яких виводиться одне і те ж ув'язнення, то, виконавши операцію АБО (диз'юнкцію) над усіма ув'язненнями, отриманими за допомогою цих правил, можна показати відноше</w:t>
      </w:r>
      <w:r w:rsidRPr="004A425E">
        <w:rPr>
          <w:sz w:val="22"/>
          <w:szCs w:val="22"/>
        </w:rPr>
        <w:t>н</w:t>
      </w:r>
      <w:r w:rsidRPr="004A425E">
        <w:rPr>
          <w:sz w:val="22"/>
          <w:szCs w:val="22"/>
        </w:rPr>
        <w:t>ня між результатом окремого виводу і даними, на підставі яких р</w:t>
      </w:r>
      <w:r w:rsidRPr="004A425E">
        <w:rPr>
          <w:sz w:val="22"/>
          <w:szCs w:val="22"/>
        </w:rPr>
        <w:t>о</w:t>
      </w:r>
      <w:r w:rsidRPr="004A425E">
        <w:rPr>
          <w:sz w:val="22"/>
          <w:szCs w:val="22"/>
        </w:rPr>
        <w:t>биться висновок.</w:t>
      </w:r>
    </w:p>
    <w:p w:rsidR="00CF28C5" w:rsidRDefault="00CF28C5" w:rsidP="00CF28C5">
      <w:pPr>
        <w:shd w:val="clear" w:color="auto" w:fill="FFFFFF"/>
        <w:ind w:firstLine="567"/>
        <w:jc w:val="both"/>
        <w:rPr>
          <w:color w:val="00B050"/>
        </w:rPr>
      </w:pPr>
    </w:p>
    <w:p w:rsidR="00CF28C5" w:rsidRPr="004A425E" w:rsidRDefault="00CF28C5" w:rsidP="004A425E">
      <w:pPr>
        <w:shd w:val="clear" w:color="auto" w:fill="FFFFFF"/>
        <w:ind w:firstLine="301"/>
        <w:jc w:val="both"/>
        <w:rPr>
          <w:b/>
          <w:sz w:val="22"/>
          <w:szCs w:val="22"/>
        </w:rPr>
      </w:pPr>
      <w:r w:rsidRPr="004A425E">
        <w:rPr>
          <w:b/>
          <w:sz w:val="22"/>
          <w:szCs w:val="22"/>
        </w:rPr>
        <w:t>7.2. Продукційн</w:t>
      </w:r>
      <w:r w:rsidR="00E2651E">
        <w:rPr>
          <w:b/>
          <w:sz w:val="22"/>
          <w:szCs w:val="22"/>
        </w:rPr>
        <w:t>і експертні системи</w:t>
      </w:r>
      <w:r w:rsidRPr="004A425E">
        <w:rPr>
          <w:b/>
          <w:sz w:val="22"/>
          <w:szCs w:val="22"/>
        </w:rPr>
        <w:t xml:space="preserve"> </w:t>
      </w:r>
    </w:p>
    <w:p w:rsidR="004A425E" w:rsidRDefault="004A425E" w:rsidP="004A425E">
      <w:pPr>
        <w:shd w:val="clear" w:color="auto" w:fill="FFFFFF"/>
        <w:ind w:firstLine="301"/>
        <w:jc w:val="both"/>
        <w:rPr>
          <w:sz w:val="22"/>
          <w:szCs w:val="22"/>
          <w:lang w:val="uk-UA"/>
        </w:rPr>
      </w:pPr>
    </w:p>
    <w:p w:rsidR="00CF28C5" w:rsidRPr="004A425E" w:rsidRDefault="004A425E" w:rsidP="004A425E">
      <w:pPr>
        <w:shd w:val="clear" w:color="auto" w:fill="FFFFFF"/>
        <w:ind w:firstLine="301"/>
        <w:jc w:val="both"/>
        <w:rPr>
          <w:sz w:val="22"/>
          <w:szCs w:val="22"/>
        </w:rPr>
      </w:pPr>
      <w:r w:rsidRPr="004A425E">
        <w:rPr>
          <w:sz w:val="22"/>
          <w:szCs w:val="22"/>
        </w:rPr>
        <w:t>Будь-яка експертна система продукційного типу повинна міст</w:t>
      </w:r>
      <w:r w:rsidRPr="004A425E">
        <w:rPr>
          <w:sz w:val="22"/>
          <w:szCs w:val="22"/>
        </w:rPr>
        <w:t>и</w:t>
      </w:r>
      <w:r w:rsidRPr="004A425E">
        <w:rPr>
          <w:sz w:val="22"/>
          <w:szCs w:val="22"/>
        </w:rPr>
        <w:t xml:space="preserve">ти три основні компоненти: базу правил, робочу пам'ять і механізм виводу. База правил (БП) </w:t>
      </w:r>
      <w:r>
        <w:rPr>
          <w:sz w:val="22"/>
          <w:szCs w:val="22"/>
        </w:rPr>
        <w:t>–</w:t>
      </w:r>
      <w:r w:rsidRPr="004A425E">
        <w:rPr>
          <w:sz w:val="22"/>
          <w:szCs w:val="22"/>
        </w:rPr>
        <w:t xml:space="preserve"> формалізовані</w:t>
      </w:r>
      <w:r>
        <w:rPr>
          <w:sz w:val="22"/>
          <w:szCs w:val="22"/>
          <w:lang w:val="uk-UA"/>
        </w:rPr>
        <w:t xml:space="preserve"> </w:t>
      </w:r>
      <w:r w:rsidRPr="004A425E">
        <w:rPr>
          <w:sz w:val="22"/>
          <w:szCs w:val="22"/>
        </w:rPr>
        <w:t>за допомогою правил продукц</w:t>
      </w:r>
      <w:r>
        <w:rPr>
          <w:sz w:val="22"/>
          <w:szCs w:val="22"/>
          <w:lang w:val="uk-UA"/>
        </w:rPr>
        <w:t>і</w:t>
      </w:r>
      <w:r w:rsidRPr="004A425E">
        <w:rPr>
          <w:sz w:val="22"/>
          <w:szCs w:val="22"/>
        </w:rPr>
        <w:t xml:space="preserve">й знання про конкретну предметну область. Робоча пам'ять (РП) </w:t>
      </w:r>
      <w:r>
        <w:rPr>
          <w:sz w:val="22"/>
          <w:szCs w:val="22"/>
        </w:rPr>
        <w:t>–</w:t>
      </w:r>
      <w:r w:rsidRPr="004A425E">
        <w:rPr>
          <w:sz w:val="22"/>
          <w:szCs w:val="22"/>
        </w:rPr>
        <w:t xml:space="preserve"> область пам'яті, в якій зберігається безліч фактів, що описують поточну ситуацію, і усі пари атрибут-значення, які були встановлені до певного моменту. Вміст РП в процесі рішення з</w:t>
      </w:r>
      <w:r w:rsidRPr="004A425E">
        <w:rPr>
          <w:sz w:val="22"/>
          <w:szCs w:val="22"/>
        </w:rPr>
        <w:t>а</w:t>
      </w:r>
      <w:r w:rsidRPr="004A425E">
        <w:rPr>
          <w:sz w:val="22"/>
          <w:szCs w:val="22"/>
        </w:rPr>
        <w:t>дачі зазвичай змінюється, збільшуючись в об'ємі у міру застос</w:t>
      </w:r>
      <w:r w:rsidRPr="004A425E">
        <w:rPr>
          <w:sz w:val="22"/>
          <w:szCs w:val="22"/>
        </w:rPr>
        <w:t>у</w:t>
      </w:r>
      <w:r w:rsidRPr="004A425E">
        <w:rPr>
          <w:sz w:val="22"/>
          <w:szCs w:val="22"/>
        </w:rPr>
        <w:t xml:space="preserve">вання правил. Іншими словами, РП </w:t>
      </w:r>
      <w:r>
        <w:rPr>
          <w:sz w:val="22"/>
          <w:szCs w:val="22"/>
        </w:rPr>
        <w:t>–</w:t>
      </w:r>
      <w:r w:rsidRPr="004A425E">
        <w:rPr>
          <w:sz w:val="22"/>
          <w:szCs w:val="22"/>
        </w:rPr>
        <w:t xml:space="preserve"> це динамічна частина бази знань, вміст якої залежить від оточення вирішуваної задачі. У пр</w:t>
      </w:r>
      <w:r w:rsidRPr="004A425E">
        <w:rPr>
          <w:sz w:val="22"/>
          <w:szCs w:val="22"/>
        </w:rPr>
        <w:t>о</w:t>
      </w:r>
      <w:r w:rsidRPr="004A425E">
        <w:rPr>
          <w:sz w:val="22"/>
          <w:szCs w:val="22"/>
        </w:rPr>
        <w:t xml:space="preserve">стих </w:t>
      </w:r>
      <w:r>
        <w:rPr>
          <w:sz w:val="22"/>
          <w:szCs w:val="22"/>
          <w:lang w:val="uk-UA"/>
        </w:rPr>
        <w:t>Е</w:t>
      </w:r>
      <w:r w:rsidRPr="004A425E">
        <w:rPr>
          <w:sz w:val="22"/>
          <w:szCs w:val="22"/>
        </w:rPr>
        <w:t xml:space="preserve">С що зберігаються в РП факти не змінюються в процесі рішення задачі, проте існують системи, в яких допускається зміна і видалення фактів з РП. Це системи з немонотонним виводом, що працюють в умовах неповноти інформації.   </w:t>
      </w:r>
    </w:p>
    <w:p w:rsidR="00CF28C5" w:rsidRDefault="00C6416D" w:rsidP="004A425E">
      <w:pPr>
        <w:shd w:val="clear" w:color="auto" w:fill="FFFFFF"/>
        <w:ind w:firstLine="301"/>
        <w:jc w:val="both"/>
        <w:rPr>
          <w:iCs/>
          <w:sz w:val="22"/>
          <w:szCs w:val="22"/>
          <w:lang w:val="uk-UA"/>
        </w:rPr>
      </w:pPr>
      <w:r w:rsidRPr="004A425E">
        <w:rPr>
          <w:iCs/>
          <w:sz w:val="22"/>
          <w:szCs w:val="22"/>
        </w:rPr>
        <w:t>У</w:t>
      </w:r>
      <w:r>
        <w:rPr>
          <w:iCs/>
          <w:sz w:val="22"/>
          <w:szCs w:val="22"/>
        </w:rPr>
        <w:t>правля</w:t>
      </w:r>
      <w:r>
        <w:rPr>
          <w:iCs/>
          <w:sz w:val="22"/>
          <w:szCs w:val="22"/>
          <w:lang w:val="uk-UA"/>
        </w:rPr>
        <w:t>юча к</w:t>
      </w:r>
      <w:r w:rsidR="004A425E" w:rsidRPr="004A425E">
        <w:rPr>
          <w:iCs/>
          <w:sz w:val="22"/>
          <w:szCs w:val="22"/>
        </w:rPr>
        <w:t>омпонента, визначає порядок застосування пр</w:t>
      </w:r>
      <w:r w:rsidR="004A425E" w:rsidRPr="004A425E">
        <w:rPr>
          <w:iCs/>
          <w:sz w:val="22"/>
          <w:szCs w:val="22"/>
        </w:rPr>
        <w:t>а</w:t>
      </w:r>
      <w:r w:rsidR="004A425E" w:rsidRPr="004A425E">
        <w:rPr>
          <w:iCs/>
          <w:sz w:val="22"/>
          <w:szCs w:val="22"/>
        </w:rPr>
        <w:t>вил, а також встановлює, чи є ще факти, які можуть бути змінені у разі продовження роботи (при немонотонному виводі). Механізм виводу працює циклічно, при цьому в одному циклі може спрацювати тільки одне правило</w:t>
      </w:r>
      <w:r w:rsidR="00084A10">
        <w:rPr>
          <w:iCs/>
          <w:sz w:val="22"/>
          <w:szCs w:val="22"/>
          <w:lang w:val="uk-UA"/>
        </w:rPr>
        <w:t xml:space="preserve"> (описоно у розділі 5.3)</w:t>
      </w:r>
      <w:r w:rsidR="004A425E" w:rsidRPr="004A425E">
        <w:rPr>
          <w:iCs/>
          <w:sz w:val="22"/>
          <w:szCs w:val="22"/>
        </w:rPr>
        <w:t xml:space="preserve">. Схема циклу приведена на </w:t>
      </w:r>
      <w:r w:rsidR="00084A10">
        <w:rPr>
          <w:iCs/>
          <w:sz w:val="22"/>
          <w:szCs w:val="22"/>
          <w:lang w:val="uk-UA"/>
        </w:rPr>
        <w:t>рис</w:t>
      </w:r>
      <w:r w:rsidR="004A425E" w:rsidRPr="004A425E">
        <w:rPr>
          <w:iCs/>
          <w:sz w:val="22"/>
          <w:szCs w:val="22"/>
        </w:rPr>
        <w:t xml:space="preserve">. </w:t>
      </w:r>
      <w:r w:rsidR="00084A10">
        <w:rPr>
          <w:iCs/>
          <w:sz w:val="22"/>
          <w:szCs w:val="22"/>
          <w:lang w:val="uk-UA"/>
        </w:rPr>
        <w:t>7</w:t>
      </w:r>
      <w:r w:rsidR="004A425E" w:rsidRPr="004A425E">
        <w:rPr>
          <w:iCs/>
          <w:sz w:val="22"/>
          <w:szCs w:val="22"/>
        </w:rPr>
        <w:t>.</w:t>
      </w:r>
      <w:r w:rsidR="00084A10">
        <w:rPr>
          <w:iCs/>
          <w:sz w:val="22"/>
          <w:szCs w:val="22"/>
          <w:lang w:val="uk-UA"/>
        </w:rPr>
        <w:t>2.</w:t>
      </w:r>
      <w:r w:rsidR="004A425E" w:rsidRPr="004A425E">
        <w:rPr>
          <w:iCs/>
          <w:sz w:val="22"/>
          <w:szCs w:val="22"/>
        </w:rPr>
        <w:t xml:space="preserve"> </w:t>
      </w:r>
    </w:p>
    <w:p w:rsidR="00083CC5" w:rsidRPr="00083CC5" w:rsidRDefault="00083CC5" w:rsidP="004A425E">
      <w:pPr>
        <w:shd w:val="clear" w:color="auto" w:fill="FFFFFF"/>
        <w:ind w:firstLine="301"/>
        <w:jc w:val="both"/>
        <w:rPr>
          <w:sz w:val="22"/>
          <w:szCs w:val="22"/>
          <w:lang w:val="uk-UA"/>
        </w:rPr>
      </w:pPr>
    </w:p>
    <w:p w:rsidR="00CF28C5" w:rsidRDefault="00083CC5" w:rsidP="00083CC5">
      <w:pPr>
        <w:shd w:val="clear" w:color="auto" w:fill="FFFFFF"/>
        <w:ind w:firstLine="284"/>
        <w:jc w:val="center"/>
      </w:pPr>
      <w:r>
        <w:rPr>
          <w:noProof/>
          <w:sz w:val="28"/>
          <w:szCs w:val="28"/>
        </w:rPr>
        <w:lastRenderedPageBreak/>
        <mc:AlternateContent>
          <mc:Choice Requires="wpc">
            <w:drawing>
              <wp:inline distT="0" distB="0" distL="0" distR="0" wp14:anchorId="6D98C767" wp14:editId="1926B66D">
                <wp:extent cx="3645700" cy="1509622"/>
                <wp:effectExtent l="0" t="0" r="0" b="0"/>
                <wp:docPr id="224" name="Полотно 2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30" name="Группа 230"/>
                        <wpg:cNvGrpSpPr/>
                        <wpg:grpSpPr>
                          <a:xfrm>
                            <a:off x="0" y="94870"/>
                            <a:ext cx="3610184" cy="1381279"/>
                            <a:chOff x="0" y="94870"/>
                            <a:chExt cx="3610184" cy="1381279"/>
                          </a:xfrm>
                        </wpg:grpSpPr>
                        <wps:wsp>
                          <wps:cNvPr id="204" name="AutoShape 5"/>
                          <wps:cNvSpPr>
                            <a:spLocks noChangeArrowheads="1"/>
                          </wps:cNvSpPr>
                          <wps:spPr bwMode="auto">
                            <a:xfrm>
                              <a:off x="342275" y="125175"/>
                              <a:ext cx="836943" cy="218516"/>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lang w:val="uk-UA"/>
                                  </w:rPr>
                                </w:pPr>
                                <w:r>
                                  <w:rPr>
                                    <w:sz w:val="16"/>
                                    <w:szCs w:val="16"/>
                                    <w:lang w:val="uk-UA"/>
                                  </w:rPr>
                                  <w:t>Зіставлення</w:t>
                                </w:r>
                              </w:p>
                            </w:txbxContent>
                          </wps:txbx>
                          <wps:bodyPr rot="0" vert="horz" wrap="square" lIns="91440" tIns="45720" rIns="91440" bIns="45720" anchor="t" anchorCtr="0" upright="1">
                            <a:noAutofit/>
                          </wps:bodyPr>
                        </wps:wsp>
                        <wps:wsp>
                          <wps:cNvPr id="205" name="AutoShape 6"/>
                          <wps:cNvSpPr>
                            <a:spLocks noChangeArrowheads="1"/>
                          </wps:cNvSpPr>
                          <wps:spPr bwMode="auto">
                            <a:xfrm>
                              <a:off x="1692630" y="94870"/>
                              <a:ext cx="841018" cy="374030"/>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rPr>
                                </w:pPr>
                                <w:r w:rsidRPr="00084A10">
                                  <w:rPr>
                                    <w:sz w:val="16"/>
                                    <w:szCs w:val="16"/>
                                  </w:rPr>
                                  <w:t>Конфл</w:t>
                                </w:r>
                                <w:r>
                                  <w:rPr>
                                    <w:sz w:val="16"/>
                                    <w:szCs w:val="16"/>
                                    <w:lang w:val="uk-UA"/>
                                  </w:rPr>
                                  <w:t>і</w:t>
                                </w:r>
                                <w:r w:rsidRPr="00084A10">
                                  <w:rPr>
                                    <w:sz w:val="16"/>
                                    <w:szCs w:val="16"/>
                                  </w:rPr>
                                  <w:t>ктн</w:t>
                                </w:r>
                                <w:r>
                                  <w:rPr>
                                    <w:sz w:val="16"/>
                                    <w:szCs w:val="16"/>
                                    <w:lang w:val="uk-UA"/>
                                  </w:rPr>
                                  <w:t>и</w:t>
                                </w:r>
                                <w:r>
                                  <w:rPr>
                                    <w:sz w:val="16"/>
                                    <w:szCs w:val="16"/>
                                  </w:rPr>
                                  <w:t>й</w:t>
                                </w:r>
                                <w:r>
                                  <w:rPr>
                                    <w:sz w:val="16"/>
                                    <w:szCs w:val="16"/>
                                  </w:rPr>
                                  <w:cr/>
                                  <w:t>наб</w:t>
                                </w:r>
                                <w:r>
                                  <w:rPr>
                                    <w:sz w:val="16"/>
                                    <w:szCs w:val="16"/>
                                    <w:lang w:val="uk-UA"/>
                                  </w:rPr>
                                  <w:t>і</w:t>
                                </w:r>
                                <w:r w:rsidRPr="00084A10">
                                  <w:rPr>
                                    <w:sz w:val="16"/>
                                    <w:szCs w:val="16"/>
                                  </w:rPr>
                                  <w:t>р</w:t>
                                </w:r>
                              </w:p>
                            </w:txbxContent>
                          </wps:txbx>
                          <wps:bodyPr rot="0" vert="horz" wrap="square" lIns="91440" tIns="45720" rIns="91440" bIns="45720" anchor="t" anchorCtr="0" upright="1">
                            <a:noAutofit/>
                          </wps:bodyPr>
                        </wps:wsp>
                        <wps:wsp>
                          <wps:cNvPr id="206" name="AutoShape 7"/>
                          <wps:cNvSpPr>
                            <a:spLocks noChangeArrowheads="1"/>
                          </wps:cNvSpPr>
                          <wps:spPr bwMode="auto">
                            <a:xfrm>
                              <a:off x="2697451" y="94870"/>
                              <a:ext cx="912733" cy="374030"/>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rPr>
                                </w:pPr>
                                <w:r w:rsidRPr="00084A10">
                                  <w:rPr>
                                    <w:sz w:val="16"/>
                                    <w:szCs w:val="16"/>
                                  </w:rPr>
                                  <w:t>Критер</w:t>
                                </w:r>
                                <w:r>
                                  <w:rPr>
                                    <w:sz w:val="16"/>
                                    <w:szCs w:val="16"/>
                                    <w:lang w:val="uk-UA"/>
                                  </w:rPr>
                                  <w:t>і</w:t>
                                </w:r>
                                <w:r w:rsidRPr="00084A10">
                                  <w:rPr>
                                    <w:sz w:val="16"/>
                                    <w:szCs w:val="16"/>
                                  </w:rPr>
                                  <w:t>й</w:t>
                                </w:r>
                                <w:r w:rsidRPr="00084A10">
                                  <w:rPr>
                                    <w:sz w:val="16"/>
                                    <w:szCs w:val="16"/>
                                  </w:rPr>
                                  <w:cr/>
                                  <w:t>в</w:t>
                                </w:r>
                                <w:r>
                                  <w:rPr>
                                    <w:sz w:val="16"/>
                                    <w:szCs w:val="16"/>
                                    <w:lang w:val="uk-UA"/>
                                  </w:rPr>
                                  <w:t>и</w:t>
                                </w:r>
                                <w:r w:rsidRPr="00084A10">
                                  <w:rPr>
                                    <w:sz w:val="16"/>
                                    <w:szCs w:val="16"/>
                                  </w:rPr>
                                  <w:t>бор</w:t>
                                </w:r>
                                <w:r>
                                  <w:rPr>
                                    <w:sz w:val="16"/>
                                    <w:szCs w:val="16"/>
                                    <w:lang w:val="uk-UA"/>
                                  </w:rPr>
                                  <w:t>у</w:t>
                                </w:r>
                                <w:r w:rsidRPr="00084A10">
                                  <w:rPr>
                                    <w:sz w:val="16"/>
                                    <w:szCs w:val="16"/>
                                  </w:rPr>
                                  <w:t xml:space="preserve"> правила</w:t>
                                </w:r>
                              </w:p>
                            </w:txbxContent>
                          </wps:txbx>
                          <wps:bodyPr rot="0" vert="horz" wrap="square" lIns="91440" tIns="45720" rIns="91440" bIns="45720" anchor="t" anchorCtr="0" upright="1">
                            <a:noAutofit/>
                          </wps:bodyPr>
                        </wps:wsp>
                        <wps:wsp>
                          <wps:cNvPr id="207" name="AutoShape 8"/>
                          <wps:cNvSpPr>
                            <a:spLocks noChangeArrowheads="1"/>
                          </wps:cNvSpPr>
                          <wps:spPr bwMode="auto">
                            <a:xfrm>
                              <a:off x="2330826" y="662815"/>
                              <a:ext cx="849167" cy="339737"/>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lang w:val="uk-UA"/>
                                  </w:rPr>
                                </w:pPr>
                                <w:r w:rsidRPr="00084A10">
                                  <w:rPr>
                                    <w:sz w:val="16"/>
                                    <w:szCs w:val="16"/>
                                  </w:rPr>
                                  <w:t>Р</w:t>
                                </w:r>
                                <w:r>
                                  <w:rPr>
                                    <w:sz w:val="16"/>
                                    <w:szCs w:val="16"/>
                                    <w:lang w:val="uk-UA"/>
                                  </w:rPr>
                                  <w:t>і</w:t>
                                </w:r>
                                <w:r w:rsidRPr="00084A10">
                                  <w:rPr>
                                    <w:sz w:val="16"/>
                                    <w:szCs w:val="16"/>
                                  </w:rPr>
                                  <w:t>шен</w:t>
                                </w:r>
                                <w:r>
                                  <w:rPr>
                                    <w:sz w:val="16"/>
                                    <w:szCs w:val="16"/>
                                    <w:lang w:val="uk-UA"/>
                                  </w:rPr>
                                  <w:t>ня</w:t>
                                </w:r>
                                <w:r w:rsidRPr="00084A10">
                                  <w:rPr>
                                    <w:sz w:val="16"/>
                                    <w:szCs w:val="16"/>
                                  </w:rPr>
                                  <w:cr/>
                                  <w:t>конфл</w:t>
                                </w:r>
                                <w:r>
                                  <w:rPr>
                                    <w:sz w:val="16"/>
                                    <w:szCs w:val="16"/>
                                    <w:lang w:val="uk-UA"/>
                                  </w:rPr>
                                  <w:t>і</w:t>
                                </w:r>
                                <w:r w:rsidRPr="00084A10">
                                  <w:rPr>
                                    <w:sz w:val="16"/>
                                    <w:szCs w:val="16"/>
                                  </w:rPr>
                                  <w:t>кт</w:t>
                                </w:r>
                                <w:r>
                                  <w:rPr>
                                    <w:sz w:val="16"/>
                                    <w:szCs w:val="16"/>
                                    <w:lang w:val="uk-UA"/>
                                  </w:rPr>
                                  <w:t>у</w:t>
                                </w:r>
                              </w:p>
                            </w:txbxContent>
                          </wps:txbx>
                          <wps:bodyPr rot="0" vert="horz" wrap="square" lIns="91440" tIns="45720" rIns="91440" bIns="45720" anchor="t" anchorCtr="0" upright="1">
                            <a:noAutofit/>
                          </wps:bodyPr>
                        </wps:wsp>
                        <wps:wsp>
                          <wps:cNvPr id="208" name="AutoShape 9"/>
                          <wps:cNvSpPr>
                            <a:spLocks noChangeArrowheads="1"/>
                          </wps:cNvSpPr>
                          <wps:spPr bwMode="auto">
                            <a:xfrm>
                              <a:off x="779083" y="619628"/>
                              <a:ext cx="629949" cy="339737"/>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rPr>
                                </w:pPr>
                                <w:r w:rsidRPr="00084A10">
                                  <w:rPr>
                                    <w:sz w:val="16"/>
                                    <w:szCs w:val="16"/>
                                  </w:rPr>
                                  <w:t>База</w:t>
                                </w:r>
                                <w:r w:rsidRPr="00084A10">
                                  <w:rPr>
                                    <w:sz w:val="16"/>
                                    <w:szCs w:val="16"/>
                                  </w:rPr>
                                  <w:cr/>
                                  <w:t>правил</w:t>
                                </w:r>
                              </w:p>
                            </w:txbxContent>
                          </wps:txbx>
                          <wps:bodyPr rot="0" vert="horz" wrap="square" lIns="91440" tIns="45720" rIns="91440" bIns="45720" anchor="t" anchorCtr="0" upright="1">
                            <a:noAutofit/>
                          </wps:bodyPr>
                        </wps:wsp>
                        <wps:wsp>
                          <wps:cNvPr id="209" name="AutoShape 10"/>
                          <wps:cNvSpPr>
                            <a:spLocks noChangeArrowheads="1"/>
                          </wps:cNvSpPr>
                          <wps:spPr bwMode="auto">
                            <a:xfrm>
                              <a:off x="0" y="619628"/>
                              <a:ext cx="659286" cy="339737"/>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rPr>
                                </w:pPr>
                                <w:r w:rsidRPr="00084A10">
                                  <w:rPr>
                                    <w:sz w:val="16"/>
                                    <w:szCs w:val="16"/>
                                  </w:rPr>
                                  <w:t>Р</w:t>
                                </w:r>
                                <w:r>
                                  <w:rPr>
                                    <w:sz w:val="16"/>
                                    <w:szCs w:val="16"/>
                                    <w:lang w:val="uk-UA"/>
                                  </w:rPr>
                                  <w:t>о</w:t>
                                </w:r>
                                <w:r w:rsidRPr="00084A10">
                                  <w:rPr>
                                    <w:sz w:val="16"/>
                                    <w:szCs w:val="16"/>
                                  </w:rPr>
                                  <w:t>боч</w:t>
                                </w:r>
                                <w:r>
                                  <w:rPr>
                                    <w:sz w:val="16"/>
                                    <w:szCs w:val="16"/>
                                    <w:lang w:val="uk-UA"/>
                                  </w:rPr>
                                  <w:t>а</w:t>
                                </w:r>
                                <w:r w:rsidRPr="00084A10">
                                  <w:rPr>
                                    <w:sz w:val="16"/>
                                    <w:szCs w:val="16"/>
                                  </w:rPr>
                                  <w:cr/>
                                  <w:t>пам</w:t>
                                </w:r>
                                <w:r>
                                  <w:rPr>
                                    <w:sz w:val="16"/>
                                    <w:szCs w:val="16"/>
                                    <w:lang w:val="en-US"/>
                                  </w:rPr>
                                  <w:t>’</w:t>
                                </w:r>
                                <w:r w:rsidRPr="00084A10">
                                  <w:rPr>
                                    <w:sz w:val="16"/>
                                    <w:szCs w:val="16"/>
                                  </w:rPr>
                                  <w:t>ять</w:t>
                                </w:r>
                              </w:p>
                            </w:txbxContent>
                          </wps:txbx>
                          <wps:bodyPr rot="0" vert="horz" wrap="square" lIns="91440" tIns="45720" rIns="91440" bIns="45720" anchor="t" anchorCtr="0" upright="1">
                            <a:noAutofit/>
                          </wps:bodyPr>
                        </wps:wsp>
                        <wps:wsp>
                          <wps:cNvPr id="210" name="AutoShape 11"/>
                          <wps:cNvSpPr>
                            <a:spLocks noChangeArrowheads="1"/>
                          </wps:cNvSpPr>
                          <wps:spPr bwMode="auto">
                            <a:xfrm>
                              <a:off x="1021935" y="1228922"/>
                              <a:ext cx="616909" cy="247227"/>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lang w:val="uk-UA"/>
                                  </w:rPr>
                                </w:pPr>
                                <w:r w:rsidRPr="00084A10">
                                  <w:rPr>
                                    <w:sz w:val="16"/>
                                    <w:szCs w:val="16"/>
                                  </w:rPr>
                                  <w:t>Д</w:t>
                                </w:r>
                                <w:r>
                                  <w:rPr>
                                    <w:sz w:val="16"/>
                                    <w:szCs w:val="16"/>
                                    <w:lang w:val="uk-UA"/>
                                  </w:rPr>
                                  <w:t>ія</w:t>
                                </w:r>
                              </w:p>
                              <w:p w:rsidR="00A245D5" w:rsidRPr="00084A10" w:rsidRDefault="00A245D5" w:rsidP="00083CC5">
                                <w:pPr>
                                  <w:rPr>
                                    <w:sz w:val="16"/>
                                    <w:szCs w:val="16"/>
                                  </w:rPr>
                                </w:pPr>
                              </w:p>
                            </w:txbxContent>
                          </wps:txbx>
                          <wps:bodyPr rot="0" vert="horz" wrap="square" lIns="91440" tIns="45720" rIns="91440" bIns="45720" anchor="t" anchorCtr="0" upright="1">
                            <a:noAutofit/>
                          </wps:bodyPr>
                        </wps:wsp>
                        <wps:wsp>
                          <wps:cNvPr id="211" name="AutoShape 12"/>
                          <wps:cNvSpPr>
                            <a:spLocks noChangeArrowheads="1"/>
                          </wps:cNvSpPr>
                          <wps:spPr bwMode="auto">
                            <a:xfrm>
                              <a:off x="1832800" y="1228922"/>
                              <a:ext cx="793751" cy="247227"/>
                            </a:xfrm>
                            <a:prstGeom prst="flowChartProcess">
                              <a:avLst/>
                            </a:prstGeom>
                            <a:solidFill>
                              <a:srgbClr val="FFFFFF"/>
                            </a:solidFill>
                            <a:ln w="9525">
                              <a:solidFill>
                                <a:srgbClr val="000000"/>
                              </a:solidFill>
                              <a:miter lim="800000"/>
                              <a:headEnd/>
                              <a:tailEnd/>
                            </a:ln>
                          </wps:spPr>
                          <wps:txbx>
                            <w:txbxContent>
                              <w:p w:rsidR="00A245D5" w:rsidRPr="00084A10" w:rsidRDefault="00A245D5" w:rsidP="00083CC5">
                                <w:pPr>
                                  <w:jc w:val="center"/>
                                  <w:rPr>
                                    <w:sz w:val="16"/>
                                    <w:szCs w:val="16"/>
                                    <w:lang w:val="uk-UA"/>
                                  </w:rPr>
                                </w:pPr>
                                <w:r w:rsidRPr="00084A10">
                                  <w:rPr>
                                    <w:sz w:val="16"/>
                                    <w:szCs w:val="16"/>
                                  </w:rPr>
                                  <w:t>С</w:t>
                                </w:r>
                                <w:r>
                                  <w:rPr>
                                    <w:sz w:val="16"/>
                                    <w:szCs w:val="16"/>
                                    <w:lang w:val="uk-UA"/>
                                  </w:rPr>
                                  <w:t>п</w:t>
                                </w:r>
                                <w:r w:rsidRPr="00084A10">
                                  <w:rPr>
                                    <w:sz w:val="16"/>
                                    <w:szCs w:val="16"/>
                                  </w:rPr>
                                  <w:t>ра</w:t>
                                </w:r>
                                <w:r>
                                  <w:rPr>
                                    <w:sz w:val="16"/>
                                    <w:szCs w:val="16"/>
                                    <w:lang w:val="uk-UA"/>
                                  </w:rPr>
                                  <w:t>цю</w:t>
                                </w:r>
                                <w:r w:rsidRPr="00084A10">
                                  <w:rPr>
                                    <w:sz w:val="16"/>
                                    <w:szCs w:val="16"/>
                                  </w:rPr>
                                  <w:t>ван</w:t>
                                </w:r>
                                <w:r>
                                  <w:rPr>
                                    <w:sz w:val="16"/>
                                    <w:szCs w:val="16"/>
                                    <w:lang w:val="uk-UA"/>
                                  </w:rPr>
                                  <w:t>ня</w:t>
                                </w:r>
                              </w:p>
                            </w:txbxContent>
                          </wps:txbx>
                          <wps:bodyPr rot="0" vert="horz" wrap="square" lIns="91440" tIns="45720" rIns="91440" bIns="45720" anchor="t" anchorCtr="0" upright="1">
                            <a:noAutofit/>
                          </wps:bodyPr>
                        </wps:wsp>
                        <wps:wsp>
                          <wps:cNvPr id="212" name="AutoShape 13"/>
                          <wps:cNvCnPr>
                            <a:cxnSpLocks noChangeShapeType="1"/>
                            <a:stCxn id="209" idx="0"/>
                            <a:endCxn id="204" idx="2"/>
                          </wps:cNvCnPr>
                          <wps:spPr bwMode="auto">
                            <a:xfrm flipV="1">
                              <a:off x="330051" y="343692"/>
                              <a:ext cx="431103" cy="275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 name="AutoShape 14"/>
                          <wps:cNvCnPr>
                            <a:cxnSpLocks noChangeShapeType="1"/>
                            <a:stCxn id="208" idx="0"/>
                            <a:endCxn id="204" idx="2"/>
                          </wps:cNvCnPr>
                          <wps:spPr bwMode="auto">
                            <a:xfrm flipH="1" flipV="1">
                              <a:off x="761154" y="343692"/>
                              <a:ext cx="333310" cy="27593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AutoShape 15"/>
                          <wps:cNvCnPr>
                            <a:cxnSpLocks noChangeShapeType="1"/>
                            <a:stCxn id="204" idx="3"/>
                            <a:endCxn id="205" idx="1"/>
                          </wps:cNvCnPr>
                          <wps:spPr bwMode="auto">
                            <a:xfrm>
                              <a:off x="1179218" y="234433"/>
                              <a:ext cx="513412" cy="47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AutoShape 16"/>
                          <wps:cNvCnPr>
                            <a:cxnSpLocks noChangeShapeType="1"/>
                            <a:stCxn id="210" idx="0"/>
                            <a:endCxn id="209" idx="2"/>
                          </wps:cNvCnPr>
                          <wps:spPr bwMode="auto">
                            <a:xfrm flipH="1" flipV="1">
                              <a:off x="329236" y="959365"/>
                              <a:ext cx="1000746" cy="269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AutoShape 17"/>
                          <wps:cNvCnPr>
                            <a:cxnSpLocks noChangeShapeType="1"/>
                            <a:stCxn id="210" idx="0"/>
                            <a:endCxn id="208" idx="2"/>
                          </wps:cNvCnPr>
                          <wps:spPr bwMode="auto">
                            <a:xfrm flipH="1" flipV="1">
                              <a:off x="1094464" y="959365"/>
                              <a:ext cx="236333" cy="2695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 name="AutoShape 18"/>
                          <wps:cNvCnPr>
                            <a:cxnSpLocks noChangeShapeType="1"/>
                            <a:stCxn id="210" idx="0"/>
                            <a:endCxn id="205" idx="2"/>
                          </wps:cNvCnPr>
                          <wps:spPr bwMode="auto">
                            <a:xfrm flipV="1">
                              <a:off x="1330797" y="468900"/>
                              <a:ext cx="782342" cy="7600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AutoShape 19"/>
                          <wps:cNvCnPr>
                            <a:cxnSpLocks noChangeShapeType="1"/>
                            <a:stCxn id="205" idx="2"/>
                            <a:endCxn id="207" idx="0"/>
                          </wps:cNvCnPr>
                          <wps:spPr bwMode="auto">
                            <a:xfrm>
                              <a:off x="2113139" y="468900"/>
                              <a:ext cx="642271" cy="19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AutoShape 20"/>
                          <wps:cNvCnPr>
                            <a:cxnSpLocks noChangeShapeType="1"/>
                            <a:stCxn id="206" idx="2"/>
                            <a:endCxn id="207" idx="0"/>
                          </wps:cNvCnPr>
                          <wps:spPr bwMode="auto">
                            <a:xfrm flipH="1">
                              <a:off x="2755410" y="468900"/>
                              <a:ext cx="398408" cy="193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AutoShape 21"/>
                          <wps:cNvCnPr>
                            <a:cxnSpLocks noChangeShapeType="1"/>
                            <a:stCxn id="207" idx="2"/>
                            <a:endCxn id="211" idx="0"/>
                          </wps:cNvCnPr>
                          <wps:spPr bwMode="auto">
                            <a:xfrm flipH="1">
                              <a:off x="2229676" y="1002552"/>
                              <a:ext cx="525734" cy="226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AutoShape 22"/>
                          <wps:cNvCnPr>
                            <a:cxnSpLocks noChangeShapeType="1"/>
                            <a:stCxn id="204" idx="3"/>
                            <a:endCxn id="211" idx="0"/>
                          </wps:cNvCnPr>
                          <wps:spPr bwMode="auto">
                            <a:xfrm>
                              <a:off x="1179218" y="234433"/>
                              <a:ext cx="1050458" cy="9944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24" o:spid="_x0000_s1335" editas="canvas" style="width:287.05pt;height:118.85pt;mso-position-horizontal-relative:char;mso-position-vertical-relative:line" coordsize="36455,15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">
                <v:shape id="_x0000_s1336" type="#_x0000_t75" style="position:absolute;width:36455;height:15093;visibility:visible;mso-wrap-style:square">
                  <v:fill o:detectmouseclick="t"/>
                  <v:path o:connecttype="none"/>
                </v:shape>
                <v:group id="Группа 230" o:spid="_x0000_s1337" style="position:absolute;top:948;width:36101;height:13813" coordorigin=",948" coordsize="36101,13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type id="_x0000_t109" coordsize="21600,21600" o:spt="109" path="m,l,21600r21600,l21600,xe">
                    <v:stroke joinstyle="miter"/>
                    <v:path gradientshapeok="t" o:connecttype="rect"/>
                  </v:shapetype>
                  <v:shape id="AutoShape 5" o:spid="_x0000_s1338" type="#_x0000_t109" style="position:absolute;left:3422;top:1251;width:8370;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tXcYA&#10;AADcAAAADwAAAGRycy9kb3ducmV2LnhtbESPQWvCQBSE7wX/w/IEL8FstKmE1FWkENFDD41eenvN&#10;vibB7NuQ3cb033cLhR6HmW+G2e4n04mRBtdaVrCKExDEldUt1wqul2KZgXAeWWNnmRR8k4P9bvaw&#10;xVzbO7/RWPpahBJ2OSpovO9zKV3VkEEX2544eJ92MOiDHGqpB7yHctPJdZJspMGWw0KDPb00VN3K&#10;L6NgnUXlkV+LU/px1gU+rd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ZtXcYAAADcAAAADwAAAAAAAAAAAAAAAACYAgAAZHJz&#10;L2Rvd25yZXYueG1sUEsFBgAAAAAEAAQA9QAAAIsDAAAAAA==&#10;">
                    <v:textbox>
                      <w:txbxContent>
                        <w:p w:rsidR="00EF56B4" w:rsidRPr="00084A10" w:rsidRDefault="00EF56B4" w:rsidP="00083CC5">
                          <w:pPr>
                            <w:jc w:val="center"/>
                            <w:rPr>
                              <w:sz w:val="16"/>
                              <w:szCs w:val="16"/>
                              <w:lang w:val="uk-UA"/>
                            </w:rPr>
                          </w:pPr>
                          <w:r>
                            <w:rPr>
                              <w:sz w:val="16"/>
                              <w:szCs w:val="16"/>
                              <w:lang w:val="uk-UA"/>
                            </w:rPr>
                            <w:t>Зіставлення</w:t>
                          </w:r>
                        </w:p>
                      </w:txbxContent>
                    </v:textbox>
                  </v:shape>
                  <v:shape id="AutoShape 6" o:spid="_x0000_s1339" type="#_x0000_t109" style="position:absolute;left:16926;top:948;width:8410;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rIxsYA&#10;AADcAAAADwAAAGRycy9kb3ducmV2LnhtbESPQWvCQBSE7wX/w/IEL8FstI2E1FWkENFDD41eenvN&#10;vibB7NuQ3cb033cLhR6HmW+G2e4n04mRBtdaVrCKExDEldUt1wqul2KZgXAeWWNnmRR8k4P9bvaw&#10;xVzbO7/RWPpahBJ2OSpovO9zKV3VkEEX2544eJ92MOiDHGqpB7yHctPJdZJspMGWw0KDPb00VN3K&#10;L6NgnUXlkV+L09PHWReYrt7H6PGs1GI+HZ5BeJr8f/iPPunAJSn8nglH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wrIxsYAAADcAAAADwAAAAAAAAAAAAAAAACYAgAAZHJz&#10;L2Rvd25yZXYueG1sUEsFBgAAAAAEAAQA9QAAAIsDAAAAAA==&#10;">
                    <v:textbox>
                      <w:txbxContent>
                        <w:p w:rsidR="00EF56B4" w:rsidRPr="00084A10" w:rsidRDefault="00EF56B4" w:rsidP="00083CC5">
                          <w:pPr>
                            <w:jc w:val="center"/>
                            <w:rPr>
                              <w:sz w:val="16"/>
                              <w:szCs w:val="16"/>
                            </w:rPr>
                          </w:pPr>
                          <w:r w:rsidRPr="00084A10">
                            <w:rPr>
                              <w:sz w:val="16"/>
                              <w:szCs w:val="16"/>
                            </w:rPr>
                            <w:t>Конфл</w:t>
                          </w:r>
                          <w:r>
                            <w:rPr>
                              <w:sz w:val="16"/>
                              <w:szCs w:val="16"/>
                              <w:lang w:val="uk-UA"/>
                            </w:rPr>
                            <w:t>і</w:t>
                          </w:r>
                          <w:r w:rsidRPr="00084A10">
                            <w:rPr>
                              <w:sz w:val="16"/>
                              <w:szCs w:val="16"/>
                            </w:rPr>
                            <w:t>ктн</w:t>
                          </w:r>
                          <w:r>
                            <w:rPr>
                              <w:sz w:val="16"/>
                              <w:szCs w:val="16"/>
                              <w:lang w:val="uk-UA"/>
                            </w:rPr>
                            <w:t>и</w:t>
                          </w:r>
                          <w:r>
                            <w:rPr>
                              <w:sz w:val="16"/>
                              <w:szCs w:val="16"/>
                            </w:rPr>
                            <w:t>й</w:t>
                          </w:r>
                          <w:r>
                            <w:rPr>
                              <w:sz w:val="16"/>
                              <w:szCs w:val="16"/>
                            </w:rPr>
                            <w:cr/>
                            <w:t>наб</w:t>
                          </w:r>
                          <w:r>
                            <w:rPr>
                              <w:sz w:val="16"/>
                              <w:szCs w:val="16"/>
                              <w:lang w:val="uk-UA"/>
                            </w:rPr>
                            <w:t>і</w:t>
                          </w:r>
                          <w:r w:rsidRPr="00084A10">
                            <w:rPr>
                              <w:sz w:val="16"/>
                              <w:szCs w:val="16"/>
                            </w:rPr>
                            <w:t>р</w:t>
                          </w:r>
                        </w:p>
                      </w:txbxContent>
                    </v:textbox>
                  </v:shape>
                  <v:shape id="AutoShape 7" o:spid="_x0000_s1340" type="#_x0000_t109" style="position:absolute;left:26974;top:948;width:9127;height:3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hWscQA&#10;AADcAAAADwAAAGRycy9kb3ducmV2LnhtbESPT4vCMBTE7wt+h/AEL6Kpf5FqFBG66MGD1Yu3Z/O2&#10;Ldu8lCbW7rc3Cwt7HGZ+M8xm15lKtNS40rKCyTgCQZxZXXKu4HZNRisQziNrrCyTgh9ysNv2PjYY&#10;a/viC7Wpz0UoYRejgsL7OpbSZQUZdGNbEwfvyzYGfZBNLnWDr1BuKjmNoqU0WHJYKLCmQ0HZd/o0&#10;CqarYfrJ5+Q4f5x0govJvR3OTkoN+t1+DcJT5//Df/RRBy5awu+ZcAT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YVrHEAAAA3AAAAA8AAAAAAAAAAAAAAAAAmAIAAGRycy9k&#10;b3ducmV2LnhtbFBLBQYAAAAABAAEAPUAAACJAwAAAAA=&#10;">
                    <v:textbox>
                      <w:txbxContent>
                        <w:p w:rsidR="00EF56B4" w:rsidRPr="00084A10" w:rsidRDefault="00EF56B4" w:rsidP="00083CC5">
                          <w:pPr>
                            <w:jc w:val="center"/>
                            <w:rPr>
                              <w:sz w:val="16"/>
                              <w:szCs w:val="16"/>
                            </w:rPr>
                          </w:pPr>
                          <w:r w:rsidRPr="00084A10">
                            <w:rPr>
                              <w:sz w:val="16"/>
                              <w:szCs w:val="16"/>
                            </w:rPr>
                            <w:t>Критер</w:t>
                          </w:r>
                          <w:r>
                            <w:rPr>
                              <w:sz w:val="16"/>
                              <w:szCs w:val="16"/>
                              <w:lang w:val="uk-UA"/>
                            </w:rPr>
                            <w:t>і</w:t>
                          </w:r>
                          <w:r w:rsidRPr="00084A10">
                            <w:rPr>
                              <w:sz w:val="16"/>
                              <w:szCs w:val="16"/>
                            </w:rPr>
                            <w:t>й</w:t>
                          </w:r>
                          <w:r w:rsidRPr="00084A10">
                            <w:rPr>
                              <w:sz w:val="16"/>
                              <w:szCs w:val="16"/>
                            </w:rPr>
                            <w:cr/>
                            <w:t>в</w:t>
                          </w:r>
                          <w:r>
                            <w:rPr>
                              <w:sz w:val="16"/>
                              <w:szCs w:val="16"/>
                              <w:lang w:val="uk-UA"/>
                            </w:rPr>
                            <w:t>и</w:t>
                          </w:r>
                          <w:r w:rsidRPr="00084A10">
                            <w:rPr>
                              <w:sz w:val="16"/>
                              <w:szCs w:val="16"/>
                            </w:rPr>
                            <w:t>бор</w:t>
                          </w:r>
                          <w:r>
                            <w:rPr>
                              <w:sz w:val="16"/>
                              <w:szCs w:val="16"/>
                              <w:lang w:val="uk-UA"/>
                            </w:rPr>
                            <w:t>у</w:t>
                          </w:r>
                          <w:r w:rsidRPr="00084A10">
                            <w:rPr>
                              <w:sz w:val="16"/>
                              <w:szCs w:val="16"/>
                            </w:rPr>
                            <w:t xml:space="preserve"> правила</w:t>
                          </w:r>
                        </w:p>
                      </w:txbxContent>
                    </v:textbox>
                  </v:shape>
                  <v:shape id="AutoShape 8" o:spid="_x0000_s1341" type="#_x0000_t109" style="position:absolute;left:23308;top:6628;width:8491;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zKsYA&#10;AADcAAAADwAAAGRycy9kb3ducmV2LnhtbESPQWvCQBSE7wX/w/IEL9Js1NpKzCoipOihh0Yv3l6z&#10;zySYfRuy2xj/fbdQ6HGY+WaYdDuYRvTUudqyglkUgyAurK65VHA+Zc8rEM4ja2wsk4IHOdhuRk8p&#10;Jtre+ZP63JcilLBLUEHlfZtI6YqKDLrItsTBu9rOoA+yK6Xu8B7KTSPncfwqDdYcFipsaV9Rccu/&#10;jYL5apq/80d2ePk66gyXs0s/XRyVmoyH3RqEp8H/h//ogw5c/Aa/Z8IR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TzKsYAAADcAAAADwAAAAAAAAAAAAAAAACYAgAAZHJz&#10;L2Rvd25yZXYueG1sUEsFBgAAAAAEAAQA9QAAAIsDAAAAAA==&#10;">
                    <v:textbox>
                      <w:txbxContent>
                        <w:p w:rsidR="00EF56B4" w:rsidRPr="00084A10" w:rsidRDefault="00EF56B4" w:rsidP="00083CC5">
                          <w:pPr>
                            <w:jc w:val="center"/>
                            <w:rPr>
                              <w:sz w:val="16"/>
                              <w:szCs w:val="16"/>
                              <w:lang w:val="uk-UA"/>
                            </w:rPr>
                          </w:pPr>
                          <w:r w:rsidRPr="00084A10">
                            <w:rPr>
                              <w:sz w:val="16"/>
                              <w:szCs w:val="16"/>
                            </w:rPr>
                            <w:t>Р</w:t>
                          </w:r>
                          <w:r>
                            <w:rPr>
                              <w:sz w:val="16"/>
                              <w:szCs w:val="16"/>
                              <w:lang w:val="uk-UA"/>
                            </w:rPr>
                            <w:t>і</w:t>
                          </w:r>
                          <w:r w:rsidRPr="00084A10">
                            <w:rPr>
                              <w:sz w:val="16"/>
                              <w:szCs w:val="16"/>
                            </w:rPr>
                            <w:t>шен</w:t>
                          </w:r>
                          <w:r>
                            <w:rPr>
                              <w:sz w:val="16"/>
                              <w:szCs w:val="16"/>
                              <w:lang w:val="uk-UA"/>
                            </w:rPr>
                            <w:t>ня</w:t>
                          </w:r>
                          <w:r w:rsidRPr="00084A10">
                            <w:rPr>
                              <w:sz w:val="16"/>
                              <w:szCs w:val="16"/>
                            </w:rPr>
                            <w:cr/>
                            <w:t>конфл</w:t>
                          </w:r>
                          <w:r>
                            <w:rPr>
                              <w:sz w:val="16"/>
                              <w:szCs w:val="16"/>
                              <w:lang w:val="uk-UA"/>
                            </w:rPr>
                            <w:t>і</w:t>
                          </w:r>
                          <w:r w:rsidRPr="00084A10">
                            <w:rPr>
                              <w:sz w:val="16"/>
                              <w:szCs w:val="16"/>
                            </w:rPr>
                            <w:t>кт</w:t>
                          </w:r>
                          <w:r>
                            <w:rPr>
                              <w:sz w:val="16"/>
                              <w:szCs w:val="16"/>
                              <w:lang w:val="uk-UA"/>
                            </w:rPr>
                            <w:t>у</w:t>
                          </w:r>
                        </w:p>
                      </w:txbxContent>
                    </v:textbox>
                  </v:shape>
                  <v:shape id="AutoShape 9" o:spid="_x0000_s1342" type="#_x0000_t109" style="position:absolute;left:7790;top:6196;width:6300;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nWMIA&#10;AADcAAAADwAAAGRycy9kb3ducmV2LnhtbERPTWvCQBC9F/wPywhepG7UtkjqKlKI6KGHRi/exuw0&#10;CWZnQ3Yb47/vHAo9Pt73eju4RvXUhdqzgfksAUVceFtzaeB8yp5XoEJEtth4JgMPCrDdjJ7WmFp/&#10;5y/q81gqCeGQooEqxjbVOhQVOQwz3xIL9+07h1FgV2rb4V3CXaMXSfKmHdYsDRW29FFRcct/nIHF&#10;aprv+TM7vFyPNsPX+aWfLo/GTMbD7h1UpCH+i//cByu+RNbKGTkC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2dYwgAAANwAAAAPAAAAAAAAAAAAAAAAAJgCAABkcnMvZG93&#10;bnJldi54bWxQSwUGAAAAAAQABAD1AAAAhwMAAAAA&#10;">
                    <v:textbox>
                      <w:txbxContent>
                        <w:p w:rsidR="00EF56B4" w:rsidRPr="00084A10" w:rsidRDefault="00EF56B4" w:rsidP="00083CC5">
                          <w:pPr>
                            <w:jc w:val="center"/>
                            <w:rPr>
                              <w:sz w:val="16"/>
                              <w:szCs w:val="16"/>
                            </w:rPr>
                          </w:pPr>
                          <w:r w:rsidRPr="00084A10">
                            <w:rPr>
                              <w:sz w:val="16"/>
                              <w:szCs w:val="16"/>
                            </w:rPr>
                            <w:t>База</w:t>
                          </w:r>
                          <w:r w:rsidRPr="00084A10">
                            <w:rPr>
                              <w:sz w:val="16"/>
                              <w:szCs w:val="16"/>
                            </w:rPr>
                            <w:cr/>
                            <w:t>правил</w:t>
                          </w:r>
                        </w:p>
                      </w:txbxContent>
                    </v:textbox>
                  </v:shape>
                  <v:shape id="AutoShape 10" o:spid="_x0000_s1343" type="#_x0000_t109" style="position:absolute;top:6196;width:6592;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Cw8UA&#10;AADcAAAADwAAAGRycy9kb3ducmV2LnhtbESPQWvCQBSE7wX/w/KEXqRutFrS6CpSSNGDB6MXb6/Z&#10;ZxLMvg3ZbUz/vSsIPQ4z3wyzXPemFh21rrKsYDKOQBDnVldcKDgd07cYhPPIGmvLpOCPHKxXg5cl&#10;Jtre+EBd5gsRStglqKD0vkmkdHlJBt3YNsTBu9jWoA+yLaRu8RbKTS2nUfQhDVYcFkps6Kuk/Jr9&#10;GgXTeJR98z7dzn52OsX55NyN3ndKvQ77zQKEp97/h5/0Vgcu+oTHmXA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8LDxQAAANwAAAAPAAAAAAAAAAAAAAAAAJgCAABkcnMv&#10;ZG93bnJldi54bWxQSwUGAAAAAAQABAD1AAAAigMAAAAA&#10;">
                    <v:textbox>
                      <w:txbxContent>
                        <w:p w:rsidR="00EF56B4" w:rsidRPr="00084A10" w:rsidRDefault="00EF56B4" w:rsidP="00083CC5">
                          <w:pPr>
                            <w:jc w:val="center"/>
                            <w:rPr>
                              <w:sz w:val="16"/>
                              <w:szCs w:val="16"/>
                            </w:rPr>
                          </w:pPr>
                          <w:r w:rsidRPr="00084A10">
                            <w:rPr>
                              <w:sz w:val="16"/>
                              <w:szCs w:val="16"/>
                            </w:rPr>
                            <w:t>Р</w:t>
                          </w:r>
                          <w:r>
                            <w:rPr>
                              <w:sz w:val="16"/>
                              <w:szCs w:val="16"/>
                              <w:lang w:val="uk-UA"/>
                            </w:rPr>
                            <w:t>о</w:t>
                          </w:r>
                          <w:r w:rsidRPr="00084A10">
                            <w:rPr>
                              <w:sz w:val="16"/>
                              <w:szCs w:val="16"/>
                            </w:rPr>
                            <w:t>боч</w:t>
                          </w:r>
                          <w:r>
                            <w:rPr>
                              <w:sz w:val="16"/>
                              <w:szCs w:val="16"/>
                              <w:lang w:val="uk-UA"/>
                            </w:rPr>
                            <w:t>а</w:t>
                          </w:r>
                          <w:r w:rsidRPr="00084A10">
                            <w:rPr>
                              <w:sz w:val="16"/>
                              <w:szCs w:val="16"/>
                            </w:rPr>
                            <w:cr/>
                            <w:t>пам</w:t>
                          </w:r>
                          <w:r>
                            <w:rPr>
                              <w:sz w:val="16"/>
                              <w:szCs w:val="16"/>
                              <w:lang w:val="en-US"/>
                            </w:rPr>
                            <w:t>’</w:t>
                          </w:r>
                          <w:r w:rsidRPr="00084A10">
                            <w:rPr>
                              <w:sz w:val="16"/>
                              <w:szCs w:val="16"/>
                            </w:rPr>
                            <w:t>ять</w:t>
                          </w:r>
                        </w:p>
                      </w:txbxContent>
                    </v:textbox>
                  </v:shape>
                  <v:shape id="AutoShape 11" o:spid="_x0000_s1344" type="#_x0000_t109" style="position:absolute;left:10219;top:12289;width:6169;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9g8MA&#10;AADcAAAADwAAAGRycy9kb3ducmV2LnhtbERPTWvCQBC9C/0PyxR6Ed1ErUjqKkVI0YOHpr30Ns1O&#10;k9DsbMiuMf77zqHg8fG+t/vRtWqgPjSeDaTzBBRx6W3DlYHPj3y2ARUissXWMxm4UYD97mGyxcz6&#10;K7/TUMRKSQiHDA3UMXaZ1qGsyWGY+45YuB/fO4wC+0rbHq8S7lq9SJK1dtiwNNTY0aGm8re4OAOL&#10;zbR443N+XH2fbI7P6dcwXZ6MeXocX19ARRrjXfzvPlrxpTJfzsgR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T9g8MAAADcAAAADwAAAAAAAAAAAAAAAACYAgAAZHJzL2Rv&#10;d25yZXYueG1sUEsFBgAAAAAEAAQA9QAAAIgDAAAAAA==&#10;">
                    <v:textbox>
                      <w:txbxContent>
                        <w:p w:rsidR="00EF56B4" w:rsidRPr="00084A10" w:rsidRDefault="00EF56B4" w:rsidP="00083CC5">
                          <w:pPr>
                            <w:jc w:val="center"/>
                            <w:rPr>
                              <w:sz w:val="16"/>
                              <w:szCs w:val="16"/>
                              <w:lang w:val="uk-UA"/>
                            </w:rPr>
                          </w:pPr>
                          <w:r w:rsidRPr="00084A10">
                            <w:rPr>
                              <w:sz w:val="16"/>
                              <w:szCs w:val="16"/>
                            </w:rPr>
                            <w:t>Д</w:t>
                          </w:r>
                          <w:r>
                            <w:rPr>
                              <w:sz w:val="16"/>
                              <w:szCs w:val="16"/>
                              <w:lang w:val="uk-UA"/>
                            </w:rPr>
                            <w:t>ія</w:t>
                          </w:r>
                        </w:p>
                        <w:p w:rsidR="00EF56B4" w:rsidRPr="00084A10" w:rsidRDefault="00EF56B4" w:rsidP="00083CC5">
                          <w:pPr>
                            <w:rPr>
                              <w:sz w:val="16"/>
                              <w:szCs w:val="16"/>
                            </w:rPr>
                          </w:pPr>
                        </w:p>
                      </w:txbxContent>
                    </v:textbox>
                  </v:shape>
                  <v:shape id="AutoShape 12" o:spid="_x0000_s1345" type="#_x0000_t109" style="position:absolute;left:18328;top:12289;width:7937;height:2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hYGMUA&#10;AADcAAAADwAAAGRycy9kb3ducmV2LnhtbESPQWvCQBSE74L/YXlCL1I3sVZC6iqlENGDB1Mvvb1m&#10;n0kw+zZktzH++64geBxmvhlmtRlMI3rqXG1ZQTyLQBAXVtdcKjh9Z68JCOeRNTaWScGNHGzW49EK&#10;U22vfKQ+96UIJexSVFB536ZSuqIig25mW+LgnW1n0AfZlVJ3eA3lppHzKFpKgzWHhQpb+qqouOR/&#10;RsE8meZbPmS7xe9eZ/ge//TTt71SL5Ph8wOEp8E/ww96pwMXx3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FgYxQAAANwAAAAPAAAAAAAAAAAAAAAAAJgCAABkcnMv&#10;ZG93bnJldi54bWxQSwUGAAAAAAQABAD1AAAAigMAAAAA&#10;">
                    <v:textbox>
                      <w:txbxContent>
                        <w:p w:rsidR="00EF56B4" w:rsidRPr="00084A10" w:rsidRDefault="00EF56B4" w:rsidP="00083CC5">
                          <w:pPr>
                            <w:jc w:val="center"/>
                            <w:rPr>
                              <w:sz w:val="16"/>
                              <w:szCs w:val="16"/>
                              <w:lang w:val="uk-UA"/>
                            </w:rPr>
                          </w:pPr>
                          <w:r w:rsidRPr="00084A10">
                            <w:rPr>
                              <w:sz w:val="16"/>
                              <w:szCs w:val="16"/>
                            </w:rPr>
                            <w:t>С</w:t>
                          </w:r>
                          <w:r>
                            <w:rPr>
                              <w:sz w:val="16"/>
                              <w:szCs w:val="16"/>
                              <w:lang w:val="uk-UA"/>
                            </w:rPr>
                            <w:t>п</w:t>
                          </w:r>
                          <w:r w:rsidRPr="00084A10">
                            <w:rPr>
                              <w:sz w:val="16"/>
                              <w:szCs w:val="16"/>
                            </w:rPr>
                            <w:t>ра</w:t>
                          </w:r>
                          <w:r>
                            <w:rPr>
                              <w:sz w:val="16"/>
                              <w:szCs w:val="16"/>
                              <w:lang w:val="uk-UA"/>
                            </w:rPr>
                            <w:t>цю</w:t>
                          </w:r>
                          <w:r w:rsidRPr="00084A10">
                            <w:rPr>
                              <w:sz w:val="16"/>
                              <w:szCs w:val="16"/>
                            </w:rPr>
                            <w:t>ван</w:t>
                          </w:r>
                          <w:r>
                            <w:rPr>
                              <w:sz w:val="16"/>
                              <w:szCs w:val="16"/>
                              <w:lang w:val="uk-UA"/>
                            </w:rPr>
                            <w:t>ня</w:t>
                          </w:r>
                        </w:p>
                      </w:txbxContent>
                    </v:textbox>
                  </v:shape>
                  <v:shape id="AutoShape 13" o:spid="_x0000_s1346" type="#_x0000_t32" style="position:absolute;left:3300;top:3436;width:4311;height:27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ypmsMAAADcAAAADwAAAGRycy9kb3ducmV2LnhtbESPzWrDMBCE74W+g9hCb7UcQ0Jwo4Qk&#10;UAi5hPxAelysjS1irYylWs7bV4FCj8PMfMMsVqNtxUC9N44VTLIcBHHltOFaweX89TEH4QOyxtYx&#10;KXiQh9Xy9WWBpXaRjzScQi0ShH2JCpoQulJKXzVk0WeuI07ezfUWQ5J9LXWPMcFtK4s8n0mLhtNC&#10;gx1tG6rupx+rwMSDGbrdNm7212+vI5nH1Bml3t/G9SeIQGP4D/+1d1pBMSn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MqZrDAAAA3AAAAA8AAAAAAAAAAAAA&#10;AAAAoQIAAGRycy9kb3ducmV2LnhtbFBLBQYAAAAABAAEAPkAAACRAwAAAAA=&#10;">
                    <v:stroke endarrow="block"/>
                  </v:shape>
                  <v:shape id="AutoShape 14" o:spid="_x0000_s1347" type="#_x0000_t32" style="position:absolute;left:7611;top:3436;width:3333;height:276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sWscQAAADcAAAADwAAAGRycy9kb3ducmV2LnhtbESPT2vCQBTE70K/w/IKvenGNIiNrlIq&#10;QhEv/jn0+Mg+N6HZtyH7qum3dwsFj8PM/IZZrgffqiv1sQlsYDrJQBFXwTbsDJxP2/EcVBRki21g&#10;MvBLEdarp9ESSxtufKDrUZxKEI4lGqhFulLrWNXkMU5CR5y8S+g9SpK907bHW4L7VudZNtMeG04L&#10;NXb0UVP1ffzxBr7Ofv+WFxvvCneSg9CuyYuZMS/Pw/sClNAgj/B/+9MayKev8HcmHQ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xaxxAAAANwAAAAPAAAAAAAAAAAA&#10;AAAAAKECAABkcnMvZG93bnJldi54bWxQSwUGAAAAAAQABAD5AAAAkgMAAAAA&#10;">
                    <v:stroke endarrow="block"/>
                  </v:shape>
                  <v:shape id="AutoShape 15" o:spid="_x0000_s1348" type="#_x0000_t32" style="position:absolute;left:11792;top:2344;width:5134;height: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jfNsUAAADcAAAADwAAAGRycy9kb3ducmV2LnhtbESPQWvCQBSE74L/YXmCN91ERDS6SilU&#10;ROlBLaG9PbLPJDT7NuyuGvvruwWhx2FmvmFWm8404kbO15YVpOMEBHFhdc2lgo/z22gOwgdkjY1l&#10;UvAgD5t1v7fCTNs7H+l2CqWIEPYZKqhCaDMpfVGRQT+2LXH0LtYZDFG6UmqH9wg3jZwkyUwarDku&#10;VNjSa0XF9+lqFHweFtf8kb/TPk8X+y90xv+ct0oNB93LEkSgLvyHn+2dVjBJ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jfNsUAAADcAAAADwAAAAAAAAAA&#10;AAAAAAChAgAAZHJzL2Rvd25yZXYueG1sUEsFBgAAAAAEAAQA+QAAAJMDAAAAAA==&#10;">
                    <v:stroke endarrow="block"/>
                  </v:shape>
                  <v:shape id="AutoShape 16" o:spid="_x0000_s1349" type="#_x0000_t32" style="position:absolute;left:3292;top:9593;width:10007;height:2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4rXsQAAADcAAAADwAAAGRycy9kb3ducmV2LnhtbESPQWvCQBSE74X+h+UVeqsbQxQbXaVY&#10;CkW8GD30+Mg+N6HZtyH71PTfdwsFj8PMfMOsNqPv1JWG2AY2MJ1koIjrYFt2Bk7Hj5cFqCjIFrvA&#10;ZOCHImzWjw8rLG248YGulTiVIBxLNNCI9KXWsW7IY5yEnjh55zB4lCQHp+2AtwT3nc6zbK49tpwW&#10;Guxp21D9XV28ga+T37/mxbt3hTvKQWjX5sXcmOen8W0JSmiUe/i//WkN5NMZ/J1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itexAAAANwAAAAPAAAAAAAAAAAA&#10;AAAAAKECAABkcnMvZG93bnJldi54bWxQSwUGAAAAAAQABAD5AAAAkgMAAAAA&#10;">
                    <v:stroke endarrow="block"/>
                  </v:shape>
                  <v:shape id="AutoShape 17" o:spid="_x0000_s1350" type="#_x0000_t32" style="position:absolute;left:10944;top:9593;width:2363;height:269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1KcQAAADcAAAADwAAAGRycy9kb3ducmV2LnhtbESPzWrDMBCE74W8g9hAb40cY0zrRAkh&#10;oVBKL/k59LhYG9nEWhlrmzhvHxUKPQ4z8w2zXI++U1caYhvYwHyWgSKug23ZGTgd319eQUVBttgF&#10;JgN3irBeTZ6WWNlw4z1dD+JUgnCs0EAj0ldax7ohj3EWeuLkncPgUZIcnLYD3hLcdzrPslJ7bDkt&#10;NNjTtqH6cvjxBr5P/ustL3beFe4oe6HPNi9KY56n42YBSmiU//Bf+8MayOcl/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LUpxAAAANwAAAAPAAAAAAAAAAAA&#10;AAAAAKECAABkcnMvZG93bnJldi54bWxQSwUGAAAAAAQABAD5AAAAkgMAAAAA&#10;">
                    <v:stroke endarrow="block"/>
                  </v:shape>
                  <v:shape id="AutoShape 18" o:spid="_x0000_s1351" type="#_x0000_t32" style="position:absolute;left:13307;top:4689;width:7824;height:7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sKAsIAAADcAAAADwAAAGRycy9kb3ducmV2LnhtbESPQWsCMRSE70L/Q3gFb5pV0JbVKFYQ&#10;xIuohfb42Dx3g5uXZZNu1n9vBKHHYWa+YZbr3taio9Ybxwom4wwEceG04VLB92U3+gThA7LG2jEp&#10;uJOH9eptsMRcu8gn6s6hFAnCPkcFVQhNLqUvKrLox64hTt7VtRZDkm0pdYsxwW0tp1k2lxYNp4UK&#10;G9pWVNzOf1aBiUfTNftt/Dr8/Hodydxnzig1fO83CxCB+vAffrX3WsF08gH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sKAsIAAADcAAAADwAAAAAAAAAAAAAA&#10;AAChAgAAZHJzL2Rvd25yZXYueG1sUEsFBgAAAAAEAAQA+QAAAJADAAAAAA==&#10;">
                    <v:stroke endarrow="block"/>
                  </v:shape>
                  <v:shape id="AutoShape 19" o:spid="_x0000_s1352" type="#_x0000_t32" style="position:absolute;left:21131;top:4689;width:6423;height:19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XVM8IAAADcAAAADwAAAGRycy9kb3ducmV2LnhtbERPy4rCMBTdC/5DuAOz07QuBu0YRQYU&#10;cXDhgzLuLs21LTY3JYla5+vNQnB5OO/pvDONuJHztWUF6TABQVxYXXOp4HhYDsYgfEDW2FgmBQ/y&#10;MJ/1e1PMtL3zjm77UIoYwj5DBVUIbSalLyoy6Ie2JY7c2TqDIUJXSu3wHsNNI0dJ8iUN1hwbKmzp&#10;p6Lisr8aBX+/k2v+yLe0ydPJ5oTO+P/DSqnPj27xDSJQF97il3utFYzSuDae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XVM8IAAADcAAAADwAAAAAAAAAAAAAA&#10;AAChAgAAZHJzL2Rvd25yZXYueG1sUEsFBgAAAAAEAAQA+QAAAJADAAAAAA==&#10;">
                    <v:stroke endarrow="block"/>
                  </v:shape>
                  <v:shape id="AutoShape 20" o:spid="_x0000_s1353" type="#_x0000_t32" style="position:absolute;left:27554;top:4689;width:3984;height:19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768IAAADcAAAADwAAAGRycy9kb3ducmV2LnhtbESPQWsCMRSE70L/Q3gFb5pVUNrVKFYQ&#10;xIuohfb42Dx3g5uXZZNu1n9vBKHHYWa+YZbr3taio9Ybxwom4wwEceG04VLB92U3+gDhA7LG2jEp&#10;uJOH9eptsMRcu8gn6s6hFAnCPkcFVQhNLqUvKrLox64hTt7VtRZDkm0pdYsxwW0tp1k2lxYNp4UK&#10;G9pWVNzOf1aBiUfTNftt/Dr8/Hodydxnzig1fO83CxCB+vAffrX3WsF08gn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g768IAAADcAAAADwAAAAAAAAAAAAAA&#10;AAChAgAAZHJzL2Rvd25yZXYueG1sUEsFBgAAAAAEAAQA+QAAAJADAAAAAA==&#10;">
                    <v:stroke endarrow="block"/>
                  </v:shape>
                  <v:shape id="AutoShape 21" o:spid="_x0000_s1354" type="#_x0000_t32" style="position:absolute;left:22296;top:10025;width:5258;height:22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5Yy78AAADcAAAADwAAAGRycy9kb3ducmV2LnhtbERPy4rCMBTdC/MP4Q6403QKinSMMiMM&#10;iBvxAc7y0lzbYHNTmtjUvzcLweXhvJfrwTaip84bxwq+phkI4tJpw5WC8+lvsgDhA7LGxjEpeJCH&#10;9epjtMRCu8gH6o+hEimEfYEK6hDaQkpf1mTRT11LnLir6yyGBLtK6g5jCreNzLNsLi0aTg01trSp&#10;qbwd71aBiXvTt9tN/N1d/r2OZB4zZ5Qafw4/3yACDeEtfrm3WkGep/npTDoCcvUE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j5Yy78AAADcAAAADwAAAAAAAAAAAAAAAACh&#10;AgAAZHJzL2Rvd25yZXYueG1sUEsFBgAAAAAEAAQA+QAAAI0DAAAAAA==&#10;">
                    <v:stroke endarrow="block"/>
                  </v:shape>
                  <v:shape id="AutoShape 22" o:spid="_x0000_s1355" type="#_x0000_t32" style="position:absolute;left:11792;top:2344;width:10504;height:9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O2E8UAAADcAAAADwAAAGRycy9kb3ducmV2LnhtbESPQWvCQBSE74L/YXkFb7pJDlJTVykF&#10;RSw9qCXU2yP7TEKzb8PuqrG/3hWEHoeZ+YaZL3vTigs531hWkE4SEMSl1Q1XCr4Pq/ErCB+QNbaW&#10;ScGNPCwXw8Ecc22vvKPLPlQiQtjnqKAOocul9GVNBv3EdsTRO1lnMETpKqkdXiPctDJLkqk02HBc&#10;qLGjj5rK3/3ZKPj5nJ2LW/FF2yKdbY/ojP87rJUavfTvbyAC9eE//GxvtIIsS+F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O2E8UAAADcAAAADwAAAAAAAAAA&#10;AAAAAAChAgAAZHJzL2Rvd25yZXYueG1sUEsFBgAAAAAEAAQA+QAAAJMDAAAAAA==&#10;">
                    <v:stroke endarrow="block"/>
                  </v:shape>
                </v:group>
                <w10:anchorlock/>
              </v:group>
            </w:pict>
          </mc:Fallback>
        </mc:AlternateContent>
      </w:r>
    </w:p>
    <w:p w:rsidR="00CF28C5" w:rsidRPr="00E07157" w:rsidRDefault="00CF28C5" w:rsidP="00084A10">
      <w:pPr>
        <w:shd w:val="clear" w:color="auto" w:fill="FFFFFF"/>
        <w:jc w:val="both"/>
      </w:pPr>
    </w:p>
    <w:p w:rsidR="00CF28C5" w:rsidRPr="00083CC5" w:rsidRDefault="00CF28C5" w:rsidP="00083CC5">
      <w:pPr>
        <w:shd w:val="clear" w:color="auto" w:fill="FFFFFF"/>
        <w:ind w:firstLine="301"/>
        <w:jc w:val="center"/>
        <w:rPr>
          <w:sz w:val="22"/>
          <w:szCs w:val="22"/>
          <w:lang w:val="uk-UA"/>
        </w:rPr>
      </w:pPr>
      <w:r w:rsidRPr="00083CC5">
        <w:rPr>
          <w:sz w:val="22"/>
          <w:szCs w:val="22"/>
        </w:rPr>
        <w:t xml:space="preserve">Рис. </w:t>
      </w:r>
      <w:r w:rsidR="00E337E4">
        <w:rPr>
          <w:sz w:val="22"/>
          <w:szCs w:val="22"/>
        </w:rPr>
        <w:t>7.2.</w:t>
      </w:r>
      <w:r w:rsidRPr="00083CC5">
        <w:rPr>
          <w:sz w:val="22"/>
          <w:szCs w:val="22"/>
        </w:rPr>
        <w:t xml:space="preserve"> Цикл работ</w:t>
      </w:r>
      <w:r w:rsidR="00083CC5" w:rsidRPr="00083CC5">
        <w:rPr>
          <w:sz w:val="22"/>
          <w:szCs w:val="22"/>
          <w:lang w:val="uk-UA"/>
        </w:rPr>
        <w:t>и</w:t>
      </w:r>
      <w:r w:rsidRPr="00083CC5">
        <w:rPr>
          <w:sz w:val="22"/>
          <w:szCs w:val="22"/>
        </w:rPr>
        <w:t xml:space="preserve"> в</w:t>
      </w:r>
      <w:r w:rsidR="00083CC5" w:rsidRPr="00083CC5">
        <w:rPr>
          <w:sz w:val="22"/>
          <w:szCs w:val="22"/>
          <w:lang w:val="uk-UA"/>
        </w:rPr>
        <w:t>и</w:t>
      </w:r>
      <w:r w:rsidRPr="00083CC5">
        <w:rPr>
          <w:sz w:val="22"/>
          <w:szCs w:val="22"/>
        </w:rPr>
        <w:t>вод</w:t>
      </w:r>
      <w:r w:rsidR="00083CC5" w:rsidRPr="00083CC5">
        <w:rPr>
          <w:sz w:val="22"/>
          <w:szCs w:val="22"/>
          <w:lang w:val="uk-UA"/>
        </w:rPr>
        <w:t>у</w:t>
      </w:r>
    </w:p>
    <w:p w:rsidR="00CF28C5" w:rsidRPr="00083CC5" w:rsidRDefault="00CF28C5" w:rsidP="00083CC5">
      <w:pPr>
        <w:shd w:val="clear" w:color="auto" w:fill="FFFFFF"/>
        <w:ind w:firstLine="301"/>
        <w:jc w:val="both"/>
        <w:rPr>
          <w:sz w:val="22"/>
          <w:szCs w:val="22"/>
        </w:rPr>
      </w:pPr>
    </w:p>
    <w:p w:rsidR="00CF28C5" w:rsidRPr="00083CC5" w:rsidRDefault="00083CC5" w:rsidP="00083CC5">
      <w:pPr>
        <w:shd w:val="clear" w:color="auto" w:fill="FFFFFF"/>
        <w:ind w:firstLine="301"/>
        <w:jc w:val="both"/>
        <w:rPr>
          <w:sz w:val="22"/>
          <w:szCs w:val="22"/>
        </w:rPr>
      </w:pPr>
      <w:r>
        <w:rPr>
          <w:sz w:val="22"/>
          <w:szCs w:val="22"/>
        </w:rPr>
        <w:t>У циклі виконуються наступні основні операції:</w:t>
      </w:r>
    </w:p>
    <w:p w:rsidR="00CF28C5" w:rsidRPr="00083CC5" w:rsidRDefault="00083CC5" w:rsidP="00C44C17">
      <w:pPr>
        <w:numPr>
          <w:ilvl w:val="0"/>
          <w:numId w:val="58"/>
        </w:numPr>
        <w:shd w:val="clear" w:color="auto" w:fill="FFFFFF"/>
        <w:ind w:left="0" w:firstLine="301"/>
        <w:jc w:val="both"/>
        <w:rPr>
          <w:sz w:val="22"/>
          <w:szCs w:val="22"/>
        </w:rPr>
      </w:pPr>
      <w:r>
        <w:rPr>
          <w:sz w:val="22"/>
          <w:szCs w:val="22"/>
        </w:rPr>
        <w:t>зіставлення – зразок</w:t>
      </w:r>
      <w:r>
        <w:rPr>
          <w:sz w:val="22"/>
          <w:szCs w:val="22"/>
          <w:lang w:val="uk-UA"/>
        </w:rPr>
        <w:t xml:space="preserve"> </w:t>
      </w:r>
      <w:r>
        <w:rPr>
          <w:sz w:val="22"/>
          <w:szCs w:val="22"/>
        </w:rPr>
        <w:t>(антецедент) правила порівнюється з наявними в РП фактами;</w:t>
      </w:r>
    </w:p>
    <w:p w:rsidR="00CF28C5" w:rsidRPr="00083CC5" w:rsidRDefault="00083CC5" w:rsidP="00C44C17">
      <w:pPr>
        <w:numPr>
          <w:ilvl w:val="0"/>
          <w:numId w:val="58"/>
        </w:numPr>
        <w:shd w:val="clear" w:color="auto" w:fill="FFFFFF"/>
        <w:ind w:left="0" w:firstLine="301"/>
        <w:jc w:val="both"/>
        <w:rPr>
          <w:sz w:val="22"/>
          <w:szCs w:val="22"/>
        </w:rPr>
      </w:pPr>
      <w:r>
        <w:rPr>
          <w:sz w:val="22"/>
          <w:szCs w:val="22"/>
        </w:rPr>
        <w:t>дозвіл конфліктного набору – вибір одного з декількох пр</w:t>
      </w:r>
      <w:r>
        <w:rPr>
          <w:sz w:val="22"/>
          <w:szCs w:val="22"/>
        </w:rPr>
        <w:t>а</w:t>
      </w:r>
      <w:r>
        <w:rPr>
          <w:sz w:val="22"/>
          <w:szCs w:val="22"/>
        </w:rPr>
        <w:t>вив у тому випадку, якщо їх можна застосувати одночасно;</w:t>
      </w:r>
    </w:p>
    <w:p w:rsidR="00CF28C5" w:rsidRPr="00083CC5" w:rsidRDefault="00083CC5" w:rsidP="00C44C17">
      <w:pPr>
        <w:numPr>
          <w:ilvl w:val="0"/>
          <w:numId w:val="58"/>
        </w:numPr>
        <w:shd w:val="clear" w:color="auto" w:fill="FFFFFF"/>
        <w:ind w:left="0" w:firstLine="301"/>
        <w:jc w:val="both"/>
        <w:rPr>
          <w:sz w:val="22"/>
          <w:szCs w:val="22"/>
        </w:rPr>
      </w:pPr>
      <w:r>
        <w:rPr>
          <w:sz w:val="22"/>
          <w:szCs w:val="22"/>
        </w:rPr>
        <w:t>спрацьовування правила – у разі збігу зразка деякого пр</w:t>
      </w:r>
      <w:r>
        <w:rPr>
          <w:sz w:val="22"/>
          <w:szCs w:val="22"/>
        </w:rPr>
        <w:t>а</w:t>
      </w:r>
      <w:r>
        <w:rPr>
          <w:sz w:val="22"/>
          <w:szCs w:val="22"/>
        </w:rPr>
        <w:t>вила з бази правил з фактами, наявними в робочій пам'яті, відб</w:t>
      </w:r>
      <w:r>
        <w:rPr>
          <w:sz w:val="22"/>
          <w:szCs w:val="22"/>
        </w:rPr>
        <w:t>у</w:t>
      </w:r>
      <w:r>
        <w:rPr>
          <w:sz w:val="22"/>
          <w:szCs w:val="22"/>
        </w:rPr>
        <w:t>вається спрацьовування правила, при цьому воно відзначається в БП;</w:t>
      </w:r>
    </w:p>
    <w:p w:rsidR="00CF28C5" w:rsidRPr="00083CC5" w:rsidRDefault="00083CC5" w:rsidP="00C44C17">
      <w:pPr>
        <w:numPr>
          <w:ilvl w:val="0"/>
          <w:numId w:val="58"/>
        </w:numPr>
        <w:shd w:val="clear" w:color="auto" w:fill="FFFFFF"/>
        <w:ind w:left="0" w:firstLine="301"/>
        <w:jc w:val="both"/>
        <w:rPr>
          <w:sz w:val="22"/>
          <w:szCs w:val="22"/>
        </w:rPr>
      </w:pPr>
      <w:r>
        <w:rPr>
          <w:sz w:val="22"/>
          <w:szCs w:val="22"/>
        </w:rPr>
        <w:t>дія – зміна вмісту РП шляхом додавання туди ув'язнення правила, що спрацювало. Якщо в ув'язненні міститься директива на виконання деякої процедури, остання виконується.</w:t>
      </w:r>
    </w:p>
    <w:p w:rsidR="00CF28C5" w:rsidRPr="00E07157" w:rsidRDefault="00083CC5" w:rsidP="00083CC5">
      <w:pPr>
        <w:shd w:val="clear" w:color="auto" w:fill="FFFFFF"/>
        <w:ind w:firstLine="301"/>
        <w:jc w:val="both"/>
      </w:pPr>
      <w:r>
        <w:rPr>
          <w:sz w:val="22"/>
          <w:szCs w:val="22"/>
        </w:rPr>
        <w:t>Оскільки механізм виводу працює циклічно, слід знати про сп</w:t>
      </w:r>
      <w:r>
        <w:rPr>
          <w:sz w:val="22"/>
          <w:szCs w:val="22"/>
        </w:rPr>
        <w:t>о</w:t>
      </w:r>
      <w:r>
        <w:rPr>
          <w:sz w:val="22"/>
          <w:szCs w:val="22"/>
        </w:rPr>
        <w:t>соби завершення циклу. Традиційними способами є</w:t>
      </w:r>
      <w:r>
        <w:rPr>
          <w:sz w:val="22"/>
          <w:szCs w:val="22"/>
          <w:lang w:val="uk-UA"/>
        </w:rPr>
        <w:t>,</w:t>
      </w:r>
      <w:r>
        <w:rPr>
          <w:sz w:val="22"/>
          <w:szCs w:val="22"/>
        </w:rPr>
        <w:t xml:space="preserve"> або вичерпа</w:t>
      </w:r>
      <w:r>
        <w:rPr>
          <w:sz w:val="22"/>
          <w:szCs w:val="22"/>
        </w:rPr>
        <w:t>н</w:t>
      </w:r>
      <w:r>
        <w:rPr>
          <w:sz w:val="22"/>
          <w:szCs w:val="22"/>
        </w:rPr>
        <w:t xml:space="preserve">ня усіх правил з БП, або виконання деякої умови, якій задовольняє вміст робочої пам'яті (наприклад, поява в ній якогось зразка), або комбінація цих способів. Особливістю </w:t>
      </w:r>
      <w:r>
        <w:rPr>
          <w:sz w:val="22"/>
          <w:szCs w:val="22"/>
          <w:lang w:val="uk-UA"/>
        </w:rPr>
        <w:t>Е</w:t>
      </w:r>
      <w:r>
        <w:rPr>
          <w:sz w:val="22"/>
          <w:szCs w:val="22"/>
        </w:rPr>
        <w:t>С є те, що вони не мають в розпорядженні процедур, які могли б побудувати в просторі станів відразу увесь шлях рішення задачі. Траєкторія пошуку рішення п</w:t>
      </w:r>
      <w:r>
        <w:rPr>
          <w:sz w:val="22"/>
          <w:szCs w:val="22"/>
        </w:rPr>
        <w:t>о</w:t>
      </w:r>
      <w:r>
        <w:rPr>
          <w:sz w:val="22"/>
          <w:szCs w:val="22"/>
        </w:rPr>
        <w:t>вністю визначається даними, що отримуються від користувача в процесі логічного висновку.</w:t>
      </w:r>
    </w:p>
    <w:p w:rsidR="00CF28C5" w:rsidRDefault="00CF28C5" w:rsidP="00083CC5">
      <w:pPr>
        <w:shd w:val="clear" w:color="auto" w:fill="FFFFFF"/>
        <w:ind w:firstLine="301"/>
        <w:jc w:val="both"/>
        <w:rPr>
          <w:lang w:val="en-US"/>
        </w:rPr>
      </w:pPr>
    </w:p>
    <w:p w:rsidR="00F07AF8" w:rsidRDefault="00F07AF8" w:rsidP="00083CC5">
      <w:pPr>
        <w:shd w:val="clear" w:color="auto" w:fill="FFFFFF"/>
        <w:ind w:firstLine="301"/>
        <w:jc w:val="both"/>
        <w:rPr>
          <w:lang w:val="en-US"/>
        </w:rPr>
      </w:pPr>
    </w:p>
    <w:p w:rsidR="00F07AF8" w:rsidRPr="00F07AF8" w:rsidRDefault="00F07AF8" w:rsidP="00083CC5">
      <w:pPr>
        <w:shd w:val="clear" w:color="auto" w:fill="FFFFFF"/>
        <w:ind w:firstLine="301"/>
        <w:jc w:val="both"/>
        <w:rPr>
          <w:lang w:val="en-US"/>
        </w:rPr>
      </w:pPr>
    </w:p>
    <w:p w:rsidR="00CF28C5" w:rsidRPr="00E2651E" w:rsidRDefault="00083CC5" w:rsidP="00083CC5">
      <w:pPr>
        <w:shd w:val="clear" w:color="auto" w:fill="FFFFFF"/>
        <w:ind w:firstLine="301"/>
        <w:jc w:val="both"/>
        <w:rPr>
          <w:b/>
          <w:sz w:val="22"/>
          <w:szCs w:val="22"/>
          <w:lang w:val="uk-UA"/>
        </w:rPr>
      </w:pPr>
      <w:r w:rsidRPr="00083CC5">
        <w:rPr>
          <w:b/>
          <w:sz w:val="22"/>
          <w:szCs w:val="22"/>
        </w:rPr>
        <w:lastRenderedPageBreak/>
        <w:t>7.3. Узагальнений алгоритм роботи системи, що реа</w:t>
      </w:r>
      <w:r w:rsidR="00E2651E">
        <w:rPr>
          <w:b/>
          <w:sz w:val="22"/>
          <w:szCs w:val="22"/>
        </w:rPr>
        <w:t>лізує прямий ланцюжок міркувань</w:t>
      </w:r>
    </w:p>
    <w:p w:rsidR="00C9083E" w:rsidRDefault="00C9083E" w:rsidP="00C9083E">
      <w:pPr>
        <w:shd w:val="clear" w:color="auto" w:fill="FFFFFF"/>
        <w:ind w:firstLine="301"/>
        <w:jc w:val="both"/>
        <w:rPr>
          <w:sz w:val="22"/>
          <w:szCs w:val="22"/>
          <w:lang w:val="uk-UA"/>
        </w:rPr>
      </w:pPr>
    </w:p>
    <w:p w:rsidR="00E337E4" w:rsidRDefault="00C9083E" w:rsidP="00E337E4">
      <w:pPr>
        <w:shd w:val="clear" w:color="auto" w:fill="FFFFFF"/>
        <w:ind w:firstLine="301"/>
        <w:jc w:val="both"/>
        <w:rPr>
          <w:color w:val="FF0000"/>
          <w:sz w:val="22"/>
          <w:szCs w:val="22"/>
          <w:lang w:val="uk-UA"/>
        </w:rPr>
      </w:pPr>
      <w:r>
        <w:rPr>
          <w:sz w:val="22"/>
          <w:szCs w:val="22"/>
          <w:lang w:val="uk-UA"/>
        </w:rPr>
        <w:t>Процес прямого логічного висновку називається висхідними м</w:t>
      </w:r>
      <w:r>
        <w:rPr>
          <w:sz w:val="22"/>
          <w:szCs w:val="22"/>
          <w:lang w:val="uk-UA"/>
        </w:rPr>
        <w:t>і</w:t>
      </w:r>
      <w:r>
        <w:rPr>
          <w:sz w:val="22"/>
          <w:szCs w:val="22"/>
          <w:lang w:val="uk-UA"/>
        </w:rPr>
        <w:t>ркуваннями, оскільки в ньому міркування здійснюються від сві</w:t>
      </w:r>
      <w:r>
        <w:rPr>
          <w:sz w:val="22"/>
          <w:szCs w:val="22"/>
          <w:lang w:val="uk-UA"/>
        </w:rPr>
        <w:t>д</w:t>
      </w:r>
      <w:r>
        <w:rPr>
          <w:sz w:val="22"/>
          <w:szCs w:val="22"/>
          <w:lang w:val="uk-UA"/>
        </w:rPr>
        <w:t>чень нижнього рівня, тобто фактів, до ув'язнень верхнього рівня, які засновані на цих фактах. Процес формування висхідних мірк</w:t>
      </w:r>
      <w:r>
        <w:rPr>
          <w:sz w:val="22"/>
          <w:szCs w:val="22"/>
          <w:lang w:val="uk-UA"/>
        </w:rPr>
        <w:t>у</w:t>
      </w:r>
      <w:r>
        <w:rPr>
          <w:sz w:val="22"/>
          <w:szCs w:val="22"/>
          <w:lang w:val="uk-UA"/>
        </w:rPr>
        <w:t>вань в експертній системі аналогічний звичайному висхідному пр</w:t>
      </w:r>
      <w:r>
        <w:rPr>
          <w:sz w:val="22"/>
          <w:szCs w:val="22"/>
          <w:lang w:val="uk-UA"/>
        </w:rPr>
        <w:t>о</w:t>
      </w:r>
      <w:r>
        <w:rPr>
          <w:sz w:val="22"/>
          <w:szCs w:val="22"/>
          <w:lang w:val="uk-UA"/>
        </w:rPr>
        <w:t xml:space="preserve">грамуванню, </w:t>
      </w:r>
      <w:r w:rsidRPr="009B6242">
        <w:rPr>
          <w:color w:val="FF0000"/>
          <w:sz w:val="22"/>
          <w:szCs w:val="22"/>
          <w:lang w:val="uk-UA"/>
        </w:rPr>
        <w:t>про яке йшлося в главі 1</w:t>
      </w:r>
      <w:r>
        <w:rPr>
          <w:sz w:val="22"/>
          <w:szCs w:val="22"/>
          <w:lang w:val="uk-UA"/>
        </w:rPr>
        <w:t xml:space="preserve">. </w:t>
      </w:r>
    </w:p>
    <w:p w:rsidR="00E337E4" w:rsidRPr="00E84656" w:rsidRDefault="00E337E4" w:rsidP="00E337E4">
      <w:pPr>
        <w:shd w:val="clear" w:color="auto" w:fill="FFFFFF"/>
        <w:ind w:firstLine="301"/>
        <w:jc w:val="both"/>
        <w:rPr>
          <w:sz w:val="22"/>
          <w:szCs w:val="22"/>
          <w:lang w:val="uk-UA"/>
        </w:rPr>
      </w:pPr>
      <w:r>
        <w:rPr>
          <w:sz w:val="22"/>
          <w:szCs w:val="22"/>
          <w:lang w:val="uk-UA"/>
        </w:rPr>
        <w:t>Основні поняття прямого логічного висновку в системі, засн</w:t>
      </w:r>
      <w:r>
        <w:rPr>
          <w:sz w:val="22"/>
          <w:szCs w:val="22"/>
          <w:lang w:val="uk-UA"/>
        </w:rPr>
        <w:t>о</w:t>
      </w:r>
      <w:r>
        <w:rPr>
          <w:sz w:val="22"/>
          <w:szCs w:val="22"/>
          <w:lang w:val="uk-UA"/>
        </w:rPr>
        <w:t>ваній на правилах, ілюструються на рис. 7.3. Правила активізуют</w:t>
      </w:r>
      <w:r>
        <w:rPr>
          <w:sz w:val="22"/>
          <w:szCs w:val="22"/>
          <w:lang w:val="uk-UA"/>
        </w:rPr>
        <w:t>ь</w:t>
      </w:r>
      <w:r>
        <w:rPr>
          <w:sz w:val="22"/>
          <w:szCs w:val="22"/>
          <w:lang w:val="uk-UA"/>
        </w:rPr>
        <w:t xml:space="preserve">ся з урахуванням наявності фактів, які відповідають антецедентам або лівим частинам (Left - Hand - SideLHS) цих правил. Наприклад, для того, щоб було активізовано правило </w:t>
      </w:r>
      <w:r w:rsidRPr="00E337E4">
        <w:rPr>
          <w:i/>
          <w:sz w:val="22"/>
          <w:szCs w:val="22"/>
          <w:lang w:val="en-US"/>
        </w:rPr>
        <w:t>R</w:t>
      </w:r>
      <w:r>
        <w:rPr>
          <w:sz w:val="22"/>
          <w:szCs w:val="22"/>
          <w:lang w:val="uk-UA"/>
        </w:rPr>
        <w:t>1, йому мають бути по</w:t>
      </w:r>
      <w:r>
        <w:rPr>
          <w:sz w:val="22"/>
          <w:szCs w:val="22"/>
          <w:lang w:val="uk-UA"/>
        </w:rPr>
        <w:t>с</w:t>
      </w:r>
      <w:r>
        <w:rPr>
          <w:sz w:val="22"/>
          <w:szCs w:val="22"/>
          <w:lang w:val="uk-UA"/>
        </w:rPr>
        <w:t xml:space="preserve">тавлені у відповідність факти </w:t>
      </w:r>
      <w:r w:rsidRPr="00E337E4">
        <w:rPr>
          <w:i/>
          <w:sz w:val="22"/>
          <w:szCs w:val="22"/>
          <w:lang w:val="uk-UA"/>
        </w:rPr>
        <w:t>В</w:t>
      </w:r>
      <w:r>
        <w:rPr>
          <w:sz w:val="22"/>
          <w:szCs w:val="22"/>
          <w:lang w:val="uk-UA"/>
        </w:rPr>
        <w:t xml:space="preserve"> і </w:t>
      </w:r>
      <w:r w:rsidRPr="00E337E4">
        <w:rPr>
          <w:i/>
          <w:sz w:val="22"/>
          <w:szCs w:val="22"/>
          <w:lang w:val="uk-UA"/>
        </w:rPr>
        <w:t>С</w:t>
      </w:r>
      <w:r>
        <w:rPr>
          <w:sz w:val="22"/>
          <w:szCs w:val="22"/>
          <w:lang w:val="uk-UA"/>
        </w:rPr>
        <w:t>. Але в системі є присутнім тіл</w:t>
      </w:r>
      <w:r>
        <w:rPr>
          <w:sz w:val="22"/>
          <w:szCs w:val="22"/>
          <w:lang w:val="uk-UA"/>
        </w:rPr>
        <w:t>ь</w:t>
      </w:r>
      <w:r>
        <w:rPr>
          <w:sz w:val="22"/>
          <w:szCs w:val="22"/>
          <w:lang w:val="uk-UA"/>
        </w:rPr>
        <w:t xml:space="preserve">ки факт </w:t>
      </w:r>
      <w:r w:rsidRPr="00E337E4">
        <w:rPr>
          <w:i/>
          <w:sz w:val="22"/>
          <w:szCs w:val="22"/>
          <w:lang w:val="en-US"/>
        </w:rPr>
        <w:t>C</w:t>
      </w:r>
      <w:r>
        <w:rPr>
          <w:sz w:val="22"/>
          <w:szCs w:val="22"/>
          <w:lang w:val="uk-UA"/>
        </w:rPr>
        <w:t xml:space="preserve">, і тому правило </w:t>
      </w:r>
      <w:r w:rsidRPr="00E337E4">
        <w:rPr>
          <w:i/>
          <w:sz w:val="22"/>
          <w:szCs w:val="22"/>
          <w:lang w:val="en-US"/>
        </w:rPr>
        <w:t>R</w:t>
      </w:r>
      <w:r>
        <w:rPr>
          <w:sz w:val="22"/>
          <w:szCs w:val="22"/>
          <w:lang w:val="uk-UA"/>
        </w:rPr>
        <w:t xml:space="preserve">1 не активізується. Правило </w:t>
      </w:r>
      <w:r w:rsidRPr="00E337E4">
        <w:rPr>
          <w:i/>
          <w:sz w:val="22"/>
          <w:szCs w:val="22"/>
          <w:lang w:val="en-US"/>
        </w:rPr>
        <w:t>R</w:t>
      </w:r>
      <w:r>
        <w:rPr>
          <w:sz w:val="22"/>
          <w:szCs w:val="22"/>
          <w:lang w:val="uk-UA"/>
        </w:rPr>
        <w:t>2 актив</w:t>
      </w:r>
      <w:r>
        <w:rPr>
          <w:sz w:val="22"/>
          <w:szCs w:val="22"/>
          <w:lang w:val="uk-UA"/>
        </w:rPr>
        <w:t>і</w:t>
      </w:r>
      <w:r>
        <w:rPr>
          <w:sz w:val="22"/>
          <w:szCs w:val="22"/>
          <w:lang w:val="uk-UA"/>
        </w:rPr>
        <w:t xml:space="preserve">зується фактами </w:t>
      </w:r>
      <w:r w:rsidRPr="00E337E4">
        <w:rPr>
          <w:i/>
          <w:sz w:val="22"/>
          <w:szCs w:val="22"/>
          <w:lang w:val="en-US"/>
        </w:rPr>
        <w:t>C</w:t>
      </w:r>
      <w:r>
        <w:rPr>
          <w:sz w:val="22"/>
          <w:szCs w:val="22"/>
          <w:lang w:val="uk-UA"/>
        </w:rPr>
        <w:t xml:space="preserve"> і </w:t>
      </w:r>
      <w:r w:rsidRPr="00E337E4">
        <w:rPr>
          <w:i/>
          <w:sz w:val="22"/>
          <w:szCs w:val="22"/>
          <w:lang w:val="uk-UA"/>
        </w:rPr>
        <w:t>D</w:t>
      </w:r>
      <w:r>
        <w:rPr>
          <w:sz w:val="22"/>
          <w:szCs w:val="22"/>
          <w:lang w:val="uk-UA"/>
        </w:rPr>
        <w:t xml:space="preserve">, які є присутніми в системі, тому правило </w:t>
      </w:r>
      <w:r w:rsidRPr="00E337E4">
        <w:rPr>
          <w:i/>
          <w:sz w:val="22"/>
          <w:szCs w:val="22"/>
          <w:lang w:val="en-US"/>
        </w:rPr>
        <w:t>R</w:t>
      </w:r>
      <w:r>
        <w:rPr>
          <w:sz w:val="22"/>
          <w:szCs w:val="22"/>
          <w:lang w:val="uk-UA"/>
        </w:rPr>
        <w:t xml:space="preserve">2 виробляє проміжний факт </w:t>
      </w:r>
      <w:r w:rsidRPr="00E337E4">
        <w:rPr>
          <w:i/>
          <w:sz w:val="22"/>
          <w:szCs w:val="22"/>
          <w:lang w:val="uk-UA"/>
        </w:rPr>
        <w:t>Н</w:t>
      </w:r>
      <w:r>
        <w:rPr>
          <w:sz w:val="22"/>
          <w:szCs w:val="22"/>
          <w:lang w:val="uk-UA"/>
        </w:rPr>
        <w:t xml:space="preserve">. Іншими виконаними правилами є </w:t>
      </w:r>
      <w:r w:rsidR="006E3B1A" w:rsidRPr="00E337E4">
        <w:rPr>
          <w:i/>
          <w:sz w:val="22"/>
          <w:szCs w:val="22"/>
          <w:lang w:val="en-US"/>
        </w:rPr>
        <w:t>R</w:t>
      </w:r>
      <w:r w:rsidR="006E3B1A" w:rsidRPr="006E3B1A">
        <w:rPr>
          <w:sz w:val="22"/>
          <w:szCs w:val="22"/>
          <w:lang w:val="uk-UA"/>
        </w:rPr>
        <w:t>3</w:t>
      </w:r>
      <w:r>
        <w:rPr>
          <w:sz w:val="22"/>
          <w:szCs w:val="22"/>
          <w:lang w:val="uk-UA"/>
        </w:rPr>
        <w:t xml:space="preserve">, </w:t>
      </w:r>
      <w:r w:rsidRPr="006E3B1A">
        <w:rPr>
          <w:i/>
          <w:sz w:val="22"/>
          <w:szCs w:val="22"/>
          <w:lang w:val="uk-UA"/>
        </w:rPr>
        <w:t>R</w:t>
      </w:r>
      <w:r w:rsidR="006E3B1A" w:rsidRPr="006E3B1A">
        <w:rPr>
          <w:sz w:val="22"/>
          <w:szCs w:val="22"/>
          <w:lang w:val="uk-UA"/>
        </w:rPr>
        <w:t>6</w:t>
      </w:r>
      <w:r w:rsidR="006E3B1A">
        <w:rPr>
          <w:sz w:val="22"/>
          <w:szCs w:val="22"/>
          <w:lang w:val="uk-UA"/>
        </w:rPr>
        <w:t xml:space="preserve">, </w:t>
      </w:r>
      <w:r w:rsidR="006E3B1A" w:rsidRPr="006E3B1A">
        <w:rPr>
          <w:i/>
          <w:sz w:val="22"/>
          <w:szCs w:val="22"/>
          <w:lang w:val="uk-UA"/>
        </w:rPr>
        <w:t>R</w:t>
      </w:r>
      <w:r w:rsidR="006E3B1A" w:rsidRPr="006E3B1A">
        <w:rPr>
          <w:sz w:val="22"/>
          <w:szCs w:val="22"/>
        </w:rPr>
        <w:t>7</w:t>
      </w:r>
      <w:r w:rsidR="006E3B1A">
        <w:rPr>
          <w:sz w:val="22"/>
          <w:szCs w:val="22"/>
          <w:lang w:val="uk-UA"/>
        </w:rPr>
        <w:t xml:space="preserve">, </w:t>
      </w:r>
      <w:r w:rsidR="006E3B1A" w:rsidRPr="006E3B1A">
        <w:rPr>
          <w:i/>
          <w:sz w:val="22"/>
          <w:szCs w:val="22"/>
          <w:lang w:val="uk-UA"/>
        </w:rPr>
        <w:t>R</w:t>
      </w:r>
      <w:r w:rsidR="006E3B1A" w:rsidRPr="006E3B1A">
        <w:rPr>
          <w:sz w:val="22"/>
          <w:szCs w:val="22"/>
        </w:rPr>
        <w:t>8</w:t>
      </w:r>
      <w:r w:rsidR="006E3B1A">
        <w:rPr>
          <w:sz w:val="22"/>
          <w:szCs w:val="22"/>
          <w:lang w:val="uk-UA"/>
        </w:rPr>
        <w:t xml:space="preserve"> і </w:t>
      </w:r>
      <w:r w:rsidR="006E3B1A" w:rsidRPr="006E3B1A">
        <w:rPr>
          <w:i/>
          <w:sz w:val="22"/>
          <w:szCs w:val="22"/>
          <w:lang w:val="uk-UA"/>
        </w:rPr>
        <w:t>R</w:t>
      </w:r>
      <w:r w:rsidR="006E3B1A" w:rsidRPr="006E3B1A">
        <w:rPr>
          <w:sz w:val="22"/>
          <w:szCs w:val="22"/>
        </w:rPr>
        <w:t>9</w:t>
      </w:r>
      <w:r>
        <w:rPr>
          <w:sz w:val="22"/>
          <w:szCs w:val="22"/>
          <w:lang w:val="uk-UA"/>
        </w:rPr>
        <w:t xml:space="preserve">. В результаті виконання правил </w:t>
      </w:r>
      <w:r w:rsidRPr="00A96AD7">
        <w:rPr>
          <w:i/>
          <w:sz w:val="22"/>
          <w:szCs w:val="22"/>
          <w:lang w:val="uk-UA"/>
        </w:rPr>
        <w:t>R</w:t>
      </w:r>
      <w:r w:rsidR="00A96AD7" w:rsidRPr="00A96AD7">
        <w:rPr>
          <w:sz w:val="22"/>
          <w:szCs w:val="22"/>
        </w:rPr>
        <w:t>8</w:t>
      </w:r>
      <w:r>
        <w:rPr>
          <w:sz w:val="22"/>
          <w:szCs w:val="22"/>
          <w:lang w:val="uk-UA"/>
        </w:rPr>
        <w:t xml:space="preserve"> і </w:t>
      </w:r>
      <w:r w:rsidRPr="00A96AD7">
        <w:rPr>
          <w:i/>
          <w:sz w:val="22"/>
          <w:szCs w:val="22"/>
          <w:lang w:val="uk-UA"/>
        </w:rPr>
        <w:t>R</w:t>
      </w:r>
      <w:r w:rsidR="00A96AD7" w:rsidRPr="00A96AD7">
        <w:rPr>
          <w:sz w:val="22"/>
          <w:szCs w:val="22"/>
        </w:rPr>
        <w:t>9</w:t>
      </w:r>
      <w:r>
        <w:rPr>
          <w:sz w:val="22"/>
          <w:szCs w:val="22"/>
          <w:lang w:val="uk-UA"/>
        </w:rPr>
        <w:t xml:space="preserve"> виробляют</w:t>
      </w:r>
      <w:r>
        <w:rPr>
          <w:sz w:val="22"/>
          <w:szCs w:val="22"/>
          <w:lang w:val="uk-UA"/>
        </w:rPr>
        <w:t>ь</w:t>
      </w:r>
      <w:r>
        <w:rPr>
          <w:sz w:val="22"/>
          <w:szCs w:val="22"/>
          <w:lang w:val="uk-UA"/>
        </w:rPr>
        <w:t>ся ув'язнення цього процесу прямого логічного висновку. Цими ув'язненнями можуть бути інші факти, вихідні дані і так далі</w:t>
      </w:r>
      <w:r w:rsidR="00E84656">
        <w:rPr>
          <w:sz w:val="22"/>
          <w:szCs w:val="22"/>
        </w:rPr>
        <w:t>.</w:t>
      </w:r>
    </w:p>
    <w:p w:rsidR="00083CC5" w:rsidRDefault="00083CC5" w:rsidP="00083CC5">
      <w:pPr>
        <w:shd w:val="clear" w:color="auto" w:fill="FFFFFF"/>
        <w:ind w:firstLine="301"/>
        <w:jc w:val="both"/>
        <w:rPr>
          <w:sz w:val="22"/>
          <w:szCs w:val="22"/>
          <w:lang w:val="uk-UA"/>
        </w:rPr>
      </w:pPr>
    </w:p>
    <w:p w:rsidR="00496C05" w:rsidRDefault="00496C05" w:rsidP="00496C05">
      <w:pPr>
        <w:shd w:val="clear" w:color="auto" w:fill="FFFFFF"/>
        <w:jc w:val="center"/>
        <w:rPr>
          <w:sz w:val="22"/>
          <w:szCs w:val="22"/>
          <w:lang w:val="en-US"/>
        </w:rPr>
      </w:pPr>
      <w:r>
        <w:rPr>
          <w:noProof/>
          <w:sz w:val="22"/>
          <w:szCs w:val="22"/>
        </w:rPr>
        <w:lastRenderedPageBreak/>
        <mc:AlternateContent>
          <mc:Choice Requires="wpc">
            <w:drawing>
              <wp:inline distT="0" distB="0" distL="0" distR="0" wp14:anchorId="7D313EBF" wp14:editId="65412CB5">
                <wp:extent cx="4067354" cy="2665562"/>
                <wp:effectExtent l="0" t="0" r="0" b="1905"/>
                <wp:docPr id="26" name="Полотно 2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7" name="Группа 307"/>
                        <wpg:cNvGrpSpPr/>
                        <wpg:grpSpPr>
                          <a:xfrm>
                            <a:off x="63923" y="43146"/>
                            <a:ext cx="4003431" cy="2514110"/>
                            <a:chOff x="63923" y="43146"/>
                            <a:chExt cx="4003431" cy="2514110"/>
                          </a:xfrm>
                        </wpg:grpSpPr>
                        <wpg:grpSp>
                          <wpg:cNvPr id="132" name="Группа 132"/>
                          <wpg:cNvGrpSpPr/>
                          <wpg:grpSpPr>
                            <a:xfrm>
                              <a:off x="63923" y="43146"/>
                              <a:ext cx="1147312" cy="996351"/>
                              <a:chOff x="353683" y="232913"/>
                              <a:chExt cx="1147312" cy="996351"/>
                            </a:xfrm>
                          </wpg:grpSpPr>
                          <wps:wsp>
                            <wps:cNvPr id="27" name="Поле 27"/>
                            <wps:cNvSpPr txBox="1"/>
                            <wps:spPr>
                              <a:xfrm>
                                <a:off x="353683" y="232913"/>
                                <a:ext cx="750498" cy="1768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496C05" w:rsidRDefault="00A245D5">
                                  <w:pPr>
                                    <w:rPr>
                                      <w:sz w:val="12"/>
                                      <w:szCs w:val="12"/>
                                      <w:lang w:val="en-US"/>
                                    </w:rPr>
                                  </w:pPr>
                                  <w:r w:rsidRPr="00496C05">
                                    <w:rPr>
                                      <w:b/>
                                      <w:sz w:val="12"/>
                                      <w:szCs w:val="12"/>
                                      <w:lang w:val="en-US"/>
                                    </w:rPr>
                                    <w:t>RN</w:t>
                                  </w:r>
                                  <w:r>
                                    <w:rPr>
                                      <w:sz w:val="12"/>
                                      <w:szCs w:val="12"/>
                                      <w:lang w:val="en-US"/>
                                    </w:rPr>
                                    <w:t xml:space="preserve"> </w:t>
                                  </w:r>
                                  <w:r>
                                    <w:rPr>
                                      <w:sz w:val="12"/>
                                      <w:szCs w:val="12"/>
                                      <w:lang w:val="uk-UA"/>
                                    </w:rPr>
                                    <w:t xml:space="preserve"> </w:t>
                                  </w:r>
                                  <w:r>
                                    <w:rPr>
                                      <w:sz w:val="12"/>
                                      <w:szCs w:val="12"/>
                                      <w:lang w:val="en-US"/>
                                    </w:rPr>
                                    <w:t xml:space="preserve">– </w:t>
                                  </w:r>
                                  <w:r>
                                    <w:rPr>
                                      <w:sz w:val="12"/>
                                      <w:szCs w:val="12"/>
                                      <w:lang w:val="uk-UA"/>
                                    </w:rPr>
                                    <w:t xml:space="preserve">правило </w:t>
                                  </w:r>
                                  <w:r w:rsidRPr="00496C05">
                                    <w:rPr>
                                      <w:b/>
                                      <w:sz w:val="12"/>
                                      <w:szCs w:val="12"/>
                                      <w:lang w:val="en-US"/>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Овал 122"/>
                            <wps:cNvSpPr/>
                            <wps:spPr>
                              <a:xfrm>
                                <a:off x="452886" y="392502"/>
                                <a:ext cx="103517" cy="1078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Поле 27"/>
                            <wps:cNvSpPr txBox="1"/>
                            <wps:spPr>
                              <a:xfrm>
                                <a:off x="491705" y="359688"/>
                                <a:ext cx="698740"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496C05">
                                  <w:pPr>
                                    <w:pStyle w:val="aff2"/>
                                    <w:spacing w:before="0" w:beforeAutospacing="0" w:after="0" w:afterAutospacing="0"/>
                                  </w:pPr>
                                  <w:r>
                                    <w:rPr>
                                      <w:sz w:val="12"/>
                                      <w:szCs w:val="12"/>
                                      <w:lang w:val="en-US"/>
                                    </w:rPr>
                                    <w:t xml:space="preserve"> – </w:t>
                                  </w:r>
                                  <w:r>
                                    <w:rPr>
                                      <w:sz w:val="12"/>
                                      <w:szCs w:val="12"/>
                                      <w:lang w:val="uk-UA"/>
                                    </w:rPr>
                                    <w:t>даний факт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5" name="Овал 425"/>
                            <wps:cNvSpPr/>
                            <wps:spPr>
                              <a:xfrm>
                                <a:off x="448573" y="542204"/>
                                <a:ext cx="109309" cy="107315"/>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6" name="Поле 27"/>
                            <wps:cNvSpPr txBox="1"/>
                            <wps:spPr>
                              <a:xfrm>
                                <a:off x="487283" y="509184"/>
                                <a:ext cx="828245"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2"/>
                                      <w:szCs w:val="12"/>
                                      <w:lang w:val="en-US"/>
                                    </w:rPr>
                                    <w:t xml:space="preserve"> – </w:t>
                                  </w:r>
                                  <w:r>
                                    <w:rPr>
                                      <w:sz w:val="12"/>
                                      <w:szCs w:val="12"/>
                                      <w:lang w:val="uk-UA"/>
                                    </w:rPr>
                                    <w:t>виведений факт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28" name="Овал 428"/>
                            <wps:cNvSpPr/>
                            <wps:spPr>
                              <a:xfrm>
                                <a:off x="448777" y="714335"/>
                                <a:ext cx="109220" cy="10731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Поле 27"/>
                            <wps:cNvSpPr txBox="1"/>
                            <wps:spPr>
                              <a:xfrm>
                                <a:off x="487488" y="681315"/>
                                <a:ext cx="892738"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2"/>
                                      <w:szCs w:val="12"/>
                                      <w:lang w:val="en-US"/>
                                    </w:rPr>
                                    <w:t xml:space="preserve"> – </w:t>
                                  </w:r>
                                  <w:r>
                                    <w:rPr>
                                      <w:sz w:val="12"/>
                                      <w:szCs w:val="12"/>
                                      <w:lang w:val="uk-UA"/>
                                    </w:rPr>
                                    <w:t>недосяжний факт</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5" name="Прямоугольник 125"/>
                            <wps:cNvSpPr/>
                            <wps:spPr>
                              <a:xfrm>
                                <a:off x="448777" y="857845"/>
                                <a:ext cx="120674" cy="129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Поле 27"/>
                            <wps:cNvSpPr txBox="1"/>
                            <wps:spPr>
                              <a:xfrm>
                                <a:off x="488051" y="824808"/>
                                <a:ext cx="935307"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2"/>
                                      <w:szCs w:val="12"/>
                                      <w:lang w:val="en-US"/>
                                    </w:rPr>
                                    <w:t xml:space="preserve"> – </w:t>
                                  </w:r>
                                  <w:r>
                                    <w:rPr>
                                      <w:sz w:val="12"/>
                                      <w:szCs w:val="12"/>
                                      <w:lang w:val="uk-UA"/>
                                    </w:rPr>
                                    <w:t>застосовне правило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 name="Прямоугольник 431"/>
                            <wps:cNvSpPr/>
                            <wps:spPr>
                              <a:xfrm>
                                <a:off x="447913" y="1037516"/>
                                <a:ext cx="120650" cy="1295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2" name="Поле 27"/>
                            <wps:cNvSpPr txBox="1"/>
                            <wps:spPr>
                              <a:xfrm>
                                <a:off x="487282" y="1004496"/>
                                <a:ext cx="1013713"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2"/>
                                      <w:szCs w:val="12"/>
                                      <w:lang w:val="en-US"/>
                                    </w:rPr>
                                    <w:t xml:space="preserve"> – </w:t>
                                  </w:r>
                                  <w:r>
                                    <w:rPr>
                                      <w:sz w:val="12"/>
                                      <w:szCs w:val="12"/>
                                      <w:lang w:val="uk-UA"/>
                                    </w:rPr>
                                    <w:t>незастосовне правило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1" name="Прямоугольник 131"/>
                            <wps:cNvSpPr/>
                            <wps:spPr>
                              <a:xfrm>
                                <a:off x="353683" y="232913"/>
                                <a:ext cx="1091241" cy="996351"/>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6" name="Группа 306"/>
                          <wpg:cNvGrpSpPr/>
                          <wpg:grpSpPr>
                            <a:xfrm>
                              <a:off x="374094" y="195336"/>
                              <a:ext cx="3693260" cy="2361920"/>
                              <a:chOff x="374094" y="195336"/>
                              <a:chExt cx="3693260" cy="2361920"/>
                            </a:xfrm>
                          </wpg:grpSpPr>
                          <wpg:grpSp>
                            <wpg:cNvPr id="287" name="Группа 287"/>
                            <wpg:cNvGrpSpPr/>
                            <wpg:grpSpPr>
                              <a:xfrm>
                                <a:off x="374094" y="221676"/>
                                <a:ext cx="2971153" cy="2335580"/>
                                <a:chOff x="374094" y="316567"/>
                                <a:chExt cx="2971153" cy="2335580"/>
                              </a:xfrm>
                            </wpg:grpSpPr>
                            <wps:wsp>
                              <wps:cNvPr id="463" name="Поле 137"/>
                              <wps:cNvSpPr txBox="1"/>
                              <wps:spPr>
                                <a:xfrm>
                                  <a:off x="2554338" y="722886"/>
                                  <a:ext cx="24888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A341E">
                                    <w:pPr>
                                      <w:pStyle w:val="aff2"/>
                                      <w:spacing w:before="0" w:beforeAutospacing="0" w:after="0" w:afterAutospacing="0"/>
                                    </w:pPr>
                                    <w:r>
                                      <w:rPr>
                                        <w:sz w:val="16"/>
                                        <w:szCs w:val="16"/>
                                        <w:lang w:val="en-US"/>
                                      </w:rPr>
                                      <w:t>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1" name="Поле 137"/>
                              <wps:cNvSpPr txBox="1"/>
                              <wps:spPr>
                                <a:xfrm>
                                  <a:off x="2057933" y="726076"/>
                                  <a:ext cx="27051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A341E">
                                    <w:pPr>
                                      <w:pStyle w:val="aff2"/>
                                      <w:spacing w:before="0" w:beforeAutospacing="0" w:after="0" w:afterAutospacing="0"/>
                                    </w:pPr>
                                    <w:r>
                                      <w:rPr>
                                        <w:sz w:val="16"/>
                                        <w:szCs w:val="16"/>
                                        <w:lang w:val="en-US"/>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7" name="Поле 137"/>
                              <wps:cNvSpPr txBox="1"/>
                              <wps:spPr>
                                <a:xfrm>
                                  <a:off x="1227733" y="726249"/>
                                  <a:ext cx="2933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64213" w:rsidRDefault="00A245D5" w:rsidP="00B64213">
                                    <w:pPr>
                                      <w:pStyle w:val="aff2"/>
                                      <w:spacing w:before="0" w:beforeAutospacing="0" w:after="0" w:afterAutospacing="0"/>
                                      <w:rPr>
                                        <w:sz w:val="16"/>
                                        <w:szCs w:val="16"/>
                                        <w:lang w:val="en-US"/>
                                      </w:rPr>
                                    </w:pPr>
                                    <w:r w:rsidRPr="00B64213">
                                      <w:rPr>
                                        <w:sz w:val="16"/>
                                        <w:szCs w:val="16"/>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9" name="Поле 137"/>
                              <wps:cNvSpPr txBox="1"/>
                              <wps:spPr>
                                <a:xfrm>
                                  <a:off x="1225965" y="2022381"/>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64213">
                                    <w:pPr>
                                      <w:pStyle w:val="aff2"/>
                                      <w:spacing w:before="0" w:beforeAutospacing="0" w:after="0" w:afterAutospacing="0"/>
                                    </w:pPr>
                                    <w:r>
                                      <w:rPr>
                                        <w:sz w:val="16"/>
                                        <w:szCs w:val="16"/>
                                        <w:lang w:val="en-US"/>
                                      </w:rPr>
                                      <w:t>R2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6" name="Поле 137"/>
                              <wps:cNvSpPr txBox="1"/>
                              <wps:spPr>
                                <a:xfrm>
                                  <a:off x="1030038" y="1583860"/>
                                  <a:ext cx="2933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4D71F8">
                                    <w:pPr>
                                      <w:pStyle w:val="aff2"/>
                                      <w:spacing w:before="0" w:beforeAutospacing="0" w:after="0" w:afterAutospacing="0"/>
                                    </w:pPr>
                                    <w:r>
                                      <w:rPr>
                                        <w:sz w:val="16"/>
                                        <w:szCs w:val="16"/>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9" name="Поле 137"/>
                              <wps:cNvSpPr txBox="1"/>
                              <wps:spPr>
                                <a:xfrm>
                                  <a:off x="1582709" y="722886"/>
                                  <a:ext cx="27051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64213">
                                    <w:pPr>
                                      <w:pStyle w:val="aff2"/>
                                      <w:spacing w:before="0" w:beforeAutospacing="0" w:after="0" w:afterAutospacing="0"/>
                                    </w:pPr>
                                    <w:r>
                                      <w:rPr>
                                        <w:sz w:val="16"/>
                                        <w:szCs w:val="16"/>
                                        <w:lang w:val="en-US"/>
                                      </w:rPr>
                                      <w:t>J</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7" name="Поле 137"/>
                              <wps:cNvSpPr txBox="1"/>
                              <wps:spPr>
                                <a:xfrm>
                                  <a:off x="1211706" y="323330"/>
                                  <a:ext cx="321038" cy="2156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FE5772" w:rsidRDefault="00A245D5">
                                    <w:pPr>
                                      <w:rPr>
                                        <w:sz w:val="16"/>
                                        <w:szCs w:val="16"/>
                                        <w:lang w:val="en-US"/>
                                      </w:rPr>
                                    </w:pPr>
                                    <w:r>
                                      <w:rPr>
                                        <w:sz w:val="16"/>
                                        <w:szCs w:val="16"/>
                                        <w:lang w:val="en-US"/>
                                      </w:rPr>
                                      <w:t>R8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6" name="Поле 137"/>
                              <wps:cNvSpPr txBox="1"/>
                              <wps:spPr>
                                <a:xfrm>
                                  <a:off x="742668" y="1184777"/>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6"/>
                                        <w:szCs w:val="16"/>
                                        <w:lang w:val="en-US"/>
                                      </w:rPr>
                                      <w:t>R5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3" name="Прямоугольник 133"/>
                              <wps:cNvSpPr/>
                              <wps:spPr>
                                <a:xfrm>
                                  <a:off x="1250524" y="323330"/>
                                  <a:ext cx="245853" cy="215661"/>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Прямоугольник 433"/>
                              <wps:cNvSpPr/>
                              <wps:spPr>
                                <a:xfrm>
                                  <a:off x="2320823" y="316567"/>
                                  <a:ext cx="245745" cy="215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4" name="Поле 137"/>
                              <wps:cNvSpPr txBox="1"/>
                              <wps:spPr>
                                <a:xfrm>
                                  <a:off x="2282088" y="316567"/>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6"/>
                                        <w:szCs w:val="16"/>
                                        <w:lang w:val="en-US"/>
                                      </w:rPr>
                                      <w:t>R9</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5" name="Прямоугольник 435"/>
                              <wps:cNvSpPr/>
                              <wps:spPr>
                                <a:xfrm>
                                  <a:off x="781403" y="1184777"/>
                                  <a:ext cx="245745" cy="215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7" name="Прямоугольник 437"/>
                              <wps:cNvSpPr/>
                              <wps:spPr>
                                <a:xfrm>
                                  <a:off x="1730418" y="1192107"/>
                                  <a:ext cx="245745" cy="215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1" name="Поле 137"/>
                              <wps:cNvSpPr txBox="1"/>
                              <wps:spPr>
                                <a:xfrm>
                                  <a:off x="1691683" y="1192107"/>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6"/>
                                        <w:szCs w:val="16"/>
                                        <w:lang w:val="en-US"/>
                                      </w:rPr>
                                      <w:t>R6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2" name="Прямоугольник 442"/>
                              <wps:cNvSpPr/>
                              <wps:spPr>
                                <a:xfrm>
                                  <a:off x="2620880" y="1166456"/>
                                  <a:ext cx="245745" cy="215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E577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5" name="Поле 137"/>
                              <wps:cNvSpPr txBox="1"/>
                              <wps:spPr>
                                <a:xfrm>
                                  <a:off x="2582145" y="1166456"/>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E5772">
                                    <w:pPr>
                                      <w:pStyle w:val="aff2"/>
                                      <w:spacing w:before="0" w:beforeAutospacing="0" w:after="0" w:afterAutospacing="0"/>
                                    </w:pPr>
                                    <w:r>
                                      <w:rPr>
                                        <w:sz w:val="16"/>
                                        <w:szCs w:val="16"/>
                                        <w:lang w:val="en-US"/>
                                      </w:rPr>
                                      <w:t>R7</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6" name="Поле 137"/>
                              <wps:cNvSpPr txBox="1"/>
                              <wps:spPr>
                                <a:xfrm>
                                  <a:off x="767400" y="2029320"/>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64213">
                                    <w:pPr>
                                      <w:pStyle w:val="aff2"/>
                                      <w:spacing w:before="0" w:beforeAutospacing="0" w:after="0" w:afterAutospacing="0"/>
                                    </w:pPr>
                                    <w:r>
                                      <w:rPr>
                                        <w:sz w:val="16"/>
                                        <w:szCs w:val="16"/>
                                        <w:lang w:val="en-US"/>
                                      </w:rPr>
                                      <w:t>R1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7" name="Прямоугольник 447"/>
                              <wps:cNvSpPr/>
                              <wps:spPr>
                                <a:xfrm>
                                  <a:off x="806135" y="2029320"/>
                                  <a:ext cx="245745" cy="215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Pr="00B64213" w:rsidRDefault="00A245D5" w:rsidP="00B64213">
                                    <w:pPr>
                                      <w:pStyle w:val="aff2"/>
                                      <w:spacing w:before="0" w:beforeAutospacing="0" w:after="0" w:afterAutospacing="0"/>
                                      <w:rPr>
                                        <w:lang w:val="en-US"/>
                                      </w:rP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8" name="Прямоугольник 448"/>
                              <wps:cNvSpPr/>
                              <wps:spPr>
                                <a:xfrm>
                                  <a:off x="1264700" y="2022381"/>
                                  <a:ext cx="245745" cy="215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64213">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0" name="Овал 450"/>
                              <wps:cNvSpPr/>
                              <wps:spPr>
                                <a:xfrm>
                                  <a:off x="1250524" y="733188"/>
                                  <a:ext cx="224287" cy="208327"/>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Pr="00B64213" w:rsidRDefault="00A245D5" w:rsidP="00B64213">
                                    <w:pPr>
                                      <w:pStyle w:val="aff2"/>
                                      <w:spacing w:before="0" w:beforeAutospacing="0" w:after="0" w:afterAutospacing="0"/>
                                      <w:jc w:val="center"/>
                                      <w:rPr>
                                        <w:sz w:val="16"/>
                                        <w:szCs w:val="16"/>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8" name="Овал 458"/>
                              <wps:cNvSpPr/>
                              <wps:spPr>
                                <a:xfrm>
                                  <a:off x="1582709" y="729871"/>
                                  <a:ext cx="224155" cy="20828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64213">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0" name="Овал 460"/>
                              <wps:cNvSpPr/>
                              <wps:spPr>
                                <a:xfrm>
                                  <a:off x="2057933" y="733061"/>
                                  <a:ext cx="224155" cy="20828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A341E">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2" name="Овал 462"/>
                              <wps:cNvSpPr/>
                              <wps:spPr>
                                <a:xfrm>
                                  <a:off x="2579062" y="729871"/>
                                  <a:ext cx="224155" cy="20828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A341E">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0" name="Прямая соединительная линия 250"/>
                              <wps:cNvCnPr>
                                <a:stCxn id="133" idx="2"/>
                                <a:endCxn id="457" idx="0"/>
                              </wps:cNvCnPr>
                              <wps:spPr>
                                <a:xfrm>
                                  <a:off x="1373451" y="538991"/>
                                  <a:ext cx="967" cy="187258"/>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wps:wsp>
                              <wps:cNvPr id="269" name="Прямая соединительная линия 269"/>
                              <wps:cNvCnPr>
                                <a:stCxn id="133" idx="2"/>
                                <a:endCxn id="458" idx="1"/>
                              </wps:cNvCnPr>
                              <wps:spPr>
                                <a:xfrm>
                                  <a:off x="1373451" y="538991"/>
                                  <a:ext cx="242085" cy="22138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 name="Прямая соединительная линия 464"/>
                              <wps:cNvCnPr>
                                <a:stCxn id="458" idx="5"/>
                                <a:endCxn id="437" idx="0"/>
                              </wps:cNvCnPr>
                              <wps:spPr>
                                <a:xfrm>
                                  <a:off x="1774037" y="907649"/>
                                  <a:ext cx="79254" cy="2844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5" name="Овал 465"/>
                              <wps:cNvSpPr/>
                              <wps:spPr>
                                <a:xfrm>
                                  <a:off x="1052898" y="1590845"/>
                                  <a:ext cx="224155" cy="20828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4D71F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7" name="Прямая соединительная линия 467"/>
                              <wps:cNvCnPr>
                                <a:stCxn id="435" idx="2"/>
                                <a:endCxn id="465" idx="1"/>
                              </wps:cNvCnPr>
                              <wps:spPr>
                                <a:xfrm>
                                  <a:off x="904276" y="1400042"/>
                                  <a:ext cx="181449" cy="22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8" name="Прямая соединительная линия 468"/>
                              <wps:cNvCnPr>
                                <a:stCxn id="465" idx="5"/>
                                <a:endCxn id="448" idx="0"/>
                              </wps:cNvCnPr>
                              <wps:spPr>
                                <a:xfrm>
                                  <a:off x="1244226" y="1768623"/>
                                  <a:ext cx="143347" cy="2537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9" name="Прямая соединительная линия 479"/>
                              <wps:cNvCnPr>
                                <a:stCxn id="450" idx="4"/>
                                <a:endCxn id="449" idx="0"/>
                              </wps:cNvCnPr>
                              <wps:spPr>
                                <a:xfrm>
                                  <a:off x="1362668" y="941515"/>
                                  <a:ext cx="29350" cy="10808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0" name="Прямая соединительная линия 480"/>
                              <wps:cNvCnPr>
                                <a:stCxn id="433" idx="2"/>
                                <a:endCxn id="460" idx="7"/>
                              </wps:cNvCnPr>
                              <wps:spPr>
                                <a:xfrm flipH="1">
                                  <a:off x="2249261" y="531832"/>
                                  <a:ext cx="194435" cy="231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Прямая соединительная линия 123"/>
                              <wps:cNvCnPr>
                                <a:stCxn id="434" idx="2"/>
                                <a:endCxn id="462" idx="1"/>
                              </wps:cNvCnPr>
                              <wps:spPr>
                                <a:xfrm>
                                  <a:off x="2448141" y="531832"/>
                                  <a:ext cx="163748" cy="228541"/>
                                </a:xfrm>
                                <a:prstGeom prst="line">
                                  <a:avLst/>
                                </a:prstGeom>
                              </wps:spPr>
                              <wps:style>
                                <a:lnRef idx="1">
                                  <a:schemeClr val="dk1"/>
                                </a:lnRef>
                                <a:fillRef idx="0">
                                  <a:schemeClr val="dk1"/>
                                </a:fillRef>
                                <a:effectRef idx="0">
                                  <a:schemeClr val="dk1"/>
                                </a:effectRef>
                                <a:fontRef idx="minor">
                                  <a:schemeClr val="tx1"/>
                                </a:fontRef>
                              </wps:style>
                              <wps:bodyPr/>
                            </wps:wsp>
                            <wps:wsp>
                              <wps:cNvPr id="481" name="Поле 137"/>
                              <wps:cNvSpPr txBox="1"/>
                              <wps:spPr>
                                <a:xfrm>
                                  <a:off x="1445653" y="1587073"/>
                                  <a:ext cx="293370"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2E60B4">
                                    <w:pPr>
                                      <w:pStyle w:val="aff2"/>
                                      <w:spacing w:before="0" w:beforeAutospacing="0" w:after="0" w:afterAutospacing="0"/>
                                    </w:pPr>
                                    <w:r>
                                      <w:rPr>
                                        <w:sz w:val="16"/>
                                        <w:szCs w:val="16"/>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2" name="Овал 482"/>
                              <wps:cNvSpPr/>
                              <wps:spPr>
                                <a:xfrm>
                                  <a:off x="1468513" y="1593423"/>
                                  <a:ext cx="224155" cy="208280"/>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2E60B4">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Прямая соединительная линия 130"/>
                              <wps:cNvCnPr>
                                <a:stCxn id="448" idx="0"/>
                                <a:endCxn id="482" idx="3"/>
                              </wps:cNvCnPr>
                              <wps:spPr>
                                <a:xfrm flipV="1">
                                  <a:off x="1387573" y="1771201"/>
                                  <a:ext cx="113767" cy="251180"/>
                                </a:xfrm>
                                <a:prstGeom prst="line">
                                  <a:avLst/>
                                </a:prstGeom>
                              </wps:spPr>
                              <wps:style>
                                <a:lnRef idx="1">
                                  <a:schemeClr val="dk1"/>
                                </a:lnRef>
                                <a:fillRef idx="0">
                                  <a:schemeClr val="dk1"/>
                                </a:fillRef>
                                <a:effectRef idx="0">
                                  <a:schemeClr val="dk1"/>
                                </a:effectRef>
                                <a:fontRef idx="minor">
                                  <a:schemeClr val="tx1"/>
                                </a:fontRef>
                              </wps:style>
                              <wps:bodyPr/>
                            </wps:wsp>
                            <wps:wsp>
                              <wps:cNvPr id="139" name="Прямая соединительная линия 139"/>
                              <wps:cNvCnPr>
                                <a:stCxn id="482" idx="7"/>
                                <a:endCxn id="437" idx="2"/>
                              </wps:cNvCnPr>
                              <wps:spPr>
                                <a:xfrm flipV="1">
                                  <a:off x="1659841" y="1407372"/>
                                  <a:ext cx="193450" cy="216553"/>
                                </a:xfrm>
                                <a:prstGeom prst="line">
                                  <a:avLst/>
                                </a:prstGeom>
                              </wps:spPr>
                              <wps:style>
                                <a:lnRef idx="1">
                                  <a:schemeClr val="dk1"/>
                                </a:lnRef>
                                <a:fillRef idx="0">
                                  <a:schemeClr val="dk1"/>
                                </a:fillRef>
                                <a:effectRef idx="0">
                                  <a:schemeClr val="dk1"/>
                                </a:effectRef>
                                <a:fontRef idx="minor">
                                  <a:schemeClr val="tx1"/>
                                </a:fontRef>
                              </wps:style>
                              <wps:bodyPr/>
                            </wps:wsp>
                            <wps:wsp>
                              <wps:cNvPr id="483" name="Поле 137"/>
                              <wps:cNvSpPr txBox="1"/>
                              <wps:spPr>
                                <a:xfrm>
                                  <a:off x="2643106" y="1592204"/>
                                  <a:ext cx="2698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450CC" w:rsidRDefault="00A245D5" w:rsidP="00B450CC">
                                    <w:pPr>
                                      <w:pStyle w:val="aff2"/>
                                      <w:spacing w:before="0" w:beforeAutospacing="0" w:after="0" w:afterAutospacing="0"/>
                                      <w:rPr>
                                        <w:lang w:val="en-US"/>
                                      </w:rPr>
                                    </w:pPr>
                                    <w:r>
                                      <w:rPr>
                                        <w:sz w:val="16"/>
                                        <w:szCs w:val="16"/>
                                        <w:lang w:val="en-US"/>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4" name="Овал 484"/>
                              <wps:cNvSpPr/>
                              <wps:spPr>
                                <a:xfrm>
                                  <a:off x="2643106" y="1599189"/>
                                  <a:ext cx="223520" cy="207645"/>
                                </a:xfrm>
                                <a:prstGeom prst="ellipse">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450CC">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5" name="Поле 137"/>
                              <wps:cNvSpPr txBox="1"/>
                              <wps:spPr>
                                <a:xfrm>
                                  <a:off x="2592884" y="2021145"/>
                                  <a:ext cx="33147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450CC" w:rsidRDefault="00A245D5" w:rsidP="00B450CC">
                                    <w:pPr>
                                      <w:pStyle w:val="aff2"/>
                                      <w:spacing w:before="0" w:beforeAutospacing="0" w:after="0" w:afterAutospacing="0"/>
                                    </w:pPr>
                                    <w:r>
                                      <w:rPr>
                                        <w:sz w:val="16"/>
                                        <w:szCs w:val="16"/>
                                        <w:lang w:val="en-US"/>
                                      </w:rPr>
                                      <w:t>R</w:t>
                                    </w:r>
                                    <w:r>
                                      <w:rPr>
                                        <w:sz w:val="16"/>
                                        <w:szCs w:val="16"/>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6" name="Прямоугольник 486"/>
                              <wps:cNvSpPr/>
                              <wps:spPr>
                                <a:xfrm>
                                  <a:off x="2631619" y="2021145"/>
                                  <a:ext cx="245110" cy="2146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450CC">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7" name="Поле 137"/>
                              <wps:cNvSpPr txBox="1"/>
                              <wps:spPr>
                                <a:xfrm>
                                  <a:off x="3013777" y="2011286"/>
                                  <a:ext cx="33147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450CC" w:rsidRDefault="00A245D5" w:rsidP="00B450CC">
                                    <w:pPr>
                                      <w:pStyle w:val="aff2"/>
                                      <w:spacing w:before="0" w:beforeAutospacing="0" w:after="0" w:afterAutospacing="0"/>
                                    </w:pPr>
                                    <w:r>
                                      <w:rPr>
                                        <w:sz w:val="16"/>
                                        <w:szCs w:val="16"/>
                                        <w:lang w:val="en-US"/>
                                      </w:rPr>
                                      <w:t>R</w:t>
                                    </w:r>
                                    <w:r>
                                      <w:rPr>
                                        <w:sz w:val="16"/>
                                        <w:szCs w:val="16"/>
                                      </w:rPr>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8" name="Прямоугольник 488"/>
                              <wps:cNvSpPr/>
                              <wps:spPr>
                                <a:xfrm>
                                  <a:off x="3052512" y="2011286"/>
                                  <a:ext cx="245110" cy="21463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450CC">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9" name="Поле 137"/>
                              <wps:cNvSpPr txBox="1"/>
                              <wps:spPr>
                                <a:xfrm>
                                  <a:off x="718124" y="2431801"/>
                                  <a:ext cx="269240"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450CC" w:rsidRDefault="00A245D5" w:rsidP="00B450CC">
                                    <w:pPr>
                                      <w:pStyle w:val="aff2"/>
                                      <w:spacing w:before="0" w:beforeAutospacing="0" w:after="0" w:afterAutospacing="0"/>
                                      <w:rPr>
                                        <w:lang w:val="en-US"/>
                                      </w:rPr>
                                    </w:pPr>
                                    <w:r>
                                      <w:rPr>
                                        <w:sz w:val="16"/>
                                        <w:szCs w:val="16"/>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0" name="Овал 490"/>
                              <wps:cNvSpPr/>
                              <wps:spPr>
                                <a:xfrm>
                                  <a:off x="742670" y="2438786"/>
                                  <a:ext cx="222885" cy="207010"/>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450CC">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1" name="Поле 137"/>
                              <wps:cNvSpPr txBox="1"/>
                              <wps:spPr>
                                <a:xfrm>
                                  <a:off x="374094" y="2438787"/>
                                  <a:ext cx="26860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450CC">
                                    <w:pPr>
                                      <w:pStyle w:val="aff2"/>
                                      <w:spacing w:before="0" w:beforeAutospacing="0" w:after="0" w:afterAutospacing="0"/>
                                    </w:pPr>
                                    <w:r>
                                      <w:rPr>
                                        <w:sz w:val="16"/>
                                        <w:szCs w:val="16"/>
                                      </w:rPr>
                                      <w:t>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 name="Овал 492"/>
                              <wps:cNvSpPr/>
                              <wps:spPr>
                                <a:xfrm>
                                  <a:off x="398859" y="2445772"/>
                                  <a:ext cx="222250" cy="20637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B450CC">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5" name="Прямая соединительная линия 245"/>
                              <wps:cNvCnPr>
                                <a:endCxn id="492" idx="0"/>
                              </wps:cNvCnPr>
                              <wps:spPr>
                                <a:xfrm flipH="1">
                                  <a:off x="509984" y="1407318"/>
                                  <a:ext cx="394252" cy="1038454"/>
                                </a:xfrm>
                                <a:prstGeom prst="line">
                                  <a:avLst/>
                                </a:prstGeom>
                              </wps:spPr>
                              <wps:style>
                                <a:lnRef idx="1">
                                  <a:schemeClr val="dk1"/>
                                </a:lnRef>
                                <a:fillRef idx="0">
                                  <a:schemeClr val="dk1"/>
                                </a:fillRef>
                                <a:effectRef idx="0">
                                  <a:schemeClr val="dk1"/>
                                </a:effectRef>
                                <a:fontRef idx="minor">
                                  <a:schemeClr val="tx1"/>
                                </a:fontRef>
                              </wps:style>
                              <wps:bodyPr/>
                            </wps:wsp>
                            <wps:wsp>
                              <wps:cNvPr id="246" name="Прямая соединительная линия 246"/>
                              <wps:cNvCnPr>
                                <a:stCxn id="447" idx="2"/>
                                <a:endCxn id="489" idx="0"/>
                              </wps:cNvCnPr>
                              <wps:spPr>
                                <a:xfrm flipH="1">
                                  <a:off x="852744" y="2244585"/>
                                  <a:ext cx="76264" cy="187216"/>
                                </a:xfrm>
                                <a:prstGeom prst="line">
                                  <a:avLst/>
                                </a:prstGeom>
                              </wps:spPr>
                              <wps:style>
                                <a:lnRef idx="1">
                                  <a:schemeClr val="dk1"/>
                                </a:lnRef>
                                <a:fillRef idx="0">
                                  <a:schemeClr val="dk1"/>
                                </a:fillRef>
                                <a:effectRef idx="0">
                                  <a:schemeClr val="dk1"/>
                                </a:effectRef>
                                <a:fontRef idx="minor">
                                  <a:schemeClr val="tx1"/>
                                </a:fontRef>
                              </wps:style>
                              <wps:bodyPr/>
                            </wps:wsp>
                            <wps:wsp>
                              <wps:cNvPr id="493" name="Поле 137"/>
                              <wps:cNvSpPr txBox="1"/>
                              <wps:spPr>
                                <a:xfrm>
                                  <a:off x="1030001" y="2424729"/>
                                  <a:ext cx="26860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D12">
                                    <w:pPr>
                                      <w:pStyle w:val="aff2"/>
                                      <w:spacing w:before="0" w:beforeAutospacing="0" w:after="0" w:afterAutospacing="0"/>
                                    </w:pPr>
                                    <w:r>
                                      <w:rPr>
                                        <w:sz w:val="16"/>
                                        <w:szCs w:val="16"/>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4" name="Овал 494"/>
                              <wps:cNvSpPr/>
                              <wps:spPr>
                                <a:xfrm>
                                  <a:off x="1054766" y="2431714"/>
                                  <a:ext cx="222250" cy="206375"/>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D12">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5" name="Поле 137"/>
                              <wps:cNvSpPr txBox="1"/>
                              <wps:spPr>
                                <a:xfrm>
                                  <a:off x="3041958" y="2423673"/>
                                  <a:ext cx="26860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D12">
                                    <w:pPr>
                                      <w:pStyle w:val="aff2"/>
                                      <w:spacing w:before="0" w:beforeAutospacing="0" w:after="0" w:afterAutospacing="0"/>
                                    </w:pPr>
                                    <w:r>
                                      <w:rPr>
                                        <w:sz w:val="16"/>
                                        <w:szCs w:val="16"/>
                                        <w:lang w:val="en-US"/>
                                      </w:rPr>
                                      <w:t>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6" name="Овал 496"/>
                              <wps:cNvSpPr/>
                              <wps:spPr>
                                <a:xfrm>
                                  <a:off x="3066723" y="2430658"/>
                                  <a:ext cx="222250" cy="20637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D12">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Прямая соединительная линия 272"/>
                              <wps:cNvCnPr>
                                <a:stCxn id="488" idx="2"/>
                                <a:endCxn id="496" idx="0"/>
                              </wps:cNvCnPr>
                              <wps:spPr>
                                <a:xfrm>
                                  <a:off x="3175067" y="2225916"/>
                                  <a:ext cx="2781" cy="204742"/>
                                </a:xfrm>
                                <a:prstGeom prst="line">
                                  <a:avLst/>
                                </a:prstGeom>
                              </wps:spPr>
                              <wps:style>
                                <a:lnRef idx="1">
                                  <a:schemeClr val="dk1"/>
                                </a:lnRef>
                                <a:fillRef idx="0">
                                  <a:schemeClr val="dk1"/>
                                </a:fillRef>
                                <a:effectRef idx="0">
                                  <a:schemeClr val="dk1"/>
                                </a:effectRef>
                                <a:fontRef idx="minor">
                                  <a:schemeClr val="tx1"/>
                                </a:fontRef>
                              </wps:style>
                              <wps:bodyPr/>
                            </wps:wsp>
                            <wps:wsp>
                              <wps:cNvPr id="273" name="Прямая соединительная линия 273"/>
                              <wps:cNvCnPr>
                                <a:stCxn id="460" idx="3"/>
                                <a:endCxn id="437" idx="0"/>
                              </wps:cNvCnPr>
                              <wps:spPr>
                                <a:xfrm flipH="1">
                                  <a:off x="1853291" y="910839"/>
                                  <a:ext cx="237469" cy="281268"/>
                                </a:xfrm>
                                <a:prstGeom prst="line">
                                  <a:avLst/>
                                </a:prstGeom>
                              </wps:spPr>
                              <wps:style>
                                <a:lnRef idx="1">
                                  <a:schemeClr val="dk1"/>
                                </a:lnRef>
                                <a:fillRef idx="0">
                                  <a:schemeClr val="dk1"/>
                                </a:fillRef>
                                <a:effectRef idx="0">
                                  <a:schemeClr val="dk1"/>
                                </a:effectRef>
                                <a:fontRef idx="minor">
                                  <a:schemeClr val="tx1"/>
                                </a:fontRef>
                              </wps:style>
                              <wps:bodyPr/>
                            </wps:wsp>
                            <wps:wsp>
                              <wps:cNvPr id="497" name="Поле 137"/>
                              <wps:cNvSpPr txBox="1"/>
                              <wps:spPr>
                                <a:xfrm>
                                  <a:off x="1398289" y="2431800"/>
                                  <a:ext cx="2679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D12">
                                    <w:pPr>
                                      <w:pStyle w:val="aff2"/>
                                      <w:spacing w:before="0" w:beforeAutospacing="0" w:after="0" w:afterAutospacing="0"/>
                                    </w:pPr>
                                    <w:r>
                                      <w:rPr>
                                        <w:sz w:val="16"/>
                                        <w:szCs w:val="16"/>
                                        <w:lang w:val="en-U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8" name="Овал 498"/>
                              <wps:cNvSpPr/>
                              <wps:spPr>
                                <a:xfrm>
                                  <a:off x="1423054" y="2438785"/>
                                  <a:ext cx="221615" cy="20574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D12">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99" name="Поле 137"/>
                              <wps:cNvSpPr txBox="1"/>
                              <wps:spPr>
                                <a:xfrm>
                                  <a:off x="1900376" y="2425279"/>
                                  <a:ext cx="2679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D12">
                                    <w:pPr>
                                      <w:pStyle w:val="aff2"/>
                                      <w:spacing w:before="0" w:beforeAutospacing="0" w:after="0" w:afterAutospacing="0"/>
                                    </w:pPr>
                                    <w:r>
                                      <w:rPr>
                                        <w:sz w:val="16"/>
                                        <w:szCs w:val="16"/>
                                        <w:lang w:val="en-US"/>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0" name="Овал 500"/>
                              <wps:cNvSpPr/>
                              <wps:spPr>
                                <a:xfrm>
                                  <a:off x="1925141" y="2432264"/>
                                  <a:ext cx="221615" cy="20574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D12">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Прямая соединительная линия 278"/>
                              <wps:cNvCnPr>
                                <a:stCxn id="447" idx="2"/>
                                <a:endCxn id="494" idx="0"/>
                              </wps:cNvCnPr>
                              <wps:spPr>
                                <a:xfrm>
                                  <a:off x="929008" y="2244585"/>
                                  <a:ext cx="236883" cy="187129"/>
                                </a:xfrm>
                                <a:prstGeom prst="line">
                                  <a:avLst/>
                                </a:prstGeom>
                              </wps:spPr>
                              <wps:style>
                                <a:lnRef idx="1">
                                  <a:schemeClr val="dk1"/>
                                </a:lnRef>
                                <a:fillRef idx="0">
                                  <a:schemeClr val="dk1"/>
                                </a:fillRef>
                                <a:effectRef idx="0">
                                  <a:schemeClr val="dk1"/>
                                </a:effectRef>
                                <a:fontRef idx="minor">
                                  <a:schemeClr val="tx1"/>
                                </a:fontRef>
                              </wps:style>
                              <wps:bodyPr/>
                            </wps:wsp>
                            <wps:wsp>
                              <wps:cNvPr id="279" name="Прямая соединительная линия 279"/>
                              <wps:cNvCnPr>
                                <a:stCxn id="494" idx="0"/>
                                <a:endCxn id="448" idx="2"/>
                              </wps:cNvCnPr>
                              <wps:spPr>
                                <a:xfrm flipV="1">
                                  <a:off x="1165891" y="2237646"/>
                                  <a:ext cx="221682" cy="194068"/>
                                </a:xfrm>
                                <a:prstGeom prst="line">
                                  <a:avLst/>
                                </a:prstGeom>
                              </wps:spPr>
                              <wps:style>
                                <a:lnRef idx="1">
                                  <a:schemeClr val="dk1"/>
                                </a:lnRef>
                                <a:fillRef idx="0">
                                  <a:schemeClr val="dk1"/>
                                </a:fillRef>
                                <a:effectRef idx="0">
                                  <a:schemeClr val="dk1"/>
                                </a:effectRef>
                                <a:fontRef idx="minor">
                                  <a:schemeClr val="tx1"/>
                                </a:fontRef>
                              </wps:style>
                              <wps:bodyPr/>
                            </wps:wsp>
                            <wps:wsp>
                              <wps:cNvPr id="280" name="Прямая соединительная линия 280"/>
                              <wps:cNvCnPr>
                                <a:stCxn id="448" idx="2"/>
                                <a:endCxn id="498" idx="0"/>
                              </wps:cNvCnPr>
                              <wps:spPr>
                                <a:xfrm>
                                  <a:off x="1387573" y="2237646"/>
                                  <a:ext cx="146289" cy="201139"/>
                                </a:xfrm>
                                <a:prstGeom prst="line">
                                  <a:avLst/>
                                </a:prstGeom>
                              </wps:spPr>
                              <wps:style>
                                <a:lnRef idx="1">
                                  <a:schemeClr val="dk1"/>
                                </a:lnRef>
                                <a:fillRef idx="0">
                                  <a:schemeClr val="dk1"/>
                                </a:fillRef>
                                <a:effectRef idx="0">
                                  <a:schemeClr val="dk1"/>
                                </a:effectRef>
                                <a:fontRef idx="minor">
                                  <a:schemeClr val="tx1"/>
                                </a:fontRef>
                              </wps:style>
                              <wps:bodyPr/>
                            </wps:wsp>
                            <wps:wsp>
                              <wps:cNvPr id="281" name="Прямая соединительная линия 281"/>
                              <wps:cNvCnPr>
                                <a:stCxn id="437" idx="2"/>
                                <a:endCxn id="500" idx="0"/>
                              </wps:cNvCnPr>
                              <wps:spPr>
                                <a:xfrm>
                                  <a:off x="1853291" y="1407372"/>
                                  <a:ext cx="182658" cy="1024892"/>
                                </a:xfrm>
                                <a:prstGeom prst="line">
                                  <a:avLst/>
                                </a:prstGeom>
                              </wps:spPr>
                              <wps:style>
                                <a:lnRef idx="1">
                                  <a:schemeClr val="dk1"/>
                                </a:lnRef>
                                <a:fillRef idx="0">
                                  <a:schemeClr val="dk1"/>
                                </a:fillRef>
                                <a:effectRef idx="0">
                                  <a:schemeClr val="dk1"/>
                                </a:effectRef>
                                <a:fontRef idx="minor">
                                  <a:schemeClr val="tx1"/>
                                </a:fontRef>
                              </wps:style>
                              <wps:bodyPr/>
                            </wps:wsp>
                            <wps:wsp>
                              <wps:cNvPr id="501" name="Поле 137"/>
                              <wps:cNvSpPr txBox="1"/>
                              <wps:spPr>
                                <a:xfrm>
                                  <a:off x="2640661" y="2417743"/>
                                  <a:ext cx="2679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FC7D12">
                                    <w:pPr>
                                      <w:pStyle w:val="aff2"/>
                                      <w:spacing w:before="0" w:beforeAutospacing="0" w:after="0" w:afterAutospacing="0"/>
                                    </w:pPr>
                                    <w:r>
                                      <w:rPr>
                                        <w:sz w:val="16"/>
                                        <w:szCs w:val="16"/>
                                        <w:lang w:val="en-US"/>
                                      </w:rPr>
                                      <w:t>F</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2" name="Овал 502"/>
                              <wps:cNvSpPr/>
                              <wps:spPr>
                                <a:xfrm>
                                  <a:off x="2645644" y="2424728"/>
                                  <a:ext cx="221615" cy="20574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FC7D12">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 name="Прямая соединительная линия 283"/>
                              <wps:cNvCnPr>
                                <a:stCxn id="462" idx="4"/>
                                <a:endCxn id="442" idx="0"/>
                              </wps:cNvCnPr>
                              <wps:spPr>
                                <a:xfrm>
                                  <a:off x="2691140" y="938151"/>
                                  <a:ext cx="52613" cy="228305"/>
                                </a:xfrm>
                                <a:prstGeom prst="line">
                                  <a:avLst/>
                                </a:prstGeom>
                              </wps:spPr>
                              <wps:style>
                                <a:lnRef idx="1">
                                  <a:schemeClr val="dk1"/>
                                </a:lnRef>
                                <a:fillRef idx="0">
                                  <a:schemeClr val="dk1"/>
                                </a:fillRef>
                                <a:effectRef idx="0">
                                  <a:schemeClr val="dk1"/>
                                </a:effectRef>
                                <a:fontRef idx="minor">
                                  <a:schemeClr val="tx1"/>
                                </a:fontRef>
                              </wps:style>
                              <wps:bodyPr/>
                            </wps:wsp>
                            <wps:wsp>
                              <wps:cNvPr id="284" name="Прямая соединительная линия 284"/>
                              <wps:cNvCnPr>
                                <a:stCxn id="442" idx="2"/>
                                <a:endCxn id="484" idx="0"/>
                              </wps:cNvCnPr>
                              <wps:spPr>
                                <a:xfrm>
                                  <a:off x="2743753" y="1381721"/>
                                  <a:ext cx="11113" cy="217468"/>
                                </a:xfrm>
                                <a:prstGeom prst="line">
                                  <a:avLst/>
                                </a:prstGeom>
                              </wps:spPr>
                              <wps:style>
                                <a:lnRef idx="1">
                                  <a:schemeClr val="dk1"/>
                                </a:lnRef>
                                <a:fillRef idx="0">
                                  <a:schemeClr val="dk1"/>
                                </a:fillRef>
                                <a:effectRef idx="0">
                                  <a:schemeClr val="dk1"/>
                                </a:effectRef>
                                <a:fontRef idx="minor">
                                  <a:schemeClr val="tx1"/>
                                </a:fontRef>
                              </wps:style>
                              <wps:bodyPr/>
                            </wps:wsp>
                            <wps:wsp>
                              <wps:cNvPr id="285" name="Прямая соединительная линия 285"/>
                              <wps:cNvCnPr>
                                <a:stCxn id="484" idx="4"/>
                                <a:endCxn id="486" idx="0"/>
                              </wps:cNvCnPr>
                              <wps:spPr>
                                <a:xfrm flipH="1">
                                  <a:off x="2754174" y="1806834"/>
                                  <a:ext cx="692" cy="214311"/>
                                </a:xfrm>
                                <a:prstGeom prst="line">
                                  <a:avLst/>
                                </a:prstGeom>
                              </wps:spPr>
                              <wps:style>
                                <a:lnRef idx="1">
                                  <a:schemeClr val="dk1"/>
                                </a:lnRef>
                                <a:fillRef idx="0">
                                  <a:schemeClr val="dk1"/>
                                </a:fillRef>
                                <a:effectRef idx="0">
                                  <a:schemeClr val="dk1"/>
                                </a:effectRef>
                                <a:fontRef idx="minor">
                                  <a:schemeClr val="tx1"/>
                                </a:fontRef>
                              </wps:style>
                              <wps:bodyPr/>
                            </wps:wsp>
                            <wps:wsp>
                              <wps:cNvPr id="286" name="Прямая соединительная линия 286"/>
                              <wps:cNvCnPr>
                                <a:stCxn id="486" idx="2"/>
                                <a:endCxn id="502" idx="0"/>
                              </wps:cNvCnPr>
                              <wps:spPr>
                                <a:xfrm>
                                  <a:off x="2754174" y="2235775"/>
                                  <a:ext cx="2278" cy="18895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288" name="Поле 288"/>
                            <wps:cNvSpPr txBox="1"/>
                            <wps:spPr>
                              <a:xfrm>
                                <a:off x="3232776" y="195336"/>
                                <a:ext cx="781641" cy="216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6E5C5E" w:rsidRDefault="00A245D5">
                                  <w:pPr>
                                    <w:rPr>
                                      <w:sz w:val="16"/>
                                      <w:szCs w:val="16"/>
                                      <w:lang w:val="uk-UA"/>
                                    </w:rPr>
                                  </w:pPr>
                                  <w:r w:rsidRPr="006E5C5E">
                                    <w:rPr>
                                      <w:sz w:val="16"/>
                                      <w:szCs w:val="16"/>
                                      <w:lang w:val="uk-UA"/>
                                    </w:rPr>
                                    <w:t>Заключення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 name="Поле 288"/>
                            <wps:cNvSpPr txBox="1"/>
                            <wps:spPr>
                              <a:xfrm>
                                <a:off x="3263560" y="1156381"/>
                                <a:ext cx="781050" cy="337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6E5C5E" w:rsidRDefault="00A245D5" w:rsidP="006E5C5E">
                                  <w:pPr>
                                    <w:pStyle w:val="aff2"/>
                                    <w:spacing w:before="0" w:beforeAutospacing="0" w:after="0" w:afterAutospacing="0"/>
                                    <w:jc w:val="center"/>
                                  </w:pPr>
                                  <w:r w:rsidRPr="006E5C5E">
                                    <w:rPr>
                                      <w:sz w:val="16"/>
                                      <w:szCs w:val="16"/>
                                      <w:lang w:val="uk-UA"/>
                                    </w:rPr>
                                    <w:t>Виведені факти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4" name="Поле 288"/>
                            <wps:cNvSpPr txBox="1"/>
                            <wps:spPr>
                              <a:xfrm>
                                <a:off x="3286304" y="2313480"/>
                                <a:ext cx="78105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6E5C5E" w:rsidRDefault="00A245D5" w:rsidP="006E5C5E">
                                  <w:pPr>
                                    <w:pStyle w:val="aff2"/>
                                    <w:spacing w:before="0" w:beforeAutospacing="0" w:after="0" w:afterAutospacing="0"/>
                                    <w:jc w:val="center"/>
                                  </w:pPr>
                                  <w:r>
                                    <w:rPr>
                                      <w:sz w:val="16"/>
                                      <w:szCs w:val="16"/>
                                      <w:lang w:val="uk-UA"/>
                                    </w:rPr>
                                    <w:t>Факти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9" name="Прямая соединительная линия 289"/>
                            <wps:cNvCnPr/>
                            <wps:spPr>
                              <a:xfrm>
                                <a:off x="3502324" y="2313387"/>
                                <a:ext cx="366623" cy="0"/>
                              </a:xfrm>
                              <a:prstGeom prst="line">
                                <a:avLst/>
                              </a:prstGeom>
                            </wps:spPr>
                            <wps:style>
                              <a:lnRef idx="1">
                                <a:schemeClr val="dk1"/>
                              </a:lnRef>
                              <a:fillRef idx="0">
                                <a:schemeClr val="dk1"/>
                              </a:fillRef>
                              <a:effectRef idx="0">
                                <a:schemeClr val="dk1"/>
                              </a:effectRef>
                              <a:fontRef idx="minor">
                                <a:schemeClr val="tx1"/>
                              </a:fontRef>
                            </wps:style>
                            <wps:bodyPr/>
                          </wps:wsp>
                          <wps:wsp>
                            <wps:cNvPr id="290" name="Прямая со стрелкой 290"/>
                            <wps:cNvCnPr/>
                            <wps:spPr>
                              <a:xfrm flipV="1">
                                <a:off x="3682831" y="1464115"/>
                                <a:ext cx="0" cy="84880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91" name="Прямая соединительная линия 291"/>
                            <wps:cNvCnPr/>
                            <wps:spPr>
                              <a:xfrm>
                                <a:off x="3412021" y="1464175"/>
                                <a:ext cx="46134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2" name="Прямая со стрелкой 292"/>
                            <wps:cNvCnPr>
                              <a:stCxn id="503" idx="0"/>
                            </wps:cNvCnPr>
                            <wps:spPr>
                              <a:xfrm flipH="1" flipV="1">
                                <a:off x="3648947" y="412293"/>
                                <a:ext cx="5138" cy="74408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5" name="Прямая соединительная линия 305"/>
                            <wps:cNvCnPr/>
                            <wps:spPr>
                              <a:xfrm>
                                <a:off x="3297332" y="412263"/>
                                <a:ext cx="601807" cy="0"/>
                              </a:xfrm>
                              <a:prstGeom prst="line">
                                <a:avLst/>
                              </a:prstGeom>
                            </wps:spPr>
                            <wps:style>
                              <a:lnRef idx="1">
                                <a:schemeClr val="dk1"/>
                              </a:lnRef>
                              <a:fillRef idx="0">
                                <a:schemeClr val="dk1"/>
                              </a:fillRef>
                              <a:effectRef idx="0">
                                <a:schemeClr val="dk1"/>
                              </a:effectRef>
                              <a:fontRef idx="minor">
                                <a:schemeClr val="tx1"/>
                              </a:fontRef>
                            </wps:style>
                            <wps:bodyPr/>
                          </wps:wsp>
                        </wpg:grpSp>
                      </wpg:wgp>
                    </wpc:wpc>
                  </a:graphicData>
                </a:graphic>
              </wp:inline>
            </w:drawing>
          </mc:Choice>
          <mc:Fallback>
            <w:pict>
              <v:group id="Полотно 26" o:spid="_x0000_s1356" editas="canvas" style="width:320.25pt;height:209.9pt;mso-position-horizontal-relative:char;mso-position-vertical-relative:line" coordsize="40671,2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">
                <v:shape id="_x0000_s1357" type="#_x0000_t75" style="position:absolute;width:40671;height:26650;visibility:visible;mso-wrap-style:square">
                  <v:fill o:detectmouseclick="t"/>
                  <v:path o:connecttype="none"/>
                </v:shape>
                <v:group id="Группа 307" o:spid="_x0000_s1358" style="position:absolute;left:639;top:431;width:40034;height:25141" coordorigin="639,431" coordsize="40034,251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Группа 132" o:spid="_x0000_s1359" style="position:absolute;left:639;top:431;width:11473;height:9963" coordorigin="3536,2329" coordsize="11473,9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Поле 27" o:spid="_x0000_s1360" type="#_x0000_t202" style="position:absolute;left:3536;top:2329;width:7505;height:1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EF56B4" w:rsidRPr="00496C05" w:rsidRDefault="00EF56B4">
                            <w:pPr>
                              <w:rPr>
                                <w:sz w:val="12"/>
                                <w:szCs w:val="12"/>
                                <w:lang w:val="en-US"/>
                              </w:rPr>
                            </w:pPr>
                            <w:r w:rsidRPr="00496C05">
                              <w:rPr>
                                <w:b/>
                                <w:sz w:val="12"/>
                                <w:szCs w:val="12"/>
                                <w:lang w:val="en-US"/>
                              </w:rPr>
                              <w:t>RN</w:t>
                            </w:r>
                            <w:r>
                              <w:rPr>
                                <w:sz w:val="12"/>
                                <w:szCs w:val="12"/>
                                <w:lang w:val="en-US"/>
                              </w:rPr>
                              <w:t xml:space="preserve"> </w:t>
                            </w:r>
                            <w:r>
                              <w:rPr>
                                <w:sz w:val="12"/>
                                <w:szCs w:val="12"/>
                                <w:lang w:val="uk-UA"/>
                              </w:rPr>
                              <w:t xml:space="preserve"> </w:t>
                            </w:r>
                            <w:r>
                              <w:rPr>
                                <w:sz w:val="12"/>
                                <w:szCs w:val="12"/>
                                <w:lang w:val="en-US"/>
                              </w:rPr>
                              <w:t xml:space="preserve">– </w:t>
                            </w:r>
                            <w:r>
                              <w:rPr>
                                <w:sz w:val="12"/>
                                <w:szCs w:val="12"/>
                                <w:lang w:val="uk-UA"/>
                              </w:rPr>
                              <w:t xml:space="preserve">правило </w:t>
                            </w:r>
                            <w:r w:rsidRPr="00496C05">
                              <w:rPr>
                                <w:b/>
                                <w:sz w:val="12"/>
                                <w:szCs w:val="12"/>
                                <w:lang w:val="en-US"/>
                              </w:rPr>
                              <w:t>N</w:t>
                            </w:r>
                          </w:p>
                        </w:txbxContent>
                      </v:textbox>
                    </v:shape>
                    <v:oval id="Овал 122" o:spid="_x0000_s1361" style="position:absolute;left:4528;top:3925;width:1036;height:1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tOcEA&#10;AADcAAAADwAAAGRycy9kb3ducmV2LnhtbERPS2sCMRC+F/wPYQRvNXERKatRRFu0h4Kvg8dhM/vA&#10;zWTZRE3/fVMo9DYf33MWq2hb8aDeN441TMYKBHHhTMOVhsv54/UNhA/IBlvHpOGbPKyWg5cF5sY9&#10;+UiPU6hECmGfo4Y6hC6X0hc1WfRj1xEnrnS9xZBgX0nT4zOF21ZmSs2kxYZTQ40dbWoqbqe71fB1&#10;nX1OA8YyHljd1G73vi0PSuvRMK7nIALF8C/+c+9Nmp9l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TLTnBAAAA3AAAAA8AAAAAAAAAAAAAAAAAmAIAAGRycy9kb3du&#10;cmV2LnhtbFBLBQYAAAAABAAEAPUAAACGAwAAAAA=&#10;" filled="f" strokecolor="black [3213]"/>
                    <v:shape id="Поле 27" o:spid="_x0000_s1362" type="#_x0000_t202" style="position:absolute;left:4917;top:3596;width:698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z5McA&#10;AADcAAAADwAAAGRycy9kb3ducmV2LnhtbESPzWrDMBCE74W+g9hCb41c4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08+THAAAA3AAAAA8AAAAAAAAAAAAAAAAAmAIAAGRy&#10;cy9kb3ducmV2LnhtbFBLBQYAAAAABAAEAPUAAACMAwAAAAA=&#10;" filled="f" stroked="f" strokeweight=".5pt">
                      <v:textbox>
                        <w:txbxContent>
                          <w:p w:rsidR="00EF56B4" w:rsidRDefault="00EF56B4" w:rsidP="00496C05">
                            <w:pPr>
                              <w:pStyle w:val="aff2"/>
                              <w:spacing w:before="0" w:beforeAutospacing="0" w:after="0" w:afterAutospacing="0"/>
                            </w:pPr>
                            <w:r>
                              <w:rPr>
                                <w:sz w:val="12"/>
                                <w:szCs w:val="12"/>
                                <w:lang w:val="en-US"/>
                              </w:rPr>
                              <w:t xml:space="preserve"> – </w:t>
                            </w:r>
                            <w:r>
                              <w:rPr>
                                <w:sz w:val="12"/>
                                <w:szCs w:val="12"/>
                                <w:lang w:val="uk-UA"/>
                              </w:rPr>
                              <w:t>даний факт</w:t>
                            </w:r>
                          </w:p>
                        </w:txbxContent>
                      </v:textbox>
                    </v:shape>
                    <v:oval id="Овал 425" o:spid="_x0000_s1363" style="position:absolute;left:4485;top:5422;width:1093;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4asQA&#10;AADcAAAADwAAAGRycy9kb3ducmV2LnhtbESPQWvCQBSE74X+h+UVvNVNg5YaXWUpFOxRa1Fvj+wz&#10;Cc2+Dbsbk/77bkHwOMzMN8xqM9pWXMmHxrGCl2kGgrh0puFKweHr4/kNRIjIBlvHpOCXAmzWjw8r&#10;LIwbeEfXfaxEgnAoUEEdY1dIGcqaLIap64iTd3HeYkzSV9J4HBLctjLPsldpseG0UGNH7zWVP/ve&#10;Kmj1zO5Oi0PTn/X8u8+P2g+fWqnJ06iXICKN8R6+tbdGwSyfw/+Zd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u+GrEAAAA3AAAAA8AAAAAAAAAAAAAAAAAmAIAAGRycy9k&#10;b3ducmV2LnhtbFBLBQYAAAAABAAEAPUAAACJAwAAAAA=&#10;" filled="f" strokecolor="black [3213]">
                      <v:stroke dashstyle="dash"/>
                      <v:textbox>
                        <w:txbxContent>
                          <w:p w:rsidR="00EF56B4" w:rsidRDefault="00EF56B4" w:rsidP="00FE5772"/>
                        </w:txbxContent>
                      </v:textbox>
                    </v:oval>
                    <v:shape id="Поле 27" o:spid="_x0000_s1364" type="#_x0000_t202" style="position:absolute;left:4872;top:5091;width:8283;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CMcA&#10;AADcAAAADwAAAGRycy9kb3ducmV2LnhtbESPzWrDMBCE74G+g9hCbolc04bgRjHGYFJCesjPpbet&#10;tbFNrZVrKY7Tp68KhRyHmfmGWaWjacVAvWssK3iaRyCIS6sbrhScjsVsCcJ5ZI2tZVJwIwfp+mGy&#10;wkTbK+9pOPhKBAi7BBXU3neJlK6syaCb2444eGfbG/RB9pXUPV4D3LQyjqKFNNhwWKixo7ym8utw&#10;MQq2efGO+8/YLH/afLM7Z9336eNFqenjmL2C8DT6e/i//aYVPMc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AjHAAAA3AAAAA8AAAAAAAAAAAAAAAAAmAIAAGRy&#10;cy9kb3ducmV2LnhtbFBLBQYAAAAABAAEAPUAAACMAwAAAAA=&#10;" filled="f" stroked="f" strokeweight=".5pt">
                      <v:textbox>
                        <w:txbxContent>
                          <w:p w:rsidR="00EF56B4" w:rsidRDefault="00EF56B4" w:rsidP="00FE5772">
                            <w:pPr>
                              <w:pStyle w:val="aff2"/>
                              <w:spacing w:before="0" w:beforeAutospacing="0" w:after="0" w:afterAutospacing="0"/>
                            </w:pPr>
                            <w:r>
                              <w:rPr>
                                <w:sz w:val="12"/>
                                <w:szCs w:val="12"/>
                                <w:lang w:val="en-US"/>
                              </w:rPr>
                              <w:t xml:space="preserve"> – </w:t>
                            </w:r>
                            <w:r>
                              <w:rPr>
                                <w:sz w:val="12"/>
                                <w:szCs w:val="12"/>
                                <w:lang w:val="uk-UA"/>
                              </w:rPr>
                              <w:t>виведений факт</w:t>
                            </w:r>
                          </w:p>
                        </w:txbxContent>
                      </v:textbox>
                    </v:shape>
                    <v:oval id="Овал 428" o:spid="_x0000_s1365" style="position:absolute;left:4487;top:7143;width:1092;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UbsAA&#10;AADcAAAADwAAAGRycy9kb3ducmV2LnhtbERPTYvCMBC9C/6HMMLebKosItUoUrvSk7Du4nlsxrba&#10;TLpN1PrvzWHB4+N9L9e9acSdOldbVjCJYhDEhdU1lwp+f77GcxDOI2tsLJOCJzlYr4aDJSbaPvib&#10;7gdfihDCLkEFlfdtIqUrKjLoItsSB+5sO4M+wK6UusNHCDeNnMbxTBqsOTRU2FJaUXE93IyCNN/9&#10;ldkpvmyyrc1NevR6n2mlPkb9ZgHCU+/f4n93rhV8TsPacC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6UbsAAAADcAAAADwAAAAAAAAAAAAAAAACYAgAAZHJzL2Rvd25y&#10;ZXYueG1sUEsFBgAAAAAEAAQA9QAAAIUDAAAAAA==&#10;" filled="f" strokecolor="black [3213]">
                      <v:stroke dashstyle="1 1"/>
                      <v:textbox>
                        <w:txbxContent>
                          <w:p w:rsidR="00EF56B4" w:rsidRDefault="00EF56B4" w:rsidP="00FE5772">
                            <w:pPr>
                              <w:pStyle w:val="aff2"/>
                              <w:spacing w:before="0" w:beforeAutospacing="0" w:after="0" w:afterAutospacing="0"/>
                            </w:pPr>
                            <w:r>
                              <w:t> </w:t>
                            </w:r>
                          </w:p>
                        </w:txbxContent>
                      </v:textbox>
                    </v:oval>
                    <v:shape id="Поле 27" o:spid="_x0000_s1366" type="#_x0000_t202" style="position:absolute;left:4874;top:6813;width:8928;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cescA&#10;AADcAAAADwAAAGRycy9kb3ducmV2LnhtbESPzWvCQBTE7wX/h+UJ3urG0BaNWUUC0lLswY+Lt2f2&#10;5QOzb2N21dS/vlso9DjMzG+YdNmbRtyoc7VlBZNxBII4t7rmUsFhv36egnAeWWNjmRR8k4PlYvCU&#10;YqLtnbd02/lSBAi7BBVU3reJlC6vyKAb25Y4eIXtDPogu1LqDu8BbhoZR9GbNFhzWKiwpayi/Ly7&#10;GgWf2foLt6fYTB9N9r4pVu3lcHxVajTsV3MQnnr/H/5rf2gFL/EM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1XHrHAAAA3AAAAA8AAAAAAAAAAAAAAAAAmAIAAGRy&#10;cy9kb3ducmV2LnhtbFBLBQYAAAAABAAEAPUAAACMAwAAAAA=&#10;" filled="f" stroked="f" strokeweight=".5pt">
                      <v:textbox>
                        <w:txbxContent>
                          <w:p w:rsidR="00EF56B4" w:rsidRDefault="00EF56B4" w:rsidP="00FE5772">
                            <w:pPr>
                              <w:pStyle w:val="aff2"/>
                              <w:spacing w:before="0" w:beforeAutospacing="0" w:after="0" w:afterAutospacing="0"/>
                            </w:pPr>
                            <w:r>
                              <w:rPr>
                                <w:sz w:val="12"/>
                                <w:szCs w:val="12"/>
                                <w:lang w:val="en-US"/>
                              </w:rPr>
                              <w:t xml:space="preserve"> – </w:t>
                            </w:r>
                            <w:r>
                              <w:rPr>
                                <w:sz w:val="12"/>
                                <w:szCs w:val="12"/>
                                <w:lang w:val="uk-UA"/>
                              </w:rPr>
                              <w:t>недосяжний факт</w:t>
                            </w:r>
                          </w:p>
                        </w:txbxContent>
                      </v:textbox>
                    </v:shape>
                    <v:rect id="Прямоугольник 125" o:spid="_x0000_s1367" style="position:absolute;left:4487;top:8578;width:1207;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QwcEA&#10;AADcAAAADwAAAGRycy9kb3ducmV2LnhtbERP24rCMBB9X/Afwgj7smi6XRSpRpEFwZcuePmAoRmb&#10;YjOJTardv98sCL7N4VxntRlsK+7Uhcaxgs9pBoK4crrhWsH5tJssQISIrLF1TAp+KcBmPXpbYaHd&#10;gw90P8ZapBAOBSowMfpCylAZshimzhMn7uI6izHBrpa6w0cKt63Ms2wuLTacGgx6+jZUXY+9VTD0&#10;i9ut7K/W0FfZfuTR/5TeK/U+HrZLEJGG+BI/3Xud5ucz+H8mXS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qUMHBAAAA3AAAAA8AAAAAAAAAAAAAAAAAmAIAAGRycy9kb3du&#10;cmV2LnhtbFBLBQYAAAAABAAEAPUAAACGAwAAAAA=&#10;" filled="f" strokecolor="black [3213]"/>
                    <v:shape id="Поле 27" o:spid="_x0000_s1368" type="#_x0000_t202" style="position:absolute;left:4880;top:8248;width:935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jOsIA&#10;AADcAAAADwAAAGRycy9kb3ducmV2LnhtbERPy4rCMBTdD/gP4QruxtTHiFSjSEEUcRY+Nu6uzbUt&#10;Nje1iVr9+sliwOXhvKfzxpTiQbUrLCvodSMQxKnVBWcKjofl9xiE88gaS8uk4EUO5rPW1xRjbZ+8&#10;o8feZyKEsItRQe59FUvp0pwMuq6tiAN3sbVBH2CdSV3jM4SbUvajaCQNFhwacqwoySm97u9GwSZZ&#10;/uLu3Dfjd5mstpdFdTuefpTqtJvFBISnxn/E/+61VjAchP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mM6wgAAANwAAAAPAAAAAAAAAAAAAAAAAJgCAABkcnMvZG93&#10;bnJldi54bWxQSwUGAAAAAAQABAD1AAAAhwMAAAAA&#10;" filled="f" stroked="f" strokeweight=".5pt">
                      <v:textbox>
                        <w:txbxContent>
                          <w:p w:rsidR="00EF56B4" w:rsidRDefault="00EF56B4" w:rsidP="00FE5772">
                            <w:pPr>
                              <w:pStyle w:val="aff2"/>
                              <w:spacing w:before="0" w:beforeAutospacing="0" w:after="0" w:afterAutospacing="0"/>
                            </w:pPr>
                            <w:r>
                              <w:rPr>
                                <w:sz w:val="12"/>
                                <w:szCs w:val="12"/>
                                <w:lang w:val="en-US"/>
                              </w:rPr>
                              <w:t xml:space="preserve"> – </w:t>
                            </w:r>
                            <w:r>
                              <w:rPr>
                                <w:sz w:val="12"/>
                                <w:szCs w:val="12"/>
                                <w:lang w:val="uk-UA"/>
                              </w:rPr>
                              <w:t>застосовне правило</w:t>
                            </w:r>
                          </w:p>
                        </w:txbxContent>
                      </v:textbox>
                    </v:shape>
                    <v:rect id="Прямоугольник 431" o:spid="_x0000_s1369" style="position:absolute;left:4479;top:10375;width:1206;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S8MUA&#10;AADcAAAADwAAAGRycy9kb3ducmV2LnhtbESPQWvCQBSE7wX/w/IEb3VjTLVEV5GUYi9CqoX2+Mg+&#10;k2D2bZrdavLvu0Khx2FmvmHW29404kqdqy0rmE0jEMSF1TWXCj5Or4/PIJxH1thYJgUDOdhuRg9r&#10;TLW98Ttdj74UAcIuRQWV920qpSsqMuimtiUO3tl2Bn2QXSl1h7cAN42Mo2ghDdYcFipsKauouBx/&#10;jILlJz3lL3F2yIf4e08ntnaffCk1Gfe7FQhPvf8P/7XftIJkPoP7mXA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9LwxQAAANwAAAAPAAAAAAAAAAAAAAAAAJgCAABkcnMv&#10;ZG93bnJldi54bWxQSwUGAAAAAAQABAD1AAAAigMAAAAA&#10;" filled="f" strokecolor="black [3213]">
                      <v:stroke dashstyle="1 1"/>
                      <v:textbox>
                        <w:txbxContent>
                          <w:p w:rsidR="00EF56B4" w:rsidRDefault="00EF56B4" w:rsidP="00FE5772"/>
                        </w:txbxContent>
                      </v:textbox>
                    </v:rect>
                    <v:shape id="Поле 27" o:spid="_x0000_s1370" type="#_x0000_t202" style="position:absolute;left:4872;top:10044;width:10137;height:1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Y1scA&#10;AADcAAAADwAAAGRycy9kb3ducmV2LnhtbESPzWvCQBTE70L/h+UVetNN01YkZhUJSEXagx8Xb8/s&#10;ywdm36bZrab9611B8DjMzG+YdN6bRpypc7VlBa+jCARxbnXNpYL9bjmcgHAeWWNjmRT8kYP57GmQ&#10;YqLthTd03vpSBAi7BBVU3reJlC6vyKAb2ZY4eIXtDPogu1LqDi8BbhoZR9FYGqw5LFTYUlZRftr+&#10;GgXrbPmNm2NsJv9N9vlVLNqf/eFDqZfnfjEF4an3j/C9vdIK3t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IWNbHAAAA3AAAAA8AAAAAAAAAAAAAAAAAmAIAAGRy&#10;cy9kb3ducmV2LnhtbFBLBQYAAAAABAAEAPUAAACMAwAAAAA=&#10;" filled="f" stroked="f" strokeweight=".5pt">
                      <v:textbox>
                        <w:txbxContent>
                          <w:p w:rsidR="00EF56B4" w:rsidRDefault="00EF56B4" w:rsidP="00FE5772">
                            <w:pPr>
                              <w:pStyle w:val="aff2"/>
                              <w:spacing w:before="0" w:beforeAutospacing="0" w:after="0" w:afterAutospacing="0"/>
                            </w:pPr>
                            <w:r>
                              <w:rPr>
                                <w:sz w:val="12"/>
                                <w:szCs w:val="12"/>
                                <w:lang w:val="en-US"/>
                              </w:rPr>
                              <w:t xml:space="preserve"> – </w:t>
                            </w:r>
                            <w:r>
                              <w:rPr>
                                <w:sz w:val="12"/>
                                <w:szCs w:val="12"/>
                                <w:lang w:val="uk-UA"/>
                              </w:rPr>
                              <w:t>незастосовне правило</w:t>
                            </w:r>
                          </w:p>
                        </w:txbxContent>
                      </v:textbox>
                    </v:shape>
                    <v:rect id="Прямоугольник 131" o:spid="_x0000_s1371" style="position:absolute;left:3536;top:2329;width:10913;height:9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kUTsQA&#10;AADcAAAADwAAAGRycy9kb3ducmV2LnhtbERPTUvDQBC9C/6HZYReSruJgkjabRFFyUEKVnvobZqd&#10;ZtNmZ0N22sZ/7xYEb/N4nzNfDr5VZ+pjE9hAPs1AEVfBNlwb+P56mzyBioJssQ1MBn4ownJxezPH&#10;woYLf9J5LbVKIRwLNOBEukLrWDnyGKehI07cPvQeJcG+1rbHSwr3rb7PskftseHU4LCjF0fVcX3y&#10;BrblIPUhf5ePI44349LtqtXrzpjR3fA8AyU0yL/4z13aNP8hh+sz6Q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pFE7EAAAA3AAAAA8AAAAAAAAAAAAAAAAAmAIAAGRycy9k&#10;b3ducmV2LnhtbFBLBQYAAAAABAAEAPUAAACJAwAAAAA=&#10;" filled="f" strokecolor="black [3213]" strokeweight="1pt"/>
                  </v:group>
                  <v:group id="Группа 306" o:spid="_x0000_s1372" style="position:absolute;left:3740;top:1953;width:36933;height:23619" coordorigin="3740,1953" coordsize="36932,2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group id="Группа 287" o:spid="_x0000_s1373" style="position:absolute;left:3740;top:2216;width:29712;height:23356" coordorigin="3740,3165" coordsize="29711,2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Поле 137" o:spid="_x0000_s1374" type="#_x0000_t202" style="position:absolute;left:25543;top:7228;width:2489;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SUMUA&#10;AADcAAAADwAAAGRycy9kb3ducmV2LnhtbESPT4vCMBTE78J+h/CEvWnqX6QaRQqiyHrQ9eLt2Tzb&#10;YvPSbbJa99MbQdjjMDO/YWaLxpTiRrUrLCvodSMQxKnVBWcKjt+rzgSE88gaS8uk4EEOFvOP1gxj&#10;be+8p9vBZyJA2MWoIPe+iqV0aU4GXddWxMG72NqgD7LOpK7xHuCmlP0oGkuDBYeFHCtKckqvh1+j&#10;YJusdrg/983kr0zWX5dl9XM8jZT6bDfLKQhPjf8Pv9sbrWA4Hs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9JQxQAAANwAAAAPAAAAAAAAAAAAAAAAAJgCAABkcnMv&#10;ZG93bnJldi54bWxQSwUGAAAAAAQABAD1AAAAigMAAAAA&#10;" filled="f" stroked="f" strokeweight=".5pt">
                        <v:textbox>
                          <w:txbxContent>
                            <w:p w:rsidR="00EF56B4" w:rsidRDefault="00EF56B4" w:rsidP="002A341E">
                              <w:pPr>
                                <w:pStyle w:val="aff2"/>
                                <w:spacing w:before="0" w:beforeAutospacing="0" w:after="0" w:afterAutospacing="0"/>
                              </w:pPr>
                              <w:r>
                                <w:rPr>
                                  <w:sz w:val="16"/>
                                  <w:szCs w:val="16"/>
                                  <w:lang w:val="en-US"/>
                                </w:rPr>
                                <w:t>K</w:t>
                              </w:r>
                            </w:p>
                          </w:txbxContent>
                        </v:textbox>
                      </v:shape>
                      <v:shape id="Поле 137" o:spid="_x0000_s1375" type="#_x0000_t202" style="position:absolute;left:20579;top:7260;width:270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npvMUA&#10;AADcAAAADwAAAGRycy9kb3ducmV2LnhtbESPQYvCMBSE78L+h/AEb5oqu1KqUaQgLqIHXS97ezbP&#10;tti8dJuodX+9EQSPw8x8w0znranElRpXWlYwHEQgiDOrS84VHH6W/RiE88gaK8uk4E4O5rOPzhQT&#10;bW+8o+ve5yJA2CWooPC+TqR0WUEG3cDWxME72cagD7LJpW7wFuCmkqMoGkuDJYeFAmtKC8rO+4tR&#10;sE6XW9wdRyb+r9LV5rSo/w6/X0r1uu1iAsJT69/hV/tbK/gcD+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em8xQAAANwAAAAPAAAAAAAAAAAAAAAAAJgCAABkcnMv&#10;ZG93bnJldi54bWxQSwUGAAAAAAQABAD1AAAAigMAAAAA&#10;" filled="f" stroked="f" strokeweight=".5pt">
                        <v:textbox>
                          <w:txbxContent>
                            <w:p w:rsidR="00EF56B4" w:rsidRDefault="00EF56B4" w:rsidP="002A341E">
                              <w:pPr>
                                <w:pStyle w:val="aff2"/>
                                <w:spacing w:before="0" w:beforeAutospacing="0" w:after="0" w:afterAutospacing="0"/>
                              </w:pPr>
                              <w:r>
                                <w:rPr>
                                  <w:sz w:val="16"/>
                                  <w:szCs w:val="16"/>
                                  <w:lang w:val="en-US"/>
                                </w:rPr>
                                <w:t>J</w:t>
                              </w:r>
                            </w:p>
                          </w:txbxContent>
                        </v:textbox>
                      </v:shape>
                      <v:shape id="Поле 137" o:spid="_x0000_s1376" type="#_x0000_t202" style="position:absolute;left:12277;top:7262;width:293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e7scA&#10;AADcAAAADwAAAGRycy9kb3ducmV2LnhtbESPQWvCQBSE7wX/w/KE3upGqTVEV5GAWEp70ObS2zP7&#10;TILZtzG7TdL++m5B8DjMzDfMajOYWnTUusqygukkAkGcW11xoSD73D3FIJxH1lhbJgU/5GCzHj2s&#10;MNG25wN1R1+IAGGXoILS+yaR0uUlGXQT2xAH72xbgz7ItpC6xT7ATS1nUfQiDVYcFkpsKC0pvxy/&#10;jYK3dPeBh9PMxL91un8/b5tr9jVX6nE8bJcgPA3+Hr61X7WC5/k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gHu7HAAAA3AAAAA8AAAAAAAAAAAAAAAAAmAIAAGRy&#10;cy9kb3ducmV2LnhtbFBLBQYAAAAABAAEAPUAAACMAwAAAAA=&#10;" filled="f" stroked="f" strokeweight=".5pt">
                        <v:textbox>
                          <w:txbxContent>
                            <w:p w:rsidR="00EF56B4" w:rsidRPr="00B64213" w:rsidRDefault="00EF56B4" w:rsidP="00B64213">
                              <w:pPr>
                                <w:pStyle w:val="aff2"/>
                                <w:spacing w:before="0" w:beforeAutospacing="0" w:after="0" w:afterAutospacing="0"/>
                                <w:rPr>
                                  <w:sz w:val="16"/>
                                  <w:szCs w:val="16"/>
                                  <w:lang w:val="en-US"/>
                                </w:rPr>
                              </w:pPr>
                              <w:r w:rsidRPr="00B64213">
                                <w:rPr>
                                  <w:sz w:val="16"/>
                                  <w:szCs w:val="16"/>
                                  <w:lang w:val="en-US"/>
                                </w:rPr>
                                <w:t>H</w:t>
                              </w:r>
                            </w:p>
                          </w:txbxContent>
                        </v:textbox>
                      </v:shape>
                      <v:shape id="Поле 137" o:spid="_x0000_s1377" type="#_x0000_t202" style="position:absolute;left:12259;top:20223;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52scA&#10;AADcAAAADwAAAGRycy9kb3ducmV2LnhtbESPQWvCQBSE70L/w/IKvemmEouNriIBqUh7iPXS2zP7&#10;TEKzb9PsNon99a4g9DjMzDfMcj2YWnTUusqygudJBII4t7riQsHxczueg3AeWWNtmRRcyMF69TBa&#10;YqJtzxl1B1+IAGGXoILS+yaR0uUlGXQT2xAH72xbgz7ItpC6xT7ATS2nUfQiDVYcFkpsKC0p/z78&#10;GgX7dPuB2Wlq5n91+vZ+3jQ/x6+ZUk+Pw2YBwtPg/8P39k4riON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udrHAAAA3AAAAA8AAAAAAAAAAAAAAAAAmAIAAGRy&#10;cy9kb3ducmV2LnhtbFBLBQYAAAAABAAEAPUAAACMAwAAAAA=&#10;" filled="f" stroked="f" strokeweight=".5pt">
                        <v:textbox>
                          <w:txbxContent>
                            <w:p w:rsidR="00EF56B4" w:rsidRDefault="00EF56B4" w:rsidP="00B64213">
                              <w:pPr>
                                <w:pStyle w:val="aff2"/>
                                <w:spacing w:before="0" w:beforeAutospacing="0" w:after="0" w:afterAutospacing="0"/>
                              </w:pPr>
                              <w:r>
                                <w:rPr>
                                  <w:sz w:val="16"/>
                                  <w:szCs w:val="16"/>
                                  <w:lang w:val="en-US"/>
                                </w:rPr>
                                <w:t>R2</w:t>
                              </w:r>
                            </w:p>
                          </w:txbxContent>
                        </v:textbox>
                      </v:shape>
                      <v:shape id="Поле 137" o:spid="_x0000_s1378" type="#_x0000_t202" style="position:absolute;left:10300;top:15838;width:293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BxyMcA&#10;AADcAAAADwAAAGRycy9kb3ducmV2LnhtbESPQWvCQBSE70L/w/IKvemmoQ0SXUMIBEupB62X3l6z&#10;zySYfZtmV037611B6HGYmW+YZTaaTpxpcK1lBc+zCARxZXXLtYL9Zzmdg3AeWWNnmRT8koNs9TBZ&#10;Yqrthbd03vlaBAi7FBU03veplK5qyKCb2Z44eAc7GPRBDrXUA14C3HQyjqJEGmw5LDTYU9FQddyd&#10;jIL3otzg9js287+uWH8c8v5n//Wq1NPjmC9AeBr9f/jeftMKXpIE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AccjHAAAA3AAAAA8AAAAAAAAAAAAAAAAAmAIAAGRy&#10;cy9kb3ducmV2LnhtbFBLBQYAAAAABAAEAPUAAACMAwAAAAA=&#10;" filled="f" stroked="f" strokeweight=".5pt">
                        <v:textbox>
                          <w:txbxContent>
                            <w:p w:rsidR="00EF56B4" w:rsidRDefault="00EF56B4" w:rsidP="004D71F8">
                              <w:pPr>
                                <w:pStyle w:val="aff2"/>
                                <w:spacing w:before="0" w:beforeAutospacing="0" w:after="0" w:afterAutospacing="0"/>
                              </w:pPr>
                              <w:r>
                                <w:rPr>
                                  <w:sz w:val="16"/>
                                  <w:szCs w:val="16"/>
                                  <w:lang w:val="en-US"/>
                                </w:rPr>
                                <w:t>H</w:t>
                              </w:r>
                            </w:p>
                          </w:txbxContent>
                        </v:textbox>
                      </v:shape>
                      <v:shape id="Поле 137" o:spid="_x0000_s1379" type="#_x0000_t202" style="position:absolute;left:15827;top:7228;width:2705;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MvB8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iev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zLwfHAAAA3AAAAA8AAAAAAAAAAAAAAAAAmAIAAGRy&#10;cy9kb3ducmV2LnhtbFBLBQYAAAAABAAEAPUAAACMAwAAAAA=&#10;" filled="f" stroked="f" strokeweight=".5pt">
                        <v:textbox>
                          <w:txbxContent>
                            <w:p w:rsidR="00EF56B4" w:rsidRDefault="00EF56B4" w:rsidP="00B64213">
                              <w:pPr>
                                <w:pStyle w:val="aff2"/>
                                <w:spacing w:before="0" w:beforeAutospacing="0" w:after="0" w:afterAutospacing="0"/>
                              </w:pPr>
                              <w:r>
                                <w:rPr>
                                  <w:sz w:val="16"/>
                                  <w:szCs w:val="16"/>
                                  <w:lang w:val="en-US"/>
                                </w:rPr>
                                <w:t>J</w:t>
                              </w:r>
                            </w:p>
                          </w:txbxContent>
                        </v:textbox>
                      </v:shape>
                      <v:shape id="Поле 137" o:spid="_x0000_s1380" type="#_x0000_t202" style="position:absolute;left:12117;top:3233;width:3210;height:2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YysMA&#10;AADcAAAADwAAAGRycy9kb3ducmV2LnhtbERPS4vCMBC+L/gfwgje1lQXV6lGkYKsiHvwcfE2NmNb&#10;bCa1iVr99ZsFwdt8fM+ZzBpTihvVrrCsoNeNQBCnVhecKdjvFp8jEM4jaywtk4IHOZhNWx8TjLW9&#10;84ZuW5+JEMIuRgW591UspUtzMui6tiIO3MnWBn2AdSZ1jfcQbkrZj6JvabDg0JBjRUlO6Xl7NQpW&#10;yeIXN8e+GT3L5Gd9mleX/WGgVKfdzMcgPDX+LX65lzrM/xrC/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FYysMAAADcAAAADwAAAAAAAAAAAAAAAACYAgAAZHJzL2Rv&#10;d25yZXYueG1sUEsFBgAAAAAEAAQA9QAAAIgDAAAAAA==&#10;" filled="f" stroked="f" strokeweight=".5pt">
                        <v:textbox>
                          <w:txbxContent>
                            <w:p w:rsidR="00EF56B4" w:rsidRPr="00FE5772" w:rsidRDefault="00EF56B4">
                              <w:pPr>
                                <w:rPr>
                                  <w:sz w:val="16"/>
                                  <w:szCs w:val="16"/>
                                  <w:lang w:val="en-US"/>
                                </w:rPr>
                              </w:pPr>
                              <w:r>
                                <w:rPr>
                                  <w:sz w:val="16"/>
                                  <w:szCs w:val="16"/>
                                  <w:lang w:val="en-US"/>
                                </w:rPr>
                                <w:t>R8</w:t>
                              </w:r>
                            </w:p>
                          </w:txbxContent>
                        </v:textbox>
                      </v:shape>
                      <v:shape id="Поле 137" o:spid="_x0000_s1381" type="#_x0000_t202" style="position:absolute;left:7426;top:11847;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Ne1cUA&#10;AADcAAAADwAAAGRycy9kb3ducmV2LnhtbESPT4vCMBTE78J+h/CEvWnqX6QaRQqiyHrQ9eLt2Tzb&#10;YvPSbbJa99MbQdjjMDO/YWaLxpTiRrUrLCvodSMQxKnVBWcKjt+rzgSE88gaS8uk4EEOFvOP1gxj&#10;be+8p9vBZyJA2MWoIPe+iqV0aU4GXddWxMG72NqgD7LOpK7xHuCmlP0oGkuDBYeFHCtKckqvh1+j&#10;YJusdrg/983kr0zWX5dl9XM8jZT6bDfLKQhPjf8Pv9sbrWA4GMP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17VxQAAANwAAAAPAAAAAAAAAAAAAAAAAJgCAABkcnMv&#10;ZG93bnJldi54bWxQSwUGAAAAAAQABAD1AAAAigMAAAAA&#10;" filled="f" stroked="f" strokeweight=".5pt">
                        <v:textbox>
                          <w:txbxContent>
                            <w:p w:rsidR="00EF56B4" w:rsidRDefault="00EF56B4" w:rsidP="00FE5772">
                              <w:pPr>
                                <w:pStyle w:val="aff2"/>
                                <w:spacing w:before="0" w:beforeAutospacing="0" w:after="0" w:afterAutospacing="0"/>
                              </w:pPr>
                              <w:r>
                                <w:rPr>
                                  <w:sz w:val="16"/>
                                  <w:szCs w:val="16"/>
                                  <w:lang w:val="en-US"/>
                                </w:rPr>
                                <w:t>R5</w:t>
                              </w:r>
                            </w:p>
                          </w:txbxContent>
                        </v:textbox>
                      </v:shape>
                      <v:rect id="Прямоугольник 133" o:spid="_x0000_s1382" style="position:absolute;left:12505;top:3233;width:245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88AA&#10;AADcAAAADwAAAGRycy9kb3ducmV2LnhtbERPzYrCMBC+L/gOYQQvi6ZaWKQaRQTBS4V1fYChGZti&#10;M4lNqvXtzcLC3ubj+531drCteFAXGscK5rMMBHHldMO1gsvPYboEESKyxtYxKXhRgO1m9LHGQrsn&#10;f9PjHGuRQjgUqMDE6AspQ2XIYpg5T5y4q+ssxgS7WuoOnynctnKRZV/SYsOpwaCnvaHqdu6tgqFf&#10;3u9lf7OG8rL9XER/Kr1XajIedisQkYb4L/5zH3Wan+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788AAAADcAAAADwAAAAAAAAAAAAAAAACYAgAAZHJzL2Rvd25y&#10;ZXYueG1sUEsFBgAAAAAEAAQA9QAAAIUDAAAAAA==&#10;" filled="f" strokecolor="black [3213]"/>
                      <v:rect id="Прямоугольник 433" o:spid="_x0000_s1383" style="position:absolute;left:23208;top:3165;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Yd8MA&#10;AADcAAAADwAAAGRycy9kb3ducmV2LnhtbESP0YrCMBRE3xf8h3AFXxZN14pINYoIC750QXc/4NJc&#10;m2JzE5tUu3+/WRB8HGbmDLPZDbYVd+pC41jBxywDQVw53XCt4Of7c7oCESKyxtYxKfilALvt6G2D&#10;hXYPPtH9HGuRIBwKVGBi9IWUoTJkMcycJ07exXUWY5JdLXWHjwS3rZxn2VJabDgtGPR0MFRdz71V&#10;MPSr263sr9ZQXrbv8+i/Su+VmoyH/RpEpCG+ws/2UStY5D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Yd8MAAADcAAAADwAAAAAAAAAAAAAAAACYAgAAZHJzL2Rv&#10;d25yZXYueG1sUEsFBgAAAAAEAAQA9QAAAIgDAAAAAA==&#10;" filled="f" strokecolor="black [3213]">
                        <v:textbox>
                          <w:txbxContent>
                            <w:p w:rsidR="00EF56B4" w:rsidRDefault="00EF56B4" w:rsidP="00FE5772"/>
                          </w:txbxContent>
                        </v:textbox>
                      </v:rect>
                      <v:shape id="Поле 137" o:spid="_x0000_s1384" type="#_x0000_t202" style="position:absolute;left:22820;top:3165;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lOccA&#10;AADcAAAADwAAAGRycy9kb3ducmV2LnhtbESPQWvCQBSE7wX/w/KE3upGayVEV5GAWEp70ObS2zP7&#10;TILZtzG7TdL++m5B8DjMzDfMajOYWnTUusqygukkAkGcW11xoSD73D3FIJxH1lhbJgU/5GCzHj2s&#10;MNG25wN1R1+IAGGXoILS+yaR0uUlGXQT2xAH72xbgz7ItpC6xT7ATS1nUbSQBisOCyU2lJaUX47f&#10;RsFbuvvAw2lm4t863b+ft801+3pR6nE8bJcgPA3+Hr61X7WC+fM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tZTnHAAAA3AAAAA8AAAAAAAAAAAAAAAAAmAIAAGRy&#10;cy9kb3ducmV2LnhtbFBLBQYAAAAABAAEAPUAAACMAwAAAAA=&#10;" filled="f" stroked="f" strokeweight=".5pt">
                        <v:textbox>
                          <w:txbxContent>
                            <w:p w:rsidR="00EF56B4" w:rsidRDefault="00EF56B4" w:rsidP="00FE5772">
                              <w:pPr>
                                <w:pStyle w:val="aff2"/>
                                <w:spacing w:before="0" w:beforeAutospacing="0" w:after="0" w:afterAutospacing="0"/>
                              </w:pPr>
                              <w:r>
                                <w:rPr>
                                  <w:sz w:val="16"/>
                                  <w:szCs w:val="16"/>
                                  <w:lang w:val="en-US"/>
                                </w:rPr>
                                <w:t>R9</w:t>
                              </w:r>
                            </w:p>
                          </w:txbxContent>
                        </v:textbox>
                      </v:shape>
                      <v:rect id="Прямоугольник 435" o:spid="_x0000_s1385" style="position:absolute;left:7814;top:11847;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U88UA&#10;AADcAAAADwAAAGRycy9kb3ducmV2LnhtbESPQWvCQBSE7wX/w/IEb3XTVFuJrlIsEi8Fq4IeH9ln&#10;Epp9m+6umvz7bqHQ4zAz3zCLVWcacSPna8sKnsYJCOLC6ppLBcfD5nEGwgdkjY1lUtCTh9Vy8LDA&#10;TNs7f9JtH0oRIewzVFCF0GZS+qIig35sW+LoXawzGKJ0pdQO7xFuGpkmyYs0WHNcqLCldUXF1/5q&#10;FLyeaLp7T9cfuz79zunA1uaTs1KjYfc2BxGoC//hv/ZWK5g8T+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NTzxQAAANwAAAAPAAAAAAAAAAAAAAAAAJgCAABkcnMv&#10;ZG93bnJldi54bWxQSwUGAAAAAAQABAD1AAAAigMAAAAA&#10;" filled="f" strokecolor="black [3213]">
                        <v:stroke dashstyle="1 1"/>
                        <v:textbox>
                          <w:txbxContent>
                            <w:p w:rsidR="00EF56B4" w:rsidRDefault="00EF56B4" w:rsidP="00FE5772"/>
                          </w:txbxContent>
                        </v:textbox>
                      </v:rect>
                      <v:rect id="Прямоугольник 437" o:spid="_x0000_s1386" style="position:absolute;left:17304;top:11921;width:2457;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edMMA&#10;AADcAAAADwAAAGRycy9kb3ducmV2LnhtbESP0WoCMRRE3wv+Q7iCL0WzalFZjSKC0JctVP2Ay+a6&#10;WdzcxE1W179vCoU+DjNzhtnsetuIB7WhdqxgOslAEJdO11wpuJyP4xWIEJE1No5JwYsC7LaDtw3m&#10;2j35mx6nWIkE4ZCjAhOjz6UMpSGLYeI8cfKurrUYk2wrqVt8Jrht5CzLFtJizWnBoKeDofJ26qyC&#10;vlvd70V3s4bmRfM+i/6r8F6p0bDfr0FE6uN/+K/9qRV8zJf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NedMMAAADcAAAADwAAAAAAAAAAAAAAAACYAgAAZHJzL2Rv&#10;d25yZXYueG1sUEsFBgAAAAAEAAQA9QAAAIgDAAAAAA==&#10;" filled="f" strokecolor="black [3213]">
                        <v:textbox>
                          <w:txbxContent>
                            <w:p w:rsidR="00EF56B4" w:rsidRDefault="00EF56B4" w:rsidP="00FE5772"/>
                          </w:txbxContent>
                        </v:textbox>
                      </v:rect>
                      <v:shape id="Поле 137" o:spid="_x0000_s1387" type="#_x0000_t202" style="position:absolute;left:16916;top:11921;width:332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13MYA&#10;AADcAAAADwAAAGRycy9kb3ducmV2LnhtbESPT4vCMBTE74LfITxhb5oqup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13MYAAADcAAAADwAAAAAAAAAAAAAAAACYAgAAZHJz&#10;L2Rvd25yZXYueG1sUEsFBgAAAAAEAAQA9QAAAIsDAAAAAA==&#10;" filled="f" stroked="f" strokeweight=".5pt">
                        <v:textbox>
                          <w:txbxContent>
                            <w:p w:rsidR="00EF56B4" w:rsidRDefault="00EF56B4" w:rsidP="00FE5772">
                              <w:pPr>
                                <w:pStyle w:val="aff2"/>
                                <w:spacing w:before="0" w:beforeAutospacing="0" w:after="0" w:afterAutospacing="0"/>
                              </w:pPr>
                              <w:r>
                                <w:rPr>
                                  <w:sz w:val="16"/>
                                  <w:szCs w:val="16"/>
                                  <w:lang w:val="en-US"/>
                                </w:rPr>
                                <w:t>R6</w:t>
                              </w:r>
                            </w:p>
                          </w:txbxContent>
                        </v:textbox>
                      </v:shape>
                      <v:rect id="Прямоугольник 442" o:spid="_x0000_s1388" style="position:absolute;left:26208;top:11664;width:2458;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OkcMA&#10;AADcAAAADwAAAGRycy9kb3ducmV2LnhtbESP0YrCMBRE3xf8h3AFXxZNt4pINYoIC750QXc/4NJc&#10;m2JzE5tUu3+/WRB8HGbmDLPZDbYVd+pC41jBxywDQVw53XCt4Of7c7oCESKyxtYxKfilALvt6G2D&#10;hXYPPtH9HGuRIBwKVGBi9IWUoTJkMcycJ07exXUWY5JdLXWHjwS3rcyzbCktNpwWDHo6GKqu594q&#10;GPrV7Vb2V2toXrbvefRfpfdKTcbDfg0i0hBf4Wf7qBUsFj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KOkcMAAADcAAAADwAAAAAAAAAAAAAAAACYAgAAZHJzL2Rv&#10;d25yZXYueG1sUEsFBgAAAAAEAAQA9QAAAIgDAAAAAA==&#10;" filled="f" strokecolor="black [3213]">
                        <v:textbox>
                          <w:txbxContent>
                            <w:p w:rsidR="00EF56B4" w:rsidRDefault="00EF56B4" w:rsidP="00FE5772"/>
                          </w:txbxContent>
                        </v:textbox>
                      </v:rect>
                      <v:shape id="Поле 137" o:spid="_x0000_s1389" type="#_x0000_t202" style="position:absolute;left:25821;top:11664;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z38UA&#10;AADcAAAADwAAAGRycy9kb3ducmV2LnhtbESPT4vCMBTE7wt+h/CEva2pootUo0hBlEUP/rl4ezbP&#10;tti81CZq9dMbYcHjMDO/YcbTxpTiRrUrLCvodiIQxKnVBWcK9rv5zxCE88gaS8uk4EEOppPW1xhj&#10;be+8odvWZyJA2MWoIPe+iqV0aU4GXcdWxME72dqgD7LOpK7xHuCmlL0o+pUGCw4LOVaU5JSet1ej&#10;4C+Zr3Fz7Jnhs0wWq9OsuuwPA6W+281sBMJT4z/h//ZSK+j3B/A+E46An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7PfxQAAANwAAAAPAAAAAAAAAAAAAAAAAJgCAABkcnMv&#10;ZG93bnJldi54bWxQSwUGAAAAAAQABAD1AAAAigMAAAAA&#10;" filled="f" stroked="f" strokeweight=".5pt">
                        <v:textbox>
                          <w:txbxContent>
                            <w:p w:rsidR="00EF56B4" w:rsidRDefault="00EF56B4" w:rsidP="00FE5772">
                              <w:pPr>
                                <w:pStyle w:val="aff2"/>
                                <w:spacing w:before="0" w:beforeAutospacing="0" w:after="0" w:afterAutospacing="0"/>
                              </w:pPr>
                              <w:r>
                                <w:rPr>
                                  <w:sz w:val="16"/>
                                  <w:szCs w:val="16"/>
                                  <w:lang w:val="en-US"/>
                                </w:rPr>
                                <w:t>R7</w:t>
                              </w:r>
                            </w:p>
                          </w:txbxContent>
                        </v:textbox>
                      </v:shape>
                      <v:shape id="Поле 137" o:spid="_x0000_s1390" type="#_x0000_t202" style="position:absolute;left:7674;top:20293;width:3321;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tqMUA&#10;AADcAAAADwAAAGRycy9kb3ducmV2LnhtbESPQYvCMBSE78L+h/AWvGmquFKqUaQgK6IHXS97ezbP&#10;tti8dJuodX+9EQSPw8x8w0znranElRpXWlYw6EcgiDOrS84VHH6WvRiE88gaK8uk4E4O5rOPzhQT&#10;bW+8o+ve5yJA2CWooPC+TqR0WUEGXd/WxME72cagD7LJpW7wFuCmksMoGkuDJYeFAmtKC8rO+4tR&#10;sE6XW9wdhyb+r9LvzWlR/x1+v5TqfraLCQhPrX+HX+2VVjAaje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S2oxQAAANwAAAAPAAAAAAAAAAAAAAAAAJgCAABkcnMv&#10;ZG93bnJldi54bWxQSwUGAAAAAAQABAD1AAAAigMAAAAA&#10;" filled="f" stroked="f" strokeweight=".5pt">
                        <v:textbox>
                          <w:txbxContent>
                            <w:p w:rsidR="00EF56B4" w:rsidRDefault="00EF56B4" w:rsidP="00B64213">
                              <w:pPr>
                                <w:pStyle w:val="aff2"/>
                                <w:spacing w:before="0" w:beforeAutospacing="0" w:after="0" w:afterAutospacing="0"/>
                              </w:pPr>
                              <w:r>
                                <w:rPr>
                                  <w:sz w:val="16"/>
                                  <w:szCs w:val="16"/>
                                  <w:lang w:val="en-US"/>
                                </w:rPr>
                                <w:t>R1</w:t>
                              </w:r>
                            </w:p>
                          </w:txbxContent>
                        </v:textbox>
                      </v:shape>
                      <v:rect id="Прямоугольник 447" o:spid="_x0000_s1391" style="position:absolute;left:8061;top:20293;width:2457;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cYsUA&#10;AADcAAAADwAAAGRycy9kb3ducmV2LnhtbESPzWrDMBCE74W8g9hAb7Uc4zbFiRJCSnEvgfxBc1ys&#10;rW1qrVxLtZ23rwKFHIeZ+YZZrkfTiJ46V1tWMItiEMSF1TWXCs6n96dXEM4ja2wsk4IrOVivJg9L&#10;zLQd+ED90ZciQNhlqKDyvs2kdEVFBl1kW+LgfdnOoA+yK6XucAhw08gkjl+kwZrDQoUtbSsqvo+/&#10;RsH8k573b8l2t78mPzmd2No8vSj1OB03CxCeRn8P/7c/tII0nc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JxixQAAANwAAAAPAAAAAAAAAAAAAAAAAJgCAABkcnMv&#10;ZG93bnJldi54bWxQSwUGAAAAAAQABAD1AAAAigMAAAAA&#10;" filled="f" strokecolor="black [3213]">
                        <v:stroke dashstyle="1 1"/>
                        <v:textbox>
                          <w:txbxContent>
                            <w:p w:rsidR="00EF56B4" w:rsidRPr="00B64213" w:rsidRDefault="00EF56B4" w:rsidP="00B64213">
                              <w:pPr>
                                <w:pStyle w:val="aff2"/>
                                <w:spacing w:before="0" w:beforeAutospacing="0" w:after="0" w:afterAutospacing="0"/>
                                <w:rPr>
                                  <w:lang w:val="en-US"/>
                                </w:rPr>
                              </w:pPr>
                              <w:r>
                                <w:t> </w:t>
                              </w:r>
                            </w:p>
                          </w:txbxContent>
                        </v:textbox>
                      </v:rect>
                      <v:rect id="Прямоугольник 448" o:spid="_x0000_s1392" style="position:absolute;left:12647;top:20223;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5e8EA&#10;AADcAAAADwAAAGRycy9kb3ducmV2LnhtbERP3WrCMBS+H/gO4Qx2M9Z0XRHpGkUGgjcdTH2AQ3PW&#10;FJuT2KTavb25EHb58f3Xm9kO4kpj6B0reM9yEMSt0z13Ck7H3dsKRIjIGgfHpOCPAmzWi6caK+1u&#10;/EPXQ+xECuFQoQITo6+kDK0hiyFznjhxv260GBMcO6lHvKVwO8giz5fSYs+pwaCnL0Pt+TBZBfO0&#10;ulya6WwNfTTDaxH9d+O9Ui/P8/YTRKQ5/osf7r1WUJZpbT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auXvBAAAA3AAAAA8AAAAAAAAAAAAAAAAAmAIAAGRycy9kb3du&#10;cmV2LnhtbFBLBQYAAAAABAAEAPUAAACGAwAAAAA=&#10;" filled="f" strokecolor="black [3213]">
                        <v:textbox>
                          <w:txbxContent>
                            <w:p w:rsidR="00EF56B4" w:rsidRDefault="00EF56B4" w:rsidP="00B64213">
                              <w:pPr>
                                <w:pStyle w:val="aff2"/>
                                <w:spacing w:before="0" w:beforeAutospacing="0" w:after="0" w:afterAutospacing="0"/>
                              </w:pPr>
                              <w:r>
                                <w:t> </w:t>
                              </w:r>
                            </w:p>
                          </w:txbxContent>
                        </v:textbox>
                      </v:rect>
                      <v:oval id="Овал 450" o:spid="_x0000_s1393" style="position:absolute;left:12505;top:7331;width:2243;height:2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oj8EA&#10;AADcAAAADwAAAGRycy9kb3ducmV2LnhtbERPW2vCMBR+F/wP4Qz2pulExXVGCYLgHr3h9nZoztqy&#10;5qQkqe3+/fIg+Pjx3dfbwTbiTj7UjhW8TTMQxIUzNZcKLuf9ZAUiRGSDjWNS8EcBtpvxaI25cT0f&#10;6X6KpUghHHJUUMXY5lKGoiKLYepa4sT9OG8xJuhLaTz2Kdw2cpZlS2mx5tRQYUu7iorfU2cVNHpu&#10;j1/vl7r71otrN7tp339qpV5fBv0BItIQn+KH+2AUzBd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fKI/BAAAA3AAAAA8AAAAAAAAAAAAAAAAAmAIAAGRycy9kb3du&#10;cmV2LnhtbFBLBQYAAAAABAAEAPUAAACGAwAAAAA=&#10;" filled="f" strokecolor="black [3213]">
                        <v:stroke dashstyle="dash"/>
                        <v:textbox>
                          <w:txbxContent>
                            <w:p w:rsidR="00EF56B4" w:rsidRPr="00B64213" w:rsidRDefault="00EF56B4" w:rsidP="00B64213">
                              <w:pPr>
                                <w:pStyle w:val="aff2"/>
                                <w:spacing w:before="0" w:beforeAutospacing="0" w:after="0" w:afterAutospacing="0"/>
                                <w:jc w:val="center"/>
                                <w:rPr>
                                  <w:sz w:val="16"/>
                                  <w:szCs w:val="16"/>
                                </w:rPr>
                              </w:pPr>
                            </w:p>
                          </w:txbxContent>
                        </v:textbox>
                      </v:oval>
                      <v:oval id="Овал 458" o:spid="_x0000_s1394" style="position:absolute;left:15827;top:7298;width:2241;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kicEA&#10;AADcAAAADwAAAGRycy9kb3ducmV2LnhtbERPW2vCMBR+F/wP4Qz2pulExXVGCYLgHr3h9nZoztqy&#10;5qQkqe3+/fIg+Pjx3dfbwTbiTj7UjhW8TTMQxIUzNZcKLuf9ZAUiRGSDjWNS8EcBtpvxaI25cT0f&#10;6X6KpUghHHJUUMXY5lKGoiKLYepa4sT9OG8xJuhLaTz2Kdw2cpZlS2mx5tRQYUu7iorfU2cVNHpu&#10;j1/vl7r71otrN7tp339qpV5fBv0BItIQn+KH+2AUzBdpbT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pJInBAAAA3AAAAA8AAAAAAAAAAAAAAAAAmAIAAGRycy9kb3du&#10;cmV2LnhtbFBLBQYAAAAABAAEAPUAAACGAwAAAAA=&#10;" filled="f" strokecolor="black [3213]">
                        <v:stroke dashstyle="dash"/>
                        <v:textbox>
                          <w:txbxContent>
                            <w:p w:rsidR="00EF56B4" w:rsidRDefault="00EF56B4" w:rsidP="00B64213">
                              <w:pPr>
                                <w:pStyle w:val="aff2"/>
                                <w:spacing w:before="0" w:beforeAutospacing="0" w:after="0" w:afterAutospacing="0"/>
                                <w:jc w:val="center"/>
                              </w:pPr>
                              <w:r>
                                <w:rPr>
                                  <w:sz w:val="16"/>
                                  <w:szCs w:val="16"/>
                                </w:rPr>
                                <w:t> </w:t>
                              </w:r>
                            </w:p>
                          </w:txbxContent>
                        </v:textbox>
                      </v:oval>
                      <v:oval id="Овал 460" o:spid="_x0000_s1395" style="position:absolute;left:20579;top:7330;width:2241;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PiMsEA&#10;AADcAAAADwAAAGRycy9kb3ducmV2LnhtbERPW2vCMBR+F/wP4Qz2pulExXVGCYLgHr3h9nZoztqy&#10;5qQkqe3+/fIg+Pjx3dfbwTbiTj7UjhW8TTMQxIUzNZcKLuf9ZAUiRGSDjWNS8EcBtpvxaI25cT0f&#10;6X6KpUghHHJUUMXY5lKGoiKLYepa4sT9OG8xJuhLaTz2Kdw2cpZlS2mx5tRQYUu7iorfU2cVNHpu&#10;j1/vl7r71otrN7tp339qpV5fBv0BItIQn+KH+2AUzJdpfjq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4jLBAAAA3AAAAA8AAAAAAAAAAAAAAAAAmAIAAGRycy9kb3du&#10;cmV2LnhtbFBLBQYAAAAABAAEAPUAAACGAwAAAAA=&#10;" filled="f" strokecolor="black [3213]">
                        <v:stroke dashstyle="dash"/>
                        <v:textbox>
                          <w:txbxContent>
                            <w:p w:rsidR="00EF56B4" w:rsidRDefault="00EF56B4" w:rsidP="002A341E">
                              <w:pPr>
                                <w:pStyle w:val="aff2"/>
                                <w:spacing w:before="0" w:beforeAutospacing="0" w:after="0" w:afterAutospacing="0"/>
                                <w:jc w:val="center"/>
                              </w:pPr>
                              <w:r>
                                <w:rPr>
                                  <w:sz w:val="16"/>
                                  <w:szCs w:val="16"/>
                                </w:rPr>
                                <w:t> </w:t>
                              </w:r>
                            </w:p>
                          </w:txbxContent>
                        </v:textbox>
                      </v:oval>
                      <v:oval id="Овал 462" o:spid="_x0000_s1396" style="position:absolute;left:25790;top:7298;width:2242;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Z3sUA&#10;AADcAAAADwAAAGRycy9kb3ducmV2LnhtbESPzWrDMBCE74W+g9hCbo1ck4bGiRJEoZAe81OS3BZr&#10;Y5taKyPJsfv2VaGQ4zAz3zCrzWhbcSMfGscKXqYZCOLSmYYrBcfDx/MbiBCRDbaOScEPBdisHx9W&#10;WBg38I5u+1iJBOFQoII6xq6QMpQ1WQxT1xEn7+q8xZikr6TxOCS4bWWeZXNpseG0UGNH7zWV3/ve&#10;Kmj1zO7Oi2PTX/TrV5+ftB8+tVKTp1EvQUQa4z38394aBbN5Dn9n0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dnexQAAANwAAAAPAAAAAAAAAAAAAAAAAJgCAABkcnMv&#10;ZG93bnJldi54bWxQSwUGAAAAAAQABAD1AAAAigMAAAAA&#10;" filled="f" strokecolor="black [3213]">
                        <v:stroke dashstyle="dash"/>
                        <v:textbox>
                          <w:txbxContent>
                            <w:p w:rsidR="00EF56B4" w:rsidRDefault="00EF56B4" w:rsidP="002A341E">
                              <w:pPr>
                                <w:pStyle w:val="aff2"/>
                                <w:spacing w:before="0" w:beforeAutospacing="0" w:after="0" w:afterAutospacing="0"/>
                                <w:jc w:val="center"/>
                              </w:pPr>
                              <w:r>
                                <w:rPr>
                                  <w:sz w:val="16"/>
                                  <w:szCs w:val="16"/>
                                </w:rPr>
                                <w:t> </w:t>
                              </w:r>
                            </w:p>
                          </w:txbxContent>
                        </v:textbox>
                      </v:oval>
                      <v:line id="Прямая соединительная линия 250" o:spid="_x0000_s1397" style="position:absolute;visibility:visible;mso-wrap-style:square" from="13734,5389" to="13744,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ZCGcIAAADcAAAADwAAAGRycy9kb3ducmV2LnhtbERPz2vCMBS+D/wfwhvsNlMLWqlGKYLg&#10;tpO64fXRPNu65qUksXb7681B8Pjx/V6uB9OKnpxvLCuYjBMQxKXVDVcKvo/b9zkIH5A1tpZJwR95&#10;WK9GL0vMtb3xnvpDqEQMYZ+jgjqELpfSlzUZ9GPbEUfubJ3BEKGrpHZ4i+GmlWmSzKTBhmNDjR1t&#10;aip/D1ejYF5+XlyRFR+T6U+X/ffp12x7ypR6ex2KBYhAQ3iKH+6dVpBO4/x4Jh4B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ZCGcIAAADcAAAADwAAAAAAAAAAAAAA&#10;AAChAgAAZHJzL2Rvd25yZXYueG1sUEsFBgAAAAAEAAQA+QAAAJADAAAAAA==&#10;" strokecolor="black [3213]"/>
                      <v:line id="Прямая соединительная линия 269" o:spid="_x0000_s1398" style="position:absolute;visibility:visible;mso-wrap-style:square" from="13734,5389" to="16155,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AhOcYAAADcAAAADwAAAGRycy9kb3ducmV2LnhtbESPQWvCQBSE74X+h+UVeqsbA000ukoo&#10;CG091SpeH9lnkjb7NuxuY+qvd4VCj8PMfMMs16PpxEDOt5YVTCcJCOLK6pZrBfvPzdMMhA/IGjvL&#10;pOCXPKxX93dLLLQ98wcNu1CLCGFfoIImhL6Q0lcNGfQT2xNH72SdwRClq6V2eI5w08k0STJpsOW4&#10;0GBPLw1V37sfo2BWvX+5Mi/fps+HPr8M6TbbHHOlHh/GcgEi0Bj+w3/tV60gzeZwOxOP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gITnGAAAA3AAAAA8AAAAAAAAA&#10;AAAAAAAAoQIAAGRycy9kb3ducmV2LnhtbFBLBQYAAAAABAAEAPkAAACUAwAAAAA=&#10;" strokecolor="black [3213]"/>
                      <v:line id="Прямая соединительная линия 464" o:spid="_x0000_s1399" style="position:absolute;visibility:visible;mso-wrap-style:square" from="17740,9076" to="18532,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MX8YAAADcAAAADwAAAGRycy9kb3ducmV2LnhtbESPQWvCQBSE70L/w/IK3nSj2ESiq4SC&#10;oO2ptuL1kX0mabNvw+42xv76bqHgcZiZb5j1djCt6Mn5xrKC2TQBQVxa3XCl4ON9N1mC8AFZY2uZ&#10;FNzIw3bzMFpjru2V36g/hkpECPscFdQhdLmUvqzJoJ/ajjh6F+sMhihdJbXDa4SbVs6TJJUGG44L&#10;NXb0XFP5dfw2Cpbly6crsuIwezp12U8/f01350yp8eNQrEAEGsI9/N/eawWLdAF/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qTF/GAAAA3AAAAA8AAAAAAAAA&#10;AAAAAAAAoQIAAGRycy9kb3ducmV2LnhtbFBLBQYAAAAABAAEAPkAAACUAwAAAAA=&#10;" strokecolor="black [3213]"/>
                      <v:oval id="Овал 465" o:spid="_x0000_s1400" style="position:absolute;left:10528;top:15908;width:2242;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RBqsQA&#10;AADcAAAADwAAAGRycy9kb3ducmV2LnhtbESPQWsCMRSE74X+h/AK3mq2olJXo4RCoR61SvX22Dx3&#10;FzcvS5J1139vCoUeh5n5hlltBtuIG/lQO1bwNs5AEBfO1FwqOHx/vr6DCBHZYOOYFNwpwGb9/LTC&#10;3Lied3Tbx1IkCIccFVQxtrmUoajIYhi7ljh5F+ctxiR9KY3HPsFtIydZNpcWa04LFbb0UVFx3XdW&#10;QaOndndaHOrurGfHbvKjfb/VSo1eBr0EEWmI/+G/9pdRMJ3P4P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QarEAAAA3AAAAA8AAAAAAAAAAAAAAAAAmAIAAGRycy9k&#10;b3ducmV2LnhtbFBLBQYAAAAABAAEAPUAAACJAwAAAAA=&#10;" filled="f" strokecolor="black [3213]">
                        <v:stroke dashstyle="dash"/>
                        <v:textbox>
                          <w:txbxContent>
                            <w:p w:rsidR="00EF56B4" w:rsidRDefault="00EF56B4" w:rsidP="004D71F8">
                              <w:pPr>
                                <w:pStyle w:val="aff2"/>
                                <w:spacing w:before="0" w:beforeAutospacing="0" w:after="0" w:afterAutospacing="0"/>
                                <w:jc w:val="center"/>
                              </w:pPr>
                              <w:r>
                                <w:rPr>
                                  <w:sz w:val="16"/>
                                  <w:szCs w:val="16"/>
                                </w:rPr>
                                <w:t> </w:t>
                              </w:r>
                            </w:p>
                          </w:txbxContent>
                        </v:textbox>
                      </v:oval>
                      <v:line id="Прямая соединительная линия 467" o:spid="_x0000_s1401" style="position:absolute;visibility:visible;mso-wrap-style:square" from="9042,14000" to="10857,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jSKMYAAADcAAAADwAAAGRycy9kb3ducmV2LnhtbESPQWvCQBSE7wX/w/IEb3Wj2ERSVwmC&#10;0NZTrdLrI/uapGbfht1tTP31rlDocZiZb5jVZjCt6Mn5xrKC2TQBQVxa3XCl4Pixe1yC8AFZY2uZ&#10;FPySh8169LDCXNsLv1N/CJWIEPY5KqhD6HIpfVmTQT+1HXH0vqwzGKJ0ldQOLxFuWjlPklQabDgu&#10;1NjRtqbyfPgxCpbl27crsuJ19nTqsms/36e7z0ypyXgonkEEGsJ/+K/9ohUs0gzuZ+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40ijGAAAA3AAAAA8AAAAAAAAA&#10;AAAAAAAAoQIAAGRycy9kb3ducmV2LnhtbFBLBQYAAAAABAAEAPkAAACUAwAAAAA=&#10;" strokecolor="black [3213]"/>
                      <v:line id="Прямая соединительная линия 468" o:spid="_x0000_s1402" style="position:absolute;visibility:visible;mso-wrap-style:square" from="12442,17686" to="13875,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dGWsMAAADcAAAADwAAAGRycy9kb3ducmV2LnhtbERPz2vCMBS+D/wfwhO8zVTZWumMUgRh&#10;utPUseujeWurzUtJYq3765fDwOPH93u5HkwrenK+saxgNk1AEJdWN1wpOB23zwsQPiBrbC2Tgjt5&#10;WK9GT0vMtb3xJ/WHUIkYwj5HBXUIXS6lL2sy6Ke2I47cj3UGQ4SuktrhLYabVs6TJJUGG44NNXa0&#10;qam8HK5GwaLcn12RFbvZ61eX/fbzj3T7nSk1GQ/FG4hAQ3iI/93vWsFLGtfGM/EI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nRlrDAAAA3AAAAA8AAAAAAAAAAAAA&#10;AAAAoQIAAGRycy9kb3ducmV2LnhtbFBLBQYAAAAABAAEAPkAAACRAwAAAAA=&#10;" strokecolor="black [3213]"/>
                      <v:line id="Прямая соединительная линия 479" o:spid="_x0000_s1403" style="position:absolute;visibility:visible;mso-wrap-style:square" from="13626,9415" to="13920,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J1HMYAAADcAAAADwAAAGRycy9kb3ducmV2LnhtbESPT2vCQBTE74V+h+UVeqsbxRpNXSUI&#10;grYn/+H1kX1Notm3YXcb0376bqHgcZiZ3zDzZW8a0ZHztWUFw0ECgriwuuZSwfGwfpmC8AFZY2OZ&#10;FHyTh+Xi8WGOmbY33lG3D6WIEPYZKqhCaDMpfVGRQT+wLXH0Pq0zGKJ0pdQObxFuGjlKkok0WHNc&#10;qLClVUXFdf9lFEyL94vL03w7fD216U83+pisz6lSz099/gYiUB/u4f/2RisYpz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dRzGAAAA3AAAAA8AAAAAAAAA&#10;AAAAAAAAoQIAAGRycy9kb3ducmV2LnhtbFBLBQYAAAAABAAEAPkAAACUAwAAAAA=&#10;" strokecolor="black [3213]"/>
                      <v:line id="Прямая соединительная линия 480" o:spid="_x0000_s1404" style="position:absolute;flip:x;visibility:visible;mso-wrap-style:square" from="22492,5318" to="24436,7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3s0sAAAADcAAAADwAAAGRycy9kb3ducmV2LnhtbERPzYrCMBC+L/gOYQRva7qi4naNooIg&#10;XkTXBxia2aZsM6lJ1NqnNwfB48f3P1+2thY38qFyrOBrmIEgLpyuuFRw/t1+zkCEiKyxdkwKHhRg&#10;ueh9zDHX7s5Hup1iKVIIhxwVmBibXMpQGLIYhq4hTtyf8xZjgr6U2uM9hdtajrJsKi1WnBoMNrQx&#10;VPyfrlZB3cVz973emC67jB/6cJg6P9krNei3qx8Qkdr4Fr/cO61gPEvz05l0BO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t7NLAAAAA3AAAAA8AAAAAAAAAAAAAAAAA&#10;oQIAAGRycy9kb3ducmV2LnhtbFBLBQYAAAAABAAEAPkAAACOAwAAAAA=&#10;" strokecolor="black [3213]"/>
                      <v:line id="Прямая соединительная линия 123" o:spid="_x0000_s1405" style="position:absolute;visibility:visible;mso-wrap-style:square" from="24481,5318" to="26118,7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B28MAAADcAAAADwAAAGRycy9kb3ducmV2LnhtbESPQWsCMRCF70L/Q5hCb5pVUdqtUUqx&#10;KHpyW+/DZrq7uJmsSdT4740geJvhvffNm9kimlacyfnGsoLhIANBXFrdcKXg7/en/w7CB2SNrWVS&#10;cCUPi/lLb4a5thfe0bkIlUgQ9jkqqEPocil9WZNBP7AdcdL+rTMY0uoqqR1eEty0cpRlU2mw4XSh&#10;xo6+ayoPxckkynB/NHJ1+MD9xm3dcjyNk3hU6u01fn2CCBTD0/xIr3WqPxrD/Zk0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xgdvDAAAA3AAAAA8AAAAAAAAAAAAA&#10;AAAAoQIAAGRycy9kb3ducmV2LnhtbFBLBQYAAAAABAAEAPkAAACRAwAAAAA=&#10;" strokecolor="black [3040]"/>
                      <v:shape id="Поле 137" o:spid="_x0000_s1406" type="#_x0000_t202" style="position:absolute;left:14456;top:15870;width:2934;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RsYA&#10;AADcAAAADwAAAGRycy9kb3ducmV2LnhtbESPQWvCQBSE70L/w/IKvelGqS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UPRsYAAADcAAAADwAAAAAAAAAAAAAAAACYAgAAZHJz&#10;L2Rvd25yZXYueG1sUEsFBgAAAAAEAAQA9QAAAIsDAAAAAA==&#10;" filled="f" stroked="f" strokeweight=".5pt">
                        <v:textbox>
                          <w:txbxContent>
                            <w:p w:rsidR="00EF56B4" w:rsidRDefault="00EF56B4" w:rsidP="002E60B4">
                              <w:pPr>
                                <w:pStyle w:val="aff2"/>
                                <w:spacing w:before="0" w:beforeAutospacing="0" w:after="0" w:afterAutospacing="0"/>
                              </w:pPr>
                              <w:r>
                                <w:rPr>
                                  <w:sz w:val="16"/>
                                  <w:szCs w:val="16"/>
                                  <w:lang w:val="en-US"/>
                                </w:rPr>
                                <w:t>H</w:t>
                              </w:r>
                            </w:p>
                          </w:txbxContent>
                        </v:textbox>
                      </v:shape>
                      <v:oval id="Овал 482" o:spid="_x0000_s1407" style="position:absolute;left:14685;top:15934;width:2241;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JMQA&#10;AADcAAAADwAAAGRycy9kb3ducmV2LnhtbESPQWvCQBSE74X+h+UVvNVNgxZNXWUpCHrUWmpvj+xr&#10;Epp9G3Y3Jv57Vyj0OMzMN8xqM9pWXMiHxrGCl2kGgrh0puFKwelj+7wAESKywdYxKbhSgM368WGF&#10;hXEDH+hyjJVIEA4FKqhj7AopQ1mTxTB1HXHyfpy3GJP0lTQehwS3rcyz7FVabDgt1NjRe03l77G3&#10;Clo9s4fz8tT033r+2edf2g97rdTkadRvICKN8T/8194ZBbNFD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PyTEAAAA3AAAAA8AAAAAAAAAAAAAAAAAmAIAAGRycy9k&#10;b3ducmV2LnhtbFBLBQYAAAAABAAEAPUAAACJAwAAAAA=&#10;" filled="f" strokecolor="black [3213]">
                        <v:stroke dashstyle="dash"/>
                        <v:textbox>
                          <w:txbxContent>
                            <w:p w:rsidR="00EF56B4" w:rsidRDefault="00EF56B4" w:rsidP="002E60B4">
                              <w:pPr>
                                <w:pStyle w:val="aff2"/>
                                <w:spacing w:before="0" w:beforeAutospacing="0" w:after="0" w:afterAutospacing="0"/>
                                <w:jc w:val="center"/>
                              </w:pPr>
                              <w:r>
                                <w:rPr>
                                  <w:sz w:val="16"/>
                                  <w:szCs w:val="16"/>
                                </w:rPr>
                                <w:t> </w:t>
                              </w:r>
                            </w:p>
                          </w:txbxContent>
                        </v:textbox>
                      </v:oval>
                      <v:line id="Прямая соединительная линия 130" o:spid="_x0000_s1408" style="position:absolute;flip:y;visibility:visible;mso-wrap-style:square" from="13875,17712" to="15013,20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T58UAAADcAAAADwAAAGRycy9kb3ducmV2LnhtbESPT2sCQQzF7wW/wxDBW521gi1bRymC&#10;UBSlWj30Fnayf+hOZtkZ3fXbm4PgLeG9vPfLfNm7Wl2pDZVnA5NxAoo487biwsDpd/36ASpEZIu1&#10;ZzJwowDLxeBljqn1HR/oeoyFkhAOKRooY2xSrUNWksMw9g2xaLlvHUZZ20LbFjsJd7V+S5KZdlix&#10;NJTY0Kqk7P94cQbycGlWf2cb8/fN7rDLt8Ueux9jRsP+6xNUpD4+zY/rbyv4U8GXZ2QCv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hT58UAAADcAAAADwAAAAAAAAAA&#10;AAAAAAChAgAAZHJzL2Rvd25yZXYueG1sUEsFBgAAAAAEAAQA+QAAAJMDAAAAAA==&#10;" strokecolor="black [3040]"/>
                      <v:line id="Прямая соединительная линия 139" o:spid="_x0000_s1409" style="position:absolute;flip:y;visibility:visible;mso-wrap-style:square" from="16598,14073" to="18532,1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6esIAAADcAAAADwAAAGRycy9kb3ducmV2LnhtbERPS4vCMBC+C/6HMII3TVVw12oUERaW&#10;XVzW18Hb0Ewf2ExKE23990YQvM3H95zFqjWluFHtCssKRsMIBHFidcGZguPha/AJwnlkjaVlUnAn&#10;B6tlt7PAWNuGd3Tb+0yEEHYxKsi9r2IpXZKTQTe0FXHgUlsb9AHWmdQ1NiHclHIcRVNpsODQkGNF&#10;m5ySy/5qFKTuWm3OJ+3Tj5/tbpv+Zn/Y/CvV77XrOQhPrX+LX+5vHeZPZvB8Jlw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L6esIAAADcAAAADwAAAAAAAAAAAAAA&#10;AAChAgAAZHJzL2Rvd25yZXYueG1sUEsFBgAAAAAEAAQA+QAAAJADAAAAAA==&#10;" strokecolor="black [3040]"/>
                      <v:shape id="Поле 137" o:spid="_x0000_s1410" type="#_x0000_t202" style="position:absolute;left:26431;top:15922;width:2698;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0qscA&#10;AADcAAAADwAAAGRycy9kb3ducmV2LnhtbESPzWvCQBTE70L/h+UVetNNbSshuhEJSEXagx8Xb8/s&#10;ywdm36bZrab9611B8DjMzG+Y2bw3jThT52rLCl5HEQji3OqaSwX73XIYg3AeWWNjmRT8kYN5+jSY&#10;YaLthTd03vpSBAi7BBVU3reJlC6vyKAb2ZY4eIXtDPogu1LqDi8Bbho5jqKJNFhzWKiwpayi/LT9&#10;NQrW2fIbN8exif+b7POrWLQ/+8OHUi/P/WIKwlPvH+F7e6UVvMd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NKrHAAAA3AAAAA8AAAAAAAAAAAAAAAAAmAIAAGRy&#10;cy9kb3ducmV2LnhtbFBLBQYAAAAABAAEAPUAAACMAwAAAAA=&#10;" filled="f" stroked="f" strokeweight=".5pt">
                        <v:textbox>
                          <w:txbxContent>
                            <w:p w:rsidR="00EF56B4" w:rsidRPr="00B450CC" w:rsidRDefault="00EF56B4" w:rsidP="00B450CC">
                              <w:pPr>
                                <w:pStyle w:val="aff2"/>
                                <w:spacing w:before="0" w:beforeAutospacing="0" w:after="0" w:afterAutospacing="0"/>
                                <w:rPr>
                                  <w:lang w:val="en-US"/>
                                </w:rPr>
                              </w:pPr>
                              <w:r>
                                <w:rPr>
                                  <w:sz w:val="16"/>
                                  <w:szCs w:val="16"/>
                                  <w:lang w:val="en-US"/>
                                </w:rPr>
                                <w:t>I</w:t>
                              </w:r>
                            </w:p>
                          </w:txbxContent>
                        </v:textbox>
                      </v:shape>
                      <v:oval id="Овал 484" o:spid="_x0000_s1411" style="position:absolute;left:26431;top:15991;width:2235;height:2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Cy8QA&#10;AADcAAAADwAAAGRycy9kb3ducmV2LnhtbESPQWvCQBSE74X+h+UVvNVNJRZNXWUpCHrUWmpvj+xr&#10;Epp9G3Y3Jv57Vyj0OMzMN8xqM9pWXMiHxrGCl2kGgrh0puFKwelj+7wAESKywdYxKbhSgM368WGF&#10;hXEDH+hyjJVIEA4FKqhj7AopQ1mTxTB1HXHyfpy3GJP0lTQehwS3rZxl2au02HBaqLGj95rK32Nv&#10;FbQ6t4fz8tT033r+2c++tB/2WqnJ06jfQEQa43/4r70zCvJFDvc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AsvEAAAA3AAAAA8AAAAAAAAAAAAAAAAAmAIAAGRycy9k&#10;b3ducmV2LnhtbFBLBQYAAAAABAAEAPUAAACJAwAAAAA=&#10;" filled="f" strokecolor="black [3213]">
                        <v:stroke dashstyle="dash"/>
                        <v:textbox>
                          <w:txbxContent>
                            <w:p w:rsidR="00EF56B4" w:rsidRDefault="00EF56B4" w:rsidP="00B450CC">
                              <w:pPr>
                                <w:pStyle w:val="aff2"/>
                                <w:spacing w:before="0" w:beforeAutospacing="0" w:after="0" w:afterAutospacing="0"/>
                                <w:jc w:val="center"/>
                              </w:pPr>
                              <w:r>
                                <w:rPr>
                                  <w:sz w:val="16"/>
                                  <w:szCs w:val="16"/>
                                </w:rPr>
                                <w:t> </w:t>
                              </w:r>
                            </w:p>
                          </w:txbxContent>
                        </v:textbox>
                      </v:oval>
                      <v:shape id="Поле 137" o:spid="_x0000_s1412" type="#_x0000_t202" style="position:absolute;left:25928;top:20211;width:3315;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4JRccA&#10;AADcAAAADwAAAGRycy9kb3ducmV2LnhtbESPQWvCQBSE7wX/w/IK3uqmQ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eCUXHAAAA3AAAAA8AAAAAAAAAAAAAAAAAmAIAAGRy&#10;cy9kb3ducmV2LnhtbFBLBQYAAAAABAAEAPUAAACMAwAAAAA=&#10;" filled="f" stroked="f" strokeweight=".5pt">
                        <v:textbox>
                          <w:txbxContent>
                            <w:p w:rsidR="00EF56B4" w:rsidRPr="00B450CC" w:rsidRDefault="00EF56B4" w:rsidP="00B450CC">
                              <w:pPr>
                                <w:pStyle w:val="aff2"/>
                                <w:spacing w:before="0" w:beforeAutospacing="0" w:after="0" w:afterAutospacing="0"/>
                              </w:pPr>
                              <w:r>
                                <w:rPr>
                                  <w:sz w:val="16"/>
                                  <w:szCs w:val="16"/>
                                  <w:lang w:val="en-US"/>
                                </w:rPr>
                                <w:t>R</w:t>
                              </w:r>
                              <w:r>
                                <w:rPr>
                                  <w:sz w:val="16"/>
                                  <w:szCs w:val="16"/>
                                </w:rPr>
                                <w:t>3</w:t>
                              </w:r>
                            </w:p>
                          </w:txbxContent>
                        </v:textbox>
                      </v:shape>
                      <v:rect id="Прямоугольник 486" o:spid="_x0000_s1413" style="position:absolute;left:26316;top:20211;width:2451;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AyCMMA&#10;AADcAAAADwAAAGRycy9kb3ducmV2LnhtbESPUWvCMBSF34X9h3CFvchM1VFKNcoQBF8qzO0HXJq7&#10;ptjcxCbV7t8bYbDHwznnO5zNbrSduFEfWscKFvMMBHHtdMuNgu+vw1sBIkRkjZ1jUvBLAXbbl8kG&#10;S+3u/Em3c2xEgnAoUYGJ0ZdShtqQxTB3njh5P663GJPsG6l7vCe47eQyy3JpseW0YNDT3lB9OQ9W&#10;wTgU12s1XKyhVdXNltGfKu+Vep2OH2sQkcb4H/5rH7WC9yKH55l0BO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AyCMMAAADcAAAADwAAAAAAAAAAAAAAAACYAgAAZHJzL2Rv&#10;d25yZXYueG1sUEsFBgAAAAAEAAQA9QAAAIgDAAAAAA==&#10;" filled="f" strokecolor="black [3213]">
                        <v:textbox>
                          <w:txbxContent>
                            <w:p w:rsidR="00EF56B4" w:rsidRDefault="00EF56B4" w:rsidP="00B450CC">
                              <w:pPr>
                                <w:pStyle w:val="aff2"/>
                                <w:spacing w:before="0" w:beforeAutospacing="0" w:after="0" w:afterAutospacing="0"/>
                              </w:pPr>
                              <w:r>
                                <w:t> </w:t>
                              </w:r>
                            </w:p>
                          </w:txbxContent>
                        </v:textbox>
                      </v:rect>
                      <v:shape id="Поле 137" o:spid="_x0000_s1414" type="#_x0000_t202" style="position:absolute;left:30137;top:20112;width:3315;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yqccA&#10;AADcAAAADwAAAGRycy9kb3ducmV2LnhtbESPzWvCQBTE70L/h+UVetNNp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AMqnHAAAA3AAAAA8AAAAAAAAAAAAAAAAAmAIAAGRy&#10;cy9kb3ducmV2LnhtbFBLBQYAAAAABAAEAPUAAACMAwAAAAA=&#10;" filled="f" stroked="f" strokeweight=".5pt">
                        <v:textbox>
                          <w:txbxContent>
                            <w:p w:rsidR="00EF56B4" w:rsidRPr="00B450CC" w:rsidRDefault="00EF56B4" w:rsidP="00B450CC">
                              <w:pPr>
                                <w:pStyle w:val="aff2"/>
                                <w:spacing w:before="0" w:beforeAutospacing="0" w:after="0" w:afterAutospacing="0"/>
                              </w:pPr>
                              <w:r>
                                <w:rPr>
                                  <w:sz w:val="16"/>
                                  <w:szCs w:val="16"/>
                                  <w:lang w:val="en-US"/>
                                </w:rPr>
                                <w:t>R</w:t>
                              </w:r>
                              <w:r>
                                <w:rPr>
                                  <w:sz w:val="16"/>
                                  <w:szCs w:val="16"/>
                                </w:rPr>
                                <w:t>4</w:t>
                              </w:r>
                            </w:p>
                          </w:txbxContent>
                        </v:textbox>
                      </v:shape>
                      <v:rect id="Прямоугольник 488" o:spid="_x0000_s1415" style="position:absolute;left:30525;top:20112;width:2451;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KyisIA&#10;AADcAAAADwAAAGRycy9kb3ducmV2LnhtbERPTWvCQBC9C/0Pywi96cYQrURXKZFiL4LVQj0O2WkS&#10;mp2N2W0S/717EDw+3vd6O5hadNS6yrKC2TQCQZxbXXGh4Pv8MVmCcB5ZY22ZFNzIwXbzMlpjqm3P&#10;X9SdfCFCCLsUFZTeN6mULi/JoJvahjhwv7Y16ANsC6lb7EO4qWUcRQtpsOLQUGJDWUn53+nfKHj7&#10;oflxF2eH4y2+7unM1u6Ti1Kv4+F9BcLT4J/ih/tTK0iWYW04E46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rKKwgAAANwAAAAPAAAAAAAAAAAAAAAAAJgCAABkcnMvZG93&#10;bnJldi54bWxQSwUGAAAAAAQABAD1AAAAhwMAAAAA&#10;" filled="f" strokecolor="black [3213]">
                        <v:stroke dashstyle="1 1"/>
                        <v:textbox>
                          <w:txbxContent>
                            <w:p w:rsidR="00EF56B4" w:rsidRDefault="00EF56B4" w:rsidP="00B450CC">
                              <w:pPr>
                                <w:pStyle w:val="aff2"/>
                                <w:spacing w:before="0" w:beforeAutospacing="0" w:after="0" w:afterAutospacing="0"/>
                              </w:pPr>
                              <w:r>
                                <w:t> </w:t>
                              </w:r>
                            </w:p>
                          </w:txbxContent>
                        </v:textbox>
                      </v:rect>
                      <v:shape id="Поле 137" o:spid="_x0000_s1416" type="#_x0000_t202" style="position:absolute;left:7181;top:24318;width:2692;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QMYA&#10;AADcAAAADwAAAGRycy9kb3ducmV2LnhtbESPQWvCQBSE70L/w/IKvemmo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DQMYAAADcAAAADwAAAAAAAAAAAAAAAACYAgAAZHJz&#10;L2Rvd25yZXYueG1sUEsFBgAAAAAEAAQA9QAAAIsDAAAAAA==&#10;" filled="f" stroked="f" strokeweight=".5pt">
                        <v:textbox>
                          <w:txbxContent>
                            <w:p w:rsidR="00EF56B4" w:rsidRPr="00B450CC" w:rsidRDefault="00EF56B4" w:rsidP="00B450CC">
                              <w:pPr>
                                <w:pStyle w:val="aff2"/>
                                <w:spacing w:before="0" w:beforeAutospacing="0" w:after="0" w:afterAutospacing="0"/>
                                <w:rPr>
                                  <w:lang w:val="en-US"/>
                                </w:rPr>
                              </w:pPr>
                              <w:r>
                                <w:rPr>
                                  <w:sz w:val="16"/>
                                  <w:szCs w:val="16"/>
                                  <w:lang w:val="en-US"/>
                                </w:rPr>
                                <w:t>B</w:t>
                              </w:r>
                            </w:p>
                          </w:txbxContent>
                        </v:textbox>
                      </v:shape>
                      <v:oval id="Овал 490" o:spid="_x0000_s1417" style="position:absolute;left:7426;top:24387;width:2229;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Rj8IA&#10;AADcAAAADwAAAGRycy9kb3ducmV2LnhtbERPy2qDQBTdB/oPww1kl4wppSQmo4i1xVUhD7q+dW7U&#10;1rljnYmxf99ZFLI8nPc+nUwnRhpca1nBehWBIK6sbrlWcD69LjcgnEfW2FkmBb/kIE0eZnuMtb3x&#10;gcajr0UIYRejgsb7PpbSVQ0ZdCvbEwfuYgeDPsChlnrAWwg3nXyMomdpsOXQ0GBPeUPV9/FqFOTl&#10;209dfEZfWfFiS5N/eP1eaKUW8ynbgfA0+bv4311qBU/bMD+cCUd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1GPwgAAANwAAAAPAAAAAAAAAAAAAAAAAJgCAABkcnMvZG93&#10;bnJldi54bWxQSwUGAAAAAAQABAD1AAAAhwMAAAAA&#10;" filled="f" strokecolor="black [3213]">
                        <v:stroke dashstyle="1 1"/>
                        <v:textbox>
                          <w:txbxContent>
                            <w:p w:rsidR="00EF56B4" w:rsidRDefault="00EF56B4" w:rsidP="00B450CC">
                              <w:pPr>
                                <w:pStyle w:val="aff2"/>
                                <w:spacing w:before="0" w:beforeAutospacing="0" w:after="0" w:afterAutospacing="0"/>
                                <w:jc w:val="center"/>
                              </w:pPr>
                              <w:r>
                                <w:rPr>
                                  <w:sz w:val="16"/>
                                  <w:szCs w:val="16"/>
                                </w:rPr>
                                <w:t> </w:t>
                              </w:r>
                            </w:p>
                          </w:txbxContent>
                        </v:textbox>
                      </v:oval>
                      <v:shape id="Поле 137" o:spid="_x0000_s1418" type="#_x0000_t202" style="position:absolute;left:3740;top:24387;width:2686;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Zm8YA&#10;AADcAAAADwAAAGRycy9kb3ducmV2LnhtbESPT4vCMBTE7wt+h/AEb2uqrI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yZm8YAAADcAAAADwAAAAAAAAAAAAAAAACYAgAAZHJz&#10;L2Rvd25yZXYueG1sUEsFBgAAAAAEAAQA9QAAAIsDAAAAAA==&#10;" filled="f" stroked="f" strokeweight=".5pt">
                        <v:textbox>
                          <w:txbxContent>
                            <w:p w:rsidR="00EF56B4" w:rsidRDefault="00EF56B4" w:rsidP="00B450CC">
                              <w:pPr>
                                <w:pStyle w:val="aff2"/>
                                <w:spacing w:before="0" w:beforeAutospacing="0" w:after="0" w:afterAutospacing="0"/>
                              </w:pPr>
                              <w:r>
                                <w:rPr>
                                  <w:sz w:val="16"/>
                                  <w:szCs w:val="16"/>
                                </w:rPr>
                                <w:t>А</w:t>
                              </w:r>
                            </w:p>
                          </w:txbxContent>
                        </v:textbox>
                      </v:shape>
                      <v:oval id="Овал 492" o:spid="_x0000_s1419" style="position:absolute;left:3988;top:24457;width:2223;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qY8MA&#10;AADcAAAADwAAAGRycy9kb3ducmV2LnhtbESPQWvCQBSE7wX/w/IEb3WjSKnRVSTGkpNQFc/P7DOJ&#10;Zt/G7FbTf+8WCh6HmfmGmS87U4s7ta6yrGA0jEAQ51ZXXCg47DfvnyCcR9ZYWyYFv+Rguei9zTHW&#10;9sHfdN/5QgQIuxgVlN43sZQuL8mgG9qGOHhn2xr0QbaF1C0+AtzUchxFH9JgxWGhxIaSkvLr7sco&#10;SLKvW5GeossqXdvMJEevt6lWatDvVjMQnjr/Cv+3M61gMh3D3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lqY8MAAADcAAAADwAAAAAAAAAAAAAAAACYAgAAZHJzL2Rv&#10;d25yZXYueG1sUEsFBgAAAAAEAAQA9QAAAIgDAAAAAA==&#10;" filled="f" strokecolor="black [3213]">
                        <v:stroke dashstyle="1 1"/>
                        <v:textbox>
                          <w:txbxContent>
                            <w:p w:rsidR="00EF56B4" w:rsidRDefault="00EF56B4" w:rsidP="00B450CC">
                              <w:pPr>
                                <w:pStyle w:val="aff2"/>
                                <w:spacing w:before="0" w:beforeAutospacing="0" w:after="0" w:afterAutospacing="0"/>
                                <w:jc w:val="center"/>
                              </w:pPr>
                              <w:r>
                                <w:rPr>
                                  <w:sz w:val="16"/>
                                  <w:szCs w:val="16"/>
                                </w:rPr>
                                <w:t> </w:t>
                              </w:r>
                            </w:p>
                          </w:txbxContent>
                        </v:textbox>
                      </v:oval>
                      <v:line id="Прямая соединительная линия 245" o:spid="_x0000_s1420" style="position:absolute;flip:x;visibility:visible;mso-wrap-style:square" from="5099,14073" to="9042,2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zifsQAAADcAAAADwAAAGRycy9kb3ducmV2LnhtbESPS4sCMRCE7wv+h9CCtzWjuCqjUUQQ&#10;ZBfF58FbM+l54KQzTKIz+++NsLDHoqq+oubL1pTiSbUrLCsY9CMQxInVBWcKLufN5xSE88gaS8uk&#10;4JccLBedjznG2jZ8pOfJZyJA2MWoIPe+iqV0SU4GXd9WxMFLbW3QB1lnUtfYBLgp5TCKxtJgwWEh&#10;x4rWOSX308MoSN2jWt+u2qeT791xl/5ke2wOSvW67WoGwlPr/8N/7a1WMBx9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OJ+xAAAANwAAAAPAAAAAAAAAAAA&#10;AAAAAKECAABkcnMvZG93bnJldi54bWxQSwUGAAAAAAQABAD5AAAAkgMAAAAA&#10;" strokecolor="black [3040]"/>
                      <v:line id="Прямая соединительная линия 246" o:spid="_x0000_s1421" style="position:absolute;flip:x;visibility:visible;mso-wrap-style:square" from="8527,22445" to="9290,24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8CcQAAADcAAAADwAAAGRycy9kb3ducmV2LnhtbESPS4sCMRCE74L/IbTgTTOKqMwaRQRB&#10;FBcfu4e9NZOeB046wyQ647/fCILHoqq+ohar1pTiQbUrLCsYDSMQxInVBWcKfq7bwRyE88gaS8uk&#10;4EkOVstuZ4Gxtg2f6XHxmQgQdjEqyL2vYildkpNBN7QVcfBSWxv0QdaZ1DU2AW5KOY6iqTRYcFjI&#10;saJNTsntcjcKUnevNn+/2qez/fF8TA/ZNzYnpfq9dv0FwlPrP+F3e6cVjCdTeJ0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wJxAAAANwAAAAPAAAAAAAAAAAA&#10;AAAAAKECAABkcnMvZG93bnJldi54bWxQSwUGAAAAAAQABAD5AAAAkgMAAAAA&#10;" strokecolor="black [3040]"/>
                      <v:shape id="Поле 137" o:spid="_x0000_s1422" type="#_x0000_t202" style="position:absolute;left:10300;top:24247;width:268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id8cA&#10;AADcAAAADwAAAGRycy9kb3ducmV2LnhtbESPQWvCQBSE70L/w/IK3nRTtUXTbEQCUhE9mHrp7Zl9&#10;JqHZt2l2q7G/visUehxm5hsmWfamERfqXG1ZwdM4AkFcWF1zqeD4vh7NQTiPrLGxTApu5GCZPgwS&#10;jLW98oEuuS9FgLCLUUHlfRtL6YqKDLqxbYmDd7adQR9kV0rd4TXATSMnUfQiDdYcFipsKauo+My/&#10;jYJttt7j4TQx858me9udV+3X8eNZqeFjv3oF4an3/+G/9kYrmC2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ionfHAAAA3AAAAA8AAAAAAAAAAAAAAAAAmAIAAGRy&#10;cy9kb3ducmV2LnhtbFBLBQYAAAAABAAEAPUAAACMAwAAAAA=&#10;" filled="f" stroked="f" strokeweight=".5pt">
                        <v:textbox>
                          <w:txbxContent>
                            <w:p w:rsidR="00EF56B4" w:rsidRDefault="00EF56B4" w:rsidP="00FC7D12">
                              <w:pPr>
                                <w:pStyle w:val="aff2"/>
                                <w:spacing w:before="0" w:beforeAutospacing="0" w:after="0" w:afterAutospacing="0"/>
                              </w:pPr>
                              <w:r>
                                <w:rPr>
                                  <w:sz w:val="16"/>
                                  <w:szCs w:val="16"/>
                                  <w:lang w:val="en-US"/>
                                </w:rPr>
                                <w:t>C</w:t>
                              </w:r>
                            </w:p>
                          </w:txbxContent>
                        </v:textbox>
                      </v:shape>
                      <v:oval id="Овал 494" o:spid="_x0000_s1423" style="position:absolute;left:10547;top:24317;width:2223;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6tcQA&#10;AADcAAAADwAAAGRycy9kb3ducmV2LnhtbESPzWsCMRTE74X+D+EVeqtJZZG6GkWqRXso+NFDj4/N&#10;2w/cvCybqPG/bwTB4zAzv2Gm82hbcabeN441vA8UCOLCmYYrDb+Hr7cPED4gG2wdk4YreZjPnp+m&#10;mBt34R2d96ESCcI+Rw11CF0upS9qsugHriNOXul6iyHJvpKmx0uC21YOlRpJiw2nhRo7+qypOO5P&#10;VsPP3+g7CxjLuGV1VOv1alluldavL3ExAREohkf43t4YDdk4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nerXEAAAA3AAAAA8AAAAAAAAAAAAAAAAAmAIAAGRycy9k&#10;b3ducmV2LnhtbFBLBQYAAAAABAAEAPUAAACJAwAAAAA=&#10;" filled="f" strokecolor="black [3213]">
                        <v:textbox>
                          <w:txbxContent>
                            <w:p w:rsidR="00EF56B4" w:rsidRDefault="00EF56B4" w:rsidP="00FC7D12">
                              <w:pPr>
                                <w:pStyle w:val="aff2"/>
                                <w:spacing w:before="0" w:beforeAutospacing="0" w:after="0" w:afterAutospacing="0"/>
                                <w:jc w:val="center"/>
                              </w:pPr>
                              <w:r>
                                <w:rPr>
                                  <w:sz w:val="16"/>
                                  <w:szCs w:val="16"/>
                                </w:rPr>
                                <w:t> </w:t>
                              </w:r>
                            </w:p>
                          </w:txbxContent>
                        </v:textbox>
                      </v:oval>
                      <v:shape id="Поле 137" o:spid="_x0000_s1424" type="#_x0000_t202" style="position:absolute;left:30419;top:24236;width:2686;height: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m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nl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Hn5jHAAAA3AAAAA8AAAAAAAAAAAAAAAAAmAIAAGRy&#10;cy9kb3ducmV2LnhtbFBLBQYAAAAABAAEAPUAAACMAwAAAAA=&#10;" filled="f" stroked="f" strokeweight=".5pt">
                        <v:textbox>
                          <w:txbxContent>
                            <w:p w:rsidR="00EF56B4" w:rsidRDefault="00EF56B4" w:rsidP="00FC7D12">
                              <w:pPr>
                                <w:pStyle w:val="aff2"/>
                                <w:spacing w:before="0" w:beforeAutospacing="0" w:after="0" w:afterAutospacing="0"/>
                              </w:pPr>
                              <w:r>
                                <w:rPr>
                                  <w:sz w:val="16"/>
                                  <w:szCs w:val="16"/>
                                  <w:lang w:val="en-US"/>
                                </w:rPr>
                                <w:t>G</w:t>
                              </w:r>
                            </w:p>
                          </w:txbxContent>
                        </v:textbox>
                      </v:shape>
                      <v:oval id="Овал 496" o:spid="_x0000_s1425" style="position:absolute;left:30667;top:24306;width:2222;height:2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sYMMA&#10;AADcAAAADwAAAGRycy9kb3ducmV2LnhtbESPQWvCQBSE7wX/w/IEb3WjiGjqKhKj5FSoSs+v2dck&#10;mn0bs6vGf98tCB6HmfmGWaw6U4sbta6yrGA0jEAQ51ZXXCg4HrbvMxDOI2usLZOCBzlYLXtvC4y1&#10;vfMX3fa+EAHCLkYFpfdNLKXLSzLohrYhDt6vbQ36INtC6hbvAW5qOY6iqTRYcVgosaGkpPy8vxoF&#10;Sba7FOlPdFqnG5uZ5Nvrz1QrNeh36w8Qnjr/Cj/bmVYwmU/h/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sYMMAAADcAAAADwAAAAAAAAAAAAAAAACYAgAAZHJzL2Rv&#10;d25yZXYueG1sUEsFBgAAAAAEAAQA9QAAAIgDAAAAAA==&#10;" filled="f" strokecolor="black [3213]">
                        <v:stroke dashstyle="1 1"/>
                        <v:textbox>
                          <w:txbxContent>
                            <w:p w:rsidR="00EF56B4" w:rsidRDefault="00EF56B4" w:rsidP="00FC7D12">
                              <w:pPr>
                                <w:pStyle w:val="aff2"/>
                                <w:spacing w:before="0" w:beforeAutospacing="0" w:after="0" w:afterAutospacing="0"/>
                                <w:jc w:val="center"/>
                              </w:pPr>
                              <w:r>
                                <w:rPr>
                                  <w:sz w:val="16"/>
                                  <w:szCs w:val="16"/>
                                </w:rPr>
                                <w:t> </w:t>
                              </w:r>
                            </w:p>
                          </w:txbxContent>
                        </v:textbox>
                      </v:oval>
                      <v:line id="Прямая соединительная линия 272" o:spid="_x0000_s1426" style="position:absolute;visibility:visible;mso-wrap-style:square" from="31750,22259" to="31778,24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qIcMAAADcAAAADwAAAGRycy9kb3ducmV2LnhtbESPQWsCMRSE70L/Q3gFb5p1S7VujVJK&#10;S4ue3Or9sXndXdy8rEnU9N83guBxmJlvmMUqmk6cyfnWsoLJOANBXFndcq1g9/M5egHhA7LGzjIp&#10;+CMPq+XDYIGFthfe0rkMtUgQ9gUqaELoCyl91ZBBP7Y9cfJ+rTMYknS11A4vCW46mWfZVBpsOS00&#10;2NN7Q9WhPJlEmeyPRn4d5rhfu437eJrG53hUavgY315BBIrhHr61v7WCfJbD9Uw6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raiHDAAAA3AAAAA8AAAAAAAAAAAAA&#10;AAAAoQIAAGRycy9kb3ducmV2LnhtbFBLBQYAAAAABAAEAPkAAACRAwAAAAA=&#10;" strokecolor="black [3040]"/>
                      <v:line id="Прямая соединительная линия 273" o:spid="_x0000_s1427" style="position:absolute;flip:x;visibility:visible;mso-wrap-style:square" from="18532,9108" to="20907,1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VLMQAAADcAAAADwAAAGRycy9kb3ducmV2LnhtbESPS4sCMRCE74L/IbTgTTMqqMwaRQRh&#10;WVF87B721kx6HjjpDJPojP/eCILHoqq+ohar1pTiTrUrLCsYDSMQxInVBWcKfi/bwRyE88gaS8uk&#10;4EEOVstuZ4Gxtg2f6H72mQgQdjEqyL2vYildkpNBN7QVcfBSWxv0QdaZ1DU2AW5KOY6iqTRYcFjI&#10;saJNTsn1fDMKUnerNv9/2qezn/1pn+6yAzZHpfq9dv0FwlPrP+F3+1srGM8m8DoTj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RUsxAAAANwAAAAPAAAAAAAAAAAA&#10;AAAAAKECAABkcnMvZG93bnJldi54bWxQSwUGAAAAAAQABAD5AAAAkgMAAAAA&#10;" strokecolor="black [3040]"/>
                      <v:shape id="Поле 137" o:spid="_x0000_s1428" type="#_x0000_t202" style="position:absolute;left:13982;top:24318;width:268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kdMcA&#10;AADcAAAADwAAAGRycy9kb3ducmV2LnhtbESPQWvCQBSE70L/w/IK3nRT0VbTbEQCUhE9mHrp7Zl9&#10;JqHZt2l2q7G/visUehxm5hsmWfamERfqXG1ZwdM4AkFcWF1zqeD4vh7NQTiPrLGxTApu5GCZPgwS&#10;jLW98oEuuS9FgLCLUUHlfRtL6YqKDLqxbYmDd7adQR9kV0rd4TXATSMnUfQsDdYcFipsKauo+My/&#10;jYJttt7j4TQx858me9udV+3X8WOm1PCxX72C8NT7//Bfe6MVTBcv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ZpHTHAAAA3AAAAA8AAAAAAAAAAAAAAAAAmAIAAGRy&#10;cy9kb3ducmV2LnhtbFBLBQYAAAAABAAEAPUAAACMAwAAAAA=&#10;" filled="f" stroked="f" strokeweight=".5pt">
                        <v:textbox>
                          <w:txbxContent>
                            <w:p w:rsidR="00EF56B4" w:rsidRDefault="00EF56B4" w:rsidP="00FC7D12">
                              <w:pPr>
                                <w:pStyle w:val="aff2"/>
                                <w:spacing w:before="0" w:beforeAutospacing="0" w:after="0" w:afterAutospacing="0"/>
                              </w:pPr>
                              <w:r>
                                <w:rPr>
                                  <w:sz w:val="16"/>
                                  <w:szCs w:val="16"/>
                                  <w:lang w:val="en-US"/>
                                </w:rPr>
                                <w:t>D</w:t>
                              </w:r>
                            </w:p>
                          </w:txbxContent>
                        </v:textbox>
                      </v:shape>
                      <v:oval id="Овал 498" o:spid="_x0000_s1429" style="position:absolute;left:14230;top:24387;width:2216;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wsMIA&#10;AADcAAAADwAAAGRycy9kb3ducmV2LnhtbERPy2oCMRTdF/yHcAV3NbGI1KlxKFaxLgo+uujyMrnz&#10;YCY3wyRq+vdmUejycN6rPNpO3GjwjWMNs6kCQVw403Cl4fuye34F4QOywc4xafglD/l69LTCzLg7&#10;n+h2DpVIIewz1FCH0GdS+qImi37qeuLElW6wGBIcKmkGvKdw28kXpRbSYsOpocaeNjUV7flqNXz9&#10;LA7zgLGMR1at2u+3H+VRaT0Zx/c3EIFi+Bf/uT+NhvkyrU1n0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nCwwgAAANwAAAAPAAAAAAAAAAAAAAAAAJgCAABkcnMvZG93&#10;bnJldi54bWxQSwUGAAAAAAQABAD1AAAAhwMAAAAA&#10;" filled="f" strokecolor="black [3213]">
                        <v:textbox>
                          <w:txbxContent>
                            <w:p w:rsidR="00EF56B4" w:rsidRDefault="00EF56B4" w:rsidP="00FC7D12">
                              <w:pPr>
                                <w:pStyle w:val="aff2"/>
                                <w:spacing w:before="0" w:beforeAutospacing="0" w:after="0" w:afterAutospacing="0"/>
                                <w:jc w:val="center"/>
                              </w:pPr>
                              <w:r>
                                <w:rPr>
                                  <w:sz w:val="16"/>
                                  <w:szCs w:val="16"/>
                                </w:rPr>
                                <w:t> </w:t>
                              </w:r>
                            </w:p>
                          </w:txbxContent>
                        </v:textbox>
                      </v:oval>
                      <v:shape id="Поле 137" o:spid="_x0000_s1430" type="#_x0000_t202" style="position:absolute;left:19003;top:24252;width:2680;height:2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qVncUA&#10;AADcAAAADwAAAGRycy9kb3ducmV2LnhtbESPQYvCMBSE78L+h/CEvWmqqGg1ihREkfWg68Xbs3m2&#10;xeal22S17q83grDHYWa+YWaLxpTiRrUrLCvodSMQxKnVBWcKjt+rzhiE88gaS8uk4EEOFvOP1gxj&#10;be+8p9vBZyJA2MWoIPe+iqV0aU4GXddWxMG72NqgD7LOpK7xHuCmlP0oGkmDBYeFHCtKckqvh1+j&#10;YJusdrg/9834r0zWX5dl9XM8DZX6bDfLKQhPjf8Pv9sbrWAwmcDrTDg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pWdxQAAANwAAAAPAAAAAAAAAAAAAAAAAJgCAABkcnMv&#10;ZG93bnJldi54bWxQSwUGAAAAAAQABAD1AAAAigMAAAAA&#10;" filled="f" stroked="f" strokeweight=".5pt">
                        <v:textbox>
                          <w:txbxContent>
                            <w:p w:rsidR="00EF56B4" w:rsidRDefault="00EF56B4" w:rsidP="00FC7D12">
                              <w:pPr>
                                <w:pStyle w:val="aff2"/>
                                <w:spacing w:before="0" w:beforeAutospacing="0" w:after="0" w:afterAutospacing="0"/>
                              </w:pPr>
                              <w:r>
                                <w:rPr>
                                  <w:sz w:val="16"/>
                                  <w:szCs w:val="16"/>
                                  <w:lang w:val="en-US"/>
                                </w:rPr>
                                <w:t>E</w:t>
                              </w:r>
                            </w:p>
                          </w:txbxContent>
                        </v:textbox>
                      </v:shape>
                      <v:oval id="Овал 500" o:spid="_x0000_s1431" style="position:absolute;left:19251;top:24322;width:2216;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mrMAA&#10;AADcAAAADwAAAGRycy9kb3ducmV2LnhtbERPy2oCMRTdF/yHcIXuaqK0IqNRxAfWRcHXwuVlcueB&#10;k5thEjX9+2YhdHk479ki2kY8qPO1Yw3DgQJBnDtTc6nhct5+TED4gGywcUwafsnDYt57m2Fm3JOP&#10;9DiFUqQQ9hlqqEJoMyl9XpFFP3AtceIK11kMCXalNB0+U7ht5EipsbRYc2qosKVVRfntdLcafq7j&#10;/WfAWMQDq5va7Tbr4qC0fu/H5RREoBj+xS/3t9HwpdL8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fmrMAAAADcAAAADwAAAAAAAAAAAAAAAACYAgAAZHJzL2Rvd25y&#10;ZXYueG1sUEsFBgAAAAAEAAQA9QAAAIUDAAAAAA==&#10;" filled="f" strokecolor="black [3213]">
                        <v:textbox>
                          <w:txbxContent>
                            <w:p w:rsidR="00EF56B4" w:rsidRDefault="00EF56B4" w:rsidP="00FC7D12">
                              <w:pPr>
                                <w:pStyle w:val="aff2"/>
                                <w:spacing w:before="0" w:beforeAutospacing="0" w:after="0" w:afterAutospacing="0"/>
                                <w:jc w:val="center"/>
                              </w:pPr>
                              <w:r>
                                <w:rPr>
                                  <w:sz w:val="16"/>
                                  <w:szCs w:val="16"/>
                                </w:rPr>
                                <w:t> </w:t>
                              </w:r>
                            </w:p>
                          </w:txbxContent>
                        </v:textbox>
                      </v:oval>
                      <v:line id="Прямая соединительная линия 278" o:spid="_x0000_s1432" style="position:absolute;visibility:visible;mso-wrap-style:square" from="9290,22445" to="11658,2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dy8MAAADcAAAADwAAAGRycy9kb3ducmV2LnhtbESPwU4CMRCG7ya+QzMk3qQLRoSFQgzB&#10;SPQkwn2yHXY3bKdLW6G+vXMg8Tj55/9mvsUqu05dKMTWs4HRsABFXHnbcm1g//32OAUVE7LFzjMZ&#10;+KUIq+X93QJL66/8RZddqpVAOJZooEmpL7WOVUMO49D3xJIdfXCYZAy1tgGvAnedHhfFRDtsWS40&#10;2NO6oeq0+3FCGR3OTr+fZnj4CJ9h8zTJz/lszMMgv85BJcrpf/nW3loD4xf5VmREB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DXcvDAAAA3AAAAA8AAAAAAAAAAAAA&#10;AAAAoQIAAGRycy9kb3ducmV2LnhtbFBLBQYAAAAABAAEAPkAAACRAwAAAAA=&#10;" strokecolor="black [3040]"/>
                      <v:line id="Прямая соединительная линия 279" o:spid="_x0000_s1433" style="position:absolute;flip:y;visibility:visible;mso-wrap-style:square" from="11658,22376" to="13875,24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0ixsQAAADcAAAADwAAAGRycy9kb3ducmV2LnhtbESPS4vCQBCE74L/YWjBm0704CPrKCII&#10;orj42D3srcl0HpjpCZnRxH+/Iwgei6r6ilqsWlOKB9WusKxgNIxAECdWF5wp+LluBzMQziNrLC2T&#10;gic5WC27nQXG2jZ8psfFZyJA2MWoIPe+iqV0SU4G3dBWxMFLbW3QB1lnUtfYBLgp5TiKJtJgwWEh&#10;x4o2OSW3y90oSN292vz9ap9O98fzMT1k39iclOr32vUXCE+t/4Tf7Z1WMJ7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SLGxAAAANwAAAAPAAAAAAAAAAAA&#10;AAAAAKECAABkcnMvZG93bnJldi54bWxQSwUGAAAAAAQABAD5AAAAkgMAAAAA&#10;" strokecolor="black [3040]"/>
                      <v:line id="Прямая соединительная линия 280" o:spid="_x0000_s1434" style="position:absolute;visibility:visible;mso-wrap-style:square" from="13875,22376" to="15338,24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Ah6sMAAADcAAAADwAAAGRycy9kb3ducmV2LnhtbESPTW/CMAyG75P4D5GRdhspTENQCGia&#10;Nm1iJ77uVmPaisYpSQbZv58PSDtar9/Hfpbr7Dp1pRBbzwbGowIUceVty7WBw/7jaQYqJmSLnWcy&#10;8EsR1qvBwxJL62+8pesu1UogHEs00KTUl1rHqiGHceR7YslOPjhMMoZa24A3gbtOT4piqh22LBca&#10;7Omtoeq8+3FCGR8vTn+e53jchO/w/jzNL/lizOMwvy5AJcrpf/ne/rIGJjN5X2REBP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IerDAAAA3AAAAA8AAAAAAAAAAAAA&#10;AAAAoQIAAGRycy9kb3ducmV2LnhtbFBLBQYAAAAABAAEAPkAAACRAwAAAAA=&#10;" strokecolor="black [3040]"/>
                      <v:line id="Прямая соединительная линия 281" o:spid="_x0000_s1435" style="position:absolute;visibility:visible;mso-wrap-style:square" from="18532,14073" to="20359,24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yEccMAAADcAAAADwAAAGRycy9kb3ducmV2LnhtbESPT2sCMRTE7wW/Q3hCbzW7SkVXo4go&#10;Le3Jf/fH5rm7uHlZk6jpt28KBY/DzPyGmS+jacWdnG8sK8gHGQji0uqGKwXHw/ZtAsIHZI2tZVLw&#10;Qx6Wi97LHAttH7yj+z5UIkHYF6igDqErpPRlTQb9wHbEyTtbZzAk6SqpHT4S3LRymGVjabDhtFBj&#10;R+uaysv+ZhIlP12N/LhM8fTlvt1mNI7v8arUaz+uZiACxfAM/7c/tYLhJIe/M+kI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shHHDAAAA3AAAAA8AAAAAAAAAAAAA&#10;AAAAoQIAAGRycy9kb3ducmV2LnhtbFBLBQYAAAAABAAEAPkAAACRAwAAAAA=&#10;" strokecolor="black [3040]"/>
                      <v:shape id="Поле 137" o:spid="_x0000_s1436" type="#_x0000_t202" style="position:absolute;left:26406;top:24177;width:2680;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DgcQA&#10;AADcAAAADwAAAGRycy9kb3ducmV2LnhtbESPQYvCMBSE74L/ITzBm6YKilSjSEEUcQ+6Xrw9m2db&#10;bF5qE7XurzeCsMdhZr5hZovGlOJBtSssKxj0IxDEqdUFZwqOv6veBITzyBpLy6TgRQ4W83ZrhrG2&#10;T97T4+AzESDsYlSQe1/FUro0J4Oubyvi4F1sbdAHWWdS1/gMcFPKYRSNpcGCw0KOFSU5pdfD3SjY&#10;Jqsf3J+HZvJXJuvdZVndjqeRUt1Os5yC8NT4//C3vdEKRtEAPm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XA4HEAAAA3AAAAA8AAAAAAAAAAAAAAAAAmAIAAGRycy9k&#10;b3ducmV2LnhtbFBLBQYAAAAABAAEAPUAAACJAwAAAAA=&#10;" filled="f" stroked="f" strokeweight=".5pt">
                        <v:textbox>
                          <w:txbxContent>
                            <w:p w:rsidR="00EF56B4" w:rsidRDefault="00EF56B4" w:rsidP="00FC7D12">
                              <w:pPr>
                                <w:pStyle w:val="aff2"/>
                                <w:spacing w:before="0" w:beforeAutospacing="0" w:after="0" w:afterAutospacing="0"/>
                              </w:pPr>
                              <w:r>
                                <w:rPr>
                                  <w:sz w:val="16"/>
                                  <w:szCs w:val="16"/>
                                  <w:lang w:val="en-US"/>
                                </w:rPr>
                                <w:t>F</w:t>
                              </w:r>
                            </w:p>
                          </w:txbxContent>
                        </v:textbox>
                      </v:shape>
                      <v:oval id="Овал 502" o:spid="_x0000_s1437" style="position:absolute;left:26456;top:24247;width:2216;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QMQA&#10;AADcAAAADwAAAGRycy9kb3ducmV2LnhtbESPT2sCMRTE74V+h/AK3mpSsVJW4yJtRXsoqPXg8bF5&#10;+4fdvCybqPHbN4WCx2FmfsMs8mg7caHBN441vIwVCOLCmYYrDcef9fMbCB+QDXaOScONPOTLx4cF&#10;ZsZdeU+XQ6hEgrDPUEMdQp9J6YuaLPqx64mTV7rBYkhyqKQZ8JrgtpMTpWbSYsNpocae3msq2sPZ&#10;avg+zb6mAWMZd6xatdl8fpQ7pfXoKa7mIALFcA//t7dGw6uawN+Zd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p3UDEAAAA3AAAAA8AAAAAAAAAAAAAAAAAmAIAAGRycy9k&#10;b3ducmV2LnhtbFBLBQYAAAAABAAEAPUAAACJAwAAAAA=&#10;" filled="f" strokecolor="black [3213]">
                        <v:textbox>
                          <w:txbxContent>
                            <w:p w:rsidR="00EF56B4" w:rsidRDefault="00EF56B4" w:rsidP="00FC7D12">
                              <w:pPr>
                                <w:pStyle w:val="aff2"/>
                                <w:spacing w:before="0" w:beforeAutospacing="0" w:after="0" w:afterAutospacing="0"/>
                                <w:jc w:val="center"/>
                              </w:pPr>
                              <w:r>
                                <w:rPr>
                                  <w:sz w:val="16"/>
                                  <w:szCs w:val="16"/>
                                </w:rPr>
                                <w:t> </w:t>
                              </w:r>
                            </w:p>
                          </w:txbxContent>
                        </v:textbox>
                      </v:oval>
                      <v:line id="Прямая соединительная линия 283" o:spid="_x0000_s1438" style="position:absolute;visibility:visible;mso-wrap-style:square" from="26911,9381" to="27437,11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cMAAADcAAAADwAAAGRycy9kb3ducmV2LnhtbESPT2sCMRTE7wW/Q3hCbzW7iqKrUaS0&#10;VNpT/XN/bJ67i5uX3STV+O1NodDjMDO/YVabaFpxJecbywryUQaCuLS64UrB8fD+MgfhA7LG1jIp&#10;uJOHzXrwtMJC2xt/03UfKpEg7AtUUIfQFVL6siaDfmQ74uSdrTMYknSV1A5vCW5aOc6ymTTYcFqo&#10;saPXmsrL/sckSn7qjfy4LPD06b7c22QWp7FX6nkYt0sQgWL4D/+1d1rBeD6B3zPpCM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yv53DAAAA3AAAAA8AAAAAAAAAAAAA&#10;AAAAoQIAAGRycy9kb3ducmV2LnhtbFBLBQYAAAAABAAEAPkAAACRAwAAAAA=&#10;" strokecolor="black [3040]"/>
                      <v:line id="Прямая соединительная линия 284" o:spid="_x0000_s1439" style="position:absolute;visibility:visible;mso-wrap-style:square" from="27437,13817" to="27548,1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n6cIAAADcAAAADwAAAGRycy9kb3ducmV2LnhtbESPQWsCMRSE70L/Q3iF3mpWq2K3Rimi&#10;KHrS1vtj87q7uHlZk6jx3xuh4HGYmW+YySyaRlzI+dqygl43A0FcWF1zqeD3Z/k+BuEDssbGMim4&#10;kYfZ9KUzwVzbK+/osg+lSBD2OSqoQmhzKX1RkUHftS1x8v6sMxiSdKXUDq8JbhrZz7KRNFhzWqiw&#10;pXlFxXF/NonSO5yMXB0/8bBxW7f4GMVhPCn19hq/v0AEiuEZ/m+vtYL+eACPM+kI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sn6cIAAADcAAAADwAAAAAAAAAAAAAA&#10;AAChAgAAZHJzL2Rvd25yZXYueG1sUEsFBgAAAAAEAAQA+QAAAJADAAAAAA==&#10;" strokecolor="black [3040]"/>
                      <v:line id="Прямая соединительная линия 285" o:spid="_x0000_s1440" style="position:absolute;flip:x;visibility:visible;mso-wrap-style:square" from="27541,18068" to="27548,2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Y5MMAAADcAAAADwAAAGRycy9kb3ducmV2LnhtbESPS4sCMRCE7wv+h9DC3taMwqqMRhFB&#10;kF0UnwdvzaTngZPOMInO+O+NIHgsquorajpvTSnuVLvCsoJ+LwJBnFhdcKbgdFz9jEE4j6yxtEwK&#10;HuRgPut8TTHWtuE93Q8+EwHCLkYFufdVLKVLcjLoerYiDl5qa4M+yDqTusYmwE0pB1E0lAYLDgs5&#10;VrTMKbkebkZB6m7V8nLWPh39bfab9D/bYrNT6rvbLiYgPLX+E36311rBYPwLrzPhCM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VWOTDAAAA3AAAAA8AAAAAAAAAAAAA&#10;AAAAoQIAAGRycy9kb3ducmV2LnhtbFBLBQYAAAAABAAEAPkAAACRAwAAAAA=&#10;" strokecolor="black [3040]"/>
                      <v:line id="Прямая соединительная линия 286" o:spid="_x0000_s1441" style="position:absolute;visibility:visible;mso-wrap-style:square" from="27541,22357" to="27564,2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cBcMAAADcAAAADwAAAGRycy9kb3ducmV2LnhtbESPQWsCMRSE70L/Q3iF3jSrpYtdzYpI&#10;S0s9qfX+2Dx3l928rEmq6b9vCoLHYWa+YZaraHpxIedbywqmkwwEcWV1y7WC78P7eA7CB2SNvWVS&#10;8EseVuXDaImFtlfe0WUfapEg7AtU0IQwFFL6qiGDfmIH4uSdrDMYknS11A6vCW56OcuyXBpsOS00&#10;ONCmoarb/5hEmR7PRn50r3j8clv39pzHl3hW6ukxrhcgAsVwD9/an1rBbJ7D/5l0BG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HAXDAAAA3AAAAA8AAAAAAAAAAAAA&#10;AAAAoQIAAGRycy9kb3ducmV2LnhtbFBLBQYAAAAABAAEAPkAAACRAwAAAAA=&#10;" strokecolor="black [3040]"/>
                    </v:group>
                    <v:shape id="Поле 288" o:spid="_x0000_s1442" type="#_x0000_t202" style="position:absolute;left:32327;top:1953;width:7817;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rsidR="00EF56B4" w:rsidRPr="006E5C5E" w:rsidRDefault="00EF56B4">
                            <w:pPr>
                              <w:rPr>
                                <w:sz w:val="16"/>
                                <w:szCs w:val="16"/>
                                <w:lang w:val="uk-UA"/>
                              </w:rPr>
                            </w:pPr>
                            <w:r w:rsidRPr="006E5C5E">
                              <w:rPr>
                                <w:sz w:val="16"/>
                                <w:szCs w:val="16"/>
                                <w:lang w:val="uk-UA"/>
                              </w:rPr>
                              <w:t>Заключення</w:t>
                            </w:r>
                          </w:p>
                        </w:txbxContent>
                      </v:textbox>
                    </v:shape>
                    <v:shape id="Поле 288" o:spid="_x0000_s1443" type="#_x0000_t202" style="position:absolute;left:32635;top:11563;width:7811;height: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4bcYA&#10;AADcAAAADwAAAGRycy9kb3ducmV2LnhtbESPQWvCQBSE74X+h+UJvdWNl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k4bcYAAADcAAAADwAAAAAAAAAAAAAAAACYAgAAZHJz&#10;L2Rvd25yZXYueG1sUEsFBgAAAAAEAAQA9QAAAIsDAAAAAA==&#10;" filled="f" stroked="f" strokeweight=".5pt">
                      <v:textbox>
                        <w:txbxContent>
                          <w:p w:rsidR="00EF56B4" w:rsidRPr="006E5C5E" w:rsidRDefault="00EF56B4" w:rsidP="006E5C5E">
                            <w:pPr>
                              <w:pStyle w:val="aff2"/>
                              <w:spacing w:before="0" w:beforeAutospacing="0" w:after="0" w:afterAutospacing="0"/>
                              <w:jc w:val="center"/>
                            </w:pPr>
                            <w:r w:rsidRPr="006E5C5E">
                              <w:rPr>
                                <w:sz w:val="16"/>
                                <w:szCs w:val="16"/>
                                <w:lang w:val="uk-UA"/>
                              </w:rPr>
                              <w:t>Виведені факти</w:t>
                            </w:r>
                          </w:p>
                        </w:txbxContent>
                      </v:textbox>
                    </v:shape>
                    <v:shape id="Поле 288" o:spid="_x0000_s1444" type="#_x0000_t202" style="position:absolute;left:32863;top:23134;width:7810;height:2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gGcYA&#10;AADcAAAADwAAAGRycy9kb3ducmV2LnhtbESPQWvCQBSE74X+h+UJvdWN0ohEVwkBaSn2oPXi7Zl9&#10;JsHs2zS7TaK/3i0IPQ4z8w2zXA+mFh21rrKsYDKOQBDnVldcKDh8b17nIJxH1lhbJgVXcrBePT8t&#10;MdG25x11e1+IAGGXoILS+yaR0uUlGXRj2xAH72xbgz7ItpC6xT7ATS2nUTSTBisOCyU2lJWUX/a/&#10;RsFntvnC3Wlq5rc6e9+e0+bncIyVehkN6QKEp8H/hx/tD60gjt7g7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CgGcYAAADcAAAADwAAAAAAAAAAAAAAAACYAgAAZHJz&#10;L2Rvd25yZXYueG1sUEsFBgAAAAAEAAQA9QAAAIsDAAAAAA==&#10;" filled="f" stroked="f" strokeweight=".5pt">
                      <v:textbox>
                        <w:txbxContent>
                          <w:p w:rsidR="00EF56B4" w:rsidRPr="006E5C5E" w:rsidRDefault="00EF56B4" w:rsidP="006E5C5E">
                            <w:pPr>
                              <w:pStyle w:val="aff2"/>
                              <w:spacing w:before="0" w:beforeAutospacing="0" w:after="0" w:afterAutospacing="0"/>
                              <w:jc w:val="center"/>
                            </w:pPr>
                            <w:r>
                              <w:rPr>
                                <w:sz w:val="16"/>
                                <w:szCs w:val="16"/>
                                <w:lang w:val="uk-UA"/>
                              </w:rPr>
                              <w:t>Факти</w:t>
                            </w:r>
                          </w:p>
                        </w:txbxContent>
                      </v:textbox>
                    </v:shape>
                    <v:line id="Прямая соединительная линия 289" o:spid="_x0000_s1445" style="position:absolute;visibility:visible;mso-wrap-style:square" from="35023,23133" to="38689,23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qId8IAAADcAAAADwAAAGRycy9kb3ducmV2LnhtbESPQWsCMRSE70L/Q3gFb5rVoujWKKW0&#10;KHpyW++Pzevu4uZlTVKN/94IgsdhZr5hFqtoWnEm5xvLCkbDDARxaXXDlYLfn+/BDIQPyBpby6Tg&#10;Sh5Wy5feAnNtL7yncxEqkSDsc1RQh9DlUvqyJoN+aDvi5P1ZZzAk6SqpHV4S3LRynGVTabDhtFBj&#10;R581lcfi3yTK6HAycn2c42Hrdu7rbRon8aRU/zV+vIMIFMMz/GhvtILxbA73M+kI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qId8IAAADcAAAADwAAAAAAAAAAAAAA&#10;AAChAgAAZHJzL2Rvd25yZXYueG1sUEsFBgAAAAAEAAQA+QAAAJADAAAAAA==&#10;" strokecolor="black [3040]"/>
                    <v:shape id="Прямая со стрелкой 290" o:spid="_x0000_s1446" type="#_x0000_t32" style="position:absolute;left:36828;top:14641;width:0;height:84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MvsQAAADcAAAADwAAAGRycy9kb3ducmV2LnhtbERPXWvCMBR9H+w/hDvwbU1XRV1nFJmI&#10;ioMxHQPfLs1dU9bc1CZq/ffmQdjj4XxPZp2txZlaXzlW8JKkIIgLpysuFXzvl89jED4ga6wdk4Ir&#10;eZhNHx8mmGt34S8670IpYgj7HBWYEJpcSl8YsugT1xBH7te1FkOEbSl1i5cYbmuZpelQWqw4Nhhs&#10;6N1Q8bc7WQWLzc9gdOyOn/3VwXwU1B8dsvlWqd5TN38DEagL/+K7e60VZK9xfjwTj4C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7ky+xAAAANwAAAAPAAAAAAAAAAAA&#10;AAAAAKECAABkcnMvZG93bnJldi54bWxQSwUGAAAAAAQABAD5AAAAkgMAAAAA&#10;" strokecolor="black [3040]">
                      <v:stroke endarrow="open"/>
                    </v:shape>
                    <v:line id="Прямая соединительная линия 291" o:spid="_x0000_s1447" style="position:absolute;visibility:visible;mso-wrap-style:square" from="34120,14641" to="38733,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X9EsUAAADcAAAADwAAAGRycy9kb3ducmV2LnhtbESPUWvCQBCE34X+h2MF3/RiiqKpp0ih&#10;ILYvtf0B29yaBHN76d1WY3+9Vyj4OMzMN8xq07tWnSnExrOB6SQDRVx623Bl4PPjZbwAFQXZYuuZ&#10;DFwpwmb9MFhhYf2F3+l8kEolCMcCDdQiXaF1LGtyGCe+I07e0QeHkmSotA14SXDX6jzL5tphw2mh&#10;xo6eaypPhx9n4Pv1bRevX20u89nv/hS2i6U8RmNGw377BEqol3v4v72zBvLlFP7OpCO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X9EsUAAADcAAAADwAAAAAAAAAA&#10;AAAAAAChAgAAZHJzL2Rvd25yZXYueG1sUEsFBgAAAAAEAAQA+QAAAJMDAAAAAA==&#10;" strokecolor="#4579b8 [3044]"/>
                    <v:shape id="Прямая со стрелкой 292" o:spid="_x0000_s1448" type="#_x0000_t32" style="position:absolute;left:36489;top:4122;width:51;height:74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WccgAAADcAAAADwAAAGRycy9kb3ducmV2LnhtbESPQUvDQBSE70L/w/IEL2I3xlI1dltK&#10;rSBICzb14O2RfSap2bdhd9vE/vquUOhxmJlvmMmsN404kPO1ZQX3wwQEcWF1zaWCbf529wTCB2SN&#10;jWVS8EceZtPB1QQzbTv+pMMmlCJC2GeooAqhzaT0RUUG/dC2xNH7sc5giNKVUjvsItw0Mk2SsTRY&#10;c1yosKVFRcXvZm8U0Gr59fqYH3fb9Xr0cGvH7jvvPpS6ue7nLyAC9eESPrfftYL0OYX/M/EIyOkJ&#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WWccgAAADcAAAADwAAAAAA&#10;AAAAAAAAAAChAgAAZHJzL2Rvd25yZXYueG1sUEsFBgAAAAAEAAQA+QAAAJYDAAAAAA==&#10;" strokecolor="black [3040]">
                      <v:stroke endarrow="open"/>
                    </v:shape>
                    <v:line id="Прямая соединительная линия 305" o:spid="_x0000_s1449" style="position:absolute;visibility:visible;mso-wrap-style:square" from="32973,4122" to="38991,4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OtcIAAADcAAAADwAAAGRycy9kb3ducmV2LnhtbESPQWsCMRSE70L/Q3gFb5pVUdqtUUpR&#10;LHpyW++Pzevu4uZlTaKm/94IgsdhZr5h5stoWnEh5xvLCkbDDARxaXXDlYLfn/XgDYQPyBpby6Tg&#10;nzwsFy+9OebaXnlPlyJUIkHY56igDqHLpfRlTQb90HbEyfuzzmBI0lVSO7wmuGnlOMtm0mDDaaHG&#10;jr5qKo/F2STK6HAycnN8x8PW7dxqMovTeFKq/xo/P0AEiuEZfrS/tYJJNoX7mXQE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WOtcIAAADcAAAADwAAAAAAAAAAAAAA&#10;AAChAgAAZHJzL2Rvd25yZXYueG1sUEsFBgAAAAAEAAQA+QAAAJADAAAAAA==&#10;" strokecolor="black [3040]"/>
                  </v:group>
                </v:group>
                <w10:anchorlock/>
              </v:group>
            </w:pict>
          </mc:Fallback>
        </mc:AlternateContent>
      </w:r>
    </w:p>
    <w:p w:rsidR="00496C05" w:rsidRDefault="00496C05" w:rsidP="00E84656">
      <w:pPr>
        <w:shd w:val="clear" w:color="auto" w:fill="FFFFFF"/>
        <w:ind w:firstLine="301"/>
        <w:jc w:val="center"/>
        <w:rPr>
          <w:sz w:val="22"/>
          <w:szCs w:val="22"/>
          <w:lang w:val="en-US"/>
        </w:rPr>
      </w:pPr>
    </w:p>
    <w:p w:rsidR="00E84656" w:rsidRDefault="00E84656" w:rsidP="00E84656">
      <w:pPr>
        <w:shd w:val="clear" w:color="auto" w:fill="FFFFFF"/>
        <w:ind w:firstLine="301"/>
        <w:jc w:val="center"/>
        <w:rPr>
          <w:sz w:val="22"/>
          <w:szCs w:val="22"/>
          <w:lang w:val="uk-UA"/>
        </w:rPr>
      </w:pPr>
      <w:r>
        <w:rPr>
          <w:sz w:val="22"/>
          <w:szCs w:val="22"/>
          <w:lang w:val="uk-UA"/>
        </w:rPr>
        <w:t>Рис.7.3.</w:t>
      </w:r>
      <w:r w:rsidR="002E117D">
        <w:rPr>
          <w:sz w:val="22"/>
          <w:szCs w:val="22"/>
          <w:lang w:val="uk-UA"/>
        </w:rPr>
        <w:t xml:space="preserve"> Прямий логічний вивід</w:t>
      </w:r>
    </w:p>
    <w:p w:rsidR="00E84656" w:rsidRDefault="00E84656" w:rsidP="00083CC5">
      <w:pPr>
        <w:shd w:val="clear" w:color="auto" w:fill="FFFFFF"/>
        <w:ind w:firstLine="301"/>
        <w:jc w:val="both"/>
        <w:rPr>
          <w:sz w:val="22"/>
          <w:szCs w:val="22"/>
          <w:lang w:val="uk-UA"/>
        </w:rPr>
      </w:pPr>
    </w:p>
    <w:p w:rsidR="00CF28C5" w:rsidRPr="00083CC5" w:rsidRDefault="00083CC5" w:rsidP="00083CC5">
      <w:pPr>
        <w:shd w:val="clear" w:color="auto" w:fill="FFFFFF"/>
        <w:ind w:firstLine="301"/>
        <w:jc w:val="both"/>
        <w:rPr>
          <w:sz w:val="22"/>
          <w:szCs w:val="22"/>
        </w:rPr>
      </w:pPr>
      <w:r w:rsidRPr="00083CC5">
        <w:rPr>
          <w:sz w:val="22"/>
          <w:szCs w:val="22"/>
        </w:rPr>
        <w:t>Розглянемо прост</w:t>
      </w:r>
      <w:r w:rsidR="00BC7690">
        <w:rPr>
          <w:sz w:val="22"/>
          <w:szCs w:val="22"/>
          <w:lang w:val="uk-UA"/>
        </w:rPr>
        <w:t>ий</w:t>
      </w:r>
      <w:r w:rsidRPr="00083CC5">
        <w:rPr>
          <w:sz w:val="22"/>
          <w:szCs w:val="22"/>
        </w:rPr>
        <w:t xml:space="preserve"> приклад прямого виводу в системах пр</w:t>
      </w:r>
      <w:r w:rsidRPr="00083CC5">
        <w:rPr>
          <w:sz w:val="22"/>
          <w:szCs w:val="22"/>
        </w:rPr>
        <w:t>о</w:t>
      </w:r>
      <w:r w:rsidRPr="00083CC5">
        <w:rPr>
          <w:sz w:val="22"/>
          <w:szCs w:val="22"/>
        </w:rPr>
        <w:t>дукційного типу.</w:t>
      </w:r>
    </w:p>
    <w:p w:rsidR="00CF28C5" w:rsidRPr="00083CC5" w:rsidRDefault="00083CC5" w:rsidP="00BC7690">
      <w:pPr>
        <w:shd w:val="clear" w:color="auto" w:fill="FFFFFF"/>
        <w:ind w:firstLine="301"/>
        <w:jc w:val="both"/>
        <w:rPr>
          <w:sz w:val="22"/>
          <w:szCs w:val="22"/>
        </w:rPr>
      </w:pPr>
      <w:r w:rsidRPr="00083CC5">
        <w:rPr>
          <w:bCs/>
          <w:sz w:val="22"/>
          <w:szCs w:val="22"/>
        </w:rPr>
        <w:t>Приклад</w:t>
      </w:r>
      <w:r w:rsidR="00892143">
        <w:rPr>
          <w:bCs/>
          <w:sz w:val="22"/>
          <w:szCs w:val="22"/>
          <w:lang w:val="uk-UA"/>
        </w:rPr>
        <w:t xml:space="preserve"> 1,</w:t>
      </w:r>
      <w:r w:rsidRPr="00083CC5">
        <w:rPr>
          <w:bCs/>
          <w:sz w:val="22"/>
          <w:szCs w:val="22"/>
        </w:rPr>
        <w:t xml:space="preserve"> прямого виводу. Нехай в БП є наступні правила:</w:t>
      </w:r>
    </w:p>
    <w:p w:rsidR="00CF28C5" w:rsidRPr="00083CC5" w:rsidRDefault="00083CC5" w:rsidP="00BC7690">
      <w:pPr>
        <w:shd w:val="clear" w:color="auto" w:fill="FFFFFF"/>
        <w:ind w:firstLine="301"/>
        <w:jc w:val="both"/>
        <w:rPr>
          <w:sz w:val="22"/>
          <w:szCs w:val="22"/>
        </w:rPr>
      </w:pPr>
      <w:r w:rsidRPr="00083CC5">
        <w:rPr>
          <w:sz w:val="22"/>
          <w:szCs w:val="22"/>
        </w:rPr>
        <w:t>Правило 1. "якщо двигун не заводиться, і фари не горять, то сів акумулятор".</w:t>
      </w:r>
    </w:p>
    <w:p w:rsidR="00CF28C5" w:rsidRPr="00083CC5" w:rsidRDefault="00083CC5" w:rsidP="00BC7690">
      <w:pPr>
        <w:shd w:val="clear" w:color="auto" w:fill="FFFFFF"/>
        <w:ind w:firstLine="301"/>
        <w:jc w:val="both"/>
        <w:rPr>
          <w:sz w:val="22"/>
          <w:szCs w:val="22"/>
        </w:rPr>
      </w:pPr>
      <w:r w:rsidRPr="00083CC5">
        <w:rPr>
          <w:sz w:val="22"/>
          <w:szCs w:val="22"/>
        </w:rPr>
        <w:t>Правило 2. "якщо покажчик бензину знаходиться на нулі, то двигун не заводиться".</w:t>
      </w:r>
    </w:p>
    <w:p w:rsidR="00CF28C5" w:rsidRPr="00083CC5" w:rsidRDefault="00083CC5" w:rsidP="00BC7690">
      <w:pPr>
        <w:shd w:val="clear" w:color="auto" w:fill="FFFFFF"/>
        <w:ind w:firstLine="301"/>
        <w:jc w:val="both"/>
        <w:rPr>
          <w:sz w:val="22"/>
          <w:szCs w:val="22"/>
        </w:rPr>
      </w:pPr>
      <w:r w:rsidRPr="00083CC5">
        <w:rPr>
          <w:sz w:val="22"/>
          <w:szCs w:val="22"/>
        </w:rPr>
        <w:t xml:space="preserve">Припустимо, що в робочу пам'ять від користувача </w:t>
      </w:r>
      <w:r w:rsidR="00BC7690">
        <w:rPr>
          <w:sz w:val="22"/>
          <w:szCs w:val="22"/>
          <w:lang w:val="uk-UA"/>
        </w:rPr>
        <w:t>Е</w:t>
      </w:r>
      <w:r w:rsidRPr="00083CC5">
        <w:rPr>
          <w:sz w:val="22"/>
          <w:szCs w:val="22"/>
        </w:rPr>
        <w:t>С поступ</w:t>
      </w:r>
      <w:r w:rsidRPr="00083CC5">
        <w:rPr>
          <w:sz w:val="22"/>
          <w:szCs w:val="22"/>
        </w:rPr>
        <w:t>и</w:t>
      </w:r>
      <w:r w:rsidRPr="00083CC5">
        <w:rPr>
          <w:sz w:val="22"/>
          <w:szCs w:val="22"/>
        </w:rPr>
        <w:t>ли факти: фари не горять і покажчик  бензину знаходиться на нулі. Розглянемо основні кроки алгоритму прямого виводу.</w:t>
      </w:r>
    </w:p>
    <w:p w:rsidR="00CF28C5" w:rsidRPr="00083CC5" w:rsidRDefault="00083CC5" w:rsidP="00C44C17">
      <w:pPr>
        <w:numPr>
          <w:ilvl w:val="0"/>
          <w:numId w:val="55"/>
        </w:numPr>
        <w:shd w:val="clear" w:color="auto" w:fill="FFFFFF"/>
        <w:ind w:left="0" w:firstLine="301"/>
        <w:jc w:val="both"/>
        <w:rPr>
          <w:sz w:val="22"/>
          <w:szCs w:val="22"/>
        </w:rPr>
      </w:pPr>
      <w:r w:rsidRPr="00083CC5">
        <w:rPr>
          <w:sz w:val="22"/>
          <w:szCs w:val="22"/>
        </w:rPr>
        <w:t>Зіставлення фактів з РП із зразками правил з БП. Правило 1 не може спрацювати, а правило 2 спрацьовує, оскільки "зразок, співпадаючий з його антецедентом, є присутнім в РП.</w:t>
      </w:r>
    </w:p>
    <w:p w:rsidR="00CF28C5" w:rsidRPr="00083CC5" w:rsidRDefault="00083CC5" w:rsidP="00C44C17">
      <w:pPr>
        <w:numPr>
          <w:ilvl w:val="0"/>
          <w:numId w:val="55"/>
        </w:numPr>
        <w:shd w:val="clear" w:color="auto" w:fill="FFFFFF"/>
        <w:ind w:left="0" w:firstLine="301"/>
        <w:jc w:val="both"/>
        <w:rPr>
          <w:sz w:val="22"/>
          <w:szCs w:val="22"/>
        </w:rPr>
      </w:pPr>
      <w:r w:rsidRPr="00083CC5">
        <w:rPr>
          <w:sz w:val="22"/>
          <w:szCs w:val="22"/>
        </w:rPr>
        <w:t>Дія правила, що спрацювало, 2. У РП заноситься ув'я</w:t>
      </w:r>
      <w:r w:rsidRPr="00083CC5">
        <w:rPr>
          <w:sz w:val="22"/>
          <w:szCs w:val="22"/>
        </w:rPr>
        <w:t>з</w:t>
      </w:r>
      <w:r w:rsidRPr="00083CC5">
        <w:rPr>
          <w:sz w:val="22"/>
          <w:szCs w:val="22"/>
        </w:rPr>
        <w:t>нення цього  правила, тобто зразок: двигун не заводиться.</w:t>
      </w:r>
    </w:p>
    <w:p w:rsidR="00CF28C5" w:rsidRPr="00083CC5" w:rsidRDefault="00083CC5" w:rsidP="00C44C17">
      <w:pPr>
        <w:numPr>
          <w:ilvl w:val="0"/>
          <w:numId w:val="55"/>
        </w:numPr>
        <w:shd w:val="clear" w:color="auto" w:fill="FFFFFF"/>
        <w:ind w:left="0" w:firstLine="301"/>
        <w:jc w:val="both"/>
        <w:rPr>
          <w:sz w:val="22"/>
          <w:szCs w:val="22"/>
        </w:rPr>
      </w:pPr>
      <w:r w:rsidRPr="00083CC5">
        <w:rPr>
          <w:sz w:val="22"/>
          <w:szCs w:val="22"/>
        </w:rPr>
        <w:t>Другий цикл зіставлення фактів в РП із зразками правил. Тепер спрацьовує правило 1, оскільки збіг умов в його ант</w:t>
      </w:r>
      <w:r w:rsidR="00BC7690">
        <w:rPr>
          <w:sz w:val="22"/>
          <w:szCs w:val="22"/>
          <w:lang w:val="uk-UA"/>
        </w:rPr>
        <w:t>и</w:t>
      </w:r>
      <w:r w:rsidRPr="00083CC5">
        <w:rPr>
          <w:sz w:val="22"/>
          <w:szCs w:val="22"/>
        </w:rPr>
        <w:t>ц</w:t>
      </w:r>
      <w:r w:rsidR="00BC7690">
        <w:rPr>
          <w:sz w:val="22"/>
          <w:szCs w:val="22"/>
          <w:lang w:val="uk-UA"/>
        </w:rPr>
        <w:t>и</w:t>
      </w:r>
      <w:r w:rsidRPr="00083CC5">
        <w:rPr>
          <w:sz w:val="22"/>
          <w:szCs w:val="22"/>
        </w:rPr>
        <w:t>дент</w:t>
      </w:r>
      <w:r w:rsidR="00BC7690">
        <w:rPr>
          <w:sz w:val="22"/>
          <w:szCs w:val="22"/>
          <w:lang w:val="uk-UA"/>
        </w:rPr>
        <w:t>і</w:t>
      </w:r>
      <w:r w:rsidRPr="00083CC5">
        <w:rPr>
          <w:sz w:val="22"/>
          <w:szCs w:val="22"/>
        </w:rPr>
        <w:t xml:space="preserve"> стає істинним.</w:t>
      </w:r>
    </w:p>
    <w:p w:rsidR="00CF28C5" w:rsidRPr="00083CC5" w:rsidRDefault="00083CC5" w:rsidP="00C44C17">
      <w:pPr>
        <w:numPr>
          <w:ilvl w:val="0"/>
          <w:numId w:val="55"/>
        </w:numPr>
        <w:shd w:val="clear" w:color="auto" w:fill="FFFFFF"/>
        <w:ind w:left="0" w:firstLine="301"/>
        <w:jc w:val="both"/>
        <w:rPr>
          <w:sz w:val="22"/>
          <w:szCs w:val="22"/>
        </w:rPr>
      </w:pPr>
      <w:r w:rsidRPr="00083CC5">
        <w:rPr>
          <w:sz w:val="22"/>
          <w:szCs w:val="22"/>
        </w:rPr>
        <w:lastRenderedPageBreak/>
        <w:t>Дія правила 1, яке полягає у видачі користувачеві ост</w:t>
      </w:r>
      <w:r w:rsidRPr="00083CC5">
        <w:rPr>
          <w:sz w:val="22"/>
          <w:szCs w:val="22"/>
        </w:rPr>
        <w:t>а</w:t>
      </w:r>
      <w:r w:rsidRPr="00083CC5">
        <w:rPr>
          <w:sz w:val="22"/>
          <w:szCs w:val="22"/>
        </w:rPr>
        <w:t xml:space="preserve">точного діагнозу </w:t>
      </w:r>
      <w:r w:rsidR="00BC7690">
        <w:rPr>
          <w:sz w:val="22"/>
          <w:szCs w:val="22"/>
        </w:rPr>
        <w:t>–</w:t>
      </w:r>
      <w:r w:rsidRPr="00083CC5">
        <w:rPr>
          <w:sz w:val="22"/>
          <w:szCs w:val="22"/>
        </w:rPr>
        <w:t xml:space="preserve"> сів</w:t>
      </w:r>
      <w:r w:rsidR="00BC7690">
        <w:rPr>
          <w:sz w:val="22"/>
          <w:szCs w:val="22"/>
          <w:lang w:val="uk-UA"/>
        </w:rPr>
        <w:t xml:space="preserve"> </w:t>
      </w:r>
      <w:r w:rsidRPr="00083CC5">
        <w:rPr>
          <w:sz w:val="22"/>
          <w:szCs w:val="22"/>
        </w:rPr>
        <w:t>акумулятор.</w:t>
      </w:r>
    </w:p>
    <w:p w:rsidR="00CF28C5" w:rsidRPr="00083CC5" w:rsidRDefault="00083CC5" w:rsidP="00C44C17">
      <w:pPr>
        <w:numPr>
          <w:ilvl w:val="0"/>
          <w:numId w:val="55"/>
        </w:numPr>
        <w:shd w:val="clear" w:color="auto" w:fill="FFFFFF"/>
        <w:ind w:left="0" w:firstLine="301"/>
        <w:jc w:val="both"/>
        <w:rPr>
          <w:sz w:val="22"/>
          <w:szCs w:val="22"/>
        </w:rPr>
      </w:pPr>
      <w:r w:rsidRPr="00083CC5">
        <w:rPr>
          <w:sz w:val="22"/>
          <w:szCs w:val="22"/>
        </w:rPr>
        <w:t>Кінець роботи (БП вичерпана).</w:t>
      </w:r>
    </w:p>
    <w:p w:rsidR="00892143" w:rsidRDefault="00892143" w:rsidP="00083CC5">
      <w:pPr>
        <w:shd w:val="clear" w:color="auto" w:fill="FFFFFF"/>
        <w:ind w:firstLine="301"/>
        <w:jc w:val="both"/>
        <w:rPr>
          <w:bCs/>
          <w:sz w:val="22"/>
          <w:szCs w:val="22"/>
          <w:lang w:val="uk-UA"/>
        </w:rPr>
      </w:pPr>
    </w:p>
    <w:p w:rsidR="00CF28C5" w:rsidRPr="00083CC5" w:rsidRDefault="00083CC5" w:rsidP="00083CC5">
      <w:pPr>
        <w:shd w:val="clear" w:color="auto" w:fill="FFFFFF"/>
        <w:ind w:firstLine="301"/>
        <w:jc w:val="both"/>
        <w:rPr>
          <w:sz w:val="22"/>
          <w:szCs w:val="22"/>
        </w:rPr>
      </w:pPr>
      <w:r w:rsidRPr="00083CC5">
        <w:rPr>
          <w:bCs/>
          <w:sz w:val="22"/>
          <w:szCs w:val="22"/>
        </w:rPr>
        <w:t>Приклад</w:t>
      </w:r>
      <w:r w:rsidR="00892143">
        <w:rPr>
          <w:bCs/>
          <w:sz w:val="22"/>
          <w:szCs w:val="22"/>
          <w:lang w:val="uk-UA"/>
        </w:rPr>
        <w:t xml:space="preserve"> 2,</w:t>
      </w:r>
      <w:r w:rsidRPr="00083CC5">
        <w:rPr>
          <w:bCs/>
          <w:sz w:val="22"/>
          <w:szCs w:val="22"/>
        </w:rPr>
        <w:t xml:space="preserve"> прямого виводу з конфліктним набором. Тепер </w:t>
      </w:r>
      <w:r w:rsidR="00BC7690">
        <w:rPr>
          <w:bCs/>
          <w:sz w:val="22"/>
          <w:szCs w:val="22"/>
          <w:lang w:val="uk-UA"/>
        </w:rPr>
        <w:t>пр</w:t>
      </w:r>
      <w:r w:rsidR="00BC7690">
        <w:rPr>
          <w:bCs/>
          <w:sz w:val="22"/>
          <w:szCs w:val="22"/>
          <w:lang w:val="uk-UA"/>
        </w:rPr>
        <w:t>и</w:t>
      </w:r>
      <w:r w:rsidRPr="00083CC5">
        <w:rPr>
          <w:bCs/>
          <w:sz w:val="22"/>
          <w:szCs w:val="22"/>
        </w:rPr>
        <w:t>пустимо, що в БП окрім правила 1 і правила 2 є присутнім правило 3: "якщо покажчик бензину знаходиться на нулі, то немає бензину". У РП знаходяться ті ж факти, що в попередньому прикладі. В р</w:t>
      </w:r>
      <w:r w:rsidRPr="00083CC5">
        <w:rPr>
          <w:bCs/>
          <w:sz w:val="22"/>
          <w:szCs w:val="22"/>
        </w:rPr>
        <w:t>е</w:t>
      </w:r>
      <w:r w:rsidRPr="00083CC5">
        <w:rPr>
          <w:bCs/>
          <w:sz w:val="22"/>
          <w:szCs w:val="22"/>
        </w:rPr>
        <w:t>зультаті зіставлення в першому ж циклі можливе застосування двох прави</w:t>
      </w:r>
      <w:r w:rsidR="00BC7690">
        <w:rPr>
          <w:bCs/>
          <w:sz w:val="22"/>
          <w:szCs w:val="22"/>
          <w:lang w:val="uk-UA"/>
        </w:rPr>
        <w:t>л</w:t>
      </w:r>
      <w:r w:rsidRPr="00083CC5">
        <w:rPr>
          <w:bCs/>
          <w:sz w:val="22"/>
          <w:szCs w:val="22"/>
        </w:rPr>
        <w:t xml:space="preserve"> </w:t>
      </w:r>
      <w:r w:rsidR="00BC7690">
        <w:rPr>
          <w:sz w:val="22"/>
          <w:szCs w:val="22"/>
        </w:rPr>
        <w:t>–</w:t>
      </w:r>
      <w:r w:rsidRPr="00083CC5">
        <w:rPr>
          <w:bCs/>
          <w:sz w:val="22"/>
          <w:szCs w:val="22"/>
        </w:rPr>
        <w:t xml:space="preserve"> правила 2 і правила 3, тобто виникає конфліктний набір і встає завдання вибору: яке з цих правил застосувати пе</w:t>
      </w:r>
      <w:r w:rsidRPr="00083CC5">
        <w:rPr>
          <w:bCs/>
          <w:sz w:val="22"/>
          <w:szCs w:val="22"/>
        </w:rPr>
        <w:t>р</w:t>
      </w:r>
      <w:r w:rsidRPr="00083CC5">
        <w:rPr>
          <w:bCs/>
          <w:sz w:val="22"/>
          <w:szCs w:val="22"/>
        </w:rPr>
        <w:t>шим. Якщо виберемо правило 2, то в РП додасться факт "двигун не заводиться" і на наступному кроці знову виникне конфліктний набір, оскільки можна буде застосувати правило 1 і правило 3. Якщо буде вибрано правило 1, то до ув'язнення "сів акумулятор" прийдемо за два кроки. При будь-якому іншому виборі порядку з</w:t>
      </w:r>
      <w:r w:rsidRPr="00083CC5">
        <w:rPr>
          <w:bCs/>
          <w:sz w:val="22"/>
          <w:szCs w:val="22"/>
        </w:rPr>
        <w:t>а</w:t>
      </w:r>
      <w:r w:rsidRPr="00083CC5">
        <w:rPr>
          <w:bCs/>
          <w:sz w:val="22"/>
          <w:szCs w:val="22"/>
        </w:rPr>
        <w:t xml:space="preserve">стосування правил до цього ж ув'язнення приходимо за три кроки. Якщо завершення циклу роботи </w:t>
      </w:r>
      <w:r w:rsidR="00BC7690">
        <w:rPr>
          <w:bCs/>
          <w:sz w:val="22"/>
          <w:szCs w:val="22"/>
          <w:lang w:val="uk-UA"/>
        </w:rPr>
        <w:t>Е</w:t>
      </w:r>
      <w:r w:rsidRPr="00083CC5">
        <w:rPr>
          <w:bCs/>
          <w:sz w:val="22"/>
          <w:szCs w:val="22"/>
        </w:rPr>
        <w:t>С настає після перегляду усіх правил, то число кроків буде рівне трьом, причому порядок з</w:t>
      </w:r>
      <w:r w:rsidRPr="00083CC5">
        <w:rPr>
          <w:bCs/>
          <w:sz w:val="22"/>
          <w:szCs w:val="22"/>
        </w:rPr>
        <w:t>а</w:t>
      </w:r>
      <w:r w:rsidRPr="00083CC5">
        <w:rPr>
          <w:bCs/>
          <w:sz w:val="22"/>
          <w:szCs w:val="22"/>
        </w:rPr>
        <w:t>стосування правил не матиме якого-небудь значення.</w:t>
      </w:r>
    </w:p>
    <w:p w:rsidR="001A1B08" w:rsidRDefault="001A1B08" w:rsidP="00083CC5">
      <w:pPr>
        <w:shd w:val="clear" w:color="auto" w:fill="FFFFFF"/>
        <w:ind w:firstLine="301"/>
        <w:jc w:val="both"/>
        <w:rPr>
          <w:bCs/>
          <w:color w:val="FF0000"/>
          <w:sz w:val="22"/>
          <w:szCs w:val="22"/>
          <w:lang w:val="uk-UA"/>
        </w:rPr>
      </w:pPr>
    </w:p>
    <w:p w:rsidR="001A1B08" w:rsidRPr="001A1B08" w:rsidRDefault="001A1B08" w:rsidP="00083CC5">
      <w:pPr>
        <w:shd w:val="clear" w:color="auto" w:fill="FFFFFF"/>
        <w:ind w:firstLine="301"/>
        <w:jc w:val="both"/>
        <w:rPr>
          <w:bCs/>
          <w:sz w:val="22"/>
          <w:szCs w:val="22"/>
          <w:lang w:val="uk-UA"/>
        </w:rPr>
      </w:pPr>
    </w:p>
    <w:p w:rsidR="001A1B08" w:rsidRPr="001A1B08" w:rsidRDefault="00E2651E" w:rsidP="001A1B08">
      <w:pPr>
        <w:shd w:val="clear" w:color="auto" w:fill="FFFFFF"/>
        <w:ind w:firstLine="301"/>
        <w:jc w:val="both"/>
        <w:rPr>
          <w:b/>
          <w:bCs/>
          <w:iCs/>
          <w:sz w:val="22"/>
          <w:szCs w:val="22"/>
          <w:lang w:val="uk-UA"/>
        </w:rPr>
      </w:pPr>
      <w:r>
        <w:rPr>
          <w:b/>
          <w:bCs/>
          <w:iCs/>
          <w:sz w:val="22"/>
          <w:szCs w:val="22"/>
          <w:lang w:val="uk-UA"/>
        </w:rPr>
        <w:t>8. ОБЕРНЕНИЙ ЛАНЦЮЖОК МІРКУВАНЬ</w:t>
      </w:r>
      <w:r w:rsidR="00636860" w:rsidRPr="001A1B08">
        <w:rPr>
          <w:b/>
          <w:bCs/>
          <w:iCs/>
          <w:sz w:val="22"/>
          <w:szCs w:val="22"/>
          <w:lang w:val="uk-UA"/>
        </w:rPr>
        <w:t xml:space="preserve"> </w:t>
      </w:r>
    </w:p>
    <w:p w:rsidR="002E117D" w:rsidRDefault="002E117D" w:rsidP="001A1B08">
      <w:pPr>
        <w:shd w:val="clear" w:color="auto" w:fill="FFFFFF"/>
        <w:ind w:firstLine="301"/>
        <w:jc w:val="both"/>
        <w:rPr>
          <w:b/>
          <w:bCs/>
          <w:iCs/>
          <w:sz w:val="22"/>
          <w:szCs w:val="22"/>
          <w:lang w:val="uk-UA"/>
        </w:rPr>
      </w:pPr>
    </w:p>
    <w:p w:rsidR="002E117D" w:rsidRDefault="001A1B08" w:rsidP="001A1B08">
      <w:pPr>
        <w:shd w:val="clear" w:color="auto" w:fill="FFFFFF"/>
        <w:ind w:firstLine="301"/>
        <w:jc w:val="both"/>
        <w:rPr>
          <w:b/>
          <w:bCs/>
          <w:iCs/>
          <w:sz w:val="22"/>
          <w:szCs w:val="22"/>
          <w:lang w:val="uk-UA"/>
        </w:rPr>
      </w:pPr>
      <w:r w:rsidRPr="001A1B08">
        <w:rPr>
          <w:b/>
          <w:bCs/>
          <w:iCs/>
          <w:sz w:val="22"/>
          <w:szCs w:val="22"/>
          <w:lang w:val="uk-UA"/>
        </w:rPr>
        <w:t>8.</w:t>
      </w:r>
      <w:r w:rsidR="00E2651E">
        <w:rPr>
          <w:b/>
          <w:bCs/>
          <w:iCs/>
          <w:sz w:val="22"/>
          <w:szCs w:val="22"/>
          <w:lang w:val="uk-UA"/>
        </w:rPr>
        <w:t>1. Зворотній ланцюжок міркувань</w:t>
      </w:r>
      <w:r w:rsidRPr="001A1B08">
        <w:rPr>
          <w:b/>
          <w:bCs/>
          <w:iCs/>
          <w:sz w:val="22"/>
          <w:szCs w:val="22"/>
          <w:lang w:val="uk-UA"/>
        </w:rPr>
        <w:t xml:space="preserve"> </w:t>
      </w:r>
    </w:p>
    <w:p w:rsidR="002E117D" w:rsidRDefault="002E117D" w:rsidP="002E117D">
      <w:pPr>
        <w:shd w:val="clear" w:color="auto" w:fill="FFFFFF"/>
        <w:ind w:firstLine="301"/>
        <w:jc w:val="both"/>
        <w:rPr>
          <w:bCs/>
          <w:sz w:val="22"/>
          <w:szCs w:val="22"/>
          <w:lang w:val="uk-UA"/>
        </w:rPr>
      </w:pPr>
    </w:p>
    <w:p w:rsidR="002E117D" w:rsidRPr="00E337E4" w:rsidRDefault="00E37DC6" w:rsidP="002E117D">
      <w:pPr>
        <w:shd w:val="clear" w:color="auto" w:fill="FFFFFF"/>
        <w:ind w:firstLine="301"/>
        <w:jc w:val="both"/>
        <w:rPr>
          <w:bCs/>
          <w:sz w:val="22"/>
          <w:szCs w:val="22"/>
        </w:rPr>
      </w:pPr>
      <w:r w:rsidRPr="00E37DC6">
        <w:rPr>
          <w:bCs/>
          <w:sz w:val="22"/>
          <w:szCs w:val="22"/>
          <w:lang w:val="uk-UA"/>
        </w:rPr>
        <w:t>Група з декількох етапів логічного висновку, що сполучають з</w:t>
      </w:r>
      <w:r w:rsidRPr="00E37DC6">
        <w:rPr>
          <w:bCs/>
          <w:sz w:val="22"/>
          <w:szCs w:val="22"/>
          <w:lang w:val="uk-UA"/>
        </w:rPr>
        <w:t>а</w:t>
      </w:r>
      <w:r w:rsidRPr="00E37DC6">
        <w:rPr>
          <w:bCs/>
          <w:sz w:val="22"/>
          <w:szCs w:val="22"/>
          <w:lang w:val="uk-UA"/>
        </w:rPr>
        <w:t xml:space="preserve">вдання з її </w:t>
      </w:r>
      <w:r>
        <w:rPr>
          <w:bCs/>
          <w:sz w:val="22"/>
          <w:szCs w:val="22"/>
          <w:lang w:val="uk-UA"/>
        </w:rPr>
        <w:t xml:space="preserve">рішенням, називається ланцюгом </w:t>
      </w:r>
      <w:r w:rsidRPr="00E37DC6">
        <w:rPr>
          <w:bCs/>
          <w:sz w:val="22"/>
          <w:szCs w:val="22"/>
          <w:lang w:val="uk-UA"/>
        </w:rPr>
        <w:t>логічного висновку. Ланцюг, пошук якого або перехід по як</w:t>
      </w:r>
      <w:r>
        <w:rPr>
          <w:bCs/>
          <w:sz w:val="22"/>
          <w:szCs w:val="22"/>
          <w:lang w:val="uk-UA"/>
        </w:rPr>
        <w:t>ому</w:t>
      </w:r>
      <w:r w:rsidRPr="00E37DC6">
        <w:rPr>
          <w:bCs/>
          <w:sz w:val="22"/>
          <w:szCs w:val="22"/>
          <w:lang w:val="uk-UA"/>
        </w:rPr>
        <w:t xml:space="preserve"> здійснюється від з</w:t>
      </w:r>
      <w:r w:rsidRPr="00E37DC6">
        <w:rPr>
          <w:bCs/>
          <w:sz w:val="22"/>
          <w:szCs w:val="22"/>
          <w:lang w:val="uk-UA"/>
        </w:rPr>
        <w:t>а</w:t>
      </w:r>
      <w:r w:rsidRPr="00E37DC6">
        <w:rPr>
          <w:bCs/>
          <w:sz w:val="22"/>
          <w:szCs w:val="22"/>
          <w:lang w:val="uk-UA"/>
        </w:rPr>
        <w:t>вдання до її рішення, називається прямим ланцюгом. А ланцюг, п</w:t>
      </w:r>
      <w:r w:rsidRPr="00E37DC6">
        <w:rPr>
          <w:bCs/>
          <w:sz w:val="22"/>
          <w:szCs w:val="22"/>
          <w:lang w:val="uk-UA"/>
        </w:rPr>
        <w:t>е</w:t>
      </w:r>
      <w:r w:rsidRPr="00E37DC6">
        <w:rPr>
          <w:bCs/>
          <w:sz w:val="22"/>
          <w:szCs w:val="22"/>
          <w:lang w:val="uk-UA"/>
        </w:rPr>
        <w:t>рехід по як</w:t>
      </w:r>
      <w:r>
        <w:rPr>
          <w:bCs/>
          <w:sz w:val="22"/>
          <w:szCs w:val="22"/>
          <w:lang w:val="uk-UA"/>
        </w:rPr>
        <w:t>ому</w:t>
      </w:r>
      <w:r w:rsidRPr="00E37DC6">
        <w:rPr>
          <w:bCs/>
          <w:sz w:val="22"/>
          <w:szCs w:val="22"/>
          <w:lang w:val="uk-UA"/>
        </w:rPr>
        <w:t xml:space="preserve"> походить від гіпотези назад до фактів, що підтр</w:t>
      </w:r>
      <w:r w:rsidRPr="00E37DC6">
        <w:rPr>
          <w:bCs/>
          <w:sz w:val="22"/>
          <w:szCs w:val="22"/>
          <w:lang w:val="uk-UA"/>
        </w:rPr>
        <w:t>и</w:t>
      </w:r>
      <w:r w:rsidRPr="00E37DC6">
        <w:rPr>
          <w:bCs/>
          <w:sz w:val="22"/>
          <w:szCs w:val="22"/>
          <w:lang w:val="uk-UA"/>
        </w:rPr>
        <w:t>мують цю гіпотезу, називається зворотним ланцюгом. Ще одним способом опису процесу побудови зворотного ланцюга (званого також формуванням зворотного логічного висновку) є визначення, в якому йдеться про мету, що досягається шляхом виконання п</w:t>
      </w:r>
      <w:r>
        <w:rPr>
          <w:bCs/>
          <w:sz w:val="22"/>
          <w:szCs w:val="22"/>
          <w:lang w:val="uk-UA"/>
        </w:rPr>
        <w:t>і</w:t>
      </w:r>
      <w:r w:rsidRPr="00E37DC6">
        <w:rPr>
          <w:bCs/>
          <w:sz w:val="22"/>
          <w:szCs w:val="22"/>
          <w:lang w:val="uk-UA"/>
        </w:rPr>
        <w:t>д</w:t>
      </w:r>
      <w:r w:rsidRPr="00E37DC6">
        <w:rPr>
          <w:bCs/>
          <w:sz w:val="22"/>
          <w:szCs w:val="22"/>
          <w:lang w:val="uk-UA"/>
        </w:rPr>
        <w:t>ц</w:t>
      </w:r>
      <w:r>
        <w:rPr>
          <w:bCs/>
          <w:sz w:val="22"/>
          <w:szCs w:val="22"/>
          <w:lang w:val="uk-UA"/>
        </w:rPr>
        <w:t>і</w:t>
      </w:r>
      <w:r w:rsidRPr="00E37DC6">
        <w:rPr>
          <w:bCs/>
          <w:sz w:val="22"/>
          <w:szCs w:val="22"/>
          <w:lang w:val="uk-UA"/>
        </w:rPr>
        <w:t xml:space="preserve">лей. </w:t>
      </w:r>
      <w:r>
        <w:rPr>
          <w:bCs/>
          <w:sz w:val="22"/>
          <w:szCs w:val="22"/>
        </w:rPr>
        <w:t>Як показують ці визначення, вибір термінології, використ</w:t>
      </w:r>
      <w:r>
        <w:rPr>
          <w:bCs/>
          <w:sz w:val="22"/>
          <w:szCs w:val="22"/>
        </w:rPr>
        <w:t>о</w:t>
      </w:r>
      <w:r>
        <w:rPr>
          <w:bCs/>
          <w:sz w:val="22"/>
          <w:szCs w:val="22"/>
        </w:rPr>
        <w:lastRenderedPageBreak/>
        <w:t>вуваної для опису прямого і зворотного логічного висновку, зал</w:t>
      </w:r>
      <w:r>
        <w:rPr>
          <w:bCs/>
          <w:sz w:val="22"/>
          <w:szCs w:val="22"/>
        </w:rPr>
        <w:t>е</w:t>
      </w:r>
      <w:r>
        <w:rPr>
          <w:bCs/>
          <w:sz w:val="22"/>
          <w:szCs w:val="22"/>
        </w:rPr>
        <w:t xml:space="preserve">жить від даного завдання. </w:t>
      </w:r>
    </w:p>
    <w:p w:rsidR="002E117D" w:rsidRPr="001A1B08" w:rsidRDefault="00E37DC6" w:rsidP="002E117D">
      <w:pPr>
        <w:shd w:val="clear" w:color="auto" w:fill="FFFFFF"/>
        <w:ind w:firstLine="301"/>
        <w:jc w:val="both"/>
        <w:rPr>
          <w:bCs/>
          <w:sz w:val="22"/>
          <w:szCs w:val="22"/>
        </w:rPr>
      </w:pPr>
      <w:r>
        <w:rPr>
          <w:bCs/>
          <w:sz w:val="22"/>
          <w:szCs w:val="22"/>
        </w:rPr>
        <w:t>Процеси побудови прямого або зворотного ланцюга можна ле</w:t>
      </w:r>
      <w:r>
        <w:rPr>
          <w:bCs/>
          <w:sz w:val="22"/>
          <w:szCs w:val="22"/>
        </w:rPr>
        <w:t>г</w:t>
      </w:r>
      <w:r>
        <w:rPr>
          <w:bCs/>
          <w:sz w:val="22"/>
          <w:szCs w:val="22"/>
        </w:rPr>
        <w:t xml:space="preserve">ко описати в термінах логічного висновку. За допомогою </w:t>
      </w:r>
      <w:r w:rsidR="001E3892">
        <w:rPr>
          <w:bCs/>
          <w:sz w:val="22"/>
          <w:szCs w:val="22"/>
          <w:lang w:val="uk-UA"/>
        </w:rPr>
        <w:t>І</w:t>
      </w:r>
      <w:r>
        <w:rPr>
          <w:bCs/>
          <w:sz w:val="22"/>
          <w:szCs w:val="22"/>
        </w:rPr>
        <w:t>-</w:t>
      </w:r>
      <w:r w:rsidR="001E3892">
        <w:rPr>
          <w:bCs/>
          <w:sz w:val="22"/>
          <w:szCs w:val="22"/>
          <w:lang w:val="uk-UA"/>
        </w:rPr>
        <w:t>АБО</w:t>
      </w:r>
      <w:r>
        <w:rPr>
          <w:bCs/>
          <w:sz w:val="22"/>
          <w:szCs w:val="22"/>
        </w:rPr>
        <w:t xml:space="preserve">-графа зворотний вивід в </w:t>
      </w:r>
      <w:r w:rsidR="001E3892">
        <w:rPr>
          <w:bCs/>
          <w:sz w:val="22"/>
          <w:szCs w:val="22"/>
          <w:lang w:val="uk-UA"/>
        </w:rPr>
        <w:t>Е</w:t>
      </w:r>
      <w:r>
        <w:rPr>
          <w:bCs/>
          <w:sz w:val="22"/>
          <w:szCs w:val="22"/>
        </w:rPr>
        <w:t>С продукційного типу можна представ</w:t>
      </w:r>
      <w:r>
        <w:rPr>
          <w:bCs/>
          <w:sz w:val="22"/>
          <w:szCs w:val="22"/>
        </w:rPr>
        <w:t>и</w:t>
      </w:r>
      <w:r>
        <w:rPr>
          <w:bCs/>
          <w:sz w:val="22"/>
          <w:szCs w:val="22"/>
        </w:rPr>
        <w:t>ти як проблему пошуку певного шляху на графі. Вибір однієї із зв'язок АБО відповідає дозволу конфліктного набору, при цьому не байдужий порядок оцінки умов в ант</w:t>
      </w:r>
      <w:r w:rsidR="001E3892">
        <w:rPr>
          <w:bCs/>
          <w:sz w:val="22"/>
          <w:szCs w:val="22"/>
          <w:lang w:val="uk-UA"/>
        </w:rPr>
        <w:t>и</w:t>
      </w:r>
      <w:r>
        <w:rPr>
          <w:bCs/>
          <w:sz w:val="22"/>
          <w:szCs w:val="22"/>
        </w:rPr>
        <w:t>ц</w:t>
      </w:r>
      <w:r w:rsidR="001E3892">
        <w:rPr>
          <w:bCs/>
          <w:sz w:val="22"/>
          <w:szCs w:val="22"/>
          <w:lang w:val="uk-UA"/>
        </w:rPr>
        <w:t>и</w:t>
      </w:r>
      <w:r>
        <w:rPr>
          <w:bCs/>
          <w:sz w:val="22"/>
          <w:szCs w:val="22"/>
        </w:rPr>
        <w:t>дент</w:t>
      </w:r>
      <w:r w:rsidR="001E3892">
        <w:rPr>
          <w:bCs/>
          <w:sz w:val="22"/>
          <w:szCs w:val="22"/>
          <w:lang w:val="uk-UA"/>
        </w:rPr>
        <w:t>і</w:t>
      </w:r>
      <w:r>
        <w:rPr>
          <w:bCs/>
          <w:sz w:val="22"/>
          <w:szCs w:val="22"/>
        </w:rPr>
        <w:t>, сполучених зв'я</w:t>
      </w:r>
      <w:r>
        <w:rPr>
          <w:bCs/>
          <w:sz w:val="22"/>
          <w:szCs w:val="22"/>
        </w:rPr>
        <w:t>з</w:t>
      </w:r>
      <w:r>
        <w:rPr>
          <w:bCs/>
          <w:sz w:val="22"/>
          <w:szCs w:val="22"/>
        </w:rPr>
        <w:t>кою. У експертних системах, що мають практичну цінність, слід знати, за допомогою яких стратегій управління виводом можна мінімізувати час рішення завдань.</w:t>
      </w:r>
    </w:p>
    <w:p w:rsidR="001A1B08" w:rsidRPr="001A1B08" w:rsidRDefault="001A1B08" w:rsidP="001A1B08">
      <w:pPr>
        <w:shd w:val="clear" w:color="auto" w:fill="FFFFFF"/>
        <w:ind w:firstLine="301"/>
        <w:jc w:val="both"/>
        <w:rPr>
          <w:b/>
          <w:bCs/>
          <w:iCs/>
          <w:sz w:val="22"/>
          <w:szCs w:val="22"/>
        </w:rPr>
      </w:pPr>
      <w:r w:rsidRPr="001A1B08">
        <w:rPr>
          <w:b/>
          <w:bCs/>
          <w:iCs/>
          <w:sz w:val="22"/>
          <w:szCs w:val="22"/>
          <w:lang w:val="uk-UA"/>
        </w:rPr>
        <w:t xml:space="preserve"> </w:t>
      </w:r>
    </w:p>
    <w:p w:rsidR="001A1B08" w:rsidRPr="001A1B08" w:rsidRDefault="001A1B08" w:rsidP="001A1B08">
      <w:pPr>
        <w:shd w:val="clear" w:color="auto" w:fill="FFFFFF"/>
        <w:ind w:firstLine="301"/>
        <w:jc w:val="both"/>
        <w:rPr>
          <w:b/>
          <w:bCs/>
          <w:iCs/>
          <w:sz w:val="22"/>
          <w:szCs w:val="22"/>
        </w:rPr>
      </w:pPr>
      <w:r w:rsidRPr="001A1B08">
        <w:rPr>
          <w:b/>
          <w:bCs/>
          <w:iCs/>
          <w:sz w:val="22"/>
          <w:szCs w:val="22"/>
        </w:rPr>
        <w:t xml:space="preserve">8.2. </w:t>
      </w:r>
      <w:r w:rsidR="009B54A5" w:rsidRPr="001A1B08">
        <w:rPr>
          <w:b/>
          <w:bCs/>
          <w:iCs/>
          <w:sz w:val="22"/>
          <w:szCs w:val="22"/>
          <w:lang w:val="uk-UA"/>
        </w:rPr>
        <w:t xml:space="preserve">Робота </w:t>
      </w:r>
      <w:r w:rsidR="00E2651E">
        <w:rPr>
          <w:b/>
          <w:bCs/>
          <w:iCs/>
          <w:sz w:val="22"/>
          <w:szCs w:val="22"/>
          <w:lang w:val="uk-UA"/>
        </w:rPr>
        <w:t>з базою знань</w:t>
      </w:r>
      <w:r w:rsidRPr="001A1B08">
        <w:rPr>
          <w:b/>
          <w:bCs/>
          <w:iCs/>
          <w:sz w:val="22"/>
          <w:szCs w:val="22"/>
          <w:lang w:val="uk-UA"/>
        </w:rPr>
        <w:t xml:space="preserve"> </w:t>
      </w:r>
    </w:p>
    <w:p w:rsidR="009B54A5" w:rsidRDefault="009B54A5" w:rsidP="009B54A5">
      <w:pPr>
        <w:shd w:val="clear" w:color="auto" w:fill="FFFFFF"/>
        <w:ind w:firstLine="301"/>
        <w:jc w:val="both"/>
        <w:rPr>
          <w:bCs/>
          <w:sz w:val="22"/>
          <w:szCs w:val="22"/>
          <w:lang w:val="uk-UA"/>
        </w:rPr>
      </w:pPr>
    </w:p>
    <w:p w:rsidR="009B54A5" w:rsidRPr="005F750C" w:rsidRDefault="009B54A5" w:rsidP="009B54A5">
      <w:pPr>
        <w:shd w:val="clear" w:color="auto" w:fill="FFFFFF"/>
        <w:ind w:firstLine="301"/>
        <w:jc w:val="both"/>
        <w:rPr>
          <w:bCs/>
          <w:sz w:val="22"/>
          <w:szCs w:val="22"/>
          <w:lang w:val="uk-UA"/>
        </w:rPr>
      </w:pPr>
      <w:r>
        <w:rPr>
          <w:bCs/>
          <w:sz w:val="22"/>
          <w:szCs w:val="22"/>
          <w:lang w:val="uk-UA"/>
        </w:rPr>
        <w:t>Формування бази знань відбувається шляхом опису продукці</w:t>
      </w:r>
      <w:r>
        <w:rPr>
          <w:bCs/>
          <w:sz w:val="22"/>
          <w:szCs w:val="22"/>
          <w:lang w:val="uk-UA"/>
        </w:rPr>
        <w:t>й</w:t>
      </w:r>
      <w:r>
        <w:rPr>
          <w:bCs/>
          <w:sz w:val="22"/>
          <w:szCs w:val="22"/>
          <w:lang w:val="uk-UA"/>
        </w:rPr>
        <w:t>них правил, що складаються з правої і лівої частини: передумови і ув'язнення</w:t>
      </w:r>
      <w:r w:rsidR="00F07AF8" w:rsidRPr="00F07AF8">
        <w:rPr>
          <w:bCs/>
          <w:sz w:val="22"/>
          <w:szCs w:val="22"/>
          <w:lang w:val="uk-UA"/>
        </w:rPr>
        <w:t xml:space="preserve"> [18]</w:t>
      </w:r>
      <w:r>
        <w:rPr>
          <w:bCs/>
          <w:sz w:val="22"/>
          <w:szCs w:val="22"/>
          <w:lang w:val="uk-UA"/>
        </w:rPr>
        <w:t>. Передумова формується на основі ознак, привла</w:t>
      </w:r>
      <w:r>
        <w:rPr>
          <w:bCs/>
          <w:sz w:val="22"/>
          <w:szCs w:val="22"/>
          <w:lang w:val="uk-UA"/>
        </w:rPr>
        <w:t>с</w:t>
      </w:r>
      <w:r>
        <w:rPr>
          <w:bCs/>
          <w:sz w:val="22"/>
          <w:szCs w:val="22"/>
          <w:lang w:val="uk-UA"/>
        </w:rPr>
        <w:t>нюючи їм відповідні значення. Причому користувачеві надається по</w:t>
      </w:r>
      <w:r>
        <w:rPr>
          <w:bCs/>
          <w:sz w:val="22"/>
          <w:szCs w:val="22"/>
          <w:lang w:val="uk-UA"/>
        </w:rPr>
        <w:t>в</w:t>
      </w:r>
      <w:r>
        <w:rPr>
          <w:bCs/>
          <w:sz w:val="22"/>
          <w:szCs w:val="22"/>
          <w:lang w:val="uk-UA"/>
        </w:rPr>
        <w:t>ний перелік можливих комбінацій значень на вибраному наборі ознак. Це звільняє його від необхідності самому складати потрібні поєднання. Якщо якісь комбінації не мають сенсу, то їм привла</w:t>
      </w:r>
      <w:r>
        <w:rPr>
          <w:bCs/>
          <w:sz w:val="22"/>
          <w:szCs w:val="22"/>
          <w:lang w:val="uk-UA"/>
        </w:rPr>
        <w:t>с</w:t>
      </w:r>
      <w:r>
        <w:rPr>
          <w:bCs/>
          <w:sz w:val="22"/>
          <w:szCs w:val="22"/>
          <w:lang w:val="uk-UA"/>
        </w:rPr>
        <w:t>нюється позначка "знехтувана експертом". Іншим же ставляться у відповідність ув'язнення, які експерт вважає вірними. Але міра до</w:t>
      </w:r>
      <w:r>
        <w:rPr>
          <w:bCs/>
          <w:sz w:val="22"/>
          <w:szCs w:val="22"/>
          <w:lang w:val="uk-UA"/>
        </w:rPr>
        <w:t>с</w:t>
      </w:r>
      <w:r>
        <w:rPr>
          <w:bCs/>
          <w:sz w:val="22"/>
          <w:szCs w:val="22"/>
          <w:lang w:val="uk-UA"/>
        </w:rPr>
        <w:t>товірності вибраного ув'язнення може вказуватися додатково у р</w:t>
      </w:r>
      <w:r>
        <w:rPr>
          <w:bCs/>
          <w:sz w:val="22"/>
          <w:szCs w:val="22"/>
          <w:lang w:val="uk-UA"/>
        </w:rPr>
        <w:t>а</w:t>
      </w:r>
      <w:r>
        <w:rPr>
          <w:bCs/>
          <w:sz w:val="22"/>
          <w:szCs w:val="22"/>
          <w:lang w:val="uk-UA"/>
        </w:rPr>
        <w:t xml:space="preserve">зі, коли в правилі є присутньою невизначеність. </w:t>
      </w:r>
    </w:p>
    <w:p w:rsidR="009B54A5" w:rsidRPr="005F750C" w:rsidRDefault="009B54A5" w:rsidP="009B54A5">
      <w:pPr>
        <w:shd w:val="clear" w:color="auto" w:fill="FFFFFF"/>
        <w:ind w:firstLine="301"/>
        <w:jc w:val="both"/>
        <w:rPr>
          <w:bCs/>
          <w:sz w:val="22"/>
          <w:szCs w:val="22"/>
          <w:lang w:val="uk-UA"/>
        </w:rPr>
      </w:pPr>
      <w:r>
        <w:rPr>
          <w:bCs/>
          <w:sz w:val="22"/>
          <w:szCs w:val="22"/>
          <w:lang w:val="uk-UA"/>
        </w:rPr>
        <w:t>Експерт дістає можливість характеризувати вірогідність ув'я</w:t>
      </w:r>
      <w:r>
        <w:rPr>
          <w:bCs/>
          <w:sz w:val="22"/>
          <w:szCs w:val="22"/>
          <w:lang w:val="uk-UA"/>
        </w:rPr>
        <w:t>з</w:t>
      </w:r>
      <w:r>
        <w:rPr>
          <w:bCs/>
          <w:sz w:val="22"/>
          <w:szCs w:val="22"/>
          <w:lang w:val="uk-UA"/>
        </w:rPr>
        <w:t>нення в звичнішій формі за допомогою понять: неможливо, можл</w:t>
      </w:r>
      <w:r>
        <w:rPr>
          <w:bCs/>
          <w:sz w:val="22"/>
          <w:szCs w:val="22"/>
          <w:lang w:val="uk-UA"/>
        </w:rPr>
        <w:t>и</w:t>
      </w:r>
      <w:r>
        <w:rPr>
          <w:bCs/>
          <w:sz w:val="22"/>
          <w:szCs w:val="22"/>
          <w:lang w:val="uk-UA"/>
        </w:rPr>
        <w:t>во, ймовірно, абсолютно, що означають міру достовірності відпов</w:t>
      </w:r>
      <w:r>
        <w:rPr>
          <w:bCs/>
          <w:sz w:val="22"/>
          <w:szCs w:val="22"/>
          <w:lang w:val="uk-UA"/>
        </w:rPr>
        <w:t>і</w:t>
      </w:r>
      <w:r>
        <w:rPr>
          <w:bCs/>
          <w:sz w:val="22"/>
          <w:szCs w:val="22"/>
          <w:lang w:val="uk-UA"/>
        </w:rPr>
        <w:t>дно до 0,3, 0,5, 0,8 і 1. Якщо діагноз має таку оцінку, то надалі вона зберігається і самі діагнози не піддаються уточненню в процесі н</w:t>
      </w:r>
      <w:r>
        <w:rPr>
          <w:bCs/>
          <w:sz w:val="22"/>
          <w:szCs w:val="22"/>
          <w:lang w:val="uk-UA"/>
        </w:rPr>
        <w:t>а</w:t>
      </w:r>
      <w:r>
        <w:rPr>
          <w:bCs/>
          <w:sz w:val="22"/>
          <w:szCs w:val="22"/>
          <w:lang w:val="uk-UA"/>
        </w:rPr>
        <w:t>вчання.</w:t>
      </w:r>
    </w:p>
    <w:p w:rsidR="001E3892" w:rsidRDefault="009B54A5" w:rsidP="009B54A5">
      <w:pPr>
        <w:shd w:val="clear" w:color="auto" w:fill="FFFFFF"/>
        <w:ind w:firstLine="301"/>
        <w:jc w:val="both"/>
        <w:rPr>
          <w:bCs/>
          <w:sz w:val="22"/>
          <w:szCs w:val="22"/>
          <w:lang w:val="uk-UA"/>
        </w:rPr>
      </w:pPr>
      <w:r>
        <w:rPr>
          <w:bCs/>
          <w:sz w:val="22"/>
          <w:szCs w:val="22"/>
          <w:lang w:val="uk-UA"/>
        </w:rPr>
        <w:t>База знань і база даних зберігаються у вигляді узагальненого двійкового файлу, представлені обліковими структурами</w:t>
      </w:r>
      <w:r w:rsidR="00F07AF8" w:rsidRPr="00F07AF8">
        <w:rPr>
          <w:bCs/>
          <w:sz w:val="22"/>
          <w:szCs w:val="22"/>
        </w:rPr>
        <w:t xml:space="preserve"> [19]</w:t>
      </w:r>
      <w:r>
        <w:rPr>
          <w:bCs/>
          <w:sz w:val="22"/>
          <w:szCs w:val="22"/>
          <w:lang w:val="uk-UA"/>
        </w:rPr>
        <w:t>. Ознаки зчеплені з їх значеннями і функціями приналежності: після імені ознаки вказується число значень, які може приймати ця озн</w:t>
      </w:r>
      <w:r>
        <w:rPr>
          <w:bCs/>
          <w:sz w:val="22"/>
          <w:szCs w:val="22"/>
          <w:lang w:val="uk-UA"/>
        </w:rPr>
        <w:t>а</w:t>
      </w:r>
      <w:r>
        <w:rPr>
          <w:bCs/>
          <w:sz w:val="22"/>
          <w:szCs w:val="22"/>
          <w:lang w:val="uk-UA"/>
        </w:rPr>
        <w:t>ка, а потім вже самі значення з координатами вершин трапеції, що оп</w:t>
      </w:r>
      <w:r>
        <w:rPr>
          <w:bCs/>
          <w:sz w:val="22"/>
          <w:szCs w:val="22"/>
          <w:lang w:val="uk-UA"/>
        </w:rPr>
        <w:t>и</w:t>
      </w:r>
      <w:r>
        <w:rPr>
          <w:bCs/>
          <w:sz w:val="22"/>
          <w:szCs w:val="22"/>
          <w:lang w:val="uk-UA"/>
        </w:rPr>
        <w:t xml:space="preserve">сує функцію приналежності значення. Ув'язнення зберігаються </w:t>
      </w:r>
      <w:r>
        <w:rPr>
          <w:bCs/>
          <w:sz w:val="22"/>
          <w:szCs w:val="22"/>
          <w:lang w:val="uk-UA"/>
        </w:rPr>
        <w:lastRenderedPageBreak/>
        <w:t>аналогічним чином, тільки замість значень в списку містяться ознаки.</w:t>
      </w:r>
    </w:p>
    <w:p w:rsidR="009B54A5" w:rsidRDefault="009B54A5" w:rsidP="009B54A5">
      <w:pPr>
        <w:shd w:val="clear" w:color="auto" w:fill="FFFFFF"/>
        <w:ind w:firstLine="301"/>
        <w:jc w:val="both"/>
        <w:rPr>
          <w:b/>
          <w:bCs/>
          <w:sz w:val="22"/>
          <w:szCs w:val="22"/>
          <w:lang w:val="uk-UA"/>
        </w:rPr>
      </w:pPr>
    </w:p>
    <w:p w:rsidR="001A1B08" w:rsidRPr="00E2651E" w:rsidRDefault="001A1B08" w:rsidP="001A1B08">
      <w:pPr>
        <w:shd w:val="clear" w:color="auto" w:fill="FFFFFF"/>
        <w:ind w:firstLine="301"/>
        <w:jc w:val="both"/>
        <w:rPr>
          <w:bCs/>
          <w:sz w:val="22"/>
          <w:szCs w:val="22"/>
          <w:lang w:val="uk-UA"/>
        </w:rPr>
      </w:pPr>
      <w:r w:rsidRPr="001A1B08">
        <w:rPr>
          <w:b/>
          <w:bCs/>
          <w:sz w:val="22"/>
          <w:szCs w:val="22"/>
        </w:rPr>
        <w:t>8.3. Узагальнений алгоритм роботи системи, що реалізує обернений ланцюжок міркувань</w:t>
      </w:r>
    </w:p>
    <w:p w:rsidR="001E3892" w:rsidRDefault="001E3892" w:rsidP="00E37DC6">
      <w:pPr>
        <w:shd w:val="clear" w:color="auto" w:fill="FFFFFF"/>
        <w:ind w:firstLine="301"/>
        <w:jc w:val="both"/>
        <w:rPr>
          <w:bCs/>
          <w:sz w:val="22"/>
          <w:szCs w:val="22"/>
          <w:lang w:val="uk-UA"/>
        </w:rPr>
      </w:pPr>
    </w:p>
    <w:p w:rsidR="00E37DC6" w:rsidRPr="00E37DC6" w:rsidRDefault="00E37DC6" w:rsidP="00E37DC6">
      <w:pPr>
        <w:shd w:val="clear" w:color="auto" w:fill="FFFFFF"/>
        <w:ind w:firstLine="301"/>
        <w:jc w:val="both"/>
        <w:rPr>
          <w:bCs/>
          <w:sz w:val="22"/>
          <w:szCs w:val="22"/>
          <w:lang w:val="uk-UA"/>
        </w:rPr>
      </w:pPr>
      <w:r w:rsidRPr="001E3892">
        <w:rPr>
          <w:bCs/>
          <w:sz w:val="22"/>
          <w:szCs w:val="22"/>
          <w:lang w:val="uk-UA"/>
        </w:rPr>
        <w:t>Зазвичай застосовується угода, відповідно до якої конструкції високого рівня, що складаються з конструкцій низького рівня, ро</w:t>
      </w:r>
      <w:r w:rsidRPr="001E3892">
        <w:rPr>
          <w:bCs/>
          <w:sz w:val="22"/>
          <w:szCs w:val="22"/>
          <w:lang w:val="uk-UA"/>
        </w:rPr>
        <w:t>з</w:t>
      </w:r>
      <w:r w:rsidRPr="001E3892">
        <w:rPr>
          <w:bCs/>
          <w:sz w:val="22"/>
          <w:szCs w:val="22"/>
          <w:lang w:val="uk-UA"/>
        </w:rPr>
        <w:t xml:space="preserve">ташовуються у верхній частині умовної схеми. </w:t>
      </w:r>
      <w:r w:rsidRPr="003E4EAD">
        <w:rPr>
          <w:bCs/>
          <w:sz w:val="22"/>
          <w:szCs w:val="22"/>
          <w:lang w:val="uk-UA"/>
        </w:rPr>
        <w:t xml:space="preserve">Тому міркування, що проводяться від таких конструкцій високого рівня, як гіпотези, в напрямі </w:t>
      </w:r>
      <w:r>
        <w:rPr>
          <w:bCs/>
          <w:sz w:val="22"/>
          <w:szCs w:val="22"/>
          <w:lang w:val="uk-UA"/>
        </w:rPr>
        <w:t xml:space="preserve">до </w:t>
      </w:r>
      <w:r w:rsidRPr="003E4EAD">
        <w:rPr>
          <w:bCs/>
          <w:sz w:val="22"/>
          <w:szCs w:val="22"/>
          <w:lang w:val="uk-UA"/>
        </w:rPr>
        <w:t>низ</w:t>
      </w:r>
      <w:r>
        <w:rPr>
          <w:bCs/>
          <w:sz w:val="22"/>
          <w:szCs w:val="22"/>
          <w:lang w:val="uk-UA"/>
        </w:rPr>
        <w:t>у</w:t>
      </w:r>
      <w:r w:rsidRPr="003E4EAD">
        <w:rPr>
          <w:bCs/>
          <w:sz w:val="22"/>
          <w:szCs w:val="22"/>
          <w:lang w:val="uk-UA"/>
        </w:rPr>
        <w:t>, до фактів низького рівня, що дозволяють обгр</w:t>
      </w:r>
      <w:r w:rsidRPr="003E4EAD">
        <w:rPr>
          <w:bCs/>
          <w:sz w:val="22"/>
          <w:szCs w:val="22"/>
          <w:lang w:val="uk-UA"/>
        </w:rPr>
        <w:t>у</w:t>
      </w:r>
      <w:r w:rsidRPr="003E4EAD">
        <w:rPr>
          <w:bCs/>
          <w:sz w:val="22"/>
          <w:szCs w:val="22"/>
          <w:lang w:val="uk-UA"/>
        </w:rPr>
        <w:t>нтувати гіпотези, називаються низхідними міркуваннями, або зв</w:t>
      </w:r>
      <w:r w:rsidRPr="003E4EAD">
        <w:rPr>
          <w:bCs/>
          <w:sz w:val="22"/>
          <w:szCs w:val="22"/>
          <w:lang w:val="uk-UA"/>
        </w:rPr>
        <w:t>о</w:t>
      </w:r>
      <w:r w:rsidRPr="003E4EAD">
        <w:rPr>
          <w:bCs/>
          <w:sz w:val="22"/>
          <w:szCs w:val="22"/>
          <w:lang w:val="uk-UA"/>
        </w:rPr>
        <w:t xml:space="preserve">ротним логічним висновком. </w:t>
      </w:r>
      <w:r>
        <w:rPr>
          <w:bCs/>
          <w:sz w:val="22"/>
          <w:szCs w:val="22"/>
        </w:rPr>
        <w:t>Поняття зворотного логічного ви</w:t>
      </w:r>
      <w:r>
        <w:rPr>
          <w:bCs/>
          <w:sz w:val="22"/>
          <w:szCs w:val="22"/>
        </w:rPr>
        <w:t>с</w:t>
      </w:r>
      <w:r>
        <w:rPr>
          <w:bCs/>
          <w:sz w:val="22"/>
          <w:szCs w:val="22"/>
        </w:rPr>
        <w:t xml:space="preserve">новку ілюструється на </w:t>
      </w:r>
      <w:r w:rsidR="001E3892">
        <w:rPr>
          <w:bCs/>
          <w:sz w:val="22"/>
          <w:szCs w:val="22"/>
          <w:lang w:val="uk-UA"/>
        </w:rPr>
        <w:t>рис</w:t>
      </w:r>
      <w:r>
        <w:rPr>
          <w:bCs/>
          <w:sz w:val="22"/>
          <w:szCs w:val="22"/>
        </w:rPr>
        <w:t xml:space="preserve">. </w:t>
      </w:r>
      <w:r w:rsidR="00C95260">
        <w:rPr>
          <w:bCs/>
          <w:sz w:val="22"/>
          <w:szCs w:val="22"/>
          <w:lang w:val="uk-UA"/>
        </w:rPr>
        <w:t>8</w:t>
      </w:r>
      <w:r>
        <w:rPr>
          <w:bCs/>
          <w:sz w:val="22"/>
          <w:szCs w:val="22"/>
        </w:rPr>
        <w:t>.</w:t>
      </w:r>
      <w:r w:rsidR="00C95260">
        <w:rPr>
          <w:bCs/>
          <w:sz w:val="22"/>
          <w:szCs w:val="22"/>
          <w:lang w:val="uk-UA"/>
        </w:rPr>
        <w:t>1</w:t>
      </w:r>
      <w:r>
        <w:rPr>
          <w:bCs/>
          <w:sz w:val="22"/>
          <w:szCs w:val="22"/>
        </w:rPr>
        <w:t>. Для того, щоб довести або спрост</w:t>
      </w:r>
      <w:r>
        <w:rPr>
          <w:bCs/>
          <w:sz w:val="22"/>
          <w:szCs w:val="22"/>
        </w:rPr>
        <w:t>у</w:t>
      </w:r>
      <w:r>
        <w:rPr>
          <w:bCs/>
          <w:sz w:val="22"/>
          <w:szCs w:val="22"/>
        </w:rPr>
        <w:t xml:space="preserve">вати гіпотезу </w:t>
      </w:r>
      <w:r w:rsidR="00322DBF" w:rsidRPr="00322DBF">
        <w:rPr>
          <w:bCs/>
          <w:i/>
          <w:sz w:val="22"/>
          <w:szCs w:val="22"/>
          <w:lang w:val="en-US"/>
        </w:rPr>
        <w:t>H</w:t>
      </w:r>
      <w:r>
        <w:rPr>
          <w:bCs/>
          <w:sz w:val="22"/>
          <w:szCs w:val="22"/>
        </w:rPr>
        <w:t>, необхідно довести щонайме</w:t>
      </w:r>
      <w:r w:rsidR="00322DBF">
        <w:rPr>
          <w:bCs/>
          <w:sz w:val="22"/>
          <w:szCs w:val="22"/>
        </w:rPr>
        <w:t xml:space="preserve">нше одну з проміжних гіпотез, </w:t>
      </w:r>
      <w:r w:rsidR="00322DBF" w:rsidRPr="00322DBF">
        <w:rPr>
          <w:bCs/>
          <w:i/>
          <w:sz w:val="22"/>
          <w:szCs w:val="22"/>
          <w:lang w:val="en-US"/>
        </w:rPr>
        <w:t>H</w:t>
      </w:r>
      <w:r>
        <w:rPr>
          <w:bCs/>
          <w:sz w:val="22"/>
          <w:szCs w:val="22"/>
        </w:rPr>
        <w:t xml:space="preserve">1, </w:t>
      </w:r>
      <w:r w:rsidRPr="00322DBF">
        <w:rPr>
          <w:bCs/>
          <w:i/>
          <w:sz w:val="22"/>
          <w:szCs w:val="22"/>
        </w:rPr>
        <w:t>Н</w:t>
      </w:r>
      <w:r w:rsidRPr="00304DD8">
        <w:rPr>
          <w:bCs/>
          <w:sz w:val="22"/>
          <w:szCs w:val="22"/>
        </w:rPr>
        <w:t>2</w:t>
      </w:r>
      <w:r>
        <w:rPr>
          <w:bCs/>
          <w:sz w:val="22"/>
          <w:szCs w:val="22"/>
        </w:rPr>
        <w:t xml:space="preserve"> або </w:t>
      </w:r>
      <w:r w:rsidR="00322DBF" w:rsidRPr="00322DBF">
        <w:rPr>
          <w:bCs/>
          <w:i/>
          <w:sz w:val="22"/>
          <w:szCs w:val="22"/>
          <w:lang w:val="en-US"/>
        </w:rPr>
        <w:t>H</w:t>
      </w:r>
      <w:r w:rsidR="00322DBF" w:rsidRPr="00322DBF">
        <w:rPr>
          <w:bCs/>
          <w:sz w:val="22"/>
          <w:szCs w:val="22"/>
        </w:rPr>
        <w:t>3</w:t>
      </w:r>
      <w:r>
        <w:rPr>
          <w:bCs/>
          <w:sz w:val="22"/>
          <w:szCs w:val="22"/>
        </w:rPr>
        <w:t>. Зверніть увагу на те, що діаграма пр</w:t>
      </w:r>
      <w:r w:rsidR="00322DBF">
        <w:rPr>
          <w:bCs/>
          <w:sz w:val="22"/>
          <w:szCs w:val="22"/>
        </w:rPr>
        <w:t>едста</w:t>
      </w:r>
      <w:r w:rsidR="00322DBF">
        <w:rPr>
          <w:bCs/>
          <w:sz w:val="22"/>
          <w:szCs w:val="22"/>
        </w:rPr>
        <w:t>в</w:t>
      </w:r>
      <w:r w:rsidR="00322DBF">
        <w:rPr>
          <w:bCs/>
          <w:sz w:val="22"/>
          <w:szCs w:val="22"/>
        </w:rPr>
        <w:t>лена у вигляді дерева AND-</w:t>
      </w:r>
      <w:r>
        <w:rPr>
          <w:bCs/>
          <w:sz w:val="22"/>
          <w:szCs w:val="22"/>
        </w:rPr>
        <w:t xml:space="preserve">OR, оскільки це дозволяє показати, що в деяких випадках, таких як </w:t>
      </w:r>
      <w:r w:rsidRPr="00322DBF">
        <w:rPr>
          <w:bCs/>
          <w:i/>
          <w:sz w:val="22"/>
          <w:szCs w:val="22"/>
        </w:rPr>
        <w:t>Н</w:t>
      </w:r>
      <w:r>
        <w:rPr>
          <w:bCs/>
          <w:sz w:val="22"/>
          <w:szCs w:val="22"/>
        </w:rPr>
        <w:t xml:space="preserve">2, для обгрунтування </w:t>
      </w:r>
      <w:r w:rsidRPr="00322DBF">
        <w:rPr>
          <w:bCs/>
          <w:i/>
          <w:sz w:val="22"/>
          <w:szCs w:val="22"/>
        </w:rPr>
        <w:t>Н</w:t>
      </w:r>
      <w:r>
        <w:rPr>
          <w:bCs/>
          <w:sz w:val="22"/>
          <w:szCs w:val="22"/>
        </w:rPr>
        <w:t>2 повинні в</w:t>
      </w:r>
      <w:r>
        <w:rPr>
          <w:bCs/>
          <w:sz w:val="22"/>
          <w:szCs w:val="22"/>
        </w:rPr>
        <w:t>и</w:t>
      </w:r>
      <w:r>
        <w:rPr>
          <w:bCs/>
          <w:sz w:val="22"/>
          <w:szCs w:val="22"/>
        </w:rPr>
        <w:t xml:space="preserve">конуватися усі гіпотези низького рівня. А в інших випадках, таких як гіпотеза верхнього рівня </w:t>
      </w:r>
      <w:r w:rsidRPr="00322DBF">
        <w:rPr>
          <w:bCs/>
          <w:i/>
          <w:sz w:val="22"/>
          <w:szCs w:val="22"/>
        </w:rPr>
        <w:t>Н</w:t>
      </w:r>
      <w:r>
        <w:rPr>
          <w:bCs/>
          <w:sz w:val="22"/>
          <w:szCs w:val="22"/>
        </w:rPr>
        <w:t>, необхідно довести тільки одну гіп</w:t>
      </w:r>
      <w:r>
        <w:rPr>
          <w:bCs/>
          <w:sz w:val="22"/>
          <w:szCs w:val="22"/>
        </w:rPr>
        <w:t>о</w:t>
      </w:r>
      <w:r>
        <w:rPr>
          <w:bCs/>
          <w:sz w:val="22"/>
          <w:szCs w:val="22"/>
        </w:rPr>
        <w:t>тезу низького рівня. При використанні зворотного логічного ви</w:t>
      </w:r>
      <w:r>
        <w:rPr>
          <w:bCs/>
          <w:sz w:val="22"/>
          <w:szCs w:val="22"/>
        </w:rPr>
        <w:t>с</w:t>
      </w:r>
      <w:r>
        <w:rPr>
          <w:bCs/>
          <w:sz w:val="22"/>
          <w:szCs w:val="22"/>
        </w:rPr>
        <w:t>новку в системі зазвичай передбачається можливість просити у к</w:t>
      </w:r>
      <w:r>
        <w:rPr>
          <w:bCs/>
          <w:sz w:val="22"/>
          <w:szCs w:val="22"/>
        </w:rPr>
        <w:t>о</w:t>
      </w:r>
      <w:r>
        <w:rPr>
          <w:bCs/>
          <w:sz w:val="22"/>
          <w:szCs w:val="22"/>
        </w:rPr>
        <w:t>ристувача додаткові свідчення, сприяючі доказу або спростуванню гіпотез. У цьому полягає принципова відмінність таких систем від систем прямого логічного висновку, в яких факти, що в</w:t>
      </w:r>
      <w:r w:rsidR="00322DBF">
        <w:rPr>
          <w:bCs/>
          <w:sz w:val="22"/>
          <w:szCs w:val="22"/>
          <w:lang w:val="uk-UA"/>
        </w:rPr>
        <w:t>ж</w:t>
      </w:r>
      <w:r>
        <w:rPr>
          <w:bCs/>
          <w:sz w:val="22"/>
          <w:szCs w:val="22"/>
        </w:rPr>
        <w:t>е відн</w:t>
      </w:r>
      <w:r>
        <w:rPr>
          <w:bCs/>
          <w:sz w:val="22"/>
          <w:szCs w:val="22"/>
        </w:rPr>
        <w:t>о</w:t>
      </w:r>
      <w:r>
        <w:rPr>
          <w:bCs/>
          <w:sz w:val="22"/>
          <w:szCs w:val="22"/>
        </w:rPr>
        <w:t>сяться до справи, зазвичай відомі заздалегідь.</w:t>
      </w:r>
    </w:p>
    <w:p w:rsidR="001A1B08" w:rsidRPr="004146A4" w:rsidRDefault="001A1B08" w:rsidP="00E37DC6">
      <w:pPr>
        <w:shd w:val="clear" w:color="auto" w:fill="FFFFFF"/>
        <w:ind w:firstLine="301"/>
        <w:jc w:val="both"/>
        <w:rPr>
          <w:bCs/>
          <w:sz w:val="22"/>
          <w:szCs w:val="22"/>
          <w:lang w:val="uk-UA"/>
        </w:rPr>
      </w:pPr>
    </w:p>
    <w:p w:rsidR="001A1B08" w:rsidRDefault="001A1B08" w:rsidP="00083CC5">
      <w:pPr>
        <w:shd w:val="clear" w:color="auto" w:fill="FFFFFF"/>
        <w:ind w:firstLine="301"/>
        <w:jc w:val="both"/>
        <w:rPr>
          <w:bCs/>
          <w:color w:val="FF0000"/>
          <w:sz w:val="22"/>
          <w:szCs w:val="22"/>
          <w:lang w:val="uk-UA"/>
        </w:rPr>
      </w:pPr>
    </w:p>
    <w:p w:rsidR="00304DD8" w:rsidRDefault="00304DD8" w:rsidP="00E37DC6">
      <w:pPr>
        <w:shd w:val="clear" w:color="auto" w:fill="FFFFFF"/>
        <w:ind w:firstLine="301"/>
        <w:jc w:val="center"/>
        <w:rPr>
          <w:bCs/>
          <w:sz w:val="22"/>
          <w:szCs w:val="22"/>
          <w:lang w:val="uk-UA"/>
        </w:rPr>
      </w:pPr>
    </w:p>
    <w:p w:rsidR="00304DD8" w:rsidRDefault="00304DD8" w:rsidP="00E37DC6">
      <w:pPr>
        <w:shd w:val="clear" w:color="auto" w:fill="FFFFFF"/>
        <w:ind w:firstLine="301"/>
        <w:jc w:val="center"/>
        <w:rPr>
          <w:bCs/>
          <w:sz w:val="22"/>
          <w:szCs w:val="22"/>
          <w:lang w:val="uk-UA"/>
        </w:rPr>
      </w:pPr>
      <w:r>
        <w:rPr>
          <w:noProof/>
          <w:sz w:val="22"/>
          <w:szCs w:val="22"/>
        </w:rPr>
        <w:lastRenderedPageBreak/>
        <mc:AlternateContent>
          <mc:Choice Requires="wpc">
            <w:drawing>
              <wp:inline distT="0" distB="0" distL="0" distR="0" wp14:anchorId="105CF765" wp14:editId="598B96C9">
                <wp:extent cx="4067355" cy="2139351"/>
                <wp:effectExtent l="0" t="0" r="0" b="0"/>
                <wp:docPr id="590" name="Полотно 5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601" name="Группа 601"/>
                        <wpg:cNvGrpSpPr/>
                        <wpg:grpSpPr>
                          <a:xfrm>
                            <a:off x="63920" y="43099"/>
                            <a:ext cx="3980402" cy="2066680"/>
                            <a:chOff x="63920" y="43099"/>
                            <a:chExt cx="3980402" cy="2066680"/>
                          </a:xfrm>
                        </wpg:grpSpPr>
                        <wps:wsp>
                          <wps:cNvPr id="582" name="Поле 582"/>
                          <wps:cNvSpPr txBox="1"/>
                          <wps:spPr>
                            <a:xfrm>
                              <a:off x="3232066" y="43099"/>
                              <a:ext cx="781641" cy="455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032D9" w:rsidRDefault="00A245D5" w:rsidP="00D032D9">
                                <w:pPr>
                                  <w:jc w:val="center"/>
                                  <w:rPr>
                                    <w:sz w:val="16"/>
                                    <w:szCs w:val="16"/>
                                  </w:rPr>
                                </w:pPr>
                                <w:r>
                                  <w:rPr>
                                    <w:sz w:val="16"/>
                                    <w:szCs w:val="16"/>
                                    <w:lang w:val="uk-UA"/>
                                  </w:rPr>
                                  <w:t>Початкова гіпотеза (ціль)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Поле 310"/>
                          <wps:cNvSpPr txBox="1"/>
                          <wps:spPr>
                            <a:xfrm>
                              <a:off x="63920" y="43138"/>
                              <a:ext cx="750498" cy="18526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304DD8" w:rsidRDefault="00A245D5" w:rsidP="00304DD8">
                                <w:pPr>
                                  <w:rPr>
                                    <w:sz w:val="12"/>
                                    <w:szCs w:val="12"/>
                                  </w:rPr>
                                </w:pPr>
                                <w:r>
                                  <w:rPr>
                                    <w:rFonts w:ascii="SimHei" w:eastAsia="SimHei" w:hAnsi="SimHei" w:hint="eastAsia"/>
                                    <w:b/>
                                    <w:sz w:val="12"/>
                                    <w:szCs w:val="12"/>
                                    <w:lang w:val="en-US"/>
                                  </w:rPr>
                                  <w:t>Α</w:t>
                                </w:r>
                                <w:r w:rsidRPr="00304DD8">
                                  <w:rPr>
                                    <w:sz w:val="12"/>
                                    <w:szCs w:val="12"/>
                                  </w:rPr>
                                  <w:t xml:space="preserve"> </w:t>
                                </w:r>
                                <w:r>
                                  <w:rPr>
                                    <w:sz w:val="12"/>
                                    <w:szCs w:val="12"/>
                                    <w:lang w:val="uk-UA"/>
                                  </w:rPr>
                                  <w:t xml:space="preserve"> </w:t>
                                </w:r>
                                <w:r w:rsidRPr="00304DD8">
                                  <w:rPr>
                                    <w:sz w:val="12"/>
                                    <w:szCs w:val="12"/>
                                  </w:rPr>
                                  <w:t xml:space="preserve">– </w:t>
                                </w:r>
                                <w:r>
                                  <w:rPr>
                                    <w:sz w:val="12"/>
                                    <w:szCs w:val="12"/>
                                    <w:lang w:val="uk-UA"/>
                                  </w:rPr>
                                  <w:t xml:space="preserve">вузол </w:t>
                                </w:r>
                                <w:r w:rsidRPr="00704C48">
                                  <w:rPr>
                                    <w:b/>
                                    <w:sz w:val="12"/>
                                    <w:szCs w:val="12"/>
                                    <w:lang w:val="en-US"/>
                                  </w:rPr>
                                  <w:t>A</w:t>
                                </w:r>
                                <w:r w:rsidRPr="00496C05">
                                  <w:rPr>
                                    <w:b/>
                                    <w:sz w:val="12"/>
                                    <w:szCs w:val="12"/>
                                    <w:lang w:val="en-US"/>
                                  </w:rPr>
                                  <w:t>N</w:t>
                                </w:r>
                                <w:r>
                                  <w:rPr>
                                    <w:b/>
                                    <w:sz w:val="12"/>
                                    <w:szCs w:val="12"/>
                                    <w:lang w:val="en-US"/>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Овал 311"/>
                          <wps:cNvSpPr/>
                          <wps:spPr>
                            <a:xfrm>
                              <a:off x="121355" y="199665"/>
                              <a:ext cx="103517" cy="10783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Поле 27"/>
                          <wps:cNvSpPr txBox="1"/>
                          <wps:spPr>
                            <a:xfrm>
                              <a:off x="160147" y="166764"/>
                              <a:ext cx="958168" cy="2700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2"/>
                                    <w:szCs w:val="12"/>
                                    <w:lang w:val="en-US"/>
                                  </w:rPr>
                                  <w:t xml:space="preserve"> – </w:t>
                                </w:r>
                                <w:r>
                                  <w:rPr>
                                    <w:sz w:val="12"/>
                                    <w:szCs w:val="12"/>
                                    <w:lang w:val="uk-UA"/>
                                  </w:rPr>
                                  <w:t>виявлене свідотство (задане зовні)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5" name="Овал 505"/>
                          <wps:cNvSpPr/>
                          <wps:spPr>
                            <a:xfrm>
                              <a:off x="120871" y="388342"/>
                              <a:ext cx="109220" cy="10731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Поле 27"/>
                          <wps:cNvSpPr txBox="1"/>
                          <wps:spPr>
                            <a:xfrm>
                              <a:off x="159561" y="355136"/>
                              <a:ext cx="1052092"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2"/>
                                    <w:szCs w:val="12"/>
                                    <w:lang w:val="en-US"/>
                                  </w:rPr>
                                  <w:t xml:space="preserve"> – </w:t>
                                </w:r>
                                <w:r>
                                  <w:rPr>
                                    <w:sz w:val="12"/>
                                    <w:szCs w:val="12"/>
                                    <w:lang w:val="uk-UA"/>
                                  </w:rPr>
                                  <w:t>недосяжний свідотство</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7" name="Прямоугольник 507"/>
                          <wps:cNvSpPr/>
                          <wps:spPr>
                            <a:xfrm>
                              <a:off x="120871" y="531852"/>
                              <a:ext cx="120674" cy="12988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Поле 27"/>
                          <wps:cNvSpPr txBox="1"/>
                          <wps:spPr>
                            <a:xfrm>
                              <a:off x="160145" y="498815"/>
                              <a:ext cx="935307"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2"/>
                                    <w:szCs w:val="12"/>
                                    <w:lang w:val="en-US"/>
                                  </w:rPr>
                                  <w:t xml:space="preserve"> – </w:t>
                                </w:r>
                                <w:r>
                                  <w:rPr>
                                    <w:sz w:val="12"/>
                                    <w:szCs w:val="12"/>
                                    <w:lang w:val="uk-UA"/>
                                  </w:rPr>
                                  <w:t>істина гіпотеза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09" name="Прямоугольник 509"/>
                          <wps:cNvSpPr/>
                          <wps:spPr>
                            <a:xfrm>
                              <a:off x="120007" y="711523"/>
                              <a:ext cx="120650" cy="129540"/>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0" name="Поле 27"/>
                          <wps:cNvSpPr txBox="1"/>
                          <wps:spPr>
                            <a:xfrm>
                              <a:off x="159376" y="678503"/>
                              <a:ext cx="1013713" cy="176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2"/>
                                    <w:szCs w:val="12"/>
                                    <w:lang w:val="en-US"/>
                                  </w:rPr>
                                  <w:t xml:space="preserve"> – </w:t>
                                </w:r>
                                <w:r>
                                  <w:rPr>
                                    <w:sz w:val="12"/>
                                    <w:szCs w:val="12"/>
                                    <w:lang w:val="uk-UA"/>
                                  </w:rPr>
                                  <w:t>помилкова гіпотеза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11" name="Прямоугольник 511"/>
                          <wps:cNvSpPr/>
                          <wps:spPr>
                            <a:xfrm>
                              <a:off x="63920" y="43138"/>
                              <a:ext cx="1091241" cy="86263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 name="Поле 137"/>
                          <wps:cNvSpPr txBox="1"/>
                          <wps:spPr>
                            <a:xfrm>
                              <a:off x="1227310" y="654478"/>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H1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3" name="Прямоугольник 523"/>
                          <wps:cNvSpPr/>
                          <wps:spPr>
                            <a:xfrm>
                              <a:off x="1799266" y="175909"/>
                              <a:ext cx="245745" cy="215265"/>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4" name="Поле 137"/>
                          <wps:cNvSpPr txBox="1"/>
                          <wps:spPr>
                            <a:xfrm>
                              <a:off x="1791981" y="175775"/>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9626F0" w:rsidRDefault="00A245D5" w:rsidP="00304DD8">
                                <w:pPr>
                                  <w:pStyle w:val="aff2"/>
                                  <w:spacing w:before="0" w:beforeAutospacing="0" w:after="0" w:afterAutospacing="0"/>
                                  <w:rPr>
                                    <w:lang w:val="uk-UA"/>
                                  </w:rPr>
                                </w:pPr>
                                <w:r>
                                  <w:rPr>
                                    <w:sz w:val="16"/>
                                    <w:szCs w:val="16"/>
                                    <w:lang w:val="en-US"/>
                                  </w:rPr>
                                  <w: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5" name="Прямоугольник 525"/>
                          <wps:cNvSpPr/>
                          <wps:spPr>
                            <a:xfrm>
                              <a:off x="1266045" y="654478"/>
                              <a:ext cx="245745" cy="215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6" name="Прямоугольник 526"/>
                          <wps:cNvSpPr/>
                          <wps:spPr>
                            <a:xfrm>
                              <a:off x="1788953" y="651450"/>
                              <a:ext cx="245745" cy="215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7" name="Поле 137"/>
                          <wps:cNvSpPr txBox="1"/>
                          <wps:spPr>
                            <a:xfrm>
                              <a:off x="1750218" y="651450"/>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H2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28" name="Прямоугольник 528"/>
                          <wps:cNvSpPr/>
                          <wps:spPr>
                            <a:xfrm>
                              <a:off x="2339702" y="639766"/>
                              <a:ext cx="245745" cy="21526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9" name="Поле 137"/>
                          <wps:cNvSpPr txBox="1"/>
                          <wps:spPr>
                            <a:xfrm>
                              <a:off x="2300967" y="639766"/>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H3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0" name="Поле 137"/>
                          <wps:cNvSpPr txBox="1"/>
                          <wps:spPr>
                            <a:xfrm>
                              <a:off x="1495095" y="1201008"/>
                              <a:ext cx="332105" cy="21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H4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1" name="Прямоугольник 531"/>
                          <wps:cNvSpPr/>
                          <wps:spPr>
                            <a:xfrm>
                              <a:off x="1533830" y="1201008"/>
                              <a:ext cx="245745" cy="215265"/>
                            </a:xfrm>
                            <a:prstGeom prst="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Pr="00B64213" w:rsidRDefault="00A245D5" w:rsidP="00304DD8">
                                <w:pPr>
                                  <w:pStyle w:val="aff2"/>
                                  <w:spacing w:before="0" w:beforeAutospacing="0" w:after="0" w:afterAutospacing="0"/>
                                  <w:rPr>
                                    <w:lang w:val="en-US"/>
                                  </w:rPr>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Прямая соединительная линия 539"/>
                          <wps:cNvCnPr>
                            <a:stCxn id="523" idx="2"/>
                            <a:endCxn id="525" idx="0"/>
                          </wps:cNvCnPr>
                          <wps:spPr>
                            <a:xfrm flipH="1">
                              <a:off x="1388918" y="391174"/>
                              <a:ext cx="533221" cy="26330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Прямая соединительная линия 549"/>
                          <wps:cNvCnPr>
                            <a:stCxn id="531" idx="0"/>
                            <a:endCxn id="526" idx="2"/>
                          </wps:cNvCnPr>
                          <wps:spPr>
                            <a:xfrm flipV="1">
                              <a:off x="1656703" y="866715"/>
                              <a:ext cx="255123" cy="334293"/>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Поле 137"/>
                          <wps:cNvSpPr txBox="1"/>
                          <wps:spPr>
                            <a:xfrm>
                              <a:off x="1940911" y="1200879"/>
                              <a:ext cx="33147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032D9" w:rsidRDefault="00A245D5" w:rsidP="00304DD8">
                                <w:pPr>
                                  <w:pStyle w:val="aff2"/>
                                  <w:spacing w:before="0" w:beforeAutospacing="0" w:after="0" w:afterAutospacing="0"/>
                                  <w:rPr>
                                    <w:lang w:val="en-US"/>
                                  </w:rPr>
                                </w:pPr>
                                <w:r>
                                  <w:rPr>
                                    <w:sz w:val="16"/>
                                    <w:szCs w:val="16"/>
                                    <w:lang w:val="en-US"/>
                                  </w:rPr>
                                  <w:t>H5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3" name="Прямоугольник 553"/>
                          <wps:cNvSpPr/>
                          <wps:spPr>
                            <a:xfrm>
                              <a:off x="1979646" y="1200879"/>
                              <a:ext cx="245110" cy="214630"/>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 name="Поле 137"/>
                          <wps:cNvSpPr txBox="1"/>
                          <wps:spPr>
                            <a:xfrm>
                              <a:off x="2409427" y="1191020"/>
                              <a:ext cx="331470"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D032D9" w:rsidRDefault="00A245D5" w:rsidP="00304DD8">
                                <w:pPr>
                                  <w:pStyle w:val="aff2"/>
                                  <w:spacing w:before="0" w:beforeAutospacing="0" w:after="0" w:afterAutospacing="0"/>
                                  <w:rPr>
                                    <w:lang w:val="en-US"/>
                                  </w:rPr>
                                </w:pPr>
                                <w:r>
                                  <w:rPr>
                                    <w:sz w:val="16"/>
                                    <w:szCs w:val="16"/>
                                    <w:lang w:val="en-US"/>
                                  </w:rPr>
                                  <w:t>H6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5" name="Прямоугольник 555"/>
                          <wps:cNvSpPr/>
                          <wps:spPr>
                            <a:xfrm>
                              <a:off x="2448162" y="1191020"/>
                              <a:ext cx="245110" cy="214630"/>
                            </a:xfrm>
                            <a:prstGeom prst="rect">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Поле 137"/>
                          <wps:cNvSpPr txBox="1"/>
                          <wps:spPr>
                            <a:xfrm>
                              <a:off x="1353426" y="1766111"/>
                              <a:ext cx="269240" cy="213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B450CC" w:rsidRDefault="00A245D5" w:rsidP="00304DD8">
                                <w:pPr>
                                  <w:pStyle w:val="aff2"/>
                                  <w:spacing w:before="0" w:beforeAutospacing="0" w:after="0" w:afterAutospacing="0"/>
                                  <w:rPr>
                                    <w:lang w:val="en-US"/>
                                  </w:rPr>
                                </w:pPr>
                                <w:r>
                                  <w:rPr>
                                    <w:sz w:val="16"/>
                                    <w:szCs w:val="16"/>
                                    <w:lang w:val="en-U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7" name="Овал 557"/>
                          <wps:cNvSpPr/>
                          <wps:spPr>
                            <a:xfrm>
                              <a:off x="1377972" y="1773096"/>
                              <a:ext cx="222885" cy="207010"/>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 name="Поле 137"/>
                          <wps:cNvSpPr txBox="1"/>
                          <wps:spPr>
                            <a:xfrm>
                              <a:off x="900167" y="1773236"/>
                              <a:ext cx="26860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rPr>
                                  <w:t>А</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59" name="Овал 559"/>
                          <wps:cNvSpPr/>
                          <wps:spPr>
                            <a:xfrm>
                              <a:off x="924932" y="1780221"/>
                              <a:ext cx="222250" cy="20637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 name="Прямая соединительная линия 560"/>
                          <wps:cNvCnPr>
                            <a:stCxn id="525" idx="2"/>
                            <a:endCxn id="559" idx="0"/>
                          </wps:cNvCnPr>
                          <wps:spPr>
                            <a:xfrm flipH="1">
                              <a:off x="1036057" y="869743"/>
                              <a:ext cx="352861" cy="910478"/>
                            </a:xfrm>
                            <a:prstGeom prst="line">
                              <a:avLst/>
                            </a:prstGeom>
                          </wps:spPr>
                          <wps:style>
                            <a:lnRef idx="1">
                              <a:schemeClr val="dk1"/>
                            </a:lnRef>
                            <a:fillRef idx="0">
                              <a:schemeClr val="dk1"/>
                            </a:fillRef>
                            <a:effectRef idx="0">
                              <a:schemeClr val="dk1"/>
                            </a:effectRef>
                            <a:fontRef idx="minor">
                              <a:schemeClr val="tx1"/>
                            </a:fontRef>
                          </wps:style>
                          <wps:bodyPr/>
                        </wps:wsp>
                        <wps:wsp>
                          <wps:cNvPr id="561" name="Прямая соединительная линия 561"/>
                          <wps:cNvCnPr>
                            <a:stCxn id="531" idx="2"/>
                            <a:endCxn id="556" idx="0"/>
                          </wps:cNvCnPr>
                          <wps:spPr>
                            <a:xfrm flipH="1">
                              <a:off x="1488046" y="1416273"/>
                              <a:ext cx="168657" cy="349838"/>
                            </a:xfrm>
                            <a:prstGeom prst="line">
                              <a:avLst/>
                            </a:prstGeom>
                          </wps:spPr>
                          <wps:style>
                            <a:lnRef idx="1">
                              <a:schemeClr val="dk1"/>
                            </a:lnRef>
                            <a:fillRef idx="0">
                              <a:schemeClr val="dk1"/>
                            </a:fillRef>
                            <a:effectRef idx="0">
                              <a:schemeClr val="dk1"/>
                            </a:effectRef>
                            <a:fontRef idx="minor">
                              <a:schemeClr val="tx1"/>
                            </a:fontRef>
                          </wps:style>
                          <wps:bodyPr/>
                        </wps:wsp>
                        <wps:wsp>
                          <wps:cNvPr id="562" name="Поле 137"/>
                          <wps:cNvSpPr txBox="1"/>
                          <wps:spPr>
                            <a:xfrm>
                              <a:off x="1665303" y="1759039"/>
                              <a:ext cx="268605" cy="213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3" name="Овал 563"/>
                          <wps:cNvSpPr/>
                          <wps:spPr>
                            <a:xfrm>
                              <a:off x="1690068" y="1766024"/>
                              <a:ext cx="222250" cy="206375"/>
                            </a:xfrm>
                            <a:prstGeom prst="ellipse">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6" name="Прямая соединительная линия 566"/>
                          <wps:cNvCnPr>
                            <a:stCxn id="555" idx="2"/>
                            <a:endCxn id="571" idx="0"/>
                          </wps:cNvCnPr>
                          <wps:spPr>
                            <a:xfrm>
                              <a:off x="2570717" y="1405650"/>
                              <a:ext cx="280980" cy="355396"/>
                            </a:xfrm>
                            <a:prstGeom prst="line">
                              <a:avLst/>
                            </a:prstGeom>
                          </wps:spPr>
                          <wps:style>
                            <a:lnRef idx="1">
                              <a:schemeClr val="dk1"/>
                            </a:lnRef>
                            <a:fillRef idx="0">
                              <a:schemeClr val="dk1"/>
                            </a:fillRef>
                            <a:effectRef idx="0">
                              <a:schemeClr val="dk1"/>
                            </a:effectRef>
                            <a:fontRef idx="minor">
                              <a:schemeClr val="tx1"/>
                            </a:fontRef>
                          </wps:style>
                          <wps:bodyPr/>
                        </wps:wsp>
                        <wps:wsp>
                          <wps:cNvPr id="567" name="Прямая соединительная линия 567"/>
                          <wps:cNvCnPr>
                            <a:stCxn id="523" idx="2"/>
                            <a:endCxn id="526" idx="0"/>
                          </wps:cNvCnPr>
                          <wps:spPr>
                            <a:xfrm flipH="1">
                              <a:off x="1911826" y="391174"/>
                              <a:ext cx="10313" cy="260276"/>
                            </a:xfrm>
                            <a:prstGeom prst="line">
                              <a:avLst/>
                            </a:prstGeom>
                          </wps:spPr>
                          <wps:style>
                            <a:lnRef idx="1">
                              <a:schemeClr val="dk1"/>
                            </a:lnRef>
                            <a:fillRef idx="0">
                              <a:schemeClr val="dk1"/>
                            </a:fillRef>
                            <a:effectRef idx="0">
                              <a:schemeClr val="dk1"/>
                            </a:effectRef>
                            <a:fontRef idx="minor">
                              <a:schemeClr val="tx1"/>
                            </a:fontRef>
                          </wps:style>
                          <wps:bodyPr/>
                        </wps:wsp>
                        <wps:wsp>
                          <wps:cNvPr id="568" name="Поле 137"/>
                          <wps:cNvSpPr txBox="1"/>
                          <wps:spPr>
                            <a:xfrm>
                              <a:off x="2300325" y="1758939"/>
                              <a:ext cx="2679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69" name="Овал 569"/>
                          <wps:cNvSpPr/>
                          <wps:spPr>
                            <a:xfrm>
                              <a:off x="2325090" y="1765924"/>
                              <a:ext cx="221615" cy="20574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0" name="Поле 137"/>
                          <wps:cNvSpPr txBox="1"/>
                          <wps:spPr>
                            <a:xfrm>
                              <a:off x="2716124" y="1754061"/>
                              <a:ext cx="267970" cy="212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pPr>
                                <w:r>
                                  <w:rPr>
                                    <w:sz w:val="16"/>
                                    <w:szCs w:val="16"/>
                                    <w:lang w:val="en-US"/>
                                  </w:rPr>
                                  <w:t>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71" name="Овал 571"/>
                          <wps:cNvSpPr/>
                          <wps:spPr>
                            <a:xfrm>
                              <a:off x="2740889" y="1761046"/>
                              <a:ext cx="221615" cy="205740"/>
                            </a:xfrm>
                            <a:prstGeom prst="ellipse">
                              <a:avLst/>
                            </a:prstGeom>
                            <a:noFill/>
                            <a:ln w="9525">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rsidR="00A245D5" w:rsidRDefault="00A245D5" w:rsidP="00304DD8">
                                <w:pPr>
                                  <w:pStyle w:val="aff2"/>
                                  <w:spacing w:before="0" w:beforeAutospacing="0" w:after="0" w:afterAutospacing="0"/>
                                  <w:jc w:val="center"/>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3" name="Прямая соединительная линия 573"/>
                          <wps:cNvCnPr>
                            <a:stCxn id="563" idx="0"/>
                            <a:endCxn id="531" idx="2"/>
                          </wps:cNvCnPr>
                          <wps:spPr>
                            <a:xfrm flipH="1" flipV="1">
                              <a:off x="1656703" y="1416273"/>
                              <a:ext cx="144490" cy="349751"/>
                            </a:xfrm>
                            <a:prstGeom prst="line">
                              <a:avLst/>
                            </a:prstGeom>
                          </wps:spPr>
                          <wps:style>
                            <a:lnRef idx="1">
                              <a:schemeClr val="dk1"/>
                            </a:lnRef>
                            <a:fillRef idx="0">
                              <a:schemeClr val="dk1"/>
                            </a:fillRef>
                            <a:effectRef idx="0">
                              <a:schemeClr val="dk1"/>
                            </a:effectRef>
                            <a:fontRef idx="minor">
                              <a:schemeClr val="tx1"/>
                            </a:fontRef>
                          </wps:style>
                          <wps:bodyPr/>
                        </wps:wsp>
                        <wps:wsp>
                          <wps:cNvPr id="574" name="Прямая соединительная линия 574"/>
                          <wps:cNvCnPr>
                            <a:stCxn id="555" idx="2"/>
                            <a:endCxn id="569" idx="0"/>
                          </wps:cNvCnPr>
                          <wps:spPr>
                            <a:xfrm flipH="1">
                              <a:off x="2435898" y="1405650"/>
                              <a:ext cx="134819" cy="360274"/>
                            </a:xfrm>
                            <a:prstGeom prst="line">
                              <a:avLst/>
                            </a:prstGeom>
                          </wps:spPr>
                          <wps:style>
                            <a:lnRef idx="1">
                              <a:schemeClr val="dk1"/>
                            </a:lnRef>
                            <a:fillRef idx="0">
                              <a:schemeClr val="dk1"/>
                            </a:fillRef>
                            <a:effectRef idx="0">
                              <a:schemeClr val="dk1"/>
                            </a:effectRef>
                            <a:fontRef idx="minor">
                              <a:schemeClr val="tx1"/>
                            </a:fontRef>
                          </wps:style>
                          <wps:bodyPr/>
                        </wps:wsp>
                        <wps:wsp>
                          <wps:cNvPr id="578" name="Прямая соединительная линия 578"/>
                          <wps:cNvCnPr>
                            <a:stCxn id="523" idx="2"/>
                            <a:endCxn id="528" idx="0"/>
                          </wps:cNvCnPr>
                          <wps:spPr>
                            <a:xfrm>
                              <a:off x="1922139" y="391174"/>
                              <a:ext cx="540436" cy="248592"/>
                            </a:xfrm>
                            <a:prstGeom prst="line">
                              <a:avLst/>
                            </a:prstGeom>
                          </wps:spPr>
                          <wps:style>
                            <a:lnRef idx="1">
                              <a:schemeClr val="dk1"/>
                            </a:lnRef>
                            <a:fillRef idx="0">
                              <a:schemeClr val="dk1"/>
                            </a:fillRef>
                            <a:effectRef idx="0">
                              <a:schemeClr val="dk1"/>
                            </a:effectRef>
                            <a:fontRef idx="minor">
                              <a:schemeClr val="tx1"/>
                            </a:fontRef>
                          </wps:style>
                          <wps:bodyPr/>
                        </wps:wsp>
                        <wps:wsp>
                          <wps:cNvPr id="579" name="Прямая соединительная линия 579"/>
                          <wps:cNvCnPr>
                            <a:stCxn id="528" idx="2"/>
                            <a:endCxn id="554" idx="0"/>
                          </wps:cNvCnPr>
                          <wps:spPr>
                            <a:xfrm>
                              <a:off x="2462575" y="855031"/>
                              <a:ext cx="112587" cy="335989"/>
                            </a:xfrm>
                            <a:prstGeom prst="line">
                              <a:avLst/>
                            </a:prstGeom>
                          </wps:spPr>
                          <wps:style>
                            <a:lnRef idx="1">
                              <a:schemeClr val="dk1"/>
                            </a:lnRef>
                            <a:fillRef idx="0">
                              <a:schemeClr val="dk1"/>
                            </a:fillRef>
                            <a:effectRef idx="0">
                              <a:schemeClr val="dk1"/>
                            </a:effectRef>
                            <a:fontRef idx="minor">
                              <a:schemeClr val="tx1"/>
                            </a:fontRef>
                          </wps:style>
                          <wps:bodyPr/>
                        </wps:wsp>
                        <wps:wsp>
                          <wps:cNvPr id="580" name="Прямая соединительная линия 580"/>
                          <wps:cNvCnPr>
                            <a:stCxn id="526" idx="2"/>
                            <a:endCxn id="553" idx="0"/>
                          </wps:cNvCnPr>
                          <wps:spPr>
                            <a:xfrm>
                              <a:off x="1911826" y="866715"/>
                              <a:ext cx="190375" cy="334164"/>
                            </a:xfrm>
                            <a:prstGeom prst="line">
                              <a:avLst/>
                            </a:prstGeom>
                          </wps:spPr>
                          <wps:style>
                            <a:lnRef idx="1">
                              <a:schemeClr val="dk1"/>
                            </a:lnRef>
                            <a:fillRef idx="0">
                              <a:schemeClr val="dk1"/>
                            </a:fillRef>
                            <a:effectRef idx="0">
                              <a:schemeClr val="dk1"/>
                            </a:effectRef>
                            <a:fontRef idx="minor">
                              <a:schemeClr val="tx1"/>
                            </a:fontRef>
                          </wps:style>
                          <wps:bodyPr/>
                        </wps:wsp>
                        <wps:wsp>
                          <wps:cNvPr id="581" name="Прямая соединительная линия 581"/>
                          <wps:cNvCnPr>
                            <a:stCxn id="553" idx="2"/>
                            <a:endCxn id="569" idx="0"/>
                          </wps:cNvCnPr>
                          <wps:spPr>
                            <a:xfrm>
                              <a:off x="2102201" y="1415509"/>
                              <a:ext cx="333697" cy="350415"/>
                            </a:xfrm>
                            <a:prstGeom prst="line">
                              <a:avLst/>
                            </a:prstGeom>
                          </wps:spPr>
                          <wps:style>
                            <a:lnRef idx="1">
                              <a:schemeClr val="dk1"/>
                            </a:lnRef>
                            <a:fillRef idx="0">
                              <a:schemeClr val="dk1"/>
                            </a:fillRef>
                            <a:effectRef idx="0">
                              <a:schemeClr val="dk1"/>
                            </a:effectRef>
                            <a:fontRef idx="minor">
                              <a:schemeClr val="tx1"/>
                            </a:fontRef>
                          </wps:style>
                          <wps:bodyPr/>
                        </wps:wsp>
                        <wps:wsp>
                          <wps:cNvPr id="583" name="Поле 288"/>
                          <wps:cNvSpPr txBox="1"/>
                          <wps:spPr>
                            <a:xfrm>
                              <a:off x="3263272" y="905455"/>
                              <a:ext cx="781050" cy="4359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304DD8">
                                <w:pPr>
                                  <w:pStyle w:val="aff2"/>
                                  <w:spacing w:before="0" w:beforeAutospacing="0" w:after="0" w:afterAutospacing="0"/>
                                  <w:jc w:val="center"/>
                                  <w:rPr>
                                    <w:sz w:val="16"/>
                                    <w:szCs w:val="16"/>
                                    <w:lang w:val="uk-UA"/>
                                  </w:rPr>
                                </w:pPr>
                                <w:r>
                                  <w:rPr>
                                    <w:sz w:val="16"/>
                                    <w:szCs w:val="16"/>
                                    <w:lang w:val="uk-UA"/>
                                  </w:rPr>
                                  <w:t>Проміж</w:t>
                                </w:r>
                                <w:r w:rsidRPr="006E5C5E">
                                  <w:rPr>
                                    <w:sz w:val="16"/>
                                    <w:szCs w:val="16"/>
                                    <w:lang w:val="uk-UA"/>
                                  </w:rPr>
                                  <w:t xml:space="preserve">ні </w:t>
                                </w:r>
                                <w:r>
                                  <w:rPr>
                                    <w:sz w:val="16"/>
                                    <w:szCs w:val="16"/>
                                    <w:lang w:val="uk-UA"/>
                                  </w:rPr>
                                  <w:t>гіпо</w:t>
                                </w:r>
                                <w:r w:rsidRPr="006E5C5E">
                                  <w:rPr>
                                    <w:sz w:val="16"/>
                                    <w:szCs w:val="16"/>
                                    <w:lang w:val="uk-UA"/>
                                  </w:rPr>
                                  <w:t>т</w:t>
                                </w:r>
                                <w:r>
                                  <w:rPr>
                                    <w:sz w:val="16"/>
                                    <w:szCs w:val="16"/>
                                    <w:lang w:val="uk-UA"/>
                                  </w:rPr>
                                  <w:t>ез</w:t>
                                </w:r>
                                <w:r w:rsidRPr="006E5C5E">
                                  <w:rPr>
                                    <w:sz w:val="16"/>
                                    <w:szCs w:val="16"/>
                                    <w:lang w:val="uk-UA"/>
                                  </w:rPr>
                                  <w:t>и</w:t>
                                </w:r>
                              </w:p>
                              <w:p w:rsidR="00A245D5" w:rsidRPr="006E5C5E" w:rsidRDefault="00A245D5" w:rsidP="00304DD8">
                                <w:pPr>
                                  <w:pStyle w:val="aff2"/>
                                  <w:spacing w:before="0" w:beforeAutospacing="0" w:after="0" w:afterAutospacing="0"/>
                                  <w:jc w:val="center"/>
                                </w:pPr>
                                <w:r>
                                  <w:rPr>
                                    <w:sz w:val="16"/>
                                    <w:szCs w:val="16"/>
                                    <w:lang w:val="uk-UA"/>
                                  </w:rPr>
                                  <w:t>(підцілі)</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4" name="Поле 288"/>
                          <wps:cNvSpPr txBox="1"/>
                          <wps:spPr>
                            <a:xfrm>
                              <a:off x="3262841" y="1761055"/>
                              <a:ext cx="781050" cy="3487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6E5C5E" w:rsidRDefault="00A245D5" w:rsidP="00304DD8">
                                <w:pPr>
                                  <w:pStyle w:val="aff2"/>
                                  <w:spacing w:before="0" w:beforeAutospacing="0" w:after="0" w:afterAutospacing="0"/>
                                  <w:jc w:val="center"/>
                                </w:pPr>
                                <w:r>
                                  <w:rPr>
                                    <w:sz w:val="16"/>
                                    <w:szCs w:val="16"/>
                                    <w:lang w:val="uk-UA"/>
                                  </w:rPr>
                                  <w:t>Свідотства (факти)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5" name="Прямая соединительная линия 585"/>
                          <wps:cNvCnPr/>
                          <wps:spPr>
                            <a:xfrm>
                              <a:off x="3329502" y="1789416"/>
                              <a:ext cx="625380" cy="0"/>
                            </a:xfrm>
                            <a:prstGeom prst="line">
                              <a:avLst/>
                            </a:prstGeom>
                          </wps:spPr>
                          <wps:style>
                            <a:lnRef idx="1">
                              <a:schemeClr val="dk1"/>
                            </a:lnRef>
                            <a:fillRef idx="0">
                              <a:schemeClr val="dk1"/>
                            </a:fillRef>
                            <a:effectRef idx="0">
                              <a:schemeClr val="dk1"/>
                            </a:effectRef>
                            <a:fontRef idx="minor">
                              <a:schemeClr val="tx1"/>
                            </a:fontRef>
                          </wps:style>
                          <wps:bodyPr/>
                        </wps:wsp>
                        <wps:wsp>
                          <wps:cNvPr id="586" name="Прямая со стрелкой 586"/>
                          <wps:cNvCnPr/>
                          <wps:spPr>
                            <a:xfrm flipV="1">
                              <a:off x="3656791" y="1333844"/>
                              <a:ext cx="0" cy="43894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7" name="Прямая соединительная линия 587"/>
                          <wps:cNvCnPr/>
                          <wps:spPr>
                            <a:xfrm>
                              <a:off x="3329796" y="1334076"/>
                              <a:ext cx="624912" cy="0"/>
                            </a:xfrm>
                            <a:prstGeom prst="line">
                              <a:avLst/>
                            </a:prstGeom>
                          </wps:spPr>
                          <wps:style>
                            <a:lnRef idx="1">
                              <a:schemeClr val="dk1"/>
                            </a:lnRef>
                            <a:fillRef idx="0">
                              <a:schemeClr val="dk1"/>
                            </a:fillRef>
                            <a:effectRef idx="0">
                              <a:schemeClr val="dk1"/>
                            </a:effectRef>
                            <a:fontRef idx="minor">
                              <a:schemeClr val="tx1"/>
                            </a:fontRef>
                          </wps:style>
                          <wps:bodyPr/>
                        </wps:wsp>
                        <wps:wsp>
                          <wps:cNvPr id="588" name="Прямая со стрелкой 588"/>
                          <wps:cNvCnPr/>
                          <wps:spPr>
                            <a:xfrm flipH="1" flipV="1">
                              <a:off x="3653126" y="498641"/>
                              <a:ext cx="798" cy="3709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89" name="Прямая соединительная линия 589"/>
                          <wps:cNvCnPr/>
                          <wps:spPr>
                            <a:xfrm>
                              <a:off x="3353249" y="495680"/>
                              <a:ext cx="601807" cy="0"/>
                            </a:xfrm>
                            <a:prstGeom prst="line">
                              <a:avLst/>
                            </a:prstGeom>
                          </wps:spPr>
                          <wps:style>
                            <a:lnRef idx="1">
                              <a:schemeClr val="dk1"/>
                            </a:lnRef>
                            <a:fillRef idx="0">
                              <a:schemeClr val="dk1"/>
                            </a:fillRef>
                            <a:effectRef idx="0">
                              <a:schemeClr val="dk1"/>
                            </a:effectRef>
                            <a:fontRef idx="minor">
                              <a:schemeClr val="tx1"/>
                            </a:fontRef>
                          </wps:style>
                          <wps:bodyPr/>
                        </wps:wsp>
                        <wps:wsp>
                          <wps:cNvPr id="598" name="Дуга 598"/>
                          <wps:cNvSpPr/>
                          <wps:spPr>
                            <a:xfrm rot="8309828">
                              <a:off x="1783747" y="779470"/>
                              <a:ext cx="297093" cy="215048"/>
                            </a:xfrm>
                            <a:prstGeom prst="arc">
                              <a:avLst>
                                <a:gd name="adj1" fmla="val 17549569"/>
                                <a:gd name="adj2" fmla="val 0"/>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Дуга 599"/>
                          <wps:cNvSpPr/>
                          <wps:spPr>
                            <a:xfrm rot="8309828">
                              <a:off x="1544552" y="1353194"/>
                              <a:ext cx="296545" cy="211455"/>
                            </a:xfrm>
                            <a:prstGeom prst="arc">
                              <a:avLst>
                                <a:gd name="adj1" fmla="val 17549569"/>
                                <a:gd name="adj2" fmla="val 0"/>
                              </a:avLst>
                            </a:prstGeom>
                          </wps:spPr>
                          <wps:style>
                            <a:lnRef idx="1">
                              <a:schemeClr val="dk1"/>
                            </a:lnRef>
                            <a:fillRef idx="0">
                              <a:schemeClr val="dk1"/>
                            </a:fillRef>
                            <a:effectRef idx="0">
                              <a:schemeClr val="dk1"/>
                            </a:effectRef>
                            <a:fontRef idx="minor">
                              <a:schemeClr val="tx1"/>
                            </a:fontRef>
                          </wps:style>
                          <wps:txbx>
                            <w:txbxContent>
                              <w:p w:rsidR="00A245D5" w:rsidRDefault="00A245D5" w:rsidP="00D032D9"/>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0" name="Дуга 600"/>
                          <wps:cNvSpPr/>
                          <wps:spPr>
                            <a:xfrm rot="8309828">
                              <a:off x="2480884" y="1318688"/>
                              <a:ext cx="296545" cy="211455"/>
                            </a:xfrm>
                            <a:prstGeom prst="arc">
                              <a:avLst>
                                <a:gd name="adj1" fmla="val 17549569"/>
                                <a:gd name="adj2" fmla="val 0"/>
                              </a:avLst>
                            </a:prstGeom>
                          </wps:spPr>
                          <wps:style>
                            <a:lnRef idx="1">
                              <a:schemeClr val="dk1"/>
                            </a:lnRef>
                            <a:fillRef idx="0">
                              <a:schemeClr val="dk1"/>
                            </a:fillRef>
                            <a:effectRef idx="0">
                              <a:schemeClr val="dk1"/>
                            </a:effectRef>
                            <a:fontRef idx="minor">
                              <a:schemeClr val="tx1"/>
                            </a:fontRef>
                          </wps:style>
                          <wps:txbx>
                            <w:txbxContent>
                              <w:p w:rsidR="00A245D5" w:rsidRDefault="00A245D5" w:rsidP="00D032D9"/>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Полотно 590" o:spid="_x0000_s1450" editas="canvas" style="width:320.25pt;height:168.45pt;mso-position-horizontal-relative:char;mso-position-vertical-relative:line" coordsize="40671,21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">
                <v:shape id="_x0000_s1451" type="#_x0000_t75" style="position:absolute;width:40671;height:21393;visibility:visible;mso-wrap-style:square">
                  <v:fill o:detectmouseclick="t"/>
                  <v:path o:connecttype="none"/>
                </v:shape>
                <v:group id="Группа 601" o:spid="_x0000_s1452" style="position:absolute;left:639;top:430;width:39804;height:20667" coordorigin="639,430" coordsize="39804,20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Поле 582" o:spid="_x0000_s1453" type="#_x0000_t202" style="position:absolute;left:32320;top:430;width:7817;height:4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MYAAADcAAAADwAAAAAAAAAAAAAAAACYAgAAZHJz&#10;L2Rvd25yZXYueG1sUEsFBgAAAAAEAAQA9QAAAIsDAAAAAA==&#10;" filled="f" stroked="f" strokeweight=".5pt">
                    <v:textbox>
                      <w:txbxContent>
                        <w:p w:rsidR="00EF56B4" w:rsidRPr="00D032D9" w:rsidRDefault="00EF56B4" w:rsidP="00D032D9">
                          <w:pPr>
                            <w:jc w:val="center"/>
                            <w:rPr>
                              <w:sz w:val="16"/>
                              <w:szCs w:val="16"/>
                            </w:rPr>
                          </w:pPr>
                          <w:r>
                            <w:rPr>
                              <w:sz w:val="16"/>
                              <w:szCs w:val="16"/>
                              <w:lang w:val="uk-UA"/>
                            </w:rPr>
                            <w:t>Початкова гіпотеза (ціль)</w:t>
                          </w:r>
                        </w:p>
                      </w:txbxContent>
                    </v:textbox>
                  </v:shape>
                  <v:shape id="Поле 310" o:spid="_x0000_s1454" type="#_x0000_t202" style="position:absolute;left:639;top:431;width:7505;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yP8MA&#10;AADcAAAADwAAAGRycy9kb3ducmV2LnhtbERPTWvCQBC9F/wPywje6iaWFomuQQLSIvZg9OJtzI5J&#10;MDsbs1sT++u7h4LHx/tepoNpxJ06V1tWEE8jEMSF1TWXCo6HzeschPPIGhvLpOBBDtLV6GWJibY9&#10;7+me+1KEEHYJKqi8bxMpXVGRQTe1LXHgLrYz6APsSqk77EO4aeQsij6kwZpDQ4UtZRUV1/zHKNhm&#10;m2/cn2dm/ttkn7vLur0dT+9KTcbDegHC0+Cf4n/3l1bwFo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nyP8MAAADcAAAADwAAAAAAAAAAAAAAAACYAgAAZHJzL2Rv&#10;d25yZXYueG1sUEsFBgAAAAAEAAQA9QAAAIgDAAAAAA==&#10;" filled="f" stroked="f" strokeweight=".5pt">
                    <v:textbox>
                      <w:txbxContent>
                        <w:p w:rsidR="00EF56B4" w:rsidRPr="00304DD8" w:rsidRDefault="00EF56B4" w:rsidP="00304DD8">
                          <w:pPr>
                            <w:rPr>
                              <w:sz w:val="12"/>
                              <w:szCs w:val="12"/>
                            </w:rPr>
                          </w:pPr>
                          <w:r>
                            <w:rPr>
                              <w:rFonts w:ascii="SimHei" w:eastAsia="SimHei" w:hAnsi="SimHei" w:hint="eastAsia"/>
                              <w:b/>
                              <w:sz w:val="12"/>
                              <w:szCs w:val="12"/>
                              <w:lang w:val="en-US"/>
                            </w:rPr>
                            <w:t>Α</w:t>
                          </w:r>
                          <w:r w:rsidRPr="00304DD8">
                            <w:rPr>
                              <w:sz w:val="12"/>
                              <w:szCs w:val="12"/>
                            </w:rPr>
                            <w:t xml:space="preserve"> </w:t>
                          </w:r>
                          <w:r>
                            <w:rPr>
                              <w:sz w:val="12"/>
                              <w:szCs w:val="12"/>
                              <w:lang w:val="uk-UA"/>
                            </w:rPr>
                            <w:t xml:space="preserve"> </w:t>
                          </w:r>
                          <w:r w:rsidRPr="00304DD8">
                            <w:rPr>
                              <w:sz w:val="12"/>
                              <w:szCs w:val="12"/>
                            </w:rPr>
                            <w:t xml:space="preserve">– </w:t>
                          </w:r>
                          <w:r>
                            <w:rPr>
                              <w:sz w:val="12"/>
                              <w:szCs w:val="12"/>
                              <w:lang w:val="uk-UA"/>
                            </w:rPr>
                            <w:t xml:space="preserve">вузол </w:t>
                          </w:r>
                          <w:r w:rsidRPr="00704C48">
                            <w:rPr>
                              <w:b/>
                              <w:sz w:val="12"/>
                              <w:szCs w:val="12"/>
                              <w:lang w:val="en-US"/>
                            </w:rPr>
                            <w:t>A</w:t>
                          </w:r>
                          <w:r w:rsidRPr="00496C05">
                            <w:rPr>
                              <w:b/>
                              <w:sz w:val="12"/>
                              <w:szCs w:val="12"/>
                              <w:lang w:val="en-US"/>
                            </w:rPr>
                            <w:t>N</w:t>
                          </w:r>
                          <w:r>
                            <w:rPr>
                              <w:b/>
                              <w:sz w:val="12"/>
                              <w:szCs w:val="12"/>
                              <w:lang w:val="en-US"/>
                            </w:rPr>
                            <w:t>D</w:t>
                          </w:r>
                        </w:p>
                      </w:txbxContent>
                    </v:textbox>
                  </v:shape>
                  <v:oval id="Овал 311" o:spid="_x0000_s1455" style="position:absolute;left:1213;top:1996;width:1035;height:10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XEsQA&#10;AADcAAAADwAAAGRycy9kb3ducmV2LnhtbESPT2sCMRTE70K/Q3iF3jRZKyKrUaS1WA+C1R56fGze&#10;/sHNy7JJNf32RhB6HGbmN8xiFW0rLtT7xrGGbKRAEBfONFxp+D59DGcgfEA22DomDX/kYbV8Giww&#10;N+7KX3Q5hkokCPscNdQhdLmUvqjJoh+5jjh5pesthiT7SpoerwluWzlWaiotNpwWauzorabifPy1&#10;GvY/090kYCzjgdVZbbeb9/KgtH55jus5iEAx/Icf7U+j4TXL4H4mH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FxLEAAAA3AAAAA8AAAAAAAAAAAAAAAAAmAIAAGRycy9k&#10;b3ducmV2LnhtbFBLBQYAAAAABAAEAPUAAACJAwAAAAA=&#10;" filled="f" strokecolor="black [3213]"/>
                  <v:shape id="Поле 27" o:spid="_x0000_s1456" type="#_x0000_t202" style="position:absolute;left:1601;top:1667;width:9582;height:2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fJ08YA&#10;AADcAAAADwAAAGRycy9kb3ducmV2LnhtbESPQWvCQBSE70L/w/IKvenGlIqkriIBUUp70Hrx9sw+&#10;k9DdtzG7Jml/fbcg9DjMzDfMYjVYIzpqfe1YwXSSgCAunK65VHD83IznIHxA1mgck4Jv8rBaPowW&#10;mGnX8566QyhFhLDPUEEVQpNJ6YuKLPqJa4ijd3GtxRBlW0rdYh/h1sg0SWbSYs1xocKG8oqKr8PN&#10;KnjLNx+4P6d2/mPy7ftl3VyPpxelnh6H9SuIQEP4D9/bO63geZr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fJ08YAAADcAAAADwAAAAAAAAAAAAAAAACYAgAAZHJz&#10;L2Rvd25yZXYueG1sUEsFBgAAAAAEAAQA9QAAAIsDAAAAAA==&#10;" filled="f" stroked="f" strokeweight=".5pt">
                    <v:textbox>
                      <w:txbxContent>
                        <w:p w:rsidR="00EF56B4" w:rsidRDefault="00EF56B4" w:rsidP="00304DD8">
                          <w:pPr>
                            <w:pStyle w:val="aff2"/>
                            <w:spacing w:before="0" w:beforeAutospacing="0" w:after="0" w:afterAutospacing="0"/>
                          </w:pPr>
                          <w:r>
                            <w:rPr>
                              <w:sz w:val="12"/>
                              <w:szCs w:val="12"/>
                              <w:lang w:val="en-US"/>
                            </w:rPr>
                            <w:t xml:space="preserve"> – </w:t>
                          </w:r>
                          <w:r>
                            <w:rPr>
                              <w:sz w:val="12"/>
                              <w:szCs w:val="12"/>
                              <w:lang w:val="uk-UA"/>
                            </w:rPr>
                            <w:t>виявлене свідотство (задане зовні)</w:t>
                          </w:r>
                        </w:p>
                      </w:txbxContent>
                    </v:textbox>
                  </v:shape>
                  <v:oval id="Овал 505" o:spid="_x0000_s1457" style="position:absolute;left:1208;top:3883;width:1092;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toDcMA&#10;AADcAAAADwAAAGRycy9kb3ducmV2LnhtbESPQWvCQBSE7wX/w/KE3uquBaVEV5GYSk5CVTw/s88k&#10;mn0bs6um/75bKPQ4zMw3zHzZ20Y8qPO1Yw3jkQJBXDhTc6nhsP98+wDhA7LBxjFp+CYPy8XgZY6J&#10;cU/+osculCJC2CeooQqhTaT0RUUW/ci1xNE7u85iiLIrpenwGeG2ke9KTaXFmuNChS2lFRXX3d1q&#10;SPPNrcxO6rLK1i636TGYbWa0fh32qxmIQH34D/+1c6NhoibweyYeAb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toDcMAAADcAAAADwAAAAAAAAAAAAAAAACYAgAAZHJzL2Rv&#10;d25yZXYueG1sUEsFBgAAAAAEAAQA9QAAAIgDAAAAAA==&#10;" filled="f" strokecolor="black [3213]">
                    <v:stroke dashstyle="1 1"/>
                    <v:textbox>
                      <w:txbxContent>
                        <w:p w:rsidR="00EF56B4" w:rsidRDefault="00EF56B4" w:rsidP="00304DD8">
                          <w:pPr>
                            <w:pStyle w:val="aff2"/>
                            <w:spacing w:before="0" w:beforeAutospacing="0" w:after="0" w:afterAutospacing="0"/>
                          </w:pPr>
                          <w:r>
                            <w:t> </w:t>
                          </w:r>
                        </w:p>
                      </w:txbxContent>
                    </v:textbox>
                  </v:oval>
                  <v:shape id="Поле 27" o:spid="_x0000_s1458" type="#_x0000_t202" style="position:absolute;left:1595;top:3551;width:10521;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b9cQA&#10;AADcAAAADwAAAGRycy9kb3ducmV2LnhtbESPzarCMBSE94LvEM4Fd5peQZFqFCmIIrrwZ+Pu3ObY&#10;ltuc1CZq9emNILgcZuYbZjJrTCluVLvCsoLfXgSCOLW64EzB8bDojkA4j6yxtEwKHuRgNm23Jhhr&#10;e+cd3fY+EwHCLkYFufdVLKVLczLoerYiDt7Z1gZ9kHUmdY33ADel7EfRUBosOCzkWFGSU/q/vxoF&#10;62Sxxd1f34yeZbLcnOfV5XgaKNX5aeZjEJ4a/w1/2iutYBAN4X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XEAAAA3AAAAA8AAAAAAAAAAAAAAAAAmAIAAGRycy9k&#10;b3ducmV2LnhtbFBLBQYAAAAABAAEAPUAAACJAwAAAAA=&#10;" filled="f" stroked="f" strokeweight=".5pt">
                    <v:textbox>
                      <w:txbxContent>
                        <w:p w:rsidR="00EF56B4" w:rsidRDefault="00EF56B4" w:rsidP="00304DD8">
                          <w:pPr>
                            <w:pStyle w:val="aff2"/>
                            <w:spacing w:before="0" w:beforeAutospacing="0" w:after="0" w:afterAutospacing="0"/>
                          </w:pPr>
                          <w:r>
                            <w:rPr>
                              <w:sz w:val="12"/>
                              <w:szCs w:val="12"/>
                              <w:lang w:val="en-US"/>
                            </w:rPr>
                            <w:t xml:space="preserve"> – </w:t>
                          </w:r>
                          <w:r>
                            <w:rPr>
                              <w:sz w:val="12"/>
                              <w:szCs w:val="12"/>
                              <w:lang w:val="uk-UA"/>
                            </w:rPr>
                            <w:t>недосяжний свідотство</w:t>
                          </w:r>
                        </w:p>
                      </w:txbxContent>
                    </v:textbox>
                  </v:shape>
                  <v:rect id="Прямоугольник 507" o:spid="_x0000_s1459" style="position:absolute;left:1208;top:5318;width:1207;height:12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6bVMMA&#10;AADcAAAADwAAAGRycy9kb3ducmV2LnhtbESP0WoCMRRE3wv+Q7iCL0WztbTKahQpCL6sUOsHXDbX&#10;zeLmJm6yuv59Iwg+DjNzhlmue9uIK7WhdqzgY5KBIC6drrlScPzbjucgQkTW2DgmBXcKsF4N3paY&#10;a3fjX7oeYiUShEOOCkyMPpcylIYshonzxMk7udZiTLKtpG7xluC2kdMs+5YWa04LBj39GCrPh84q&#10;6Lv55VJ0Z2vos2jep9HvC++VGg37zQJEpD6+ws/2Tiv4ymbwOJ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6bVMMAAADcAAAADwAAAAAAAAAAAAAAAACYAgAAZHJzL2Rv&#10;d25yZXYueG1sUEsFBgAAAAAEAAQA9QAAAIgDAAAAAA==&#10;" filled="f" strokecolor="black [3213]"/>
                  <v:shape id="Поле 27" o:spid="_x0000_s1460" type="#_x0000_t202" style="position:absolute;left:1601;top:4988;width:9353;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2qHMQA&#10;AADcAAAADwAAAGRycy9kb3ducmV2LnhtbERPu2rDMBTdC/kHcQPdGjmGlOBGDsFgUko7OPGS7da6&#10;fhDryrHU2O3XV0Oh4+G8d/vZ9OJOo+ssK1ivIhDEldUdNwrKc/60BeE8ssbeMin4Jgf7dPGww0Tb&#10;iQu6n3wjQgi7BBW03g+JlK5qyaBb2YE4cLUdDfoAx0bqEacQbnoZR9GzNNhxaGhxoKyl6nr6Mgre&#10;svwDi8/YbH/67PheH4Zbedko9bicDy8gPM3+X/znftUKNlFYG86EI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qhzEAAAA3AAAAA8AAAAAAAAAAAAAAAAAmAIAAGRycy9k&#10;b3ducmV2LnhtbFBLBQYAAAAABAAEAPUAAACJAwAAAAA=&#10;" filled="f" stroked="f" strokeweight=".5pt">
                    <v:textbox>
                      <w:txbxContent>
                        <w:p w:rsidR="00EF56B4" w:rsidRDefault="00EF56B4" w:rsidP="00304DD8">
                          <w:pPr>
                            <w:pStyle w:val="aff2"/>
                            <w:spacing w:before="0" w:beforeAutospacing="0" w:after="0" w:afterAutospacing="0"/>
                          </w:pPr>
                          <w:r>
                            <w:rPr>
                              <w:sz w:val="12"/>
                              <w:szCs w:val="12"/>
                              <w:lang w:val="en-US"/>
                            </w:rPr>
                            <w:t xml:space="preserve"> – </w:t>
                          </w:r>
                          <w:r>
                            <w:rPr>
                              <w:sz w:val="12"/>
                              <w:szCs w:val="12"/>
                              <w:lang w:val="uk-UA"/>
                            </w:rPr>
                            <w:t>істина гіпотеза</w:t>
                          </w:r>
                        </w:p>
                      </w:txbxContent>
                    </v:textbox>
                  </v:shape>
                  <v:rect id="Прямоугольник 509" o:spid="_x0000_s1461" style="position:absolute;left:1200;top:7115;width:1206;height:12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b1sUA&#10;AADcAAAADwAAAGRycy9kb3ducmV2LnhtbESPS4vCQBCE7wv+h6EFbzox+NiNjiIuohfBx8J6bDJt&#10;Esz0ZDOjxn/vCMIei6r6iprOG1OKG9WusKyg34tAEKdWF5wp+Dmuup8gnEfWWFomBQ9yMJ+1PqaY&#10;aHvnPd0OPhMBwi5BBbn3VSKlS3My6Hq2Ig7e2dYGfZB1JnWN9wA3pYyjaCQNFhwWcqxomVN6OVyN&#10;gvEvDXff8XK7e8R/azqytevBSalOu1lMQHhq/H/43d5oBcPo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BvWxQAAANwAAAAPAAAAAAAAAAAAAAAAAJgCAABkcnMv&#10;ZG93bnJldi54bWxQSwUGAAAAAAQABAD1AAAAigMAAAAA&#10;" filled="f" strokecolor="black [3213]">
                    <v:stroke dashstyle="1 1"/>
                    <v:textbox>
                      <w:txbxContent>
                        <w:p w:rsidR="00EF56B4" w:rsidRDefault="00EF56B4" w:rsidP="00304DD8"/>
                      </w:txbxContent>
                    </v:textbox>
                  </v:rect>
                  <v:shape id="Поле 27" o:spid="_x0000_s1462" type="#_x0000_t202" style="position:absolute;left:1593;top:6785;width:10137;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Iwx8MA&#10;AADcAAAADwAAAGRycy9kb3ducmV2LnhtbERPTWvCQBC9F/oflil4azYKFolZRQJSET2ouXibZsck&#10;NDubZtck+uu7h0KPj/edrkfTiJ46V1tWMI1iEMSF1TWXCvLL9n0BwnlkjY1lUvAgB+vV60uKibYD&#10;n6g/+1KEEHYJKqi8bxMpXVGRQRfZljhwN9sZ9AF2pdQdDiHcNHIWxx/SYM2hocKWsoqK7/PdKNhn&#10;2yOevmZm8Wyyz8Nt0/7k17lSk7dxswThafT/4j/3TiuYT8P8cCYc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8Iwx8MAAADcAAAADwAAAAAAAAAAAAAAAACYAgAAZHJzL2Rv&#10;d25yZXYueG1sUEsFBgAAAAAEAAQA9QAAAIgDAAAAAA==&#10;" filled="f" stroked="f" strokeweight=".5pt">
                    <v:textbox>
                      <w:txbxContent>
                        <w:p w:rsidR="00EF56B4" w:rsidRDefault="00EF56B4" w:rsidP="00304DD8">
                          <w:pPr>
                            <w:pStyle w:val="aff2"/>
                            <w:spacing w:before="0" w:beforeAutospacing="0" w:after="0" w:afterAutospacing="0"/>
                          </w:pPr>
                          <w:r>
                            <w:rPr>
                              <w:sz w:val="12"/>
                              <w:szCs w:val="12"/>
                              <w:lang w:val="en-US"/>
                            </w:rPr>
                            <w:t xml:space="preserve"> – </w:t>
                          </w:r>
                          <w:r>
                            <w:rPr>
                              <w:sz w:val="12"/>
                              <w:szCs w:val="12"/>
                              <w:lang w:val="uk-UA"/>
                            </w:rPr>
                            <w:t>помилкова гіпотеза</w:t>
                          </w:r>
                        </w:p>
                      </w:txbxContent>
                    </v:textbox>
                  </v:shape>
                  <v:rect id="Прямоугольник 511" o:spid="_x0000_s1463" style="position:absolute;left:639;top:431;width:10912;height:8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N8YA&#10;AADcAAAADwAAAGRycy9kb3ducmV2LnhtbESPQUvDQBSE74L/YXlCL6XdRFAk7baIouQgBas99Paa&#10;fc2mzb4N2dc2/nu3IHgcZuYbZr4cfKvO1McmsIF8moEiroJtuDbw/fU2eQIVBdliG5gM/FCE5eL2&#10;Zo6FDRf+pPNaapUgHAs04ES6QutYOfIYp6EjTt4+9B4lyb7WtsdLgvtW32fZo/bYcFpw2NGLo+q4&#10;PnkD23KQ+pC/y8cRx5tx6XbV6nVnzOhueJ6BEhrkP/zXLq2BhzyH65l0BP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N8YAAADcAAAADwAAAAAAAAAAAAAAAACYAgAAZHJz&#10;L2Rvd25yZXYueG1sUEsFBgAAAAAEAAQA9QAAAIsDAAAAAA==&#10;" filled="f" strokecolor="black [3213]" strokeweight="1pt"/>
                  <v:shape id="Поле 137" o:spid="_x0000_s1464" type="#_x0000_t202" style="position:absolute;left:12273;top:6544;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f4cYA&#10;AADcAAAADwAAAGRycy9kb3ducmV2LnhtbESPQWvCQBSE74X+h+UVvDUbAxZJs4YQkBaxBzWX3p7Z&#10;ZxLMvk2zW4399d1CweMwM98wWT6ZXlxodJ1lBfMoBkFcW91xo6A6rJ+XIJxH1thbJgU3cpCvHh8y&#10;TLW98o4ue9+IAGGXooLW+yGV0tUtGXSRHYiDd7KjQR/k2Eg94jXATS+TOH6RBjsOCy0OVLZUn/ff&#10;RsGmXH/g7piY5U9fvm1PxfBVfS6Umj1NxSsIT5O/h//b71rBIpn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Jf4cYAAADcAAAADwAAAAAAAAAAAAAAAACYAgAAZHJz&#10;L2Rvd25yZXYueG1sUEsFBgAAAAAEAAQA9QAAAIsDAAAAAA==&#10;" filled="f" stroked="f" strokeweight=".5pt">
                    <v:textbox>
                      <w:txbxContent>
                        <w:p w:rsidR="00EF56B4" w:rsidRDefault="00EF56B4" w:rsidP="00304DD8">
                          <w:pPr>
                            <w:pStyle w:val="aff2"/>
                            <w:spacing w:before="0" w:beforeAutospacing="0" w:after="0" w:afterAutospacing="0"/>
                          </w:pPr>
                          <w:r>
                            <w:rPr>
                              <w:sz w:val="16"/>
                              <w:szCs w:val="16"/>
                              <w:lang w:val="en-US"/>
                            </w:rPr>
                            <w:t>H1</w:t>
                          </w:r>
                        </w:p>
                      </w:txbxContent>
                    </v:textbox>
                  </v:shape>
                  <v:rect id="Прямоугольник 523" o:spid="_x0000_s1465" style="position:absolute;left:17992;top:1759;width:2458;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DBN8MA&#10;AADcAAAADwAAAGRycy9kb3ducmV2LnhtbESP0YrCMBRE3xf8h3AFXxZNt7Ii1SgiLPjShXX3Ay7N&#10;tSk2N7FJtf69WRB8HGbmDLPeDrYVV+pC41jBxywDQVw53XCt4O/3a7oEESKyxtYxKbhTgO1m9LbG&#10;Qrsb/9D1GGuRIBwKVGBi9IWUoTJkMcycJ07eyXUWY5JdLXWHtwS3rcyzbCEtNpwWDHraG6rOx94q&#10;GPrl5VL2Z2toXrbvefTfpfdKTcbDbgUi0hBf4Wf7oBV85nP4P5OO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DBN8MAAADcAAAADwAAAAAAAAAAAAAAAACYAgAAZHJzL2Rv&#10;d25yZXYueG1sUEsFBgAAAAAEAAQA9QAAAIgDAAAAAA==&#10;" filled="f" strokecolor="black [3213]">
                    <v:textbox>
                      <w:txbxContent>
                        <w:p w:rsidR="00EF56B4" w:rsidRDefault="00EF56B4" w:rsidP="00304DD8"/>
                      </w:txbxContent>
                    </v:textbox>
                  </v:rect>
                  <v:shape id="Поле 137" o:spid="_x0000_s1466" type="#_x0000_t202" style="position:absolute;left:17919;top:1757;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8eccA&#10;AADcAAAADwAAAGRycy9kb3ducmV2LnhtbESPQWvCQBSE7wX/w/IK3uqmQYukriEEQkXsQevF2zP7&#10;TEKzb2N2G2N/fbdQ6HGYmW+YVTqaVgzUu8aygudZBIK4tLrhSsHxo3hagnAeWWNrmRTcyUG6njys&#10;MNH2xnsaDr4SAcIuQQW1910ipStrMuhmtiMO3sX2Bn2QfSV1j7cAN62Mo+hFGmw4LNTYUV5T+Xn4&#10;Mgq2efGO+3Nslt9t/ra7ZN31eFooNX0cs1cQnkb/H/5rb7SCRTy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V/HnHAAAA3AAAAA8AAAAAAAAAAAAAAAAAmAIAAGRy&#10;cy9kb3ducmV2LnhtbFBLBQYAAAAABAAEAPUAAACMAwAAAAA=&#10;" filled="f" stroked="f" strokeweight=".5pt">
                    <v:textbox>
                      <w:txbxContent>
                        <w:p w:rsidR="00EF56B4" w:rsidRPr="009626F0" w:rsidRDefault="00EF56B4" w:rsidP="00304DD8">
                          <w:pPr>
                            <w:pStyle w:val="aff2"/>
                            <w:spacing w:before="0" w:beforeAutospacing="0" w:after="0" w:afterAutospacing="0"/>
                            <w:rPr>
                              <w:lang w:val="uk-UA"/>
                            </w:rPr>
                          </w:pPr>
                          <w:r>
                            <w:rPr>
                              <w:sz w:val="16"/>
                              <w:szCs w:val="16"/>
                              <w:lang w:val="en-US"/>
                            </w:rPr>
                            <w:t>H</w:t>
                          </w:r>
                        </w:p>
                      </w:txbxContent>
                    </v:textbox>
                  </v:shape>
                  <v:rect id="Прямоугольник 525" o:spid="_x0000_s1467" style="position:absolute;left:12660;top:6544;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Ns8UA&#10;AADcAAAADwAAAGRycy9kb3ducmV2LnhtbESPQWvCQBSE7wX/w/KE3uqmoaklukqxFL0IMSno8ZF9&#10;JqHZt2l21eTfu4VCj8PMfMMs14NpxZV611hW8DyLQBCXVjdcKfgqPp/eQDiPrLG1TApGcrBeTR6W&#10;mGp74wNdc1+JAGGXooLa+y6V0pU1GXQz2xEH72x7gz7IvpK6x1uAm1bGUfQqDTYcFmrsaFNT+Z1f&#10;jIL5kZLsI97sszH+2VLB1m5fTko9Tof3BQhPg/8P/7V3WkESJ/B7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E2zxQAAANwAAAAPAAAAAAAAAAAAAAAAAJgCAABkcnMv&#10;ZG93bnJldi54bWxQSwUGAAAAAAQABAD1AAAAigMAAAAA&#10;" filled="f" strokecolor="black [3213]">
                    <v:stroke dashstyle="1 1"/>
                    <v:textbox>
                      <w:txbxContent>
                        <w:p w:rsidR="00EF56B4" w:rsidRDefault="00EF56B4" w:rsidP="00304DD8"/>
                      </w:txbxContent>
                    </v:textbox>
                  </v:rect>
                  <v:rect id="Прямоугольник 526" o:spid="_x0000_s1468" style="position:absolute;left:17889;top:6514;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bTxMUA&#10;AADcAAAADwAAAGRycy9kb3ducmV2LnhtbESPT2vCQBTE7wW/w/IEb83G4J+SuoqkiL0IaoT2+Mi+&#10;JqHZt2l2jfHbd4VCj8PM/IZZbQbTiJ46V1tWMI1iEMSF1TWXCi757vkFhPPIGhvLpOBODjbr0dMK&#10;U21vfKL+7EsRIOxSVFB536ZSuqIigy6yLXHwvmxn0AfZlVJ3eAtw08gkjhfSYM1hocKWsoqK7/PV&#10;KFh+0Pz4lmSH4z352VPO1u5nn0pNxsP2FYSnwf+H/9rvWsE8WcDj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tPExQAAANwAAAAPAAAAAAAAAAAAAAAAAJgCAABkcnMv&#10;ZG93bnJldi54bWxQSwUGAAAAAAQABAD1AAAAigMAAAAA&#10;" filled="f" strokecolor="black [3213]">
                    <v:stroke dashstyle="1 1"/>
                    <v:textbox>
                      <w:txbxContent>
                        <w:p w:rsidR="00EF56B4" w:rsidRDefault="00EF56B4" w:rsidP="00304DD8"/>
                      </w:txbxContent>
                    </v:textbox>
                  </v:rect>
                  <v:shape id="Поле 137" o:spid="_x0000_s1469" type="#_x0000_t202" style="position:absolute;left:17502;top:6514;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iDscA&#10;AADcAAAADwAAAGRycy9kb3ducmV2LnhtbESPzWrDMBCE74W+g9hCb41cg9PgRAnBYFJKcsjPpbet&#10;tbFNrJVrKbbbp68ChRyHmfmGWaxG04ieOldbVvA6iUAQF1bXXCo4HfOXGQjnkTU2lknBDzlYLR8f&#10;FphqO/Ce+oMvRYCwS1FB5X2bSumKigy6iW2Jg3e2nUEfZFdK3eEQ4KaRcRRNpcGaw0KFLWUVFZfD&#10;1Sj4yPId7r9iM/ttss32vG6/T5+JUs9P43oOwtPo7+H/9rtWkMR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HYg7HAAAA3AAAAA8AAAAAAAAAAAAAAAAAmAIAAGRy&#10;cy9kb3ducmV2LnhtbFBLBQYAAAAABAAEAPUAAACMAwAAAAA=&#10;" filled="f" stroked="f" strokeweight=".5pt">
                    <v:textbox>
                      <w:txbxContent>
                        <w:p w:rsidR="00EF56B4" w:rsidRDefault="00EF56B4" w:rsidP="00304DD8">
                          <w:pPr>
                            <w:pStyle w:val="aff2"/>
                            <w:spacing w:before="0" w:beforeAutospacing="0" w:after="0" w:afterAutospacing="0"/>
                          </w:pPr>
                          <w:r>
                            <w:rPr>
                              <w:sz w:val="16"/>
                              <w:szCs w:val="16"/>
                              <w:lang w:val="en-US"/>
                            </w:rPr>
                            <w:t>H2</w:t>
                          </w:r>
                        </w:p>
                      </w:txbxContent>
                    </v:textbox>
                  </v:shape>
                  <v:rect id="Прямоугольник 528" o:spid="_x0000_s1470" style="position:absolute;left:23397;top:6397;width:2457;height:2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TRsEA&#10;AADcAAAADwAAAGRycy9kb3ducmV2LnhtbERP3WrCMBS+H+wdwhl4M2xqx6R0RhFB8KaDuT3AoTlr&#10;islJbFLt3n65GOzy4/vf7GZnxY3GOHhWsCpKEMSd1wP3Cr4+j8saREzIGq1nUvBDEXbbx4cNNtrf&#10;+YNu59SLHMKxQQUmpdBIGTtDDmPhA3Hmvv3oMGU49lKPeM/hzsqqLNfS4cC5wWCgg6Hucp6cgnmq&#10;r9d2ujhDL619rlJ4b0NQavE0799AJJrTv/jPfdIKXqu8Np/JR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U0bBAAAA3AAAAA8AAAAAAAAAAAAAAAAAmAIAAGRycy9kb3du&#10;cmV2LnhtbFBLBQYAAAAABAAEAPUAAACGAwAAAAA=&#10;" filled="f" strokecolor="black [3213]">
                    <v:textbox>
                      <w:txbxContent>
                        <w:p w:rsidR="00EF56B4" w:rsidRDefault="00EF56B4" w:rsidP="00304DD8"/>
                      </w:txbxContent>
                    </v:textbox>
                  </v:rect>
                  <v:shape id="Поле 137" o:spid="_x0000_s1471" type="#_x0000_t202" style="position:absolute;left:23009;top:6397;width:3321;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T58UA&#10;AADcAAAADwAAAGRycy9kb3ducmV2LnhtbESPT4vCMBTE78J+h/AWvGlqwcWtRpGCrIge/HPZ27N5&#10;tsXmpdtErfvpjSB4HGbmN8xk1ppKXKlxpWUFg34EgjizuuRcwWG/6I1AOI+ssbJMCu7kYDb96Eww&#10;0fbGW7rufC4ChF2CCgrv60RKlxVk0PVtTRy8k20M+iCbXOoGbwFuKhlH0Zc0WHJYKLCmtKDsvLsY&#10;Bat0scHtMTaj/yr9WZ/m9d/hd6hU97Odj0F4av07/GovtYJh/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FPnxQAAANwAAAAPAAAAAAAAAAAAAAAAAJgCAABkcnMv&#10;ZG93bnJldi54bWxQSwUGAAAAAAQABAD1AAAAigMAAAAA&#10;" filled="f" stroked="f" strokeweight=".5pt">
                    <v:textbox>
                      <w:txbxContent>
                        <w:p w:rsidR="00EF56B4" w:rsidRDefault="00EF56B4" w:rsidP="00304DD8">
                          <w:pPr>
                            <w:pStyle w:val="aff2"/>
                            <w:spacing w:before="0" w:beforeAutospacing="0" w:after="0" w:afterAutospacing="0"/>
                          </w:pPr>
                          <w:r>
                            <w:rPr>
                              <w:sz w:val="16"/>
                              <w:szCs w:val="16"/>
                              <w:lang w:val="en-US"/>
                            </w:rPr>
                            <w:t>H3</w:t>
                          </w:r>
                        </w:p>
                      </w:txbxContent>
                    </v:textbox>
                  </v:shape>
                  <v:shape id="Поле 137" o:spid="_x0000_s1472" type="#_x0000_t202" style="position:absolute;left:14950;top:12010;width:332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sp8QA&#10;AADcAAAADwAAAGRycy9kb3ducmV2LnhtbERPy2rCQBTdF/yH4Qrd1YmWFIlOQghIS2kXRjfurpmb&#10;B2bupJmppv36zqLg8nDe22wyvbjS6DrLCpaLCARxZXXHjYLjYfe0BuE8ssbeMin4IQdZOnvYYqLt&#10;jfd0LX0jQgi7BBW03g+JlK5qyaBb2IE4cLUdDfoAx0bqEW8h3PRyFUUv0mDHoaHFgYqWqkv5bRS8&#10;F7tP3J9XZv3bF68fdT58HU+xUo/zKd+A8DT5u/jf/aYVxM9hfjgTj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bKfEAAAA3AAAAA8AAAAAAAAAAAAAAAAAmAIAAGRycy9k&#10;b3ducmV2LnhtbFBLBQYAAAAABAAEAPUAAACJAwAAAAA=&#10;" filled="f" stroked="f" strokeweight=".5pt">
                    <v:textbox>
                      <w:txbxContent>
                        <w:p w:rsidR="00EF56B4" w:rsidRDefault="00EF56B4" w:rsidP="00304DD8">
                          <w:pPr>
                            <w:pStyle w:val="aff2"/>
                            <w:spacing w:before="0" w:beforeAutospacing="0" w:after="0" w:afterAutospacing="0"/>
                          </w:pPr>
                          <w:r>
                            <w:rPr>
                              <w:sz w:val="16"/>
                              <w:szCs w:val="16"/>
                              <w:lang w:val="en-US"/>
                            </w:rPr>
                            <w:t>H4</w:t>
                          </w:r>
                        </w:p>
                      </w:txbxContent>
                    </v:textbox>
                  </v:shape>
                  <v:rect id="Прямоугольник 531" o:spid="_x0000_s1473" style="position:absolute;left:15338;top:12010;width:2457;height:2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bdbcUA&#10;AADcAAAADwAAAGRycy9kb3ducmV2LnhtbESPQWvCQBSE7wX/w/IEb7oxNlqiq0hKsRch1UJ7fGSf&#10;STD7Ns1uTfz33UKhx2FmvmE2u8E04kadqy0rmM8iEMSF1TWXCt7PL9MnEM4ja2wsk4I7OdhtRw8b&#10;TLXt+Y1uJ1+KAGGXooLK+zaV0hUVGXQz2xIH72I7gz7IrpS6wz7ATSPjKFpKgzWHhQpbyioqrqdv&#10;o2D1QUn+HGfH/B5/HejM1h4eP5WajIf9GoSnwf+H/9qvWkGymMP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t1txQAAANwAAAAPAAAAAAAAAAAAAAAAAJgCAABkcnMv&#10;ZG93bnJldi54bWxQSwUGAAAAAAQABAD1AAAAigMAAAAA&#10;" filled="f" strokecolor="black [3213]">
                    <v:stroke dashstyle="1 1"/>
                    <v:textbox>
                      <w:txbxContent>
                        <w:p w:rsidR="00EF56B4" w:rsidRPr="00B64213" w:rsidRDefault="00EF56B4" w:rsidP="00304DD8">
                          <w:pPr>
                            <w:pStyle w:val="aff2"/>
                            <w:spacing w:before="0" w:beforeAutospacing="0" w:after="0" w:afterAutospacing="0"/>
                            <w:rPr>
                              <w:lang w:val="en-US"/>
                            </w:rPr>
                          </w:pPr>
                          <w:r>
                            <w:t> </w:t>
                          </w:r>
                        </w:p>
                      </w:txbxContent>
                    </v:textbox>
                  </v:rect>
                  <v:line id="Прямая соединительная линия 539" o:spid="_x0000_s1474" style="position:absolute;flip:x;visibility:visible;mso-wrap-style:square" from="13889,3911" to="19221,6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mDNcQAAADcAAAADwAAAGRycy9kb3ducmV2LnhtbESP3WoCMRSE7wu+QziCdzXb+oOuRmkF&#10;QXojVR/gsDlulm5OtknUdZ++EYReDjPzDbNct7YWV/KhcqzgbZiBIC6crrhUcDpuX2cgQkTWWDsm&#10;BXcKsF71XpaYa3fjb7oeYikShEOOCkyMTS5lKAxZDEPXECfv7LzFmKQvpfZ4S3Bby/csm0qLFacF&#10;gw1tDBU/h4tVUHfx1M0/N6bLfsd3vd9PnZ98KTXotx8LEJHa+B9+tndawWQ0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CYM1xAAAANwAAAAPAAAAAAAAAAAA&#10;AAAAAKECAABkcnMvZG93bnJldi54bWxQSwUGAAAAAAQABAD5AAAAkgMAAAAA&#10;" strokecolor="black [3213]"/>
                  <v:line id="Прямая соединительная линия 549" o:spid="_x0000_s1475" style="position:absolute;flip:y;visibility:visible;mso-wrap-style:square" from="16567,8667" to="19118,12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slHsYAAADcAAAADwAAAGRycy9kb3ducmV2LnhtbESPT2vCQBTE70K/w/IKvemmpWqbZiMi&#10;FMSiGNseentkX/5g9m3IriZ++64geBxm5jdMshhMI87UudqygudJBII4t7rmUsHP9+f4DYTzyBob&#10;y6TgQg4W6cMowVjbnjM6H3wpAoRdjAoq79tYSpdXZNBNbEscvMJ2Bn2QXSl1h32Am0a+RNFMGqw5&#10;LFTY0qqi/Hg4GQWFO7Wrv1/ti/lmm22Lr3KH/V6pp8dh+QHC0+Dv4Vt7rRVMX9/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LJR7GAAAA3AAAAA8AAAAAAAAA&#10;AAAAAAAAoQIAAGRycy9kb3ducmV2LnhtbFBLBQYAAAAABAAEAPkAAACUAwAAAAA=&#10;" strokecolor="black [3040]"/>
                  <v:shape id="Поле 137" o:spid="_x0000_s1476" type="#_x0000_t202" style="position:absolute;left:19409;top:12008;width:3314;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8YA&#10;AADcAAAADwAAAGRycy9kb3ducmV2LnhtbESPT2vCQBTE70K/w/IK3nTTQIqk2QQJSIvoQeult9fs&#10;yx+afZtmtxr99N1CweMwM79hsmIyvTjT6DrLCp6WEQjiyuqOGwWn981iBcJ5ZI29ZVJwJQdF/jDL&#10;MNX2wgc6H30jAoRdigpa74dUSle1ZNAt7UAcvNqOBn2QYyP1iJcAN72Mo+hZGuw4LLQ4UNlS9XX8&#10;MQq25WaPh8/YrG59+bqr18P36SNRav44rV9AeJr8PfzfftMKkiSG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68YAAADcAAAADwAAAAAAAAAAAAAAAACYAgAAZHJz&#10;L2Rvd25yZXYueG1sUEsFBgAAAAAEAAQA9QAAAIsDAAAAAA==&#10;" filled="f" stroked="f" strokeweight=".5pt">
                    <v:textbox>
                      <w:txbxContent>
                        <w:p w:rsidR="00EF56B4" w:rsidRPr="00D032D9" w:rsidRDefault="00EF56B4" w:rsidP="00304DD8">
                          <w:pPr>
                            <w:pStyle w:val="aff2"/>
                            <w:spacing w:before="0" w:beforeAutospacing="0" w:after="0" w:afterAutospacing="0"/>
                            <w:rPr>
                              <w:lang w:val="en-US"/>
                            </w:rPr>
                          </w:pPr>
                          <w:r>
                            <w:rPr>
                              <w:sz w:val="16"/>
                              <w:szCs w:val="16"/>
                              <w:lang w:val="en-US"/>
                            </w:rPr>
                            <w:t>H5</w:t>
                          </w:r>
                        </w:p>
                      </w:txbxContent>
                    </v:textbox>
                  </v:shape>
                  <v:rect id="Прямоугольник 553" o:spid="_x0000_s1477" style="position:absolute;left:19796;top:12008;width:2451;height:21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ySsIA&#10;AADcAAAADwAAAGRycy9kb3ducmV2LnhtbESP0YrCMBRE3xf8h3AFXxZNV1GkGkUWBF+6sOoHXJpr&#10;U2xuYpNq/XsjLOzjMDNnmPW2t424Uxtqxwq+JhkI4tLpmisF59N+vAQRIrLGxjEpeFKA7WbwscZc&#10;uwf/0v0YK5EgHHJUYGL0uZShNGQxTJwnTt7FtRZjkm0ldYuPBLeNnGbZQlqsOS0Y9PRtqLweO6ug&#10;75a3W9FdraFZ0XxOo/8pvFdqNOx3KxCR+vgf/msftIL5fAbvM+kI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rJKwgAAANwAAAAPAAAAAAAAAAAAAAAAAJgCAABkcnMvZG93&#10;bnJldi54bWxQSwUGAAAAAAQABAD1AAAAhwMAAAAA&#10;" filled="f" strokecolor="black [3213]">
                    <v:textbox>
                      <w:txbxContent>
                        <w:p w:rsidR="00EF56B4" w:rsidRDefault="00EF56B4" w:rsidP="00304DD8">
                          <w:pPr>
                            <w:pStyle w:val="aff2"/>
                            <w:spacing w:before="0" w:beforeAutospacing="0" w:after="0" w:afterAutospacing="0"/>
                          </w:pPr>
                          <w:r>
                            <w:t> </w:t>
                          </w:r>
                        </w:p>
                      </w:txbxContent>
                    </v:textbox>
                  </v:rect>
                  <v:shape id="Поле 137" o:spid="_x0000_s1478" type="#_x0000_t202" style="position:absolute;left:24094;top:11910;width:3314;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PBMUA&#10;AADcAAAADwAAAGRycy9kb3ducmV2LnhtbESPT4vCMBTE78J+h/AWvGm6YkWqUaQgiujBP5e9vW2e&#10;bbF56TZR6376jSB4HGbmN8x03ppK3KhxpWUFX/0IBHFmdcm5gtNx2RuDcB5ZY2WZFDzIwXz20Zli&#10;ou2d93Q7+FwECLsEFRTe14mULivIoOvbmjh4Z9sY9EE2udQN3gPcVHIQRSNpsOSwUGBNaUHZ5XA1&#10;Cjbpcof7n4EZ/1Xpante1L+n71ip7me7mIDw1Pp3+NVeawVxPIT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48ExQAAANwAAAAPAAAAAAAAAAAAAAAAAJgCAABkcnMv&#10;ZG93bnJldi54bWxQSwUGAAAAAAQABAD1AAAAigMAAAAA&#10;" filled="f" stroked="f" strokeweight=".5pt">
                    <v:textbox>
                      <w:txbxContent>
                        <w:p w:rsidR="00EF56B4" w:rsidRPr="00D032D9" w:rsidRDefault="00EF56B4" w:rsidP="00304DD8">
                          <w:pPr>
                            <w:pStyle w:val="aff2"/>
                            <w:spacing w:before="0" w:beforeAutospacing="0" w:after="0" w:afterAutospacing="0"/>
                            <w:rPr>
                              <w:lang w:val="en-US"/>
                            </w:rPr>
                          </w:pPr>
                          <w:r>
                            <w:rPr>
                              <w:sz w:val="16"/>
                              <w:szCs w:val="16"/>
                              <w:lang w:val="en-US"/>
                            </w:rPr>
                            <w:t>H6</w:t>
                          </w:r>
                        </w:p>
                      </w:txbxContent>
                    </v:textbox>
                  </v:shape>
                  <v:rect id="Прямоугольник 555" o:spid="_x0000_s1479" style="position:absolute;left:24481;top:11910;width:2451;height:2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pcMA&#10;AADcAAAADwAAAGRycy9kb3ducmV2LnhtbESP0YrCMBRE3xf8h3AFXxZNV6lINYoIC750QXc/4NJc&#10;m2JzE5tUu3+/WRB8HGbmDLPZDbYVd+pC41jBxywDQVw53XCt4Of7c7oCESKyxtYxKfilALvt6G2D&#10;hXYPPtH9HGuRIBwKVGBi9IWUoTJkMcycJ07exXUWY5JdLXWHjwS3rZxn2VJabDgtGPR0MFRdz71V&#10;MPSr263sr9bQomzf59F/ld4rNRkP+zWISEN8hZ/to1aQ5zn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PpcMAAADcAAAADwAAAAAAAAAAAAAAAACYAgAAZHJzL2Rv&#10;d25yZXYueG1sUEsFBgAAAAAEAAQA9QAAAIgDAAAAAA==&#10;" filled="f" strokecolor="black [3213]">
                    <v:textbox>
                      <w:txbxContent>
                        <w:p w:rsidR="00EF56B4" w:rsidRDefault="00EF56B4" w:rsidP="00304DD8">
                          <w:pPr>
                            <w:pStyle w:val="aff2"/>
                            <w:spacing w:before="0" w:beforeAutospacing="0" w:after="0" w:afterAutospacing="0"/>
                          </w:pPr>
                          <w:r>
                            <w:t> </w:t>
                          </w:r>
                        </w:p>
                      </w:txbxContent>
                    </v:textbox>
                  </v:rect>
                  <v:shape id="Поле 137" o:spid="_x0000_s1480" type="#_x0000_t202" style="position:absolute;left:13534;top:17661;width:2692;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06MYA&#10;AADcAAAADwAAAGRycy9kb3ducmV2LnhtbESPQWvCQBSE74X+h+UVvDWbChFJs4YQkJZiD2ouvT2z&#10;zySYfZtmtxr99d1CweMwM98wWT6ZXpxpdJ1lBS9RDIK4trrjRkG1Xz8vQTiPrLG3TAqu5CBfPT5k&#10;mGp74S2dd74RAcIuRQWt90MqpatbMugiOxAH72hHgz7IsZF6xEuAm17O43ghDXYcFlocqGypPu1+&#10;jIKPcv2J28PcLG99+bY5FsN39ZUoNXuailcQniZ/D/+337WCJFn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206MYAAADcAAAADwAAAAAAAAAAAAAAAACYAgAAZHJz&#10;L2Rvd25yZXYueG1sUEsFBgAAAAAEAAQA9QAAAIsDAAAAAA==&#10;" filled="f" stroked="f" strokeweight=".5pt">
                    <v:textbox>
                      <w:txbxContent>
                        <w:p w:rsidR="00EF56B4" w:rsidRPr="00B450CC" w:rsidRDefault="00EF56B4" w:rsidP="00304DD8">
                          <w:pPr>
                            <w:pStyle w:val="aff2"/>
                            <w:spacing w:before="0" w:beforeAutospacing="0" w:after="0" w:afterAutospacing="0"/>
                            <w:rPr>
                              <w:lang w:val="en-US"/>
                            </w:rPr>
                          </w:pPr>
                          <w:r>
                            <w:rPr>
                              <w:sz w:val="16"/>
                              <w:szCs w:val="16"/>
                              <w:lang w:val="en-US"/>
                            </w:rPr>
                            <w:t>B</w:t>
                          </w:r>
                        </w:p>
                      </w:txbxContent>
                    </v:textbox>
                  </v:shape>
                  <v:oval id="Овал 557" o:spid="_x0000_s1481" style="position:absolute;left:13779;top:17730;width:2229;height:2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8/MQA&#10;AADcAAAADwAAAGRycy9kb3ducmV2LnhtbESPQWvCQBSE74L/YXlCb2ajoC3RVSSmJaeCWjw/s88k&#10;bfZtzG41/vuuUPA4zMw3zHLdm0ZcqXO1ZQWTKAZBXFhdc6ng6/A+fgPhPLLGxjIpuJOD9Wo4WGKi&#10;7Y13dN37UgQIuwQVVN63iZSuqMigi2xLHLyz7Qz6ILtS6g5vAW4aOY3juTRYc1iosKW0ouJn/2sU&#10;pPnHpcxO8fcm29rcpEevPzOt1Muo3yxAeOr9M/zfzrWC2ewVH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fPzEAAAA3AAAAA8AAAAAAAAAAAAAAAAAmAIAAGRycy9k&#10;b3ducmV2LnhtbFBLBQYAAAAABAAEAPUAAACJAwAAAAA=&#10;" filled="f" strokecolor="black [3213]">
                    <v:stroke dashstyle="1 1"/>
                    <v:textbox>
                      <w:txbxContent>
                        <w:p w:rsidR="00EF56B4" w:rsidRDefault="00EF56B4" w:rsidP="00304DD8">
                          <w:pPr>
                            <w:pStyle w:val="aff2"/>
                            <w:spacing w:before="0" w:beforeAutospacing="0" w:after="0" w:afterAutospacing="0"/>
                            <w:jc w:val="center"/>
                          </w:pPr>
                          <w:r>
                            <w:rPr>
                              <w:sz w:val="16"/>
                              <w:szCs w:val="16"/>
                            </w:rPr>
                            <w:t> </w:t>
                          </w:r>
                        </w:p>
                      </w:txbxContent>
                    </v:textbox>
                  </v:oval>
                  <v:shape id="Поле 137" o:spid="_x0000_s1482" type="#_x0000_t202" style="position:absolute;left:9001;top:17732;width:268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6FAcIA&#10;AADcAAAADwAAAGRycy9kb3ducmV2LnhtbERPTYvCMBC9L/gfwgje1lShi1TTIgVRxD3oetnb2Ixt&#10;sZnUJmrdX785CB4f73uR9aYRd+pcbVnBZByBIC6srrlUcPxZfc5AOI+ssbFMCp7kIEsHHwtMtH3w&#10;nu4HX4oQwi5BBZX3bSKlKyoy6Ma2JQ7c2XYGfYBdKXWHjxBuGjmNoi9psObQUGFLeUXF5XAzCrb5&#10;6hv3p6mZ/TX5endettfjb6zUaNgv5yA89f4tfrk3WkEch7XhTDgC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oUBwgAAANwAAAAPAAAAAAAAAAAAAAAAAJgCAABkcnMvZG93&#10;bnJldi54bWxQSwUGAAAAAAQABAD1AAAAhwMAAAAA&#10;" filled="f" stroked="f" strokeweight=".5pt">
                    <v:textbox>
                      <w:txbxContent>
                        <w:p w:rsidR="00EF56B4" w:rsidRDefault="00EF56B4" w:rsidP="00304DD8">
                          <w:pPr>
                            <w:pStyle w:val="aff2"/>
                            <w:spacing w:before="0" w:beforeAutospacing="0" w:after="0" w:afterAutospacing="0"/>
                          </w:pPr>
                          <w:r>
                            <w:rPr>
                              <w:sz w:val="16"/>
                              <w:szCs w:val="16"/>
                            </w:rPr>
                            <w:t>А</w:t>
                          </w:r>
                        </w:p>
                      </w:txbxContent>
                    </v:textbox>
                  </v:shape>
                  <v:oval id="Овал 559" o:spid="_x0000_s1483" style="position:absolute;left:9249;top:17802;width:2222;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NFcQA&#10;AADcAAAADwAAAGRycy9kb3ducmV2LnhtbESPQWvCQBSE74L/YXlCb2ajoLTRVSSmJaeCWjw/s88k&#10;bfZtzG41/vuuUPA4zMw3zHLdm0ZcqXO1ZQWTKAZBXFhdc6ng6/A+fgXhPLLGxjIpuJOD9Wo4WGKi&#10;7Y13dN37UgQIuwQVVN63iZSuqMigi2xLHLyz7Qz6ILtS6g5vAW4aOY3juTRYc1iosKW0ouJn/2sU&#10;pPnHpcxO8fcm29rcpEevPzOt1Muo3yxAeOr9M/zfzrWC2ewNHm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TRXEAAAA3AAAAA8AAAAAAAAAAAAAAAAAmAIAAGRycy9k&#10;b3ducmV2LnhtbFBLBQYAAAAABAAEAPUAAACJAwAAAAA=&#10;" filled="f" strokecolor="black [3213]">
                    <v:stroke dashstyle="1 1"/>
                    <v:textbox>
                      <w:txbxContent>
                        <w:p w:rsidR="00EF56B4" w:rsidRDefault="00EF56B4" w:rsidP="00304DD8">
                          <w:pPr>
                            <w:pStyle w:val="aff2"/>
                            <w:spacing w:before="0" w:beforeAutospacing="0" w:after="0" w:afterAutospacing="0"/>
                            <w:jc w:val="center"/>
                          </w:pPr>
                          <w:r>
                            <w:rPr>
                              <w:sz w:val="16"/>
                              <w:szCs w:val="16"/>
                            </w:rPr>
                            <w:t> </w:t>
                          </w:r>
                        </w:p>
                      </w:txbxContent>
                    </v:textbox>
                  </v:oval>
                  <v:line id="Прямая соединительная линия 560" o:spid="_x0000_s1484" style="position:absolute;flip:x;visibility:visible;mso-wrap-style:square" from="10360,8697" to="13889,17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Q48AAAADcAAAADwAAAGRycy9kb3ducmV2LnhtbERPy4rCMBTdD/gP4QruxlRBR6pRRBBE&#10;UcbXwt2luX1gc1OaaOvfm4Xg8nDes0VrSvGk2hWWFQz6EQjixOqCMwWX8/p3AsJ5ZI2lZVLwIgeL&#10;eednhrG2DR/pefKZCCHsYlSQe1/FUrokJ4OubyviwKW2NugDrDOpa2xCuCnlMIrG0mDBoSHHilY5&#10;JffTwyhI3aNa3a7ap3/b/XGf7rIDNv9K9brtcgrCU+u/4o97oxWMxmF+OBOO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XE0OPAAAAA3AAAAA8AAAAAAAAAAAAAAAAA&#10;oQIAAGRycy9kb3ducmV2LnhtbFBLBQYAAAAABAAEAPkAAACOAwAAAAA=&#10;" strokecolor="black [3040]"/>
                  <v:line id="Прямая соединительная линия 561" o:spid="_x0000_s1485" style="position:absolute;flip:x;visibility:visible;mso-wrap-style:square" from="14880,14162" to="16567,17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1eMQAAADcAAAADwAAAGRycy9kb3ducmV2LnhtbESPS4sCMRCE74L/IbTgTTMKPhiNIoKw&#10;7OLi8+CtmfQ8cNIZJtGZ/fcbQfBYVNVX1HLdmlI8qXaFZQWjYQSCOLG64EzB5bwbzEE4j6yxtEwK&#10;/sjBetXtLDHWtuEjPU8+EwHCLkYFufdVLKVLcjLohrYiDl5qa4M+yDqTusYmwE0px1E0lQYLDgs5&#10;VrTNKbmfHkZB6h7V9nbVPp1974/79Cf7xeagVL/XbhYgPLX+E363v7SCyXQErzPh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HV4xAAAANwAAAAPAAAAAAAAAAAA&#10;AAAAAKECAABkcnMvZG93bnJldi54bWxQSwUGAAAAAAQABAD5AAAAkgMAAAAA&#10;" strokecolor="black [3040]"/>
                  <v:shape id="Поле 137" o:spid="_x0000_s1486" type="#_x0000_t202" style="position:absolute;left:16653;top:17590;width:2686;height:2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4VsYA&#10;AADcAAAADwAAAGRycy9kb3ducmV2LnhtbESPQWvCQBSE70L/w/IKvZlNA4qkWUMISIu0BzWX3p7Z&#10;ZxLMvk2zq6b99d1CweMwM98wWT6ZXlxpdJ1lBc9RDIK4trrjRkF12MxXIJxH1thbJgXf5CBfP8wy&#10;TLW98Y6ue9+IAGGXooLW+yGV0tUtGXSRHYiDd7KjQR/k2Eg94i3ATS+TOF5Kgx2HhRYHKluqz/uL&#10;UbAtNx+4OyZm9dOXr++nYviqPhdKPT1OxQsIT5O/h//bb1rBYpn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p4VsYAAADcAAAADwAAAAAAAAAAAAAAAACYAgAAZHJz&#10;L2Rvd25yZXYueG1sUEsFBgAAAAAEAAQA9QAAAIsDAAAAAA==&#10;" filled="f" stroked="f" strokeweight=".5pt">
                    <v:textbox>
                      <w:txbxContent>
                        <w:p w:rsidR="00EF56B4" w:rsidRDefault="00EF56B4" w:rsidP="00304DD8">
                          <w:pPr>
                            <w:pStyle w:val="aff2"/>
                            <w:spacing w:before="0" w:beforeAutospacing="0" w:after="0" w:afterAutospacing="0"/>
                          </w:pPr>
                          <w:r>
                            <w:rPr>
                              <w:sz w:val="16"/>
                              <w:szCs w:val="16"/>
                              <w:lang w:val="en-US"/>
                            </w:rPr>
                            <w:t>C</w:t>
                          </w:r>
                        </w:p>
                      </w:txbxContent>
                    </v:textbox>
                  </v:shape>
                  <v:oval id="Овал 563" o:spid="_x0000_s1487" style="position:absolute;left:16900;top:17660;width:2223;height:2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wQsMA&#10;AADcAAAADwAAAGRycy9kb3ducmV2LnhtbESPQWvCQBSE74L/YXmCN91YUSR1FYlRchKq0vNr9jWJ&#10;Zt+m2VXTf98VCh6HmfmGWa47U4s7ta6yrGAyjkAQ51ZXXCg4n3ajBQjnkTXWlknBLzlYr/q9Jcba&#10;PviD7kdfiABhF6OC0vsmltLlJRl0Y9sQB+/btgZ9kG0hdYuPADe1fIuiuTRYcVgosaGkpPx6vBkF&#10;Sbb/KdKv6LJJtzYzyafXh1QrNRx0m3cQnjr/Cv+3M61gNp/C80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GwQsMAAADcAAAADwAAAAAAAAAAAAAAAACYAgAAZHJzL2Rv&#10;d25yZXYueG1sUEsFBgAAAAAEAAQA9QAAAIgDAAAAAA==&#10;" filled="f" strokecolor="black [3213]">
                    <v:stroke dashstyle="1 1"/>
                    <v:textbox>
                      <w:txbxContent>
                        <w:p w:rsidR="00EF56B4" w:rsidRDefault="00EF56B4" w:rsidP="00304DD8">
                          <w:pPr>
                            <w:pStyle w:val="aff2"/>
                            <w:spacing w:before="0" w:beforeAutospacing="0" w:after="0" w:afterAutospacing="0"/>
                            <w:jc w:val="center"/>
                          </w:pPr>
                          <w:r>
                            <w:rPr>
                              <w:sz w:val="16"/>
                              <w:szCs w:val="16"/>
                            </w:rPr>
                            <w:t> </w:t>
                          </w:r>
                        </w:p>
                      </w:txbxContent>
                    </v:textbox>
                  </v:oval>
                  <v:line id="Прямая соединительная линия 566" o:spid="_x0000_s1488" style="position:absolute;visibility:visible;mso-wrap-style:square" from="25707,14056" to="28516,17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M3msQAAADcAAAADwAAAGRycy9kb3ducmV2LnhtbESPzWrDMBCE74G8g9hCb4mchpjWjRxC&#10;SWhpTs3PfbG2trG1ciQlUd++KhRyHGbmG2a5iqYXV3K+taxgNs1AEFdWt1wrOB62k2cQPiBr7C2T&#10;gh/ysCrHoyUW2t74i677UIsEYV+ggiaEoZDSVw0Z9FM7ECfv2zqDIUlXS+3wluCml09ZlkuDLaeF&#10;Bgd6a6jq9heTKLPT2cj37gVPn27nNvM8LuJZqceHuH4FESiGe/i//aEVLPIc/s6kIy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YzeaxAAAANwAAAAPAAAAAAAAAAAA&#10;AAAAAKECAABkcnMvZG93bnJldi54bWxQSwUGAAAAAAQABAD5AAAAkgMAAAAA&#10;" strokecolor="black [3040]"/>
                  <v:line id="Прямая соединительная линия 567" o:spid="_x0000_s1489" style="position:absolute;flip:x;visibility:visible;mso-wrap-style:square" from="19118,3911" to="19221,6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1Il8YAAADcAAAADwAAAGRycy9kb3ducmV2LnhtbESPT2vCQBTE7wW/w/IEb81GoVrSrFIE&#10;QSopNW0PvT2yL39o9m3Irkn89m6h4HGYmd8w6W4yrRiod41lBcsoBkFcWN1wpeDr8/D4DMJ5ZI2t&#10;ZVJwJQe77ewhxUTbkc805L4SAcIuQQW1910ipStqMugi2xEHr7S9QR9kX0nd4xjgppWrOF5Lgw2H&#10;hRo72tdU/OYXo6B0l27/8619uXnLzll5qt5x/FBqMZ9eX0B4mvw9/N8+agVP6w38nQlHQG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tSJfGAAAA3AAAAA8AAAAAAAAA&#10;AAAAAAAAoQIAAGRycy9kb3ducmV2LnhtbFBLBQYAAAAABAAEAPkAAACUAwAAAAA=&#10;" strokecolor="black [3040]"/>
                  <v:shape id="Поле 137" o:spid="_x0000_s1490" type="#_x0000_t202" style="position:absolute;left:23003;top:17589;width:2679;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JPvMEA&#10;AADcAAAADwAAAGRycy9kb3ducmV2LnhtbERPTYvCMBC9C/6HMII3TRUUqUaRgiiiB7UXb2MztsVm&#10;Upuo3f315rCwx8f7XqxaU4k3Na60rGA0jEAQZ1aXnCtIL5vBDITzyBory6Tghxyslt3OAmNtP3yi&#10;99nnIoSwi1FB4X0dS+myggy6oa2JA3e3jUEfYJNL3eAnhJtKjqNoKg2WHBoKrCkpKHucX0bBPtkc&#10;8XQbm9lvlWwP93X9TK8Tpfq9dj0H4an1/+I/904rmEzD2nAmH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yT7zBAAAA3AAAAA8AAAAAAAAAAAAAAAAAmAIAAGRycy9kb3du&#10;cmV2LnhtbFBLBQYAAAAABAAEAPUAAACGAwAAAAA=&#10;" filled="f" stroked="f" strokeweight=".5pt">
                    <v:textbox>
                      <w:txbxContent>
                        <w:p w:rsidR="00EF56B4" w:rsidRDefault="00EF56B4" w:rsidP="00304DD8">
                          <w:pPr>
                            <w:pStyle w:val="aff2"/>
                            <w:spacing w:before="0" w:beforeAutospacing="0" w:after="0" w:afterAutospacing="0"/>
                          </w:pPr>
                          <w:r>
                            <w:rPr>
                              <w:sz w:val="16"/>
                              <w:szCs w:val="16"/>
                              <w:lang w:val="en-US"/>
                            </w:rPr>
                            <w:t>D</w:t>
                          </w:r>
                        </w:p>
                      </w:txbxContent>
                    </v:textbox>
                  </v:shape>
                  <v:oval id="Овал 569" o:spid="_x0000_s1491" style="position:absolute;left:23250;top:17659;width:2217;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KqkcUA&#10;AADcAAAADwAAAGRycy9kb3ducmV2LnhtbESPT2sCMRTE7wW/Q3hCb5oo7dJujSK2oj0UrHro8bF5&#10;+wc3L8smavrtTUHocZiZ3zCzRbStuFDvG8caJmMFgrhwpuFKw/GwHr2A8AHZYOuYNPySh8V88DDD&#10;3Lgrf9NlHyqRIOxz1FCH0OVS+qImi37sOuLkla63GJLsK2l6vCa4beVUqUxabDgt1NjRqqbitD9b&#10;DV8/2edTwFjGHauT2mw+3sud0vpxGJdvIALF8B++t7dGw3P2Cn9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qqRxQAAANwAAAAPAAAAAAAAAAAAAAAAAJgCAABkcnMv&#10;ZG93bnJldi54bWxQSwUGAAAAAAQABAD1AAAAigMAAAAA&#10;" filled="f" strokecolor="black [3213]">
                    <v:textbox>
                      <w:txbxContent>
                        <w:p w:rsidR="00EF56B4" w:rsidRDefault="00EF56B4" w:rsidP="00304DD8">
                          <w:pPr>
                            <w:pStyle w:val="aff2"/>
                            <w:spacing w:before="0" w:beforeAutospacing="0" w:after="0" w:afterAutospacing="0"/>
                            <w:jc w:val="center"/>
                          </w:pPr>
                          <w:r>
                            <w:rPr>
                              <w:sz w:val="16"/>
                              <w:szCs w:val="16"/>
                            </w:rPr>
                            <w:t> </w:t>
                          </w:r>
                        </w:p>
                      </w:txbxContent>
                    </v:textbox>
                  </v:oval>
                  <v:shape id="Поле 137" o:spid="_x0000_s1492" type="#_x0000_t202" style="position:absolute;left:27161;top:17540;width:2679;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VZ8IA&#10;AADcAAAADwAAAGRycy9kb3ducmV2LnhtbERPy4rCMBTdC/5DuII7TUdwlI6pSEEU0YWOm9ndaW4f&#10;THNTm6h1vt4sBJeH814sO1OLG7WusqzgYxyBIM6srrhQcP5ej+YgnEfWWFsmBQ9ysEz6vQXG2t75&#10;SLeTL0QIYRejgtL7JpbSZSUZdGPbEAcut61BH2BbSN3iPYSbWk6i6FMarDg0lNhQWlL2d7oaBbt0&#10;fcDj78TM/+t0s89XzeX8M1VqOOhWXyA8df4tfrm3WsF0F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HdVnwgAAANwAAAAPAAAAAAAAAAAAAAAAAJgCAABkcnMvZG93&#10;bnJldi54bWxQSwUGAAAAAAQABAD1AAAAhwMAAAAA&#10;" filled="f" stroked="f" strokeweight=".5pt">
                    <v:textbox>
                      <w:txbxContent>
                        <w:p w:rsidR="00EF56B4" w:rsidRDefault="00EF56B4" w:rsidP="00304DD8">
                          <w:pPr>
                            <w:pStyle w:val="aff2"/>
                            <w:spacing w:before="0" w:beforeAutospacing="0" w:after="0" w:afterAutospacing="0"/>
                          </w:pPr>
                          <w:r>
                            <w:rPr>
                              <w:sz w:val="16"/>
                              <w:szCs w:val="16"/>
                              <w:lang w:val="en-US"/>
                            </w:rPr>
                            <w:t>E</w:t>
                          </w:r>
                        </w:p>
                      </w:txbxContent>
                    </v:textbox>
                  </v:shape>
                  <v:oval id="Овал 571" o:spid="_x0000_s1493" style="position:absolute;left:27408;top:17610;width:2217;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wSsQA&#10;AADcAAAADwAAAGRycy9kb3ducmV2LnhtbESPT2sCMRTE74V+h/CE3jRRWi2rUYqtaA+CWg8eH5u3&#10;f3Dzsmyipt/eFIQeh5n5DTNbRNuIK3W+dqxhOFAgiHNnai41HH9W/XcQPiAbbByThl/ysJg/P80w&#10;M+7Ge7oeQikShH2GGqoQ2kxKn1dk0Q9cS5y8wnUWQ5JdKU2HtwS3jRwpNZYWa04LFba0rCg/Hy5W&#10;w/Y0/n4NGIu4Y3VW6/XXZ7FTWr/04scURKAY/sOP9sZoeJsM4e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9MErEAAAA3AAAAA8AAAAAAAAAAAAAAAAAmAIAAGRycy9k&#10;b3ducmV2LnhtbFBLBQYAAAAABAAEAPUAAACJAwAAAAA=&#10;" filled="f" strokecolor="black [3213]">
                    <v:textbox>
                      <w:txbxContent>
                        <w:p w:rsidR="00EF56B4" w:rsidRDefault="00EF56B4" w:rsidP="00304DD8">
                          <w:pPr>
                            <w:pStyle w:val="aff2"/>
                            <w:spacing w:before="0" w:beforeAutospacing="0" w:after="0" w:afterAutospacing="0"/>
                            <w:jc w:val="center"/>
                          </w:pPr>
                          <w:r>
                            <w:rPr>
                              <w:sz w:val="16"/>
                              <w:szCs w:val="16"/>
                            </w:rPr>
                            <w:t> </w:t>
                          </w:r>
                        </w:p>
                      </w:txbxContent>
                    </v:textbox>
                  </v:oval>
                  <v:line id="Прямая соединительная линия 573" o:spid="_x0000_s1494" style="position:absolute;flip:x y;visibility:visible;mso-wrap-style:square" from="16567,14162" to="18011,17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J/8YAAADcAAAADwAAAGRycy9kb3ducmV2LnhtbESPQWvCQBSE70L/w/IKXkQ3KrWSukqx&#10;Cnqy1ebQ2yP7moRm36a7a4z/3hUKPQ4z8w2zWHWmFi05X1lWMB4lIIhzqysuFHyetsM5CB+QNdaW&#10;ScGVPKyWD70Fptpe+IPaYyhEhLBPUUEZQpNK6fOSDPqRbYij922dwRClK6R2eIlwU8tJksykwYrj&#10;QokNrUvKf45no6CZF252+H1PNtlb+7UfUOYys1Wq/9i9voAI1IX/8F97pxU8PU/hfiYe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7Sf/GAAAA3AAAAA8AAAAAAAAA&#10;AAAAAAAAoQIAAGRycy9kb3ducmV2LnhtbFBLBQYAAAAABAAEAPkAAACUAwAAAAA=&#10;" strokecolor="black [3040]"/>
                  <v:line id="Прямая соединительная линия 574" o:spid="_x0000_s1495" style="position:absolute;flip:x;visibility:visible;mso-wrap-style:square" from="24358,14056" to="25707,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APcUAAADcAAAADwAAAGRycy9kb3ducmV2LnhtbESPS4sCMRCE74L/IbTgTTMuui6jUURY&#10;EEXxsXvYWzPpeeCkM0yiM/57Iyx4LKrqK2q+bE0p7lS7wrKC0TACQZxYXXCm4OfyPfgC4TyyxtIy&#10;KXiQg+Wi25ljrG3DJ7qffSYChF2MCnLvq1hKl+Rk0A1tRRy81NYGfZB1JnWNTYCbUn5E0ac0WHBY&#10;yLGidU7J9XwzClJ3q9Z/v9qn0+3+tE932QGbo1L9XruagfDU+nf4v73RCibTM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ZAPcUAAADcAAAADwAAAAAAAAAA&#10;AAAAAAChAgAAZHJzL2Rvd25yZXYueG1sUEsFBgAAAAAEAAQA+QAAAJMDAAAAAA==&#10;" strokecolor="black [3040]"/>
                  <v:line id="Прямая соединительная линия 578" o:spid="_x0000_s1496" style="position:absolute;visibility:visible;mso-wrap-style:square" from="19221,3911" to="24625,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QrsQAAADcAAAADwAAAGRycy9kb3ducmV2LnhtbESPwU4CMRCG7ya+QzMm3qALBpSFQgzR&#10;aODEKvfJdtzdsJ0ubYX69s7BxOPkn/+b+Vab7Hp1oRA7zwYm4wIUce1tx42Bz4/X0ROomJAt9p7J&#10;wA9F2Kxvb1ZYWn/lA12q1CiBcCzRQJvSUGod65YcxrEfiCX78sFhkjE02ga8Ctz1eloUc+2wY7nQ&#10;4kDblupT9e2EMjmenX47LfC4C/vw8jDPs3w25v4uPy9BJcrpf/mv/W4NzB7lW5ERE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CuxAAAANwAAAAPAAAAAAAAAAAA&#10;AAAAAKECAABkcnMvZG93bnJldi54bWxQSwUGAAAAAAQABAD5AAAAkgMAAAAA&#10;" strokecolor="black [3040]"/>
                  <v:line id="Прямая соединительная линия 579" o:spid="_x0000_s1497" style="position:absolute;visibility:visible;mso-wrap-style:square" from="24625,8550" to="25751,1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1NcQAAADcAAAADwAAAGRycy9kb3ducmV2LnhtbESPS2vDMBCE74X8B7GB3Bo5CXk5VkIo&#10;LS3tqXncF2tjG1srR1IT9d9XhUKPw8x8wxS7aDpxI+cbywom4wwEcWl1w5WC0/HlcQXCB2SNnWVS&#10;8E0edtvBQ4G5tnf+pNshVCJB2OeooA6hz6X0ZU0G/dj2xMm7WGcwJOkqqR3eE9x0cpplC2mw4bRQ&#10;Y09PNZXt4cskyuR8NfK1XeP53X2459kizuNVqdEw7jcgAsXwH/5rv2kF8+Ua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JTU1xAAAANwAAAAPAAAAAAAAAAAA&#10;AAAAAKECAABkcnMvZG93bnJldi54bWxQSwUGAAAAAAQABAD5AAAAkgMAAAAA&#10;" strokecolor="black [3040]"/>
                  <v:line id="Прямая соединительная линия 580" o:spid="_x0000_s1498" style="position:absolute;visibility:visible;mso-wrap-style:square" from="19118,8667" to="21022,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rsj8MAAADcAAAADwAAAGRycy9kb3ducmV2LnhtbESPTW/CMAyG70j8h8hIu0HKJhAUApqm&#10;TZu2E193qzFtReOUJIPs38+HSTtar9/Hftbb7Dp1oxBbzwamkwIUceVty7WB4+FtvAAVE7LFzjMZ&#10;+KEI281wsMbS+jvv6LZPtRIIxxINNCn1pdaxashhnPieWLKzDw6TjKHWNuBd4K7Tj0Ux1w5blgsN&#10;9vTSUHXZfzuhTE9Xp98vSzx9hq/w+jTPs3w15mGUn1egEuX0v/zX/rAGZgt5X2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K7I/DAAAA3AAAAA8AAAAAAAAAAAAA&#10;AAAAoQIAAGRycy9kb3ducmV2LnhtbFBLBQYAAAAABAAEAPkAAACRAwAAAAA=&#10;" strokecolor="black [3040]"/>
                  <v:line id="Прямая соединительная линия 581" o:spid="_x0000_s1499" style="position:absolute;visibility:visible;mso-wrap-style:square" from="21022,14155" to="24358,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JFMMAAADcAAAADwAAAGRycy9kb3ducmV2LnhtbESPT2sCMRTE74LfITyhN81ui6KrUUQq&#10;Le3Jf/fH5rm7uHlZk6jpt28KBY/DzPyGWayiacWdnG8sK8hHGQji0uqGKwXHw3Y4BeEDssbWMin4&#10;IQ+rZb+3wELbB+/ovg+VSBD2BSqoQ+gKKX1Zk0E/sh1x8s7WGQxJukpqh48EN618zbKJNNhwWqix&#10;o01N5WV/M4mSn65GflxmePpy3+79bRLH8arUyyCu5yACxfAM/7c/tYLxN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GSRTDAAAA3AAAAA8AAAAAAAAAAAAA&#10;AAAAoQIAAGRycy9kb3ducmV2LnhtbFBLBQYAAAAABAAEAPkAAACRAwAAAAA=&#10;" strokecolor="black [3040]"/>
                  <v:shape id="Поле 288" o:spid="_x0000_s1500" type="#_x0000_t202" style="position:absolute;left:32632;top:9054;width:7811;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o7N8cA&#10;AADcAAAADwAAAGRycy9kb3ducmV2LnhtbESPQWvCQBSE7wX/w/IK3uqmE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aOzfHAAAA3AAAAA8AAAAAAAAAAAAAAAAAmAIAAGRy&#10;cy9kb3ducmV2LnhtbFBLBQYAAAAABAAEAPUAAACMAwAAAAA=&#10;" filled="f" stroked="f" strokeweight=".5pt">
                    <v:textbox>
                      <w:txbxContent>
                        <w:p w:rsidR="00EF56B4" w:rsidRDefault="00EF56B4" w:rsidP="00304DD8">
                          <w:pPr>
                            <w:pStyle w:val="aff2"/>
                            <w:spacing w:before="0" w:beforeAutospacing="0" w:after="0" w:afterAutospacing="0"/>
                            <w:jc w:val="center"/>
                            <w:rPr>
                              <w:sz w:val="16"/>
                              <w:szCs w:val="16"/>
                              <w:lang w:val="uk-UA"/>
                            </w:rPr>
                          </w:pPr>
                          <w:r>
                            <w:rPr>
                              <w:sz w:val="16"/>
                              <w:szCs w:val="16"/>
                              <w:lang w:val="uk-UA"/>
                            </w:rPr>
                            <w:t>Проміж</w:t>
                          </w:r>
                          <w:r w:rsidRPr="006E5C5E">
                            <w:rPr>
                              <w:sz w:val="16"/>
                              <w:szCs w:val="16"/>
                              <w:lang w:val="uk-UA"/>
                            </w:rPr>
                            <w:t xml:space="preserve">ні </w:t>
                          </w:r>
                          <w:r>
                            <w:rPr>
                              <w:sz w:val="16"/>
                              <w:szCs w:val="16"/>
                              <w:lang w:val="uk-UA"/>
                            </w:rPr>
                            <w:t>гіпо</w:t>
                          </w:r>
                          <w:r w:rsidRPr="006E5C5E">
                            <w:rPr>
                              <w:sz w:val="16"/>
                              <w:szCs w:val="16"/>
                              <w:lang w:val="uk-UA"/>
                            </w:rPr>
                            <w:t>т</w:t>
                          </w:r>
                          <w:r>
                            <w:rPr>
                              <w:sz w:val="16"/>
                              <w:szCs w:val="16"/>
                              <w:lang w:val="uk-UA"/>
                            </w:rPr>
                            <w:t>ез</w:t>
                          </w:r>
                          <w:r w:rsidRPr="006E5C5E">
                            <w:rPr>
                              <w:sz w:val="16"/>
                              <w:szCs w:val="16"/>
                              <w:lang w:val="uk-UA"/>
                            </w:rPr>
                            <w:t>и</w:t>
                          </w:r>
                        </w:p>
                        <w:p w:rsidR="00EF56B4" w:rsidRPr="006E5C5E" w:rsidRDefault="00EF56B4" w:rsidP="00304DD8">
                          <w:pPr>
                            <w:pStyle w:val="aff2"/>
                            <w:spacing w:before="0" w:beforeAutospacing="0" w:after="0" w:afterAutospacing="0"/>
                            <w:jc w:val="center"/>
                          </w:pPr>
                          <w:r>
                            <w:rPr>
                              <w:sz w:val="16"/>
                              <w:szCs w:val="16"/>
                              <w:lang w:val="uk-UA"/>
                            </w:rPr>
                            <w:t>(підцілі)</w:t>
                          </w:r>
                        </w:p>
                      </w:txbxContent>
                    </v:textbox>
                  </v:shape>
                  <v:shape id="Поле 288" o:spid="_x0000_s1501" type="#_x0000_t202" style="position:absolute;left:32628;top:17610;width:7810;height: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jQ8cA&#10;AADcAAAADwAAAGRycy9kb3ducmV2LnhtbESPQWvCQBSE7wX/w/IK3uqmQUtIXSUEQkXsQevF2zP7&#10;TEKzb2N2G2N/fbdQ6HGYmW+Y5Xo0rRiod41lBc+zCARxaXXDlYLjR/GUgHAeWWNrmRTcycF6NXlY&#10;Yqrtjfc0HHwlAoRdigpq77tUSlfWZNDNbEccvIvtDfog+0rqHm8BbloZR9GLNNhwWKixo7ym8vPw&#10;ZRRs8+Id9+fYJN9t/ra7ZN31eFooNX0cs1cQnkb/H/5rb7SCRTKH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o0PHAAAA3AAAAA8AAAAAAAAAAAAAAAAAmAIAAGRy&#10;cy9kb3ducmV2LnhtbFBLBQYAAAAABAAEAPUAAACMAwAAAAA=&#10;" filled="f" stroked="f" strokeweight=".5pt">
                    <v:textbox>
                      <w:txbxContent>
                        <w:p w:rsidR="00EF56B4" w:rsidRPr="006E5C5E" w:rsidRDefault="00EF56B4" w:rsidP="00304DD8">
                          <w:pPr>
                            <w:pStyle w:val="aff2"/>
                            <w:spacing w:before="0" w:beforeAutospacing="0" w:after="0" w:afterAutospacing="0"/>
                            <w:jc w:val="center"/>
                          </w:pPr>
                          <w:r>
                            <w:rPr>
                              <w:sz w:val="16"/>
                              <w:szCs w:val="16"/>
                              <w:lang w:val="uk-UA"/>
                            </w:rPr>
                            <w:t>Свідотства (факти)</w:t>
                          </w:r>
                        </w:p>
                      </w:txbxContent>
                    </v:textbox>
                  </v:shape>
                  <v:line id="Прямая соединительная линия 585" o:spid="_x0000_s1502" style="position:absolute;visibility:visible;mso-wrap-style:square" from="33295,17894" to="39548,17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1PF8MAAADcAAAADwAAAGRycy9kb3ducmV2LnhtbESPT2sCMRTE74LfITyhN83asqKrUUQq&#10;Le3Jf/fH5rm7uHlZk6jpt28KBY/DzPyGWayiacWdnG8sKxiPMhDEpdUNVwqOh+1wCsIHZI2tZVLw&#10;Qx5Wy35vgYW2D97RfR8qkSDsC1RQh9AVUvqyJoN+ZDvi5J2tMxiSdJXUDh8Jblr5mmUTabDhtFBj&#10;R5uaysv+ZhJlfLoa+XGZ4enLfbv3t0nM41Wpl0Fcz0EEiuEZ/m9/agX5NIe/M+k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9TxfDAAAA3AAAAA8AAAAAAAAAAAAA&#10;AAAAoQIAAGRycy9kb3ducmV2LnhtbFBLBQYAAAAABAAEAPkAAACRAwAAAAA=&#10;" strokecolor="black [3040]"/>
                  <v:shape id="Прямая со стрелкой 586" o:spid="_x0000_s1503" type="#_x0000_t32" style="position:absolute;left:36567;top:13338;width:0;height:43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q6ccAAADcAAAADwAAAGRycy9kb3ducmV2LnhtbESP3WoCMRSE7wu+QzhC72pWbV3ZGkUs&#10;xZYK4g8F7w6b42Zxc7JuUt2+vSkUvBxm5htmMmttJS7U+NKxgn4vAUGcO11yoWC/e38ag/ABWWPl&#10;mBT8kofZtPMwwUy7K2/osg2FiBD2GSowIdSZlD43ZNH3XE0cvaNrLIYom0LqBq8Rbis5SJKRtFhy&#10;XDBY08JQftr+WAVvn9/P6bk9r4fLg1nlNEwPg/mXUo/ddv4KIlAb7uH/9odW8DIewd+ZeATk9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CrpxwAAANwAAAAPAAAAAAAA&#10;AAAAAAAAAKECAABkcnMvZG93bnJldi54bWxQSwUGAAAAAAQABAD5AAAAlQMAAAAA&#10;" strokecolor="black [3040]">
                    <v:stroke endarrow="open"/>
                  </v:shape>
                  <v:line id="Прямая соединительная линия 587" o:spid="_x0000_s1504" style="position:absolute;visibility:visible;mso-wrap-style:square" from="33297,13340" to="39547,13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0+8IAAADcAAAADwAAAGRycy9kb3ducmV2LnhtbESPQWsCMRSE70L/Q3iF3jRri9ZujVJE&#10;UfSkrffH5nV3cfOyJlHjvzeC4HGYmW+Y8TSaRpzJ+dqygn4vA0FcWF1zqeDvd9EdgfABWWNjmRRc&#10;ycN08tIZY67thbd03oVSJAj7HBVUIbS5lL6oyKDv2ZY4ef/WGQxJulJqh5cEN418z7KhNFhzWqiw&#10;pVlFxWF3MonS3x+NXB6+cL92Gzf/GMZBPCr19hp/vkEEiuEZfrRXWsFg9An3M+kIyM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0+8IAAADcAAAADwAAAAAAAAAAAAAA&#10;AAChAgAAZHJzL2Rvd25yZXYueG1sUEsFBgAAAAAEAAQA+QAAAJADAAAAAA==&#10;" strokecolor="black [3040]"/>
                  <v:shape id="Прямая со стрелкой 588" o:spid="_x0000_s1505" type="#_x0000_t32" style="position:absolute;left:36531;top:4986;width:8;height:37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76I8UAAADcAAAADwAAAGRycy9kb3ducmV2LnhtbERPy2rCQBTdF/yH4QrdFJ30pRIdpbQV&#10;BKmg0YW7S+aapM3cCTNTE/v1zqLg8nDes0VnanEm5yvLCh6HCQji3OqKCwX7bDmYgPABWWNtmRRc&#10;yMNi3rubYapty1s670IhYgj7FBWUITSplD4vyaAf2oY4cifrDIYIXSG1wzaGm1o+JclIGqw4NpTY&#10;0HtJ+c/u1yigr8/Dxzj7+95vNi/PD3bkjlm7Vuq+371NQQTqwk38715pBa+TuDaei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76I8UAAADcAAAADwAAAAAAAAAA&#10;AAAAAAChAgAAZHJzL2Rvd25yZXYueG1sUEsFBgAAAAAEAAQA+QAAAJMDAAAAAA==&#10;" strokecolor="black [3040]">
                    <v:stroke endarrow="open"/>
                  </v:shape>
                  <v:line id="Прямая соединительная линия 589" o:spid="_x0000_s1506" style="position:absolute;visibility:visible;mso-wrap-style:square" from="33532,4956" to="39550,4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FEsIAAADcAAAADwAAAGRycy9kb3ducmV2LnhtbESPQWsCMRSE74L/ITyhN83aouhqFJFK&#10;S3ty1ftj89xd3LysSdT03zeFgsdhZr5hlutoWnEn5xvLCsajDARxaXXDlYLjYTecgfABWWNrmRT8&#10;kIf1qt9bYq7tg/d0L0IlEoR9jgrqELpcSl/WZNCPbEecvLN1BkOSrpLa4SPBTStfs2wqDTacFmrs&#10;aFtTeSluJlHGp6uRH5c5nr7ct3t/m8ZJvCr1MoibBYhAMTzD/+1PrWAym8PfmX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BFEsIAAADcAAAADwAAAAAAAAAAAAAA&#10;AAChAgAAZHJzL2Rvd25yZXYueG1sUEsFBgAAAAAEAAQA+QAAAJADAAAAAA==&#10;" strokecolor="black [3040]"/>
                  <v:shape id="Дуга 598" o:spid="_x0000_s1507" style="position:absolute;left:17837;top:7794;width:2971;height:2151;rotation:9076548fd;visibility:visible;mso-wrap-style:square;v-text-anchor:middle" coordsize="297093,21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Ss8IA&#10;AADcAAAADwAAAGRycy9kb3ducmV2LnhtbERPy2rCQBTdF/yH4QrdNRMLFo0ZRdqGdlGEpMX1NXNN&#10;gpk7ITN59O87i4LLw3mnh9m0YqTeNZYVrKIYBHFpdcOVgp/v7GkDwnlkja1lUvBLDg77xUOKibYT&#10;5zQWvhIhhF2CCmrvu0RKV9Zk0EW2Iw7c1fYGfYB9JXWPUwg3rXyO4xdpsOHQUGNHrzWVt2IwCob8&#10;crJvxwKHj2w9yffz14zVRqnH5XzcgfA0+7v43/2pFay3YW04E46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BKzwgAAANwAAAAPAAAAAAAAAAAAAAAAAJgCAABkcnMvZG93&#10;bnJldi54bWxQSwUGAAAAAAQABAD1AAAAhwMAAAAA&#10;" path="m191194,4527nsc254046,18162,297093,60031,297093,107524r-148546,l191194,4527xem191194,4527nfc254046,18162,297093,60031,297093,107524e" filled="f" strokecolor="black [3040]">
                    <v:path arrowok="t" o:connecttype="custom" o:connectlocs="191194,4527;297093,107524" o:connectangles="0,0"/>
                  </v:shape>
                  <v:shape id="Дуга 599" o:spid="_x0000_s1508" style="position:absolute;left:15445;top:13531;width:2965;height:2115;rotation:9076548fd;visibility:visible;mso-wrap-style:square;v-text-anchor:middle" coordsize="296545,21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jcMA&#10;AADcAAAADwAAAGRycy9kb3ducmV2LnhtbESPQYvCMBSE7wv+h/CEva3pCkqtRhFBEATBKnh9NG/b&#10;7jYvNYna/vuNIHgcZuYbZrHqTCPu5HxtWcH3KAFBXFhdc6ngfNp+pSB8QNbYWCYFPXlYLQcfC8y0&#10;ffCR7nkoRYSwz1BBFUKbSemLigz6kW2Jo/djncEQpSuldviIcNPIcZJMpcGa40KFLW0qKv7ym1Fw&#10;2Kf5vj/0bp1e2t/EuPq67XOlPofdeg4iUBfe4Vd7pxVMZj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2/jcMAAADcAAAADwAAAAAAAAAAAAAAAACYAgAAZHJzL2Rv&#10;d25yZXYueG1sUEsFBgAAAAAEAAQA9QAAAIgDAAAAAA==&#10;" adj="-11796480,,5400" path="m190259,4327nsc253287,17597,296545,58867,296545,105728r-148272,l190259,4327xem190259,4327nfc253287,17597,296545,58867,296545,105728e" filled="f" strokecolor="black [3040]">
                    <v:stroke joinstyle="miter"/>
                    <v:formulas/>
                    <v:path arrowok="t" o:connecttype="custom" o:connectlocs="190259,4327;296545,105728" o:connectangles="0,0" textboxrect="0,0,296545,211455"/>
                    <v:textbox>
                      <w:txbxContent>
                        <w:p w:rsidR="00EF56B4" w:rsidRDefault="00EF56B4" w:rsidP="00D032D9"/>
                      </w:txbxContent>
                    </v:textbox>
                  </v:shape>
                  <v:shape id="Дуга 600" o:spid="_x0000_s1509" style="position:absolute;left:24808;top:13186;width:2966;height:2115;rotation:9076548fd;visibility:visible;mso-wrap-style:square;v-text-anchor:middle" coordsize="296545,211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i68EA&#10;AADcAAAADwAAAGRycy9kb3ducmV2LnhtbERPz0vDMBS+C/4P4Q282WQeSqnLxhAKQqFgJ3h9NM+2&#10;W/NSk7i1/705CDt+fL93h8VO4ko+jI41bDMFgrhzZuRew+epei5AhIhscHJMGlYKcNg/PuywNO7G&#10;H3RtYy9SCIcSNQwxzqWUoRvIYsjcTJy4b+ctxgR9L43HWwq3k3xRKpcWR04NA870NlB3aX+thqYu&#10;2nptVn8svuazsn78qdZW66fNcnwFEWmJd/G/+91oyFWan86kI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I4uvBAAAA3AAAAA8AAAAAAAAAAAAAAAAAmAIAAGRycy9kb3du&#10;cmV2LnhtbFBLBQYAAAAABAAEAPUAAACGAwAAAAA=&#10;" adj="-11796480,,5400" path="m190259,4327nsc253287,17597,296545,58867,296545,105728r-148272,l190259,4327xem190259,4327nfc253287,17597,296545,58867,296545,105728e" filled="f" strokecolor="black [3040]">
                    <v:stroke joinstyle="miter"/>
                    <v:formulas/>
                    <v:path arrowok="t" o:connecttype="custom" o:connectlocs="190259,4327;296545,105728" o:connectangles="0,0" textboxrect="0,0,296545,211455"/>
                    <v:textbox>
                      <w:txbxContent>
                        <w:p w:rsidR="00EF56B4" w:rsidRDefault="00EF56B4" w:rsidP="00D032D9"/>
                      </w:txbxContent>
                    </v:textbox>
                  </v:shape>
                </v:group>
                <w10:anchorlock/>
              </v:group>
            </w:pict>
          </mc:Fallback>
        </mc:AlternateContent>
      </w:r>
    </w:p>
    <w:p w:rsidR="00E37DC6" w:rsidRDefault="00E37DC6" w:rsidP="00E37DC6">
      <w:pPr>
        <w:shd w:val="clear" w:color="auto" w:fill="FFFFFF"/>
        <w:ind w:firstLine="301"/>
        <w:jc w:val="center"/>
        <w:rPr>
          <w:bCs/>
          <w:color w:val="FF0000"/>
          <w:sz w:val="22"/>
          <w:szCs w:val="22"/>
          <w:lang w:val="uk-UA"/>
        </w:rPr>
      </w:pPr>
      <w:r w:rsidRPr="00E37DC6">
        <w:rPr>
          <w:bCs/>
          <w:sz w:val="22"/>
          <w:szCs w:val="22"/>
          <w:lang w:val="uk-UA"/>
        </w:rPr>
        <w:t xml:space="preserve">Рис. </w:t>
      </w:r>
      <w:r w:rsidR="00C95260">
        <w:rPr>
          <w:bCs/>
          <w:sz w:val="22"/>
          <w:szCs w:val="22"/>
          <w:lang w:val="uk-UA"/>
        </w:rPr>
        <w:t>8</w:t>
      </w:r>
      <w:r w:rsidRPr="00E37DC6">
        <w:rPr>
          <w:bCs/>
          <w:sz w:val="22"/>
          <w:szCs w:val="22"/>
          <w:lang w:val="uk-UA"/>
        </w:rPr>
        <w:t>.</w:t>
      </w:r>
      <w:r w:rsidR="00C95260">
        <w:rPr>
          <w:bCs/>
          <w:sz w:val="22"/>
          <w:szCs w:val="22"/>
          <w:lang w:val="uk-UA"/>
        </w:rPr>
        <w:t>1</w:t>
      </w:r>
      <w:r w:rsidRPr="00E37DC6">
        <w:rPr>
          <w:bCs/>
          <w:sz w:val="22"/>
          <w:szCs w:val="22"/>
          <w:lang w:val="uk-UA"/>
        </w:rPr>
        <w:t xml:space="preserve">. </w:t>
      </w:r>
      <w:r w:rsidR="00322DBF">
        <w:rPr>
          <w:bCs/>
          <w:sz w:val="22"/>
          <w:szCs w:val="22"/>
          <w:lang w:val="uk-UA"/>
        </w:rPr>
        <w:t>Зво</w:t>
      </w:r>
      <w:r w:rsidRPr="00E37DC6">
        <w:rPr>
          <w:bCs/>
          <w:sz w:val="22"/>
          <w:szCs w:val="22"/>
          <w:lang w:val="uk-UA"/>
        </w:rPr>
        <w:t>р</w:t>
      </w:r>
      <w:r w:rsidR="00322DBF">
        <w:rPr>
          <w:bCs/>
          <w:sz w:val="22"/>
          <w:szCs w:val="22"/>
          <w:lang w:val="uk-UA"/>
        </w:rPr>
        <w:t>о</w:t>
      </w:r>
      <w:r w:rsidRPr="00E37DC6">
        <w:rPr>
          <w:bCs/>
          <w:sz w:val="22"/>
          <w:szCs w:val="22"/>
          <w:lang w:val="uk-UA"/>
        </w:rPr>
        <w:t>тн</w:t>
      </w:r>
      <w:r w:rsidR="00322DBF">
        <w:rPr>
          <w:bCs/>
          <w:sz w:val="22"/>
          <w:szCs w:val="22"/>
          <w:lang w:val="uk-UA"/>
        </w:rPr>
        <w:t>и</w:t>
      </w:r>
      <w:r w:rsidRPr="00E37DC6">
        <w:rPr>
          <w:bCs/>
          <w:sz w:val="22"/>
          <w:szCs w:val="22"/>
          <w:lang w:val="uk-UA"/>
        </w:rPr>
        <w:t>й лог</w:t>
      </w:r>
      <w:r w:rsidR="00322DBF">
        <w:rPr>
          <w:bCs/>
          <w:sz w:val="22"/>
          <w:szCs w:val="22"/>
          <w:lang w:val="uk-UA"/>
        </w:rPr>
        <w:t>і</w:t>
      </w:r>
      <w:r w:rsidRPr="00E37DC6">
        <w:rPr>
          <w:bCs/>
          <w:sz w:val="22"/>
          <w:szCs w:val="22"/>
          <w:lang w:val="uk-UA"/>
        </w:rPr>
        <w:t>ч</w:t>
      </w:r>
      <w:r w:rsidR="00322DBF">
        <w:rPr>
          <w:bCs/>
          <w:sz w:val="22"/>
          <w:szCs w:val="22"/>
          <w:lang w:val="uk-UA"/>
        </w:rPr>
        <w:t>н</w:t>
      </w:r>
      <w:r w:rsidRPr="00E37DC6">
        <w:rPr>
          <w:bCs/>
          <w:sz w:val="22"/>
          <w:szCs w:val="22"/>
          <w:lang w:val="uk-UA"/>
        </w:rPr>
        <w:t>ий в</w:t>
      </w:r>
      <w:r w:rsidR="00322DBF">
        <w:rPr>
          <w:bCs/>
          <w:sz w:val="22"/>
          <w:szCs w:val="22"/>
          <w:lang w:val="uk-UA"/>
        </w:rPr>
        <w:t>и</w:t>
      </w:r>
      <w:r w:rsidRPr="00E37DC6">
        <w:rPr>
          <w:bCs/>
          <w:sz w:val="22"/>
          <w:szCs w:val="22"/>
          <w:lang w:val="uk-UA"/>
        </w:rPr>
        <w:t>в</w:t>
      </w:r>
      <w:r w:rsidR="00322DBF">
        <w:rPr>
          <w:bCs/>
          <w:sz w:val="22"/>
          <w:szCs w:val="22"/>
          <w:lang w:val="uk-UA"/>
        </w:rPr>
        <w:t>і</w:t>
      </w:r>
      <w:r w:rsidRPr="00E37DC6">
        <w:rPr>
          <w:bCs/>
          <w:sz w:val="22"/>
          <w:szCs w:val="22"/>
          <w:lang w:val="uk-UA"/>
        </w:rPr>
        <w:t>д</w:t>
      </w:r>
    </w:p>
    <w:p w:rsidR="00636860" w:rsidRPr="005D1924" w:rsidRDefault="00636860" w:rsidP="00083CC5">
      <w:pPr>
        <w:shd w:val="clear" w:color="auto" w:fill="FFFFFF"/>
        <w:ind w:firstLine="301"/>
        <w:jc w:val="both"/>
        <w:rPr>
          <w:b/>
          <w:bCs/>
          <w:sz w:val="22"/>
          <w:szCs w:val="22"/>
        </w:rPr>
      </w:pPr>
    </w:p>
    <w:p w:rsidR="00CF28C5" w:rsidRPr="009B54A5" w:rsidRDefault="00083CC5" w:rsidP="00083CC5">
      <w:pPr>
        <w:shd w:val="clear" w:color="auto" w:fill="FFFFFF"/>
        <w:ind w:firstLine="301"/>
        <w:jc w:val="both"/>
        <w:rPr>
          <w:sz w:val="22"/>
          <w:szCs w:val="22"/>
        </w:rPr>
      </w:pPr>
      <w:r w:rsidRPr="009B54A5">
        <w:rPr>
          <w:b/>
          <w:bCs/>
          <w:sz w:val="22"/>
          <w:szCs w:val="22"/>
        </w:rPr>
        <w:t>Приклад</w:t>
      </w:r>
      <w:r w:rsidR="009B54A5" w:rsidRPr="009B54A5">
        <w:rPr>
          <w:b/>
          <w:bCs/>
          <w:sz w:val="22"/>
          <w:szCs w:val="22"/>
          <w:lang w:val="uk-UA"/>
        </w:rPr>
        <w:t xml:space="preserve"> 1</w:t>
      </w:r>
      <w:r w:rsidR="009B54A5">
        <w:rPr>
          <w:bCs/>
          <w:sz w:val="22"/>
          <w:szCs w:val="22"/>
          <w:lang w:val="uk-UA"/>
        </w:rPr>
        <w:t>,</w:t>
      </w:r>
      <w:r w:rsidRPr="009B54A5">
        <w:rPr>
          <w:bCs/>
          <w:sz w:val="22"/>
          <w:szCs w:val="22"/>
        </w:rPr>
        <w:t xml:space="preserve"> зворотного виводу.  Припустимо, що в БП є два правила (правило 1 і правило 2), а в РП </w:t>
      </w:r>
      <w:r w:rsidR="009B54A5">
        <w:rPr>
          <w:bCs/>
          <w:sz w:val="22"/>
          <w:szCs w:val="22"/>
        </w:rPr>
        <w:t>–</w:t>
      </w:r>
      <w:r w:rsidRPr="009B54A5">
        <w:rPr>
          <w:bCs/>
          <w:sz w:val="22"/>
          <w:szCs w:val="22"/>
        </w:rPr>
        <w:t xml:space="preserve"> ті</w:t>
      </w:r>
      <w:r w:rsidR="009B54A5">
        <w:rPr>
          <w:bCs/>
          <w:sz w:val="22"/>
          <w:szCs w:val="22"/>
          <w:lang w:val="uk-UA"/>
        </w:rPr>
        <w:t xml:space="preserve"> </w:t>
      </w:r>
      <w:r w:rsidRPr="009B54A5">
        <w:rPr>
          <w:bCs/>
          <w:sz w:val="22"/>
          <w:szCs w:val="22"/>
        </w:rPr>
        <w:t>ж факти, що в поп</w:t>
      </w:r>
      <w:r w:rsidRPr="009B54A5">
        <w:rPr>
          <w:bCs/>
          <w:sz w:val="22"/>
          <w:szCs w:val="22"/>
        </w:rPr>
        <w:t>е</w:t>
      </w:r>
      <w:r w:rsidRPr="009B54A5">
        <w:rPr>
          <w:bCs/>
          <w:sz w:val="22"/>
          <w:szCs w:val="22"/>
        </w:rPr>
        <w:t>редніх прикладах з прямим виводом.</w:t>
      </w:r>
    </w:p>
    <w:p w:rsidR="00CF28C5" w:rsidRPr="009B54A5" w:rsidRDefault="00083CC5" w:rsidP="00083CC5">
      <w:pPr>
        <w:shd w:val="clear" w:color="auto" w:fill="FFFFFF"/>
        <w:ind w:firstLine="301"/>
        <w:jc w:val="both"/>
        <w:rPr>
          <w:sz w:val="22"/>
          <w:szCs w:val="22"/>
        </w:rPr>
      </w:pPr>
      <w:r w:rsidRPr="009B54A5">
        <w:rPr>
          <w:sz w:val="22"/>
          <w:szCs w:val="22"/>
        </w:rPr>
        <w:t>Алгоритм зворотного виводу містить наступні кроки.</w:t>
      </w:r>
    </w:p>
    <w:p w:rsidR="00CF28C5" w:rsidRPr="009B54A5" w:rsidRDefault="00083CC5" w:rsidP="00C44C17">
      <w:pPr>
        <w:numPr>
          <w:ilvl w:val="3"/>
          <w:numId w:val="57"/>
        </w:numPr>
        <w:shd w:val="clear" w:color="auto" w:fill="FFFFFF"/>
        <w:tabs>
          <w:tab w:val="clear" w:pos="2880"/>
          <w:tab w:val="left" w:pos="567"/>
        </w:tabs>
        <w:ind w:left="0" w:firstLine="301"/>
        <w:jc w:val="both"/>
        <w:rPr>
          <w:sz w:val="22"/>
          <w:szCs w:val="22"/>
        </w:rPr>
      </w:pPr>
      <w:r w:rsidRPr="009B54A5">
        <w:rPr>
          <w:sz w:val="22"/>
          <w:szCs w:val="22"/>
        </w:rPr>
        <w:t xml:space="preserve">Висувається гіпотеза остаточного діагнозу </w:t>
      </w:r>
      <w:r w:rsidR="009B54A5">
        <w:rPr>
          <w:sz w:val="22"/>
          <w:szCs w:val="22"/>
        </w:rPr>
        <w:t>–</w:t>
      </w:r>
      <w:r w:rsidRPr="009B54A5">
        <w:rPr>
          <w:sz w:val="22"/>
          <w:szCs w:val="22"/>
        </w:rPr>
        <w:t xml:space="preserve"> сів</w:t>
      </w:r>
      <w:r w:rsidR="009B54A5">
        <w:rPr>
          <w:sz w:val="22"/>
          <w:szCs w:val="22"/>
          <w:lang w:val="uk-UA"/>
        </w:rPr>
        <w:t xml:space="preserve"> </w:t>
      </w:r>
      <w:r w:rsidRPr="009B54A5">
        <w:rPr>
          <w:sz w:val="22"/>
          <w:szCs w:val="22"/>
        </w:rPr>
        <w:t>акумулятор.</w:t>
      </w:r>
    </w:p>
    <w:p w:rsidR="00CF28C5" w:rsidRPr="009B54A5" w:rsidRDefault="00083CC5" w:rsidP="00C44C17">
      <w:pPr>
        <w:numPr>
          <w:ilvl w:val="3"/>
          <w:numId w:val="57"/>
        </w:numPr>
        <w:shd w:val="clear" w:color="auto" w:fill="FFFFFF"/>
        <w:tabs>
          <w:tab w:val="clear" w:pos="2880"/>
          <w:tab w:val="left" w:pos="567"/>
          <w:tab w:val="num" w:pos="1134"/>
        </w:tabs>
        <w:ind w:left="0" w:firstLine="301"/>
        <w:jc w:val="both"/>
        <w:rPr>
          <w:sz w:val="22"/>
          <w:szCs w:val="22"/>
        </w:rPr>
      </w:pPr>
      <w:r w:rsidRPr="009B54A5">
        <w:rPr>
          <w:sz w:val="22"/>
          <w:szCs w:val="22"/>
        </w:rPr>
        <w:t xml:space="preserve">Відшукується правило, ув'язнення якого відповідає висуненій гіпотезі, в нашому прикладі </w:t>
      </w:r>
      <w:r w:rsidR="009B54A5">
        <w:rPr>
          <w:sz w:val="22"/>
          <w:szCs w:val="22"/>
        </w:rPr>
        <w:t>–</w:t>
      </w:r>
      <w:r w:rsidRPr="009B54A5">
        <w:rPr>
          <w:sz w:val="22"/>
          <w:szCs w:val="22"/>
        </w:rPr>
        <w:t xml:space="preserve"> це</w:t>
      </w:r>
      <w:r w:rsidR="009B54A5">
        <w:rPr>
          <w:sz w:val="22"/>
          <w:szCs w:val="22"/>
          <w:lang w:val="uk-UA"/>
        </w:rPr>
        <w:t xml:space="preserve"> </w:t>
      </w:r>
      <w:r w:rsidRPr="009B54A5">
        <w:rPr>
          <w:sz w:val="22"/>
          <w:szCs w:val="22"/>
        </w:rPr>
        <w:t>правило 1.</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t>Досліджується можливість застосування правила 1, тобто вирішується питання про те, чи може воно спрацювати. Для цього в робочій пам'яті мають бути присутніми факти, співпадаючі із зра</w:t>
      </w:r>
      <w:r w:rsidRPr="009B54A5">
        <w:rPr>
          <w:sz w:val="22"/>
          <w:szCs w:val="22"/>
        </w:rPr>
        <w:t>з</w:t>
      </w:r>
      <w:r w:rsidRPr="009B54A5">
        <w:rPr>
          <w:sz w:val="22"/>
          <w:szCs w:val="22"/>
        </w:rPr>
        <w:t xml:space="preserve">ком цього правила. У даному прикладі правило 1 не може спрацювати через відсутність в РП зразка </w:t>
      </w:r>
      <w:r w:rsidR="009B54A5">
        <w:rPr>
          <w:sz w:val="22"/>
          <w:szCs w:val="22"/>
          <w:lang w:val="uk-UA"/>
        </w:rPr>
        <w:t>«</w:t>
      </w:r>
      <w:r w:rsidR="009B54A5">
        <w:rPr>
          <w:sz w:val="22"/>
          <w:szCs w:val="22"/>
        </w:rPr>
        <w:t>двигун не заводиться</w:t>
      </w:r>
      <w:r w:rsidR="009B54A5">
        <w:rPr>
          <w:sz w:val="22"/>
          <w:szCs w:val="22"/>
          <w:lang w:val="uk-UA"/>
        </w:rPr>
        <w:t>»</w:t>
      </w:r>
      <w:r w:rsidRPr="009B54A5">
        <w:rPr>
          <w:sz w:val="22"/>
          <w:szCs w:val="22"/>
        </w:rPr>
        <w:t>. Цей факт стає новою метою на наступному кроці виводу.</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t xml:space="preserve">Пошук правила, ув'язнення якого відповідає новій меті. Таке правило є </w:t>
      </w:r>
      <w:r w:rsidR="009B54A5">
        <w:rPr>
          <w:sz w:val="22"/>
          <w:szCs w:val="22"/>
        </w:rPr>
        <w:t>–</w:t>
      </w:r>
      <w:r w:rsidRPr="009B54A5">
        <w:rPr>
          <w:sz w:val="22"/>
          <w:szCs w:val="22"/>
        </w:rPr>
        <w:t xml:space="preserve"> правило</w:t>
      </w:r>
      <w:r w:rsidR="009B54A5">
        <w:rPr>
          <w:sz w:val="22"/>
          <w:szCs w:val="22"/>
          <w:lang w:val="uk-UA"/>
        </w:rPr>
        <w:t xml:space="preserve"> </w:t>
      </w:r>
      <w:r w:rsidRPr="009B54A5">
        <w:rPr>
          <w:sz w:val="22"/>
          <w:szCs w:val="22"/>
        </w:rPr>
        <w:t>2.</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t>Досліджується можливість застосування правила 2 (зіста</w:t>
      </w:r>
      <w:r w:rsidRPr="009B54A5">
        <w:rPr>
          <w:sz w:val="22"/>
          <w:szCs w:val="22"/>
        </w:rPr>
        <w:t>в</w:t>
      </w:r>
      <w:r w:rsidRPr="009B54A5">
        <w:rPr>
          <w:sz w:val="22"/>
          <w:szCs w:val="22"/>
        </w:rPr>
        <w:t>лення). Воно спрацьовує, оскільки в РП є присутнім факт, співп</w:t>
      </w:r>
      <w:r w:rsidRPr="009B54A5">
        <w:rPr>
          <w:sz w:val="22"/>
          <w:szCs w:val="22"/>
        </w:rPr>
        <w:t>а</w:t>
      </w:r>
      <w:r w:rsidRPr="009B54A5">
        <w:rPr>
          <w:sz w:val="22"/>
          <w:szCs w:val="22"/>
        </w:rPr>
        <w:t>даючий з його зразком.</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t xml:space="preserve">Дія правила 2, що полягає в занесенні ув'язнення </w:t>
      </w:r>
      <w:r w:rsidR="009B54A5">
        <w:rPr>
          <w:sz w:val="22"/>
          <w:szCs w:val="22"/>
          <w:lang w:val="uk-UA"/>
        </w:rPr>
        <w:t>«</w:t>
      </w:r>
      <w:r w:rsidR="009B54A5">
        <w:rPr>
          <w:sz w:val="22"/>
          <w:szCs w:val="22"/>
        </w:rPr>
        <w:t>двигун не заводиться</w:t>
      </w:r>
      <w:r w:rsidR="009B54A5">
        <w:rPr>
          <w:sz w:val="22"/>
          <w:szCs w:val="22"/>
          <w:lang w:val="uk-UA"/>
        </w:rPr>
        <w:t>»</w:t>
      </w:r>
      <w:r w:rsidRPr="009B54A5">
        <w:rPr>
          <w:sz w:val="22"/>
          <w:szCs w:val="22"/>
        </w:rPr>
        <w:t xml:space="preserve"> в РП.</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lastRenderedPageBreak/>
        <w:t>Умовна частина правила 1 тепер підтверджена фактами, о</w:t>
      </w:r>
      <w:r w:rsidRPr="009B54A5">
        <w:rPr>
          <w:sz w:val="22"/>
          <w:szCs w:val="22"/>
        </w:rPr>
        <w:t>т</w:t>
      </w:r>
      <w:r w:rsidRPr="009B54A5">
        <w:rPr>
          <w:sz w:val="22"/>
          <w:szCs w:val="22"/>
        </w:rPr>
        <w:t>же, воно спрацьовує, і висунена початкова гіпотеза підтверджуєт</w:t>
      </w:r>
      <w:r w:rsidRPr="009B54A5">
        <w:rPr>
          <w:sz w:val="22"/>
          <w:szCs w:val="22"/>
        </w:rPr>
        <w:t>ь</w:t>
      </w:r>
      <w:r w:rsidRPr="009B54A5">
        <w:rPr>
          <w:sz w:val="22"/>
          <w:szCs w:val="22"/>
        </w:rPr>
        <w:t>ся.</w:t>
      </w:r>
    </w:p>
    <w:p w:rsidR="00CF28C5" w:rsidRPr="009B54A5" w:rsidRDefault="00083CC5" w:rsidP="00C44C17">
      <w:pPr>
        <w:numPr>
          <w:ilvl w:val="1"/>
          <w:numId w:val="57"/>
        </w:numPr>
        <w:shd w:val="clear" w:color="auto" w:fill="FFFFFF"/>
        <w:tabs>
          <w:tab w:val="clear" w:pos="1440"/>
          <w:tab w:val="left" w:pos="567"/>
          <w:tab w:val="num" w:pos="1134"/>
        </w:tabs>
        <w:ind w:left="0" w:firstLine="301"/>
        <w:jc w:val="both"/>
        <w:rPr>
          <w:sz w:val="22"/>
          <w:szCs w:val="22"/>
        </w:rPr>
      </w:pPr>
      <w:r w:rsidRPr="009B54A5">
        <w:rPr>
          <w:sz w:val="22"/>
          <w:szCs w:val="22"/>
        </w:rPr>
        <w:t>Кінець роботи.</w:t>
      </w:r>
    </w:p>
    <w:p w:rsidR="00CF28C5" w:rsidRPr="009B54A5" w:rsidRDefault="00083CC5" w:rsidP="00083CC5">
      <w:pPr>
        <w:shd w:val="clear" w:color="auto" w:fill="FFFFFF"/>
        <w:ind w:firstLine="301"/>
        <w:jc w:val="both"/>
        <w:rPr>
          <w:sz w:val="22"/>
          <w:szCs w:val="22"/>
        </w:rPr>
      </w:pPr>
      <w:r w:rsidRPr="009B54A5">
        <w:rPr>
          <w:sz w:val="22"/>
          <w:szCs w:val="22"/>
        </w:rPr>
        <w:t>При порівнянні цього прикладу з прикладом прямого виводу не можна помітити переваг зворотних виводів перед прямими вив</w:t>
      </w:r>
      <w:r w:rsidRPr="009B54A5">
        <w:rPr>
          <w:sz w:val="22"/>
          <w:szCs w:val="22"/>
        </w:rPr>
        <w:t>о</w:t>
      </w:r>
      <w:r w:rsidRPr="009B54A5">
        <w:rPr>
          <w:sz w:val="22"/>
          <w:szCs w:val="22"/>
        </w:rPr>
        <w:t>дами.</w:t>
      </w:r>
    </w:p>
    <w:p w:rsidR="00CF28C5" w:rsidRPr="009B54A5" w:rsidRDefault="00083CC5" w:rsidP="00083CC5">
      <w:pPr>
        <w:shd w:val="clear" w:color="auto" w:fill="FFFFFF"/>
        <w:ind w:firstLine="301"/>
        <w:jc w:val="both"/>
        <w:rPr>
          <w:sz w:val="22"/>
          <w:szCs w:val="22"/>
        </w:rPr>
      </w:pPr>
      <w:r w:rsidRPr="009B54A5">
        <w:rPr>
          <w:b/>
          <w:bCs/>
          <w:sz w:val="22"/>
          <w:szCs w:val="22"/>
        </w:rPr>
        <w:t>Приклад</w:t>
      </w:r>
      <w:r w:rsidR="009B54A5" w:rsidRPr="009B54A5">
        <w:rPr>
          <w:b/>
          <w:bCs/>
          <w:sz w:val="22"/>
          <w:szCs w:val="22"/>
          <w:lang w:val="uk-UA"/>
        </w:rPr>
        <w:t xml:space="preserve"> 2</w:t>
      </w:r>
      <w:r w:rsidR="009B54A5">
        <w:rPr>
          <w:bCs/>
          <w:sz w:val="22"/>
          <w:szCs w:val="22"/>
          <w:lang w:val="uk-UA"/>
        </w:rPr>
        <w:t>,</w:t>
      </w:r>
      <w:r w:rsidRPr="009B54A5">
        <w:rPr>
          <w:bCs/>
          <w:sz w:val="22"/>
          <w:szCs w:val="22"/>
        </w:rPr>
        <w:t xml:space="preserve"> зворотного виводу з конфліктним набором. Прип</w:t>
      </w:r>
      <w:r w:rsidRPr="009B54A5">
        <w:rPr>
          <w:bCs/>
          <w:sz w:val="22"/>
          <w:szCs w:val="22"/>
        </w:rPr>
        <w:t>у</w:t>
      </w:r>
      <w:r w:rsidRPr="009B54A5">
        <w:rPr>
          <w:bCs/>
          <w:sz w:val="22"/>
          <w:szCs w:val="22"/>
        </w:rPr>
        <w:t xml:space="preserve">стимо, що в БП записані правило 1, правило 2, правило 3 і правило 4: </w:t>
      </w:r>
      <w:r w:rsidR="003B6904">
        <w:rPr>
          <w:bCs/>
          <w:sz w:val="22"/>
          <w:szCs w:val="22"/>
          <w:lang w:val="uk-UA"/>
        </w:rPr>
        <w:t>«</w:t>
      </w:r>
      <w:r w:rsidRPr="009B54A5">
        <w:rPr>
          <w:bCs/>
          <w:sz w:val="22"/>
          <w:szCs w:val="22"/>
        </w:rPr>
        <w:t>якщо засмітився бензонасос, то д</w:t>
      </w:r>
      <w:r w:rsidR="003B6904">
        <w:rPr>
          <w:bCs/>
          <w:sz w:val="22"/>
          <w:szCs w:val="22"/>
        </w:rPr>
        <w:t>вигун не заводиться</w:t>
      </w:r>
      <w:r w:rsidR="003B6904">
        <w:rPr>
          <w:bCs/>
          <w:sz w:val="22"/>
          <w:szCs w:val="22"/>
          <w:lang w:val="uk-UA"/>
        </w:rPr>
        <w:t>»</w:t>
      </w:r>
      <w:r w:rsidRPr="009B54A5">
        <w:rPr>
          <w:bCs/>
          <w:sz w:val="22"/>
          <w:szCs w:val="22"/>
        </w:rPr>
        <w:t xml:space="preserve">. У РП є присутніми ті ж самі факти: </w:t>
      </w:r>
      <w:r w:rsidR="003B6904">
        <w:rPr>
          <w:bCs/>
          <w:sz w:val="22"/>
          <w:szCs w:val="22"/>
          <w:lang w:val="uk-UA"/>
        </w:rPr>
        <w:t>«</w:t>
      </w:r>
      <w:r w:rsidRPr="009B54A5">
        <w:rPr>
          <w:bCs/>
          <w:sz w:val="22"/>
          <w:szCs w:val="22"/>
        </w:rPr>
        <w:t>фари не горять і покаж</w:t>
      </w:r>
      <w:r w:rsidR="003B6904">
        <w:rPr>
          <w:bCs/>
          <w:sz w:val="22"/>
          <w:szCs w:val="22"/>
        </w:rPr>
        <w:t>чик бензину знаходиться на нулі</w:t>
      </w:r>
      <w:r w:rsidR="003B6904">
        <w:rPr>
          <w:bCs/>
          <w:sz w:val="22"/>
          <w:szCs w:val="22"/>
          <w:lang w:val="uk-UA"/>
        </w:rPr>
        <w:t>»</w:t>
      </w:r>
      <w:r w:rsidRPr="009B54A5">
        <w:rPr>
          <w:bCs/>
          <w:sz w:val="22"/>
          <w:szCs w:val="22"/>
        </w:rPr>
        <w:t>. В даному випадку алгоритм зворотного в</w:t>
      </w:r>
      <w:r w:rsidRPr="009B54A5">
        <w:rPr>
          <w:bCs/>
          <w:sz w:val="22"/>
          <w:szCs w:val="22"/>
        </w:rPr>
        <w:t>и</w:t>
      </w:r>
      <w:r w:rsidRPr="009B54A5">
        <w:rPr>
          <w:bCs/>
          <w:sz w:val="22"/>
          <w:szCs w:val="22"/>
        </w:rPr>
        <w:t>воду з конфліктним набором включає наступні кроки.</w:t>
      </w:r>
    </w:p>
    <w:p w:rsidR="00CF28C5" w:rsidRPr="009B54A5" w:rsidRDefault="00083CC5" w:rsidP="00C44C17">
      <w:pPr>
        <w:numPr>
          <w:ilvl w:val="0"/>
          <w:numId w:val="56"/>
        </w:numPr>
        <w:shd w:val="clear" w:color="auto" w:fill="FFFFFF"/>
        <w:tabs>
          <w:tab w:val="clear" w:pos="1620"/>
        </w:tabs>
        <w:ind w:left="0" w:firstLine="301"/>
        <w:jc w:val="both"/>
        <w:rPr>
          <w:sz w:val="22"/>
          <w:szCs w:val="22"/>
        </w:rPr>
      </w:pPr>
      <w:r w:rsidRPr="009B54A5">
        <w:rPr>
          <w:sz w:val="22"/>
          <w:szCs w:val="22"/>
        </w:rPr>
        <w:t>Висувається гіпотеза сів акумулятор.</w:t>
      </w:r>
    </w:p>
    <w:p w:rsidR="00CF28C5" w:rsidRPr="009B54A5" w:rsidRDefault="00083CC5" w:rsidP="00C44C17">
      <w:pPr>
        <w:numPr>
          <w:ilvl w:val="0"/>
          <w:numId w:val="56"/>
        </w:numPr>
        <w:shd w:val="clear" w:color="auto" w:fill="FFFFFF"/>
        <w:tabs>
          <w:tab w:val="clear" w:pos="1620"/>
        </w:tabs>
        <w:ind w:left="0" w:firstLine="301"/>
        <w:jc w:val="both"/>
        <w:rPr>
          <w:sz w:val="22"/>
          <w:szCs w:val="22"/>
        </w:rPr>
      </w:pPr>
      <w:r w:rsidRPr="009B54A5">
        <w:rPr>
          <w:sz w:val="22"/>
          <w:szCs w:val="22"/>
        </w:rPr>
        <w:t>Пошук правила, ув'язнення якого співпадає з поставленою метою. Це правило 1.</w:t>
      </w:r>
    </w:p>
    <w:p w:rsidR="00CF28C5" w:rsidRPr="009B54A5" w:rsidRDefault="00083CC5" w:rsidP="00C44C17">
      <w:pPr>
        <w:numPr>
          <w:ilvl w:val="0"/>
          <w:numId w:val="56"/>
        </w:numPr>
        <w:shd w:val="clear" w:color="auto" w:fill="FFFFFF"/>
        <w:tabs>
          <w:tab w:val="clear" w:pos="1620"/>
        </w:tabs>
        <w:ind w:left="0" w:firstLine="301"/>
        <w:jc w:val="both"/>
        <w:rPr>
          <w:sz w:val="22"/>
          <w:szCs w:val="22"/>
        </w:rPr>
      </w:pPr>
      <w:r w:rsidRPr="009B54A5">
        <w:rPr>
          <w:sz w:val="22"/>
          <w:szCs w:val="22"/>
        </w:rPr>
        <w:t>Досліджується можливість застосування правила 1. Воно не може спрацювати, тоді висувається нова подцель "двигун не зав</w:t>
      </w:r>
      <w:r w:rsidRPr="009B54A5">
        <w:rPr>
          <w:sz w:val="22"/>
          <w:szCs w:val="22"/>
        </w:rPr>
        <w:t>о</w:t>
      </w:r>
      <w:r w:rsidRPr="009B54A5">
        <w:rPr>
          <w:sz w:val="22"/>
          <w:szCs w:val="22"/>
        </w:rPr>
        <w:t>диться", що відповідає бракуючому зразку.</w:t>
      </w:r>
    </w:p>
    <w:p w:rsidR="00CF28C5" w:rsidRPr="009B54A5" w:rsidRDefault="00083CC5" w:rsidP="00C44C17">
      <w:pPr>
        <w:numPr>
          <w:ilvl w:val="0"/>
          <w:numId w:val="56"/>
        </w:numPr>
        <w:shd w:val="clear" w:color="auto" w:fill="FFFFFF"/>
        <w:tabs>
          <w:tab w:val="clear" w:pos="1620"/>
        </w:tabs>
        <w:ind w:left="0" w:firstLine="301"/>
        <w:jc w:val="both"/>
        <w:rPr>
          <w:sz w:val="22"/>
          <w:szCs w:val="22"/>
        </w:rPr>
      </w:pPr>
      <w:r w:rsidRPr="009B54A5">
        <w:rPr>
          <w:sz w:val="22"/>
          <w:szCs w:val="22"/>
        </w:rPr>
        <w:t>Пошук правил, ув'язнення яких співпадають з новою п</w:t>
      </w:r>
      <w:r w:rsidR="00C95260">
        <w:rPr>
          <w:sz w:val="22"/>
          <w:szCs w:val="22"/>
          <w:lang w:val="uk-UA"/>
        </w:rPr>
        <w:t>і</w:t>
      </w:r>
      <w:r w:rsidRPr="009B54A5">
        <w:rPr>
          <w:sz w:val="22"/>
          <w:szCs w:val="22"/>
        </w:rPr>
        <w:t>дц</w:t>
      </w:r>
      <w:r w:rsidR="00C95260">
        <w:rPr>
          <w:sz w:val="22"/>
          <w:szCs w:val="22"/>
          <w:lang w:val="uk-UA"/>
        </w:rPr>
        <w:t>і</w:t>
      </w:r>
      <w:r w:rsidRPr="009B54A5">
        <w:rPr>
          <w:sz w:val="22"/>
          <w:szCs w:val="22"/>
        </w:rPr>
        <w:t>лью. Таких правил два: правило 2 і правило 4. Якщо виберемо правило 2, то подальші кроки співпадають з прикладом без ко</w:t>
      </w:r>
      <w:r w:rsidRPr="009B54A5">
        <w:rPr>
          <w:sz w:val="22"/>
          <w:szCs w:val="22"/>
        </w:rPr>
        <w:t>н</w:t>
      </w:r>
      <w:r w:rsidRPr="009B54A5">
        <w:rPr>
          <w:sz w:val="22"/>
          <w:szCs w:val="22"/>
        </w:rPr>
        <w:t xml:space="preserve">фліктного набору. Якщо виберемо правило 4, то воно не спрацює, оскільки в РП немає зразка: </w:t>
      </w:r>
      <w:r w:rsidR="00C95260">
        <w:rPr>
          <w:sz w:val="22"/>
          <w:szCs w:val="22"/>
          <w:lang w:val="uk-UA"/>
        </w:rPr>
        <w:t>«</w:t>
      </w:r>
      <w:r w:rsidR="00C95260">
        <w:rPr>
          <w:sz w:val="22"/>
          <w:szCs w:val="22"/>
        </w:rPr>
        <w:t>засмітився бензонасос</w:t>
      </w:r>
      <w:r w:rsidR="00C95260">
        <w:rPr>
          <w:sz w:val="22"/>
          <w:szCs w:val="22"/>
          <w:lang w:val="uk-UA"/>
        </w:rPr>
        <w:t>»</w:t>
      </w:r>
      <w:r w:rsidRPr="009B54A5">
        <w:rPr>
          <w:sz w:val="22"/>
          <w:szCs w:val="22"/>
        </w:rPr>
        <w:t>. Після цього буде застосовано правило 2, що приведе до успіху, але шлях в</w:t>
      </w:r>
      <w:r w:rsidRPr="009B54A5">
        <w:rPr>
          <w:sz w:val="22"/>
          <w:szCs w:val="22"/>
        </w:rPr>
        <w:t>и</w:t>
      </w:r>
      <w:r w:rsidRPr="009B54A5">
        <w:rPr>
          <w:sz w:val="22"/>
          <w:szCs w:val="22"/>
        </w:rPr>
        <w:t>явиться довше на один крок.</w:t>
      </w:r>
    </w:p>
    <w:p w:rsidR="00CF28C5" w:rsidRPr="009B54A5" w:rsidRDefault="00083CC5" w:rsidP="00083CC5">
      <w:pPr>
        <w:shd w:val="clear" w:color="auto" w:fill="FFFFFF"/>
        <w:ind w:firstLine="301"/>
        <w:jc w:val="both"/>
        <w:rPr>
          <w:sz w:val="22"/>
          <w:szCs w:val="22"/>
        </w:rPr>
      </w:pPr>
      <w:r w:rsidRPr="009B54A5">
        <w:rPr>
          <w:sz w:val="22"/>
          <w:szCs w:val="22"/>
        </w:rPr>
        <w:t>Слід звернути увагу на те, що правило 3, не пов'язане з поста</w:t>
      </w:r>
      <w:r w:rsidRPr="009B54A5">
        <w:rPr>
          <w:sz w:val="22"/>
          <w:szCs w:val="22"/>
        </w:rPr>
        <w:t>в</w:t>
      </w:r>
      <w:r w:rsidRPr="009B54A5">
        <w:rPr>
          <w:sz w:val="22"/>
          <w:szCs w:val="22"/>
        </w:rPr>
        <w:t>леною метою, взагалі не зачіпалося в процесі виводу. Цей факт свідчить про вищу ефективність зворотних виводів в порівнянні з прямими виводами. При зворотних виводах існує тенденція викл</w:t>
      </w:r>
      <w:r w:rsidRPr="009B54A5">
        <w:rPr>
          <w:sz w:val="22"/>
          <w:szCs w:val="22"/>
        </w:rPr>
        <w:t>ю</w:t>
      </w:r>
      <w:r w:rsidRPr="009B54A5">
        <w:rPr>
          <w:sz w:val="22"/>
          <w:szCs w:val="22"/>
        </w:rPr>
        <w:t>чення з розглянутих правил тих правил, які не мають відношення до поставленої мети.</w:t>
      </w:r>
    </w:p>
    <w:p w:rsidR="001B1A94" w:rsidRDefault="001B1A94" w:rsidP="001B1A94">
      <w:pPr>
        <w:pStyle w:val="39"/>
        <w:ind w:firstLine="301"/>
        <w:rPr>
          <w:sz w:val="22"/>
          <w:szCs w:val="22"/>
          <w:lang w:val="en-US"/>
        </w:rPr>
      </w:pPr>
    </w:p>
    <w:p w:rsidR="00A245D5" w:rsidRDefault="00A245D5" w:rsidP="001B1A94">
      <w:pPr>
        <w:pStyle w:val="39"/>
        <w:ind w:firstLine="301"/>
        <w:rPr>
          <w:sz w:val="22"/>
          <w:szCs w:val="22"/>
          <w:lang w:val="en-US"/>
        </w:rPr>
      </w:pPr>
    </w:p>
    <w:p w:rsidR="00A245D5" w:rsidRDefault="00A245D5" w:rsidP="001B1A94">
      <w:pPr>
        <w:pStyle w:val="39"/>
        <w:ind w:firstLine="301"/>
        <w:rPr>
          <w:sz w:val="22"/>
          <w:szCs w:val="22"/>
          <w:lang w:val="en-US"/>
        </w:rPr>
      </w:pPr>
    </w:p>
    <w:p w:rsidR="00A245D5" w:rsidRDefault="00A245D5" w:rsidP="001B1A94">
      <w:pPr>
        <w:pStyle w:val="39"/>
        <w:ind w:firstLine="301"/>
        <w:rPr>
          <w:sz w:val="22"/>
          <w:szCs w:val="22"/>
          <w:lang w:val="en-US"/>
        </w:rPr>
      </w:pPr>
    </w:p>
    <w:p w:rsidR="00A245D5" w:rsidRPr="00A245D5" w:rsidRDefault="00A245D5" w:rsidP="001B1A94">
      <w:pPr>
        <w:pStyle w:val="39"/>
        <w:ind w:firstLine="301"/>
        <w:rPr>
          <w:sz w:val="22"/>
          <w:szCs w:val="22"/>
          <w:lang w:val="en-US"/>
        </w:rPr>
      </w:pPr>
    </w:p>
    <w:p w:rsidR="001B1A94" w:rsidRPr="004F7EB4" w:rsidRDefault="00636860" w:rsidP="001B1A94">
      <w:pPr>
        <w:pStyle w:val="39"/>
        <w:ind w:firstLine="301"/>
        <w:rPr>
          <w:b/>
          <w:sz w:val="22"/>
          <w:szCs w:val="22"/>
        </w:rPr>
      </w:pPr>
      <w:r w:rsidRPr="004F7EB4">
        <w:rPr>
          <w:b/>
          <w:sz w:val="22"/>
          <w:szCs w:val="22"/>
          <w:lang w:val="ru-RU"/>
        </w:rPr>
        <w:lastRenderedPageBreak/>
        <w:t>9.</w:t>
      </w:r>
      <w:r w:rsidRPr="004F7EB4">
        <w:rPr>
          <w:b/>
          <w:sz w:val="22"/>
          <w:szCs w:val="22"/>
        </w:rPr>
        <w:t xml:space="preserve"> ВИЗНАЧЕН</w:t>
      </w:r>
      <w:r w:rsidR="00E2651E">
        <w:rPr>
          <w:b/>
          <w:sz w:val="22"/>
          <w:szCs w:val="22"/>
        </w:rPr>
        <w:t>НЯ ТА ОБРОБКА ЕКСПЕРТНИХ ОЦІНОК</w:t>
      </w:r>
    </w:p>
    <w:p w:rsidR="001B1A94" w:rsidRPr="004F7EB4" w:rsidRDefault="001B1A94" w:rsidP="001B1A94">
      <w:pPr>
        <w:pStyle w:val="39"/>
        <w:ind w:firstLine="301"/>
        <w:rPr>
          <w:b/>
          <w:sz w:val="22"/>
          <w:szCs w:val="22"/>
        </w:rPr>
      </w:pPr>
    </w:p>
    <w:p w:rsidR="001B1A94" w:rsidRPr="001B1A94" w:rsidRDefault="001B1A94" w:rsidP="001B1A94">
      <w:pPr>
        <w:pStyle w:val="39"/>
        <w:ind w:firstLine="301"/>
        <w:rPr>
          <w:sz w:val="22"/>
          <w:szCs w:val="22"/>
          <w:lang w:val="ru-RU"/>
        </w:rPr>
      </w:pPr>
      <w:r w:rsidRPr="004F7EB4">
        <w:rPr>
          <w:b/>
          <w:sz w:val="22"/>
          <w:szCs w:val="22"/>
          <w:lang w:val="ru-RU"/>
        </w:rPr>
        <w:t xml:space="preserve">9.1. </w:t>
      </w:r>
      <w:r w:rsidRPr="004F7EB4">
        <w:rPr>
          <w:b/>
          <w:sz w:val="22"/>
          <w:szCs w:val="22"/>
        </w:rPr>
        <w:t>Виявлення знань від експертів</w:t>
      </w:r>
      <w:r w:rsidRPr="001B1A94">
        <w:rPr>
          <w:sz w:val="22"/>
          <w:szCs w:val="22"/>
        </w:rPr>
        <w:t xml:space="preserve"> </w:t>
      </w:r>
    </w:p>
    <w:p w:rsidR="00194600" w:rsidRDefault="00194600" w:rsidP="00194600">
      <w:pPr>
        <w:shd w:val="clear" w:color="auto" w:fill="FFFFFF"/>
        <w:ind w:firstLine="301"/>
        <w:jc w:val="both"/>
        <w:rPr>
          <w:spacing w:val="-3"/>
          <w:sz w:val="22"/>
          <w:szCs w:val="22"/>
          <w:lang w:val="uk-UA"/>
        </w:rPr>
      </w:pPr>
    </w:p>
    <w:p w:rsidR="004F7EB4" w:rsidRDefault="00194600" w:rsidP="00194600">
      <w:pPr>
        <w:shd w:val="clear" w:color="auto" w:fill="FFFFFF"/>
        <w:ind w:firstLine="301"/>
        <w:jc w:val="both"/>
        <w:rPr>
          <w:sz w:val="22"/>
          <w:szCs w:val="22"/>
          <w:lang w:val="uk-UA"/>
        </w:rPr>
      </w:pPr>
      <w:r w:rsidRPr="001B1A94">
        <w:rPr>
          <w:spacing w:val="-3"/>
          <w:sz w:val="22"/>
          <w:szCs w:val="22"/>
          <w:lang w:val="uk-UA"/>
        </w:rPr>
        <w:t xml:space="preserve">Існують різні визначення терміна </w:t>
      </w:r>
      <w:r w:rsidR="004F7EB4">
        <w:rPr>
          <w:spacing w:val="-3"/>
          <w:sz w:val="22"/>
          <w:szCs w:val="22"/>
          <w:lang w:val="uk-UA"/>
        </w:rPr>
        <w:t>«експерт»</w:t>
      </w:r>
      <w:r w:rsidRPr="001B1A94">
        <w:rPr>
          <w:spacing w:val="-3"/>
          <w:sz w:val="22"/>
          <w:szCs w:val="22"/>
          <w:lang w:val="uk-UA"/>
        </w:rPr>
        <w:t>. Найчастіше викори</w:t>
      </w:r>
      <w:r w:rsidRPr="001B1A94">
        <w:rPr>
          <w:spacing w:val="-3"/>
          <w:sz w:val="22"/>
          <w:szCs w:val="22"/>
          <w:lang w:val="uk-UA"/>
        </w:rPr>
        <w:t>с</w:t>
      </w:r>
      <w:r w:rsidRPr="001B1A94">
        <w:rPr>
          <w:spacing w:val="-3"/>
          <w:sz w:val="22"/>
          <w:szCs w:val="22"/>
          <w:lang w:val="uk-UA"/>
        </w:rPr>
        <w:t xml:space="preserve">товується визначення типу </w:t>
      </w:r>
      <w:r w:rsidR="004F7EB4">
        <w:rPr>
          <w:spacing w:val="-3"/>
          <w:sz w:val="22"/>
          <w:szCs w:val="22"/>
          <w:lang w:val="uk-UA"/>
        </w:rPr>
        <w:t>«</w:t>
      </w:r>
      <w:r w:rsidRPr="001B1A94">
        <w:rPr>
          <w:spacing w:val="-3"/>
          <w:sz w:val="22"/>
          <w:szCs w:val="22"/>
          <w:lang w:val="uk-UA"/>
        </w:rPr>
        <w:t xml:space="preserve">експерт </w:t>
      </w:r>
      <w:r w:rsidR="0033072E">
        <w:rPr>
          <w:spacing w:val="-3"/>
          <w:sz w:val="22"/>
          <w:szCs w:val="22"/>
          <w:lang w:val="uk-UA"/>
        </w:rPr>
        <w:t>–</w:t>
      </w:r>
      <w:r w:rsidRPr="001B1A94">
        <w:rPr>
          <w:spacing w:val="-3"/>
          <w:sz w:val="22"/>
          <w:szCs w:val="22"/>
          <w:lang w:val="uk-UA"/>
        </w:rPr>
        <w:t xml:space="preserve"> висококваліфікований</w:t>
      </w:r>
      <w:r w:rsidR="0033072E">
        <w:rPr>
          <w:spacing w:val="-3"/>
          <w:sz w:val="22"/>
          <w:szCs w:val="22"/>
          <w:lang w:val="uk-UA"/>
        </w:rPr>
        <w:t xml:space="preserve"> </w:t>
      </w:r>
      <w:r w:rsidRPr="001B1A94">
        <w:rPr>
          <w:spacing w:val="-3"/>
          <w:sz w:val="22"/>
          <w:szCs w:val="22"/>
          <w:lang w:val="uk-UA"/>
        </w:rPr>
        <w:t>фах</w:t>
      </w:r>
      <w:r w:rsidRPr="001B1A94">
        <w:rPr>
          <w:spacing w:val="-3"/>
          <w:sz w:val="22"/>
          <w:szCs w:val="22"/>
          <w:lang w:val="uk-UA"/>
        </w:rPr>
        <w:t>і</w:t>
      </w:r>
      <w:r w:rsidR="004F7EB4">
        <w:rPr>
          <w:spacing w:val="-3"/>
          <w:sz w:val="22"/>
          <w:szCs w:val="22"/>
          <w:lang w:val="uk-UA"/>
        </w:rPr>
        <w:t>вець»</w:t>
      </w:r>
      <w:r w:rsidRPr="001B1A94">
        <w:rPr>
          <w:spacing w:val="-3"/>
          <w:sz w:val="22"/>
          <w:szCs w:val="22"/>
          <w:lang w:val="uk-UA"/>
        </w:rPr>
        <w:t>.</w:t>
      </w:r>
      <w:r w:rsidRPr="001B1A94">
        <w:rPr>
          <w:sz w:val="22"/>
          <w:szCs w:val="22"/>
          <w:lang w:val="uk-UA"/>
        </w:rPr>
        <w:t xml:space="preserve"> </w:t>
      </w:r>
    </w:p>
    <w:p w:rsidR="004F7EB4" w:rsidRPr="004F7EB4" w:rsidRDefault="004F7EB4" w:rsidP="004F7EB4">
      <w:pPr>
        <w:shd w:val="clear" w:color="auto" w:fill="FFFFFF"/>
        <w:ind w:firstLine="301"/>
        <w:jc w:val="both"/>
        <w:rPr>
          <w:sz w:val="22"/>
          <w:szCs w:val="22"/>
        </w:rPr>
      </w:pPr>
      <w:r w:rsidRPr="004F7EB4">
        <w:rPr>
          <w:b/>
          <w:i/>
          <w:sz w:val="22"/>
          <w:szCs w:val="22"/>
        </w:rPr>
        <w:t>Ви</w:t>
      </w:r>
      <w:r w:rsidR="009E48A6">
        <w:rPr>
          <w:b/>
          <w:i/>
          <w:sz w:val="22"/>
          <w:szCs w:val="22"/>
          <w:lang w:val="uk-UA"/>
        </w:rPr>
        <w:t>луче</w:t>
      </w:r>
      <w:r w:rsidRPr="004F7EB4">
        <w:rPr>
          <w:b/>
          <w:i/>
          <w:sz w:val="22"/>
          <w:szCs w:val="22"/>
        </w:rPr>
        <w:t>нням знань</w:t>
      </w:r>
      <w:r>
        <w:rPr>
          <w:i/>
          <w:sz w:val="22"/>
          <w:szCs w:val="22"/>
        </w:rPr>
        <w:t xml:space="preserve"> </w:t>
      </w:r>
      <w:r w:rsidRPr="004F7EB4">
        <w:rPr>
          <w:sz w:val="22"/>
          <w:szCs w:val="22"/>
        </w:rPr>
        <w:t xml:space="preserve">називають процес отримання знань від експертів. </w:t>
      </w:r>
      <w:r w:rsidR="00E2651E">
        <w:rPr>
          <w:sz w:val="22"/>
          <w:szCs w:val="22"/>
          <w:lang w:val="uk-UA"/>
        </w:rPr>
        <w:t>Ц</w:t>
      </w:r>
      <w:r w:rsidRPr="004F7EB4">
        <w:rPr>
          <w:sz w:val="22"/>
          <w:szCs w:val="22"/>
        </w:rPr>
        <w:t>е</w:t>
      </w:r>
      <w:r>
        <w:rPr>
          <w:sz w:val="22"/>
          <w:szCs w:val="22"/>
          <w:lang w:val="uk-UA"/>
        </w:rPr>
        <w:t xml:space="preserve"> </w:t>
      </w:r>
      <w:r w:rsidRPr="004F7EB4">
        <w:rPr>
          <w:sz w:val="22"/>
          <w:szCs w:val="22"/>
        </w:rPr>
        <w:t>складна і трудомістка процедура, в результаті якої інженерові по знаннях необхідно створити власну модель предме</w:t>
      </w:r>
      <w:r w:rsidRPr="004F7EB4">
        <w:rPr>
          <w:sz w:val="22"/>
          <w:szCs w:val="22"/>
        </w:rPr>
        <w:t>т</w:t>
      </w:r>
      <w:r w:rsidRPr="004F7EB4">
        <w:rPr>
          <w:sz w:val="22"/>
          <w:szCs w:val="22"/>
        </w:rPr>
        <w:t>ної області на основі інформації, отриманої від експертів</w:t>
      </w:r>
      <w:r w:rsidR="00A721A9" w:rsidRPr="00A721A9">
        <w:rPr>
          <w:sz w:val="22"/>
          <w:szCs w:val="22"/>
        </w:rPr>
        <w:t xml:space="preserve"> [</w:t>
      </w:r>
      <w:r w:rsidR="00A721A9" w:rsidRPr="00A245D5">
        <w:rPr>
          <w:sz w:val="22"/>
          <w:szCs w:val="22"/>
        </w:rPr>
        <w:t>17</w:t>
      </w:r>
      <w:r w:rsidR="00A245D5" w:rsidRPr="00A245D5">
        <w:rPr>
          <w:sz w:val="22"/>
          <w:szCs w:val="22"/>
        </w:rPr>
        <w:t>, 31</w:t>
      </w:r>
      <w:r w:rsidR="00A721A9" w:rsidRPr="00A721A9">
        <w:rPr>
          <w:sz w:val="22"/>
          <w:szCs w:val="22"/>
        </w:rPr>
        <w:t>]</w:t>
      </w:r>
      <w:r w:rsidRPr="004F7EB4">
        <w:rPr>
          <w:sz w:val="22"/>
          <w:szCs w:val="22"/>
        </w:rPr>
        <w:t>. Процес витягання знань розглядають в трьох основних аспектах: пс</w:t>
      </w:r>
      <w:r w:rsidRPr="004F7EB4">
        <w:rPr>
          <w:sz w:val="22"/>
          <w:szCs w:val="22"/>
        </w:rPr>
        <w:t>и</w:t>
      </w:r>
      <w:r w:rsidRPr="004F7EB4">
        <w:rPr>
          <w:sz w:val="22"/>
          <w:szCs w:val="22"/>
        </w:rPr>
        <w:t>хологічному, лінгвістичному і гносеологічному (</w:t>
      </w:r>
      <w:r>
        <w:rPr>
          <w:sz w:val="22"/>
          <w:szCs w:val="22"/>
          <w:lang w:val="uk-UA"/>
        </w:rPr>
        <w:t>рис</w:t>
      </w:r>
      <w:r w:rsidRPr="004F7EB4">
        <w:rPr>
          <w:sz w:val="22"/>
          <w:szCs w:val="22"/>
        </w:rPr>
        <w:t xml:space="preserve">. </w:t>
      </w:r>
      <w:r>
        <w:rPr>
          <w:sz w:val="22"/>
          <w:szCs w:val="22"/>
          <w:lang w:val="uk-UA"/>
        </w:rPr>
        <w:t>9.</w:t>
      </w:r>
      <w:r w:rsidRPr="004F7EB4">
        <w:rPr>
          <w:sz w:val="22"/>
          <w:szCs w:val="22"/>
        </w:rPr>
        <w:t>1).</w:t>
      </w:r>
    </w:p>
    <w:p w:rsidR="004F7EB4" w:rsidRPr="004F7EB4" w:rsidRDefault="004F7EB4" w:rsidP="004F7EB4">
      <w:pPr>
        <w:shd w:val="clear" w:color="auto" w:fill="FFFFFF"/>
        <w:ind w:firstLine="301"/>
        <w:jc w:val="both"/>
        <w:rPr>
          <w:sz w:val="22"/>
          <w:szCs w:val="22"/>
        </w:rPr>
      </w:pPr>
      <w:r>
        <w:rPr>
          <w:bCs/>
          <w:sz w:val="22"/>
          <w:szCs w:val="22"/>
        </w:rPr>
        <w:t xml:space="preserve">Психологічний аспект найважливіший з усіх аспектів, оскільки витягання знань відбувається в процесі спілкування інженера по знаннях з  експертами, де психологія грає домінуючу роль. </w:t>
      </w:r>
    </w:p>
    <w:p w:rsidR="004F7EB4" w:rsidRDefault="004F7EB4" w:rsidP="004F7EB4">
      <w:pPr>
        <w:shd w:val="clear" w:color="auto" w:fill="FFFFFF"/>
        <w:ind w:firstLine="301"/>
        <w:jc w:val="both"/>
        <w:rPr>
          <w:sz w:val="22"/>
          <w:szCs w:val="22"/>
          <w:lang w:val="uk-UA"/>
        </w:rPr>
      </w:pPr>
      <w:r>
        <w:rPr>
          <w:sz w:val="22"/>
          <w:szCs w:val="22"/>
        </w:rPr>
        <w:t>Модель спілкування включає учасників спілкування, засоби спілкування і предмет спілкування (знання). Відповідно до цих компонент виділяються три шари психологічних проблем: ко</w:t>
      </w:r>
      <w:r>
        <w:rPr>
          <w:sz w:val="22"/>
          <w:szCs w:val="22"/>
        </w:rPr>
        <w:t>н</w:t>
      </w:r>
      <w:r>
        <w:rPr>
          <w:sz w:val="22"/>
          <w:szCs w:val="22"/>
        </w:rPr>
        <w:t>тактний, процедурний, когнітивний.</w:t>
      </w:r>
    </w:p>
    <w:p w:rsidR="004F7EB4" w:rsidRPr="002C6535" w:rsidRDefault="002C6535" w:rsidP="002C6535">
      <w:pPr>
        <w:shd w:val="clear" w:color="auto" w:fill="FFFFFF"/>
        <w:jc w:val="center"/>
        <w:rPr>
          <w:sz w:val="22"/>
          <w:szCs w:val="22"/>
          <w:lang w:val="uk-UA"/>
        </w:rPr>
      </w:pPr>
      <w:r>
        <w:rPr>
          <w:noProof/>
          <w:sz w:val="22"/>
          <w:szCs w:val="22"/>
        </w:rPr>
        <w:lastRenderedPageBreak/>
        <w:drawing>
          <wp:inline distT="0" distB="0" distL="0" distR="0">
            <wp:extent cx="3566663" cy="3164675"/>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ння1.jpg"/>
                    <pic:cNvPicPr/>
                  </pic:nvPicPr>
                  <pic:blipFill>
                    <a:blip r:embed="rId62">
                      <a:extLst>
                        <a:ext uri="{28A0092B-C50C-407E-A947-70E740481C1C}">
                          <a14:useLocalDpi xmlns:a14="http://schemas.microsoft.com/office/drawing/2010/main" val="0"/>
                        </a:ext>
                      </a:extLst>
                    </a:blip>
                    <a:stretch>
                      <a:fillRect/>
                    </a:stretch>
                  </pic:blipFill>
                  <pic:spPr>
                    <a:xfrm>
                      <a:off x="0" y="0"/>
                      <a:ext cx="3567063" cy="3165030"/>
                    </a:xfrm>
                    <a:prstGeom prst="rect">
                      <a:avLst/>
                    </a:prstGeom>
                  </pic:spPr>
                </pic:pic>
              </a:graphicData>
            </a:graphic>
          </wp:inline>
        </w:drawing>
      </w:r>
    </w:p>
    <w:p w:rsidR="004F7EB4" w:rsidRPr="004F7EB4" w:rsidRDefault="004F7EB4" w:rsidP="004F7EB4">
      <w:pPr>
        <w:shd w:val="clear" w:color="auto" w:fill="FFFFFF"/>
        <w:ind w:firstLine="301"/>
        <w:jc w:val="both"/>
        <w:rPr>
          <w:sz w:val="22"/>
          <w:szCs w:val="22"/>
        </w:rPr>
      </w:pPr>
    </w:p>
    <w:p w:rsidR="004F7EB4" w:rsidRPr="004F7EB4" w:rsidRDefault="004F7EB4" w:rsidP="003B6904">
      <w:pPr>
        <w:shd w:val="clear" w:color="auto" w:fill="FFFFFF"/>
        <w:jc w:val="center"/>
        <w:rPr>
          <w:sz w:val="22"/>
          <w:szCs w:val="22"/>
        </w:rPr>
      </w:pPr>
    </w:p>
    <w:p w:rsidR="004F7EB4" w:rsidRPr="004F7EB4" w:rsidRDefault="003B6904" w:rsidP="003B6904">
      <w:pPr>
        <w:shd w:val="clear" w:color="auto" w:fill="FFFFFF"/>
        <w:ind w:firstLine="301"/>
        <w:jc w:val="center"/>
        <w:rPr>
          <w:sz w:val="22"/>
          <w:szCs w:val="22"/>
        </w:rPr>
      </w:pPr>
      <w:r>
        <w:rPr>
          <w:sz w:val="22"/>
          <w:szCs w:val="22"/>
          <w:lang w:val="uk-UA"/>
        </w:rPr>
        <w:t>Рис</w:t>
      </w:r>
      <w:r>
        <w:rPr>
          <w:sz w:val="22"/>
          <w:szCs w:val="22"/>
        </w:rPr>
        <w:t xml:space="preserve">. </w:t>
      </w:r>
      <w:r>
        <w:rPr>
          <w:sz w:val="22"/>
          <w:szCs w:val="22"/>
          <w:lang w:val="uk-UA"/>
        </w:rPr>
        <w:t>9.</w:t>
      </w:r>
      <w:r>
        <w:rPr>
          <w:sz w:val="22"/>
          <w:szCs w:val="22"/>
        </w:rPr>
        <w:t>1</w:t>
      </w:r>
      <w:r>
        <w:rPr>
          <w:sz w:val="22"/>
          <w:szCs w:val="22"/>
          <w:lang w:val="uk-UA"/>
        </w:rPr>
        <w:t>.</w:t>
      </w:r>
      <w:r>
        <w:rPr>
          <w:sz w:val="22"/>
          <w:szCs w:val="22"/>
        </w:rPr>
        <w:t xml:space="preserve"> Аспект</w:t>
      </w:r>
      <w:r>
        <w:rPr>
          <w:sz w:val="22"/>
          <w:szCs w:val="22"/>
          <w:lang w:val="uk-UA"/>
        </w:rPr>
        <w:t>и</w:t>
      </w:r>
      <w:r>
        <w:rPr>
          <w:sz w:val="22"/>
          <w:szCs w:val="22"/>
        </w:rPr>
        <w:t xml:space="preserve"> ви</w:t>
      </w:r>
      <w:r w:rsidR="009E48A6">
        <w:rPr>
          <w:sz w:val="22"/>
          <w:szCs w:val="22"/>
          <w:lang w:val="uk-UA"/>
        </w:rPr>
        <w:t>луче</w:t>
      </w:r>
      <w:r>
        <w:rPr>
          <w:sz w:val="22"/>
          <w:szCs w:val="22"/>
        </w:rPr>
        <w:t>ння знань.</w:t>
      </w:r>
    </w:p>
    <w:p w:rsidR="004F7EB4" w:rsidRPr="004F7EB4" w:rsidRDefault="004F7EB4" w:rsidP="004F7EB4">
      <w:pPr>
        <w:shd w:val="clear" w:color="auto" w:fill="FFFFFF"/>
        <w:ind w:firstLine="301"/>
        <w:jc w:val="both"/>
        <w:rPr>
          <w:sz w:val="22"/>
          <w:szCs w:val="22"/>
        </w:rPr>
      </w:pPr>
    </w:p>
    <w:p w:rsidR="004F7EB4" w:rsidRPr="004F7EB4" w:rsidRDefault="003B6904" w:rsidP="004F7EB4">
      <w:pPr>
        <w:shd w:val="clear" w:color="auto" w:fill="FFFFFF"/>
        <w:ind w:firstLine="301"/>
        <w:jc w:val="both"/>
        <w:rPr>
          <w:sz w:val="22"/>
          <w:szCs w:val="22"/>
        </w:rPr>
      </w:pPr>
      <w:r>
        <w:rPr>
          <w:sz w:val="22"/>
          <w:szCs w:val="22"/>
        </w:rPr>
        <w:t>Міра інформативності спілкування аналітика і експерта на рівні контактного шару залежить в основному від стат</w:t>
      </w:r>
      <w:r>
        <w:rPr>
          <w:sz w:val="22"/>
          <w:szCs w:val="22"/>
          <w:lang w:val="uk-UA"/>
        </w:rPr>
        <w:t>і</w:t>
      </w:r>
      <w:r>
        <w:rPr>
          <w:sz w:val="22"/>
          <w:szCs w:val="22"/>
        </w:rPr>
        <w:t>, віку, темпер</w:t>
      </w:r>
      <w:r>
        <w:rPr>
          <w:sz w:val="22"/>
          <w:szCs w:val="22"/>
        </w:rPr>
        <w:t>а</w:t>
      </w:r>
      <w:r>
        <w:rPr>
          <w:sz w:val="22"/>
          <w:szCs w:val="22"/>
        </w:rPr>
        <w:t>менту особи і мотивації учасників спілкування. Встановлено, що добрі результати дають гетерогенні пари (чоловік/жінка) і співвідношення віків:</w:t>
      </w:r>
    </w:p>
    <w:p w:rsidR="004F7EB4" w:rsidRPr="004F7EB4" w:rsidRDefault="003B6904" w:rsidP="004F7EB4">
      <w:pPr>
        <w:shd w:val="clear" w:color="auto" w:fill="FFFFFF"/>
        <w:ind w:firstLine="301"/>
        <w:jc w:val="both"/>
        <w:rPr>
          <w:sz w:val="22"/>
          <w:szCs w:val="22"/>
        </w:rPr>
      </w:pPr>
      <w:r w:rsidRPr="003B6904">
        <w:rPr>
          <w:position w:val="-14"/>
          <w:sz w:val="22"/>
          <w:szCs w:val="22"/>
        </w:rPr>
        <w:object w:dxaOrig="1840" w:dyaOrig="380">
          <v:shape id="_x0000_i1045" type="#_x0000_t75" style="width:92pt;height:19.25pt" o:ole="">
            <v:imagedata r:id="rId63" o:title=""/>
          </v:shape>
          <o:OLEObject Type="Embed" ProgID="Equation.3" ShapeID="_x0000_i1045" DrawAspect="Content" ObjectID="_1492940399" r:id="rId64"/>
        </w:object>
      </w:r>
      <w:r>
        <w:rPr>
          <w:sz w:val="22"/>
          <w:szCs w:val="22"/>
          <w:lang w:val="uk-UA"/>
        </w:rPr>
        <w:t xml:space="preserve"> </w:t>
      </w:r>
      <w:r w:rsidR="004F7EB4" w:rsidRPr="004F7EB4">
        <w:rPr>
          <w:sz w:val="22"/>
          <w:szCs w:val="22"/>
        </w:rPr>
        <w:t xml:space="preserve">де </w:t>
      </w:r>
      <w:r w:rsidRPr="003B6904">
        <w:rPr>
          <w:position w:val="-12"/>
          <w:sz w:val="22"/>
          <w:szCs w:val="22"/>
        </w:rPr>
        <w:object w:dxaOrig="420" w:dyaOrig="360">
          <v:shape id="_x0000_i1046" type="#_x0000_t75" style="width:21.1pt;height:18.2pt" o:ole="">
            <v:imagedata r:id="rId65" o:title=""/>
          </v:shape>
          <o:OLEObject Type="Embed" ProgID="Equation.3" ShapeID="_x0000_i1046" DrawAspect="Content" ObjectID="_1492940400" r:id="rId66"/>
        </w:object>
      </w:r>
      <w:r>
        <w:rPr>
          <w:sz w:val="22"/>
          <w:szCs w:val="22"/>
        </w:rPr>
        <w:t>–</w:t>
      </w:r>
      <w:r w:rsidR="004F7EB4" w:rsidRPr="004F7EB4">
        <w:rPr>
          <w:i/>
          <w:iCs/>
          <w:sz w:val="22"/>
          <w:szCs w:val="22"/>
        </w:rPr>
        <w:t xml:space="preserve"> </w:t>
      </w:r>
      <w:r w:rsidR="004F7EB4" w:rsidRPr="004F7EB4">
        <w:rPr>
          <w:sz w:val="22"/>
          <w:szCs w:val="22"/>
        </w:rPr>
        <w:t>в</w:t>
      </w:r>
      <w:r>
        <w:rPr>
          <w:sz w:val="22"/>
          <w:szCs w:val="22"/>
          <w:lang w:val="uk-UA"/>
        </w:rPr>
        <w:t>ік</w:t>
      </w:r>
      <w:r w:rsidR="004F7EB4" w:rsidRPr="004F7EB4">
        <w:rPr>
          <w:sz w:val="22"/>
          <w:szCs w:val="22"/>
        </w:rPr>
        <w:t xml:space="preserve"> </w:t>
      </w:r>
      <w:r>
        <w:rPr>
          <w:sz w:val="22"/>
          <w:szCs w:val="22"/>
          <w:lang w:val="uk-UA"/>
        </w:rPr>
        <w:t>е</w:t>
      </w:r>
      <w:r w:rsidR="004F7EB4" w:rsidRPr="004F7EB4">
        <w:rPr>
          <w:sz w:val="22"/>
          <w:szCs w:val="22"/>
        </w:rPr>
        <w:t xml:space="preserve">ксперта; </w:t>
      </w:r>
      <w:r w:rsidRPr="003B6904">
        <w:rPr>
          <w:position w:val="-14"/>
          <w:sz w:val="22"/>
          <w:szCs w:val="22"/>
        </w:rPr>
        <w:object w:dxaOrig="420" w:dyaOrig="380">
          <v:shape id="_x0000_i1047" type="#_x0000_t75" style="width:21.1pt;height:19.25pt" o:ole="">
            <v:imagedata r:id="rId67" o:title=""/>
          </v:shape>
          <o:OLEObject Type="Embed" ProgID="Equation.3" ShapeID="_x0000_i1047" DrawAspect="Content" ObjectID="_1492940401" r:id="rId68"/>
        </w:object>
      </w:r>
      <w:r w:rsidR="004F7EB4" w:rsidRPr="004F7EB4">
        <w:rPr>
          <w:i/>
          <w:iCs/>
          <w:sz w:val="22"/>
          <w:szCs w:val="22"/>
        </w:rPr>
        <w:t xml:space="preserve"> </w:t>
      </w:r>
      <w:r>
        <w:rPr>
          <w:sz w:val="22"/>
          <w:szCs w:val="22"/>
        </w:rPr>
        <w:t>–</w:t>
      </w:r>
      <w:r w:rsidR="004F7EB4" w:rsidRPr="004F7EB4">
        <w:rPr>
          <w:i/>
          <w:iCs/>
          <w:sz w:val="22"/>
          <w:szCs w:val="22"/>
        </w:rPr>
        <w:t xml:space="preserve">  </w:t>
      </w:r>
      <w:r w:rsidR="004F7EB4" w:rsidRPr="004F7EB4">
        <w:rPr>
          <w:sz w:val="22"/>
          <w:szCs w:val="22"/>
        </w:rPr>
        <w:t>в</w:t>
      </w:r>
      <w:r>
        <w:rPr>
          <w:sz w:val="22"/>
          <w:szCs w:val="22"/>
          <w:lang w:val="uk-UA"/>
        </w:rPr>
        <w:t>ік</w:t>
      </w:r>
      <w:r w:rsidR="004F7EB4" w:rsidRPr="004F7EB4">
        <w:rPr>
          <w:sz w:val="22"/>
          <w:szCs w:val="22"/>
        </w:rPr>
        <w:t xml:space="preserve"> анал</w:t>
      </w:r>
      <w:r>
        <w:rPr>
          <w:sz w:val="22"/>
          <w:szCs w:val="22"/>
          <w:lang w:val="uk-UA"/>
        </w:rPr>
        <w:t>і</w:t>
      </w:r>
      <w:r w:rsidR="004F7EB4" w:rsidRPr="004F7EB4">
        <w:rPr>
          <w:sz w:val="22"/>
          <w:szCs w:val="22"/>
        </w:rPr>
        <w:t>тика.</w:t>
      </w:r>
    </w:p>
    <w:p w:rsidR="004F7EB4" w:rsidRPr="004F7EB4" w:rsidRDefault="003B6904" w:rsidP="004F7EB4">
      <w:pPr>
        <w:shd w:val="clear" w:color="auto" w:fill="FFFFFF"/>
        <w:ind w:firstLine="301"/>
        <w:jc w:val="both"/>
        <w:rPr>
          <w:sz w:val="22"/>
          <w:szCs w:val="22"/>
        </w:rPr>
      </w:pPr>
      <w:r>
        <w:rPr>
          <w:sz w:val="22"/>
          <w:szCs w:val="22"/>
        </w:rPr>
        <w:t>Параметри процедурного шару забезпечують ефективність в</w:t>
      </w:r>
      <w:r>
        <w:rPr>
          <w:sz w:val="22"/>
          <w:szCs w:val="22"/>
        </w:rPr>
        <w:t>и</w:t>
      </w:r>
      <w:r>
        <w:rPr>
          <w:sz w:val="22"/>
          <w:szCs w:val="22"/>
        </w:rPr>
        <w:t>тягання знань. До цих параметрів відносяться: ситуація спілкува</w:t>
      </w:r>
      <w:r>
        <w:rPr>
          <w:sz w:val="22"/>
          <w:szCs w:val="22"/>
        </w:rPr>
        <w:t>н</w:t>
      </w:r>
      <w:r>
        <w:rPr>
          <w:sz w:val="22"/>
          <w:szCs w:val="22"/>
        </w:rPr>
        <w:t xml:space="preserve">ня (місце, час, тривалість); устаткування (допоміжні засоби, освітленість, меблі); професійні прийоми (темп, стиль, методи та ін.). </w:t>
      </w:r>
    </w:p>
    <w:p w:rsidR="004F7EB4" w:rsidRPr="004F7EB4" w:rsidRDefault="003B6904" w:rsidP="004F7EB4">
      <w:pPr>
        <w:shd w:val="clear" w:color="auto" w:fill="FFFFFF"/>
        <w:ind w:firstLine="301"/>
        <w:jc w:val="both"/>
        <w:rPr>
          <w:sz w:val="22"/>
          <w:szCs w:val="22"/>
        </w:rPr>
      </w:pPr>
      <w:r>
        <w:rPr>
          <w:iCs/>
          <w:sz w:val="22"/>
          <w:szCs w:val="22"/>
        </w:rPr>
        <w:lastRenderedPageBreak/>
        <w:t>Когнітивний шар пов'язаний з вивченням семантичного прост</w:t>
      </w:r>
      <w:r>
        <w:rPr>
          <w:iCs/>
          <w:sz w:val="22"/>
          <w:szCs w:val="22"/>
        </w:rPr>
        <w:t>о</w:t>
      </w:r>
      <w:r>
        <w:rPr>
          <w:iCs/>
          <w:sz w:val="22"/>
          <w:szCs w:val="22"/>
        </w:rPr>
        <w:t xml:space="preserve">ру пам'яті експерта і з відтворенням його понятійної структури і моделі міркувань. </w:t>
      </w:r>
    </w:p>
    <w:p w:rsidR="004F7EB4" w:rsidRPr="004F7EB4" w:rsidRDefault="003B6904" w:rsidP="004F7EB4">
      <w:pPr>
        <w:shd w:val="clear" w:color="auto" w:fill="FFFFFF"/>
        <w:ind w:firstLine="301"/>
        <w:jc w:val="both"/>
        <w:rPr>
          <w:sz w:val="22"/>
          <w:szCs w:val="22"/>
        </w:rPr>
      </w:pPr>
      <w:r>
        <w:rPr>
          <w:bCs/>
          <w:sz w:val="22"/>
          <w:szCs w:val="22"/>
        </w:rPr>
        <w:t>Лінгвістичний аспект визначається тим, що мова є основним з</w:t>
      </w:r>
      <w:r>
        <w:rPr>
          <w:bCs/>
          <w:sz w:val="22"/>
          <w:szCs w:val="22"/>
        </w:rPr>
        <w:t>а</w:t>
      </w:r>
      <w:r>
        <w:rPr>
          <w:bCs/>
          <w:sz w:val="22"/>
          <w:szCs w:val="22"/>
        </w:rPr>
        <w:t>собом спілкування в процесі витягання знань. У області лінгвістичних проблем найбільш важливими є поняття: загальний код, понятійна структура, словник користувача.</w:t>
      </w:r>
    </w:p>
    <w:p w:rsidR="004F7EB4" w:rsidRPr="004F7EB4" w:rsidRDefault="003B6904" w:rsidP="004F7EB4">
      <w:pPr>
        <w:shd w:val="clear" w:color="auto" w:fill="FFFFFF"/>
        <w:ind w:firstLine="301"/>
        <w:jc w:val="both"/>
        <w:rPr>
          <w:sz w:val="22"/>
          <w:szCs w:val="22"/>
        </w:rPr>
      </w:pPr>
      <w:r>
        <w:rPr>
          <w:iCs/>
          <w:sz w:val="22"/>
          <w:szCs w:val="22"/>
        </w:rPr>
        <w:t>Загальним кодом називають спеціальну проміжну мову спілк</w:t>
      </w:r>
      <w:r>
        <w:rPr>
          <w:iCs/>
          <w:sz w:val="22"/>
          <w:szCs w:val="22"/>
        </w:rPr>
        <w:t>у</w:t>
      </w:r>
      <w:r>
        <w:rPr>
          <w:iCs/>
          <w:sz w:val="22"/>
          <w:szCs w:val="22"/>
        </w:rPr>
        <w:t>вання між експертом і інженером по знаннях. Ця мова включає с</w:t>
      </w:r>
      <w:r>
        <w:rPr>
          <w:iCs/>
          <w:sz w:val="22"/>
          <w:szCs w:val="22"/>
        </w:rPr>
        <w:t>у</w:t>
      </w:r>
      <w:r>
        <w:rPr>
          <w:iCs/>
          <w:sz w:val="22"/>
          <w:szCs w:val="22"/>
        </w:rPr>
        <w:t>купність загальнонаукових і спеціальних понять з професійної літератури, елементів базової мови, неологізмів та ін. Вироблення загального коду для партнерів здійснюється відповідно до інфо</w:t>
      </w:r>
      <w:r>
        <w:rPr>
          <w:iCs/>
          <w:sz w:val="22"/>
          <w:szCs w:val="22"/>
        </w:rPr>
        <w:t>р</w:t>
      </w:r>
      <w:r>
        <w:rPr>
          <w:iCs/>
          <w:sz w:val="22"/>
          <w:szCs w:val="22"/>
        </w:rPr>
        <w:t xml:space="preserve">маційних потоків, представлених на </w:t>
      </w:r>
      <w:r w:rsidR="009C6FF6">
        <w:rPr>
          <w:iCs/>
          <w:sz w:val="22"/>
          <w:szCs w:val="22"/>
          <w:lang w:val="uk-UA"/>
        </w:rPr>
        <w:t>рис</w:t>
      </w:r>
      <w:r>
        <w:rPr>
          <w:iCs/>
          <w:sz w:val="22"/>
          <w:szCs w:val="22"/>
        </w:rPr>
        <w:t xml:space="preserve">. </w:t>
      </w:r>
      <w:r w:rsidR="009C6FF6">
        <w:rPr>
          <w:iCs/>
          <w:sz w:val="22"/>
          <w:szCs w:val="22"/>
          <w:lang w:val="uk-UA"/>
        </w:rPr>
        <w:t>9.2</w:t>
      </w:r>
      <w:r>
        <w:rPr>
          <w:iCs/>
          <w:sz w:val="22"/>
          <w:szCs w:val="22"/>
        </w:rPr>
        <w:t>. Надалі загальний код перетвориться в понятійну структуру, або семантичну мережу, яка зв'язує поняття, що зберігаються в пам'яті людини. Виявлення ст</w:t>
      </w:r>
      <w:r>
        <w:rPr>
          <w:iCs/>
          <w:sz w:val="22"/>
          <w:szCs w:val="22"/>
        </w:rPr>
        <w:t>о</w:t>
      </w:r>
      <w:r>
        <w:rPr>
          <w:iCs/>
          <w:sz w:val="22"/>
          <w:szCs w:val="22"/>
        </w:rPr>
        <w:t xml:space="preserve">сунків між елементами знань, представлених поняттями, є однією з найскладніших проблем в процесах витягання знань. </w:t>
      </w:r>
    </w:p>
    <w:p w:rsidR="004F7EB4" w:rsidRPr="004F7EB4" w:rsidRDefault="004F7EB4" w:rsidP="004F7EB4">
      <w:pPr>
        <w:shd w:val="clear" w:color="auto" w:fill="FFFFFF"/>
        <w:ind w:firstLine="301"/>
        <w:jc w:val="both"/>
        <w:rPr>
          <w:sz w:val="22"/>
          <w:szCs w:val="22"/>
        </w:rPr>
      </w:pPr>
    </w:p>
    <w:p w:rsidR="004F7EB4" w:rsidRPr="004F7EB4" w:rsidRDefault="004F7EB4" w:rsidP="009C6FF6">
      <w:pPr>
        <w:shd w:val="clear" w:color="auto" w:fill="FFFFFF"/>
        <w:jc w:val="both"/>
        <w:rPr>
          <w:sz w:val="22"/>
          <w:szCs w:val="22"/>
        </w:rPr>
      </w:pPr>
      <w:r w:rsidRPr="004F7EB4">
        <w:rPr>
          <w:noProof/>
          <w:sz w:val="22"/>
          <w:szCs w:val="22"/>
        </w:rPr>
        <mc:AlternateContent>
          <mc:Choice Requires="wpc">
            <w:drawing>
              <wp:inline distT="0" distB="0" distL="0" distR="0" wp14:anchorId="411D28A6" wp14:editId="16AD387B">
                <wp:extent cx="3907766" cy="1962509"/>
                <wp:effectExtent l="0" t="0" r="0" b="0"/>
                <wp:docPr id="257" name="Полотно 2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52" name="Group 58"/>
                        <wpg:cNvGrpSpPr>
                          <a:grpSpLocks/>
                        </wpg:cNvGrpSpPr>
                        <wpg:grpSpPr bwMode="auto">
                          <a:xfrm>
                            <a:off x="89001" y="0"/>
                            <a:ext cx="3667685" cy="1876245"/>
                            <a:chOff x="3591" y="9146"/>
                            <a:chExt cx="4501" cy="2181"/>
                          </a:xfrm>
                        </wpg:grpSpPr>
                        <wps:wsp>
                          <wps:cNvPr id="253" name="Text Box 59"/>
                          <wps:cNvSpPr txBox="1">
                            <a:spLocks noChangeArrowheads="1"/>
                          </wps:cNvSpPr>
                          <wps:spPr bwMode="auto">
                            <a:xfrm>
                              <a:off x="5139" y="9822"/>
                              <a:ext cx="1309" cy="670"/>
                            </a:xfrm>
                            <a:prstGeom prst="rect">
                              <a:avLst/>
                            </a:prstGeom>
                            <a:solidFill>
                              <a:srgbClr val="FFFFFF"/>
                            </a:solidFill>
                            <a:ln w="12700">
                              <a:solidFill>
                                <a:srgbClr val="000000"/>
                              </a:solidFill>
                              <a:miter lim="800000"/>
                              <a:headEnd/>
                              <a:tailEnd/>
                            </a:ln>
                          </wps:spPr>
                          <wps:txbx>
                            <w:txbxContent>
                              <w:p w:rsidR="00A245D5" w:rsidRPr="009C6FF6" w:rsidRDefault="00A245D5" w:rsidP="004F7EB4">
                                <w:pPr>
                                  <w:rPr>
                                    <w:sz w:val="20"/>
                                    <w:szCs w:val="20"/>
                                  </w:rPr>
                                </w:pPr>
                              </w:p>
                              <w:p w:rsidR="00A245D5" w:rsidRPr="009C6FF6" w:rsidRDefault="00A245D5" w:rsidP="004F7EB4">
                                <w:pPr>
                                  <w:jc w:val="center"/>
                                  <w:rPr>
                                    <w:sz w:val="20"/>
                                    <w:szCs w:val="20"/>
                                  </w:rPr>
                                </w:pPr>
                                <w:r>
                                  <w:rPr>
                                    <w:sz w:val="20"/>
                                    <w:szCs w:val="20"/>
                                    <w:lang w:val="uk-UA"/>
                                  </w:rPr>
                                  <w:t>Загальн</w:t>
                                </w:r>
                                <w:r w:rsidRPr="009C6FF6">
                                  <w:rPr>
                                    <w:sz w:val="20"/>
                                    <w:szCs w:val="20"/>
                                  </w:rPr>
                                  <w:t>ий код</w:t>
                                </w:r>
                              </w:p>
                            </w:txbxContent>
                          </wps:txbx>
                          <wps:bodyPr rot="0" vert="horz" wrap="square" lIns="91440" tIns="45720" rIns="91440" bIns="45720" anchor="t" anchorCtr="0" upright="1">
                            <a:noAutofit/>
                          </wps:bodyPr>
                        </wps:wsp>
                        <wps:wsp>
                          <wps:cNvPr id="254" name="Text Box 60"/>
                          <wps:cNvSpPr txBox="1">
                            <a:spLocks noChangeArrowheads="1"/>
                          </wps:cNvSpPr>
                          <wps:spPr bwMode="auto">
                            <a:xfrm>
                              <a:off x="3591" y="9822"/>
                              <a:ext cx="1113" cy="673"/>
                            </a:xfrm>
                            <a:prstGeom prst="rect">
                              <a:avLst/>
                            </a:prstGeom>
                            <a:solidFill>
                              <a:srgbClr val="FFFFFF"/>
                            </a:solidFill>
                            <a:ln w="12700">
                              <a:solidFill>
                                <a:srgbClr val="000000"/>
                              </a:solidFill>
                              <a:miter lim="800000"/>
                              <a:headEnd/>
                              <a:tailEnd/>
                            </a:ln>
                          </wps:spPr>
                          <wps:txbx>
                            <w:txbxContent>
                              <w:p w:rsidR="00A245D5" w:rsidRPr="009C6FF6" w:rsidRDefault="00A245D5" w:rsidP="004F7EB4">
                                <w:pPr>
                                  <w:jc w:val="center"/>
                                  <w:rPr>
                                    <w:sz w:val="20"/>
                                    <w:szCs w:val="20"/>
                                  </w:rPr>
                                </w:pPr>
                                <w:r w:rsidRPr="009C6FF6">
                                  <w:rPr>
                                    <w:sz w:val="20"/>
                                    <w:szCs w:val="20"/>
                                  </w:rPr>
                                  <w:t>Спец</w:t>
                                </w:r>
                                <w:r>
                                  <w:rPr>
                                    <w:sz w:val="20"/>
                                    <w:szCs w:val="20"/>
                                    <w:lang w:val="uk-UA"/>
                                  </w:rPr>
                                  <w:t>і</w:t>
                                </w:r>
                                <w:r w:rsidRPr="009C6FF6">
                                  <w:rPr>
                                    <w:sz w:val="20"/>
                                    <w:szCs w:val="20"/>
                                  </w:rPr>
                                  <w:t>альна терм</w:t>
                                </w:r>
                                <w:r>
                                  <w:rPr>
                                    <w:sz w:val="20"/>
                                    <w:szCs w:val="20"/>
                                    <w:lang w:val="uk-UA"/>
                                  </w:rPr>
                                  <w:t>і</w:t>
                                </w:r>
                                <w:r w:rsidRPr="009C6FF6">
                                  <w:rPr>
                                    <w:sz w:val="20"/>
                                    <w:szCs w:val="20"/>
                                  </w:rPr>
                                  <w:t>нолог</w:t>
                                </w:r>
                                <w:r>
                                  <w:rPr>
                                    <w:sz w:val="20"/>
                                    <w:szCs w:val="20"/>
                                    <w:lang w:val="uk-UA"/>
                                  </w:rPr>
                                  <w:t>і</w:t>
                                </w:r>
                                <w:r w:rsidRPr="009C6FF6">
                                  <w:rPr>
                                    <w:sz w:val="20"/>
                                    <w:szCs w:val="20"/>
                                  </w:rPr>
                                  <w:t xml:space="preserve">я </w:t>
                                </w:r>
                                <w:r>
                                  <w:rPr>
                                    <w:sz w:val="20"/>
                                    <w:szCs w:val="20"/>
                                    <w:lang w:val="uk-UA"/>
                                  </w:rPr>
                                  <w:t>е</w:t>
                                </w:r>
                                <w:r w:rsidRPr="009C6FF6">
                                  <w:rPr>
                                    <w:sz w:val="20"/>
                                    <w:szCs w:val="20"/>
                                  </w:rPr>
                                  <w:t>ксперта</w:t>
                                </w:r>
                              </w:p>
                            </w:txbxContent>
                          </wps:txbx>
                          <wps:bodyPr rot="0" vert="horz" wrap="square" lIns="91440" tIns="45720" rIns="91440" bIns="45720" anchor="t" anchorCtr="0" upright="1">
                            <a:noAutofit/>
                          </wps:bodyPr>
                        </wps:wsp>
                        <wps:wsp>
                          <wps:cNvPr id="255" name="Text Box 61"/>
                          <wps:cNvSpPr txBox="1">
                            <a:spLocks noChangeArrowheads="1"/>
                          </wps:cNvSpPr>
                          <wps:spPr bwMode="auto">
                            <a:xfrm>
                              <a:off x="6875" y="9822"/>
                              <a:ext cx="1217" cy="679"/>
                            </a:xfrm>
                            <a:prstGeom prst="rect">
                              <a:avLst/>
                            </a:prstGeom>
                            <a:solidFill>
                              <a:srgbClr val="FFFFFF"/>
                            </a:solidFill>
                            <a:ln w="12700">
                              <a:solidFill>
                                <a:srgbClr val="000000"/>
                              </a:solidFill>
                              <a:miter lim="800000"/>
                              <a:headEnd/>
                              <a:tailEnd/>
                            </a:ln>
                          </wps:spPr>
                          <wps:txbx>
                            <w:txbxContent>
                              <w:p w:rsidR="00A245D5" w:rsidRPr="009A1E7A" w:rsidRDefault="00A245D5" w:rsidP="004F7EB4">
                                <w:pPr>
                                  <w:jc w:val="center"/>
                                  <w:rPr>
                                    <w:sz w:val="20"/>
                                    <w:szCs w:val="20"/>
                                    <w:lang w:val="uk-UA"/>
                                  </w:rPr>
                                </w:pPr>
                                <w:r w:rsidRPr="009C6FF6">
                                  <w:rPr>
                                    <w:sz w:val="20"/>
                                    <w:szCs w:val="20"/>
                                  </w:rPr>
                                  <w:t>Спец</w:t>
                                </w:r>
                                <w:r>
                                  <w:rPr>
                                    <w:sz w:val="20"/>
                                    <w:szCs w:val="20"/>
                                    <w:lang w:val="uk-UA"/>
                                  </w:rPr>
                                  <w:t>і</w:t>
                                </w:r>
                                <w:r w:rsidRPr="009C6FF6">
                                  <w:rPr>
                                    <w:sz w:val="20"/>
                                    <w:szCs w:val="20"/>
                                  </w:rPr>
                                  <w:t>альн</w:t>
                                </w:r>
                                <w:r>
                                  <w:rPr>
                                    <w:sz w:val="20"/>
                                    <w:szCs w:val="20"/>
                                    <w:lang w:val="uk-UA"/>
                                  </w:rPr>
                                  <w:t>і</w:t>
                                </w:r>
                                <w:r w:rsidRPr="009C6FF6">
                                  <w:rPr>
                                    <w:sz w:val="20"/>
                                    <w:szCs w:val="20"/>
                                  </w:rPr>
                                  <w:t xml:space="preserve"> терм</w:t>
                                </w:r>
                                <w:r>
                                  <w:rPr>
                                    <w:sz w:val="20"/>
                                    <w:szCs w:val="20"/>
                                    <w:lang w:val="uk-UA"/>
                                  </w:rPr>
                                  <w:t>і</w:t>
                                </w:r>
                                <w:r w:rsidRPr="009C6FF6">
                                  <w:rPr>
                                    <w:sz w:val="20"/>
                                    <w:szCs w:val="20"/>
                                  </w:rPr>
                                  <w:t>н</w:t>
                                </w:r>
                                <w:r>
                                  <w:rPr>
                                    <w:sz w:val="20"/>
                                    <w:szCs w:val="20"/>
                                    <w:lang w:val="uk-UA"/>
                                  </w:rPr>
                                  <w:t>и</w:t>
                                </w:r>
                                <w:r w:rsidRPr="009C6FF6">
                                  <w:rPr>
                                    <w:sz w:val="20"/>
                                    <w:szCs w:val="20"/>
                                  </w:rPr>
                                  <w:t xml:space="preserve"> з л</w:t>
                                </w:r>
                                <w:r>
                                  <w:rPr>
                                    <w:sz w:val="20"/>
                                    <w:szCs w:val="20"/>
                                    <w:lang w:val="uk-UA"/>
                                  </w:rPr>
                                  <w:t>і</w:t>
                                </w:r>
                                <w:r w:rsidRPr="009C6FF6">
                                  <w:rPr>
                                    <w:sz w:val="20"/>
                                    <w:szCs w:val="20"/>
                                  </w:rPr>
                                  <w:t>тера</w:t>
                                </w:r>
                                <w:r>
                                  <w:rPr>
                                    <w:sz w:val="20"/>
                                    <w:szCs w:val="20"/>
                                  </w:rPr>
                                  <w:t>тур</w:t>
                                </w:r>
                                <w:r>
                                  <w:rPr>
                                    <w:sz w:val="20"/>
                                    <w:szCs w:val="20"/>
                                    <w:lang w:val="uk-UA"/>
                                  </w:rPr>
                                  <w:t>и</w:t>
                                </w:r>
                              </w:p>
                            </w:txbxContent>
                          </wps:txbx>
                          <wps:bodyPr rot="0" vert="horz" wrap="square" lIns="91440" tIns="45720" rIns="91440" bIns="45720" anchor="t" anchorCtr="0" upright="1">
                            <a:noAutofit/>
                          </wps:bodyPr>
                        </wps:wsp>
                        <wps:wsp>
                          <wps:cNvPr id="197" name="Text Box 62"/>
                          <wps:cNvSpPr txBox="1">
                            <a:spLocks noChangeArrowheads="1"/>
                          </wps:cNvSpPr>
                          <wps:spPr bwMode="auto">
                            <a:xfrm>
                              <a:off x="5113" y="10815"/>
                              <a:ext cx="1365" cy="512"/>
                            </a:xfrm>
                            <a:prstGeom prst="rect">
                              <a:avLst/>
                            </a:prstGeom>
                            <a:solidFill>
                              <a:srgbClr val="FFFFFF"/>
                            </a:solidFill>
                            <a:ln w="12700">
                              <a:solidFill>
                                <a:srgbClr val="000000"/>
                              </a:solidFill>
                              <a:miter lim="800000"/>
                              <a:headEnd/>
                              <a:tailEnd/>
                            </a:ln>
                          </wps:spPr>
                          <wps:txbx>
                            <w:txbxContent>
                              <w:p w:rsidR="00A245D5" w:rsidRPr="009A1E7A" w:rsidRDefault="00A245D5" w:rsidP="004F7EB4">
                                <w:pPr>
                                  <w:jc w:val="center"/>
                                  <w:rPr>
                                    <w:sz w:val="20"/>
                                    <w:szCs w:val="20"/>
                                    <w:lang w:val="uk-UA"/>
                                  </w:rPr>
                                </w:pPr>
                                <w:r>
                                  <w:rPr>
                                    <w:sz w:val="20"/>
                                    <w:szCs w:val="20"/>
                                    <w:lang w:val="uk-UA"/>
                                  </w:rPr>
                                  <w:t>Загально</w:t>
                                </w:r>
                                <w:r w:rsidRPr="009C6FF6">
                                  <w:rPr>
                                    <w:sz w:val="20"/>
                                    <w:szCs w:val="20"/>
                                  </w:rPr>
                                  <w:t>нау</w:t>
                                </w:r>
                                <w:r>
                                  <w:rPr>
                                    <w:sz w:val="20"/>
                                    <w:szCs w:val="20"/>
                                    <w:lang w:val="uk-UA"/>
                                  </w:rPr>
                                  <w:t>кові</w:t>
                                </w:r>
                                <w:r w:rsidRPr="009C6FF6">
                                  <w:rPr>
                                    <w:sz w:val="20"/>
                                    <w:szCs w:val="20"/>
                                  </w:rPr>
                                  <w:t xml:space="preserve"> терм</w:t>
                                </w:r>
                                <w:r>
                                  <w:rPr>
                                    <w:sz w:val="20"/>
                                    <w:szCs w:val="20"/>
                                    <w:lang w:val="uk-UA"/>
                                  </w:rPr>
                                  <w:t>і</w:t>
                                </w:r>
                                <w:r w:rsidRPr="009C6FF6">
                                  <w:rPr>
                                    <w:sz w:val="20"/>
                                    <w:szCs w:val="20"/>
                                  </w:rPr>
                                  <w:t>н</w:t>
                                </w:r>
                                <w:r>
                                  <w:rPr>
                                    <w:sz w:val="20"/>
                                    <w:szCs w:val="20"/>
                                    <w:lang w:val="uk-UA"/>
                                  </w:rPr>
                                  <w:t>и</w:t>
                                </w:r>
                              </w:p>
                            </w:txbxContent>
                          </wps:txbx>
                          <wps:bodyPr rot="0" vert="horz" wrap="square" lIns="91440" tIns="45720" rIns="91440" bIns="45720" anchor="t" anchorCtr="0" upright="1">
                            <a:noAutofit/>
                          </wps:bodyPr>
                        </wps:wsp>
                        <wps:wsp>
                          <wps:cNvPr id="198" name="Text Box 63"/>
                          <wps:cNvSpPr txBox="1">
                            <a:spLocks noChangeArrowheads="1"/>
                          </wps:cNvSpPr>
                          <wps:spPr bwMode="auto">
                            <a:xfrm>
                              <a:off x="5139" y="9146"/>
                              <a:ext cx="1309" cy="314"/>
                            </a:xfrm>
                            <a:prstGeom prst="rect">
                              <a:avLst/>
                            </a:prstGeom>
                            <a:solidFill>
                              <a:srgbClr val="FFFFFF"/>
                            </a:solidFill>
                            <a:ln w="12700">
                              <a:solidFill>
                                <a:srgbClr val="000000"/>
                              </a:solidFill>
                              <a:miter lim="800000"/>
                              <a:headEnd/>
                              <a:tailEnd/>
                            </a:ln>
                          </wps:spPr>
                          <wps:txbx>
                            <w:txbxContent>
                              <w:p w:rsidR="00A245D5" w:rsidRPr="009A1E7A" w:rsidRDefault="00A245D5" w:rsidP="004F7EB4">
                                <w:pPr>
                                  <w:jc w:val="center"/>
                                  <w:rPr>
                                    <w:sz w:val="20"/>
                                    <w:szCs w:val="20"/>
                                    <w:lang w:val="uk-UA"/>
                                  </w:rPr>
                                </w:pPr>
                                <w:r>
                                  <w:rPr>
                                    <w:sz w:val="20"/>
                                    <w:szCs w:val="20"/>
                                    <w:lang w:val="uk-UA"/>
                                  </w:rPr>
                                  <w:t>природна</w:t>
                                </w:r>
                                <w:r w:rsidRPr="009C6FF6">
                                  <w:rPr>
                                    <w:sz w:val="20"/>
                                    <w:szCs w:val="20"/>
                                  </w:rPr>
                                  <w:t xml:space="preserve"> </w:t>
                                </w:r>
                                <w:r>
                                  <w:rPr>
                                    <w:sz w:val="20"/>
                                    <w:szCs w:val="20"/>
                                    <w:lang w:val="uk-UA"/>
                                  </w:rPr>
                                  <w:t>мова</w:t>
                                </w:r>
                              </w:p>
                            </w:txbxContent>
                          </wps:txbx>
                          <wps:bodyPr rot="0" vert="horz" wrap="square" lIns="91440" tIns="45720" rIns="91440" bIns="45720" anchor="t" anchorCtr="0" upright="1">
                            <a:noAutofit/>
                          </wps:bodyPr>
                        </wps:wsp>
                        <wps:wsp>
                          <wps:cNvPr id="199" name="Text Box 64"/>
                          <wps:cNvSpPr txBox="1">
                            <a:spLocks noChangeArrowheads="1"/>
                          </wps:cNvSpPr>
                          <wps:spPr bwMode="auto">
                            <a:xfrm>
                              <a:off x="3871" y="10550"/>
                              <a:ext cx="833" cy="357"/>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45D5" w:rsidRPr="009A1E7A" w:rsidRDefault="00A245D5" w:rsidP="004F7EB4">
                                <w:pPr>
                                  <w:rPr>
                                    <w:sz w:val="18"/>
                                    <w:szCs w:val="18"/>
                                  </w:rPr>
                                </w:pPr>
                                <w:r w:rsidRPr="009A1E7A">
                                  <w:rPr>
                                    <w:sz w:val="18"/>
                                    <w:szCs w:val="18"/>
                                    <w:lang w:val="uk-UA"/>
                                  </w:rPr>
                                  <w:t>Е</w:t>
                                </w:r>
                                <w:r w:rsidRPr="009A1E7A">
                                  <w:rPr>
                                    <w:sz w:val="18"/>
                                    <w:szCs w:val="18"/>
                                  </w:rPr>
                                  <w:t>ксперт</w:t>
                                </w:r>
                              </w:p>
                            </w:txbxContent>
                          </wps:txbx>
                          <wps:bodyPr rot="0" vert="horz" wrap="square" lIns="91440" tIns="45720" rIns="91440" bIns="45720" anchor="t" anchorCtr="0" upright="1">
                            <a:noAutofit/>
                          </wps:bodyPr>
                        </wps:wsp>
                        <wps:wsp>
                          <wps:cNvPr id="200" name="Text Box 65"/>
                          <wps:cNvSpPr txBox="1">
                            <a:spLocks noChangeArrowheads="1"/>
                          </wps:cNvSpPr>
                          <wps:spPr bwMode="auto">
                            <a:xfrm>
                              <a:off x="6875" y="10545"/>
                              <a:ext cx="1121" cy="469"/>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A245D5" w:rsidRPr="009E48A6" w:rsidRDefault="00A245D5" w:rsidP="004F7EB4">
                                <w:pPr>
                                  <w:jc w:val="center"/>
                                  <w:rPr>
                                    <w:sz w:val="18"/>
                                    <w:szCs w:val="18"/>
                                    <w:lang w:val="uk-UA"/>
                                  </w:rPr>
                                </w:pPr>
                                <w:r w:rsidRPr="009A1E7A">
                                  <w:rPr>
                                    <w:sz w:val="18"/>
                                    <w:szCs w:val="18"/>
                                    <w:lang w:val="uk-UA"/>
                                  </w:rPr>
                                  <w:t>І</w:t>
                                </w:r>
                                <w:r w:rsidRPr="009A1E7A">
                                  <w:rPr>
                                    <w:sz w:val="18"/>
                                    <w:szCs w:val="18"/>
                                  </w:rPr>
                                  <w:t xml:space="preserve">нженер </w:t>
                                </w:r>
                                <w:r>
                                  <w:rPr>
                                    <w:sz w:val="18"/>
                                    <w:szCs w:val="18"/>
                                    <w:lang w:val="uk-UA"/>
                                  </w:rPr>
                                  <w:t>зі</w:t>
                                </w:r>
                                <w:r w:rsidRPr="009A1E7A">
                                  <w:rPr>
                                    <w:sz w:val="18"/>
                                    <w:szCs w:val="18"/>
                                  </w:rPr>
                                  <w:t xml:space="preserve"> знан</w:t>
                                </w:r>
                                <w:r>
                                  <w:rPr>
                                    <w:sz w:val="18"/>
                                    <w:szCs w:val="18"/>
                                    <w:lang w:val="uk-UA"/>
                                  </w:rPr>
                                  <w:t>ь</w:t>
                                </w:r>
                              </w:p>
                            </w:txbxContent>
                          </wps:txbx>
                          <wps:bodyPr rot="0" vert="horz" wrap="square" lIns="91440" tIns="45720" rIns="91440" bIns="45720" anchor="t" anchorCtr="0" upright="1">
                            <a:noAutofit/>
                          </wps:bodyPr>
                        </wps:wsp>
                        <wps:wsp>
                          <wps:cNvPr id="201" name="AutoShape 66"/>
                          <wps:cNvCnPr>
                            <a:cxnSpLocks noChangeShapeType="1"/>
                            <a:stCxn id="254" idx="3"/>
                            <a:endCxn id="253" idx="1"/>
                          </wps:cNvCnPr>
                          <wps:spPr bwMode="auto">
                            <a:xfrm flipV="1">
                              <a:off x="4704" y="10157"/>
                              <a:ext cx="435"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AutoShape 67"/>
                          <wps:cNvCnPr>
                            <a:cxnSpLocks noChangeShapeType="1"/>
                            <a:stCxn id="255" idx="1"/>
                            <a:endCxn id="253" idx="3"/>
                          </wps:cNvCnPr>
                          <wps:spPr bwMode="auto">
                            <a:xfrm flipH="1" flipV="1">
                              <a:off x="6448" y="10157"/>
                              <a:ext cx="427" cy="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68"/>
                          <wps:cNvCnPr>
                            <a:cxnSpLocks noChangeShapeType="1"/>
                            <a:stCxn id="198" idx="2"/>
                            <a:endCxn id="253" idx="0"/>
                          </wps:cNvCnPr>
                          <wps:spPr bwMode="auto">
                            <a:xfrm>
                              <a:off x="5793" y="9460"/>
                              <a:ext cx="0" cy="362"/>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AutoShape 69"/>
                          <wps:cNvCnPr>
                            <a:cxnSpLocks noChangeShapeType="1"/>
                            <a:stCxn id="197" idx="0"/>
                            <a:endCxn id="253" idx="2"/>
                          </wps:cNvCnPr>
                          <wps:spPr bwMode="auto">
                            <a:xfrm flipH="1" flipV="1">
                              <a:off x="5793" y="10492"/>
                              <a:ext cx="2" cy="323"/>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57" o:spid="_x0000_s1510" editas="canvas" style="width:307.7pt;height:154.55pt;mso-position-horizontal-relative:char;mso-position-vertical-relative:line" coordsize="39071,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">
                <v:shape id="_x0000_s1511" type="#_x0000_t75" style="position:absolute;width:39071;height:19621;visibility:visible;mso-wrap-style:square">
                  <v:fill o:detectmouseclick="t"/>
                  <v:path o:connecttype="none"/>
                </v:shape>
                <v:group id="Group 58" o:spid="_x0000_s1512" style="position:absolute;left:890;width:36676;height:18762" coordorigin="3591,9146" coordsize="4501,2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Text Box 59" o:spid="_x0000_s1513" type="#_x0000_t202" style="position:absolute;left:5139;top:9822;width:1309;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JmscA&#10;AADcAAAADwAAAGRycy9kb3ducmV2LnhtbESPQWvCQBSE70L/w/IKvZS6UWkJ0VVKa9BehKZC8fbI&#10;PpNg9m3Mrkn8926h4HGYmW+YxWowteiodZVlBZNxBII4t7riQsH+J32JQTiPrLG2TAqu5GC1fBgt&#10;MNG252/qMl+IAGGXoILS+yaR0uUlGXRj2xAH72hbgz7ItpC6xT7ATS2nUfQmDVYcFkps6KOk/JRd&#10;jILd9ZfPm0t07L6a+LA/7daf6fNaqafH4X0OwtPg7+H/9lYrmL7O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TCZrHAAAA3AAAAA8AAAAAAAAAAAAAAAAAmAIAAGRy&#10;cy9kb3ducmV2LnhtbFBLBQYAAAAABAAEAPUAAACMAwAAAAA=&#10;" strokeweight="1pt">
                    <v:textbox>
                      <w:txbxContent>
                        <w:p w:rsidR="00EF56B4" w:rsidRPr="009C6FF6" w:rsidRDefault="00EF56B4" w:rsidP="004F7EB4">
                          <w:pPr>
                            <w:rPr>
                              <w:sz w:val="20"/>
                              <w:szCs w:val="20"/>
                            </w:rPr>
                          </w:pPr>
                        </w:p>
                        <w:p w:rsidR="00EF56B4" w:rsidRPr="009C6FF6" w:rsidRDefault="00EF56B4" w:rsidP="004F7EB4">
                          <w:pPr>
                            <w:jc w:val="center"/>
                            <w:rPr>
                              <w:sz w:val="20"/>
                              <w:szCs w:val="20"/>
                            </w:rPr>
                          </w:pPr>
                          <w:r>
                            <w:rPr>
                              <w:sz w:val="20"/>
                              <w:szCs w:val="20"/>
                              <w:lang w:val="uk-UA"/>
                            </w:rPr>
                            <w:t>Загальн</w:t>
                          </w:r>
                          <w:r w:rsidRPr="009C6FF6">
                            <w:rPr>
                              <w:sz w:val="20"/>
                              <w:szCs w:val="20"/>
                            </w:rPr>
                            <w:t>ий код</w:t>
                          </w:r>
                        </w:p>
                      </w:txbxContent>
                    </v:textbox>
                  </v:shape>
                  <v:shape id="Text Box 60" o:spid="_x0000_s1514" type="#_x0000_t202" style="position:absolute;left:3591;top:9822;width:1113;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R7scA&#10;AADcAAAADwAAAGRycy9kb3ducmV2LnhtbESPQWvCQBSE70L/w/IKvZS6UWwJ0VVKa9BehKZC8fbI&#10;PpNg9m3Mrkn8926h4HGYmW+YxWowteiodZVlBZNxBII4t7riQsH+J32JQTiPrLG2TAqu5GC1fBgt&#10;MNG252/qMl+IAGGXoILS+yaR0uUlGXRj2xAH72hbgz7ItpC6xT7ATS2nUfQmDVYcFkps6KOk/JRd&#10;jILd9ZfPm0t07L6a+LA/7daf6fNaqafH4X0OwtPg7+H/9lYrmL7O4O9MO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6ke7HAAAA3AAAAA8AAAAAAAAAAAAAAAAAmAIAAGRy&#10;cy9kb3ducmV2LnhtbFBLBQYAAAAABAAEAPUAAACMAwAAAAA=&#10;" strokeweight="1pt">
                    <v:textbox>
                      <w:txbxContent>
                        <w:p w:rsidR="00EF56B4" w:rsidRPr="009C6FF6" w:rsidRDefault="00EF56B4" w:rsidP="004F7EB4">
                          <w:pPr>
                            <w:jc w:val="center"/>
                            <w:rPr>
                              <w:sz w:val="20"/>
                              <w:szCs w:val="20"/>
                            </w:rPr>
                          </w:pPr>
                          <w:r w:rsidRPr="009C6FF6">
                            <w:rPr>
                              <w:sz w:val="20"/>
                              <w:szCs w:val="20"/>
                            </w:rPr>
                            <w:t>Спец</w:t>
                          </w:r>
                          <w:r>
                            <w:rPr>
                              <w:sz w:val="20"/>
                              <w:szCs w:val="20"/>
                              <w:lang w:val="uk-UA"/>
                            </w:rPr>
                            <w:t>і</w:t>
                          </w:r>
                          <w:r w:rsidRPr="009C6FF6">
                            <w:rPr>
                              <w:sz w:val="20"/>
                              <w:szCs w:val="20"/>
                            </w:rPr>
                            <w:t>альна терм</w:t>
                          </w:r>
                          <w:r>
                            <w:rPr>
                              <w:sz w:val="20"/>
                              <w:szCs w:val="20"/>
                              <w:lang w:val="uk-UA"/>
                            </w:rPr>
                            <w:t>і</w:t>
                          </w:r>
                          <w:r w:rsidRPr="009C6FF6">
                            <w:rPr>
                              <w:sz w:val="20"/>
                              <w:szCs w:val="20"/>
                            </w:rPr>
                            <w:t>нолог</w:t>
                          </w:r>
                          <w:r>
                            <w:rPr>
                              <w:sz w:val="20"/>
                              <w:szCs w:val="20"/>
                              <w:lang w:val="uk-UA"/>
                            </w:rPr>
                            <w:t>і</w:t>
                          </w:r>
                          <w:r w:rsidRPr="009C6FF6">
                            <w:rPr>
                              <w:sz w:val="20"/>
                              <w:szCs w:val="20"/>
                            </w:rPr>
                            <w:t xml:space="preserve">я </w:t>
                          </w:r>
                          <w:r>
                            <w:rPr>
                              <w:sz w:val="20"/>
                              <w:szCs w:val="20"/>
                              <w:lang w:val="uk-UA"/>
                            </w:rPr>
                            <w:t>е</w:t>
                          </w:r>
                          <w:r w:rsidRPr="009C6FF6">
                            <w:rPr>
                              <w:sz w:val="20"/>
                              <w:szCs w:val="20"/>
                            </w:rPr>
                            <w:t>ксперта</w:t>
                          </w:r>
                        </w:p>
                      </w:txbxContent>
                    </v:textbox>
                  </v:shape>
                  <v:shape id="Text Box 61" o:spid="_x0000_s1515" type="#_x0000_t202" style="position:absolute;left:6875;top:9822;width:1217;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0dcUA&#10;AADcAAAADwAAAGRycy9kb3ducmV2LnhtbESPQYvCMBSE74L/ITxhL7KmCopUo8iusu5FsCuIt0fz&#10;bIvNS21irf/eLAgeh5n5hpkvW1OKhmpXWFYwHEQgiFOrC84UHP42n1MQziNrLC2Tggc5WC66nTnG&#10;2t55T03iMxEg7GJUkHtfxVK6NCeDbmAr4uCdbW3QB1lnUtd4D3BTylEUTaTBgsNCjhV95ZRekptR&#10;sHsc+fpzi87NbzU9HS679femv1bqo9euZiA8tf4dfrW3WsFoPIb/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jR1xQAAANwAAAAPAAAAAAAAAAAAAAAAAJgCAABkcnMv&#10;ZG93bnJldi54bWxQSwUGAAAAAAQABAD1AAAAigMAAAAA&#10;" strokeweight="1pt">
                    <v:textbox>
                      <w:txbxContent>
                        <w:p w:rsidR="00EF56B4" w:rsidRPr="009A1E7A" w:rsidRDefault="00EF56B4" w:rsidP="004F7EB4">
                          <w:pPr>
                            <w:jc w:val="center"/>
                            <w:rPr>
                              <w:sz w:val="20"/>
                              <w:szCs w:val="20"/>
                              <w:lang w:val="uk-UA"/>
                            </w:rPr>
                          </w:pPr>
                          <w:r w:rsidRPr="009C6FF6">
                            <w:rPr>
                              <w:sz w:val="20"/>
                              <w:szCs w:val="20"/>
                            </w:rPr>
                            <w:t>Спец</w:t>
                          </w:r>
                          <w:r>
                            <w:rPr>
                              <w:sz w:val="20"/>
                              <w:szCs w:val="20"/>
                              <w:lang w:val="uk-UA"/>
                            </w:rPr>
                            <w:t>і</w:t>
                          </w:r>
                          <w:r w:rsidRPr="009C6FF6">
                            <w:rPr>
                              <w:sz w:val="20"/>
                              <w:szCs w:val="20"/>
                            </w:rPr>
                            <w:t>альн</w:t>
                          </w:r>
                          <w:r>
                            <w:rPr>
                              <w:sz w:val="20"/>
                              <w:szCs w:val="20"/>
                              <w:lang w:val="uk-UA"/>
                            </w:rPr>
                            <w:t>і</w:t>
                          </w:r>
                          <w:r w:rsidRPr="009C6FF6">
                            <w:rPr>
                              <w:sz w:val="20"/>
                              <w:szCs w:val="20"/>
                            </w:rPr>
                            <w:t xml:space="preserve"> терм</w:t>
                          </w:r>
                          <w:r>
                            <w:rPr>
                              <w:sz w:val="20"/>
                              <w:szCs w:val="20"/>
                              <w:lang w:val="uk-UA"/>
                            </w:rPr>
                            <w:t>і</w:t>
                          </w:r>
                          <w:r w:rsidRPr="009C6FF6">
                            <w:rPr>
                              <w:sz w:val="20"/>
                              <w:szCs w:val="20"/>
                            </w:rPr>
                            <w:t>н</w:t>
                          </w:r>
                          <w:r>
                            <w:rPr>
                              <w:sz w:val="20"/>
                              <w:szCs w:val="20"/>
                              <w:lang w:val="uk-UA"/>
                            </w:rPr>
                            <w:t>и</w:t>
                          </w:r>
                          <w:r w:rsidRPr="009C6FF6">
                            <w:rPr>
                              <w:sz w:val="20"/>
                              <w:szCs w:val="20"/>
                            </w:rPr>
                            <w:t xml:space="preserve"> з л</w:t>
                          </w:r>
                          <w:r>
                            <w:rPr>
                              <w:sz w:val="20"/>
                              <w:szCs w:val="20"/>
                              <w:lang w:val="uk-UA"/>
                            </w:rPr>
                            <w:t>і</w:t>
                          </w:r>
                          <w:r w:rsidRPr="009C6FF6">
                            <w:rPr>
                              <w:sz w:val="20"/>
                              <w:szCs w:val="20"/>
                            </w:rPr>
                            <w:t>тера</w:t>
                          </w:r>
                          <w:r>
                            <w:rPr>
                              <w:sz w:val="20"/>
                              <w:szCs w:val="20"/>
                            </w:rPr>
                            <w:t>тур</w:t>
                          </w:r>
                          <w:r>
                            <w:rPr>
                              <w:sz w:val="20"/>
                              <w:szCs w:val="20"/>
                              <w:lang w:val="uk-UA"/>
                            </w:rPr>
                            <w:t>и</w:t>
                          </w:r>
                        </w:p>
                      </w:txbxContent>
                    </v:textbox>
                  </v:shape>
                  <v:shape id="Text Box 62" o:spid="_x0000_s1516" type="#_x0000_t202" style="position:absolute;left:5113;top:10815;width:1365;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Uf8QA&#10;AADcAAAADwAAAGRycy9kb3ducmV2LnhtbERPS4vCMBC+L/gfwgheFk31sKvVKOIDdy+CDxBvQzO2&#10;xWZSm1jrv98sCN7m43vOZNaYQtRUudyygn4vAkGcWJ1zquB4WHeHIJxH1lhYJgVPcjCbtj4mGGv7&#10;4B3Ve5+KEMIuRgWZ92UspUsyMuh6tiQO3MVWBn2AVSp1hY8Qbgo5iKIvaTDn0JBhSYuMkuv+bhRs&#10;nye+be7Rpf4th+fjdbtarj9XSnXazXwMwlPj3+KX+0eH+aNv+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01H/EAAAA3AAAAA8AAAAAAAAAAAAAAAAAmAIAAGRycy9k&#10;b3ducmV2LnhtbFBLBQYAAAAABAAEAPUAAACJAwAAAAA=&#10;" strokeweight="1pt">
                    <v:textbox>
                      <w:txbxContent>
                        <w:p w:rsidR="00EF56B4" w:rsidRPr="009A1E7A" w:rsidRDefault="00EF56B4" w:rsidP="004F7EB4">
                          <w:pPr>
                            <w:jc w:val="center"/>
                            <w:rPr>
                              <w:sz w:val="20"/>
                              <w:szCs w:val="20"/>
                              <w:lang w:val="uk-UA"/>
                            </w:rPr>
                          </w:pPr>
                          <w:r>
                            <w:rPr>
                              <w:sz w:val="20"/>
                              <w:szCs w:val="20"/>
                              <w:lang w:val="uk-UA"/>
                            </w:rPr>
                            <w:t>Загально</w:t>
                          </w:r>
                          <w:r w:rsidRPr="009C6FF6">
                            <w:rPr>
                              <w:sz w:val="20"/>
                              <w:szCs w:val="20"/>
                            </w:rPr>
                            <w:t>нау</w:t>
                          </w:r>
                          <w:r>
                            <w:rPr>
                              <w:sz w:val="20"/>
                              <w:szCs w:val="20"/>
                              <w:lang w:val="uk-UA"/>
                            </w:rPr>
                            <w:t>кові</w:t>
                          </w:r>
                          <w:r w:rsidRPr="009C6FF6">
                            <w:rPr>
                              <w:sz w:val="20"/>
                              <w:szCs w:val="20"/>
                            </w:rPr>
                            <w:t xml:space="preserve"> терм</w:t>
                          </w:r>
                          <w:r>
                            <w:rPr>
                              <w:sz w:val="20"/>
                              <w:szCs w:val="20"/>
                              <w:lang w:val="uk-UA"/>
                            </w:rPr>
                            <w:t>і</w:t>
                          </w:r>
                          <w:r w:rsidRPr="009C6FF6">
                            <w:rPr>
                              <w:sz w:val="20"/>
                              <w:szCs w:val="20"/>
                            </w:rPr>
                            <w:t>н</w:t>
                          </w:r>
                          <w:r>
                            <w:rPr>
                              <w:sz w:val="20"/>
                              <w:szCs w:val="20"/>
                              <w:lang w:val="uk-UA"/>
                            </w:rPr>
                            <w:t>и</w:t>
                          </w:r>
                        </w:p>
                      </w:txbxContent>
                    </v:textbox>
                  </v:shape>
                  <v:shape id="Text Box 63" o:spid="_x0000_s1517" type="#_x0000_t202" style="position:absolute;left:5139;top:9146;width:130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ADccA&#10;AADcAAAADwAAAGRycy9kb3ducmV2LnhtbESPT2vCQBDF74LfYRnBS6mb9lA0dRWxivUi+AdKb0N2&#10;TILZ2TS7xvjtnUPB2wzvzXu/mc47V6mWmlB6NvA2SkARZ96WnBs4HdevY1AhIlusPJOBOwWYz/q9&#10;KabW33hP7SHmSkI4pGigiLFOtQ5ZQQ7DyNfEop194zDK2uTaNniTcFfp9yT50A5LloYCa1oWlF0O&#10;V2dgd//hv801Obfbevx7uuxWX+uXlTHDQbf4BBWpi0/z//W3FfyJ0MozMoGe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rQA3HAAAA3AAAAA8AAAAAAAAAAAAAAAAAmAIAAGRy&#10;cy9kb3ducmV2LnhtbFBLBQYAAAAABAAEAPUAAACMAwAAAAA=&#10;" strokeweight="1pt">
                    <v:textbox>
                      <w:txbxContent>
                        <w:p w:rsidR="00EF56B4" w:rsidRPr="009A1E7A" w:rsidRDefault="00EF56B4" w:rsidP="004F7EB4">
                          <w:pPr>
                            <w:jc w:val="center"/>
                            <w:rPr>
                              <w:sz w:val="20"/>
                              <w:szCs w:val="20"/>
                              <w:lang w:val="uk-UA"/>
                            </w:rPr>
                          </w:pPr>
                          <w:r>
                            <w:rPr>
                              <w:sz w:val="20"/>
                              <w:szCs w:val="20"/>
                              <w:lang w:val="uk-UA"/>
                            </w:rPr>
                            <w:t>природна</w:t>
                          </w:r>
                          <w:r w:rsidRPr="009C6FF6">
                            <w:rPr>
                              <w:sz w:val="20"/>
                              <w:szCs w:val="20"/>
                            </w:rPr>
                            <w:t xml:space="preserve"> </w:t>
                          </w:r>
                          <w:r>
                            <w:rPr>
                              <w:sz w:val="20"/>
                              <w:szCs w:val="20"/>
                              <w:lang w:val="uk-UA"/>
                            </w:rPr>
                            <w:t>мова</w:t>
                          </w:r>
                        </w:p>
                      </w:txbxContent>
                    </v:textbox>
                  </v:shape>
                  <v:shape id="Text Box 64" o:spid="_x0000_s1518" type="#_x0000_t202" style="position:absolute;left:3871;top:10550;width:833;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HVcMA&#10;AADcAAAADwAAAGRycy9kb3ducmV2LnhtbERPPW/CMBDdK/EfrEPqVpx2KBAwqAIBWToARTCe4qsd&#10;NT6nsQnpv68rIXW7p/d582XvatFRGyrPCp5HGQji0uuKjYKP4+ZpAiJEZI21Z1LwQwGWi8HDHHPt&#10;b7yn7hCNSCEcclRgY2xyKUNpyWEY+YY4cZ++dRgTbI3ULd5SuKvlS5a9SocVpwaLDa0slV+Hq1Ow&#10;7Yqja0q7vozH36Ywp3DevQelHof92wxEpD7+i+/uQqf50y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VHVcMAAADcAAAADwAAAAAAAAAAAAAAAACYAgAAZHJzL2Rv&#10;d25yZXYueG1sUEsFBgAAAAAEAAQA9QAAAIgDAAAAAA==&#10;" stroked="f" strokeweight="1pt">
                    <v:textbox>
                      <w:txbxContent>
                        <w:p w:rsidR="00EF56B4" w:rsidRPr="009A1E7A" w:rsidRDefault="00EF56B4" w:rsidP="004F7EB4">
                          <w:pPr>
                            <w:rPr>
                              <w:sz w:val="18"/>
                              <w:szCs w:val="18"/>
                            </w:rPr>
                          </w:pPr>
                          <w:r w:rsidRPr="009A1E7A">
                            <w:rPr>
                              <w:sz w:val="18"/>
                              <w:szCs w:val="18"/>
                              <w:lang w:val="uk-UA"/>
                            </w:rPr>
                            <w:t>Е</w:t>
                          </w:r>
                          <w:r w:rsidRPr="009A1E7A">
                            <w:rPr>
                              <w:sz w:val="18"/>
                              <w:szCs w:val="18"/>
                            </w:rPr>
                            <w:t>ксперт</w:t>
                          </w:r>
                        </w:p>
                      </w:txbxContent>
                    </v:textbox>
                  </v:shape>
                  <v:shape id="Text Box 65" o:spid="_x0000_s1519" type="#_x0000_t202" style="position:absolute;left:6875;top:10545;width:1121;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aM8MA&#10;AADcAAAADwAAAGRycy9kb3ducmV2LnhtbESPQWsCMRSE70L/Q3iF3jRbD7VsjSIV7V48qC31+Ng8&#10;k8XNy7qJ6/bfG6HgcZiZb5jpvHe16KgNlWcFr6MMBHHpdcVGwfd+NXwHESKyxtozKfijAPPZ02CK&#10;ufZX3lK3i0YkCIccFdgYm1zKUFpyGEa+IU7e0bcOY5KtkbrFa4K7Wo6z7E06rDgtWGzo01J52l2c&#10;gnVX7F1T2uVhMjmbwvyE369NUOrluV98gIjUx0f4v11oBYkI9zPp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AaM8MAAADcAAAADwAAAAAAAAAAAAAAAACYAgAAZHJzL2Rv&#10;d25yZXYueG1sUEsFBgAAAAAEAAQA9QAAAIgDAAAAAA==&#10;" stroked="f" strokeweight="1pt">
                    <v:textbox>
                      <w:txbxContent>
                        <w:p w:rsidR="00EF56B4" w:rsidRPr="009E48A6" w:rsidRDefault="00EF56B4" w:rsidP="004F7EB4">
                          <w:pPr>
                            <w:jc w:val="center"/>
                            <w:rPr>
                              <w:sz w:val="18"/>
                              <w:szCs w:val="18"/>
                              <w:lang w:val="uk-UA"/>
                            </w:rPr>
                          </w:pPr>
                          <w:r w:rsidRPr="009A1E7A">
                            <w:rPr>
                              <w:sz w:val="18"/>
                              <w:szCs w:val="18"/>
                              <w:lang w:val="uk-UA"/>
                            </w:rPr>
                            <w:t>І</w:t>
                          </w:r>
                          <w:r w:rsidRPr="009A1E7A">
                            <w:rPr>
                              <w:sz w:val="18"/>
                              <w:szCs w:val="18"/>
                            </w:rPr>
                            <w:t xml:space="preserve">нженер </w:t>
                          </w:r>
                          <w:r>
                            <w:rPr>
                              <w:sz w:val="18"/>
                              <w:szCs w:val="18"/>
                              <w:lang w:val="uk-UA"/>
                            </w:rPr>
                            <w:t>зі</w:t>
                          </w:r>
                          <w:r w:rsidRPr="009A1E7A">
                            <w:rPr>
                              <w:sz w:val="18"/>
                              <w:szCs w:val="18"/>
                            </w:rPr>
                            <w:t xml:space="preserve"> знан</w:t>
                          </w:r>
                          <w:r>
                            <w:rPr>
                              <w:sz w:val="18"/>
                              <w:szCs w:val="18"/>
                              <w:lang w:val="uk-UA"/>
                            </w:rPr>
                            <w:t>ь</w:t>
                          </w:r>
                        </w:p>
                      </w:txbxContent>
                    </v:textbox>
                  </v:shape>
                  <v:shape id="AutoShape 66" o:spid="_x0000_s1520" type="#_x0000_t32" style="position:absolute;left:4704;top:10157;width:435;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BEwsQAAADcAAAADwAAAGRycy9kb3ducmV2LnhtbESPQWsCMRCF74L/IYzgTbMuUsrWKEUQ&#10;K/Si9eBx2Ew3a5PJmqS6/vumIHh8vHnfm7dY9c6KK4XYelYwmxYgiGuvW24UHL82k1cQMSFrtJ5J&#10;wZ0irJbDwQIr7W+8p+shNSJDOFaowKTUVVLG2pDDOPUdcfa+fXCYsgyN1AFvGe6sLIviRTpsOTcY&#10;7GhtqP45/Lr8xvn8ae1W3pv9/HIK5Xazmxur1HjUv7+BSNSn5/Ej/aEVlMUM/sdkAs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ETCxAAAANwAAAAPAAAAAAAAAAAA&#10;AAAAAKECAABkcnMvZG93bnJldi54bWxQSwUGAAAAAAQABAD5AAAAkgMAAAAA&#10;" strokeweight="1pt">
                    <v:stroke endarrow="block"/>
                  </v:shape>
                  <v:shape id="AutoShape 67" o:spid="_x0000_s1521" type="#_x0000_t32" style="position:absolute;left:6448;top:10157;width:427;height: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UycMAAADcAAAADwAAAGRycy9kb3ducmV2LnhtbESPQWvCQBSE7wX/w/IEL0V3m0OV6Coi&#10;lNqjUdTjM/tMgtm3Ibs16b/vCoLHYWa+YRar3tbiTq2vHGv4mCgQxLkzFRcaDvuv8QyED8gGa8ek&#10;4Y88rJaDtwWmxnW8o3sWChEh7FPUUIbQpFL6vCSLfuIa4uhdXWsxRNkW0rTYRbitZaLUp7RYcVwo&#10;saFNSfkt+7Ua+ExKTs3u/fuUTX9UdyzUJay1Hg379RxEoD68ws/21mhIVAKP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1MnDAAAA3AAAAA8AAAAAAAAAAAAA&#10;AAAAoQIAAGRycy9kb3ducmV2LnhtbFBLBQYAAAAABAAEAPkAAACRAwAAAAA=&#10;" strokeweight="1pt">
                    <v:stroke endarrow="block"/>
                  </v:shape>
                  <v:shape id="AutoShape 68" o:spid="_x0000_s1522" type="#_x0000_t32" style="position:absolute;left:5793;top:9460;width:0;height: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dNC8MAAADcAAAADwAAAGRycy9kb3ducmV2LnhtbESPQWvCQBSE74X+h+UVequbGCiSuooW&#10;tF6roedH9jWbmn27za4m/ntXEDwOM/MNM1+OthNn6kPrWEE+yUAQ10633CioDpu3GYgQkTV2jknB&#10;hQIsF89Pcyy1G/ibzvvYiAThUKICE6MvpQy1IYth4jxx8n5dbzEm2TdS9zgkuO3kNMvepcWW04JB&#10;T5+G6uP+ZBX4qnD56v/ytakPxldD/rMu/rZKvb6Mqw8Qkcb4CN/bO61gmhVwO5OOgFx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XTQvDAAAA3AAAAA8AAAAAAAAAAAAA&#10;AAAAoQIAAGRycy9kb3ducmV2LnhtbFBLBQYAAAAABAAEAPkAAACRAwAAAAA=&#10;" strokeweight="1pt">
                    <v:stroke endarrow="block"/>
                  </v:shape>
                  <v:shape id="AutoShape 69" o:spid="_x0000_s1523" type="#_x0000_t32" style="position:absolute;left:5793;top:10492;width:2;height:3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2IqcMAAADcAAAADwAAAGRycy9kb3ducmV2LnhtbESPQWvCQBSE7wX/w/IEL0V3m0OV6Coi&#10;lNqjUdTjM/tMgtm3Ibs16b/vCoLHYWa+YRar3tbiTq2vHGv4mCgQxLkzFRcaDvuv8QyED8gGa8ek&#10;4Y88rJaDtwWmxnW8o3sWChEh7FPUUIbQpFL6vCSLfuIa4uhdXWsxRNkW0rTYRbitZaLUp7RYcVwo&#10;saFNSfkt+7Ua+ExKTs3u/fuUTX9UdyzUJay1Hg379RxEoD68ws/21mhIkgQeZ+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9iKnDAAAA3AAAAA8AAAAAAAAAAAAA&#10;AAAAoQIAAGRycy9kb3ducmV2LnhtbFBLBQYAAAAABAAEAPkAAACRAwAAAAA=&#10;" strokeweight="1pt">
                    <v:stroke endarrow="block"/>
                  </v:shape>
                </v:group>
                <w10:anchorlock/>
              </v:group>
            </w:pict>
          </mc:Fallback>
        </mc:AlternateContent>
      </w:r>
    </w:p>
    <w:p w:rsidR="004F7EB4" w:rsidRPr="004F7EB4" w:rsidRDefault="009A1E7A" w:rsidP="00497066">
      <w:pPr>
        <w:shd w:val="clear" w:color="auto" w:fill="FFFFFF"/>
        <w:ind w:firstLine="301"/>
        <w:jc w:val="center"/>
        <w:rPr>
          <w:sz w:val="22"/>
          <w:szCs w:val="22"/>
        </w:rPr>
      </w:pPr>
      <w:r>
        <w:rPr>
          <w:sz w:val="22"/>
          <w:szCs w:val="22"/>
          <w:lang w:val="uk-UA"/>
        </w:rPr>
        <w:t>Рис</w:t>
      </w:r>
      <w:r>
        <w:rPr>
          <w:sz w:val="22"/>
          <w:szCs w:val="22"/>
        </w:rPr>
        <w:t xml:space="preserve">. </w:t>
      </w:r>
      <w:r>
        <w:rPr>
          <w:sz w:val="22"/>
          <w:szCs w:val="22"/>
          <w:lang w:val="uk-UA"/>
        </w:rPr>
        <w:t>9</w:t>
      </w:r>
      <w:r>
        <w:rPr>
          <w:sz w:val="22"/>
          <w:szCs w:val="22"/>
        </w:rPr>
        <w:t>.</w:t>
      </w:r>
      <w:r>
        <w:rPr>
          <w:sz w:val="22"/>
          <w:szCs w:val="22"/>
          <w:lang w:val="uk-UA"/>
        </w:rPr>
        <w:t>2.</w:t>
      </w:r>
      <w:r>
        <w:rPr>
          <w:sz w:val="22"/>
          <w:szCs w:val="22"/>
        </w:rPr>
        <w:t xml:space="preserve"> Структура формування загального коду.</w:t>
      </w:r>
    </w:p>
    <w:p w:rsidR="004F7EB4" w:rsidRPr="004F7EB4" w:rsidRDefault="004F7EB4" w:rsidP="004F7EB4">
      <w:pPr>
        <w:shd w:val="clear" w:color="auto" w:fill="FFFFFF"/>
        <w:ind w:firstLine="301"/>
        <w:jc w:val="both"/>
        <w:rPr>
          <w:sz w:val="22"/>
          <w:szCs w:val="22"/>
        </w:rPr>
      </w:pPr>
    </w:p>
    <w:p w:rsidR="004F7EB4" w:rsidRPr="004F7EB4" w:rsidRDefault="009A1E7A" w:rsidP="004F7EB4">
      <w:pPr>
        <w:shd w:val="clear" w:color="auto" w:fill="FFFFFF"/>
        <w:ind w:firstLine="301"/>
        <w:jc w:val="both"/>
        <w:rPr>
          <w:sz w:val="22"/>
          <w:szCs w:val="22"/>
        </w:rPr>
      </w:pPr>
      <w:r>
        <w:rPr>
          <w:sz w:val="22"/>
          <w:szCs w:val="22"/>
        </w:rPr>
        <w:t>Розробка словника користувача потрібна у зв'язку з тим, що кінцевий користувач не зобов'язаний володіти професійною мовою предметної області, яка використовувалася при побудові БЗ. Інте</w:t>
      </w:r>
      <w:r>
        <w:rPr>
          <w:sz w:val="22"/>
          <w:szCs w:val="22"/>
        </w:rPr>
        <w:t>р</w:t>
      </w:r>
      <w:r>
        <w:rPr>
          <w:sz w:val="22"/>
          <w:szCs w:val="22"/>
        </w:rPr>
        <w:t>фейс користувача створюється, як правило, шляхом доопрацюва</w:t>
      </w:r>
      <w:r>
        <w:rPr>
          <w:sz w:val="22"/>
          <w:szCs w:val="22"/>
        </w:rPr>
        <w:t>н</w:t>
      </w:r>
      <w:r>
        <w:rPr>
          <w:sz w:val="22"/>
          <w:szCs w:val="22"/>
        </w:rPr>
        <w:t>ня словника загального коду.</w:t>
      </w:r>
    </w:p>
    <w:p w:rsidR="004F7EB4" w:rsidRPr="004F7EB4" w:rsidRDefault="00DA077A" w:rsidP="004F7EB4">
      <w:pPr>
        <w:shd w:val="clear" w:color="auto" w:fill="FFFFFF"/>
        <w:ind w:firstLine="301"/>
        <w:jc w:val="both"/>
        <w:rPr>
          <w:sz w:val="22"/>
          <w:szCs w:val="22"/>
        </w:rPr>
      </w:pPr>
      <w:r>
        <w:rPr>
          <w:bCs/>
          <w:sz w:val="22"/>
          <w:szCs w:val="22"/>
        </w:rPr>
        <w:lastRenderedPageBreak/>
        <w:t>Гносеологічний аспект об'єднує методологічні проблеми отр</w:t>
      </w:r>
      <w:r>
        <w:rPr>
          <w:bCs/>
          <w:sz w:val="22"/>
          <w:szCs w:val="22"/>
        </w:rPr>
        <w:t>и</w:t>
      </w:r>
      <w:r>
        <w:rPr>
          <w:bCs/>
          <w:sz w:val="22"/>
          <w:szCs w:val="22"/>
        </w:rPr>
        <w:t>мання нового наукового знання, оскільки процес пізнання часто супроводжується появою нових понять і теорій. В процесі розробки БЗ експерти досить часто уперше формулюють деякі закономі</w:t>
      </w:r>
      <w:r>
        <w:rPr>
          <w:bCs/>
          <w:sz w:val="22"/>
          <w:szCs w:val="22"/>
        </w:rPr>
        <w:t>р</w:t>
      </w:r>
      <w:r>
        <w:rPr>
          <w:bCs/>
          <w:sz w:val="22"/>
          <w:szCs w:val="22"/>
        </w:rPr>
        <w:t xml:space="preserve">ності на основі накопиченого емпіричного досвіду. Наприклад, послідовність факт </w:t>
      </w:r>
      <w:r w:rsidR="004F7EB4" w:rsidRPr="004F7EB4">
        <w:rPr>
          <w:iCs/>
          <w:sz w:val="22"/>
          <w:szCs w:val="22"/>
        </w:rPr>
        <w:sym w:font="Wingdings" w:char="F0E0"/>
      </w:r>
      <w:r w:rsidR="004F7EB4" w:rsidRPr="004F7EB4">
        <w:rPr>
          <w:iCs/>
          <w:sz w:val="22"/>
          <w:szCs w:val="22"/>
        </w:rPr>
        <w:t xml:space="preserve"> </w:t>
      </w:r>
      <w:r>
        <w:rPr>
          <w:iCs/>
          <w:sz w:val="22"/>
          <w:szCs w:val="22"/>
        </w:rPr>
        <w:t xml:space="preserve">узагальнений факт </w:t>
      </w:r>
      <w:r w:rsidR="004F7EB4" w:rsidRPr="004F7EB4">
        <w:rPr>
          <w:iCs/>
          <w:sz w:val="22"/>
          <w:szCs w:val="22"/>
        </w:rPr>
        <w:sym w:font="Wingdings" w:char="F0E0"/>
      </w:r>
      <w:r w:rsidR="004F7EB4" w:rsidRPr="004F7EB4">
        <w:rPr>
          <w:iCs/>
          <w:sz w:val="22"/>
          <w:szCs w:val="22"/>
        </w:rPr>
        <w:t xml:space="preserve"> </w:t>
      </w:r>
      <w:r>
        <w:rPr>
          <w:iCs/>
          <w:sz w:val="22"/>
          <w:szCs w:val="22"/>
        </w:rPr>
        <w:t xml:space="preserve">емпіричний закон </w:t>
      </w:r>
      <w:r w:rsidR="004F7EB4" w:rsidRPr="004F7EB4">
        <w:rPr>
          <w:iCs/>
          <w:sz w:val="22"/>
          <w:szCs w:val="22"/>
        </w:rPr>
        <w:sym w:font="Wingdings" w:char="F0E0"/>
      </w:r>
      <w:r w:rsidR="004F7EB4" w:rsidRPr="004F7EB4">
        <w:rPr>
          <w:iCs/>
          <w:sz w:val="22"/>
          <w:szCs w:val="22"/>
        </w:rPr>
        <w:t xml:space="preserve"> </w:t>
      </w:r>
      <w:r>
        <w:rPr>
          <w:iCs/>
          <w:sz w:val="22"/>
          <w:szCs w:val="22"/>
        </w:rPr>
        <w:t xml:space="preserve">теоретичний закон називається </w:t>
      </w:r>
      <w:r w:rsidRPr="00DA077A">
        <w:rPr>
          <w:b/>
          <w:i/>
          <w:iCs/>
          <w:sz w:val="22"/>
          <w:szCs w:val="22"/>
        </w:rPr>
        <w:t>гносеологічним ланцю</w:t>
      </w:r>
      <w:r w:rsidR="002C6535">
        <w:rPr>
          <w:b/>
          <w:i/>
          <w:iCs/>
          <w:sz w:val="22"/>
          <w:szCs w:val="22"/>
          <w:lang w:val="uk-UA"/>
        </w:rPr>
        <w:t>г</w:t>
      </w:r>
      <w:r w:rsidRPr="00DA077A">
        <w:rPr>
          <w:b/>
          <w:i/>
          <w:iCs/>
          <w:sz w:val="22"/>
          <w:szCs w:val="22"/>
        </w:rPr>
        <w:t>ом</w:t>
      </w:r>
      <w:r>
        <w:rPr>
          <w:iCs/>
          <w:sz w:val="22"/>
          <w:szCs w:val="22"/>
        </w:rPr>
        <w:t>. Теорія – це</w:t>
      </w:r>
      <w:r>
        <w:rPr>
          <w:iCs/>
          <w:sz w:val="22"/>
          <w:szCs w:val="22"/>
          <w:lang w:val="uk-UA"/>
        </w:rPr>
        <w:t xml:space="preserve"> </w:t>
      </w:r>
      <w:r>
        <w:rPr>
          <w:iCs/>
          <w:sz w:val="22"/>
          <w:szCs w:val="22"/>
        </w:rPr>
        <w:t>не лише система узагальнення накопичених знань, але і спосіб отримання нового знання.</w:t>
      </w:r>
    </w:p>
    <w:p w:rsidR="004F7EB4" w:rsidRPr="004F7EB4" w:rsidRDefault="00DA077A" w:rsidP="004F7EB4">
      <w:pPr>
        <w:shd w:val="clear" w:color="auto" w:fill="FFFFFF"/>
        <w:ind w:firstLine="301"/>
        <w:jc w:val="both"/>
        <w:rPr>
          <w:sz w:val="22"/>
          <w:szCs w:val="22"/>
        </w:rPr>
      </w:pPr>
      <w:r>
        <w:rPr>
          <w:sz w:val="22"/>
          <w:szCs w:val="22"/>
        </w:rPr>
        <w:t>В процесі витягання знань</w:t>
      </w:r>
      <w:r w:rsidR="009D26F2">
        <w:rPr>
          <w:sz w:val="22"/>
          <w:szCs w:val="22"/>
          <w:lang w:val="uk-UA"/>
        </w:rPr>
        <w:t>,</w:t>
      </w:r>
      <w:r>
        <w:rPr>
          <w:sz w:val="22"/>
          <w:szCs w:val="22"/>
        </w:rPr>
        <w:t xml:space="preserve"> інженерів по знаннях передусім цікавлять емпіричні знання експертів, результати спостережень, які можуть виявитися неузгодженими. Внутрішня узгодженість емпіричних знань характеризується поняттями модальності, суп</w:t>
      </w:r>
      <w:r>
        <w:rPr>
          <w:sz w:val="22"/>
          <w:szCs w:val="22"/>
        </w:rPr>
        <w:t>е</w:t>
      </w:r>
      <w:r>
        <w:rPr>
          <w:sz w:val="22"/>
          <w:szCs w:val="22"/>
        </w:rPr>
        <w:t>речності, неповноти. Під модальністю знання розуміється мо</w:t>
      </w:r>
      <w:r>
        <w:rPr>
          <w:sz w:val="22"/>
          <w:szCs w:val="22"/>
        </w:rPr>
        <w:t>ж</w:t>
      </w:r>
      <w:r>
        <w:rPr>
          <w:sz w:val="22"/>
          <w:szCs w:val="22"/>
        </w:rPr>
        <w:t>ливість його існування в різних категоріях. Суперечність є приро</w:t>
      </w:r>
      <w:r>
        <w:rPr>
          <w:sz w:val="22"/>
          <w:szCs w:val="22"/>
        </w:rPr>
        <w:t>д</w:t>
      </w:r>
      <w:r>
        <w:rPr>
          <w:sz w:val="22"/>
          <w:szCs w:val="22"/>
        </w:rPr>
        <w:t>ною властивістю емпіричних знань і не завжди може і має бути усунена. Вона може служити відправною точкою в міркуваннях експертів. Неповнота знань пов'язана з неможливістю вичерпного опису будь-якої предметної області.</w:t>
      </w:r>
    </w:p>
    <w:p w:rsidR="004F7EB4" w:rsidRDefault="00DA077A" w:rsidP="004F7EB4">
      <w:pPr>
        <w:shd w:val="clear" w:color="auto" w:fill="FFFFFF"/>
        <w:ind w:firstLine="301"/>
        <w:jc w:val="both"/>
        <w:rPr>
          <w:sz w:val="22"/>
          <w:szCs w:val="22"/>
          <w:lang w:val="uk-UA"/>
        </w:rPr>
      </w:pPr>
      <w:r>
        <w:rPr>
          <w:sz w:val="22"/>
          <w:szCs w:val="22"/>
        </w:rPr>
        <w:t>На початкових етапах інженер по знаннях, досліджуючи стру</w:t>
      </w:r>
      <w:r>
        <w:rPr>
          <w:sz w:val="22"/>
          <w:szCs w:val="22"/>
        </w:rPr>
        <w:t>к</w:t>
      </w:r>
      <w:r>
        <w:rPr>
          <w:sz w:val="22"/>
          <w:szCs w:val="22"/>
        </w:rPr>
        <w:t>туру висновків експерта, може використовувати різні теорії і пі</w:t>
      </w:r>
      <w:r>
        <w:rPr>
          <w:sz w:val="22"/>
          <w:szCs w:val="22"/>
        </w:rPr>
        <w:t>д</w:t>
      </w:r>
      <w:r>
        <w:rPr>
          <w:sz w:val="22"/>
          <w:szCs w:val="22"/>
        </w:rPr>
        <w:t>ходи для побудови формальної моделі знань предметної області</w:t>
      </w:r>
      <w:r w:rsidR="00A721A9" w:rsidRPr="00A721A9">
        <w:rPr>
          <w:sz w:val="22"/>
          <w:szCs w:val="22"/>
        </w:rPr>
        <w:t xml:space="preserve"> [</w:t>
      </w:r>
      <w:r w:rsidR="00A721A9" w:rsidRPr="00A721A9">
        <w:rPr>
          <w:color w:val="00B050"/>
          <w:sz w:val="22"/>
          <w:szCs w:val="22"/>
        </w:rPr>
        <w:t>13</w:t>
      </w:r>
      <w:r w:rsidR="00A721A9" w:rsidRPr="00A721A9">
        <w:rPr>
          <w:sz w:val="22"/>
          <w:szCs w:val="22"/>
        </w:rPr>
        <w:t>]</w:t>
      </w:r>
      <w:r>
        <w:rPr>
          <w:sz w:val="22"/>
          <w:szCs w:val="22"/>
        </w:rPr>
        <w:t>. Найбільш відомими і часто вживаними прийомами є матем</w:t>
      </w:r>
      <w:r>
        <w:rPr>
          <w:sz w:val="22"/>
          <w:szCs w:val="22"/>
        </w:rPr>
        <w:t>а</w:t>
      </w:r>
      <w:r>
        <w:rPr>
          <w:sz w:val="22"/>
          <w:szCs w:val="22"/>
        </w:rPr>
        <w:t>тична логіка, теорія асоціацій.  Математична логіка формує кр</w:t>
      </w:r>
      <w:r>
        <w:rPr>
          <w:sz w:val="22"/>
          <w:szCs w:val="22"/>
        </w:rPr>
        <w:t>и</w:t>
      </w:r>
      <w:r>
        <w:rPr>
          <w:sz w:val="22"/>
          <w:szCs w:val="22"/>
        </w:rPr>
        <w:t>терії, які гарантують точність, значущість і несуперечність загал</w:t>
      </w:r>
      <w:r>
        <w:rPr>
          <w:sz w:val="22"/>
          <w:szCs w:val="22"/>
        </w:rPr>
        <w:t>ь</w:t>
      </w:r>
      <w:r>
        <w:rPr>
          <w:sz w:val="22"/>
          <w:szCs w:val="22"/>
        </w:rPr>
        <w:t>них понять, міркувань і виводів. У теорії асоціацій мислення пре</w:t>
      </w:r>
      <w:r>
        <w:rPr>
          <w:sz w:val="22"/>
          <w:szCs w:val="22"/>
        </w:rPr>
        <w:t>д</w:t>
      </w:r>
      <w:r>
        <w:rPr>
          <w:sz w:val="22"/>
          <w:szCs w:val="22"/>
        </w:rPr>
        <w:t>ставляється у вигляді ланцюжка ідей, пов'язаних загальними п</w:t>
      </w:r>
      <w:r>
        <w:rPr>
          <w:sz w:val="22"/>
          <w:szCs w:val="22"/>
        </w:rPr>
        <w:t>о</w:t>
      </w:r>
      <w:r>
        <w:rPr>
          <w:sz w:val="22"/>
          <w:szCs w:val="22"/>
        </w:rPr>
        <w:t xml:space="preserve">няттями. </w:t>
      </w:r>
    </w:p>
    <w:p w:rsidR="004F7EB4" w:rsidRDefault="004F7EB4" w:rsidP="00194600">
      <w:pPr>
        <w:shd w:val="clear" w:color="auto" w:fill="FFFFFF"/>
        <w:ind w:firstLine="301"/>
        <w:jc w:val="both"/>
        <w:rPr>
          <w:sz w:val="22"/>
          <w:szCs w:val="22"/>
          <w:lang w:val="uk-UA"/>
        </w:rPr>
      </w:pPr>
    </w:p>
    <w:p w:rsidR="001B1A94" w:rsidRPr="001B1A94" w:rsidRDefault="001B1A94" w:rsidP="001B1A94">
      <w:pPr>
        <w:shd w:val="clear" w:color="auto" w:fill="FFFFFF"/>
        <w:ind w:firstLine="301"/>
        <w:rPr>
          <w:b/>
          <w:sz w:val="22"/>
          <w:szCs w:val="22"/>
          <w:lang w:val="uk-UA"/>
        </w:rPr>
      </w:pPr>
      <w:r w:rsidRPr="001B1A94">
        <w:rPr>
          <w:b/>
          <w:sz w:val="22"/>
          <w:szCs w:val="22"/>
          <w:lang w:val="uk-UA"/>
        </w:rPr>
        <w:t>9.</w:t>
      </w:r>
      <w:r w:rsidR="0033072E">
        <w:rPr>
          <w:b/>
          <w:sz w:val="22"/>
          <w:szCs w:val="22"/>
          <w:lang w:val="uk-UA"/>
        </w:rPr>
        <w:t>2</w:t>
      </w:r>
      <w:r w:rsidRPr="001B1A94">
        <w:rPr>
          <w:b/>
          <w:sz w:val="22"/>
          <w:szCs w:val="22"/>
          <w:lang w:val="uk-UA"/>
        </w:rPr>
        <w:t>. Оцінка якості експерта: апріорні, апостеріорні,</w:t>
      </w:r>
      <w:r w:rsidR="009E48A6">
        <w:rPr>
          <w:b/>
          <w:sz w:val="22"/>
          <w:szCs w:val="22"/>
          <w:lang w:val="uk-UA"/>
        </w:rPr>
        <w:t xml:space="preserve"> тестові методи оцінки експерта</w:t>
      </w:r>
      <w:r w:rsidRPr="001B1A94">
        <w:rPr>
          <w:b/>
          <w:sz w:val="22"/>
          <w:szCs w:val="22"/>
          <w:lang w:val="uk-UA"/>
        </w:rPr>
        <w:t xml:space="preserve"> </w:t>
      </w:r>
    </w:p>
    <w:p w:rsidR="001B1A94" w:rsidRPr="001B1A94" w:rsidRDefault="001B1A94" w:rsidP="001B1A94">
      <w:pPr>
        <w:shd w:val="clear" w:color="auto" w:fill="FFFFFF"/>
        <w:ind w:firstLine="301"/>
        <w:jc w:val="both"/>
        <w:rPr>
          <w:sz w:val="22"/>
          <w:szCs w:val="22"/>
          <w:lang w:val="uk-UA"/>
        </w:rPr>
      </w:pPr>
    </w:p>
    <w:p w:rsidR="00F55C53" w:rsidRDefault="001B1A94" w:rsidP="001B1A94">
      <w:pPr>
        <w:shd w:val="clear" w:color="auto" w:fill="FFFFFF"/>
        <w:ind w:firstLine="301"/>
        <w:jc w:val="both"/>
        <w:rPr>
          <w:spacing w:val="1"/>
          <w:sz w:val="22"/>
          <w:szCs w:val="22"/>
          <w:lang w:val="uk-UA"/>
        </w:rPr>
      </w:pPr>
      <w:r w:rsidRPr="001B1A94">
        <w:rPr>
          <w:spacing w:val="-3"/>
          <w:sz w:val="22"/>
          <w:szCs w:val="22"/>
          <w:lang w:val="uk-UA"/>
        </w:rPr>
        <w:t xml:space="preserve">Розглянемо спочатку проблему визначення якості експерта. </w:t>
      </w:r>
      <w:r w:rsidRPr="001B1A94">
        <w:rPr>
          <w:spacing w:val="1"/>
          <w:sz w:val="22"/>
          <w:szCs w:val="22"/>
          <w:lang w:val="uk-UA"/>
        </w:rPr>
        <w:t>Існує досить багато способів його оцінки, кожний з яких може бути вд</w:t>
      </w:r>
      <w:r w:rsidRPr="001B1A94">
        <w:rPr>
          <w:spacing w:val="1"/>
          <w:sz w:val="22"/>
          <w:szCs w:val="22"/>
          <w:lang w:val="uk-UA"/>
        </w:rPr>
        <w:t>а</w:t>
      </w:r>
      <w:r w:rsidRPr="001B1A94">
        <w:rPr>
          <w:spacing w:val="1"/>
          <w:sz w:val="22"/>
          <w:szCs w:val="22"/>
          <w:lang w:val="uk-UA"/>
        </w:rPr>
        <w:t>ло використаний у т</w:t>
      </w:r>
      <w:r w:rsidR="00F55C53">
        <w:rPr>
          <w:spacing w:val="1"/>
          <w:sz w:val="22"/>
          <w:szCs w:val="22"/>
          <w:lang w:val="uk-UA"/>
        </w:rPr>
        <w:t>о</w:t>
      </w:r>
      <w:r w:rsidRPr="001B1A94">
        <w:rPr>
          <w:spacing w:val="1"/>
          <w:sz w:val="22"/>
          <w:szCs w:val="22"/>
          <w:lang w:val="uk-UA"/>
        </w:rPr>
        <w:t>м</w:t>
      </w:r>
      <w:r w:rsidR="00F55C53">
        <w:rPr>
          <w:spacing w:val="1"/>
          <w:sz w:val="22"/>
          <w:szCs w:val="22"/>
          <w:lang w:val="uk-UA"/>
        </w:rPr>
        <w:t>у</w:t>
      </w:r>
      <w:r w:rsidRPr="001B1A94">
        <w:rPr>
          <w:spacing w:val="1"/>
          <w:sz w:val="22"/>
          <w:szCs w:val="22"/>
          <w:lang w:val="uk-UA"/>
        </w:rPr>
        <w:t xml:space="preserve"> або іншому конкретному випадку.</w:t>
      </w:r>
      <w:r w:rsidRPr="001B1A94">
        <w:rPr>
          <w:spacing w:val="2"/>
          <w:sz w:val="22"/>
          <w:szCs w:val="22"/>
          <w:lang w:val="uk-UA"/>
        </w:rPr>
        <w:t xml:space="preserve"> Вони поділяються на апріорні, апостеріорні й тестові.</w:t>
      </w:r>
      <w:r w:rsidRPr="001B1A94">
        <w:rPr>
          <w:spacing w:val="1"/>
          <w:sz w:val="22"/>
          <w:szCs w:val="22"/>
          <w:lang w:val="uk-UA"/>
        </w:rPr>
        <w:t xml:space="preserve"> </w:t>
      </w:r>
    </w:p>
    <w:p w:rsidR="001B1A94" w:rsidRPr="001B1A94" w:rsidRDefault="001B1A94" w:rsidP="001B1A94">
      <w:pPr>
        <w:shd w:val="clear" w:color="auto" w:fill="FFFFFF"/>
        <w:ind w:firstLine="301"/>
        <w:jc w:val="both"/>
        <w:rPr>
          <w:sz w:val="22"/>
          <w:szCs w:val="22"/>
          <w:lang w:val="uk-UA"/>
        </w:rPr>
      </w:pPr>
      <w:r w:rsidRPr="001B1A94">
        <w:rPr>
          <w:spacing w:val="2"/>
          <w:sz w:val="22"/>
          <w:szCs w:val="22"/>
          <w:lang w:val="uk-UA"/>
        </w:rPr>
        <w:lastRenderedPageBreak/>
        <w:t>Методи оцінки якості експерта, при яких не використовується безпосередньо інформація про результати його участі в попере</w:t>
      </w:r>
      <w:r w:rsidRPr="001B1A94">
        <w:rPr>
          <w:spacing w:val="2"/>
          <w:sz w:val="22"/>
          <w:szCs w:val="22"/>
          <w:lang w:val="uk-UA"/>
        </w:rPr>
        <w:t>д</w:t>
      </w:r>
      <w:r w:rsidRPr="001B1A94">
        <w:rPr>
          <w:spacing w:val="2"/>
          <w:sz w:val="22"/>
          <w:szCs w:val="22"/>
          <w:lang w:val="uk-UA"/>
        </w:rPr>
        <w:t xml:space="preserve">ніх експертизах, називаються </w:t>
      </w:r>
      <w:r w:rsidRPr="001B1A94">
        <w:rPr>
          <w:i/>
          <w:iCs/>
          <w:spacing w:val="2"/>
          <w:sz w:val="22"/>
          <w:szCs w:val="22"/>
          <w:lang w:val="uk-UA"/>
        </w:rPr>
        <w:t>апріорними.</w:t>
      </w:r>
    </w:p>
    <w:p w:rsidR="001B1A94" w:rsidRPr="001B1A94" w:rsidRDefault="001B1A94" w:rsidP="001B1A94">
      <w:pPr>
        <w:shd w:val="clear" w:color="auto" w:fill="FFFFFF"/>
        <w:ind w:firstLine="301"/>
        <w:jc w:val="both"/>
        <w:rPr>
          <w:sz w:val="22"/>
          <w:szCs w:val="22"/>
          <w:lang w:val="uk-UA"/>
        </w:rPr>
      </w:pPr>
      <w:r w:rsidRPr="001B1A94">
        <w:rPr>
          <w:spacing w:val="2"/>
          <w:sz w:val="22"/>
          <w:szCs w:val="22"/>
          <w:lang w:val="uk-UA"/>
        </w:rPr>
        <w:t>Методи оцінки якості експерта, при яких використовується і</w:t>
      </w:r>
      <w:r w:rsidRPr="001B1A94">
        <w:rPr>
          <w:spacing w:val="2"/>
          <w:sz w:val="22"/>
          <w:szCs w:val="22"/>
          <w:lang w:val="uk-UA"/>
        </w:rPr>
        <w:t>н</w:t>
      </w:r>
      <w:r w:rsidRPr="001B1A94">
        <w:rPr>
          <w:spacing w:val="2"/>
          <w:sz w:val="22"/>
          <w:szCs w:val="22"/>
          <w:lang w:val="uk-UA"/>
        </w:rPr>
        <w:t>формація про результати його участі в попередніх</w:t>
      </w:r>
      <w:r w:rsidRPr="001B1A94">
        <w:rPr>
          <w:spacing w:val="1"/>
          <w:sz w:val="22"/>
          <w:szCs w:val="22"/>
          <w:lang w:val="uk-UA"/>
        </w:rPr>
        <w:t xml:space="preserve"> експертизах, називаються </w:t>
      </w:r>
      <w:r w:rsidRPr="001B1A94">
        <w:rPr>
          <w:i/>
          <w:iCs/>
          <w:spacing w:val="1"/>
          <w:sz w:val="22"/>
          <w:szCs w:val="22"/>
          <w:lang w:val="uk-UA"/>
        </w:rPr>
        <w:t>апостеріорними.</w:t>
      </w:r>
    </w:p>
    <w:p w:rsidR="001B1A94" w:rsidRPr="001B1A94" w:rsidRDefault="001B1A94" w:rsidP="001B1A94">
      <w:pPr>
        <w:shd w:val="clear" w:color="auto" w:fill="FFFFFF"/>
        <w:ind w:firstLine="301"/>
        <w:jc w:val="both"/>
        <w:rPr>
          <w:sz w:val="22"/>
          <w:szCs w:val="22"/>
          <w:lang w:val="uk-UA"/>
        </w:rPr>
      </w:pPr>
      <w:r w:rsidRPr="001B1A94">
        <w:rPr>
          <w:spacing w:val="1"/>
          <w:sz w:val="22"/>
          <w:szCs w:val="22"/>
          <w:lang w:val="uk-UA"/>
        </w:rPr>
        <w:t>Методи оцінки якості експерта, що припускають проведення</w:t>
      </w:r>
      <w:r w:rsidRPr="001B1A94">
        <w:rPr>
          <w:spacing w:val="2"/>
          <w:sz w:val="22"/>
          <w:szCs w:val="22"/>
          <w:lang w:val="uk-UA"/>
        </w:rPr>
        <w:t xml:space="preserve"> спеціального тестового експерименту, називаються </w:t>
      </w:r>
      <w:r w:rsidRPr="001B1A94">
        <w:rPr>
          <w:i/>
          <w:iCs/>
          <w:spacing w:val="2"/>
          <w:sz w:val="22"/>
          <w:szCs w:val="22"/>
          <w:lang w:val="uk-UA"/>
        </w:rPr>
        <w:t>тестовими</w:t>
      </w:r>
      <w:r w:rsidRPr="001B1A94">
        <w:rPr>
          <w:i/>
          <w:iCs/>
          <w:spacing w:val="3"/>
          <w:sz w:val="22"/>
          <w:szCs w:val="22"/>
          <w:lang w:val="uk-UA"/>
        </w:rPr>
        <w:t>.</w:t>
      </w:r>
    </w:p>
    <w:p w:rsidR="001B1A94" w:rsidRPr="001B1A94" w:rsidRDefault="001B1A94" w:rsidP="001B1A94">
      <w:pPr>
        <w:shd w:val="clear" w:color="auto" w:fill="FFFFFF"/>
        <w:ind w:firstLine="301"/>
        <w:jc w:val="both"/>
        <w:rPr>
          <w:sz w:val="22"/>
          <w:szCs w:val="22"/>
          <w:lang w:val="uk-UA"/>
        </w:rPr>
      </w:pPr>
      <w:r w:rsidRPr="001B1A94">
        <w:rPr>
          <w:b/>
          <w:bCs/>
          <w:spacing w:val="2"/>
          <w:sz w:val="22"/>
          <w:szCs w:val="22"/>
          <w:lang w:val="uk-UA"/>
        </w:rPr>
        <w:t xml:space="preserve">Апріорні методи оцінки якості експерта. </w:t>
      </w:r>
      <w:r w:rsidRPr="001B1A94">
        <w:rPr>
          <w:spacing w:val="2"/>
          <w:sz w:val="22"/>
          <w:szCs w:val="22"/>
          <w:lang w:val="uk-UA"/>
        </w:rPr>
        <w:t>Серед них слід</w:t>
      </w:r>
      <w:r w:rsidRPr="001B1A94">
        <w:rPr>
          <w:spacing w:val="1"/>
          <w:sz w:val="22"/>
          <w:szCs w:val="22"/>
          <w:lang w:val="uk-UA"/>
        </w:rPr>
        <w:t xml:space="preserve"> з</w:t>
      </w:r>
      <w:r w:rsidRPr="001B1A94">
        <w:rPr>
          <w:spacing w:val="1"/>
          <w:sz w:val="22"/>
          <w:szCs w:val="22"/>
          <w:lang w:val="uk-UA"/>
        </w:rPr>
        <w:t>а</w:t>
      </w:r>
      <w:r w:rsidRPr="001B1A94">
        <w:rPr>
          <w:spacing w:val="1"/>
          <w:sz w:val="22"/>
          <w:szCs w:val="22"/>
          <w:lang w:val="uk-UA"/>
        </w:rPr>
        <w:t xml:space="preserve">значити насамперед досить розповсюджені </w:t>
      </w:r>
      <w:r w:rsidRPr="001B1A94">
        <w:rPr>
          <w:i/>
          <w:iCs/>
          <w:spacing w:val="1"/>
          <w:sz w:val="22"/>
          <w:szCs w:val="22"/>
          <w:lang w:val="uk-UA"/>
        </w:rPr>
        <w:t>методи</w:t>
      </w:r>
      <w:r w:rsidRPr="001B1A94">
        <w:rPr>
          <w:i/>
          <w:iCs/>
          <w:sz w:val="22"/>
          <w:szCs w:val="22"/>
          <w:lang w:val="uk-UA"/>
        </w:rPr>
        <w:t xml:space="preserve"> самооцінки. </w:t>
      </w:r>
      <w:r w:rsidRPr="001B1A94">
        <w:rPr>
          <w:sz w:val="22"/>
          <w:szCs w:val="22"/>
          <w:lang w:val="uk-UA"/>
        </w:rPr>
        <w:t>До їхнього числа ставляться методи самооцінки з використанням б</w:t>
      </w:r>
      <w:r w:rsidRPr="001B1A94">
        <w:rPr>
          <w:sz w:val="22"/>
          <w:szCs w:val="22"/>
          <w:lang w:val="uk-UA"/>
        </w:rPr>
        <w:t>а</w:t>
      </w:r>
      <w:r w:rsidRPr="001B1A94">
        <w:rPr>
          <w:sz w:val="22"/>
          <w:szCs w:val="22"/>
          <w:lang w:val="uk-UA"/>
        </w:rPr>
        <w:t>льних, вербально-числових і вербальних шкал, а також диференц</w:t>
      </w:r>
      <w:r w:rsidRPr="001B1A94">
        <w:rPr>
          <w:sz w:val="22"/>
          <w:szCs w:val="22"/>
          <w:lang w:val="uk-UA"/>
        </w:rPr>
        <w:t>і</w:t>
      </w:r>
      <w:r w:rsidRPr="001B1A94">
        <w:rPr>
          <w:sz w:val="22"/>
          <w:szCs w:val="22"/>
          <w:lang w:val="uk-UA"/>
        </w:rPr>
        <w:t>альний метод.</w:t>
      </w:r>
    </w:p>
    <w:p w:rsidR="001B1A94" w:rsidRPr="001B1A94" w:rsidRDefault="001B1A94" w:rsidP="001B1A94">
      <w:pPr>
        <w:shd w:val="clear" w:color="auto" w:fill="FFFFFF"/>
        <w:ind w:firstLine="301"/>
        <w:jc w:val="both"/>
        <w:rPr>
          <w:sz w:val="22"/>
          <w:szCs w:val="22"/>
          <w:lang w:val="uk-UA"/>
        </w:rPr>
      </w:pPr>
      <w:r w:rsidRPr="001B1A94">
        <w:rPr>
          <w:sz w:val="22"/>
          <w:szCs w:val="22"/>
          <w:lang w:val="uk-UA"/>
        </w:rPr>
        <w:t>В першому зі згаданих методів експерт робить самооцінку в о</w:t>
      </w:r>
      <w:r w:rsidRPr="001B1A94">
        <w:rPr>
          <w:sz w:val="22"/>
          <w:szCs w:val="22"/>
          <w:lang w:val="uk-UA"/>
        </w:rPr>
        <w:t>д</w:t>
      </w:r>
      <w:r w:rsidRPr="001B1A94">
        <w:rPr>
          <w:sz w:val="22"/>
          <w:szCs w:val="22"/>
          <w:lang w:val="uk-UA"/>
        </w:rPr>
        <w:t>ній з бальних шкал: 3-, 5-, 10- або 100-бальної.</w:t>
      </w:r>
      <w:r w:rsidRPr="001B1A94">
        <w:rPr>
          <w:spacing w:val="1"/>
          <w:sz w:val="22"/>
          <w:szCs w:val="22"/>
          <w:lang w:val="uk-UA"/>
        </w:rPr>
        <w:t xml:space="preserve"> При цьому одна з основних проблем </w:t>
      </w:r>
      <w:r w:rsidR="00F55C53">
        <w:rPr>
          <w:spacing w:val="1"/>
          <w:sz w:val="22"/>
          <w:szCs w:val="22"/>
          <w:lang w:val="uk-UA"/>
        </w:rPr>
        <w:t>–</w:t>
      </w:r>
      <w:r w:rsidRPr="001B1A94">
        <w:rPr>
          <w:spacing w:val="1"/>
          <w:sz w:val="22"/>
          <w:szCs w:val="22"/>
          <w:lang w:val="uk-UA"/>
        </w:rPr>
        <w:t xml:space="preserve"> однакове</w:t>
      </w:r>
      <w:r w:rsidR="00F55C53">
        <w:rPr>
          <w:spacing w:val="1"/>
          <w:sz w:val="22"/>
          <w:szCs w:val="22"/>
          <w:lang w:val="uk-UA"/>
        </w:rPr>
        <w:t xml:space="preserve"> </w:t>
      </w:r>
      <w:r w:rsidRPr="001B1A94">
        <w:rPr>
          <w:spacing w:val="1"/>
          <w:sz w:val="22"/>
          <w:szCs w:val="22"/>
          <w:lang w:val="uk-UA"/>
        </w:rPr>
        <w:t>розуміння експертами градацій шкал.</w:t>
      </w:r>
    </w:p>
    <w:p w:rsidR="001B1A94" w:rsidRPr="001B1A94" w:rsidRDefault="001B1A94" w:rsidP="001B1A94">
      <w:pPr>
        <w:shd w:val="clear" w:color="auto" w:fill="FFFFFF"/>
        <w:ind w:firstLine="301"/>
        <w:jc w:val="both"/>
        <w:rPr>
          <w:sz w:val="22"/>
          <w:szCs w:val="22"/>
          <w:lang w:val="uk-UA"/>
        </w:rPr>
      </w:pPr>
      <w:r w:rsidRPr="001B1A94">
        <w:rPr>
          <w:spacing w:val="-2"/>
          <w:sz w:val="22"/>
          <w:szCs w:val="22"/>
          <w:lang w:val="uk-UA"/>
        </w:rPr>
        <w:t xml:space="preserve">У другому методі використовуються вербально </w:t>
      </w:r>
      <w:r w:rsidR="00F55C53">
        <w:rPr>
          <w:spacing w:val="-2"/>
          <w:sz w:val="22"/>
          <w:szCs w:val="22"/>
          <w:lang w:val="uk-UA"/>
        </w:rPr>
        <w:t>–</w:t>
      </w:r>
      <w:r w:rsidRPr="001B1A94">
        <w:rPr>
          <w:spacing w:val="-2"/>
          <w:sz w:val="22"/>
          <w:szCs w:val="22"/>
          <w:lang w:val="uk-UA"/>
        </w:rPr>
        <w:t xml:space="preserve"> числові</w:t>
      </w:r>
      <w:r w:rsidR="00F55C53">
        <w:rPr>
          <w:spacing w:val="-2"/>
          <w:sz w:val="22"/>
          <w:szCs w:val="22"/>
          <w:lang w:val="uk-UA"/>
        </w:rPr>
        <w:t xml:space="preserve"> </w:t>
      </w:r>
      <w:r w:rsidRPr="001B1A94">
        <w:rPr>
          <w:spacing w:val="-2"/>
          <w:sz w:val="22"/>
          <w:szCs w:val="22"/>
          <w:lang w:val="uk-UA"/>
        </w:rPr>
        <w:t xml:space="preserve">шкали, що містять поряд із чисельними значеннями градацій їх змістовний </w:t>
      </w:r>
      <w:r w:rsidRPr="001B1A94">
        <w:rPr>
          <w:spacing w:val="-1"/>
          <w:sz w:val="22"/>
          <w:szCs w:val="22"/>
          <w:lang w:val="uk-UA"/>
        </w:rPr>
        <w:t>опис. У цьому методі проблема однакового розуміння експертами градацій шкали коштує менш гостро.</w:t>
      </w:r>
    </w:p>
    <w:p w:rsidR="001B1A94" w:rsidRPr="001B1A94" w:rsidRDefault="001B1A94" w:rsidP="001B1A94">
      <w:pPr>
        <w:shd w:val="clear" w:color="auto" w:fill="FFFFFF"/>
        <w:ind w:firstLine="301"/>
        <w:jc w:val="both"/>
        <w:rPr>
          <w:sz w:val="22"/>
          <w:szCs w:val="22"/>
          <w:lang w:val="uk-UA"/>
        </w:rPr>
      </w:pPr>
      <w:r w:rsidRPr="001B1A94">
        <w:rPr>
          <w:spacing w:val="1"/>
          <w:sz w:val="22"/>
          <w:szCs w:val="22"/>
          <w:lang w:val="uk-UA"/>
        </w:rPr>
        <w:t>У третьому методі експерт робить якісну оцінку своїх знань і досвіду. Як і в попередньому методі, шкала самооцінки має змі</w:t>
      </w:r>
      <w:r w:rsidRPr="001B1A94">
        <w:rPr>
          <w:spacing w:val="1"/>
          <w:sz w:val="22"/>
          <w:szCs w:val="22"/>
          <w:lang w:val="uk-UA"/>
        </w:rPr>
        <w:t>с</w:t>
      </w:r>
      <w:r w:rsidRPr="001B1A94">
        <w:rPr>
          <w:spacing w:val="1"/>
          <w:sz w:val="22"/>
          <w:szCs w:val="22"/>
          <w:lang w:val="uk-UA"/>
        </w:rPr>
        <w:t>товний опис градацій шкали.</w:t>
      </w:r>
    </w:p>
    <w:p w:rsidR="001B1A94" w:rsidRPr="00F55C53" w:rsidRDefault="001B1A94" w:rsidP="00F55C53">
      <w:pPr>
        <w:shd w:val="clear" w:color="auto" w:fill="FFFFFF"/>
        <w:ind w:firstLine="301"/>
        <w:jc w:val="both"/>
        <w:rPr>
          <w:sz w:val="22"/>
          <w:szCs w:val="22"/>
          <w:lang w:val="uk-UA"/>
        </w:rPr>
      </w:pPr>
      <w:r w:rsidRPr="001B1A94">
        <w:rPr>
          <w:spacing w:val="2"/>
          <w:sz w:val="22"/>
          <w:szCs w:val="22"/>
          <w:lang w:val="uk-UA"/>
        </w:rPr>
        <w:t xml:space="preserve">У </w:t>
      </w:r>
      <w:r w:rsidRPr="001B1A94">
        <w:rPr>
          <w:i/>
          <w:iCs/>
          <w:spacing w:val="2"/>
          <w:sz w:val="22"/>
          <w:szCs w:val="22"/>
          <w:lang w:val="uk-UA"/>
        </w:rPr>
        <w:t xml:space="preserve">диференціальному методі самооцінки </w:t>
      </w:r>
      <w:r w:rsidRPr="001B1A94">
        <w:rPr>
          <w:spacing w:val="2"/>
          <w:sz w:val="22"/>
          <w:szCs w:val="22"/>
          <w:lang w:val="uk-UA"/>
        </w:rPr>
        <w:t>використовується, як правило</w:t>
      </w:r>
      <w:r w:rsidRPr="001B1A94">
        <w:rPr>
          <w:spacing w:val="1"/>
          <w:sz w:val="22"/>
          <w:szCs w:val="22"/>
          <w:lang w:val="uk-UA"/>
        </w:rPr>
        <w:t xml:space="preserve">, оцінка по двох групах приватних критеріїв. По-перше, </w:t>
      </w:r>
      <w:r w:rsidRPr="001B1A94">
        <w:rPr>
          <w:spacing w:val="-1"/>
          <w:sz w:val="22"/>
          <w:szCs w:val="22"/>
          <w:lang w:val="uk-UA"/>
        </w:rPr>
        <w:t>за критеріями, що характеризує знайомство експерта з основними</w:t>
      </w:r>
      <w:r w:rsidRPr="001B1A94">
        <w:rPr>
          <w:spacing w:val="2"/>
          <w:sz w:val="22"/>
          <w:szCs w:val="22"/>
          <w:lang w:val="uk-UA"/>
        </w:rPr>
        <w:t xml:space="preserve"> джерелами інформації в даній області (наприклад, </w:t>
      </w:r>
      <w:r w:rsidRPr="001B1A94">
        <w:rPr>
          <w:spacing w:val="1"/>
          <w:sz w:val="22"/>
          <w:szCs w:val="22"/>
          <w:lang w:val="uk-UA"/>
        </w:rPr>
        <w:t>з вітчизняною, закордонною, патентною, фірмовою інформацією</w:t>
      </w:r>
      <w:r w:rsidRPr="001B1A94">
        <w:rPr>
          <w:spacing w:val="-1"/>
          <w:sz w:val="22"/>
          <w:szCs w:val="22"/>
          <w:lang w:val="uk-UA"/>
        </w:rPr>
        <w:t>). По-друге, за критеріями, що характеризує знайомство</w:t>
      </w:r>
      <w:r w:rsidRPr="001B1A94">
        <w:rPr>
          <w:sz w:val="22"/>
          <w:szCs w:val="22"/>
          <w:lang w:val="uk-UA"/>
        </w:rPr>
        <w:t xml:space="preserve"> експерта з об'єктами ек</w:t>
      </w:r>
      <w:r w:rsidRPr="001B1A94">
        <w:rPr>
          <w:sz w:val="22"/>
          <w:szCs w:val="22"/>
          <w:lang w:val="uk-UA"/>
        </w:rPr>
        <w:t>с</w:t>
      </w:r>
      <w:r w:rsidRPr="001B1A94">
        <w:rPr>
          <w:sz w:val="22"/>
          <w:szCs w:val="22"/>
          <w:lang w:val="uk-UA"/>
        </w:rPr>
        <w:t>пертизи (наприклад, зі зразками продукції, результатами соціолог</w:t>
      </w:r>
      <w:r w:rsidRPr="001B1A94">
        <w:rPr>
          <w:sz w:val="22"/>
          <w:szCs w:val="22"/>
          <w:lang w:val="uk-UA"/>
        </w:rPr>
        <w:t>і</w:t>
      </w:r>
      <w:r w:rsidRPr="001B1A94">
        <w:rPr>
          <w:sz w:val="22"/>
          <w:szCs w:val="22"/>
          <w:lang w:val="uk-UA"/>
        </w:rPr>
        <w:t>чних опитувань про вимоги</w:t>
      </w:r>
      <w:r w:rsidRPr="001B1A94">
        <w:rPr>
          <w:spacing w:val="-1"/>
          <w:sz w:val="22"/>
          <w:szCs w:val="22"/>
          <w:lang w:val="uk-UA"/>
        </w:rPr>
        <w:t xml:space="preserve"> споживачів до якості продукції й т.д.). У цьому випадку комплексна самооцінка експерта </w:t>
      </w:r>
      <w:r w:rsidRPr="001B1A94">
        <w:rPr>
          <w:i/>
          <w:iCs/>
          <w:spacing w:val="-1"/>
          <w:sz w:val="22"/>
          <w:szCs w:val="22"/>
          <w:lang w:val="uk-UA"/>
        </w:rPr>
        <w:t>К</w:t>
      </w:r>
      <w:r w:rsidRPr="001B1A94">
        <w:rPr>
          <w:i/>
          <w:iCs/>
          <w:spacing w:val="-1"/>
          <w:sz w:val="22"/>
          <w:szCs w:val="22"/>
          <w:vertAlign w:val="subscript"/>
          <w:lang w:val="uk-UA"/>
        </w:rPr>
        <w:t>к</w:t>
      </w:r>
      <w:r w:rsidRPr="001B1A94">
        <w:rPr>
          <w:i/>
          <w:iCs/>
          <w:spacing w:val="-1"/>
          <w:sz w:val="22"/>
          <w:szCs w:val="22"/>
          <w:lang w:val="uk-UA"/>
        </w:rPr>
        <w:t xml:space="preserve"> </w:t>
      </w:r>
      <w:r w:rsidRPr="001B1A94">
        <w:rPr>
          <w:spacing w:val="-1"/>
          <w:sz w:val="22"/>
          <w:szCs w:val="22"/>
          <w:lang w:val="uk-UA"/>
        </w:rPr>
        <w:t>може розрах</w:t>
      </w:r>
      <w:r w:rsidRPr="001B1A94">
        <w:rPr>
          <w:spacing w:val="-1"/>
          <w:sz w:val="22"/>
          <w:szCs w:val="22"/>
          <w:lang w:val="uk-UA"/>
        </w:rPr>
        <w:t>о</w:t>
      </w:r>
      <w:r w:rsidRPr="001B1A94">
        <w:rPr>
          <w:spacing w:val="-1"/>
          <w:sz w:val="22"/>
          <w:szCs w:val="22"/>
          <w:lang w:val="uk-UA"/>
        </w:rPr>
        <w:t xml:space="preserve">вуватися по </w:t>
      </w:r>
      <w:r w:rsidRPr="001B1A94">
        <w:rPr>
          <w:spacing w:val="-16"/>
          <w:sz w:val="22"/>
          <w:szCs w:val="22"/>
          <w:lang w:val="uk-UA"/>
        </w:rPr>
        <w:t>формулі</w:t>
      </w:r>
      <w:r w:rsidR="00F55C53">
        <w:rPr>
          <w:spacing w:val="-16"/>
          <w:sz w:val="22"/>
          <w:szCs w:val="22"/>
          <w:lang w:val="uk-UA"/>
        </w:rPr>
        <w:t xml:space="preserve"> </w:t>
      </w:r>
      <w:r w:rsidR="00636860" w:rsidRPr="00B13CAF">
        <w:rPr>
          <w:position w:val="-12"/>
        </w:rPr>
        <w:object w:dxaOrig="1880" w:dyaOrig="360">
          <v:shape id="_x0000_i1048" type="#_x0000_t75" style="width:94.2pt;height:18.2pt" o:ole="">
            <v:imagedata r:id="rId69" o:title=""/>
          </v:shape>
          <o:OLEObject Type="Embed" ProgID="Equation.3" ShapeID="_x0000_i1048" DrawAspect="Content" ObjectID="_1492940402" r:id="rId70"/>
        </w:object>
      </w:r>
      <w:r w:rsidR="00F55C53">
        <w:rPr>
          <w:spacing w:val="-1"/>
          <w:sz w:val="22"/>
          <w:szCs w:val="22"/>
          <w:lang w:val="uk-UA"/>
        </w:rPr>
        <w:t xml:space="preserve">  </w:t>
      </w:r>
      <w:r w:rsidRPr="00F55C53">
        <w:rPr>
          <w:spacing w:val="-1"/>
          <w:sz w:val="22"/>
          <w:szCs w:val="22"/>
          <w:lang w:val="uk-UA"/>
        </w:rPr>
        <w:t xml:space="preserve">де </w:t>
      </w:r>
      <w:r w:rsidRPr="00F55C53">
        <w:rPr>
          <w:i/>
          <w:iCs/>
          <w:spacing w:val="-1"/>
          <w:sz w:val="22"/>
          <w:szCs w:val="22"/>
          <w:lang w:val="uk-UA"/>
        </w:rPr>
        <w:t>К</w:t>
      </w:r>
      <w:r w:rsidRPr="00F55C53">
        <w:rPr>
          <w:i/>
          <w:iCs/>
          <w:spacing w:val="-1"/>
          <w:sz w:val="22"/>
          <w:szCs w:val="22"/>
          <w:vertAlign w:val="subscript"/>
          <w:lang w:val="uk-UA"/>
        </w:rPr>
        <w:t>а</w:t>
      </w:r>
      <w:r w:rsidRPr="00F55C53">
        <w:rPr>
          <w:i/>
          <w:iCs/>
          <w:spacing w:val="-1"/>
          <w:sz w:val="22"/>
          <w:szCs w:val="22"/>
          <w:lang w:val="uk-UA"/>
        </w:rPr>
        <w:t>-:</w:t>
      </w:r>
      <w:r w:rsidRPr="00F55C53">
        <w:rPr>
          <w:spacing w:val="-1"/>
          <w:sz w:val="22"/>
          <w:szCs w:val="22"/>
          <w:lang w:val="uk-UA"/>
        </w:rPr>
        <w:t xml:space="preserve"> коефіцієнт аргум</w:t>
      </w:r>
      <w:r w:rsidRPr="00F55C53">
        <w:rPr>
          <w:spacing w:val="-1"/>
          <w:sz w:val="22"/>
          <w:szCs w:val="22"/>
          <w:lang w:val="uk-UA"/>
        </w:rPr>
        <w:t>е</w:t>
      </w:r>
      <w:r w:rsidRPr="00F55C53">
        <w:rPr>
          <w:spacing w:val="-1"/>
          <w:sz w:val="22"/>
          <w:szCs w:val="22"/>
          <w:lang w:val="uk-UA"/>
        </w:rPr>
        <w:t xml:space="preserve">нтованості, вимірюваний у </w:t>
      </w:r>
      <w:r w:rsidRPr="00F55C53">
        <w:rPr>
          <w:spacing w:val="1"/>
          <w:sz w:val="22"/>
          <w:szCs w:val="22"/>
          <w:lang w:val="uk-UA"/>
        </w:rPr>
        <w:t xml:space="preserve">частках одиниці; </w:t>
      </w:r>
      <w:r w:rsidRPr="00F55C53">
        <w:rPr>
          <w:i/>
          <w:iCs/>
          <w:spacing w:val="1"/>
          <w:sz w:val="22"/>
          <w:szCs w:val="22"/>
          <w:lang w:val="en-US"/>
        </w:rPr>
        <w:t>K</w:t>
      </w:r>
      <w:r w:rsidRPr="00F55C53">
        <w:rPr>
          <w:i/>
          <w:iCs/>
          <w:spacing w:val="1"/>
          <w:sz w:val="22"/>
          <w:szCs w:val="22"/>
          <w:vertAlign w:val="subscript"/>
          <w:lang w:val="uk-UA"/>
        </w:rPr>
        <w:t>3</w:t>
      </w:r>
      <w:r w:rsidRPr="00F55C53">
        <w:rPr>
          <w:i/>
          <w:iCs/>
          <w:spacing w:val="1"/>
          <w:sz w:val="22"/>
          <w:szCs w:val="22"/>
          <w:lang w:val="uk-UA"/>
        </w:rPr>
        <w:t xml:space="preserve"> </w:t>
      </w:r>
      <w:r w:rsidRPr="00F55C53">
        <w:rPr>
          <w:spacing w:val="1"/>
          <w:sz w:val="22"/>
          <w:szCs w:val="22"/>
          <w:lang w:val="uk-UA"/>
        </w:rPr>
        <w:t>— коефіцієнт зн</w:t>
      </w:r>
      <w:r w:rsidRPr="00F55C53">
        <w:rPr>
          <w:spacing w:val="1"/>
          <w:sz w:val="22"/>
          <w:szCs w:val="22"/>
          <w:lang w:val="uk-UA"/>
        </w:rPr>
        <w:t>а</w:t>
      </w:r>
      <w:r w:rsidRPr="00F55C53">
        <w:rPr>
          <w:spacing w:val="1"/>
          <w:sz w:val="22"/>
          <w:szCs w:val="22"/>
          <w:lang w:val="uk-UA"/>
        </w:rPr>
        <w:t xml:space="preserve">йомства експерта із </w:t>
      </w:r>
      <w:r w:rsidRPr="00F55C53">
        <w:rPr>
          <w:sz w:val="22"/>
          <w:szCs w:val="22"/>
          <w:lang w:val="uk-UA"/>
        </w:rPr>
        <w:t xml:space="preserve">проблемою; </w:t>
      </w:r>
      <w:r w:rsidRPr="00F55C53">
        <w:rPr>
          <w:i/>
          <w:iCs/>
          <w:sz w:val="22"/>
          <w:szCs w:val="22"/>
          <w:lang w:val="en-US"/>
        </w:rPr>
        <w:t>c</w:t>
      </w:r>
      <w:r w:rsidRPr="00F55C53">
        <w:rPr>
          <w:i/>
          <w:iCs/>
          <w:sz w:val="22"/>
          <w:szCs w:val="22"/>
          <w:lang w:val="uk-UA"/>
        </w:rPr>
        <w:t xml:space="preserve"> </w:t>
      </w:r>
      <w:r w:rsidRPr="00F55C53">
        <w:rPr>
          <w:sz w:val="22"/>
          <w:szCs w:val="22"/>
          <w:lang w:val="uk-UA"/>
        </w:rPr>
        <w:t>— коефіцієнт порівняльної в</w:t>
      </w:r>
      <w:r w:rsidRPr="00F55C53">
        <w:rPr>
          <w:sz w:val="22"/>
          <w:szCs w:val="22"/>
          <w:lang w:val="uk-UA"/>
        </w:rPr>
        <w:t>а</w:t>
      </w:r>
      <w:r w:rsidRPr="00F55C53">
        <w:rPr>
          <w:sz w:val="22"/>
          <w:szCs w:val="22"/>
          <w:lang w:val="uk-UA"/>
        </w:rPr>
        <w:t>гомості коефіцієнта</w:t>
      </w:r>
      <w:r w:rsidRPr="00F55C53">
        <w:rPr>
          <w:spacing w:val="-3"/>
          <w:sz w:val="22"/>
          <w:szCs w:val="22"/>
          <w:lang w:val="uk-UA"/>
        </w:rPr>
        <w:t xml:space="preserve"> </w:t>
      </w:r>
      <w:r w:rsidRPr="00F55C53">
        <w:rPr>
          <w:i/>
          <w:iCs/>
          <w:spacing w:val="1"/>
          <w:sz w:val="22"/>
          <w:szCs w:val="22"/>
          <w:lang w:val="en-US"/>
        </w:rPr>
        <w:t>K</w:t>
      </w:r>
      <w:r w:rsidRPr="00F55C53">
        <w:rPr>
          <w:i/>
          <w:iCs/>
          <w:spacing w:val="1"/>
          <w:sz w:val="22"/>
          <w:szCs w:val="22"/>
          <w:vertAlign w:val="subscript"/>
          <w:lang w:val="uk-UA"/>
        </w:rPr>
        <w:t xml:space="preserve">3 </w:t>
      </w:r>
      <w:r w:rsidRPr="00F55C53">
        <w:rPr>
          <w:i/>
          <w:iCs/>
          <w:spacing w:val="1"/>
          <w:sz w:val="22"/>
          <w:szCs w:val="22"/>
          <w:lang w:val="uk-UA"/>
        </w:rPr>
        <w:t>.</w:t>
      </w:r>
    </w:p>
    <w:p w:rsidR="00F55C53" w:rsidRPr="00F55C53" w:rsidRDefault="001B1A94" w:rsidP="00F55C53">
      <w:pPr>
        <w:shd w:val="clear" w:color="auto" w:fill="FFFFFF"/>
        <w:ind w:firstLine="301"/>
        <w:jc w:val="both"/>
        <w:rPr>
          <w:sz w:val="22"/>
          <w:szCs w:val="22"/>
          <w:lang w:val="uk-UA"/>
        </w:rPr>
      </w:pPr>
      <w:r w:rsidRPr="00F55C53">
        <w:rPr>
          <w:spacing w:val="2"/>
          <w:sz w:val="22"/>
          <w:szCs w:val="22"/>
          <w:lang w:val="uk-UA"/>
        </w:rPr>
        <w:lastRenderedPageBreak/>
        <w:t xml:space="preserve">Значення коефіцієнта </w:t>
      </w:r>
      <w:r w:rsidRPr="00F55C53">
        <w:rPr>
          <w:i/>
          <w:iCs/>
          <w:spacing w:val="2"/>
          <w:sz w:val="22"/>
          <w:szCs w:val="22"/>
          <w:lang w:val="en-US"/>
        </w:rPr>
        <w:t>c</w:t>
      </w:r>
      <w:r w:rsidRPr="00F55C53">
        <w:rPr>
          <w:i/>
          <w:iCs/>
          <w:spacing w:val="2"/>
          <w:sz w:val="22"/>
          <w:szCs w:val="22"/>
          <w:lang w:val="uk-UA"/>
        </w:rPr>
        <w:t xml:space="preserve"> </w:t>
      </w:r>
      <w:r w:rsidRPr="00F55C53">
        <w:rPr>
          <w:spacing w:val="2"/>
          <w:sz w:val="22"/>
          <w:szCs w:val="22"/>
          <w:lang w:val="uk-UA"/>
        </w:rPr>
        <w:t>визначається з урахуванням порівнял</w:t>
      </w:r>
      <w:r w:rsidRPr="00F55C53">
        <w:rPr>
          <w:spacing w:val="2"/>
          <w:sz w:val="22"/>
          <w:szCs w:val="22"/>
          <w:lang w:val="uk-UA"/>
        </w:rPr>
        <w:t>ь</w:t>
      </w:r>
      <w:r w:rsidRPr="00F55C53">
        <w:rPr>
          <w:spacing w:val="2"/>
          <w:sz w:val="22"/>
          <w:szCs w:val="22"/>
          <w:lang w:val="uk-UA"/>
        </w:rPr>
        <w:t>ної</w:t>
      </w:r>
      <w:r w:rsidRPr="00F55C53">
        <w:rPr>
          <w:sz w:val="22"/>
          <w:szCs w:val="22"/>
          <w:lang w:val="uk-UA"/>
        </w:rPr>
        <w:t xml:space="preserve"> важливості коефіцієнтів </w:t>
      </w:r>
      <w:r w:rsidRPr="00F55C53">
        <w:rPr>
          <w:spacing w:val="-1"/>
          <w:sz w:val="22"/>
          <w:szCs w:val="22"/>
          <w:lang w:val="uk-UA"/>
        </w:rPr>
        <w:t>аргументованості</w:t>
      </w:r>
      <w:r w:rsidRPr="00F55C53">
        <w:rPr>
          <w:sz w:val="22"/>
          <w:szCs w:val="22"/>
          <w:lang w:val="uk-UA"/>
        </w:rPr>
        <w:t xml:space="preserve"> й знайомства</w:t>
      </w:r>
      <w:r w:rsidRPr="00F55C53">
        <w:rPr>
          <w:spacing w:val="-1"/>
          <w:sz w:val="22"/>
          <w:szCs w:val="22"/>
          <w:lang w:val="uk-UA"/>
        </w:rPr>
        <w:t xml:space="preserve"> експе</w:t>
      </w:r>
      <w:r w:rsidRPr="00F55C53">
        <w:rPr>
          <w:spacing w:val="-1"/>
          <w:sz w:val="22"/>
          <w:szCs w:val="22"/>
          <w:lang w:val="uk-UA"/>
        </w:rPr>
        <w:t>р</w:t>
      </w:r>
      <w:r w:rsidRPr="00F55C53">
        <w:rPr>
          <w:spacing w:val="-1"/>
          <w:sz w:val="22"/>
          <w:szCs w:val="22"/>
          <w:lang w:val="uk-UA"/>
        </w:rPr>
        <w:t xml:space="preserve">та із проблемою. Деякі автори пропонують </w:t>
      </w:r>
      <w:r w:rsidRPr="00F55C53">
        <w:rPr>
          <w:sz w:val="22"/>
          <w:szCs w:val="22"/>
          <w:lang w:val="uk-UA"/>
        </w:rPr>
        <w:t xml:space="preserve">приймати </w:t>
      </w:r>
      <w:r w:rsidRPr="00F55C53">
        <w:rPr>
          <w:i/>
          <w:iCs/>
          <w:sz w:val="22"/>
          <w:szCs w:val="22"/>
          <w:lang w:val="en-US"/>
        </w:rPr>
        <w:t>c</w:t>
      </w:r>
      <w:r w:rsidRPr="00F55C53">
        <w:rPr>
          <w:i/>
          <w:iCs/>
          <w:sz w:val="22"/>
          <w:szCs w:val="22"/>
          <w:lang w:val="uk-UA"/>
        </w:rPr>
        <w:t xml:space="preserve"> </w:t>
      </w:r>
      <w:r w:rsidRPr="00F55C53">
        <w:rPr>
          <w:sz w:val="22"/>
          <w:szCs w:val="22"/>
          <w:lang w:val="uk-UA"/>
        </w:rPr>
        <w:t xml:space="preserve">— 0,1. </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t>До іншої групи апріорних методів оцінки якості експерта</w:t>
      </w:r>
      <w:r w:rsidRPr="00F55C53">
        <w:rPr>
          <w:spacing w:val="-1"/>
          <w:sz w:val="22"/>
          <w:szCs w:val="22"/>
          <w:lang w:val="uk-UA"/>
        </w:rPr>
        <w:t xml:space="preserve"> ста</w:t>
      </w:r>
      <w:r w:rsidRPr="00F55C53">
        <w:rPr>
          <w:spacing w:val="-1"/>
          <w:sz w:val="22"/>
          <w:szCs w:val="22"/>
          <w:lang w:val="uk-UA"/>
        </w:rPr>
        <w:t>в</w:t>
      </w:r>
      <w:r w:rsidRPr="00F55C53">
        <w:rPr>
          <w:spacing w:val="-1"/>
          <w:sz w:val="22"/>
          <w:szCs w:val="22"/>
          <w:lang w:val="uk-UA"/>
        </w:rPr>
        <w:t xml:space="preserve">ляться </w:t>
      </w:r>
      <w:r w:rsidRPr="00F55C53">
        <w:rPr>
          <w:i/>
          <w:iCs/>
          <w:spacing w:val="-1"/>
          <w:sz w:val="22"/>
          <w:szCs w:val="22"/>
          <w:lang w:val="uk-UA"/>
        </w:rPr>
        <w:t xml:space="preserve">методи взаємооцінки. </w:t>
      </w:r>
      <w:r w:rsidRPr="00F55C53">
        <w:rPr>
          <w:spacing w:val="-1"/>
          <w:sz w:val="22"/>
          <w:szCs w:val="22"/>
          <w:lang w:val="uk-UA"/>
        </w:rPr>
        <w:t>Найбільш відомі способи взаємооці</w:t>
      </w:r>
      <w:r w:rsidRPr="00F55C53">
        <w:rPr>
          <w:spacing w:val="-1"/>
          <w:sz w:val="22"/>
          <w:szCs w:val="22"/>
          <w:lang w:val="uk-UA"/>
        </w:rPr>
        <w:t>н</w:t>
      </w:r>
      <w:r w:rsidR="00A172F9">
        <w:rPr>
          <w:spacing w:val="-1"/>
          <w:sz w:val="22"/>
          <w:szCs w:val="22"/>
          <w:lang w:val="uk-UA"/>
        </w:rPr>
        <w:t>ки метод</w:t>
      </w:r>
      <w:r w:rsidRPr="00F55C53">
        <w:rPr>
          <w:spacing w:val="-1"/>
          <w:sz w:val="22"/>
          <w:szCs w:val="22"/>
          <w:lang w:val="uk-UA"/>
        </w:rPr>
        <w:t>и підпроблем, спис</w:t>
      </w:r>
      <w:r w:rsidR="00A172F9">
        <w:rPr>
          <w:spacing w:val="-1"/>
          <w:sz w:val="22"/>
          <w:szCs w:val="22"/>
          <w:lang w:val="uk-UA"/>
        </w:rPr>
        <w:t>о</w:t>
      </w:r>
      <w:r w:rsidRPr="00F55C53">
        <w:rPr>
          <w:spacing w:val="-1"/>
          <w:sz w:val="22"/>
          <w:szCs w:val="22"/>
          <w:lang w:val="uk-UA"/>
        </w:rPr>
        <w:t>к експертів, усереднення.</w:t>
      </w:r>
    </w:p>
    <w:p w:rsidR="001B1A94" w:rsidRPr="00F55C53" w:rsidRDefault="001B1A94" w:rsidP="00F55C53">
      <w:pPr>
        <w:shd w:val="clear" w:color="auto" w:fill="FFFFFF"/>
        <w:ind w:firstLine="301"/>
        <w:jc w:val="both"/>
        <w:rPr>
          <w:sz w:val="22"/>
          <w:szCs w:val="22"/>
          <w:lang w:val="uk-UA"/>
        </w:rPr>
      </w:pPr>
      <w:r w:rsidRPr="00F55C53">
        <w:rPr>
          <w:spacing w:val="-1"/>
          <w:sz w:val="22"/>
          <w:szCs w:val="22"/>
          <w:lang w:val="uk-UA"/>
        </w:rPr>
        <w:t>В основі методу підпроблем лежить припущення, що проблема, що є об'єктом оцінки, може бути представлена у вигляді декількох підпроблем.</w:t>
      </w:r>
      <w:r w:rsidRPr="00F55C53">
        <w:rPr>
          <w:spacing w:val="3"/>
          <w:sz w:val="22"/>
          <w:szCs w:val="22"/>
          <w:lang w:val="uk-UA"/>
        </w:rPr>
        <w:t xml:space="preserve"> </w:t>
      </w:r>
      <w:r w:rsidRPr="00F55C53">
        <w:rPr>
          <w:spacing w:val="2"/>
          <w:sz w:val="22"/>
          <w:szCs w:val="22"/>
          <w:lang w:val="uk-UA"/>
        </w:rPr>
        <w:t>Практично процедура взаємооцінки експертів по м</w:t>
      </w:r>
      <w:r w:rsidRPr="00F55C53">
        <w:rPr>
          <w:spacing w:val="2"/>
          <w:sz w:val="22"/>
          <w:szCs w:val="22"/>
          <w:lang w:val="uk-UA"/>
        </w:rPr>
        <w:t>е</w:t>
      </w:r>
      <w:r w:rsidRPr="00F55C53">
        <w:rPr>
          <w:spacing w:val="2"/>
          <w:sz w:val="22"/>
          <w:szCs w:val="22"/>
          <w:lang w:val="uk-UA"/>
        </w:rPr>
        <w:t>тоду підпроблем полягає в тому, що кожний експерт заповнює таблицю, рядки якої відповідають основним підпроблемам, а ст</w:t>
      </w:r>
      <w:r w:rsidRPr="00F55C53">
        <w:rPr>
          <w:spacing w:val="2"/>
          <w:sz w:val="22"/>
          <w:szCs w:val="22"/>
          <w:lang w:val="uk-UA"/>
        </w:rPr>
        <w:t>о</w:t>
      </w:r>
      <w:r w:rsidRPr="00F55C53">
        <w:rPr>
          <w:spacing w:val="2"/>
          <w:sz w:val="22"/>
          <w:szCs w:val="22"/>
          <w:lang w:val="uk-UA"/>
        </w:rPr>
        <w:t xml:space="preserve">впці </w:t>
      </w:r>
      <w:r w:rsidR="00A172F9">
        <w:rPr>
          <w:spacing w:val="2"/>
          <w:sz w:val="22"/>
          <w:szCs w:val="22"/>
          <w:lang w:val="uk-UA"/>
        </w:rPr>
        <w:t>–</w:t>
      </w:r>
      <w:r w:rsidRPr="00F55C53">
        <w:rPr>
          <w:spacing w:val="2"/>
          <w:sz w:val="22"/>
          <w:szCs w:val="22"/>
          <w:lang w:val="uk-UA"/>
        </w:rPr>
        <w:t xml:space="preserve"> оцінюван</w:t>
      </w:r>
      <w:r w:rsidR="00A172F9">
        <w:rPr>
          <w:spacing w:val="2"/>
          <w:sz w:val="22"/>
          <w:szCs w:val="22"/>
          <w:lang w:val="uk-UA"/>
        </w:rPr>
        <w:t>ня</w:t>
      </w:r>
      <w:r w:rsidRPr="00F55C53">
        <w:rPr>
          <w:spacing w:val="2"/>
          <w:sz w:val="22"/>
          <w:szCs w:val="22"/>
          <w:lang w:val="uk-UA"/>
        </w:rPr>
        <w:t>м</w:t>
      </w:r>
      <w:r w:rsidR="00A172F9">
        <w:rPr>
          <w:spacing w:val="2"/>
          <w:sz w:val="22"/>
          <w:szCs w:val="22"/>
          <w:lang w:val="uk-UA"/>
        </w:rPr>
        <w:t xml:space="preserve"> </w:t>
      </w:r>
      <w:r w:rsidRPr="00F55C53">
        <w:rPr>
          <w:spacing w:val="2"/>
          <w:sz w:val="22"/>
          <w:szCs w:val="22"/>
          <w:lang w:val="uk-UA"/>
        </w:rPr>
        <w:t>експерт</w:t>
      </w:r>
      <w:r w:rsidR="00A172F9">
        <w:rPr>
          <w:spacing w:val="2"/>
          <w:sz w:val="22"/>
          <w:szCs w:val="22"/>
          <w:lang w:val="uk-UA"/>
        </w:rPr>
        <w:t>ів</w:t>
      </w:r>
      <w:r w:rsidRPr="00F55C53">
        <w:rPr>
          <w:spacing w:val="2"/>
          <w:sz w:val="22"/>
          <w:szCs w:val="22"/>
          <w:lang w:val="uk-UA"/>
        </w:rPr>
        <w:t>.</w:t>
      </w:r>
      <w:r w:rsidRPr="00F55C53">
        <w:rPr>
          <w:spacing w:val="3"/>
          <w:sz w:val="22"/>
          <w:szCs w:val="22"/>
          <w:lang w:val="uk-UA"/>
        </w:rPr>
        <w:t xml:space="preserve"> Якщо експерт зна</w:t>
      </w:r>
      <w:r w:rsidR="00A172F9">
        <w:rPr>
          <w:spacing w:val="3"/>
          <w:sz w:val="22"/>
          <w:szCs w:val="22"/>
          <w:lang w:val="uk-UA"/>
        </w:rPr>
        <w:t>й</w:t>
      </w:r>
      <w:r w:rsidRPr="00F55C53">
        <w:rPr>
          <w:spacing w:val="3"/>
          <w:sz w:val="22"/>
          <w:szCs w:val="22"/>
          <w:lang w:val="uk-UA"/>
        </w:rPr>
        <w:t>ом</w:t>
      </w:r>
      <w:r w:rsidR="00A172F9">
        <w:rPr>
          <w:spacing w:val="3"/>
          <w:sz w:val="22"/>
          <w:szCs w:val="22"/>
          <w:lang w:val="uk-UA"/>
        </w:rPr>
        <w:t>ий</w:t>
      </w:r>
      <w:r w:rsidRPr="00F55C53">
        <w:rPr>
          <w:spacing w:val="3"/>
          <w:sz w:val="22"/>
          <w:szCs w:val="22"/>
          <w:lang w:val="uk-UA"/>
        </w:rPr>
        <w:t xml:space="preserve"> з підпро</w:t>
      </w:r>
      <w:r w:rsidRPr="00F55C53">
        <w:rPr>
          <w:spacing w:val="3"/>
          <w:sz w:val="22"/>
          <w:szCs w:val="22"/>
          <w:lang w:val="uk-UA"/>
        </w:rPr>
        <w:t>б</w:t>
      </w:r>
      <w:r w:rsidRPr="00F55C53">
        <w:rPr>
          <w:spacing w:val="3"/>
          <w:sz w:val="22"/>
          <w:szCs w:val="22"/>
          <w:lang w:val="uk-UA"/>
        </w:rPr>
        <w:t>лемної, то на перетині відповідного рядка й стовпця ставиться знак "+", а в противному випадку - знак "-".</w:t>
      </w:r>
      <w:r w:rsidRPr="00F55C53">
        <w:rPr>
          <w:spacing w:val="4"/>
          <w:sz w:val="22"/>
          <w:szCs w:val="22"/>
          <w:lang w:val="uk-UA"/>
        </w:rPr>
        <w:t xml:space="preserve"> </w:t>
      </w:r>
      <w:r w:rsidRPr="00F55C53">
        <w:rPr>
          <w:spacing w:val="3"/>
          <w:sz w:val="22"/>
          <w:szCs w:val="22"/>
          <w:lang w:val="uk-UA"/>
        </w:rPr>
        <w:t>При більше детальній взаємооцінці замість знака "+" може ставиться число, що хара</w:t>
      </w:r>
      <w:r w:rsidRPr="00F55C53">
        <w:rPr>
          <w:spacing w:val="3"/>
          <w:sz w:val="22"/>
          <w:szCs w:val="22"/>
          <w:lang w:val="uk-UA"/>
        </w:rPr>
        <w:t>к</w:t>
      </w:r>
      <w:r w:rsidRPr="00F55C53">
        <w:rPr>
          <w:spacing w:val="3"/>
          <w:sz w:val="22"/>
          <w:szCs w:val="22"/>
          <w:lang w:val="uk-UA"/>
        </w:rPr>
        <w:t>теризує ступінь знайомства експерта із проблемою.</w:t>
      </w:r>
    </w:p>
    <w:p w:rsidR="001B1A94" w:rsidRPr="00A172F9" w:rsidRDefault="001B1A94" w:rsidP="00A172F9">
      <w:pPr>
        <w:shd w:val="clear" w:color="auto" w:fill="FFFFFF"/>
        <w:ind w:firstLine="301"/>
        <w:jc w:val="both"/>
        <w:rPr>
          <w:sz w:val="22"/>
          <w:szCs w:val="22"/>
          <w:lang w:val="uk-UA"/>
        </w:rPr>
      </w:pPr>
      <w:r w:rsidRPr="00A172F9">
        <w:rPr>
          <w:sz w:val="22"/>
          <w:szCs w:val="22"/>
          <w:lang w:val="uk-UA"/>
        </w:rPr>
        <w:t>Взаємооцінка методом списку експертів на відміну від методу підпроблем дозволяє одержувати укрупнені оцінки компетентності експертів. Процедура методу полягає у наступному. Кожний з ек</w:t>
      </w:r>
      <w:r w:rsidRPr="00A172F9">
        <w:rPr>
          <w:sz w:val="22"/>
          <w:szCs w:val="22"/>
          <w:lang w:val="uk-UA"/>
        </w:rPr>
        <w:t>с</w:t>
      </w:r>
      <w:r w:rsidRPr="00A172F9">
        <w:rPr>
          <w:sz w:val="22"/>
          <w:szCs w:val="22"/>
          <w:lang w:val="uk-UA"/>
        </w:rPr>
        <w:t>пертів указує список фахівців, яких він уважає експертами в даній області. Коефіцієнт компетентності експерта в цьому випадку ро</w:t>
      </w:r>
      <w:r w:rsidRPr="00A172F9">
        <w:rPr>
          <w:sz w:val="22"/>
          <w:szCs w:val="22"/>
          <w:lang w:val="uk-UA"/>
        </w:rPr>
        <w:t>з</w:t>
      </w:r>
      <w:r w:rsidRPr="00A172F9">
        <w:rPr>
          <w:sz w:val="22"/>
          <w:szCs w:val="22"/>
          <w:lang w:val="uk-UA"/>
        </w:rPr>
        <w:t xml:space="preserve">раховується як відношення числа списків, у яких даний експерт знаходиться, до загального числа списків. </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t>Можливі й більше складні способи розрахунку коефіцієнтів ко</w:t>
      </w:r>
      <w:r w:rsidRPr="00F55C53">
        <w:rPr>
          <w:spacing w:val="-2"/>
          <w:sz w:val="22"/>
          <w:szCs w:val="22"/>
          <w:lang w:val="uk-UA"/>
        </w:rPr>
        <w:t>м</w:t>
      </w:r>
      <w:r w:rsidRPr="00F55C53">
        <w:rPr>
          <w:spacing w:val="-2"/>
          <w:sz w:val="22"/>
          <w:szCs w:val="22"/>
          <w:lang w:val="uk-UA"/>
        </w:rPr>
        <w:t>петентності експерта при використанні методу списку.</w:t>
      </w:r>
    </w:p>
    <w:p w:rsidR="001B1A94" w:rsidRPr="00F55C53" w:rsidRDefault="001B1A94" w:rsidP="00F55C53">
      <w:pPr>
        <w:shd w:val="clear" w:color="auto" w:fill="FFFFFF"/>
        <w:ind w:firstLine="301"/>
        <w:jc w:val="both"/>
        <w:rPr>
          <w:sz w:val="22"/>
          <w:szCs w:val="22"/>
          <w:lang w:val="uk-UA"/>
        </w:rPr>
      </w:pPr>
      <w:r w:rsidRPr="00F55C53">
        <w:rPr>
          <w:sz w:val="22"/>
          <w:szCs w:val="22"/>
          <w:lang w:val="uk-UA"/>
        </w:rPr>
        <w:t>До числа апріорних методів оцінки якості експерта можна</w:t>
      </w:r>
      <w:r w:rsidRPr="00F55C53">
        <w:rPr>
          <w:spacing w:val="-4"/>
          <w:sz w:val="22"/>
          <w:szCs w:val="22"/>
          <w:lang w:val="uk-UA"/>
        </w:rPr>
        <w:t xml:space="preserve"> ві</w:t>
      </w:r>
      <w:r w:rsidRPr="00F55C53">
        <w:rPr>
          <w:spacing w:val="-4"/>
          <w:sz w:val="22"/>
          <w:szCs w:val="22"/>
          <w:lang w:val="uk-UA"/>
        </w:rPr>
        <w:t>д</w:t>
      </w:r>
      <w:r w:rsidRPr="00F55C53">
        <w:rPr>
          <w:spacing w:val="-4"/>
          <w:sz w:val="22"/>
          <w:szCs w:val="22"/>
          <w:lang w:val="uk-UA"/>
        </w:rPr>
        <w:t xml:space="preserve">нести також </w:t>
      </w:r>
      <w:r w:rsidRPr="00F55C53">
        <w:rPr>
          <w:i/>
          <w:iCs/>
          <w:spacing w:val="-4"/>
          <w:sz w:val="22"/>
          <w:szCs w:val="22"/>
          <w:lang w:val="uk-UA"/>
        </w:rPr>
        <w:t xml:space="preserve">документаційний метод. </w:t>
      </w:r>
      <w:r w:rsidRPr="00F55C53">
        <w:rPr>
          <w:spacing w:val="-4"/>
          <w:sz w:val="22"/>
          <w:szCs w:val="22"/>
          <w:lang w:val="uk-UA"/>
        </w:rPr>
        <w:t>Цей метод згадується досить часто.</w:t>
      </w:r>
      <w:r w:rsidRPr="00F55C53">
        <w:rPr>
          <w:sz w:val="22"/>
          <w:szCs w:val="22"/>
          <w:lang w:val="uk-UA"/>
        </w:rPr>
        <w:t xml:space="preserve"> У ньому для оцінки якості експерта пропонується користув</w:t>
      </w:r>
      <w:r w:rsidRPr="00F55C53">
        <w:rPr>
          <w:sz w:val="22"/>
          <w:szCs w:val="22"/>
          <w:lang w:val="uk-UA"/>
        </w:rPr>
        <w:t>а</w:t>
      </w:r>
      <w:r w:rsidRPr="00F55C53">
        <w:rPr>
          <w:sz w:val="22"/>
          <w:szCs w:val="22"/>
          <w:lang w:val="uk-UA"/>
        </w:rPr>
        <w:t>тися такими його об'єктивними характеристиками, як стаж роботи, учений ступінь, посада, число публікацій і т.д. Деякі автори вв</w:t>
      </w:r>
      <w:r w:rsidRPr="00F55C53">
        <w:rPr>
          <w:sz w:val="22"/>
          <w:szCs w:val="22"/>
          <w:lang w:val="uk-UA"/>
        </w:rPr>
        <w:t>а</w:t>
      </w:r>
      <w:r w:rsidRPr="00F55C53">
        <w:rPr>
          <w:sz w:val="22"/>
          <w:szCs w:val="22"/>
          <w:lang w:val="uk-UA"/>
        </w:rPr>
        <w:t>жають за доцільне враховувати й такі фактори, як володіння іноз</w:t>
      </w:r>
      <w:r w:rsidRPr="00F55C53">
        <w:rPr>
          <w:sz w:val="22"/>
          <w:szCs w:val="22"/>
          <w:lang w:val="uk-UA"/>
        </w:rPr>
        <w:t>е</w:t>
      </w:r>
      <w:r w:rsidRPr="00F55C53">
        <w:rPr>
          <w:sz w:val="22"/>
          <w:szCs w:val="22"/>
          <w:lang w:val="uk-UA"/>
        </w:rPr>
        <w:t>мними мовами, вік, стан здоров'я.</w:t>
      </w:r>
    </w:p>
    <w:p w:rsidR="001B1A94" w:rsidRPr="00F55C53" w:rsidRDefault="001B1A94" w:rsidP="00F55C53">
      <w:pPr>
        <w:shd w:val="clear" w:color="auto" w:fill="FFFFFF"/>
        <w:ind w:firstLine="301"/>
        <w:jc w:val="both"/>
        <w:rPr>
          <w:sz w:val="22"/>
          <w:szCs w:val="22"/>
          <w:lang w:val="uk-UA"/>
        </w:rPr>
      </w:pPr>
      <w:r w:rsidRPr="00F55C53">
        <w:rPr>
          <w:b/>
          <w:bCs/>
          <w:spacing w:val="1"/>
          <w:sz w:val="22"/>
          <w:szCs w:val="22"/>
          <w:lang w:val="uk-UA"/>
        </w:rPr>
        <w:t xml:space="preserve">Апостеріорні методи оцінки експерта. </w:t>
      </w:r>
      <w:r w:rsidRPr="009D26F2">
        <w:rPr>
          <w:bCs/>
          <w:spacing w:val="1"/>
          <w:sz w:val="22"/>
          <w:szCs w:val="22"/>
          <w:lang w:val="uk-UA"/>
        </w:rPr>
        <w:t>У</w:t>
      </w:r>
      <w:r w:rsidRPr="00F55C53">
        <w:rPr>
          <w:b/>
          <w:bCs/>
          <w:spacing w:val="1"/>
          <w:sz w:val="22"/>
          <w:szCs w:val="22"/>
          <w:lang w:val="uk-UA"/>
        </w:rPr>
        <w:t xml:space="preserve"> </w:t>
      </w:r>
      <w:r w:rsidRPr="00F55C53">
        <w:rPr>
          <w:spacing w:val="1"/>
          <w:sz w:val="22"/>
          <w:szCs w:val="22"/>
          <w:lang w:val="uk-UA"/>
        </w:rPr>
        <w:t>них передбачається</w:t>
      </w:r>
      <w:r w:rsidRPr="00F55C53">
        <w:rPr>
          <w:sz w:val="22"/>
          <w:szCs w:val="22"/>
          <w:lang w:val="uk-UA"/>
        </w:rPr>
        <w:t xml:space="preserve"> використання оцінки результатів його участі в попередніх</w:t>
      </w:r>
      <w:r w:rsidRPr="00F55C53">
        <w:rPr>
          <w:spacing w:val="-1"/>
          <w:sz w:val="22"/>
          <w:szCs w:val="22"/>
          <w:lang w:val="uk-UA"/>
        </w:rPr>
        <w:t xml:space="preserve"> експе</w:t>
      </w:r>
      <w:r w:rsidRPr="00F55C53">
        <w:rPr>
          <w:spacing w:val="-1"/>
          <w:sz w:val="22"/>
          <w:szCs w:val="22"/>
          <w:lang w:val="uk-UA"/>
        </w:rPr>
        <w:t>р</w:t>
      </w:r>
      <w:r w:rsidRPr="00F55C53">
        <w:rPr>
          <w:spacing w:val="-1"/>
          <w:sz w:val="22"/>
          <w:szCs w:val="22"/>
          <w:lang w:val="uk-UA"/>
        </w:rPr>
        <w:t>тизах. За допомогою апостеріорних методів можуть одержати оці</w:t>
      </w:r>
      <w:r w:rsidRPr="00F55C53">
        <w:rPr>
          <w:spacing w:val="-1"/>
          <w:sz w:val="22"/>
          <w:szCs w:val="22"/>
          <w:lang w:val="uk-UA"/>
        </w:rPr>
        <w:t>н</w:t>
      </w:r>
      <w:r w:rsidRPr="00F55C53">
        <w:rPr>
          <w:spacing w:val="-1"/>
          <w:sz w:val="22"/>
          <w:szCs w:val="22"/>
          <w:lang w:val="uk-UA"/>
        </w:rPr>
        <w:t>ку й такі фактори, як ступінь каньйон-крутності експерта, ступінь його конформізму, відтворюваність оцінок і т.д.</w:t>
      </w:r>
    </w:p>
    <w:p w:rsidR="001B1A94" w:rsidRPr="00F55C53" w:rsidRDefault="001B1A94" w:rsidP="00F55C53">
      <w:pPr>
        <w:shd w:val="clear" w:color="auto" w:fill="FFFFFF"/>
        <w:ind w:firstLine="301"/>
        <w:jc w:val="both"/>
        <w:rPr>
          <w:sz w:val="22"/>
          <w:szCs w:val="22"/>
          <w:lang w:val="uk-UA"/>
        </w:rPr>
      </w:pPr>
      <w:r w:rsidRPr="00F55C53">
        <w:rPr>
          <w:sz w:val="22"/>
          <w:szCs w:val="22"/>
          <w:lang w:val="uk-UA"/>
        </w:rPr>
        <w:lastRenderedPageBreak/>
        <w:t>Приведемо основні з них. В основі оцінки компетентності</w:t>
      </w:r>
      <w:r w:rsidRPr="00F55C53">
        <w:rPr>
          <w:spacing w:val="-4"/>
          <w:sz w:val="22"/>
          <w:szCs w:val="22"/>
          <w:lang w:val="uk-UA"/>
        </w:rPr>
        <w:t xml:space="preserve"> ек</w:t>
      </w:r>
      <w:r w:rsidRPr="00F55C53">
        <w:rPr>
          <w:spacing w:val="-4"/>
          <w:sz w:val="22"/>
          <w:szCs w:val="22"/>
          <w:lang w:val="uk-UA"/>
        </w:rPr>
        <w:t>с</w:t>
      </w:r>
      <w:r w:rsidRPr="00F55C53">
        <w:rPr>
          <w:spacing w:val="-4"/>
          <w:sz w:val="22"/>
          <w:szCs w:val="22"/>
          <w:lang w:val="uk-UA"/>
        </w:rPr>
        <w:t xml:space="preserve">перта </w:t>
      </w:r>
      <w:r w:rsidRPr="00F55C53">
        <w:rPr>
          <w:i/>
          <w:iCs/>
          <w:spacing w:val="-4"/>
          <w:sz w:val="22"/>
          <w:szCs w:val="22"/>
          <w:lang w:val="uk-UA"/>
        </w:rPr>
        <w:t xml:space="preserve">методом парних порівнянь </w:t>
      </w:r>
      <w:r w:rsidR="00694AD7">
        <w:rPr>
          <w:i/>
          <w:iCs/>
          <w:spacing w:val="-4"/>
          <w:sz w:val="22"/>
          <w:szCs w:val="22"/>
          <w:lang w:val="uk-UA"/>
        </w:rPr>
        <w:t>–</w:t>
      </w:r>
      <w:r w:rsidRPr="00F55C53">
        <w:rPr>
          <w:i/>
          <w:iCs/>
          <w:spacing w:val="-4"/>
          <w:sz w:val="22"/>
          <w:szCs w:val="22"/>
          <w:lang w:val="uk-UA"/>
        </w:rPr>
        <w:t xml:space="preserve"> </w:t>
      </w:r>
      <w:r w:rsidRPr="00F55C53">
        <w:rPr>
          <w:spacing w:val="-4"/>
          <w:sz w:val="22"/>
          <w:szCs w:val="22"/>
          <w:lang w:val="uk-UA"/>
        </w:rPr>
        <w:t>використання</w:t>
      </w:r>
      <w:r w:rsidR="00694AD7">
        <w:rPr>
          <w:spacing w:val="-4"/>
          <w:sz w:val="22"/>
          <w:szCs w:val="22"/>
          <w:lang w:val="uk-UA"/>
        </w:rPr>
        <w:t xml:space="preserve"> </w:t>
      </w:r>
      <w:r w:rsidRPr="00F55C53">
        <w:rPr>
          <w:spacing w:val="-4"/>
          <w:sz w:val="22"/>
          <w:szCs w:val="22"/>
          <w:lang w:val="uk-UA"/>
        </w:rPr>
        <w:t>надмірності</w:t>
      </w:r>
      <w:r w:rsidRPr="00F55C53">
        <w:rPr>
          <w:spacing w:val="-1"/>
          <w:sz w:val="22"/>
          <w:szCs w:val="22"/>
          <w:lang w:val="uk-UA"/>
        </w:rPr>
        <w:t xml:space="preserve"> оде</w:t>
      </w:r>
      <w:r w:rsidRPr="00F55C53">
        <w:rPr>
          <w:spacing w:val="-1"/>
          <w:sz w:val="22"/>
          <w:szCs w:val="22"/>
          <w:lang w:val="uk-UA"/>
        </w:rPr>
        <w:t>р</w:t>
      </w:r>
      <w:r w:rsidRPr="00F55C53">
        <w:rPr>
          <w:spacing w:val="-1"/>
          <w:sz w:val="22"/>
          <w:szCs w:val="22"/>
          <w:lang w:val="uk-UA"/>
        </w:rPr>
        <w:t>жуваної інформації. Експертові послідовно пред'являються пари порівнюваних об'єктів, і він повинен указати, який із пред'явленої пари об'єк</w:t>
      </w:r>
      <w:r w:rsidR="003F7C40">
        <w:rPr>
          <w:spacing w:val="-1"/>
          <w:sz w:val="22"/>
          <w:szCs w:val="22"/>
          <w:lang w:val="uk-UA"/>
        </w:rPr>
        <w:t>тів, з його погляду, більш</w:t>
      </w:r>
      <w:r w:rsidRPr="00F55C53">
        <w:rPr>
          <w:spacing w:val="-1"/>
          <w:sz w:val="22"/>
          <w:szCs w:val="22"/>
          <w:lang w:val="uk-UA"/>
        </w:rPr>
        <w:t xml:space="preserve"> кращий.</w:t>
      </w:r>
      <w:r w:rsidRPr="00F55C53">
        <w:rPr>
          <w:spacing w:val="-4"/>
          <w:sz w:val="22"/>
          <w:szCs w:val="22"/>
          <w:lang w:val="uk-UA"/>
        </w:rPr>
        <w:t xml:space="preserve"> Після пред'явлення всіх пар об'єктів в аналітиків виявляється, як правило, дубльована інфо</w:t>
      </w:r>
      <w:r w:rsidRPr="00F55C53">
        <w:rPr>
          <w:spacing w:val="-4"/>
          <w:sz w:val="22"/>
          <w:szCs w:val="22"/>
          <w:lang w:val="uk-UA"/>
        </w:rPr>
        <w:t>р</w:t>
      </w:r>
      <w:r w:rsidRPr="00F55C53">
        <w:rPr>
          <w:spacing w:val="-4"/>
          <w:sz w:val="22"/>
          <w:szCs w:val="22"/>
          <w:lang w:val="uk-UA"/>
        </w:rPr>
        <w:t>мація про переваги експерта.</w:t>
      </w:r>
    </w:p>
    <w:p w:rsidR="001B1A94" w:rsidRPr="00F55C53" w:rsidRDefault="001B1A94" w:rsidP="00F55C53">
      <w:pPr>
        <w:shd w:val="clear" w:color="auto" w:fill="FFFFFF"/>
        <w:ind w:firstLine="301"/>
        <w:jc w:val="both"/>
        <w:rPr>
          <w:spacing w:val="-2"/>
          <w:sz w:val="22"/>
          <w:szCs w:val="22"/>
          <w:lang w:val="uk-UA"/>
        </w:rPr>
      </w:pPr>
      <w:r w:rsidRPr="00F55C53">
        <w:rPr>
          <w:spacing w:val="-1"/>
          <w:sz w:val="22"/>
          <w:szCs w:val="22"/>
          <w:lang w:val="uk-UA"/>
        </w:rPr>
        <w:t>Якщо при безпосередн</w:t>
      </w:r>
      <w:r w:rsidR="003F7C40">
        <w:rPr>
          <w:spacing w:val="-1"/>
          <w:sz w:val="22"/>
          <w:szCs w:val="22"/>
          <w:lang w:val="uk-UA"/>
        </w:rPr>
        <w:t>ьо</w:t>
      </w:r>
      <w:r w:rsidRPr="00F55C53">
        <w:rPr>
          <w:spacing w:val="-1"/>
          <w:sz w:val="22"/>
          <w:szCs w:val="22"/>
          <w:lang w:val="uk-UA"/>
        </w:rPr>
        <w:t>м</w:t>
      </w:r>
      <w:r w:rsidR="003F7C40">
        <w:rPr>
          <w:spacing w:val="-1"/>
          <w:sz w:val="22"/>
          <w:szCs w:val="22"/>
          <w:lang w:val="uk-UA"/>
        </w:rPr>
        <w:t>у</w:t>
      </w:r>
      <w:r w:rsidRPr="00F55C53">
        <w:rPr>
          <w:spacing w:val="-1"/>
          <w:sz w:val="22"/>
          <w:szCs w:val="22"/>
          <w:lang w:val="uk-UA"/>
        </w:rPr>
        <w:t xml:space="preserve"> порівнянні перший об'єкт перева</w:t>
      </w:r>
      <w:r w:rsidRPr="00F55C53">
        <w:rPr>
          <w:spacing w:val="-1"/>
          <w:sz w:val="22"/>
          <w:szCs w:val="22"/>
          <w:lang w:val="uk-UA"/>
        </w:rPr>
        <w:t>ж</w:t>
      </w:r>
      <w:r w:rsidRPr="00F55C53">
        <w:rPr>
          <w:spacing w:val="-1"/>
          <w:sz w:val="22"/>
          <w:szCs w:val="22"/>
          <w:lang w:val="uk-UA"/>
        </w:rPr>
        <w:t>ніше другого, другий об'єкт переважніше третього, але в той же час третій об'єкт переважніше першого, то виникає очевидне протирі</w:t>
      </w:r>
      <w:r w:rsidRPr="00F55C53">
        <w:rPr>
          <w:spacing w:val="-1"/>
          <w:sz w:val="22"/>
          <w:szCs w:val="22"/>
          <w:lang w:val="uk-UA"/>
        </w:rPr>
        <w:t>ч</w:t>
      </w:r>
      <w:r w:rsidRPr="00F55C53">
        <w:rPr>
          <w:spacing w:val="-1"/>
          <w:sz w:val="22"/>
          <w:szCs w:val="22"/>
          <w:lang w:val="uk-UA"/>
        </w:rPr>
        <w:t>чя. У реальній практиці таке протиріччя (цикл у графі, що відпов</w:t>
      </w:r>
      <w:r w:rsidRPr="00F55C53">
        <w:rPr>
          <w:spacing w:val="-1"/>
          <w:sz w:val="22"/>
          <w:szCs w:val="22"/>
          <w:lang w:val="uk-UA"/>
        </w:rPr>
        <w:t>і</w:t>
      </w:r>
      <w:r w:rsidRPr="00F55C53">
        <w:rPr>
          <w:spacing w:val="-1"/>
          <w:sz w:val="22"/>
          <w:szCs w:val="22"/>
          <w:lang w:val="uk-UA"/>
        </w:rPr>
        <w:t xml:space="preserve">дає перевагам експерта) зустрічається </w:t>
      </w:r>
      <w:r w:rsidR="003F7C40">
        <w:rPr>
          <w:spacing w:val="-1"/>
          <w:sz w:val="22"/>
          <w:szCs w:val="22"/>
          <w:lang w:val="uk-UA"/>
        </w:rPr>
        <w:t>дуже часто</w:t>
      </w:r>
      <w:r w:rsidRPr="00F55C53">
        <w:rPr>
          <w:spacing w:val="-1"/>
          <w:sz w:val="22"/>
          <w:szCs w:val="22"/>
          <w:lang w:val="uk-UA"/>
        </w:rPr>
        <w:t>.</w:t>
      </w:r>
      <w:r w:rsidRPr="00F55C53">
        <w:rPr>
          <w:spacing w:val="-2"/>
          <w:sz w:val="22"/>
          <w:szCs w:val="22"/>
          <w:lang w:val="uk-UA"/>
        </w:rPr>
        <w:t xml:space="preserve"> Бувають прив</w:t>
      </w:r>
      <w:r w:rsidRPr="00F55C53">
        <w:rPr>
          <w:spacing w:val="-2"/>
          <w:sz w:val="22"/>
          <w:szCs w:val="22"/>
          <w:lang w:val="uk-UA"/>
        </w:rPr>
        <w:t>о</w:t>
      </w:r>
      <w:r w:rsidRPr="00F55C53">
        <w:rPr>
          <w:spacing w:val="-2"/>
          <w:sz w:val="22"/>
          <w:szCs w:val="22"/>
          <w:lang w:val="uk-UA"/>
        </w:rPr>
        <w:t>дячі до протиріччя й більше довгі ланцюжки порівнянь.</w:t>
      </w:r>
    </w:p>
    <w:p w:rsidR="001B1A94" w:rsidRPr="00F55C53" w:rsidRDefault="001B1A94" w:rsidP="00F55C53">
      <w:pPr>
        <w:shd w:val="clear" w:color="auto" w:fill="FFFFFF"/>
        <w:ind w:firstLine="301"/>
        <w:jc w:val="both"/>
        <w:rPr>
          <w:sz w:val="22"/>
          <w:szCs w:val="22"/>
          <w:lang w:val="uk-UA"/>
        </w:rPr>
      </w:pPr>
      <w:r w:rsidRPr="00F55C53">
        <w:rPr>
          <w:spacing w:val="1"/>
          <w:sz w:val="22"/>
          <w:szCs w:val="22"/>
          <w:lang w:val="uk-UA"/>
        </w:rPr>
        <w:t>Природно, що чим менше протиріч у судженнях експерта, тим він уважається більше компетентним.</w:t>
      </w:r>
    </w:p>
    <w:p w:rsidR="001B1A94" w:rsidRDefault="001B1A94" w:rsidP="00F55C53">
      <w:pPr>
        <w:shd w:val="clear" w:color="auto" w:fill="FFFFFF"/>
        <w:ind w:firstLine="301"/>
        <w:jc w:val="both"/>
        <w:rPr>
          <w:spacing w:val="4"/>
          <w:sz w:val="22"/>
          <w:szCs w:val="22"/>
          <w:lang w:val="uk-UA"/>
        </w:rPr>
      </w:pPr>
      <w:r w:rsidRPr="00F55C53">
        <w:rPr>
          <w:spacing w:val="2"/>
          <w:sz w:val="22"/>
          <w:szCs w:val="22"/>
          <w:lang w:val="uk-UA"/>
        </w:rPr>
        <w:t xml:space="preserve">Якщо через </w:t>
      </w:r>
      <w:r w:rsidRPr="00F55C53">
        <w:rPr>
          <w:i/>
          <w:iCs/>
          <w:spacing w:val="2"/>
          <w:sz w:val="22"/>
          <w:szCs w:val="22"/>
          <w:lang w:val="en-US"/>
        </w:rPr>
        <w:t>d</w:t>
      </w:r>
      <w:r w:rsidRPr="00F55C53">
        <w:rPr>
          <w:i/>
          <w:iCs/>
          <w:spacing w:val="2"/>
          <w:sz w:val="22"/>
          <w:szCs w:val="22"/>
          <w:lang w:val="uk-UA"/>
        </w:rPr>
        <w:t xml:space="preserve"> </w:t>
      </w:r>
      <w:r w:rsidRPr="00F55C53">
        <w:rPr>
          <w:spacing w:val="2"/>
          <w:sz w:val="22"/>
          <w:szCs w:val="22"/>
          <w:lang w:val="uk-UA"/>
        </w:rPr>
        <w:t xml:space="preserve">позначити число елементарних циклів (протиріч) при парному числі порівнюваних об'єктів </w:t>
      </w:r>
      <w:r w:rsidRPr="00F55C53">
        <w:rPr>
          <w:i/>
          <w:iCs/>
          <w:spacing w:val="2"/>
          <w:sz w:val="22"/>
          <w:szCs w:val="22"/>
          <w:lang w:val="uk-UA"/>
        </w:rPr>
        <w:t xml:space="preserve">п, </w:t>
      </w:r>
      <w:r w:rsidRPr="00F55C53">
        <w:rPr>
          <w:spacing w:val="2"/>
          <w:sz w:val="22"/>
          <w:szCs w:val="22"/>
          <w:lang w:val="uk-UA"/>
        </w:rPr>
        <w:t xml:space="preserve">то </w:t>
      </w:r>
      <w:r w:rsidRPr="00F55C53">
        <w:rPr>
          <w:spacing w:val="4"/>
          <w:sz w:val="22"/>
          <w:szCs w:val="22"/>
          <w:lang w:val="uk-UA"/>
        </w:rPr>
        <w:t>коефіцієнт комп</w:t>
      </w:r>
      <w:r w:rsidRPr="00F55C53">
        <w:rPr>
          <w:spacing w:val="4"/>
          <w:sz w:val="22"/>
          <w:szCs w:val="22"/>
          <w:lang w:val="uk-UA"/>
        </w:rPr>
        <w:t>е</w:t>
      </w:r>
      <w:r w:rsidRPr="00F55C53">
        <w:rPr>
          <w:spacing w:val="4"/>
          <w:sz w:val="22"/>
          <w:szCs w:val="22"/>
          <w:lang w:val="uk-UA"/>
        </w:rPr>
        <w:t xml:space="preserve">тентності </w:t>
      </w:r>
      <w:r w:rsidRPr="00F55C53">
        <w:rPr>
          <w:spacing w:val="4"/>
          <w:sz w:val="22"/>
          <w:szCs w:val="22"/>
          <w:lang w:val="en-US"/>
        </w:rPr>
        <w:t>Y</w:t>
      </w:r>
      <w:r w:rsidRPr="00F55C53">
        <w:rPr>
          <w:spacing w:val="4"/>
          <w:sz w:val="22"/>
          <w:szCs w:val="22"/>
          <w:lang w:val="uk-UA"/>
        </w:rPr>
        <w:t xml:space="preserve"> дорівнює</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44"/>
      </w:tblGrid>
      <w:tr w:rsidR="00554160" w:rsidTr="00554160">
        <w:trPr>
          <w:trHeight w:val="368"/>
        </w:trPr>
        <w:tc>
          <w:tcPr>
            <w:tcW w:w="5778" w:type="dxa"/>
            <w:vAlign w:val="center"/>
          </w:tcPr>
          <w:p w:rsidR="00554160" w:rsidRDefault="00554160" w:rsidP="00554160">
            <w:pPr>
              <w:jc w:val="center"/>
              <w:rPr>
                <w:sz w:val="22"/>
                <w:szCs w:val="22"/>
                <w:lang w:val="uk-UA"/>
              </w:rPr>
            </w:pPr>
            <w:r w:rsidRPr="00D41DFD">
              <w:rPr>
                <w:position w:val="-10"/>
              </w:rPr>
              <w:object w:dxaOrig="2020" w:dyaOrig="360">
                <v:shape id="_x0000_i1049" type="#_x0000_t75" style="width:102.2pt;height:18.2pt;mso-position-vertical:absolute" o:ole="" o:allowoverlap="f">
                  <v:imagedata r:id="rId71" o:title=""/>
                </v:shape>
                <o:OLEObject Type="Embed" ProgID="Equation.3" ShapeID="_x0000_i1049" DrawAspect="Content" ObjectID="_1492940403" r:id="rId72"/>
              </w:object>
            </w:r>
          </w:p>
        </w:tc>
        <w:tc>
          <w:tcPr>
            <w:tcW w:w="844" w:type="dxa"/>
            <w:vAlign w:val="center"/>
          </w:tcPr>
          <w:p w:rsidR="00554160" w:rsidRDefault="00554160" w:rsidP="00554160">
            <w:pPr>
              <w:jc w:val="center"/>
              <w:rPr>
                <w:sz w:val="22"/>
                <w:szCs w:val="22"/>
                <w:lang w:val="uk-UA"/>
              </w:rPr>
            </w:pPr>
            <w:r>
              <w:rPr>
                <w:sz w:val="22"/>
                <w:szCs w:val="22"/>
                <w:lang w:val="uk-UA"/>
              </w:rPr>
              <w:t>(9.1)</w:t>
            </w:r>
          </w:p>
        </w:tc>
      </w:tr>
    </w:tbl>
    <w:p w:rsidR="001B1A94" w:rsidRDefault="001B1A94" w:rsidP="00636860">
      <w:pPr>
        <w:shd w:val="clear" w:color="auto" w:fill="FFFFFF"/>
        <w:rPr>
          <w:i/>
          <w:iCs/>
          <w:spacing w:val="4"/>
          <w:sz w:val="22"/>
          <w:szCs w:val="22"/>
          <w:lang w:val="uk-UA"/>
        </w:rPr>
      </w:pPr>
      <w:r w:rsidRPr="00F55C53">
        <w:rPr>
          <w:spacing w:val="4"/>
          <w:sz w:val="22"/>
          <w:szCs w:val="22"/>
          <w:lang w:val="uk-UA"/>
        </w:rPr>
        <w:t xml:space="preserve">а при непарному </w:t>
      </w:r>
      <w:r w:rsidRPr="00F55C53">
        <w:rPr>
          <w:i/>
          <w:iCs/>
          <w:spacing w:val="4"/>
          <w:sz w:val="22"/>
          <w:szCs w:val="22"/>
          <w:lang w:val="uk-UA"/>
        </w:rPr>
        <w:t>п:</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44"/>
      </w:tblGrid>
      <w:tr w:rsidR="00554160" w:rsidTr="00554160">
        <w:tc>
          <w:tcPr>
            <w:tcW w:w="5778" w:type="dxa"/>
            <w:vAlign w:val="center"/>
          </w:tcPr>
          <w:p w:rsidR="00554160" w:rsidRDefault="00554160" w:rsidP="00554160">
            <w:pPr>
              <w:jc w:val="center"/>
              <w:rPr>
                <w:sz w:val="22"/>
                <w:szCs w:val="22"/>
                <w:lang w:val="uk-UA"/>
              </w:rPr>
            </w:pPr>
            <w:r w:rsidRPr="00D41DFD">
              <w:rPr>
                <w:position w:val="-10"/>
              </w:rPr>
              <w:object w:dxaOrig="2140" w:dyaOrig="360">
                <v:shape id="_x0000_i1050" type="#_x0000_t75" style="width:106.9pt;height:18.2pt" o:ole="" o:allowoverlap="f">
                  <v:imagedata r:id="rId73" o:title=""/>
                </v:shape>
                <o:OLEObject Type="Embed" ProgID="Equation.3" ShapeID="_x0000_i1050" DrawAspect="Content" ObjectID="_1492940404" r:id="rId74"/>
              </w:object>
            </w:r>
          </w:p>
        </w:tc>
        <w:tc>
          <w:tcPr>
            <w:tcW w:w="844" w:type="dxa"/>
            <w:vAlign w:val="center"/>
          </w:tcPr>
          <w:p w:rsidR="00554160" w:rsidRDefault="00554160" w:rsidP="00554160">
            <w:pPr>
              <w:jc w:val="center"/>
              <w:rPr>
                <w:sz w:val="22"/>
                <w:szCs w:val="22"/>
                <w:lang w:val="uk-UA"/>
              </w:rPr>
            </w:pPr>
            <w:r>
              <w:rPr>
                <w:sz w:val="22"/>
                <w:szCs w:val="22"/>
                <w:lang w:val="uk-UA"/>
              </w:rPr>
              <w:t>(9.2)</w:t>
            </w:r>
          </w:p>
        </w:tc>
      </w:tr>
    </w:tbl>
    <w:p w:rsidR="001B1A94" w:rsidRPr="00F55C53" w:rsidRDefault="001B1A94" w:rsidP="00F55C53">
      <w:pPr>
        <w:shd w:val="clear" w:color="auto" w:fill="FFFFFF"/>
        <w:ind w:firstLine="301"/>
        <w:jc w:val="both"/>
        <w:rPr>
          <w:sz w:val="22"/>
          <w:szCs w:val="22"/>
          <w:lang w:val="uk-UA"/>
        </w:rPr>
      </w:pPr>
      <w:r w:rsidRPr="00F55C53">
        <w:rPr>
          <w:spacing w:val="3"/>
          <w:sz w:val="22"/>
          <w:szCs w:val="22"/>
          <w:lang w:val="uk-UA"/>
        </w:rPr>
        <w:t xml:space="preserve">При максимально можливому числі елементарних циклів </w:t>
      </w:r>
      <w:r w:rsidRPr="00F55C53">
        <w:rPr>
          <w:spacing w:val="2"/>
          <w:sz w:val="22"/>
          <w:szCs w:val="22"/>
          <w:lang w:val="uk-UA"/>
        </w:rPr>
        <w:t>ко</w:t>
      </w:r>
      <w:r w:rsidRPr="00F55C53">
        <w:rPr>
          <w:spacing w:val="2"/>
          <w:sz w:val="22"/>
          <w:szCs w:val="22"/>
          <w:lang w:val="uk-UA"/>
        </w:rPr>
        <w:t>е</w:t>
      </w:r>
      <w:r w:rsidRPr="00F55C53">
        <w:rPr>
          <w:spacing w:val="2"/>
          <w:sz w:val="22"/>
          <w:szCs w:val="22"/>
          <w:lang w:val="uk-UA"/>
        </w:rPr>
        <w:t xml:space="preserve">фіцієнт компетентності </w:t>
      </w:r>
      <w:r w:rsidRPr="00F55C53">
        <w:rPr>
          <w:i/>
          <w:iCs/>
          <w:spacing w:val="2"/>
          <w:sz w:val="22"/>
          <w:szCs w:val="22"/>
          <w:lang w:val="en-US"/>
        </w:rPr>
        <w:t>Y</w:t>
      </w:r>
      <w:r w:rsidR="003F7C40">
        <w:rPr>
          <w:i/>
          <w:iCs/>
          <w:spacing w:val="2"/>
          <w:sz w:val="22"/>
          <w:szCs w:val="22"/>
          <w:lang w:val="uk-UA"/>
        </w:rPr>
        <w:t xml:space="preserve"> </w:t>
      </w:r>
      <w:r w:rsidRPr="00F55C53">
        <w:rPr>
          <w:i/>
          <w:iCs/>
          <w:spacing w:val="2"/>
          <w:sz w:val="22"/>
          <w:szCs w:val="22"/>
        </w:rPr>
        <w:t>=</w:t>
      </w:r>
      <w:r w:rsidR="003F7C40">
        <w:rPr>
          <w:i/>
          <w:iCs/>
          <w:spacing w:val="2"/>
          <w:sz w:val="22"/>
          <w:szCs w:val="22"/>
          <w:lang w:val="uk-UA"/>
        </w:rPr>
        <w:t xml:space="preserve"> </w:t>
      </w:r>
      <w:r w:rsidRPr="003F7C40">
        <w:rPr>
          <w:iCs/>
          <w:spacing w:val="2"/>
          <w:sz w:val="22"/>
          <w:szCs w:val="22"/>
        </w:rPr>
        <w:t>0</w:t>
      </w:r>
      <w:r w:rsidRPr="00F55C53">
        <w:rPr>
          <w:i/>
          <w:iCs/>
          <w:spacing w:val="2"/>
          <w:sz w:val="22"/>
          <w:szCs w:val="22"/>
          <w:lang w:val="uk-UA"/>
        </w:rPr>
        <w:t xml:space="preserve">. </w:t>
      </w:r>
      <w:r w:rsidRPr="00F55C53">
        <w:rPr>
          <w:spacing w:val="2"/>
          <w:sz w:val="22"/>
          <w:szCs w:val="22"/>
          <w:lang w:val="uk-UA"/>
        </w:rPr>
        <w:t xml:space="preserve">Якщо ж протиріччя в </w:t>
      </w:r>
      <w:r w:rsidRPr="00F55C53">
        <w:rPr>
          <w:sz w:val="22"/>
          <w:szCs w:val="22"/>
          <w:lang w:val="uk-UA"/>
        </w:rPr>
        <w:t>оцінках ек</w:t>
      </w:r>
      <w:r w:rsidRPr="00F55C53">
        <w:rPr>
          <w:sz w:val="22"/>
          <w:szCs w:val="22"/>
          <w:lang w:val="uk-UA"/>
        </w:rPr>
        <w:t>с</w:t>
      </w:r>
      <w:r w:rsidRPr="00F55C53">
        <w:rPr>
          <w:sz w:val="22"/>
          <w:szCs w:val="22"/>
          <w:lang w:val="uk-UA"/>
        </w:rPr>
        <w:t xml:space="preserve">перта відсутні, то </w:t>
      </w:r>
      <w:r w:rsidRPr="00F55C53">
        <w:rPr>
          <w:i/>
          <w:iCs/>
          <w:sz w:val="22"/>
          <w:szCs w:val="22"/>
          <w:lang w:val="en-US"/>
        </w:rPr>
        <w:t>Y</w:t>
      </w:r>
      <w:r w:rsidRPr="00F55C53">
        <w:rPr>
          <w:i/>
          <w:iCs/>
          <w:sz w:val="22"/>
          <w:szCs w:val="22"/>
          <w:lang w:val="uk-UA"/>
        </w:rPr>
        <w:t xml:space="preserve"> = </w:t>
      </w:r>
      <w:r w:rsidRPr="00F55C53">
        <w:rPr>
          <w:sz w:val="22"/>
          <w:szCs w:val="22"/>
          <w:lang w:val="uk-UA"/>
        </w:rPr>
        <w:t>1, тобто значення коефіцієнта</w:t>
      </w:r>
      <w:r w:rsidRPr="00F55C53">
        <w:rPr>
          <w:spacing w:val="4"/>
          <w:sz w:val="22"/>
          <w:szCs w:val="22"/>
          <w:lang w:val="uk-UA"/>
        </w:rPr>
        <w:t xml:space="preserve"> компетентно</w:t>
      </w:r>
      <w:r w:rsidRPr="00F55C53">
        <w:rPr>
          <w:spacing w:val="4"/>
          <w:sz w:val="22"/>
          <w:szCs w:val="22"/>
          <w:lang w:val="uk-UA"/>
        </w:rPr>
        <w:t>с</w:t>
      </w:r>
      <w:r w:rsidRPr="00F55C53">
        <w:rPr>
          <w:spacing w:val="4"/>
          <w:sz w:val="22"/>
          <w:szCs w:val="22"/>
          <w:lang w:val="uk-UA"/>
        </w:rPr>
        <w:t>ті максимально.</w:t>
      </w:r>
    </w:p>
    <w:p w:rsidR="001B1A94" w:rsidRPr="00F55C53" w:rsidRDefault="001B1A94" w:rsidP="00F55C53">
      <w:pPr>
        <w:shd w:val="clear" w:color="auto" w:fill="FFFFFF"/>
        <w:ind w:firstLine="301"/>
        <w:jc w:val="both"/>
        <w:rPr>
          <w:sz w:val="22"/>
          <w:szCs w:val="22"/>
          <w:lang w:val="uk-UA"/>
        </w:rPr>
      </w:pPr>
      <w:r w:rsidRPr="00F55C53">
        <w:rPr>
          <w:sz w:val="22"/>
          <w:szCs w:val="22"/>
          <w:lang w:val="uk-UA"/>
        </w:rPr>
        <w:t>Існують і більше тонкі способи розрахунку коефіцієнта комп</w:t>
      </w:r>
      <w:r w:rsidRPr="00F55C53">
        <w:rPr>
          <w:sz w:val="22"/>
          <w:szCs w:val="22"/>
          <w:lang w:val="uk-UA"/>
        </w:rPr>
        <w:t>е</w:t>
      </w:r>
      <w:r w:rsidRPr="00F55C53">
        <w:rPr>
          <w:sz w:val="22"/>
          <w:szCs w:val="22"/>
          <w:lang w:val="uk-UA"/>
        </w:rPr>
        <w:t>тентності експерта при використанні методу парних порівнянь, у тому числі й статистичному характері.</w:t>
      </w:r>
    </w:p>
    <w:p w:rsidR="001B1A94" w:rsidRPr="00F55C53" w:rsidRDefault="001B1A94" w:rsidP="00F55C53">
      <w:pPr>
        <w:shd w:val="clear" w:color="auto" w:fill="FFFFFF"/>
        <w:ind w:firstLine="301"/>
        <w:jc w:val="both"/>
        <w:rPr>
          <w:sz w:val="22"/>
          <w:szCs w:val="22"/>
          <w:lang w:val="uk-UA"/>
        </w:rPr>
      </w:pPr>
      <w:r w:rsidRPr="00F55C53">
        <w:rPr>
          <w:spacing w:val="1"/>
          <w:sz w:val="22"/>
          <w:szCs w:val="22"/>
          <w:lang w:val="uk-UA"/>
        </w:rPr>
        <w:t>Метод апостеріорної оцінки вірогідності суджень експерта припускає вірогідність суджень експерта визначати за результат</w:t>
      </w:r>
      <w:r w:rsidRPr="00F55C53">
        <w:rPr>
          <w:spacing w:val="1"/>
          <w:sz w:val="22"/>
          <w:szCs w:val="22"/>
          <w:lang w:val="uk-UA"/>
        </w:rPr>
        <w:t>а</w:t>
      </w:r>
      <w:r w:rsidRPr="00F55C53">
        <w:rPr>
          <w:spacing w:val="1"/>
          <w:sz w:val="22"/>
          <w:szCs w:val="22"/>
          <w:lang w:val="uk-UA"/>
        </w:rPr>
        <w:t>ми його участі в попередніх експертизах.</w:t>
      </w:r>
      <w:r w:rsidRPr="00F55C53">
        <w:rPr>
          <w:spacing w:val="-4"/>
          <w:sz w:val="22"/>
          <w:szCs w:val="22"/>
          <w:lang w:val="uk-UA"/>
        </w:rPr>
        <w:t xml:space="preserve"> Як критерій, що дозволяє оцінювати вірогідність суджень експерта, пропонується розраховув</w:t>
      </w:r>
      <w:r w:rsidRPr="00F55C53">
        <w:rPr>
          <w:spacing w:val="-4"/>
          <w:sz w:val="22"/>
          <w:szCs w:val="22"/>
          <w:lang w:val="uk-UA"/>
        </w:rPr>
        <w:t>а</w:t>
      </w:r>
      <w:r w:rsidRPr="00F55C53">
        <w:rPr>
          <w:spacing w:val="-4"/>
          <w:sz w:val="22"/>
          <w:szCs w:val="22"/>
          <w:lang w:val="uk-UA"/>
        </w:rPr>
        <w:t xml:space="preserve">ти коефіцієнт вірогідності </w:t>
      </w:r>
      <w:r w:rsidR="00F141B2">
        <w:rPr>
          <w:spacing w:val="-4"/>
          <w:sz w:val="22"/>
          <w:szCs w:val="22"/>
          <w:lang w:val="uk-UA"/>
        </w:rPr>
        <w:t>–</w:t>
      </w:r>
      <w:r w:rsidRPr="00F55C53">
        <w:rPr>
          <w:spacing w:val="-4"/>
          <w:sz w:val="22"/>
          <w:szCs w:val="22"/>
          <w:lang w:val="uk-UA"/>
        </w:rPr>
        <w:t xml:space="preserve"> відносну</w:t>
      </w:r>
      <w:r w:rsidR="00F141B2">
        <w:rPr>
          <w:spacing w:val="-4"/>
          <w:sz w:val="22"/>
          <w:szCs w:val="22"/>
          <w:lang w:val="uk-UA"/>
        </w:rPr>
        <w:t xml:space="preserve"> </w:t>
      </w:r>
      <w:r w:rsidRPr="00F55C53">
        <w:rPr>
          <w:spacing w:val="-4"/>
          <w:sz w:val="22"/>
          <w:szCs w:val="22"/>
          <w:lang w:val="uk-UA"/>
        </w:rPr>
        <w:t>частоту випадків, у яких він приписував найбільшу ймовірність подіям, що підтвердилося згодом.</w:t>
      </w:r>
    </w:p>
    <w:p w:rsidR="001B1A94" w:rsidRPr="00F55C53" w:rsidRDefault="001B1A94" w:rsidP="00F55C53">
      <w:pPr>
        <w:shd w:val="clear" w:color="auto" w:fill="FFFFFF"/>
        <w:ind w:firstLine="301"/>
        <w:jc w:val="both"/>
        <w:rPr>
          <w:sz w:val="22"/>
          <w:szCs w:val="22"/>
          <w:lang w:val="uk-UA"/>
        </w:rPr>
      </w:pPr>
      <w:r w:rsidRPr="00F55C53">
        <w:rPr>
          <w:spacing w:val="-3"/>
          <w:sz w:val="22"/>
          <w:szCs w:val="22"/>
          <w:lang w:val="uk-UA"/>
        </w:rPr>
        <w:t>При використанні цього методу прийнято розраховувати також середнє значення коефіцієнта вірогідності для експертної комісії й зіставляти з ним індивідуальні коефіцієнти вірогідності експертів.</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lastRenderedPageBreak/>
        <w:t>Очевидно, що цим методом можна скористатися лише при к</w:t>
      </w:r>
      <w:r w:rsidRPr="00F55C53">
        <w:rPr>
          <w:spacing w:val="2"/>
          <w:sz w:val="22"/>
          <w:szCs w:val="22"/>
          <w:lang w:val="uk-UA"/>
        </w:rPr>
        <w:t>і</w:t>
      </w:r>
      <w:r w:rsidRPr="00F55C53">
        <w:rPr>
          <w:spacing w:val="2"/>
          <w:sz w:val="22"/>
          <w:szCs w:val="22"/>
          <w:lang w:val="uk-UA"/>
        </w:rPr>
        <w:t>лькаразовій участі експерта в роботі експертних комісій і наявн</w:t>
      </w:r>
      <w:r w:rsidRPr="00F55C53">
        <w:rPr>
          <w:spacing w:val="2"/>
          <w:sz w:val="22"/>
          <w:szCs w:val="22"/>
          <w:lang w:val="uk-UA"/>
        </w:rPr>
        <w:t>о</w:t>
      </w:r>
      <w:r w:rsidRPr="00F55C53">
        <w:rPr>
          <w:spacing w:val="2"/>
          <w:sz w:val="22"/>
          <w:szCs w:val="22"/>
          <w:lang w:val="uk-UA"/>
        </w:rPr>
        <w:t>сті актуалізуючого банку експертів.</w:t>
      </w:r>
    </w:p>
    <w:p w:rsidR="001B1A94" w:rsidRDefault="001B1A94" w:rsidP="00F55C53">
      <w:pPr>
        <w:shd w:val="clear" w:color="auto" w:fill="FFFFFF"/>
        <w:ind w:firstLine="301"/>
        <w:jc w:val="both"/>
        <w:rPr>
          <w:i/>
          <w:iCs/>
          <w:spacing w:val="4"/>
          <w:sz w:val="22"/>
          <w:szCs w:val="22"/>
          <w:lang w:val="uk-UA"/>
        </w:rPr>
      </w:pPr>
      <w:r w:rsidRPr="00F55C53">
        <w:rPr>
          <w:i/>
          <w:iCs/>
          <w:spacing w:val="-4"/>
          <w:sz w:val="22"/>
          <w:szCs w:val="22"/>
          <w:lang w:val="uk-UA"/>
        </w:rPr>
        <w:t>Метод оцінки якості експертів по відхиленню від результуючої</w:t>
      </w:r>
      <w:r w:rsidRPr="00F55C53">
        <w:rPr>
          <w:i/>
          <w:iCs/>
          <w:spacing w:val="2"/>
          <w:sz w:val="22"/>
          <w:szCs w:val="22"/>
          <w:lang w:val="uk-UA"/>
        </w:rPr>
        <w:t xml:space="preserve"> </w:t>
      </w:r>
      <w:r w:rsidRPr="00F55C53">
        <w:rPr>
          <w:spacing w:val="2"/>
          <w:sz w:val="22"/>
          <w:szCs w:val="22"/>
          <w:lang w:val="uk-UA"/>
        </w:rPr>
        <w:t xml:space="preserve">оцінки об'єкта експертною комісією заснований на </w:t>
      </w:r>
      <w:r w:rsidRPr="00F55C53">
        <w:rPr>
          <w:spacing w:val="4"/>
          <w:sz w:val="22"/>
          <w:szCs w:val="22"/>
          <w:lang w:val="uk-UA"/>
        </w:rPr>
        <w:t xml:space="preserve">розрахунку коефіцієнта відхилення </w:t>
      </w:r>
      <w:r w:rsidRPr="00F55C53">
        <w:rPr>
          <w:i/>
          <w:iCs/>
          <w:spacing w:val="4"/>
          <w:sz w:val="22"/>
          <w:szCs w:val="22"/>
          <w:lang w:val="en-US"/>
        </w:rPr>
        <w:t>K</w:t>
      </w:r>
      <w:r w:rsidRPr="00F55C53">
        <w:rPr>
          <w:i/>
          <w:iCs/>
          <w:spacing w:val="4"/>
          <w:sz w:val="22"/>
          <w:szCs w:val="22"/>
          <w:vertAlign w:val="subscript"/>
          <w:lang w:val="en-US"/>
        </w:rPr>
        <w:t>o</w:t>
      </w:r>
      <w:r w:rsidRPr="00F55C53">
        <w:rPr>
          <w:i/>
          <w:iCs/>
          <w:spacing w:val="4"/>
          <w:sz w:val="22"/>
          <w:szCs w:val="22"/>
          <w:lang w:val="uk-UA"/>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44"/>
      </w:tblGrid>
      <w:tr w:rsidR="00FB0EF8" w:rsidTr="00FB0EF8">
        <w:tc>
          <w:tcPr>
            <w:tcW w:w="5778" w:type="dxa"/>
            <w:vAlign w:val="center"/>
          </w:tcPr>
          <w:p w:rsidR="00FB0EF8" w:rsidRDefault="00FB0EF8" w:rsidP="00FB0EF8">
            <w:pPr>
              <w:jc w:val="center"/>
              <w:rPr>
                <w:sz w:val="22"/>
                <w:szCs w:val="22"/>
                <w:lang w:val="uk-UA"/>
              </w:rPr>
            </w:pPr>
            <w:r w:rsidRPr="00D41DFD">
              <w:rPr>
                <w:position w:val="-12"/>
              </w:rPr>
              <w:object w:dxaOrig="1440" w:dyaOrig="360">
                <v:shape id="_x0000_i1051" type="#_x0000_t75" style="width:1in;height:18.2pt" o:ole="" o:allowoverlap="f">
                  <v:imagedata r:id="rId75" o:title=""/>
                </v:shape>
                <o:OLEObject Type="Embed" ProgID="Equation.3" ShapeID="_x0000_i1051" DrawAspect="Content" ObjectID="_1492940405" r:id="rId76"/>
              </w:object>
            </w:r>
          </w:p>
        </w:tc>
        <w:tc>
          <w:tcPr>
            <w:tcW w:w="844" w:type="dxa"/>
            <w:vAlign w:val="center"/>
          </w:tcPr>
          <w:p w:rsidR="00FB0EF8" w:rsidRDefault="00FB0EF8" w:rsidP="00FB0EF8">
            <w:pPr>
              <w:jc w:val="center"/>
              <w:rPr>
                <w:sz w:val="22"/>
                <w:szCs w:val="22"/>
                <w:lang w:val="uk-UA"/>
              </w:rPr>
            </w:pPr>
            <w:r>
              <w:rPr>
                <w:sz w:val="22"/>
                <w:szCs w:val="22"/>
                <w:lang w:val="uk-UA"/>
              </w:rPr>
              <w:t>(9.3)</w:t>
            </w:r>
          </w:p>
        </w:tc>
      </w:tr>
    </w:tbl>
    <w:p w:rsidR="001B1A94" w:rsidRPr="00F55C53" w:rsidRDefault="001B1A94" w:rsidP="00F141B2">
      <w:pPr>
        <w:shd w:val="clear" w:color="auto" w:fill="FFFFFF"/>
        <w:jc w:val="both"/>
        <w:rPr>
          <w:spacing w:val="5"/>
          <w:sz w:val="22"/>
          <w:szCs w:val="22"/>
          <w:lang w:val="uk-UA"/>
        </w:rPr>
      </w:pPr>
      <w:r w:rsidRPr="00F55C53">
        <w:rPr>
          <w:spacing w:val="5"/>
          <w:sz w:val="22"/>
          <w:szCs w:val="22"/>
          <w:lang w:val="uk-UA"/>
        </w:rPr>
        <w:t xml:space="preserve">де </w:t>
      </w:r>
      <w:r w:rsidRPr="00F55C53">
        <w:rPr>
          <w:i/>
          <w:iCs/>
          <w:spacing w:val="5"/>
          <w:sz w:val="22"/>
          <w:szCs w:val="22"/>
          <w:lang w:val="en-US"/>
        </w:rPr>
        <w:t>K</w:t>
      </w:r>
      <w:r w:rsidRPr="00F55C53">
        <w:rPr>
          <w:i/>
          <w:iCs/>
          <w:spacing w:val="5"/>
          <w:sz w:val="22"/>
          <w:szCs w:val="22"/>
          <w:vertAlign w:val="subscript"/>
          <w:lang w:val="en-US"/>
        </w:rPr>
        <w:t>oi</w:t>
      </w:r>
      <w:r w:rsidR="00F141B2">
        <w:rPr>
          <w:i/>
          <w:iCs/>
          <w:spacing w:val="5"/>
          <w:sz w:val="22"/>
          <w:szCs w:val="22"/>
          <w:lang w:val="uk-UA"/>
        </w:rPr>
        <w:t xml:space="preserve"> </w:t>
      </w:r>
      <w:r w:rsidR="00F141B2">
        <w:rPr>
          <w:spacing w:val="-4"/>
          <w:sz w:val="22"/>
          <w:szCs w:val="22"/>
          <w:lang w:val="uk-UA"/>
        </w:rPr>
        <w:t>–</w:t>
      </w:r>
      <w:r w:rsidRPr="00F55C53">
        <w:rPr>
          <w:i/>
          <w:iCs/>
          <w:spacing w:val="5"/>
          <w:sz w:val="22"/>
          <w:szCs w:val="22"/>
          <w:lang w:val="uk-UA"/>
        </w:rPr>
        <w:t xml:space="preserve"> </w:t>
      </w:r>
      <w:r w:rsidRPr="00F55C53">
        <w:rPr>
          <w:spacing w:val="5"/>
          <w:sz w:val="22"/>
          <w:szCs w:val="22"/>
          <w:lang w:val="uk-UA"/>
        </w:rPr>
        <w:t xml:space="preserve">коефіцієнт відхилення суджень </w:t>
      </w:r>
      <w:r w:rsidRPr="00F141B2">
        <w:rPr>
          <w:i/>
          <w:spacing w:val="5"/>
          <w:sz w:val="22"/>
          <w:szCs w:val="22"/>
          <w:lang w:val="en-US"/>
        </w:rPr>
        <w:t>i</w:t>
      </w:r>
      <w:r w:rsidRPr="00F55C53">
        <w:rPr>
          <w:spacing w:val="5"/>
          <w:sz w:val="22"/>
          <w:szCs w:val="22"/>
          <w:lang w:val="uk-UA"/>
        </w:rPr>
        <w:t xml:space="preserve">-го експерта; </w:t>
      </w:r>
      <w:r w:rsidRPr="00F55C53">
        <w:rPr>
          <w:i/>
          <w:iCs/>
          <w:spacing w:val="-1"/>
          <w:sz w:val="22"/>
          <w:szCs w:val="22"/>
          <w:lang w:val="en-US"/>
        </w:rPr>
        <w:t>d</w:t>
      </w:r>
      <w:r w:rsidRPr="00F55C53">
        <w:rPr>
          <w:i/>
          <w:iCs/>
          <w:spacing w:val="-1"/>
          <w:sz w:val="22"/>
          <w:szCs w:val="22"/>
          <w:vertAlign w:val="subscript"/>
          <w:lang w:val="en-US"/>
        </w:rPr>
        <w:t>oi</w:t>
      </w:r>
      <w:r w:rsidRPr="00F55C53">
        <w:rPr>
          <w:i/>
          <w:iCs/>
          <w:spacing w:val="-1"/>
          <w:sz w:val="22"/>
          <w:szCs w:val="22"/>
          <w:lang w:val="uk-UA"/>
        </w:rPr>
        <w:t xml:space="preserve"> </w:t>
      </w:r>
      <w:r w:rsidR="00F141B2">
        <w:rPr>
          <w:spacing w:val="-4"/>
          <w:sz w:val="22"/>
          <w:szCs w:val="22"/>
          <w:lang w:val="uk-UA"/>
        </w:rPr>
        <w:t>–</w:t>
      </w:r>
      <w:r w:rsidRPr="00F55C53">
        <w:rPr>
          <w:i/>
          <w:iCs/>
          <w:spacing w:val="-1"/>
          <w:sz w:val="22"/>
          <w:szCs w:val="22"/>
          <w:lang w:val="uk-UA"/>
        </w:rPr>
        <w:t xml:space="preserve"> </w:t>
      </w:r>
      <w:r w:rsidRPr="00F55C53">
        <w:rPr>
          <w:spacing w:val="-1"/>
          <w:sz w:val="22"/>
          <w:szCs w:val="22"/>
          <w:lang w:val="uk-UA"/>
        </w:rPr>
        <w:t>від</w:t>
      </w:r>
      <w:r w:rsidRPr="00F55C53">
        <w:rPr>
          <w:spacing w:val="-1"/>
          <w:sz w:val="22"/>
          <w:szCs w:val="22"/>
          <w:lang w:val="uk-UA"/>
        </w:rPr>
        <w:t>с</w:t>
      </w:r>
      <w:r w:rsidRPr="00F55C53">
        <w:rPr>
          <w:spacing w:val="-1"/>
          <w:sz w:val="22"/>
          <w:szCs w:val="22"/>
          <w:lang w:val="uk-UA"/>
        </w:rPr>
        <w:t xml:space="preserve">тань індивідуальної оцінки </w:t>
      </w:r>
      <w:r w:rsidRPr="00F141B2">
        <w:rPr>
          <w:i/>
          <w:spacing w:val="-1"/>
          <w:sz w:val="22"/>
          <w:szCs w:val="22"/>
          <w:lang w:val="en-US"/>
        </w:rPr>
        <w:t>i</w:t>
      </w:r>
      <w:r w:rsidRPr="00F55C53">
        <w:rPr>
          <w:spacing w:val="-1"/>
          <w:sz w:val="22"/>
          <w:szCs w:val="22"/>
          <w:lang w:val="uk-UA"/>
        </w:rPr>
        <w:t xml:space="preserve">-го експерта від </w:t>
      </w:r>
      <w:r w:rsidRPr="00F55C53">
        <w:rPr>
          <w:spacing w:val="-4"/>
          <w:sz w:val="22"/>
          <w:szCs w:val="22"/>
          <w:lang w:val="uk-UA"/>
        </w:rPr>
        <w:t xml:space="preserve">результуючої оцінки; </w:t>
      </w:r>
      <w:r w:rsidRPr="00F55C53">
        <w:rPr>
          <w:spacing w:val="-4"/>
          <w:sz w:val="22"/>
          <w:szCs w:val="22"/>
          <w:lang w:val="en-US"/>
        </w:rPr>
        <w:t>d</w:t>
      </w:r>
      <w:r w:rsidRPr="00F55C53">
        <w:rPr>
          <w:spacing w:val="-4"/>
          <w:sz w:val="22"/>
          <w:szCs w:val="22"/>
          <w:vertAlign w:val="subscript"/>
          <w:lang w:val="en-US"/>
        </w:rPr>
        <w:t>max</w:t>
      </w:r>
      <w:r w:rsidR="00F141B2">
        <w:rPr>
          <w:spacing w:val="-4"/>
          <w:sz w:val="22"/>
          <w:szCs w:val="22"/>
          <w:lang w:val="uk-UA"/>
        </w:rPr>
        <w:t xml:space="preserve"> –</w:t>
      </w:r>
      <w:r w:rsidRPr="00F55C53">
        <w:rPr>
          <w:spacing w:val="-4"/>
          <w:sz w:val="22"/>
          <w:szCs w:val="22"/>
          <w:lang w:val="uk-UA"/>
        </w:rPr>
        <w:t xml:space="preserve"> максимально можлива </w:t>
      </w:r>
      <w:r w:rsidRPr="00F55C53">
        <w:rPr>
          <w:spacing w:val="5"/>
          <w:sz w:val="22"/>
          <w:szCs w:val="22"/>
          <w:lang w:val="uk-UA"/>
        </w:rPr>
        <w:t>відстань оцінки експерта від резул</w:t>
      </w:r>
      <w:r w:rsidRPr="00F55C53">
        <w:rPr>
          <w:spacing w:val="5"/>
          <w:sz w:val="22"/>
          <w:szCs w:val="22"/>
          <w:lang w:val="uk-UA"/>
        </w:rPr>
        <w:t>ь</w:t>
      </w:r>
      <w:r w:rsidRPr="00F55C53">
        <w:rPr>
          <w:spacing w:val="5"/>
          <w:sz w:val="22"/>
          <w:szCs w:val="22"/>
          <w:lang w:val="uk-UA"/>
        </w:rPr>
        <w:t>туючої оцінки.</w:t>
      </w:r>
    </w:p>
    <w:p w:rsidR="001B1A94" w:rsidRDefault="001B1A94" w:rsidP="00F55C53">
      <w:pPr>
        <w:shd w:val="clear" w:color="auto" w:fill="FFFFFF"/>
        <w:ind w:firstLine="301"/>
        <w:rPr>
          <w:spacing w:val="2"/>
          <w:sz w:val="22"/>
          <w:szCs w:val="22"/>
          <w:lang w:val="uk-UA"/>
        </w:rPr>
      </w:pPr>
      <w:r w:rsidRPr="00F55C53">
        <w:rPr>
          <w:noProof/>
          <w:sz w:val="22"/>
          <w:szCs w:val="22"/>
          <w:lang w:val="uk-UA"/>
        </w:rPr>
        <w:t>Для</w:t>
      </w:r>
      <w:r w:rsidRPr="00F55C53">
        <w:rPr>
          <w:spacing w:val="4"/>
          <w:sz w:val="22"/>
          <w:szCs w:val="22"/>
          <w:lang w:val="uk-UA"/>
        </w:rPr>
        <w:t xml:space="preserve"> розрахунку відстаней можуть бути використані різні</w:t>
      </w:r>
      <w:r w:rsidRPr="00F55C53">
        <w:rPr>
          <w:spacing w:val="2"/>
          <w:sz w:val="22"/>
          <w:szCs w:val="22"/>
          <w:lang w:val="uk-UA"/>
        </w:rPr>
        <w:t xml:space="preserve"> ф</w:t>
      </w:r>
      <w:r w:rsidRPr="00F55C53">
        <w:rPr>
          <w:spacing w:val="2"/>
          <w:sz w:val="22"/>
          <w:szCs w:val="22"/>
          <w:lang w:val="uk-UA"/>
        </w:rPr>
        <w:t>о</w:t>
      </w:r>
      <w:r w:rsidRPr="00F55C53">
        <w:rPr>
          <w:spacing w:val="2"/>
          <w:sz w:val="22"/>
          <w:szCs w:val="22"/>
          <w:lang w:val="uk-UA"/>
        </w:rPr>
        <w:t>рмули. Якщо оцінки точкові, то</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844"/>
      </w:tblGrid>
      <w:tr w:rsidR="00FB0EF8" w:rsidTr="00FC6C0C">
        <w:tc>
          <w:tcPr>
            <w:tcW w:w="5778" w:type="dxa"/>
            <w:vAlign w:val="center"/>
          </w:tcPr>
          <w:p w:rsidR="00FB0EF8" w:rsidRDefault="00FB0EF8" w:rsidP="00FC6C0C">
            <w:pPr>
              <w:jc w:val="center"/>
              <w:rPr>
                <w:sz w:val="22"/>
                <w:szCs w:val="22"/>
                <w:lang w:val="uk-UA"/>
              </w:rPr>
            </w:pPr>
            <w:r w:rsidRPr="00D41DFD">
              <w:rPr>
                <w:position w:val="-12"/>
              </w:rPr>
              <w:object w:dxaOrig="1359" w:dyaOrig="360">
                <v:shape id="_x0000_i1052" type="#_x0000_t75" style="width:1in;height:18.2pt" o:ole="" o:allowoverlap="f">
                  <v:imagedata r:id="rId77" o:title=""/>
                </v:shape>
                <o:OLEObject Type="Embed" ProgID="Equation.3" ShapeID="_x0000_i1052" DrawAspect="Content" ObjectID="_1492940406" r:id="rId78"/>
              </w:object>
            </w:r>
          </w:p>
        </w:tc>
        <w:tc>
          <w:tcPr>
            <w:tcW w:w="844" w:type="dxa"/>
            <w:vAlign w:val="center"/>
          </w:tcPr>
          <w:p w:rsidR="00FB0EF8" w:rsidRDefault="00FB0EF8" w:rsidP="00FB0EF8">
            <w:pPr>
              <w:jc w:val="center"/>
              <w:rPr>
                <w:sz w:val="22"/>
                <w:szCs w:val="22"/>
                <w:lang w:val="uk-UA"/>
              </w:rPr>
            </w:pPr>
            <w:r>
              <w:rPr>
                <w:sz w:val="22"/>
                <w:szCs w:val="22"/>
                <w:lang w:val="uk-UA"/>
              </w:rPr>
              <w:t>(9.4)</w:t>
            </w:r>
          </w:p>
        </w:tc>
      </w:tr>
    </w:tbl>
    <w:p w:rsidR="00FB0EF8" w:rsidRPr="00F55C53" w:rsidRDefault="00FB0EF8" w:rsidP="00F55C53">
      <w:pPr>
        <w:shd w:val="clear" w:color="auto" w:fill="FFFFFF"/>
        <w:ind w:firstLine="301"/>
        <w:rPr>
          <w:spacing w:val="5"/>
          <w:sz w:val="22"/>
          <w:szCs w:val="22"/>
          <w:lang w:val="uk-UA"/>
        </w:rPr>
      </w:pPr>
    </w:p>
    <w:p w:rsidR="001B1A94" w:rsidRPr="00F55C53" w:rsidRDefault="001B1A94" w:rsidP="00F141B2">
      <w:pPr>
        <w:shd w:val="clear" w:color="auto" w:fill="FFFFFF"/>
        <w:jc w:val="both"/>
        <w:rPr>
          <w:sz w:val="22"/>
          <w:szCs w:val="22"/>
          <w:lang w:val="uk-UA"/>
        </w:rPr>
      </w:pPr>
      <w:r w:rsidRPr="00F55C53">
        <w:rPr>
          <w:spacing w:val="-2"/>
          <w:sz w:val="22"/>
          <w:szCs w:val="22"/>
          <w:lang w:val="uk-UA"/>
        </w:rPr>
        <w:t xml:space="preserve">де </w:t>
      </w:r>
      <w:r w:rsidRPr="00F141B2">
        <w:rPr>
          <w:i/>
          <w:spacing w:val="-2"/>
          <w:sz w:val="22"/>
          <w:szCs w:val="22"/>
          <w:lang w:val="uk-UA"/>
        </w:rPr>
        <w:t>О</w:t>
      </w:r>
      <w:r w:rsidRPr="00F141B2">
        <w:rPr>
          <w:i/>
          <w:spacing w:val="-2"/>
          <w:sz w:val="22"/>
          <w:szCs w:val="22"/>
          <w:vertAlign w:val="subscript"/>
          <w:lang w:val="en-US"/>
        </w:rPr>
        <w:t>i</w:t>
      </w:r>
      <w:r w:rsidRPr="00F55C53">
        <w:rPr>
          <w:spacing w:val="-2"/>
          <w:sz w:val="22"/>
          <w:szCs w:val="22"/>
          <w:lang w:val="uk-UA"/>
        </w:rPr>
        <w:t xml:space="preserve"> </w:t>
      </w:r>
      <w:r w:rsidR="00F141B2">
        <w:rPr>
          <w:spacing w:val="-4"/>
          <w:sz w:val="22"/>
          <w:szCs w:val="22"/>
          <w:lang w:val="uk-UA"/>
        </w:rPr>
        <w:t>–</w:t>
      </w:r>
      <w:r w:rsidRPr="00F55C53">
        <w:rPr>
          <w:spacing w:val="-2"/>
          <w:sz w:val="22"/>
          <w:szCs w:val="22"/>
          <w:lang w:val="uk-UA"/>
        </w:rPr>
        <w:t xml:space="preserve"> оцінка </w:t>
      </w:r>
      <w:r w:rsidRPr="00F141B2">
        <w:rPr>
          <w:i/>
          <w:spacing w:val="-2"/>
          <w:sz w:val="22"/>
          <w:szCs w:val="22"/>
          <w:lang w:val="en-US"/>
        </w:rPr>
        <w:t>i</w:t>
      </w:r>
      <w:r w:rsidRPr="00F55C53">
        <w:rPr>
          <w:i/>
          <w:iCs/>
          <w:spacing w:val="-2"/>
          <w:sz w:val="22"/>
          <w:szCs w:val="22"/>
          <w:lang w:val="uk-UA"/>
        </w:rPr>
        <w:t>-</w:t>
      </w:r>
      <w:r w:rsidRPr="00F141B2">
        <w:rPr>
          <w:iCs/>
          <w:spacing w:val="-2"/>
          <w:sz w:val="22"/>
          <w:szCs w:val="22"/>
          <w:lang w:val="uk-UA"/>
        </w:rPr>
        <w:t>го</w:t>
      </w:r>
      <w:r w:rsidRPr="00F55C53">
        <w:rPr>
          <w:i/>
          <w:iCs/>
          <w:spacing w:val="-2"/>
          <w:sz w:val="22"/>
          <w:szCs w:val="22"/>
          <w:lang w:val="uk-UA"/>
        </w:rPr>
        <w:t xml:space="preserve"> </w:t>
      </w:r>
      <w:r w:rsidRPr="00F55C53">
        <w:rPr>
          <w:spacing w:val="-2"/>
          <w:sz w:val="22"/>
          <w:szCs w:val="22"/>
          <w:lang w:val="uk-UA"/>
        </w:rPr>
        <w:t xml:space="preserve">експерта; </w:t>
      </w:r>
      <w:r w:rsidRPr="00F141B2">
        <w:rPr>
          <w:i/>
          <w:spacing w:val="-2"/>
          <w:sz w:val="22"/>
          <w:szCs w:val="22"/>
          <w:lang w:val="en-US"/>
        </w:rPr>
        <w:t>O</w:t>
      </w:r>
      <w:r w:rsidRPr="00F141B2">
        <w:rPr>
          <w:i/>
          <w:spacing w:val="-2"/>
          <w:sz w:val="22"/>
          <w:szCs w:val="22"/>
          <w:vertAlign w:val="subscript"/>
          <w:lang w:val="en-US"/>
        </w:rPr>
        <w:t>rez</w:t>
      </w:r>
      <w:r w:rsidR="00F141B2">
        <w:rPr>
          <w:i/>
          <w:iCs/>
          <w:spacing w:val="-2"/>
          <w:sz w:val="22"/>
          <w:szCs w:val="22"/>
          <w:lang w:val="uk-UA"/>
        </w:rPr>
        <w:t xml:space="preserve"> </w:t>
      </w:r>
      <w:r w:rsidR="00F141B2">
        <w:rPr>
          <w:spacing w:val="-4"/>
          <w:sz w:val="22"/>
          <w:szCs w:val="22"/>
          <w:lang w:val="uk-UA"/>
        </w:rPr>
        <w:t>–</w:t>
      </w:r>
      <w:r w:rsidRPr="00F55C53">
        <w:rPr>
          <w:i/>
          <w:iCs/>
          <w:spacing w:val="-2"/>
          <w:sz w:val="22"/>
          <w:szCs w:val="22"/>
          <w:lang w:val="uk-UA"/>
        </w:rPr>
        <w:t xml:space="preserve"> </w:t>
      </w:r>
      <w:r w:rsidRPr="00F55C53">
        <w:rPr>
          <w:spacing w:val="-2"/>
          <w:sz w:val="22"/>
          <w:szCs w:val="22"/>
          <w:lang w:val="uk-UA"/>
        </w:rPr>
        <w:t xml:space="preserve">результуюча оцінка </w:t>
      </w:r>
      <w:r w:rsidRPr="00F55C53">
        <w:rPr>
          <w:spacing w:val="3"/>
          <w:sz w:val="22"/>
          <w:szCs w:val="22"/>
          <w:lang w:val="uk-UA"/>
        </w:rPr>
        <w:t>експертної комісії.</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t>Якщо оцінки векторні, то може бути використана Евклідова відстань.</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t xml:space="preserve">Для апостеріорної оцінки якості експерта можуть бути </w:t>
      </w:r>
      <w:r w:rsidRPr="00F55C53">
        <w:rPr>
          <w:spacing w:val="-2"/>
          <w:sz w:val="22"/>
          <w:szCs w:val="22"/>
          <w:lang w:val="uk-UA"/>
        </w:rPr>
        <w:t>викор</w:t>
      </w:r>
      <w:r w:rsidRPr="00F55C53">
        <w:rPr>
          <w:spacing w:val="-2"/>
          <w:sz w:val="22"/>
          <w:szCs w:val="22"/>
          <w:lang w:val="uk-UA"/>
        </w:rPr>
        <w:t>и</w:t>
      </w:r>
      <w:r w:rsidRPr="00F55C53">
        <w:rPr>
          <w:spacing w:val="-2"/>
          <w:sz w:val="22"/>
          <w:szCs w:val="22"/>
          <w:lang w:val="uk-UA"/>
        </w:rPr>
        <w:t xml:space="preserve">стані й інші методи, наприклад </w:t>
      </w:r>
      <w:r w:rsidRPr="00F55C53">
        <w:rPr>
          <w:i/>
          <w:iCs/>
          <w:spacing w:val="-2"/>
          <w:sz w:val="22"/>
          <w:szCs w:val="22"/>
          <w:lang w:val="uk-UA"/>
        </w:rPr>
        <w:t xml:space="preserve">метод власних </w:t>
      </w:r>
      <w:r w:rsidRPr="00F55C53">
        <w:rPr>
          <w:i/>
          <w:iCs/>
          <w:spacing w:val="1"/>
          <w:sz w:val="22"/>
          <w:szCs w:val="22"/>
          <w:lang w:val="uk-UA"/>
        </w:rPr>
        <w:t xml:space="preserve">векторів, </w:t>
      </w:r>
      <w:r w:rsidRPr="00F55C53">
        <w:rPr>
          <w:spacing w:val="1"/>
          <w:sz w:val="22"/>
          <w:szCs w:val="22"/>
          <w:lang w:val="uk-UA"/>
        </w:rPr>
        <w:t>коли р</w:t>
      </w:r>
      <w:r w:rsidRPr="00F55C53">
        <w:rPr>
          <w:spacing w:val="1"/>
          <w:sz w:val="22"/>
          <w:szCs w:val="22"/>
          <w:lang w:val="uk-UA"/>
        </w:rPr>
        <w:t>е</w:t>
      </w:r>
      <w:r w:rsidRPr="00F55C53">
        <w:rPr>
          <w:spacing w:val="1"/>
          <w:sz w:val="22"/>
          <w:szCs w:val="22"/>
          <w:lang w:val="uk-UA"/>
        </w:rPr>
        <w:t xml:space="preserve">зультати оцінок експертів представлені у </w:t>
      </w:r>
      <w:r w:rsidRPr="00F55C53">
        <w:rPr>
          <w:spacing w:val="-1"/>
          <w:sz w:val="22"/>
          <w:szCs w:val="22"/>
          <w:lang w:val="uk-UA"/>
        </w:rPr>
        <w:t>вигляді мат</w:t>
      </w:r>
      <w:r w:rsidR="00F141B2">
        <w:rPr>
          <w:spacing w:val="-1"/>
          <w:sz w:val="22"/>
          <w:szCs w:val="22"/>
          <w:lang w:val="uk-UA"/>
        </w:rPr>
        <w:t>риці, рядки</w:t>
      </w:r>
      <w:r w:rsidRPr="00F55C53">
        <w:rPr>
          <w:spacing w:val="-1"/>
          <w:sz w:val="22"/>
          <w:szCs w:val="22"/>
          <w:lang w:val="uk-UA"/>
        </w:rPr>
        <w:t xml:space="preserve"> якої відповідають альте</w:t>
      </w:r>
      <w:r w:rsidR="00F141B2">
        <w:rPr>
          <w:spacing w:val="-1"/>
          <w:sz w:val="22"/>
          <w:szCs w:val="22"/>
          <w:lang w:val="uk-UA"/>
        </w:rPr>
        <w:t xml:space="preserve">рнативним варіантам, а стовпці </w:t>
      </w:r>
      <w:r w:rsidR="00F141B2">
        <w:rPr>
          <w:spacing w:val="-4"/>
          <w:sz w:val="22"/>
          <w:szCs w:val="22"/>
          <w:lang w:val="uk-UA"/>
        </w:rPr>
        <w:t>–</w:t>
      </w:r>
      <w:r w:rsidRPr="00F55C53">
        <w:rPr>
          <w:spacing w:val="-1"/>
          <w:sz w:val="22"/>
          <w:szCs w:val="22"/>
          <w:lang w:val="uk-UA"/>
        </w:rPr>
        <w:t xml:space="preserve"> експертам, що оцінюють дані варіанти</w:t>
      </w:r>
      <w:r w:rsidRPr="00F55C53">
        <w:rPr>
          <w:spacing w:val="1"/>
          <w:sz w:val="22"/>
          <w:szCs w:val="22"/>
          <w:lang w:val="uk-UA"/>
        </w:rPr>
        <w:t>. На перетинанні кожного рядка й сто</w:t>
      </w:r>
      <w:r w:rsidRPr="00F55C53">
        <w:rPr>
          <w:spacing w:val="1"/>
          <w:sz w:val="22"/>
          <w:szCs w:val="22"/>
          <w:lang w:val="uk-UA"/>
        </w:rPr>
        <w:t>в</w:t>
      </w:r>
      <w:r w:rsidRPr="00F55C53">
        <w:rPr>
          <w:spacing w:val="1"/>
          <w:sz w:val="22"/>
          <w:szCs w:val="22"/>
          <w:lang w:val="uk-UA"/>
        </w:rPr>
        <w:t>пця розташовані оцінки, дані відповідному альтернативному вар</w:t>
      </w:r>
      <w:r w:rsidRPr="00F55C53">
        <w:rPr>
          <w:spacing w:val="1"/>
          <w:sz w:val="22"/>
          <w:szCs w:val="22"/>
          <w:lang w:val="uk-UA"/>
        </w:rPr>
        <w:t>і</w:t>
      </w:r>
      <w:r w:rsidRPr="00F55C53">
        <w:rPr>
          <w:spacing w:val="1"/>
          <w:sz w:val="22"/>
          <w:szCs w:val="22"/>
          <w:lang w:val="uk-UA"/>
        </w:rPr>
        <w:t>анту відповідним експертом.</w:t>
      </w:r>
    </w:p>
    <w:p w:rsidR="001B1A94" w:rsidRPr="00F55C53" w:rsidRDefault="001B1A94" w:rsidP="00F55C53">
      <w:pPr>
        <w:shd w:val="clear" w:color="auto" w:fill="FFFFFF"/>
        <w:ind w:firstLine="301"/>
        <w:jc w:val="both"/>
        <w:rPr>
          <w:sz w:val="22"/>
          <w:szCs w:val="22"/>
          <w:lang w:val="uk-UA"/>
        </w:rPr>
      </w:pPr>
      <w:r w:rsidRPr="00F55C53">
        <w:rPr>
          <w:spacing w:val="2"/>
          <w:sz w:val="22"/>
          <w:szCs w:val="22"/>
          <w:lang w:val="uk-UA"/>
        </w:rPr>
        <w:t>Проп</w:t>
      </w:r>
      <w:r w:rsidR="00F141B2">
        <w:rPr>
          <w:spacing w:val="2"/>
          <w:sz w:val="22"/>
          <w:szCs w:val="22"/>
          <w:lang w:val="uk-UA"/>
        </w:rPr>
        <w:t xml:space="preserve">онується ітеративна </w:t>
      </w:r>
      <w:r w:rsidRPr="00F55C53">
        <w:rPr>
          <w:spacing w:val="2"/>
          <w:sz w:val="22"/>
          <w:szCs w:val="22"/>
          <w:lang w:val="uk-UA"/>
        </w:rPr>
        <w:t xml:space="preserve">процедура розрахунку коефіцієнтів, що характеризують якість </w:t>
      </w:r>
      <w:r w:rsidRPr="00F55C53">
        <w:rPr>
          <w:spacing w:val="1"/>
          <w:sz w:val="22"/>
          <w:szCs w:val="22"/>
          <w:lang w:val="uk-UA"/>
        </w:rPr>
        <w:t>експертів, заснована на розрахунку п</w:t>
      </w:r>
      <w:r w:rsidRPr="00F55C53">
        <w:rPr>
          <w:spacing w:val="1"/>
          <w:sz w:val="22"/>
          <w:szCs w:val="22"/>
          <w:lang w:val="uk-UA"/>
        </w:rPr>
        <w:t>о</w:t>
      </w:r>
      <w:r w:rsidRPr="00F55C53">
        <w:rPr>
          <w:spacing w:val="1"/>
          <w:sz w:val="22"/>
          <w:szCs w:val="22"/>
          <w:lang w:val="uk-UA"/>
        </w:rPr>
        <w:t>рівняльних оцінок експертів</w:t>
      </w:r>
      <w:r w:rsidRPr="00F55C53">
        <w:rPr>
          <w:spacing w:val="-1"/>
          <w:sz w:val="22"/>
          <w:szCs w:val="22"/>
          <w:lang w:val="uk-UA"/>
        </w:rPr>
        <w:t xml:space="preserve">, у межі збіжних до власних векторів матриць </w:t>
      </w:r>
      <w:r w:rsidRPr="00F55C53">
        <w:rPr>
          <w:i/>
          <w:iCs/>
          <w:spacing w:val="-1"/>
          <w:sz w:val="22"/>
          <w:szCs w:val="22"/>
          <w:lang w:val="uk-UA"/>
        </w:rPr>
        <w:t xml:space="preserve">XX' </w:t>
      </w:r>
      <w:r w:rsidRPr="00F55C53">
        <w:rPr>
          <w:spacing w:val="-1"/>
          <w:sz w:val="22"/>
          <w:szCs w:val="22"/>
          <w:lang w:val="uk-UA"/>
        </w:rPr>
        <w:t xml:space="preserve">і </w:t>
      </w:r>
      <w:r w:rsidRPr="00F55C53">
        <w:rPr>
          <w:i/>
          <w:iCs/>
          <w:spacing w:val="-1"/>
          <w:sz w:val="22"/>
          <w:szCs w:val="22"/>
          <w:lang w:val="uk-UA"/>
        </w:rPr>
        <w:t xml:space="preserve">Х'Х </w:t>
      </w:r>
      <w:r w:rsidRPr="00F55C53">
        <w:rPr>
          <w:spacing w:val="-1"/>
          <w:sz w:val="22"/>
          <w:szCs w:val="22"/>
          <w:lang w:val="uk-UA"/>
        </w:rPr>
        <w:t xml:space="preserve">з максимальними власними числами, де </w:t>
      </w:r>
      <w:r w:rsidR="00F141B2">
        <w:rPr>
          <w:i/>
          <w:iCs/>
          <w:spacing w:val="-1"/>
          <w:sz w:val="22"/>
          <w:szCs w:val="22"/>
          <w:lang w:val="uk-UA"/>
        </w:rPr>
        <w:t xml:space="preserve">X </w:t>
      </w:r>
      <w:r w:rsidR="00F141B2">
        <w:rPr>
          <w:spacing w:val="-4"/>
          <w:sz w:val="22"/>
          <w:szCs w:val="22"/>
          <w:lang w:val="uk-UA"/>
        </w:rPr>
        <w:t>–</w:t>
      </w:r>
      <w:r w:rsidRPr="00F55C53">
        <w:rPr>
          <w:i/>
          <w:iCs/>
          <w:spacing w:val="-1"/>
          <w:sz w:val="22"/>
          <w:szCs w:val="22"/>
          <w:lang w:val="uk-UA"/>
        </w:rPr>
        <w:t xml:space="preserve"> </w:t>
      </w:r>
      <w:r w:rsidRPr="00F55C53">
        <w:rPr>
          <w:spacing w:val="3"/>
          <w:sz w:val="22"/>
          <w:szCs w:val="22"/>
          <w:lang w:val="uk-UA"/>
        </w:rPr>
        <w:t>ма</w:t>
      </w:r>
      <w:r w:rsidRPr="00F55C53">
        <w:rPr>
          <w:spacing w:val="3"/>
          <w:sz w:val="22"/>
          <w:szCs w:val="22"/>
          <w:lang w:val="uk-UA"/>
        </w:rPr>
        <w:t>т</w:t>
      </w:r>
      <w:r w:rsidRPr="00F55C53">
        <w:rPr>
          <w:spacing w:val="3"/>
          <w:sz w:val="22"/>
          <w:szCs w:val="22"/>
          <w:lang w:val="uk-UA"/>
        </w:rPr>
        <w:t xml:space="preserve">риця оцінок, </w:t>
      </w:r>
      <w:r w:rsidRPr="00F141B2">
        <w:rPr>
          <w:i/>
          <w:spacing w:val="3"/>
          <w:sz w:val="22"/>
          <w:szCs w:val="22"/>
          <w:lang w:val="en-US"/>
        </w:rPr>
        <w:t>X</w:t>
      </w:r>
      <w:r w:rsidRPr="00F141B2">
        <w:rPr>
          <w:i/>
          <w:iCs/>
          <w:spacing w:val="-1"/>
          <w:sz w:val="22"/>
          <w:szCs w:val="22"/>
          <w:lang w:val="uk-UA"/>
        </w:rPr>
        <w:t>'</w:t>
      </w:r>
      <w:r w:rsidR="00F141B2">
        <w:rPr>
          <w:spacing w:val="3"/>
          <w:sz w:val="22"/>
          <w:szCs w:val="22"/>
          <w:lang w:val="uk-UA"/>
        </w:rPr>
        <w:t xml:space="preserve"> </w:t>
      </w:r>
      <w:r w:rsidR="00F141B2">
        <w:rPr>
          <w:spacing w:val="-4"/>
          <w:sz w:val="22"/>
          <w:szCs w:val="22"/>
          <w:lang w:val="uk-UA"/>
        </w:rPr>
        <w:t>–</w:t>
      </w:r>
      <w:r w:rsidRPr="00F55C53">
        <w:rPr>
          <w:spacing w:val="3"/>
          <w:sz w:val="22"/>
          <w:szCs w:val="22"/>
          <w:lang w:val="uk-UA"/>
        </w:rPr>
        <w:t xml:space="preserve"> транспонована матриця </w:t>
      </w:r>
      <w:r w:rsidRPr="00F55C53">
        <w:rPr>
          <w:i/>
          <w:iCs/>
          <w:spacing w:val="3"/>
          <w:sz w:val="22"/>
          <w:szCs w:val="22"/>
          <w:lang w:val="uk-UA"/>
        </w:rPr>
        <w:t>X.</w:t>
      </w:r>
    </w:p>
    <w:p w:rsidR="001B1A94" w:rsidRPr="00F55C53" w:rsidRDefault="001B1A94" w:rsidP="00F55C53">
      <w:pPr>
        <w:shd w:val="clear" w:color="auto" w:fill="FFFFFF"/>
        <w:ind w:firstLine="301"/>
        <w:jc w:val="both"/>
        <w:rPr>
          <w:sz w:val="22"/>
          <w:szCs w:val="22"/>
          <w:lang w:val="uk-UA"/>
        </w:rPr>
      </w:pPr>
      <w:r w:rsidRPr="00F55C53">
        <w:rPr>
          <w:b/>
          <w:bCs/>
          <w:spacing w:val="-4"/>
          <w:sz w:val="22"/>
          <w:szCs w:val="22"/>
          <w:lang w:val="uk-UA"/>
        </w:rPr>
        <w:t xml:space="preserve">Тестові методи оцінки експерта. </w:t>
      </w:r>
      <w:r w:rsidRPr="00F55C53">
        <w:rPr>
          <w:spacing w:val="-4"/>
          <w:sz w:val="22"/>
          <w:szCs w:val="22"/>
          <w:lang w:val="uk-UA"/>
        </w:rPr>
        <w:t>Вони цікаві тим, що широко в</w:t>
      </w:r>
      <w:r w:rsidRPr="00F55C53">
        <w:rPr>
          <w:spacing w:val="-4"/>
          <w:sz w:val="22"/>
          <w:szCs w:val="22"/>
          <w:lang w:val="uk-UA"/>
        </w:rPr>
        <w:t>и</w:t>
      </w:r>
      <w:r w:rsidRPr="00F55C53">
        <w:rPr>
          <w:spacing w:val="-4"/>
          <w:sz w:val="22"/>
          <w:szCs w:val="22"/>
          <w:lang w:val="uk-UA"/>
        </w:rPr>
        <w:t>користовуються при визначенні професійної придатності фахівців у різних областях діяльності.</w:t>
      </w:r>
      <w:r w:rsidRPr="00F55C53">
        <w:rPr>
          <w:spacing w:val="-1"/>
          <w:sz w:val="22"/>
          <w:szCs w:val="22"/>
          <w:lang w:val="uk-UA"/>
        </w:rPr>
        <w:t xml:space="preserve"> </w:t>
      </w:r>
      <w:r w:rsidRPr="00F55C53">
        <w:rPr>
          <w:spacing w:val="1"/>
          <w:sz w:val="22"/>
          <w:szCs w:val="22"/>
          <w:lang w:val="uk-UA"/>
        </w:rPr>
        <w:t>При оцінці експерта тестові методи п</w:t>
      </w:r>
      <w:r w:rsidRPr="00F55C53">
        <w:rPr>
          <w:spacing w:val="1"/>
          <w:sz w:val="22"/>
          <w:szCs w:val="22"/>
          <w:lang w:val="uk-UA"/>
        </w:rPr>
        <w:t>о</w:t>
      </w:r>
      <w:r w:rsidRPr="00F55C53">
        <w:rPr>
          <w:spacing w:val="1"/>
          <w:sz w:val="22"/>
          <w:szCs w:val="22"/>
          <w:lang w:val="uk-UA"/>
        </w:rPr>
        <w:t>винні бути орієнтовані на встановлення, з одного боку, його пр</w:t>
      </w:r>
      <w:r w:rsidRPr="00F55C53">
        <w:rPr>
          <w:spacing w:val="1"/>
          <w:sz w:val="22"/>
          <w:szCs w:val="22"/>
          <w:lang w:val="uk-UA"/>
        </w:rPr>
        <w:t>о</w:t>
      </w:r>
      <w:r w:rsidRPr="00F55C53">
        <w:rPr>
          <w:spacing w:val="1"/>
          <w:sz w:val="22"/>
          <w:szCs w:val="22"/>
          <w:lang w:val="uk-UA"/>
        </w:rPr>
        <w:t>фесійного рівня, а з іншого боку, на визначення в експерта нав</w:t>
      </w:r>
      <w:r w:rsidRPr="00F55C53">
        <w:rPr>
          <w:spacing w:val="1"/>
          <w:sz w:val="22"/>
          <w:szCs w:val="22"/>
          <w:lang w:val="uk-UA"/>
        </w:rPr>
        <w:t>и</w:t>
      </w:r>
      <w:r w:rsidRPr="00F55C53">
        <w:rPr>
          <w:spacing w:val="1"/>
          <w:sz w:val="22"/>
          <w:szCs w:val="22"/>
          <w:lang w:val="uk-UA"/>
        </w:rPr>
        <w:lastRenderedPageBreak/>
        <w:t>чок і досвіду, необхідних для ефективної участі в роботі експер</w:t>
      </w:r>
      <w:r w:rsidRPr="00F55C53">
        <w:rPr>
          <w:spacing w:val="1"/>
          <w:sz w:val="22"/>
          <w:szCs w:val="22"/>
          <w:lang w:val="uk-UA"/>
        </w:rPr>
        <w:t>т</w:t>
      </w:r>
      <w:r w:rsidRPr="00F55C53">
        <w:rPr>
          <w:spacing w:val="1"/>
          <w:sz w:val="22"/>
          <w:szCs w:val="22"/>
          <w:lang w:val="uk-UA"/>
        </w:rPr>
        <w:t>них комісій.</w:t>
      </w:r>
    </w:p>
    <w:p w:rsidR="001B1A94" w:rsidRPr="00F55C53" w:rsidRDefault="006341E9" w:rsidP="00F55C53">
      <w:pPr>
        <w:shd w:val="clear" w:color="auto" w:fill="FFFFFF"/>
        <w:ind w:firstLine="301"/>
        <w:jc w:val="both"/>
        <w:rPr>
          <w:sz w:val="22"/>
          <w:szCs w:val="22"/>
          <w:lang w:val="uk-UA"/>
        </w:rPr>
      </w:pPr>
      <w:r>
        <w:rPr>
          <w:spacing w:val="3"/>
          <w:sz w:val="22"/>
          <w:szCs w:val="22"/>
          <w:lang w:val="uk-UA"/>
        </w:rPr>
        <w:t>В</w:t>
      </w:r>
      <w:r w:rsidR="001B1A94" w:rsidRPr="00F55C53">
        <w:rPr>
          <w:spacing w:val="3"/>
          <w:sz w:val="22"/>
          <w:szCs w:val="22"/>
          <w:lang w:val="uk-UA"/>
        </w:rPr>
        <w:t>кажемо деякі загальні вимоги, що грають важливу роль при проведенні тестових експериментів:</w:t>
      </w:r>
    </w:p>
    <w:p w:rsidR="001B1A94" w:rsidRPr="00F55C53" w:rsidRDefault="001B1A94" w:rsidP="00F55C53">
      <w:pPr>
        <w:shd w:val="clear" w:color="auto" w:fill="FFFFFF"/>
        <w:ind w:firstLine="301"/>
        <w:jc w:val="both"/>
        <w:rPr>
          <w:spacing w:val="-4"/>
          <w:sz w:val="22"/>
          <w:szCs w:val="22"/>
          <w:lang w:val="uk-UA"/>
        </w:rPr>
      </w:pPr>
      <w:r w:rsidRPr="00F55C53">
        <w:rPr>
          <w:spacing w:val="-3"/>
          <w:sz w:val="22"/>
          <w:szCs w:val="22"/>
          <w:lang w:val="uk-UA"/>
        </w:rPr>
        <w:t xml:space="preserve">1. </w:t>
      </w:r>
      <w:r w:rsidRPr="00F55C53">
        <w:rPr>
          <w:i/>
          <w:iCs/>
          <w:spacing w:val="-3"/>
          <w:sz w:val="22"/>
          <w:szCs w:val="22"/>
          <w:lang w:val="uk-UA"/>
        </w:rPr>
        <w:t xml:space="preserve">Тест </w:t>
      </w:r>
      <w:r w:rsidRPr="00F55C53">
        <w:rPr>
          <w:spacing w:val="-3"/>
          <w:sz w:val="22"/>
          <w:szCs w:val="22"/>
          <w:lang w:val="uk-UA"/>
        </w:rPr>
        <w:t xml:space="preserve">повинен бути розроблений </w:t>
      </w:r>
      <w:r w:rsidRPr="00F55C53">
        <w:rPr>
          <w:i/>
          <w:iCs/>
          <w:spacing w:val="-3"/>
          <w:sz w:val="22"/>
          <w:szCs w:val="22"/>
          <w:lang w:val="uk-UA"/>
        </w:rPr>
        <w:t>під конкретні об'єкти експе</w:t>
      </w:r>
      <w:r w:rsidRPr="00F55C53">
        <w:rPr>
          <w:i/>
          <w:iCs/>
          <w:spacing w:val="-3"/>
          <w:sz w:val="22"/>
          <w:szCs w:val="22"/>
          <w:lang w:val="uk-UA"/>
        </w:rPr>
        <w:t>р</w:t>
      </w:r>
      <w:r w:rsidRPr="00F55C53">
        <w:rPr>
          <w:i/>
          <w:iCs/>
          <w:spacing w:val="-3"/>
          <w:sz w:val="22"/>
          <w:szCs w:val="22"/>
          <w:lang w:val="uk-UA"/>
        </w:rPr>
        <w:t>тної</w:t>
      </w:r>
      <w:r w:rsidRPr="00F55C53">
        <w:rPr>
          <w:i/>
          <w:iCs/>
          <w:spacing w:val="-4"/>
          <w:sz w:val="22"/>
          <w:szCs w:val="22"/>
          <w:lang w:val="uk-UA"/>
        </w:rPr>
        <w:t xml:space="preserve"> оцінки. </w:t>
      </w:r>
      <w:r w:rsidRPr="00F55C53">
        <w:rPr>
          <w:spacing w:val="-4"/>
          <w:sz w:val="22"/>
          <w:szCs w:val="22"/>
          <w:lang w:val="uk-UA"/>
        </w:rPr>
        <w:t>Тільки в цьому випадку тест може стати необхідним і</w:t>
      </w:r>
      <w:r w:rsidRPr="00F55C53">
        <w:rPr>
          <w:spacing w:val="-4"/>
          <w:sz w:val="22"/>
          <w:szCs w:val="22"/>
          <w:lang w:val="uk-UA"/>
        </w:rPr>
        <w:t>н</w:t>
      </w:r>
      <w:r w:rsidRPr="00F55C53">
        <w:rPr>
          <w:spacing w:val="-4"/>
          <w:sz w:val="22"/>
          <w:szCs w:val="22"/>
          <w:lang w:val="uk-UA"/>
        </w:rPr>
        <w:t>струментом при оцінці професійної придатності експерта для участі в роботі експертних комісій.</w:t>
      </w:r>
    </w:p>
    <w:p w:rsidR="001B1A94" w:rsidRPr="00F55C53" w:rsidRDefault="001B1A94" w:rsidP="00F55C53">
      <w:pPr>
        <w:shd w:val="clear" w:color="auto" w:fill="FFFFFF"/>
        <w:ind w:firstLine="301"/>
        <w:jc w:val="both"/>
        <w:rPr>
          <w:sz w:val="22"/>
          <w:szCs w:val="22"/>
          <w:lang w:val="uk-UA"/>
        </w:rPr>
      </w:pPr>
      <w:r w:rsidRPr="00F55C53">
        <w:rPr>
          <w:noProof/>
          <w:sz w:val="22"/>
          <w:szCs w:val="22"/>
          <w:lang w:val="uk-UA"/>
        </w:rPr>
        <w:t xml:space="preserve">2. </w:t>
      </w:r>
      <w:r w:rsidRPr="00F55C53">
        <w:rPr>
          <w:i/>
          <w:iCs/>
          <w:sz w:val="22"/>
          <w:szCs w:val="22"/>
          <w:lang w:val="uk-UA"/>
        </w:rPr>
        <w:t xml:space="preserve">Результати </w:t>
      </w:r>
      <w:r w:rsidRPr="00F55C53">
        <w:rPr>
          <w:sz w:val="22"/>
          <w:szCs w:val="22"/>
          <w:lang w:val="uk-UA"/>
        </w:rPr>
        <w:t xml:space="preserve">тестових оцінок експерта </w:t>
      </w:r>
      <w:r w:rsidRPr="00F55C53">
        <w:rPr>
          <w:i/>
          <w:iCs/>
          <w:sz w:val="22"/>
          <w:szCs w:val="22"/>
          <w:lang w:val="uk-UA"/>
        </w:rPr>
        <w:t>повинні відповідати ї</w:t>
      </w:r>
      <w:r w:rsidRPr="00F55C53">
        <w:rPr>
          <w:i/>
          <w:iCs/>
          <w:sz w:val="22"/>
          <w:szCs w:val="22"/>
          <w:lang w:val="uk-UA"/>
        </w:rPr>
        <w:t>х</w:t>
      </w:r>
      <w:r w:rsidRPr="00F55C53">
        <w:rPr>
          <w:i/>
          <w:iCs/>
          <w:sz w:val="22"/>
          <w:szCs w:val="22"/>
          <w:lang w:val="uk-UA"/>
        </w:rPr>
        <w:t xml:space="preserve">нім значенням, </w:t>
      </w:r>
      <w:r w:rsidRPr="00F55C53">
        <w:rPr>
          <w:sz w:val="22"/>
          <w:szCs w:val="22"/>
          <w:lang w:val="uk-UA"/>
        </w:rPr>
        <w:t>відомим аналітикам, проводячим</w:t>
      </w:r>
      <w:r w:rsidRPr="00F55C53">
        <w:rPr>
          <w:spacing w:val="5"/>
          <w:sz w:val="22"/>
          <w:szCs w:val="22"/>
          <w:lang w:val="uk-UA"/>
        </w:rPr>
        <w:t xml:space="preserve"> тестовий експ</w:t>
      </w:r>
      <w:r w:rsidRPr="00F55C53">
        <w:rPr>
          <w:spacing w:val="5"/>
          <w:sz w:val="22"/>
          <w:szCs w:val="22"/>
          <w:lang w:val="uk-UA"/>
        </w:rPr>
        <w:t>е</w:t>
      </w:r>
      <w:r w:rsidRPr="00F55C53">
        <w:rPr>
          <w:spacing w:val="5"/>
          <w:sz w:val="22"/>
          <w:szCs w:val="22"/>
          <w:lang w:val="uk-UA"/>
        </w:rPr>
        <w:t>римент, але не відомим експертові.</w:t>
      </w:r>
    </w:p>
    <w:p w:rsidR="001B1A94" w:rsidRPr="00F55C53" w:rsidRDefault="001B1A94" w:rsidP="00F4058E">
      <w:pPr>
        <w:shd w:val="clear" w:color="auto" w:fill="FFFFFF"/>
        <w:tabs>
          <w:tab w:val="left" w:pos="504"/>
        </w:tabs>
        <w:ind w:firstLine="301"/>
        <w:jc w:val="both"/>
        <w:rPr>
          <w:sz w:val="22"/>
          <w:szCs w:val="22"/>
          <w:lang w:val="uk-UA"/>
        </w:rPr>
      </w:pPr>
      <w:r w:rsidRPr="00F55C53">
        <w:rPr>
          <w:spacing w:val="-14"/>
          <w:sz w:val="22"/>
          <w:szCs w:val="22"/>
          <w:lang w:val="uk-UA"/>
        </w:rPr>
        <w:t xml:space="preserve">3. </w:t>
      </w:r>
      <w:r w:rsidRPr="00F55C53">
        <w:rPr>
          <w:sz w:val="22"/>
          <w:szCs w:val="22"/>
          <w:lang w:val="uk-UA"/>
        </w:rPr>
        <w:t xml:space="preserve">Повинна бути розроблена </w:t>
      </w:r>
      <w:r w:rsidRPr="00F55C53">
        <w:rPr>
          <w:i/>
          <w:iCs/>
          <w:sz w:val="22"/>
          <w:szCs w:val="22"/>
          <w:lang w:val="uk-UA"/>
        </w:rPr>
        <w:t xml:space="preserve">шкала, що </w:t>
      </w:r>
      <w:r w:rsidRPr="00F55C53">
        <w:rPr>
          <w:sz w:val="22"/>
          <w:szCs w:val="22"/>
          <w:lang w:val="uk-UA"/>
        </w:rPr>
        <w:t xml:space="preserve">дозволяє визначати </w:t>
      </w:r>
      <w:r w:rsidRPr="00F55C53">
        <w:rPr>
          <w:i/>
          <w:iCs/>
          <w:spacing w:val="-1"/>
          <w:sz w:val="22"/>
          <w:szCs w:val="22"/>
          <w:lang w:val="uk-UA"/>
        </w:rPr>
        <w:t>ст</w:t>
      </w:r>
      <w:r w:rsidRPr="00F55C53">
        <w:rPr>
          <w:i/>
          <w:iCs/>
          <w:spacing w:val="-1"/>
          <w:sz w:val="22"/>
          <w:szCs w:val="22"/>
          <w:lang w:val="uk-UA"/>
        </w:rPr>
        <w:t>у</w:t>
      </w:r>
      <w:r w:rsidRPr="00F55C53">
        <w:rPr>
          <w:i/>
          <w:iCs/>
          <w:spacing w:val="-1"/>
          <w:sz w:val="22"/>
          <w:szCs w:val="22"/>
          <w:lang w:val="uk-UA"/>
        </w:rPr>
        <w:t xml:space="preserve">пінь точності оцінок, що </w:t>
      </w:r>
      <w:r w:rsidRPr="00F55C53">
        <w:rPr>
          <w:spacing w:val="-1"/>
          <w:sz w:val="22"/>
          <w:szCs w:val="22"/>
          <w:lang w:val="uk-UA"/>
        </w:rPr>
        <w:t>дають</w:t>
      </w:r>
      <w:r w:rsidR="00F4058E">
        <w:rPr>
          <w:spacing w:val="-1"/>
          <w:sz w:val="22"/>
          <w:szCs w:val="22"/>
          <w:lang w:val="uk-UA"/>
        </w:rPr>
        <w:t>ся</w:t>
      </w:r>
      <w:r w:rsidRPr="00F55C53">
        <w:rPr>
          <w:spacing w:val="-1"/>
          <w:sz w:val="22"/>
          <w:szCs w:val="22"/>
          <w:lang w:val="uk-UA"/>
        </w:rPr>
        <w:t xml:space="preserve"> експертом. Можуть встановл</w:t>
      </w:r>
      <w:r w:rsidRPr="00F55C53">
        <w:rPr>
          <w:spacing w:val="-1"/>
          <w:sz w:val="22"/>
          <w:szCs w:val="22"/>
          <w:lang w:val="uk-UA"/>
        </w:rPr>
        <w:t>ю</w:t>
      </w:r>
      <w:r w:rsidRPr="00F55C53">
        <w:rPr>
          <w:spacing w:val="-1"/>
          <w:sz w:val="22"/>
          <w:szCs w:val="22"/>
          <w:lang w:val="uk-UA"/>
        </w:rPr>
        <w:t>ватися</w:t>
      </w:r>
      <w:r w:rsidRPr="00F55C53">
        <w:rPr>
          <w:spacing w:val="5"/>
          <w:sz w:val="22"/>
          <w:szCs w:val="22"/>
          <w:lang w:val="uk-UA"/>
        </w:rPr>
        <w:t xml:space="preserve"> припустимі межі відхилення оцінок.</w:t>
      </w:r>
    </w:p>
    <w:p w:rsidR="001B1A94" w:rsidRPr="00F4058E" w:rsidRDefault="001B1A94" w:rsidP="00F4058E">
      <w:pPr>
        <w:shd w:val="clear" w:color="auto" w:fill="FFFFFF"/>
        <w:ind w:firstLine="301"/>
        <w:jc w:val="both"/>
        <w:rPr>
          <w:sz w:val="22"/>
          <w:szCs w:val="22"/>
          <w:lang w:val="uk-UA"/>
        </w:rPr>
      </w:pPr>
      <w:r w:rsidRPr="00F55C53">
        <w:rPr>
          <w:spacing w:val="2"/>
          <w:sz w:val="22"/>
          <w:szCs w:val="22"/>
          <w:lang w:val="uk-UA"/>
        </w:rPr>
        <w:t>Однак більше повну оцінку експерта на підставі тестового ек</w:t>
      </w:r>
      <w:r w:rsidRPr="00F55C53">
        <w:rPr>
          <w:spacing w:val="2"/>
          <w:sz w:val="22"/>
          <w:szCs w:val="22"/>
          <w:lang w:val="uk-UA"/>
        </w:rPr>
        <w:t>с</w:t>
      </w:r>
      <w:r w:rsidRPr="00F55C53">
        <w:rPr>
          <w:spacing w:val="2"/>
          <w:sz w:val="22"/>
          <w:szCs w:val="22"/>
          <w:lang w:val="uk-UA"/>
        </w:rPr>
        <w:t xml:space="preserve">перименту можна одержати, визначивши різні ступені відхилення від </w:t>
      </w:r>
      <w:r w:rsidR="00F4058E">
        <w:rPr>
          <w:spacing w:val="2"/>
          <w:sz w:val="22"/>
          <w:szCs w:val="22"/>
          <w:lang w:val="uk-UA"/>
        </w:rPr>
        <w:t>істин</w:t>
      </w:r>
      <w:r w:rsidRPr="00F4058E">
        <w:rPr>
          <w:spacing w:val="2"/>
          <w:sz w:val="22"/>
          <w:szCs w:val="22"/>
          <w:lang w:val="uk-UA"/>
        </w:rPr>
        <w:t>их</w:t>
      </w:r>
      <w:r w:rsidRPr="00F55C53">
        <w:rPr>
          <w:spacing w:val="2"/>
          <w:sz w:val="22"/>
          <w:szCs w:val="22"/>
          <w:lang w:val="uk-UA"/>
        </w:rPr>
        <w:t xml:space="preserve"> значень.</w:t>
      </w:r>
      <w:r w:rsidRPr="00F55C53">
        <w:rPr>
          <w:sz w:val="22"/>
          <w:szCs w:val="22"/>
          <w:lang w:val="uk-UA"/>
        </w:rPr>
        <w:t xml:space="preserve"> У спеціально розроблених шкалах вербальні характеристики градацій повинні відповідати ступеню відхилення оцінок експерта від щирих.</w:t>
      </w:r>
      <w:r w:rsidRPr="00F4058E">
        <w:rPr>
          <w:spacing w:val="-1"/>
          <w:sz w:val="22"/>
          <w:szCs w:val="22"/>
          <w:lang w:val="uk-UA"/>
        </w:rPr>
        <w:t xml:space="preserve"> При необхідності можуть бути зазнач</w:t>
      </w:r>
      <w:r w:rsidRPr="00F4058E">
        <w:rPr>
          <w:spacing w:val="-1"/>
          <w:sz w:val="22"/>
          <w:szCs w:val="22"/>
          <w:lang w:val="uk-UA"/>
        </w:rPr>
        <w:t>е</w:t>
      </w:r>
      <w:r w:rsidRPr="00F4058E">
        <w:rPr>
          <w:spacing w:val="-1"/>
          <w:sz w:val="22"/>
          <w:szCs w:val="22"/>
          <w:lang w:val="uk-UA"/>
        </w:rPr>
        <w:t>ні відповідні кількісні діапазони значень градацій шкал.</w:t>
      </w:r>
    </w:p>
    <w:p w:rsidR="001B1A94" w:rsidRPr="00F4058E" w:rsidRDefault="006341E9" w:rsidP="006341E9">
      <w:pPr>
        <w:shd w:val="clear" w:color="auto" w:fill="FFFFFF"/>
        <w:tabs>
          <w:tab w:val="left" w:pos="504"/>
        </w:tabs>
        <w:spacing w:before="7"/>
        <w:ind w:firstLine="284"/>
        <w:jc w:val="both"/>
        <w:rPr>
          <w:i/>
          <w:iCs/>
          <w:spacing w:val="-4"/>
          <w:sz w:val="22"/>
          <w:szCs w:val="22"/>
          <w:lang w:val="uk-UA"/>
        </w:rPr>
      </w:pPr>
      <w:r w:rsidRPr="00F4058E">
        <w:rPr>
          <w:b/>
          <w:i/>
          <w:noProof/>
          <w:sz w:val="22"/>
          <w:szCs w:val="22"/>
        </w:rPr>
        <mc:AlternateContent>
          <mc:Choice Requires="wps">
            <w:drawing>
              <wp:anchor distT="0" distB="0" distL="114300" distR="114300" simplePos="0" relativeHeight="251683328" behindDoc="0" locked="0" layoutInCell="1" allowOverlap="1" wp14:anchorId="2841F7EE" wp14:editId="05D12CDF">
                <wp:simplePos x="0" y="0"/>
                <wp:positionH relativeFrom="column">
                  <wp:posOffset>520065</wp:posOffset>
                </wp:positionH>
                <wp:positionV relativeFrom="paragraph">
                  <wp:posOffset>355600</wp:posOffset>
                </wp:positionV>
                <wp:extent cx="2941320" cy="2035810"/>
                <wp:effectExtent l="0" t="0" r="11430" b="21590"/>
                <wp:wrapTopAndBottom/>
                <wp:docPr id="233" name="Прямоугольник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320" cy="2035810"/>
                        </a:xfrm>
                        <a:prstGeom prst="rect">
                          <a:avLst/>
                        </a:prstGeom>
                        <a:solidFill>
                          <a:srgbClr val="FFFFFF"/>
                        </a:solidFill>
                        <a:ln w="9525">
                          <a:solidFill>
                            <a:srgbClr val="000000"/>
                          </a:solidFill>
                          <a:miter lim="800000"/>
                          <a:headEnd/>
                          <a:tailEnd/>
                        </a:ln>
                      </wps:spPr>
                      <wps:txbx>
                        <w:txbxContent>
                          <w:p w:rsidR="00A245D5" w:rsidRDefault="00A245D5" w:rsidP="001B1A94">
                            <w:pPr>
                              <w:jc w:val="center"/>
                              <w:rPr>
                                <w:lang w:val="uk-UA"/>
                              </w:rPr>
                            </w:pPr>
                            <w:r>
                              <w:rPr>
                                <w:noProof/>
                              </w:rPr>
                              <w:drawing>
                                <wp:inline distT="0" distB="0" distL="0" distR="0" wp14:anchorId="131B2A1F" wp14:editId="142BABF9">
                                  <wp:extent cx="2471352" cy="1886417"/>
                                  <wp:effectExtent l="0" t="0" r="571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0090" cy="1885454"/>
                                          </a:xfrm>
                                          <a:prstGeom prst="rect">
                                            <a:avLst/>
                                          </a:prstGeom>
                                          <a:noFill/>
                                          <a:ln>
                                            <a:noFill/>
                                          </a:ln>
                                        </pic:spPr>
                                      </pic:pic>
                                    </a:graphicData>
                                  </a:graphic>
                                </wp:inline>
                              </w:drawing>
                            </w:r>
                          </w:p>
                          <w:p w:rsidR="00A245D5" w:rsidRPr="008373EE" w:rsidRDefault="00A245D5" w:rsidP="001B1A94">
                            <w:pPr>
                              <w:jc w:val="cente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3" o:spid="_x0000_s1524" style="position:absolute;left:0;text-align:left;margin-left:40.95pt;margin-top:28pt;width:231.6pt;height:160.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">
                <v:textbox>
                  <w:txbxContent>
                    <w:p w:rsidR="00EF56B4" w:rsidRDefault="00EF56B4" w:rsidP="001B1A94">
                      <w:pPr>
                        <w:jc w:val="center"/>
                        <w:rPr>
                          <w:lang w:val="uk-UA"/>
                        </w:rPr>
                      </w:pPr>
                      <w:r>
                        <w:rPr>
                          <w:noProof/>
                        </w:rPr>
                        <w:drawing>
                          <wp:inline distT="0" distB="0" distL="0" distR="0" wp14:anchorId="131B2A1F" wp14:editId="142BABF9">
                            <wp:extent cx="2471352" cy="1886417"/>
                            <wp:effectExtent l="0" t="0" r="5715"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70090" cy="1885454"/>
                                    </a:xfrm>
                                    <a:prstGeom prst="rect">
                                      <a:avLst/>
                                    </a:prstGeom>
                                    <a:noFill/>
                                    <a:ln>
                                      <a:noFill/>
                                    </a:ln>
                                  </pic:spPr>
                                </pic:pic>
                              </a:graphicData>
                            </a:graphic>
                          </wp:inline>
                        </w:drawing>
                      </w:r>
                    </w:p>
                    <w:p w:rsidR="00EF56B4" w:rsidRPr="008373EE" w:rsidRDefault="00EF56B4" w:rsidP="001B1A94">
                      <w:pPr>
                        <w:jc w:val="center"/>
                        <w:rPr>
                          <w:lang w:val="uk-UA"/>
                        </w:rPr>
                      </w:pPr>
                    </w:p>
                  </w:txbxContent>
                </v:textbox>
                <w10:wrap type="topAndBottom"/>
              </v:rect>
            </w:pict>
          </mc:Fallback>
        </mc:AlternateContent>
      </w:r>
      <w:r w:rsidR="001B1A94" w:rsidRPr="00F4058E">
        <w:rPr>
          <w:spacing w:val="-19"/>
          <w:sz w:val="22"/>
          <w:szCs w:val="22"/>
          <w:lang w:val="uk-UA"/>
        </w:rPr>
        <w:t>4.</w:t>
      </w:r>
      <w:r w:rsidR="001B1A94" w:rsidRPr="00F4058E">
        <w:rPr>
          <w:sz w:val="22"/>
          <w:szCs w:val="22"/>
          <w:lang w:val="uk-UA"/>
        </w:rPr>
        <w:t xml:space="preserve"> </w:t>
      </w:r>
      <w:r w:rsidR="001B1A94" w:rsidRPr="00F4058E">
        <w:rPr>
          <w:i/>
          <w:iCs/>
          <w:sz w:val="22"/>
          <w:szCs w:val="22"/>
          <w:lang w:val="uk-UA"/>
        </w:rPr>
        <w:t xml:space="preserve">Імовірність випадкового вгадування </w:t>
      </w:r>
      <w:r w:rsidR="001B1A94" w:rsidRPr="00F4058E">
        <w:rPr>
          <w:sz w:val="22"/>
          <w:szCs w:val="22"/>
          <w:lang w:val="uk-UA"/>
        </w:rPr>
        <w:t xml:space="preserve">експертом </w:t>
      </w:r>
      <w:r w:rsidR="00F4058E">
        <w:rPr>
          <w:spacing w:val="2"/>
          <w:sz w:val="22"/>
          <w:szCs w:val="22"/>
          <w:lang w:val="uk-UA"/>
        </w:rPr>
        <w:t>істин</w:t>
      </w:r>
      <w:r w:rsidR="001B1A94" w:rsidRPr="00F4058E">
        <w:rPr>
          <w:sz w:val="22"/>
          <w:szCs w:val="22"/>
          <w:lang w:val="uk-UA"/>
        </w:rPr>
        <w:t xml:space="preserve">ої </w:t>
      </w:r>
      <w:r w:rsidR="001B1A94" w:rsidRPr="00F4058E">
        <w:rPr>
          <w:spacing w:val="-4"/>
          <w:sz w:val="22"/>
          <w:szCs w:val="22"/>
          <w:lang w:val="uk-UA"/>
        </w:rPr>
        <w:t xml:space="preserve">оцінки в тестовому експерименті </w:t>
      </w:r>
      <w:r w:rsidR="001B1A94" w:rsidRPr="00F4058E">
        <w:rPr>
          <w:i/>
          <w:iCs/>
          <w:spacing w:val="-4"/>
          <w:sz w:val="22"/>
          <w:szCs w:val="22"/>
          <w:lang w:val="uk-UA"/>
        </w:rPr>
        <w:t>повинна бути досить мала</w:t>
      </w:r>
      <w:r w:rsidR="00F4058E">
        <w:rPr>
          <w:i/>
          <w:iCs/>
          <w:spacing w:val="-4"/>
          <w:sz w:val="22"/>
          <w:szCs w:val="22"/>
          <w:lang w:val="uk-UA"/>
        </w:rPr>
        <w:t>.</w:t>
      </w:r>
    </w:p>
    <w:p w:rsidR="006341E9" w:rsidRDefault="006341E9" w:rsidP="006341E9">
      <w:pPr>
        <w:shd w:val="clear" w:color="auto" w:fill="FFFFFF"/>
        <w:tabs>
          <w:tab w:val="left" w:pos="504"/>
        </w:tabs>
        <w:spacing w:before="7"/>
        <w:jc w:val="center"/>
        <w:rPr>
          <w:color w:val="000000"/>
          <w:spacing w:val="-5"/>
          <w:sz w:val="22"/>
          <w:szCs w:val="22"/>
          <w:lang w:val="uk-UA"/>
        </w:rPr>
      </w:pPr>
      <w:r w:rsidRPr="00C742E8">
        <w:rPr>
          <w:color w:val="000000"/>
          <w:spacing w:val="-5"/>
          <w:sz w:val="22"/>
          <w:szCs w:val="22"/>
          <w:lang w:val="uk-UA"/>
        </w:rPr>
        <w:t xml:space="preserve">Рис. </w:t>
      </w:r>
      <w:r>
        <w:rPr>
          <w:color w:val="000000"/>
          <w:spacing w:val="-5"/>
          <w:sz w:val="22"/>
          <w:szCs w:val="22"/>
          <w:lang w:val="uk-UA"/>
        </w:rPr>
        <w:t>9.3</w:t>
      </w:r>
      <w:r w:rsidRPr="00C742E8">
        <w:rPr>
          <w:color w:val="000000"/>
          <w:spacing w:val="-5"/>
          <w:sz w:val="22"/>
          <w:szCs w:val="22"/>
          <w:lang w:val="uk-UA"/>
        </w:rPr>
        <w:t xml:space="preserve">. </w:t>
      </w:r>
      <w:r w:rsidRPr="00F4058E">
        <w:rPr>
          <w:spacing w:val="-5"/>
          <w:sz w:val="22"/>
          <w:szCs w:val="22"/>
          <w:lang w:val="uk-UA"/>
        </w:rPr>
        <w:t xml:space="preserve">Зміна </w:t>
      </w:r>
      <w:r w:rsidRPr="00C742E8">
        <w:rPr>
          <w:color w:val="000000"/>
          <w:spacing w:val="-5"/>
          <w:sz w:val="22"/>
          <w:szCs w:val="22"/>
          <w:lang w:val="uk-UA"/>
        </w:rPr>
        <w:t xml:space="preserve">оцінок компетентності експерта </w:t>
      </w:r>
    </w:p>
    <w:p w:rsidR="006341E9" w:rsidRDefault="006341E9" w:rsidP="006341E9">
      <w:pPr>
        <w:shd w:val="clear" w:color="auto" w:fill="FFFFFF"/>
        <w:tabs>
          <w:tab w:val="left" w:pos="504"/>
        </w:tabs>
        <w:spacing w:before="7"/>
        <w:jc w:val="center"/>
        <w:rPr>
          <w:iCs/>
          <w:spacing w:val="-4"/>
          <w:lang w:val="uk-UA"/>
        </w:rPr>
      </w:pPr>
      <w:r w:rsidRPr="00C742E8">
        <w:rPr>
          <w:color w:val="000000"/>
          <w:spacing w:val="-5"/>
          <w:sz w:val="22"/>
          <w:szCs w:val="22"/>
          <w:lang w:val="uk-UA"/>
        </w:rPr>
        <w:t>при зміні значень оцінюваного параметра</w:t>
      </w:r>
    </w:p>
    <w:p w:rsidR="001B1A94" w:rsidRDefault="001B1A94" w:rsidP="006341E9">
      <w:pPr>
        <w:ind w:firstLine="284"/>
        <w:rPr>
          <w:b/>
          <w:sz w:val="22"/>
          <w:szCs w:val="22"/>
          <w:lang w:val="uk-UA"/>
        </w:rPr>
      </w:pPr>
      <w:r w:rsidRPr="00636860">
        <w:rPr>
          <w:b/>
          <w:sz w:val="22"/>
          <w:szCs w:val="22"/>
        </w:rPr>
        <w:lastRenderedPageBreak/>
        <w:t>9.4. Інтегральний метод тестового оцінювання</w:t>
      </w:r>
    </w:p>
    <w:p w:rsidR="006341E9" w:rsidRPr="006341E9" w:rsidRDefault="006341E9" w:rsidP="006341E9">
      <w:pPr>
        <w:ind w:firstLine="284"/>
        <w:rPr>
          <w:b/>
          <w:i/>
          <w:sz w:val="22"/>
          <w:szCs w:val="22"/>
          <w:lang w:val="uk-UA"/>
        </w:rPr>
      </w:pPr>
    </w:p>
    <w:p w:rsidR="001B1A94" w:rsidRPr="009D26F2" w:rsidRDefault="001B1A94" w:rsidP="00F4058E">
      <w:pPr>
        <w:ind w:firstLine="301"/>
        <w:jc w:val="both"/>
        <w:rPr>
          <w:sz w:val="22"/>
          <w:szCs w:val="22"/>
          <w:lang w:val="uk-UA"/>
        </w:rPr>
      </w:pPr>
      <w:r w:rsidRPr="00F4058E">
        <w:rPr>
          <w:sz w:val="22"/>
          <w:szCs w:val="22"/>
        </w:rPr>
        <w:t>Методи визначення компетентності експерта й точності його оцінок на підставі результатів тестового експерименту припуск</w:t>
      </w:r>
      <w:r w:rsidRPr="00F4058E">
        <w:rPr>
          <w:sz w:val="22"/>
          <w:szCs w:val="22"/>
        </w:rPr>
        <w:t>а</w:t>
      </w:r>
      <w:r w:rsidRPr="00F4058E">
        <w:rPr>
          <w:sz w:val="22"/>
          <w:szCs w:val="22"/>
        </w:rPr>
        <w:t>ють наступне подання інформації. Об'єктом тестової оцінки є д</w:t>
      </w:r>
      <w:r w:rsidRPr="00F4058E">
        <w:rPr>
          <w:sz w:val="22"/>
          <w:szCs w:val="22"/>
        </w:rPr>
        <w:t>е</w:t>
      </w:r>
      <w:r w:rsidRPr="00F4058E">
        <w:rPr>
          <w:sz w:val="22"/>
          <w:szCs w:val="22"/>
        </w:rPr>
        <w:t xml:space="preserve">який безперервний параметр </w:t>
      </w:r>
      <w:r w:rsidR="009D26F2" w:rsidRPr="009D26F2">
        <w:rPr>
          <w:i/>
          <w:sz w:val="22"/>
          <w:szCs w:val="22"/>
        </w:rPr>
        <w:t>x</w:t>
      </w:r>
      <w:r w:rsidRPr="00F4058E">
        <w:rPr>
          <w:sz w:val="22"/>
          <w:szCs w:val="22"/>
        </w:rPr>
        <w:t>, що характеризує об'єкти експерт</w:t>
      </w:r>
      <w:r w:rsidRPr="00F4058E">
        <w:rPr>
          <w:sz w:val="22"/>
          <w:szCs w:val="22"/>
        </w:rPr>
        <w:t>и</w:t>
      </w:r>
      <w:r w:rsidRPr="00F4058E">
        <w:rPr>
          <w:sz w:val="22"/>
          <w:szCs w:val="22"/>
        </w:rPr>
        <w:t xml:space="preserve">зи. Функція </w:t>
      </w:r>
      <w:r w:rsidRPr="009D26F2">
        <w:rPr>
          <w:i/>
          <w:sz w:val="22"/>
          <w:szCs w:val="22"/>
        </w:rPr>
        <w:t>Y</w:t>
      </w:r>
      <w:r w:rsidR="009D26F2">
        <w:rPr>
          <w:sz w:val="22"/>
          <w:szCs w:val="22"/>
          <w:lang w:val="uk-UA"/>
        </w:rPr>
        <w:t xml:space="preserve"> </w:t>
      </w:r>
      <w:r w:rsidRPr="00F4058E">
        <w:rPr>
          <w:sz w:val="22"/>
          <w:szCs w:val="22"/>
        </w:rPr>
        <w:t>=</w:t>
      </w:r>
      <w:r w:rsidR="009D26F2">
        <w:rPr>
          <w:sz w:val="22"/>
          <w:szCs w:val="22"/>
          <w:lang w:val="uk-UA"/>
        </w:rPr>
        <w:t xml:space="preserve"> </w:t>
      </w:r>
      <w:r w:rsidRPr="009D26F2">
        <w:rPr>
          <w:i/>
          <w:sz w:val="22"/>
          <w:szCs w:val="22"/>
        </w:rPr>
        <w:t>f</w:t>
      </w:r>
      <w:r w:rsidRPr="009D26F2">
        <w:rPr>
          <w:sz w:val="22"/>
          <w:szCs w:val="22"/>
          <w:vertAlign w:val="subscript"/>
        </w:rPr>
        <w:t>0</w:t>
      </w:r>
      <w:r w:rsidRPr="00F4058E">
        <w:rPr>
          <w:sz w:val="22"/>
          <w:szCs w:val="22"/>
        </w:rPr>
        <w:t>(</w:t>
      </w:r>
      <w:r w:rsidRPr="009D26F2">
        <w:rPr>
          <w:i/>
          <w:sz w:val="22"/>
          <w:szCs w:val="22"/>
        </w:rPr>
        <w:t>x</w:t>
      </w:r>
      <w:r w:rsidRPr="00F4058E">
        <w:rPr>
          <w:sz w:val="22"/>
          <w:szCs w:val="22"/>
        </w:rPr>
        <w:t>) (</w:t>
      </w:r>
      <w:r w:rsidR="00F4058E">
        <w:rPr>
          <w:sz w:val="22"/>
          <w:szCs w:val="22"/>
          <w:lang w:val="uk-UA"/>
        </w:rPr>
        <w:t>рис</w:t>
      </w:r>
      <w:r w:rsidRPr="00F4058E">
        <w:rPr>
          <w:sz w:val="22"/>
          <w:szCs w:val="22"/>
        </w:rPr>
        <w:t>.</w:t>
      </w:r>
      <w:r w:rsidR="00F4058E">
        <w:rPr>
          <w:sz w:val="22"/>
          <w:szCs w:val="22"/>
          <w:lang w:val="uk-UA"/>
        </w:rPr>
        <w:t>9</w:t>
      </w:r>
      <w:r w:rsidRPr="00F4058E">
        <w:rPr>
          <w:sz w:val="22"/>
          <w:szCs w:val="22"/>
        </w:rPr>
        <w:t>.</w:t>
      </w:r>
      <w:r w:rsidR="00F4058E">
        <w:rPr>
          <w:sz w:val="22"/>
          <w:szCs w:val="22"/>
          <w:lang w:val="uk-UA"/>
        </w:rPr>
        <w:t>3</w:t>
      </w:r>
      <w:r w:rsidRPr="00F4058E">
        <w:rPr>
          <w:sz w:val="22"/>
          <w:szCs w:val="22"/>
        </w:rPr>
        <w:t xml:space="preserve">) характеризує залежність оцінок, що дають експертом, при зміні значень параметра </w:t>
      </w:r>
      <w:r w:rsidR="009D26F2" w:rsidRPr="009D26F2">
        <w:rPr>
          <w:i/>
          <w:sz w:val="22"/>
          <w:szCs w:val="22"/>
        </w:rPr>
        <w:t>x</w:t>
      </w:r>
      <w:r w:rsidR="009D26F2">
        <w:rPr>
          <w:i/>
          <w:sz w:val="22"/>
          <w:szCs w:val="22"/>
          <w:lang w:val="uk-UA"/>
        </w:rPr>
        <w:t>.</w:t>
      </w:r>
    </w:p>
    <w:p w:rsidR="001B1A94" w:rsidRPr="00F4058E" w:rsidRDefault="001B1A94" w:rsidP="00F4058E">
      <w:pPr>
        <w:ind w:firstLine="301"/>
        <w:jc w:val="both"/>
        <w:rPr>
          <w:sz w:val="22"/>
          <w:szCs w:val="22"/>
        </w:rPr>
      </w:pPr>
      <w:r w:rsidRPr="00AB5018">
        <w:rPr>
          <w:sz w:val="22"/>
          <w:szCs w:val="22"/>
          <w:lang w:val="uk-UA"/>
        </w:rPr>
        <w:t>Припустимі відхилення оцінок, що дають експертом, від ет</w:t>
      </w:r>
      <w:r w:rsidRPr="00AB5018">
        <w:rPr>
          <w:sz w:val="22"/>
          <w:szCs w:val="22"/>
          <w:lang w:val="uk-UA"/>
        </w:rPr>
        <w:t>а</w:t>
      </w:r>
      <w:r w:rsidRPr="00AB5018">
        <w:rPr>
          <w:sz w:val="22"/>
          <w:szCs w:val="22"/>
          <w:lang w:val="uk-UA"/>
        </w:rPr>
        <w:t xml:space="preserve">лонної залежності лежать в області, обмеженої прямими </w:t>
      </w:r>
      <w:r w:rsidRPr="009D26F2">
        <w:rPr>
          <w:i/>
          <w:sz w:val="22"/>
          <w:szCs w:val="22"/>
        </w:rPr>
        <w:t>Z</w:t>
      </w:r>
      <w:r w:rsidRPr="00AB5018">
        <w:rPr>
          <w:sz w:val="22"/>
          <w:szCs w:val="22"/>
          <w:lang w:val="uk-UA"/>
        </w:rPr>
        <w:t>*(</w:t>
      </w:r>
      <w:r w:rsidRPr="00AB5018">
        <w:rPr>
          <w:i/>
          <w:sz w:val="22"/>
          <w:szCs w:val="22"/>
          <w:lang w:val="uk-UA"/>
        </w:rPr>
        <w:t>х</w:t>
      </w:r>
      <w:r w:rsidRPr="00AB5018">
        <w:rPr>
          <w:sz w:val="22"/>
          <w:szCs w:val="22"/>
          <w:lang w:val="uk-UA"/>
        </w:rPr>
        <w:t xml:space="preserve">) і </w:t>
      </w:r>
      <w:r w:rsidRPr="009D26F2">
        <w:rPr>
          <w:i/>
          <w:sz w:val="22"/>
          <w:szCs w:val="22"/>
        </w:rPr>
        <w:t>Z</w:t>
      </w:r>
      <w:r w:rsidRPr="00AB5018">
        <w:rPr>
          <w:sz w:val="22"/>
          <w:szCs w:val="22"/>
          <w:lang w:val="uk-UA"/>
        </w:rPr>
        <w:t>*(</w:t>
      </w:r>
      <w:r w:rsidRPr="00AB5018">
        <w:rPr>
          <w:i/>
          <w:sz w:val="22"/>
          <w:szCs w:val="22"/>
          <w:lang w:val="uk-UA"/>
        </w:rPr>
        <w:t>х</w:t>
      </w:r>
      <w:r w:rsidRPr="00AB5018">
        <w:rPr>
          <w:sz w:val="22"/>
          <w:szCs w:val="22"/>
          <w:lang w:val="uk-UA"/>
        </w:rPr>
        <w:t xml:space="preserve">). </w:t>
      </w:r>
      <w:r w:rsidR="009D26F2">
        <w:rPr>
          <w:sz w:val="22"/>
          <w:szCs w:val="22"/>
          <w:lang w:val="uk-UA"/>
        </w:rPr>
        <w:t>В</w:t>
      </w:r>
      <w:r w:rsidRPr="00F4058E">
        <w:rPr>
          <w:sz w:val="22"/>
          <w:szCs w:val="22"/>
        </w:rPr>
        <w:t>важається, що саме такий випадок найцікавіший для пра</w:t>
      </w:r>
      <w:r w:rsidRPr="00F4058E">
        <w:rPr>
          <w:sz w:val="22"/>
          <w:szCs w:val="22"/>
        </w:rPr>
        <w:t>к</w:t>
      </w:r>
      <w:r w:rsidRPr="00F4058E">
        <w:rPr>
          <w:sz w:val="22"/>
          <w:szCs w:val="22"/>
        </w:rPr>
        <w:t>тики.</w:t>
      </w:r>
    </w:p>
    <w:p w:rsidR="006341E9" w:rsidRDefault="001B1A94" w:rsidP="00F4058E">
      <w:pPr>
        <w:ind w:firstLine="301"/>
        <w:jc w:val="both"/>
        <w:rPr>
          <w:sz w:val="22"/>
          <w:szCs w:val="22"/>
          <w:lang w:val="uk-UA"/>
        </w:rPr>
      </w:pPr>
      <w:r w:rsidRPr="00F4058E">
        <w:rPr>
          <w:sz w:val="22"/>
          <w:szCs w:val="22"/>
        </w:rPr>
        <w:t xml:space="preserve">Інтервал компетентних оцінок, що дають експертом залежно від значень </w:t>
      </w:r>
      <w:r w:rsidRPr="009D26F2">
        <w:rPr>
          <w:i/>
          <w:sz w:val="22"/>
          <w:szCs w:val="22"/>
        </w:rPr>
        <w:t>х</w:t>
      </w:r>
      <w:r w:rsidRPr="00F4058E">
        <w:rPr>
          <w:sz w:val="22"/>
          <w:szCs w:val="22"/>
        </w:rPr>
        <w:t xml:space="preserve"> </w:t>
      </w:r>
      <w:r w:rsidR="009D26F2">
        <w:rPr>
          <w:rFonts w:ascii="SimHei" w:eastAsia="SimHei" w:hAnsi="SimHei" w:hint="eastAsia"/>
          <w:sz w:val="22"/>
          <w:szCs w:val="22"/>
        </w:rPr>
        <w:t>∈</w:t>
      </w:r>
      <w:r w:rsidRPr="00F4058E">
        <w:rPr>
          <w:sz w:val="22"/>
          <w:szCs w:val="22"/>
        </w:rPr>
        <w:t xml:space="preserve"> </w:t>
      </w:r>
      <w:r w:rsidRPr="009D26F2">
        <w:rPr>
          <w:i/>
          <w:sz w:val="22"/>
          <w:szCs w:val="22"/>
        </w:rPr>
        <w:t>X</w:t>
      </w:r>
      <w:r w:rsidRPr="00F4058E">
        <w:rPr>
          <w:sz w:val="22"/>
          <w:szCs w:val="22"/>
        </w:rPr>
        <w:t>, має вигляд</w:t>
      </w:r>
      <w:r w:rsidR="006341E9">
        <w:rPr>
          <w:sz w:val="22"/>
          <w:szCs w:val="22"/>
          <w:lang w:val="uk-UA"/>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341E9" w:rsidTr="006341E9">
        <w:tc>
          <w:tcPr>
            <w:tcW w:w="5637" w:type="dxa"/>
            <w:vAlign w:val="center"/>
          </w:tcPr>
          <w:p w:rsidR="006341E9" w:rsidRDefault="006341E9" w:rsidP="006341E9">
            <w:pPr>
              <w:jc w:val="center"/>
              <w:rPr>
                <w:sz w:val="22"/>
                <w:szCs w:val="22"/>
                <w:lang w:val="uk-UA"/>
              </w:rPr>
            </w:pPr>
            <w:r w:rsidRPr="00D41DFD">
              <w:rPr>
                <w:position w:val="-14"/>
              </w:rPr>
              <w:object w:dxaOrig="2460" w:dyaOrig="400">
                <v:shape id="_x0000_i1053" type="#_x0000_t75" style="width:122.9pt;height:20pt" o:ole="" o:allowoverlap="f">
                  <v:imagedata r:id="rId81" o:title=""/>
                </v:shape>
                <o:OLEObject Type="Embed" ProgID="Equation.3" ShapeID="_x0000_i1053" DrawAspect="Content" ObjectID="_1492940407" r:id="rId82"/>
              </w:object>
            </w:r>
          </w:p>
        </w:tc>
        <w:tc>
          <w:tcPr>
            <w:tcW w:w="985" w:type="dxa"/>
            <w:vAlign w:val="center"/>
          </w:tcPr>
          <w:p w:rsidR="006341E9" w:rsidRDefault="006341E9" w:rsidP="006341E9">
            <w:pPr>
              <w:jc w:val="center"/>
              <w:rPr>
                <w:sz w:val="22"/>
                <w:szCs w:val="22"/>
                <w:lang w:val="uk-UA"/>
              </w:rPr>
            </w:pPr>
            <w:r>
              <w:rPr>
                <w:sz w:val="22"/>
                <w:szCs w:val="22"/>
                <w:lang w:val="uk-UA"/>
              </w:rPr>
              <w:t>(9.5)</w:t>
            </w:r>
          </w:p>
        </w:tc>
      </w:tr>
    </w:tbl>
    <w:p w:rsidR="006341E9" w:rsidRDefault="001B1A94" w:rsidP="006341E9">
      <w:pPr>
        <w:jc w:val="both"/>
        <w:rPr>
          <w:sz w:val="22"/>
          <w:szCs w:val="22"/>
          <w:lang w:val="uk-UA"/>
        </w:rPr>
      </w:pPr>
      <w:r w:rsidRPr="00F4058E">
        <w:rPr>
          <w:sz w:val="22"/>
          <w:szCs w:val="22"/>
        </w:rPr>
        <w:t>а область компетентних оцінок, що дають</w:t>
      </w:r>
      <w:r w:rsidR="00F4058E">
        <w:rPr>
          <w:sz w:val="22"/>
          <w:szCs w:val="22"/>
          <w:lang w:val="uk-UA"/>
        </w:rPr>
        <w:t>ся</w:t>
      </w:r>
      <w:r w:rsidRPr="00F4058E">
        <w:rPr>
          <w:sz w:val="22"/>
          <w:szCs w:val="22"/>
        </w:rPr>
        <w:t xml:space="preserve"> експертом: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341E9" w:rsidTr="00FC6C0C">
        <w:tc>
          <w:tcPr>
            <w:tcW w:w="5637" w:type="dxa"/>
            <w:vAlign w:val="center"/>
          </w:tcPr>
          <w:p w:rsidR="006341E9" w:rsidRPr="009D26F2" w:rsidRDefault="006341E9" w:rsidP="00FC6C0C">
            <w:pPr>
              <w:jc w:val="center"/>
              <w:rPr>
                <w:sz w:val="22"/>
                <w:szCs w:val="22"/>
                <w:lang w:val="uk-UA"/>
              </w:rPr>
            </w:pPr>
            <w:r w:rsidRPr="00D41DFD">
              <w:rPr>
                <w:position w:val="-12"/>
              </w:rPr>
              <w:object w:dxaOrig="4080" w:dyaOrig="380">
                <v:shape id="_x0000_i1054" type="#_x0000_t75" style="width:205.1pt;height:18.9pt" o:ole="" o:allowoverlap="f">
                  <v:imagedata r:id="rId83" o:title=""/>
                </v:shape>
                <o:OLEObject Type="Embed" ProgID="Equation.3" ShapeID="_x0000_i1054" DrawAspect="Content" ObjectID="_1492940408" r:id="rId84"/>
              </w:object>
            </w:r>
            <w:r w:rsidR="009D26F2">
              <w:rPr>
                <w:lang w:val="uk-UA"/>
              </w:rPr>
              <w:t>.</w:t>
            </w:r>
          </w:p>
        </w:tc>
        <w:tc>
          <w:tcPr>
            <w:tcW w:w="985" w:type="dxa"/>
            <w:vAlign w:val="center"/>
          </w:tcPr>
          <w:p w:rsidR="006341E9" w:rsidRDefault="006341E9" w:rsidP="006341E9">
            <w:pPr>
              <w:jc w:val="center"/>
              <w:rPr>
                <w:sz w:val="22"/>
                <w:szCs w:val="22"/>
                <w:lang w:val="uk-UA"/>
              </w:rPr>
            </w:pPr>
            <w:r>
              <w:rPr>
                <w:sz w:val="22"/>
                <w:szCs w:val="22"/>
                <w:lang w:val="uk-UA"/>
              </w:rPr>
              <w:t>(9.6)</w:t>
            </w:r>
          </w:p>
        </w:tc>
      </w:tr>
    </w:tbl>
    <w:p w:rsidR="001B1A94" w:rsidRDefault="001B1A94" w:rsidP="00F4058E">
      <w:pPr>
        <w:ind w:firstLine="301"/>
        <w:jc w:val="both"/>
        <w:rPr>
          <w:sz w:val="22"/>
          <w:szCs w:val="22"/>
          <w:lang w:val="uk-UA"/>
        </w:rPr>
      </w:pPr>
      <w:r w:rsidRPr="00F4058E">
        <w:rPr>
          <w:sz w:val="22"/>
          <w:szCs w:val="22"/>
        </w:rPr>
        <w:t>Тоді оцінка компетентності експерта на підставі результатів т</w:t>
      </w:r>
      <w:r w:rsidRPr="00F4058E">
        <w:rPr>
          <w:sz w:val="22"/>
          <w:szCs w:val="22"/>
        </w:rPr>
        <w:t>е</w:t>
      </w:r>
      <w:r w:rsidRPr="00F4058E">
        <w:rPr>
          <w:sz w:val="22"/>
          <w:szCs w:val="22"/>
        </w:rPr>
        <w:t>стового експерименту розраховується по формулі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341E9" w:rsidTr="00FC6C0C">
        <w:tc>
          <w:tcPr>
            <w:tcW w:w="5637" w:type="dxa"/>
            <w:vAlign w:val="center"/>
          </w:tcPr>
          <w:p w:rsidR="006341E9" w:rsidRDefault="006341E9" w:rsidP="006341E9">
            <w:pPr>
              <w:jc w:val="center"/>
              <w:rPr>
                <w:sz w:val="22"/>
                <w:szCs w:val="22"/>
                <w:lang w:val="uk-UA"/>
              </w:rPr>
            </w:pPr>
            <w:r w:rsidRPr="00D41DFD">
              <w:rPr>
                <w:position w:val="-30"/>
              </w:rPr>
              <w:object w:dxaOrig="1660" w:dyaOrig="580">
                <v:shape id="_x0000_i1055" type="#_x0000_t75" style="width:84.35pt;height:29.1pt" o:ole="" o:allowoverlap="f">
                  <v:imagedata r:id="rId85" o:title=""/>
                </v:shape>
                <o:OLEObject Type="Embed" ProgID="Equation.3" ShapeID="_x0000_i1055" DrawAspect="Content" ObjectID="_1492940409" r:id="rId86"/>
              </w:object>
            </w:r>
          </w:p>
        </w:tc>
        <w:tc>
          <w:tcPr>
            <w:tcW w:w="985" w:type="dxa"/>
            <w:vAlign w:val="center"/>
          </w:tcPr>
          <w:p w:rsidR="006341E9" w:rsidRDefault="006341E9" w:rsidP="006341E9">
            <w:pPr>
              <w:jc w:val="center"/>
              <w:rPr>
                <w:sz w:val="22"/>
                <w:szCs w:val="22"/>
                <w:lang w:val="uk-UA"/>
              </w:rPr>
            </w:pPr>
            <w:r>
              <w:rPr>
                <w:sz w:val="22"/>
                <w:szCs w:val="22"/>
                <w:lang w:val="uk-UA"/>
              </w:rPr>
              <w:t>(9.7)</w:t>
            </w:r>
          </w:p>
        </w:tc>
      </w:tr>
    </w:tbl>
    <w:p w:rsidR="001B1A94" w:rsidRPr="00F4058E" w:rsidRDefault="001B1A94" w:rsidP="00AC253B">
      <w:pPr>
        <w:shd w:val="clear" w:color="auto" w:fill="FFFFFF"/>
        <w:jc w:val="both"/>
        <w:rPr>
          <w:sz w:val="22"/>
          <w:szCs w:val="22"/>
          <w:lang w:val="uk-UA"/>
        </w:rPr>
      </w:pPr>
      <w:r w:rsidRPr="00F4058E">
        <w:rPr>
          <w:spacing w:val="1"/>
          <w:sz w:val="22"/>
          <w:szCs w:val="22"/>
          <w:lang w:val="uk-UA"/>
        </w:rPr>
        <w:t xml:space="preserve">де </w:t>
      </w:r>
      <w:r w:rsidRPr="00F4058E">
        <w:rPr>
          <w:i/>
          <w:iCs/>
          <w:spacing w:val="1"/>
          <w:sz w:val="22"/>
          <w:szCs w:val="22"/>
          <w:lang w:val="uk-UA"/>
        </w:rPr>
        <w:t xml:space="preserve">В </w:t>
      </w:r>
      <w:r w:rsidRPr="00F4058E">
        <w:rPr>
          <w:spacing w:val="1"/>
          <w:sz w:val="22"/>
          <w:szCs w:val="22"/>
          <w:lang w:val="uk-UA"/>
        </w:rPr>
        <w:t xml:space="preserve">и </w:t>
      </w:r>
      <w:r w:rsidRPr="00F4058E">
        <w:rPr>
          <w:i/>
          <w:iCs/>
          <w:spacing w:val="1"/>
          <w:sz w:val="22"/>
          <w:szCs w:val="22"/>
          <w:lang w:val="uk-UA"/>
        </w:rPr>
        <w:t xml:space="preserve">А </w:t>
      </w:r>
      <w:r w:rsidR="00AC253B">
        <w:rPr>
          <w:i/>
          <w:iCs/>
          <w:spacing w:val="1"/>
          <w:sz w:val="22"/>
          <w:szCs w:val="22"/>
          <w:lang w:val="uk-UA"/>
        </w:rPr>
        <w:t>–</w:t>
      </w:r>
      <w:r w:rsidRPr="00F4058E">
        <w:rPr>
          <w:i/>
          <w:iCs/>
          <w:spacing w:val="1"/>
          <w:sz w:val="22"/>
          <w:szCs w:val="22"/>
          <w:lang w:val="uk-UA"/>
        </w:rPr>
        <w:t xml:space="preserve"> </w:t>
      </w:r>
      <w:r w:rsidRPr="00F4058E">
        <w:rPr>
          <w:spacing w:val="1"/>
          <w:sz w:val="22"/>
          <w:szCs w:val="22"/>
          <w:lang w:val="uk-UA"/>
        </w:rPr>
        <w:t>відповідно</w:t>
      </w:r>
      <w:r w:rsidR="00AC253B">
        <w:rPr>
          <w:spacing w:val="1"/>
          <w:sz w:val="22"/>
          <w:szCs w:val="22"/>
          <w:lang w:val="uk-UA"/>
        </w:rPr>
        <w:t xml:space="preserve"> </w:t>
      </w:r>
      <w:r w:rsidRPr="00F4058E">
        <w:rPr>
          <w:spacing w:val="1"/>
          <w:sz w:val="22"/>
          <w:szCs w:val="22"/>
          <w:lang w:val="uk-UA"/>
        </w:rPr>
        <w:t>максимальне й мінімальне значення</w:t>
      </w:r>
      <w:r w:rsidRPr="00F4058E">
        <w:rPr>
          <w:spacing w:val="4"/>
          <w:sz w:val="22"/>
          <w:szCs w:val="22"/>
          <w:lang w:val="uk-UA"/>
        </w:rPr>
        <w:t xml:space="preserve"> оцінної шкали.</w:t>
      </w:r>
    </w:p>
    <w:p w:rsidR="001B1A94" w:rsidRDefault="001B1A94" w:rsidP="00F4058E">
      <w:pPr>
        <w:shd w:val="clear" w:color="auto" w:fill="FFFFFF"/>
        <w:ind w:firstLine="301"/>
        <w:jc w:val="both"/>
        <w:rPr>
          <w:sz w:val="22"/>
          <w:szCs w:val="22"/>
          <w:lang w:val="uk-UA"/>
        </w:rPr>
      </w:pPr>
      <w:r w:rsidRPr="00F4058E">
        <w:rPr>
          <w:spacing w:val="5"/>
          <w:sz w:val="22"/>
          <w:szCs w:val="22"/>
          <w:lang w:val="uk-UA"/>
        </w:rPr>
        <w:t xml:space="preserve">Точність оцінки, що дає експертом, для конкретного </w:t>
      </w:r>
      <w:r w:rsidRPr="00F4058E">
        <w:rPr>
          <w:sz w:val="22"/>
          <w:szCs w:val="22"/>
          <w:lang w:val="uk-UA"/>
        </w:rPr>
        <w:t>значе</w:t>
      </w:r>
      <w:r w:rsidRPr="00F4058E">
        <w:rPr>
          <w:sz w:val="22"/>
          <w:szCs w:val="22"/>
          <w:lang w:val="uk-UA"/>
        </w:rPr>
        <w:t>н</w:t>
      </w:r>
      <w:r w:rsidRPr="00F4058E">
        <w:rPr>
          <w:sz w:val="22"/>
          <w:szCs w:val="22"/>
          <w:lang w:val="uk-UA"/>
        </w:rPr>
        <w:t xml:space="preserve">ня параметра </w:t>
      </w:r>
      <w:r w:rsidRPr="00F4058E">
        <w:rPr>
          <w:i/>
          <w:iCs/>
          <w:spacing w:val="6"/>
          <w:sz w:val="22"/>
          <w:szCs w:val="22"/>
          <w:lang w:val="uk-UA"/>
        </w:rPr>
        <w:t xml:space="preserve">х </w:t>
      </w:r>
      <w:r w:rsidRPr="00F4058E">
        <w:rPr>
          <w:spacing w:val="6"/>
          <w:sz w:val="22"/>
          <w:szCs w:val="22"/>
          <w:lang w:val="uk-UA"/>
        </w:rPr>
        <w:t xml:space="preserve">є </w:t>
      </w:r>
      <w:r w:rsidRPr="00F4058E">
        <w:rPr>
          <w:i/>
          <w:iCs/>
          <w:spacing w:val="6"/>
          <w:sz w:val="22"/>
          <w:szCs w:val="22"/>
          <w:lang w:val="uk-UA"/>
        </w:rPr>
        <w:t>X</w:t>
      </w:r>
      <w:r w:rsidRPr="00F4058E">
        <w:rPr>
          <w:i/>
          <w:iCs/>
          <w:sz w:val="22"/>
          <w:szCs w:val="22"/>
          <w:lang w:val="uk-UA"/>
        </w:rPr>
        <w:t xml:space="preserve"> </w:t>
      </w:r>
      <w:r w:rsidRPr="00F4058E">
        <w:rPr>
          <w:sz w:val="22"/>
          <w:szCs w:val="22"/>
          <w:lang w:val="uk-UA"/>
        </w:rPr>
        <w:t>потрібно розраховувати по формулі</w:t>
      </w:r>
      <w:r w:rsidR="00696649">
        <w:rPr>
          <w:sz w:val="22"/>
          <w:szCs w:val="22"/>
          <w:lang w:val="uk-UA"/>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806"/>
      </w:tblGrid>
      <w:tr w:rsidR="00696649" w:rsidTr="00FC6C0C">
        <w:tc>
          <w:tcPr>
            <w:tcW w:w="5637" w:type="dxa"/>
            <w:vAlign w:val="center"/>
          </w:tcPr>
          <w:p w:rsidR="00696649" w:rsidRDefault="00696649" w:rsidP="00FC6C0C">
            <w:pPr>
              <w:jc w:val="center"/>
              <w:rPr>
                <w:sz w:val="22"/>
                <w:szCs w:val="22"/>
                <w:lang w:val="uk-UA"/>
              </w:rPr>
            </w:pPr>
            <w:r w:rsidRPr="00D41DFD">
              <w:rPr>
                <w:position w:val="-50"/>
              </w:rPr>
              <w:object w:dxaOrig="6060" w:dyaOrig="1140">
                <v:shape id="_x0000_i1056" type="#_x0000_t75" style="width:280pt;height:52pt" o:ole="" o:allowoverlap="f">
                  <v:imagedata r:id="rId87" o:title=""/>
                </v:shape>
                <o:OLEObject Type="Embed" ProgID="Equation.3" ShapeID="_x0000_i1056" DrawAspect="Content" ObjectID="_1492940410" r:id="rId88"/>
              </w:object>
            </w:r>
          </w:p>
        </w:tc>
        <w:tc>
          <w:tcPr>
            <w:tcW w:w="985" w:type="dxa"/>
            <w:vAlign w:val="center"/>
          </w:tcPr>
          <w:p w:rsidR="00696649" w:rsidRDefault="00696649" w:rsidP="00696649">
            <w:pPr>
              <w:jc w:val="center"/>
              <w:rPr>
                <w:sz w:val="22"/>
                <w:szCs w:val="22"/>
                <w:lang w:val="uk-UA"/>
              </w:rPr>
            </w:pPr>
            <w:r>
              <w:rPr>
                <w:sz w:val="22"/>
                <w:szCs w:val="22"/>
                <w:lang w:val="uk-UA"/>
              </w:rPr>
              <w:t>(9.8)</w:t>
            </w:r>
          </w:p>
        </w:tc>
      </w:tr>
    </w:tbl>
    <w:p w:rsidR="00696649" w:rsidRDefault="001B1A94" w:rsidP="00696649">
      <w:pPr>
        <w:shd w:val="clear" w:color="auto" w:fill="FFFFFF"/>
        <w:jc w:val="both"/>
        <w:rPr>
          <w:sz w:val="22"/>
          <w:szCs w:val="22"/>
          <w:lang w:val="uk-UA"/>
        </w:rPr>
      </w:pPr>
      <w:r w:rsidRPr="00F4058E">
        <w:rPr>
          <w:sz w:val="22"/>
          <w:szCs w:val="22"/>
          <w:lang w:val="uk-UA"/>
        </w:rPr>
        <w:t>а по всій безлічі оцінок — по формулі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96649" w:rsidTr="00FC6C0C">
        <w:tc>
          <w:tcPr>
            <w:tcW w:w="5637" w:type="dxa"/>
            <w:vAlign w:val="center"/>
          </w:tcPr>
          <w:p w:rsidR="00696649" w:rsidRDefault="00696649" w:rsidP="00FC6C0C">
            <w:pPr>
              <w:jc w:val="center"/>
              <w:rPr>
                <w:sz w:val="22"/>
                <w:szCs w:val="22"/>
                <w:lang w:val="uk-UA"/>
              </w:rPr>
            </w:pPr>
            <w:r w:rsidRPr="00D41DFD">
              <w:rPr>
                <w:position w:val="-30"/>
              </w:rPr>
              <w:object w:dxaOrig="2400" w:dyaOrig="740">
                <v:shape id="_x0000_i1057" type="#_x0000_t75" style="width:121.1pt;height:36.75pt" o:ole="" o:allowoverlap="f">
                  <v:imagedata r:id="rId89" o:title=""/>
                </v:shape>
                <o:OLEObject Type="Embed" ProgID="Equation.3" ShapeID="_x0000_i1057" DrawAspect="Content" ObjectID="_1492940411" r:id="rId90"/>
              </w:object>
            </w:r>
          </w:p>
        </w:tc>
        <w:tc>
          <w:tcPr>
            <w:tcW w:w="985" w:type="dxa"/>
            <w:vAlign w:val="center"/>
          </w:tcPr>
          <w:p w:rsidR="00696649" w:rsidRDefault="00696649" w:rsidP="00696649">
            <w:pPr>
              <w:jc w:val="center"/>
              <w:rPr>
                <w:sz w:val="22"/>
                <w:szCs w:val="22"/>
                <w:lang w:val="uk-UA"/>
              </w:rPr>
            </w:pPr>
            <w:r>
              <w:rPr>
                <w:sz w:val="22"/>
                <w:szCs w:val="22"/>
                <w:lang w:val="uk-UA"/>
              </w:rPr>
              <w:t>(9.9)</w:t>
            </w:r>
          </w:p>
        </w:tc>
      </w:tr>
    </w:tbl>
    <w:p w:rsidR="001B1A94" w:rsidRPr="00F4058E" w:rsidRDefault="001B1A94" w:rsidP="00696649">
      <w:pPr>
        <w:shd w:val="clear" w:color="auto" w:fill="FFFFFF"/>
        <w:ind w:firstLine="301"/>
        <w:jc w:val="both"/>
        <w:rPr>
          <w:sz w:val="22"/>
          <w:szCs w:val="22"/>
          <w:lang w:val="uk-UA"/>
        </w:rPr>
      </w:pPr>
      <w:r w:rsidRPr="00F4058E">
        <w:rPr>
          <w:sz w:val="22"/>
          <w:szCs w:val="22"/>
          <w:lang w:val="uk-UA"/>
        </w:rPr>
        <w:t xml:space="preserve"> </w:t>
      </w:r>
      <w:r w:rsidRPr="00F4058E">
        <w:rPr>
          <w:noProof/>
          <w:sz w:val="22"/>
          <w:szCs w:val="22"/>
          <w:lang w:val="uk-UA"/>
        </w:rPr>
        <w:t>Аналіз</w:t>
      </w:r>
      <w:r w:rsidRPr="00F4058E">
        <w:rPr>
          <w:spacing w:val="1"/>
          <w:sz w:val="22"/>
          <w:szCs w:val="22"/>
          <w:lang w:val="uk-UA"/>
        </w:rPr>
        <w:t xml:space="preserve"> ефективності участі експертів у роботі експертної ком</w:t>
      </w:r>
      <w:r w:rsidRPr="00F4058E">
        <w:rPr>
          <w:spacing w:val="1"/>
          <w:sz w:val="22"/>
          <w:szCs w:val="22"/>
          <w:lang w:val="uk-UA"/>
        </w:rPr>
        <w:t>і</w:t>
      </w:r>
      <w:r w:rsidRPr="00F4058E">
        <w:rPr>
          <w:spacing w:val="1"/>
          <w:sz w:val="22"/>
          <w:szCs w:val="22"/>
          <w:lang w:val="uk-UA"/>
        </w:rPr>
        <w:t>сії, погодженості їхніх оцінок і т.д. повинен здійснюватися</w:t>
      </w:r>
      <w:r w:rsidRPr="00F4058E">
        <w:rPr>
          <w:spacing w:val="2"/>
          <w:sz w:val="22"/>
          <w:szCs w:val="22"/>
          <w:lang w:val="uk-UA"/>
        </w:rPr>
        <w:t xml:space="preserve"> анал</w:t>
      </w:r>
      <w:r w:rsidRPr="00F4058E">
        <w:rPr>
          <w:spacing w:val="2"/>
          <w:sz w:val="22"/>
          <w:szCs w:val="22"/>
          <w:lang w:val="uk-UA"/>
        </w:rPr>
        <w:t>і</w:t>
      </w:r>
      <w:r w:rsidRPr="00F4058E">
        <w:rPr>
          <w:spacing w:val="2"/>
          <w:sz w:val="22"/>
          <w:szCs w:val="22"/>
          <w:lang w:val="uk-UA"/>
        </w:rPr>
        <w:t>тичною групою.</w:t>
      </w:r>
    </w:p>
    <w:p w:rsidR="001B1A94" w:rsidRPr="00F4058E" w:rsidRDefault="001B1A94" w:rsidP="00F4058E">
      <w:pPr>
        <w:shd w:val="clear" w:color="auto" w:fill="FFFFFF"/>
        <w:ind w:firstLine="301"/>
        <w:jc w:val="both"/>
        <w:rPr>
          <w:sz w:val="22"/>
          <w:szCs w:val="22"/>
          <w:lang w:val="uk-UA"/>
        </w:rPr>
      </w:pPr>
      <w:r w:rsidRPr="00F4058E">
        <w:rPr>
          <w:spacing w:val="1"/>
          <w:sz w:val="22"/>
          <w:szCs w:val="22"/>
          <w:lang w:val="uk-UA"/>
        </w:rPr>
        <w:lastRenderedPageBreak/>
        <w:t>Для того щоб переконатися в підготовленості експерта до уча</w:t>
      </w:r>
      <w:r w:rsidRPr="00F4058E">
        <w:rPr>
          <w:spacing w:val="1"/>
          <w:sz w:val="22"/>
          <w:szCs w:val="22"/>
          <w:lang w:val="uk-UA"/>
        </w:rPr>
        <w:t>с</w:t>
      </w:r>
      <w:r w:rsidRPr="00F4058E">
        <w:rPr>
          <w:spacing w:val="1"/>
          <w:sz w:val="22"/>
          <w:szCs w:val="22"/>
          <w:lang w:val="uk-UA"/>
        </w:rPr>
        <w:t>ті в роботі експертної комісії, необхідні відповідні тестові проц</w:t>
      </w:r>
      <w:r w:rsidRPr="00F4058E">
        <w:rPr>
          <w:spacing w:val="1"/>
          <w:sz w:val="22"/>
          <w:szCs w:val="22"/>
          <w:lang w:val="uk-UA"/>
        </w:rPr>
        <w:t>е</w:t>
      </w:r>
      <w:r w:rsidRPr="00F4058E">
        <w:rPr>
          <w:spacing w:val="1"/>
          <w:sz w:val="22"/>
          <w:szCs w:val="22"/>
          <w:lang w:val="uk-UA"/>
        </w:rPr>
        <w:t>дури.</w:t>
      </w:r>
      <w:r w:rsidRPr="00F4058E">
        <w:rPr>
          <w:sz w:val="22"/>
          <w:szCs w:val="22"/>
          <w:lang w:val="uk-UA"/>
        </w:rPr>
        <w:t xml:space="preserve"> Їхнє проведення до того ж сприяє кращому розумінню експ</w:t>
      </w:r>
      <w:r w:rsidRPr="00F4058E">
        <w:rPr>
          <w:sz w:val="22"/>
          <w:szCs w:val="22"/>
          <w:lang w:val="uk-UA"/>
        </w:rPr>
        <w:t>е</w:t>
      </w:r>
      <w:r w:rsidRPr="00F4058E">
        <w:rPr>
          <w:sz w:val="22"/>
          <w:szCs w:val="22"/>
          <w:lang w:val="uk-UA"/>
        </w:rPr>
        <w:t>ртами змістовного змісту експертних процедур, у яких їм має бути взяти безпосередню участь.</w:t>
      </w:r>
    </w:p>
    <w:p w:rsidR="000B5482" w:rsidRDefault="000B5482" w:rsidP="00F4058E">
      <w:pPr>
        <w:shd w:val="clear" w:color="auto" w:fill="FFFFFF"/>
        <w:ind w:firstLine="301"/>
        <w:jc w:val="both"/>
        <w:rPr>
          <w:b/>
          <w:sz w:val="22"/>
          <w:szCs w:val="22"/>
          <w:lang w:val="uk-UA"/>
        </w:rPr>
      </w:pPr>
    </w:p>
    <w:p w:rsidR="001B1A94" w:rsidRPr="00F4058E" w:rsidRDefault="001B1A94" w:rsidP="00F4058E">
      <w:pPr>
        <w:shd w:val="clear" w:color="auto" w:fill="FFFFFF"/>
        <w:ind w:firstLine="301"/>
        <w:jc w:val="both"/>
        <w:rPr>
          <w:b/>
          <w:bCs/>
          <w:spacing w:val="-5"/>
          <w:sz w:val="22"/>
          <w:szCs w:val="22"/>
          <w:lang w:val="uk-UA"/>
        </w:rPr>
      </w:pPr>
      <w:r w:rsidRPr="00F4058E">
        <w:rPr>
          <w:b/>
          <w:sz w:val="22"/>
          <w:szCs w:val="22"/>
          <w:lang w:val="uk-UA"/>
        </w:rPr>
        <w:t>9.5. Відтворюваність експертних оцінок</w:t>
      </w:r>
    </w:p>
    <w:p w:rsidR="000B5482" w:rsidRDefault="000B5482" w:rsidP="00F4058E">
      <w:pPr>
        <w:shd w:val="clear" w:color="auto" w:fill="FFFFFF"/>
        <w:ind w:firstLine="301"/>
        <w:jc w:val="both"/>
        <w:rPr>
          <w:spacing w:val="-5"/>
          <w:sz w:val="22"/>
          <w:szCs w:val="22"/>
          <w:lang w:val="uk-UA"/>
        </w:rPr>
      </w:pPr>
    </w:p>
    <w:p w:rsidR="001B1A94" w:rsidRPr="00F4058E" w:rsidRDefault="001B1A94" w:rsidP="00F4058E">
      <w:pPr>
        <w:shd w:val="clear" w:color="auto" w:fill="FFFFFF"/>
        <w:ind w:firstLine="301"/>
        <w:jc w:val="both"/>
        <w:rPr>
          <w:sz w:val="22"/>
          <w:szCs w:val="22"/>
          <w:lang w:val="uk-UA"/>
        </w:rPr>
      </w:pPr>
      <w:r w:rsidRPr="00F4058E">
        <w:rPr>
          <w:spacing w:val="-5"/>
          <w:sz w:val="22"/>
          <w:szCs w:val="22"/>
          <w:lang w:val="uk-UA"/>
        </w:rPr>
        <w:t>Ступінь професійного</w:t>
      </w:r>
      <w:r w:rsidRPr="00F4058E">
        <w:rPr>
          <w:spacing w:val="3"/>
          <w:sz w:val="22"/>
          <w:szCs w:val="22"/>
          <w:lang w:val="uk-UA"/>
        </w:rPr>
        <w:t xml:space="preserve"> знайомства експерта з об'єктом експерт</w:t>
      </w:r>
      <w:r w:rsidRPr="00F4058E">
        <w:rPr>
          <w:spacing w:val="3"/>
          <w:sz w:val="22"/>
          <w:szCs w:val="22"/>
          <w:lang w:val="uk-UA"/>
        </w:rPr>
        <w:t>и</w:t>
      </w:r>
      <w:r w:rsidRPr="00F4058E">
        <w:rPr>
          <w:spacing w:val="3"/>
          <w:sz w:val="22"/>
          <w:szCs w:val="22"/>
          <w:lang w:val="uk-UA"/>
        </w:rPr>
        <w:t>зи характеризується</w:t>
      </w:r>
      <w:r w:rsidRPr="00F4058E">
        <w:rPr>
          <w:spacing w:val="-1"/>
          <w:sz w:val="22"/>
          <w:szCs w:val="22"/>
          <w:lang w:val="uk-UA"/>
        </w:rPr>
        <w:t xml:space="preserve"> також </w:t>
      </w:r>
      <w:r w:rsidRPr="00F4058E">
        <w:rPr>
          <w:i/>
          <w:iCs/>
          <w:spacing w:val="-1"/>
          <w:sz w:val="22"/>
          <w:szCs w:val="22"/>
          <w:lang w:val="uk-UA"/>
        </w:rPr>
        <w:t xml:space="preserve">відтворюваністю </w:t>
      </w:r>
      <w:r w:rsidRPr="00F4058E">
        <w:rPr>
          <w:spacing w:val="-1"/>
          <w:sz w:val="22"/>
          <w:szCs w:val="22"/>
          <w:lang w:val="uk-UA"/>
        </w:rPr>
        <w:t>оцінок у послідовно</w:t>
      </w:r>
      <w:r w:rsidRPr="00F4058E">
        <w:rPr>
          <w:spacing w:val="-1"/>
          <w:sz w:val="22"/>
          <w:szCs w:val="22"/>
          <w:lang w:val="uk-UA"/>
        </w:rPr>
        <w:t>с</w:t>
      </w:r>
      <w:r w:rsidRPr="00F4058E">
        <w:rPr>
          <w:spacing w:val="-1"/>
          <w:sz w:val="22"/>
          <w:szCs w:val="22"/>
          <w:lang w:val="uk-UA"/>
        </w:rPr>
        <w:t>ті</w:t>
      </w:r>
      <w:r w:rsidRPr="00F4058E">
        <w:rPr>
          <w:spacing w:val="3"/>
          <w:sz w:val="22"/>
          <w:szCs w:val="22"/>
          <w:lang w:val="uk-UA"/>
        </w:rPr>
        <w:t xml:space="preserve"> тестових експертиз, наближених </w:t>
      </w:r>
      <w:r w:rsidRPr="000B5482">
        <w:rPr>
          <w:bCs/>
          <w:spacing w:val="3"/>
          <w:sz w:val="22"/>
          <w:szCs w:val="22"/>
          <w:lang w:val="uk-UA"/>
        </w:rPr>
        <w:t>до</w:t>
      </w:r>
      <w:r w:rsidRPr="00F4058E">
        <w:rPr>
          <w:b/>
          <w:bCs/>
          <w:spacing w:val="3"/>
          <w:sz w:val="22"/>
          <w:szCs w:val="22"/>
          <w:lang w:val="uk-UA"/>
        </w:rPr>
        <w:t xml:space="preserve"> </w:t>
      </w:r>
      <w:r w:rsidRPr="00F4058E">
        <w:rPr>
          <w:spacing w:val="3"/>
          <w:sz w:val="22"/>
          <w:szCs w:val="22"/>
          <w:lang w:val="uk-UA"/>
        </w:rPr>
        <w:t>експертизи, для проведе</w:t>
      </w:r>
      <w:r w:rsidRPr="00F4058E">
        <w:rPr>
          <w:spacing w:val="3"/>
          <w:sz w:val="22"/>
          <w:szCs w:val="22"/>
          <w:lang w:val="uk-UA"/>
        </w:rPr>
        <w:t>н</w:t>
      </w:r>
      <w:r w:rsidRPr="00F4058E">
        <w:rPr>
          <w:spacing w:val="3"/>
          <w:sz w:val="22"/>
          <w:szCs w:val="22"/>
          <w:lang w:val="uk-UA"/>
        </w:rPr>
        <w:t>ня якої формується експертна комісія. Тестові експертизи, за д</w:t>
      </w:r>
      <w:r w:rsidRPr="00F4058E">
        <w:rPr>
          <w:spacing w:val="3"/>
          <w:sz w:val="22"/>
          <w:szCs w:val="22"/>
          <w:lang w:val="uk-UA"/>
        </w:rPr>
        <w:t>о</w:t>
      </w:r>
      <w:r w:rsidRPr="00F4058E">
        <w:rPr>
          <w:spacing w:val="3"/>
          <w:sz w:val="22"/>
          <w:szCs w:val="22"/>
          <w:lang w:val="uk-UA"/>
        </w:rPr>
        <w:t>помогою яких визначається відтворюваність оцінок експерта, п</w:t>
      </w:r>
      <w:r w:rsidRPr="00F4058E">
        <w:rPr>
          <w:spacing w:val="3"/>
          <w:sz w:val="22"/>
          <w:szCs w:val="22"/>
          <w:lang w:val="uk-UA"/>
        </w:rPr>
        <w:t>о</w:t>
      </w:r>
      <w:r w:rsidRPr="00F4058E">
        <w:rPr>
          <w:spacing w:val="3"/>
          <w:sz w:val="22"/>
          <w:szCs w:val="22"/>
          <w:lang w:val="uk-UA"/>
        </w:rPr>
        <w:t>винні відстояти друг від друга на час, достатн</w:t>
      </w:r>
      <w:r w:rsidR="000B5482">
        <w:rPr>
          <w:spacing w:val="3"/>
          <w:sz w:val="22"/>
          <w:szCs w:val="22"/>
          <w:lang w:val="uk-UA"/>
        </w:rPr>
        <w:t>ій</w:t>
      </w:r>
      <w:r w:rsidRPr="00F4058E">
        <w:rPr>
          <w:spacing w:val="3"/>
          <w:sz w:val="22"/>
          <w:szCs w:val="22"/>
          <w:lang w:val="uk-UA"/>
        </w:rPr>
        <w:t xml:space="preserve"> для того, щоб е</w:t>
      </w:r>
      <w:r w:rsidRPr="00F4058E">
        <w:rPr>
          <w:spacing w:val="3"/>
          <w:sz w:val="22"/>
          <w:szCs w:val="22"/>
          <w:lang w:val="uk-UA"/>
        </w:rPr>
        <w:t>к</w:t>
      </w:r>
      <w:r w:rsidRPr="00F4058E">
        <w:rPr>
          <w:spacing w:val="3"/>
          <w:sz w:val="22"/>
          <w:szCs w:val="22"/>
          <w:lang w:val="uk-UA"/>
        </w:rPr>
        <w:t>сперт забув результати попередньої тестової експертизи.</w:t>
      </w:r>
      <w:r w:rsidRPr="00F4058E">
        <w:rPr>
          <w:sz w:val="22"/>
          <w:szCs w:val="22"/>
          <w:lang w:val="uk-UA"/>
        </w:rPr>
        <w:t xml:space="preserve"> Більше стабільні, а виходить, відтворені оцінки експерта, з одного боку, говорять про бі</w:t>
      </w:r>
      <w:r w:rsidR="000B5482">
        <w:rPr>
          <w:sz w:val="22"/>
          <w:szCs w:val="22"/>
          <w:lang w:val="uk-UA"/>
        </w:rPr>
        <w:t>льшу</w:t>
      </w:r>
      <w:r w:rsidRPr="00F4058E">
        <w:rPr>
          <w:sz w:val="22"/>
          <w:szCs w:val="22"/>
          <w:lang w:val="uk-UA"/>
        </w:rPr>
        <w:t xml:space="preserve"> його професійну компетентність, а з іншого боку, характеризують його більшу придатність для участі в експе</w:t>
      </w:r>
      <w:r w:rsidRPr="00F4058E">
        <w:rPr>
          <w:sz w:val="22"/>
          <w:szCs w:val="22"/>
          <w:lang w:val="uk-UA"/>
        </w:rPr>
        <w:t>р</w:t>
      </w:r>
      <w:r w:rsidRPr="00F4058E">
        <w:rPr>
          <w:sz w:val="22"/>
          <w:szCs w:val="22"/>
          <w:lang w:val="uk-UA"/>
        </w:rPr>
        <w:t>тній комісії.</w:t>
      </w:r>
    </w:p>
    <w:p w:rsidR="001B1A94" w:rsidRPr="00F4058E" w:rsidRDefault="001B1A94" w:rsidP="00F4058E">
      <w:pPr>
        <w:shd w:val="clear" w:color="auto" w:fill="FFFFFF"/>
        <w:ind w:firstLine="301"/>
        <w:jc w:val="both"/>
        <w:rPr>
          <w:sz w:val="22"/>
          <w:szCs w:val="22"/>
          <w:lang w:val="uk-UA"/>
        </w:rPr>
      </w:pPr>
      <w:r w:rsidRPr="00F4058E">
        <w:rPr>
          <w:spacing w:val="-3"/>
          <w:sz w:val="22"/>
          <w:szCs w:val="22"/>
          <w:lang w:val="uk-UA"/>
        </w:rPr>
        <w:t>У випадку коли експерти оцінюють чисельні значення деякого показника, відтворюваність о</w:t>
      </w:r>
      <w:r w:rsidR="000B5482">
        <w:rPr>
          <w:spacing w:val="-3"/>
          <w:sz w:val="22"/>
          <w:szCs w:val="22"/>
          <w:lang w:val="uk-UA"/>
        </w:rPr>
        <w:t>ці</w:t>
      </w:r>
      <w:r w:rsidRPr="00F4058E">
        <w:rPr>
          <w:spacing w:val="-3"/>
          <w:sz w:val="22"/>
          <w:szCs w:val="22"/>
          <w:lang w:val="uk-UA"/>
        </w:rPr>
        <w:t>нок визначається різницею їхніх зн</w:t>
      </w:r>
      <w:r w:rsidRPr="00F4058E">
        <w:rPr>
          <w:spacing w:val="-3"/>
          <w:sz w:val="22"/>
          <w:szCs w:val="22"/>
          <w:lang w:val="uk-UA"/>
        </w:rPr>
        <w:t>а</w:t>
      </w:r>
      <w:r w:rsidRPr="00F4058E">
        <w:rPr>
          <w:spacing w:val="-3"/>
          <w:sz w:val="22"/>
          <w:szCs w:val="22"/>
          <w:lang w:val="uk-UA"/>
        </w:rPr>
        <w:t>чень. Якщо ж експерти вказують ранжирування об'єктів їхню клас</w:t>
      </w:r>
      <w:r w:rsidRPr="00F4058E">
        <w:rPr>
          <w:spacing w:val="-3"/>
          <w:sz w:val="22"/>
          <w:szCs w:val="22"/>
          <w:lang w:val="uk-UA"/>
        </w:rPr>
        <w:t>и</w:t>
      </w:r>
      <w:r w:rsidRPr="00F4058E">
        <w:rPr>
          <w:spacing w:val="-3"/>
          <w:sz w:val="22"/>
          <w:szCs w:val="22"/>
          <w:lang w:val="uk-UA"/>
        </w:rPr>
        <w:t>фікацію, то відтворюваність оцінок характеризується значеннями м</w:t>
      </w:r>
      <w:r w:rsidRPr="00F4058E">
        <w:rPr>
          <w:spacing w:val="-3"/>
          <w:sz w:val="22"/>
          <w:szCs w:val="22"/>
          <w:lang w:val="uk-UA"/>
        </w:rPr>
        <w:t>і</w:t>
      </w:r>
      <w:r w:rsidRPr="00F4058E">
        <w:rPr>
          <w:spacing w:val="-3"/>
          <w:sz w:val="22"/>
          <w:szCs w:val="22"/>
          <w:lang w:val="uk-UA"/>
        </w:rPr>
        <w:t>ри близькості між ранжируваннями або класифікаціями, отриманими в результаті різних, віддалених за часом друг від друга тестових ек</w:t>
      </w:r>
      <w:r w:rsidRPr="00F4058E">
        <w:rPr>
          <w:spacing w:val="-3"/>
          <w:sz w:val="22"/>
          <w:szCs w:val="22"/>
          <w:lang w:val="uk-UA"/>
        </w:rPr>
        <w:t>с</w:t>
      </w:r>
      <w:r w:rsidRPr="00F4058E">
        <w:rPr>
          <w:spacing w:val="-3"/>
          <w:sz w:val="22"/>
          <w:szCs w:val="22"/>
          <w:lang w:val="uk-UA"/>
        </w:rPr>
        <w:t>пертиз.</w:t>
      </w:r>
    </w:p>
    <w:p w:rsidR="000B5482" w:rsidRDefault="000B5482" w:rsidP="00F4058E">
      <w:pPr>
        <w:shd w:val="clear" w:color="auto" w:fill="FFFFFF"/>
        <w:ind w:firstLine="301"/>
        <w:jc w:val="both"/>
        <w:rPr>
          <w:b/>
          <w:bCs/>
          <w:spacing w:val="-5"/>
          <w:sz w:val="22"/>
          <w:szCs w:val="22"/>
          <w:lang w:val="uk-UA"/>
        </w:rPr>
      </w:pPr>
    </w:p>
    <w:p w:rsidR="001B1A94" w:rsidRPr="00F4058E" w:rsidRDefault="001B1A94" w:rsidP="00F4058E">
      <w:pPr>
        <w:shd w:val="clear" w:color="auto" w:fill="FFFFFF"/>
        <w:ind w:firstLine="301"/>
        <w:jc w:val="both"/>
        <w:rPr>
          <w:b/>
          <w:bCs/>
          <w:spacing w:val="-5"/>
          <w:sz w:val="22"/>
          <w:szCs w:val="22"/>
          <w:lang w:val="uk-UA"/>
        </w:rPr>
      </w:pPr>
      <w:r w:rsidRPr="00F4058E">
        <w:rPr>
          <w:b/>
          <w:bCs/>
          <w:spacing w:val="-5"/>
          <w:sz w:val="22"/>
          <w:szCs w:val="22"/>
          <w:lang w:val="uk-UA"/>
        </w:rPr>
        <w:t xml:space="preserve">9.6. </w:t>
      </w:r>
      <w:r w:rsidR="00696649">
        <w:rPr>
          <w:b/>
          <w:bCs/>
          <w:spacing w:val="-5"/>
          <w:sz w:val="22"/>
          <w:szCs w:val="22"/>
          <w:lang w:val="uk-UA"/>
        </w:rPr>
        <w:t>Оцінка кон'юнктурності експерта</w:t>
      </w:r>
      <w:r w:rsidRPr="00F4058E">
        <w:rPr>
          <w:b/>
          <w:bCs/>
          <w:spacing w:val="-5"/>
          <w:sz w:val="22"/>
          <w:szCs w:val="22"/>
          <w:lang w:val="uk-UA"/>
        </w:rPr>
        <w:t xml:space="preserve"> </w:t>
      </w:r>
    </w:p>
    <w:p w:rsidR="000B5482" w:rsidRDefault="000B5482" w:rsidP="00F4058E">
      <w:pPr>
        <w:shd w:val="clear" w:color="auto" w:fill="FFFFFF"/>
        <w:ind w:firstLine="301"/>
        <w:jc w:val="both"/>
        <w:rPr>
          <w:spacing w:val="-5"/>
          <w:sz w:val="22"/>
          <w:szCs w:val="22"/>
          <w:lang w:val="uk-UA"/>
        </w:rPr>
      </w:pPr>
    </w:p>
    <w:p w:rsidR="001B1A94" w:rsidRPr="00F4058E" w:rsidRDefault="001B1A94" w:rsidP="00F4058E">
      <w:pPr>
        <w:shd w:val="clear" w:color="auto" w:fill="FFFFFF"/>
        <w:ind w:firstLine="301"/>
        <w:jc w:val="both"/>
        <w:rPr>
          <w:spacing w:val="-2"/>
          <w:sz w:val="22"/>
          <w:szCs w:val="22"/>
          <w:lang w:val="uk-UA"/>
        </w:rPr>
      </w:pPr>
      <w:r w:rsidRPr="00F4058E">
        <w:rPr>
          <w:spacing w:val="-5"/>
          <w:sz w:val="22"/>
          <w:szCs w:val="22"/>
          <w:lang w:val="uk-UA"/>
        </w:rPr>
        <w:t>При проведенні експертиз</w:t>
      </w:r>
      <w:r w:rsidRPr="00F4058E">
        <w:rPr>
          <w:spacing w:val="1"/>
          <w:sz w:val="22"/>
          <w:szCs w:val="22"/>
          <w:lang w:val="uk-UA"/>
        </w:rPr>
        <w:t xml:space="preserve"> доводиться зіштовхуватися й з такими специфічними проблемами</w:t>
      </w:r>
      <w:r w:rsidRPr="00F4058E">
        <w:rPr>
          <w:spacing w:val="-6"/>
          <w:sz w:val="22"/>
          <w:szCs w:val="22"/>
          <w:lang w:val="uk-UA"/>
        </w:rPr>
        <w:t xml:space="preserve">, як </w:t>
      </w:r>
      <w:r w:rsidRPr="00F4058E">
        <w:rPr>
          <w:i/>
          <w:iCs/>
          <w:spacing w:val="-6"/>
          <w:sz w:val="22"/>
          <w:szCs w:val="22"/>
          <w:lang w:val="uk-UA"/>
        </w:rPr>
        <w:t>підвищення ступеня об'єктивності е</w:t>
      </w:r>
      <w:r w:rsidRPr="00F4058E">
        <w:rPr>
          <w:i/>
          <w:iCs/>
          <w:spacing w:val="-6"/>
          <w:sz w:val="22"/>
          <w:szCs w:val="22"/>
          <w:lang w:val="uk-UA"/>
        </w:rPr>
        <w:t>к</w:t>
      </w:r>
      <w:r w:rsidRPr="00F4058E">
        <w:rPr>
          <w:i/>
          <w:iCs/>
          <w:spacing w:val="-6"/>
          <w:sz w:val="22"/>
          <w:szCs w:val="22"/>
          <w:lang w:val="uk-UA"/>
        </w:rPr>
        <w:t>спертних оцінок</w:t>
      </w:r>
      <w:r w:rsidRPr="00F4058E">
        <w:rPr>
          <w:i/>
          <w:iCs/>
          <w:spacing w:val="-1"/>
          <w:sz w:val="22"/>
          <w:szCs w:val="22"/>
          <w:lang w:val="uk-UA"/>
        </w:rPr>
        <w:t xml:space="preserve">. </w:t>
      </w:r>
      <w:r w:rsidR="009D26F2" w:rsidRPr="009D26F2">
        <w:rPr>
          <w:iCs/>
          <w:spacing w:val="-1"/>
          <w:sz w:val="22"/>
          <w:szCs w:val="22"/>
          <w:lang w:val="uk-UA"/>
        </w:rPr>
        <w:t>При</w:t>
      </w:r>
      <w:r w:rsidR="009D26F2">
        <w:rPr>
          <w:spacing w:val="-2"/>
          <w:sz w:val="22"/>
          <w:szCs w:val="22"/>
          <w:lang w:val="uk-UA"/>
        </w:rPr>
        <w:t xml:space="preserve"> цьому</w:t>
      </w:r>
      <w:r w:rsidRPr="00F4058E">
        <w:rPr>
          <w:spacing w:val="-2"/>
          <w:sz w:val="22"/>
          <w:szCs w:val="22"/>
          <w:lang w:val="uk-UA"/>
        </w:rPr>
        <w:t xml:space="preserve">, повинні враховуватися конформізм </w:t>
      </w:r>
      <w:r w:rsidR="000B5482">
        <w:rPr>
          <w:spacing w:val="-2"/>
          <w:sz w:val="22"/>
          <w:szCs w:val="22"/>
          <w:lang w:val="uk-UA"/>
        </w:rPr>
        <w:t>–</w:t>
      </w:r>
      <w:r w:rsidRPr="00F4058E">
        <w:rPr>
          <w:spacing w:val="-2"/>
          <w:sz w:val="22"/>
          <w:szCs w:val="22"/>
          <w:lang w:val="uk-UA"/>
        </w:rPr>
        <w:t xml:space="preserve"> зміна</w:t>
      </w:r>
      <w:r w:rsidR="000B5482">
        <w:rPr>
          <w:spacing w:val="-2"/>
          <w:sz w:val="22"/>
          <w:szCs w:val="22"/>
          <w:lang w:val="uk-UA"/>
        </w:rPr>
        <w:t xml:space="preserve"> </w:t>
      </w:r>
      <w:r w:rsidRPr="00F4058E">
        <w:rPr>
          <w:spacing w:val="-2"/>
          <w:sz w:val="22"/>
          <w:szCs w:val="22"/>
          <w:lang w:val="uk-UA"/>
        </w:rPr>
        <w:t>оцінок експерта на користь загальноприйнятих або, на його думку, більш авторитетних, психологі</w:t>
      </w:r>
      <w:r w:rsidR="000B5482">
        <w:rPr>
          <w:spacing w:val="-2"/>
          <w:sz w:val="22"/>
          <w:szCs w:val="22"/>
          <w:lang w:val="uk-UA"/>
        </w:rPr>
        <w:t>чних особливостей</w:t>
      </w:r>
      <w:r w:rsidRPr="00F4058E">
        <w:rPr>
          <w:spacing w:val="-2"/>
          <w:sz w:val="22"/>
          <w:szCs w:val="22"/>
          <w:lang w:val="uk-UA"/>
        </w:rPr>
        <w:t xml:space="preserve"> участі ек</w:t>
      </w:r>
      <w:r w:rsidRPr="00F4058E">
        <w:rPr>
          <w:spacing w:val="-2"/>
          <w:sz w:val="22"/>
          <w:szCs w:val="22"/>
          <w:lang w:val="uk-UA"/>
        </w:rPr>
        <w:t>с</w:t>
      </w:r>
      <w:r w:rsidRPr="00F4058E">
        <w:rPr>
          <w:spacing w:val="-2"/>
          <w:sz w:val="22"/>
          <w:szCs w:val="22"/>
          <w:lang w:val="uk-UA"/>
        </w:rPr>
        <w:t>перта в оцінюванні, можливість ефективної роботи експерта в п</w:t>
      </w:r>
      <w:r w:rsidRPr="00F4058E">
        <w:rPr>
          <w:spacing w:val="-2"/>
          <w:sz w:val="22"/>
          <w:szCs w:val="22"/>
          <w:lang w:val="uk-UA"/>
        </w:rPr>
        <w:t>е</w:t>
      </w:r>
      <w:r w:rsidRPr="00F4058E">
        <w:rPr>
          <w:spacing w:val="-2"/>
          <w:sz w:val="22"/>
          <w:szCs w:val="22"/>
          <w:lang w:val="uk-UA"/>
        </w:rPr>
        <w:t>редбачуваних експертних процедурах</w:t>
      </w:r>
      <w:r w:rsidR="00A245D5" w:rsidRPr="00A245D5">
        <w:rPr>
          <w:spacing w:val="-2"/>
          <w:sz w:val="22"/>
          <w:szCs w:val="22"/>
        </w:rPr>
        <w:t xml:space="preserve"> [41]</w:t>
      </w:r>
      <w:r w:rsidRPr="00F4058E">
        <w:rPr>
          <w:spacing w:val="-2"/>
          <w:sz w:val="22"/>
          <w:szCs w:val="22"/>
          <w:lang w:val="uk-UA"/>
        </w:rPr>
        <w:t>.</w:t>
      </w:r>
    </w:p>
    <w:p w:rsidR="001B1A94" w:rsidRPr="00F4058E" w:rsidRDefault="001B1A94" w:rsidP="00F4058E">
      <w:pPr>
        <w:shd w:val="clear" w:color="auto" w:fill="FFFFFF"/>
        <w:ind w:firstLine="301"/>
        <w:jc w:val="both"/>
        <w:rPr>
          <w:sz w:val="22"/>
          <w:szCs w:val="22"/>
          <w:lang w:val="uk-UA"/>
        </w:rPr>
      </w:pPr>
      <w:r w:rsidRPr="00F4058E">
        <w:rPr>
          <w:spacing w:val="-2"/>
          <w:sz w:val="22"/>
          <w:szCs w:val="22"/>
          <w:lang w:val="uk-UA"/>
        </w:rPr>
        <w:lastRenderedPageBreak/>
        <w:t xml:space="preserve">Якщо </w:t>
      </w:r>
      <w:r w:rsidRPr="00F4058E">
        <w:rPr>
          <w:spacing w:val="2"/>
          <w:sz w:val="22"/>
          <w:szCs w:val="22"/>
          <w:lang w:val="uk-UA"/>
        </w:rPr>
        <w:t xml:space="preserve">ціль експертизи </w:t>
      </w:r>
      <w:r w:rsidR="000B5482">
        <w:rPr>
          <w:spacing w:val="2"/>
          <w:sz w:val="22"/>
          <w:szCs w:val="22"/>
          <w:lang w:val="uk-UA"/>
        </w:rPr>
        <w:t>–</w:t>
      </w:r>
      <w:r w:rsidRPr="00F4058E">
        <w:rPr>
          <w:spacing w:val="2"/>
          <w:sz w:val="22"/>
          <w:szCs w:val="22"/>
          <w:lang w:val="uk-UA"/>
        </w:rPr>
        <w:t xml:space="preserve"> ранжирування</w:t>
      </w:r>
      <w:r w:rsidR="000B5482">
        <w:rPr>
          <w:spacing w:val="2"/>
          <w:sz w:val="22"/>
          <w:szCs w:val="22"/>
          <w:lang w:val="uk-UA"/>
        </w:rPr>
        <w:t xml:space="preserve"> </w:t>
      </w:r>
      <w:r w:rsidRPr="00F4058E">
        <w:rPr>
          <w:spacing w:val="2"/>
          <w:sz w:val="22"/>
          <w:szCs w:val="22"/>
          <w:lang w:val="uk-UA"/>
        </w:rPr>
        <w:t>експертами альтернат</w:t>
      </w:r>
      <w:r w:rsidRPr="00F4058E">
        <w:rPr>
          <w:spacing w:val="2"/>
          <w:sz w:val="22"/>
          <w:szCs w:val="22"/>
          <w:lang w:val="uk-UA"/>
        </w:rPr>
        <w:t>и</w:t>
      </w:r>
      <w:r w:rsidRPr="00F4058E">
        <w:rPr>
          <w:spacing w:val="2"/>
          <w:sz w:val="22"/>
          <w:szCs w:val="22"/>
          <w:lang w:val="uk-UA"/>
        </w:rPr>
        <w:t xml:space="preserve">вних </w:t>
      </w:r>
      <w:r w:rsidRPr="00F4058E">
        <w:rPr>
          <w:spacing w:val="4"/>
          <w:sz w:val="22"/>
          <w:szCs w:val="22"/>
          <w:lang w:val="uk-UA"/>
        </w:rPr>
        <w:t xml:space="preserve">варіантів (об'єктів) по порівняльній перевазі, </w:t>
      </w:r>
      <w:r w:rsidRPr="00F4058E">
        <w:rPr>
          <w:spacing w:val="3"/>
          <w:sz w:val="22"/>
          <w:szCs w:val="22"/>
          <w:lang w:val="uk-UA"/>
        </w:rPr>
        <w:t>то при пров</w:t>
      </w:r>
      <w:r w:rsidRPr="00F4058E">
        <w:rPr>
          <w:spacing w:val="3"/>
          <w:sz w:val="22"/>
          <w:szCs w:val="22"/>
          <w:lang w:val="uk-UA"/>
        </w:rPr>
        <w:t>е</w:t>
      </w:r>
      <w:r w:rsidRPr="00F4058E">
        <w:rPr>
          <w:spacing w:val="3"/>
          <w:sz w:val="22"/>
          <w:szCs w:val="22"/>
          <w:lang w:val="uk-UA"/>
        </w:rPr>
        <w:t xml:space="preserve">денні тестової експертизи визначається об'єктивне ранжирування альтернативних варіантів </w:t>
      </w:r>
      <w:r w:rsidRPr="00F4058E">
        <w:rPr>
          <w:i/>
          <w:iCs/>
          <w:spacing w:val="3"/>
          <w:sz w:val="22"/>
          <w:szCs w:val="22"/>
          <w:lang w:val="uk-UA"/>
        </w:rPr>
        <w:t>Р</w:t>
      </w:r>
      <w:r w:rsidRPr="00F4058E">
        <w:rPr>
          <w:i/>
          <w:iCs/>
          <w:spacing w:val="3"/>
          <w:sz w:val="22"/>
          <w:szCs w:val="22"/>
          <w:vertAlign w:val="subscript"/>
          <w:lang w:val="uk-UA"/>
        </w:rPr>
        <w:t>о</w:t>
      </w:r>
      <w:r w:rsidRPr="00F4058E">
        <w:rPr>
          <w:i/>
          <w:iCs/>
          <w:spacing w:val="3"/>
          <w:sz w:val="22"/>
          <w:szCs w:val="22"/>
          <w:lang w:val="uk-UA"/>
        </w:rPr>
        <w:t>.</w:t>
      </w:r>
    </w:p>
    <w:p w:rsidR="001B1A94" w:rsidRDefault="001B1A94" w:rsidP="00F4058E">
      <w:pPr>
        <w:shd w:val="clear" w:color="auto" w:fill="FFFFFF"/>
        <w:ind w:firstLine="301"/>
        <w:jc w:val="both"/>
        <w:rPr>
          <w:spacing w:val="2"/>
          <w:sz w:val="22"/>
          <w:szCs w:val="22"/>
          <w:lang w:val="uk-UA"/>
        </w:rPr>
      </w:pPr>
      <w:r w:rsidRPr="00F4058E">
        <w:rPr>
          <w:spacing w:val="2"/>
          <w:sz w:val="22"/>
          <w:szCs w:val="22"/>
          <w:lang w:val="uk-UA"/>
        </w:rPr>
        <w:t>Тоді для кожного експерта може бути розрахований коефіцієнт кон'юнктурності:</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96649" w:rsidTr="00FC6C0C">
        <w:tc>
          <w:tcPr>
            <w:tcW w:w="5637" w:type="dxa"/>
            <w:vAlign w:val="center"/>
          </w:tcPr>
          <w:p w:rsidR="00696649" w:rsidRDefault="00296547" w:rsidP="00696649">
            <w:pPr>
              <w:jc w:val="center"/>
              <w:rPr>
                <w:sz w:val="22"/>
                <w:szCs w:val="22"/>
                <w:lang w:val="uk-UA"/>
              </w:rPr>
            </w:pPr>
            <w:r w:rsidRPr="00D41DFD">
              <w:rPr>
                <w:position w:val="-12"/>
              </w:rPr>
              <w:object w:dxaOrig="4040" w:dyaOrig="360">
                <v:shape id="_x0000_i1058" type="#_x0000_t75" style="width:203.65pt;height:18.2pt" o:ole="">
                  <v:imagedata r:id="rId91" o:title=""/>
                </v:shape>
                <o:OLEObject Type="Embed" ProgID="Equation.3" ShapeID="_x0000_i1058" DrawAspect="Content" ObjectID="_1492940412" r:id="rId92"/>
              </w:object>
            </w:r>
          </w:p>
        </w:tc>
        <w:tc>
          <w:tcPr>
            <w:tcW w:w="985" w:type="dxa"/>
            <w:vAlign w:val="center"/>
          </w:tcPr>
          <w:p w:rsidR="00696649" w:rsidRDefault="00696649" w:rsidP="00696649">
            <w:pPr>
              <w:jc w:val="center"/>
              <w:rPr>
                <w:sz w:val="22"/>
                <w:szCs w:val="22"/>
                <w:lang w:val="uk-UA"/>
              </w:rPr>
            </w:pPr>
            <w:r>
              <w:rPr>
                <w:sz w:val="22"/>
                <w:szCs w:val="22"/>
                <w:lang w:val="uk-UA"/>
              </w:rPr>
              <w:t>(9.10)</w:t>
            </w:r>
          </w:p>
        </w:tc>
      </w:tr>
    </w:tbl>
    <w:p w:rsidR="001B1A94" w:rsidRPr="00F4058E" w:rsidRDefault="001B1A94" w:rsidP="000B5482">
      <w:pPr>
        <w:shd w:val="clear" w:color="auto" w:fill="FFFFFF"/>
        <w:jc w:val="both"/>
        <w:rPr>
          <w:sz w:val="22"/>
          <w:szCs w:val="22"/>
          <w:lang w:val="uk-UA"/>
        </w:rPr>
      </w:pPr>
      <w:r w:rsidRPr="00F4058E">
        <w:rPr>
          <w:spacing w:val="2"/>
          <w:sz w:val="22"/>
          <w:szCs w:val="22"/>
          <w:lang w:val="uk-UA"/>
        </w:rPr>
        <w:t xml:space="preserve">де </w:t>
      </w:r>
      <w:r w:rsidRPr="00F4058E">
        <w:rPr>
          <w:i/>
          <w:iCs/>
          <w:spacing w:val="2"/>
          <w:sz w:val="22"/>
          <w:szCs w:val="22"/>
          <w:lang w:val="uk-UA"/>
        </w:rPr>
        <w:t>Р</w:t>
      </w:r>
      <w:r w:rsidRPr="00F4058E">
        <w:rPr>
          <w:i/>
          <w:iCs/>
          <w:spacing w:val="2"/>
          <w:sz w:val="22"/>
          <w:szCs w:val="22"/>
          <w:vertAlign w:val="subscript"/>
          <w:lang w:val="en-US"/>
        </w:rPr>
        <w:t>i</w:t>
      </w:r>
      <w:r w:rsidRPr="00F4058E">
        <w:rPr>
          <w:i/>
          <w:iCs/>
          <w:spacing w:val="2"/>
          <w:sz w:val="22"/>
          <w:szCs w:val="22"/>
          <w:lang w:val="uk-UA"/>
        </w:rPr>
        <w:t xml:space="preserve"> </w:t>
      </w:r>
      <w:r w:rsidR="000B5482">
        <w:rPr>
          <w:spacing w:val="2"/>
          <w:sz w:val="22"/>
          <w:szCs w:val="22"/>
          <w:lang w:val="uk-UA"/>
        </w:rPr>
        <w:t>–</w:t>
      </w:r>
      <w:r w:rsidRPr="00F4058E">
        <w:rPr>
          <w:spacing w:val="2"/>
          <w:sz w:val="22"/>
          <w:szCs w:val="22"/>
          <w:lang w:val="uk-UA"/>
        </w:rPr>
        <w:t xml:space="preserve"> результат ранжирування альтернативних варіантів </w:t>
      </w:r>
      <w:r w:rsidRPr="000B5482">
        <w:rPr>
          <w:i/>
          <w:spacing w:val="3"/>
          <w:sz w:val="22"/>
          <w:szCs w:val="22"/>
          <w:lang w:val="en-US"/>
        </w:rPr>
        <w:t>i</w:t>
      </w:r>
      <w:r w:rsidRPr="00F4058E">
        <w:rPr>
          <w:spacing w:val="3"/>
          <w:sz w:val="22"/>
          <w:szCs w:val="22"/>
          <w:lang w:val="uk-UA"/>
        </w:rPr>
        <w:t>-м ек</w:t>
      </w:r>
      <w:r w:rsidRPr="00F4058E">
        <w:rPr>
          <w:spacing w:val="3"/>
          <w:sz w:val="22"/>
          <w:szCs w:val="22"/>
          <w:lang w:val="uk-UA"/>
        </w:rPr>
        <w:t>с</w:t>
      </w:r>
      <w:r w:rsidRPr="00F4058E">
        <w:rPr>
          <w:spacing w:val="3"/>
          <w:sz w:val="22"/>
          <w:szCs w:val="22"/>
          <w:lang w:val="uk-UA"/>
        </w:rPr>
        <w:t>пертом.</w:t>
      </w:r>
    </w:p>
    <w:p w:rsidR="001B1A94" w:rsidRDefault="001B1A94" w:rsidP="00F4058E">
      <w:pPr>
        <w:shd w:val="clear" w:color="auto" w:fill="FFFFFF"/>
        <w:ind w:firstLine="301"/>
        <w:jc w:val="both"/>
        <w:rPr>
          <w:spacing w:val="2"/>
          <w:sz w:val="22"/>
          <w:szCs w:val="22"/>
          <w:lang w:val="uk-UA"/>
        </w:rPr>
      </w:pPr>
      <w:r w:rsidRPr="00F4058E">
        <w:rPr>
          <w:spacing w:val="4"/>
          <w:sz w:val="22"/>
          <w:szCs w:val="22"/>
          <w:lang w:val="uk-UA"/>
        </w:rPr>
        <w:t xml:space="preserve">Трохи більш трудомістка процедура тестової оцінки </w:t>
      </w:r>
      <w:r w:rsidRPr="00F4058E">
        <w:rPr>
          <w:spacing w:val="2"/>
          <w:sz w:val="22"/>
          <w:szCs w:val="22"/>
          <w:lang w:val="uk-UA"/>
        </w:rPr>
        <w:t>кон'юн</w:t>
      </w:r>
      <w:r w:rsidRPr="00F4058E">
        <w:rPr>
          <w:spacing w:val="2"/>
          <w:sz w:val="22"/>
          <w:szCs w:val="22"/>
          <w:lang w:val="uk-UA"/>
        </w:rPr>
        <w:t>к</w:t>
      </w:r>
      <w:r w:rsidRPr="00F4058E">
        <w:rPr>
          <w:spacing w:val="2"/>
          <w:sz w:val="22"/>
          <w:szCs w:val="22"/>
          <w:lang w:val="uk-UA"/>
        </w:rPr>
        <w:t xml:space="preserve">турності експерта припускає апріорне визначення ранжирування альтернативних варіантів </w:t>
      </w:r>
      <w:r w:rsidRPr="000B5482">
        <w:rPr>
          <w:i/>
          <w:spacing w:val="2"/>
          <w:sz w:val="22"/>
          <w:szCs w:val="22"/>
          <w:lang w:val="en-US"/>
        </w:rPr>
        <w:t>P</w:t>
      </w:r>
      <w:r w:rsidRPr="000B5482">
        <w:rPr>
          <w:i/>
          <w:spacing w:val="2"/>
          <w:sz w:val="22"/>
          <w:szCs w:val="22"/>
          <w:vertAlign w:val="subscript"/>
          <w:lang w:val="en-US"/>
        </w:rPr>
        <w:t>i</w:t>
      </w:r>
      <w:r w:rsidRPr="000B5482">
        <w:rPr>
          <w:i/>
          <w:spacing w:val="2"/>
          <w:sz w:val="22"/>
          <w:szCs w:val="22"/>
          <w:vertAlign w:val="superscript"/>
          <w:lang w:val="en-US"/>
        </w:rPr>
        <w:t>k</w:t>
      </w:r>
      <w:r w:rsidRPr="00F4058E">
        <w:rPr>
          <w:spacing w:val="2"/>
          <w:sz w:val="22"/>
          <w:szCs w:val="22"/>
          <w:lang w:val="uk-UA"/>
        </w:rPr>
        <w:t>,</w:t>
      </w:r>
      <w:r w:rsidRPr="000B5482">
        <w:rPr>
          <w:spacing w:val="2"/>
          <w:sz w:val="22"/>
          <w:szCs w:val="22"/>
          <w:lang w:val="uk-UA"/>
        </w:rPr>
        <w:t xml:space="preserve"> </w:t>
      </w:r>
      <w:r w:rsidRPr="000B5482">
        <w:rPr>
          <w:iCs/>
          <w:spacing w:val="2"/>
          <w:sz w:val="22"/>
          <w:szCs w:val="22"/>
          <w:lang w:val="uk-UA"/>
        </w:rPr>
        <w:t xml:space="preserve">у </w:t>
      </w:r>
      <w:r w:rsidRPr="00F4058E">
        <w:rPr>
          <w:spacing w:val="2"/>
          <w:sz w:val="22"/>
          <w:szCs w:val="22"/>
          <w:lang w:val="uk-UA"/>
        </w:rPr>
        <w:t xml:space="preserve">яких зацікавлений </w:t>
      </w:r>
      <w:r w:rsidRPr="000B5482">
        <w:rPr>
          <w:i/>
          <w:spacing w:val="2"/>
          <w:sz w:val="22"/>
          <w:szCs w:val="22"/>
          <w:lang w:val="uk-UA"/>
        </w:rPr>
        <w:t>і</w:t>
      </w:r>
      <w:r w:rsidRPr="00F4058E">
        <w:rPr>
          <w:spacing w:val="2"/>
          <w:sz w:val="22"/>
          <w:szCs w:val="22"/>
          <w:lang w:val="uk-UA"/>
        </w:rPr>
        <w:t>-й експерт. Т</w:t>
      </w:r>
      <w:r w:rsidRPr="00F4058E">
        <w:rPr>
          <w:spacing w:val="2"/>
          <w:sz w:val="22"/>
          <w:szCs w:val="22"/>
          <w:lang w:val="uk-UA"/>
        </w:rPr>
        <w:t>о</w:t>
      </w:r>
      <w:r w:rsidRPr="00F4058E">
        <w:rPr>
          <w:spacing w:val="2"/>
          <w:sz w:val="22"/>
          <w:szCs w:val="22"/>
          <w:lang w:val="uk-UA"/>
        </w:rPr>
        <w:t>ді коефіцієнт кон'юнктурності експерта може бути визначений по формулі</w:t>
      </w:r>
      <w:r w:rsidR="000B5482">
        <w:rPr>
          <w:spacing w:val="2"/>
          <w:sz w:val="22"/>
          <w:szCs w:val="22"/>
          <w:lang w:val="uk-UA"/>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985"/>
      </w:tblGrid>
      <w:tr w:rsidR="00696649" w:rsidTr="00FC6C0C">
        <w:tc>
          <w:tcPr>
            <w:tcW w:w="5637" w:type="dxa"/>
            <w:vAlign w:val="center"/>
          </w:tcPr>
          <w:p w:rsidR="00696649" w:rsidRDefault="00696649" w:rsidP="00FC6C0C">
            <w:pPr>
              <w:jc w:val="center"/>
              <w:rPr>
                <w:sz w:val="22"/>
                <w:szCs w:val="22"/>
                <w:lang w:val="uk-UA"/>
              </w:rPr>
            </w:pPr>
            <w:r w:rsidRPr="00D41DFD">
              <w:rPr>
                <w:position w:val="-12"/>
              </w:rPr>
              <w:object w:dxaOrig="2520" w:dyaOrig="380">
                <v:shape id="_x0000_i1059" type="#_x0000_t75" style="width:126.9pt;height:18.9pt" o:ole="" o:allowoverlap="f">
                  <v:imagedata r:id="rId93" o:title=""/>
                </v:shape>
                <o:OLEObject Type="Embed" ProgID="Equation.3" ShapeID="_x0000_i1059" DrawAspect="Content" ObjectID="_1492940413" r:id="rId94"/>
              </w:object>
            </w:r>
          </w:p>
        </w:tc>
        <w:tc>
          <w:tcPr>
            <w:tcW w:w="985" w:type="dxa"/>
            <w:vAlign w:val="center"/>
          </w:tcPr>
          <w:p w:rsidR="00696649" w:rsidRDefault="00696649" w:rsidP="00696649">
            <w:pPr>
              <w:jc w:val="center"/>
              <w:rPr>
                <w:sz w:val="22"/>
                <w:szCs w:val="22"/>
                <w:lang w:val="uk-UA"/>
              </w:rPr>
            </w:pPr>
            <w:r>
              <w:rPr>
                <w:sz w:val="22"/>
                <w:szCs w:val="22"/>
                <w:lang w:val="uk-UA"/>
              </w:rPr>
              <w:t>(9.11)</w:t>
            </w:r>
          </w:p>
        </w:tc>
      </w:tr>
    </w:tbl>
    <w:p w:rsidR="001B1A94" w:rsidRPr="00F4058E" w:rsidRDefault="001B1A94" w:rsidP="00F4058E">
      <w:pPr>
        <w:shd w:val="clear" w:color="auto" w:fill="FFFFFF"/>
        <w:ind w:firstLine="301"/>
        <w:jc w:val="both"/>
        <w:rPr>
          <w:sz w:val="22"/>
          <w:szCs w:val="22"/>
          <w:lang w:val="uk-UA"/>
        </w:rPr>
      </w:pPr>
      <w:r w:rsidRPr="00F4058E">
        <w:rPr>
          <w:sz w:val="22"/>
          <w:szCs w:val="22"/>
          <w:lang w:val="uk-UA"/>
        </w:rPr>
        <w:t>Коефіцієнт кон'юнктурності експерта повинен у цьому випадку враховуватися при виробленні результуючого ранжирування ек</w:t>
      </w:r>
      <w:r w:rsidRPr="00F4058E">
        <w:rPr>
          <w:sz w:val="22"/>
          <w:szCs w:val="22"/>
          <w:lang w:val="uk-UA"/>
        </w:rPr>
        <w:t>с</w:t>
      </w:r>
      <w:r w:rsidRPr="00F4058E">
        <w:rPr>
          <w:sz w:val="22"/>
          <w:szCs w:val="22"/>
          <w:lang w:val="uk-UA"/>
        </w:rPr>
        <w:t>пертної комісії.</w:t>
      </w:r>
    </w:p>
    <w:p w:rsidR="001B1A94" w:rsidRPr="00F4058E" w:rsidRDefault="001B1A94" w:rsidP="00F4058E">
      <w:pPr>
        <w:shd w:val="clear" w:color="auto" w:fill="FFFFFF"/>
        <w:ind w:firstLine="301"/>
        <w:jc w:val="both"/>
        <w:rPr>
          <w:sz w:val="22"/>
          <w:szCs w:val="22"/>
          <w:lang w:val="uk-UA"/>
        </w:rPr>
      </w:pPr>
      <w:r w:rsidRPr="00F4058E">
        <w:rPr>
          <w:spacing w:val="5"/>
          <w:sz w:val="22"/>
          <w:szCs w:val="22"/>
          <w:lang w:val="uk-UA"/>
        </w:rPr>
        <w:t xml:space="preserve">Якщо апріорне визначення об'єктивного ранжирування </w:t>
      </w:r>
      <w:r w:rsidRPr="00F4058E">
        <w:rPr>
          <w:i/>
          <w:iCs/>
          <w:spacing w:val="1"/>
          <w:sz w:val="22"/>
          <w:szCs w:val="22"/>
          <w:lang w:val="uk-UA"/>
        </w:rPr>
        <w:t>Р</w:t>
      </w:r>
      <w:r w:rsidRPr="00F4058E">
        <w:rPr>
          <w:i/>
          <w:iCs/>
          <w:spacing w:val="1"/>
          <w:sz w:val="22"/>
          <w:szCs w:val="22"/>
          <w:vertAlign w:val="subscript"/>
          <w:lang w:val="uk-UA"/>
        </w:rPr>
        <w:t>о</w:t>
      </w:r>
      <w:r w:rsidRPr="00F4058E">
        <w:rPr>
          <w:i/>
          <w:iCs/>
          <w:spacing w:val="1"/>
          <w:sz w:val="22"/>
          <w:szCs w:val="22"/>
          <w:lang w:val="uk-UA"/>
        </w:rPr>
        <w:t xml:space="preserve"> </w:t>
      </w:r>
      <w:r w:rsidRPr="000B5482">
        <w:rPr>
          <w:iCs/>
          <w:spacing w:val="1"/>
          <w:sz w:val="22"/>
          <w:szCs w:val="22"/>
          <w:lang w:val="uk-UA"/>
        </w:rPr>
        <w:t>й</w:t>
      </w:r>
      <w:r w:rsidRPr="00F4058E">
        <w:rPr>
          <w:i/>
          <w:iCs/>
          <w:spacing w:val="1"/>
          <w:sz w:val="22"/>
          <w:szCs w:val="22"/>
          <w:lang w:val="uk-UA"/>
        </w:rPr>
        <w:t xml:space="preserve"> </w:t>
      </w:r>
      <w:r w:rsidRPr="00F4058E">
        <w:rPr>
          <w:spacing w:val="1"/>
          <w:sz w:val="22"/>
          <w:szCs w:val="22"/>
          <w:lang w:val="uk-UA"/>
        </w:rPr>
        <w:t xml:space="preserve">ранжирування, у якому зацікавлений </w:t>
      </w:r>
      <w:r w:rsidRPr="000B5482">
        <w:rPr>
          <w:i/>
          <w:spacing w:val="1"/>
          <w:sz w:val="22"/>
          <w:szCs w:val="22"/>
          <w:lang w:val="en-US"/>
        </w:rPr>
        <w:t>i</w:t>
      </w:r>
      <w:r w:rsidRPr="00F4058E">
        <w:rPr>
          <w:spacing w:val="1"/>
          <w:sz w:val="22"/>
          <w:szCs w:val="22"/>
          <w:lang w:val="uk-UA"/>
        </w:rPr>
        <w:t>-й експерт, утруднено</w:t>
      </w:r>
      <w:r w:rsidRPr="00F4058E">
        <w:rPr>
          <w:spacing w:val="4"/>
          <w:sz w:val="22"/>
          <w:szCs w:val="22"/>
          <w:lang w:val="uk-UA"/>
        </w:rPr>
        <w:t>, то при визначенні коефіцієнта кон'юнктурності</w:t>
      </w:r>
      <w:r w:rsidRPr="00F4058E">
        <w:rPr>
          <w:sz w:val="22"/>
          <w:szCs w:val="22"/>
          <w:lang w:val="uk-UA"/>
        </w:rPr>
        <w:t xml:space="preserve"> експерта може бути замість </w:t>
      </w:r>
      <w:r w:rsidRPr="00F4058E">
        <w:rPr>
          <w:i/>
          <w:iCs/>
          <w:sz w:val="22"/>
          <w:szCs w:val="22"/>
          <w:lang w:val="uk-UA"/>
        </w:rPr>
        <w:t>Р</w:t>
      </w:r>
      <w:r w:rsidRPr="00F4058E">
        <w:rPr>
          <w:i/>
          <w:iCs/>
          <w:sz w:val="22"/>
          <w:szCs w:val="22"/>
          <w:vertAlign w:val="subscript"/>
          <w:lang w:val="uk-UA"/>
        </w:rPr>
        <w:t>о</w:t>
      </w:r>
      <w:r w:rsidRPr="00F4058E">
        <w:rPr>
          <w:i/>
          <w:iCs/>
          <w:sz w:val="22"/>
          <w:szCs w:val="22"/>
          <w:lang w:val="uk-UA"/>
        </w:rPr>
        <w:t xml:space="preserve"> </w:t>
      </w:r>
      <w:r w:rsidRPr="00F4058E">
        <w:rPr>
          <w:sz w:val="22"/>
          <w:szCs w:val="22"/>
          <w:lang w:val="uk-UA"/>
        </w:rPr>
        <w:t>використане результуюче</w:t>
      </w:r>
      <w:r w:rsidRPr="00F4058E">
        <w:rPr>
          <w:spacing w:val="2"/>
          <w:sz w:val="22"/>
          <w:szCs w:val="22"/>
          <w:lang w:val="uk-UA"/>
        </w:rPr>
        <w:t xml:space="preserve"> ранжирування, отримане пі</w:t>
      </w:r>
      <w:r w:rsidRPr="00F4058E">
        <w:rPr>
          <w:spacing w:val="2"/>
          <w:sz w:val="22"/>
          <w:szCs w:val="22"/>
          <w:lang w:val="uk-UA"/>
        </w:rPr>
        <w:t>с</w:t>
      </w:r>
      <w:r w:rsidRPr="00F4058E">
        <w:rPr>
          <w:spacing w:val="2"/>
          <w:sz w:val="22"/>
          <w:szCs w:val="22"/>
          <w:lang w:val="uk-UA"/>
        </w:rPr>
        <w:t>ля математичної обробки</w:t>
      </w:r>
      <w:r w:rsidRPr="00F4058E">
        <w:rPr>
          <w:spacing w:val="3"/>
          <w:sz w:val="22"/>
          <w:szCs w:val="22"/>
          <w:lang w:val="uk-UA"/>
        </w:rPr>
        <w:t xml:space="preserve"> результатів оцінок всіх експертів.</w:t>
      </w:r>
    </w:p>
    <w:p w:rsidR="001B1A94" w:rsidRPr="00F4058E" w:rsidRDefault="001B1A94" w:rsidP="00F4058E">
      <w:pPr>
        <w:shd w:val="clear" w:color="auto" w:fill="FFFFFF"/>
        <w:ind w:firstLine="301"/>
        <w:jc w:val="both"/>
        <w:rPr>
          <w:sz w:val="22"/>
          <w:szCs w:val="22"/>
          <w:lang w:val="uk-UA"/>
        </w:rPr>
      </w:pPr>
      <w:r w:rsidRPr="00F4058E">
        <w:rPr>
          <w:spacing w:val="3"/>
          <w:sz w:val="22"/>
          <w:szCs w:val="22"/>
          <w:lang w:val="uk-UA"/>
        </w:rPr>
        <w:t>Перспективне використання методів оцінки якості експерта, заснованих на зіставленні результатів самооцінки експертів з р</w:t>
      </w:r>
      <w:r w:rsidRPr="00F4058E">
        <w:rPr>
          <w:spacing w:val="3"/>
          <w:sz w:val="22"/>
          <w:szCs w:val="22"/>
          <w:lang w:val="uk-UA"/>
        </w:rPr>
        <w:t>е</w:t>
      </w:r>
      <w:r w:rsidRPr="00F4058E">
        <w:rPr>
          <w:spacing w:val="3"/>
          <w:sz w:val="22"/>
          <w:szCs w:val="22"/>
          <w:lang w:val="uk-UA"/>
        </w:rPr>
        <w:t>зультатами їхньої участі в тестових експертизах.</w:t>
      </w:r>
    </w:p>
    <w:p w:rsidR="001B1A94" w:rsidRPr="00F4058E" w:rsidRDefault="001B1A94" w:rsidP="00F4058E">
      <w:pPr>
        <w:ind w:firstLine="301"/>
        <w:jc w:val="both"/>
        <w:rPr>
          <w:sz w:val="22"/>
          <w:szCs w:val="22"/>
          <w:lang w:val="uk-UA"/>
        </w:rPr>
      </w:pPr>
    </w:p>
    <w:p w:rsidR="001B1A94" w:rsidRPr="00F4058E" w:rsidRDefault="001B1A94" w:rsidP="00F4058E">
      <w:pPr>
        <w:shd w:val="clear" w:color="auto" w:fill="FFFFFF"/>
        <w:ind w:firstLine="301"/>
        <w:jc w:val="both"/>
        <w:rPr>
          <w:b/>
          <w:sz w:val="22"/>
          <w:szCs w:val="22"/>
          <w:lang w:val="uk-UA"/>
        </w:rPr>
      </w:pPr>
      <w:r w:rsidRPr="00F4058E">
        <w:rPr>
          <w:b/>
          <w:spacing w:val="1"/>
          <w:sz w:val="22"/>
          <w:szCs w:val="22"/>
          <w:lang w:val="uk-UA"/>
        </w:rPr>
        <w:t xml:space="preserve">9.7. </w:t>
      </w:r>
      <w:r w:rsidRPr="00F4058E">
        <w:rPr>
          <w:b/>
          <w:sz w:val="22"/>
          <w:szCs w:val="22"/>
          <w:lang w:val="uk-UA"/>
        </w:rPr>
        <w:t>Методи отримання кількісних і якісних експертних оц</w:t>
      </w:r>
      <w:r w:rsidRPr="00F4058E">
        <w:rPr>
          <w:b/>
          <w:sz w:val="22"/>
          <w:szCs w:val="22"/>
          <w:lang w:val="uk-UA"/>
        </w:rPr>
        <w:t>і</w:t>
      </w:r>
      <w:r w:rsidR="00696649">
        <w:rPr>
          <w:b/>
          <w:sz w:val="22"/>
          <w:szCs w:val="22"/>
          <w:lang w:val="uk-UA"/>
        </w:rPr>
        <w:t>нок</w:t>
      </w:r>
    </w:p>
    <w:p w:rsidR="000B5482" w:rsidRDefault="000B5482" w:rsidP="00F4058E">
      <w:pPr>
        <w:shd w:val="clear" w:color="auto" w:fill="FFFFFF"/>
        <w:ind w:firstLine="301"/>
        <w:jc w:val="both"/>
        <w:rPr>
          <w:spacing w:val="3"/>
          <w:sz w:val="22"/>
          <w:szCs w:val="22"/>
          <w:lang w:val="uk-UA"/>
        </w:rPr>
      </w:pP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експерт повинен оцінити значення кількісного показника, він може це зробити, указавши відповідне чисельне значення або інтервал, у якому, на його думку, перебуває значення оцінюваного показника.</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При колективній експертній оцінці значення показника, зазн</w:t>
      </w:r>
      <w:r w:rsidRPr="00636860">
        <w:rPr>
          <w:sz w:val="22"/>
          <w:szCs w:val="22"/>
          <w:lang w:val="uk-UA"/>
        </w:rPr>
        <w:t>а</w:t>
      </w:r>
      <w:r w:rsidRPr="00636860">
        <w:rPr>
          <w:sz w:val="22"/>
          <w:szCs w:val="22"/>
          <w:lang w:val="uk-UA"/>
        </w:rPr>
        <w:t>чені експертами, або опосереднюються, або обробляються за доп</w:t>
      </w:r>
      <w:r w:rsidRPr="00636860">
        <w:rPr>
          <w:sz w:val="22"/>
          <w:szCs w:val="22"/>
          <w:lang w:val="uk-UA"/>
        </w:rPr>
        <w:t>о</w:t>
      </w:r>
      <w:r w:rsidRPr="00636860">
        <w:rPr>
          <w:sz w:val="22"/>
          <w:szCs w:val="22"/>
          <w:lang w:val="uk-UA"/>
        </w:rPr>
        <w:t xml:space="preserve">могою інших спеціальних методів. Можуть використатися також </w:t>
      </w:r>
      <w:r w:rsidRPr="00636860">
        <w:rPr>
          <w:sz w:val="22"/>
          <w:szCs w:val="22"/>
          <w:lang w:val="uk-UA"/>
        </w:rPr>
        <w:lastRenderedPageBreak/>
        <w:t>різні методи одержання експертної інформації - різні методи ек</w:t>
      </w:r>
      <w:r w:rsidRPr="00636860">
        <w:rPr>
          <w:sz w:val="22"/>
          <w:szCs w:val="22"/>
          <w:lang w:val="uk-UA"/>
        </w:rPr>
        <w:t>с</w:t>
      </w:r>
      <w:r w:rsidRPr="00636860">
        <w:rPr>
          <w:sz w:val="22"/>
          <w:szCs w:val="22"/>
          <w:lang w:val="uk-UA"/>
        </w:rPr>
        <w:t>пертних вимірів, які ми обговоримо нижче.</w:t>
      </w:r>
    </w:p>
    <w:p w:rsidR="001B1A94" w:rsidRPr="00F4058E" w:rsidRDefault="001B1A94" w:rsidP="00F4058E">
      <w:pPr>
        <w:shd w:val="clear" w:color="auto" w:fill="FFFFFF"/>
        <w:ind w:firstLine="301"/>
        <w:jc w:val="both"/>
        <w:rPr>
          <w:sz w:val="22"/>
          <w:szCs w:val="22"/>
          <w:lang w:val="uk-UA"/>
        </w:rPr>
      </w:pPr>
      <w:r w:rsidRPr="00636860">
        <w:rPr>
          <w:sz w:val="22"/>
          <w:szCs w:val="22"/>
          <w:lang w:val="uk-UA"/>
        </w:rPr>
        <w:t>Якщо ж експерт повинен визначити значення показника, що може бути оцінений лише якісно, то в цьому випадку для одержа</w:t>
      </w:r>
      <w:r w:rsidRPr="00636860">
        <w:rPr>
          <w:sz w:val="22"/>
          <w:szCs w:val="22"/>
          <w:lang w:val="uk-UA"/>
        </w:rPr>
        <w:t>н</w:t>
      </w:r>
      <w:r w:rsidRPr="00636860">
        <w:rPr>
          <w:sz w:val="22"/>
          <w:szCs w:val="22"/>
          <w:lang w:val="uk-UA"/>
        </w:rPr>
        <w:t xml:space="preserve">ня експертної оцінки можна скористатися вербально-числовими шкалами. Вони орієнтовані на отриманні й обробці якісної </w:t>
      </w:r>
      <w:r w:rsidR="0084421A" w:rsidRPr="00636860">
        <w:rPr>
          <w:sz w:val="22"/>
          <w:szCs w:val="22"/>
          <w:lang w:val="uk-UA"/>
        </w:rPr>
        <w:t>(</w:t>
      </w:r>
      <w:r w:rsidRPr="00636860">
        <w:rPr>
          <w:sz w:val="22"/>
          <w:szCs w:val="22"/>
          <w:lang w:val="uk-UA"/>
        </w:rPr>
        <w:t>некіл</w:t>
      </w:r>
      <w:r w:rsidRPr="00636860">
        <w:rPr>
          <w:sz w:val="22"/>
          <w:szCs w:val="22"/>
          <w:lang w:val="uk-UA"/>
        </w:rPr>
        <w:t>ь</w:t>
      </w:r>
      <w:r w:rsidRPr="00636860">
        <w:rPr>
          <w:sz w:val="22"/>
          <w:szCs w:val="22"/>
          <w:lang w:val="uk-UA"/>
        </w:rPr>
        <w:t>кісної) експертної інформації. До складу вербально-числової шкали входять описувані змістовно найменування її градацій і відповідні їм чисельні значення або діапазони чисельних значень.</w:t>
      </w:r>
    </w:p>
    <w:p w:rsidR="001B1A94" w:rsidRPr="00F4058E" w:rsidRDefault="001B1A94" w:rsidP="00F4058E">
      <w:pPr>
        <w:shd w:val="clear" w:color="auto" w:fill="FFFFFF"/>
        <w:ind w:firstLine="301"/>
        <w:jc w:val="both"/>
        <w:rPr>
          <w:sz w:val="22"/>
          <w:szCs w:val="22"/>
          <w:lang w:val="uk-UA"/>
        </w:rPr>
      </w:pPr>
      <w:r w:rsidRPr="00F4058E">
        <w:rPr>
          <w:spacing w:val="2"/>
          <w:sz w:val="22"/>
          <w:szCs w:val="22"/>
          <w:lang w:val="uk-UA"/>
        </w:rPr>
        <w:t>Приклад вербально-числової шкали, що має досить широке з</w:t>
      </w:r>
      <w:r w:rsidRPr="00F4058E">
        <w:rPr>
          <w:spacing w:val="2"/>
          <w:sz w:val="22"/>
          <w:szCs w:val="22"/>
          <w:lang w:val="uk-UA"/>
        </w:rPr>
        <w:t>а</w:t>
      </w:r>
      <w:r w:rsidR="0084421A">
        <w:rPr>
          <w:spacing w:val="2"/>
          <w:sz w:val="22"/>
          <w:szCs w:val="22"/>
          <w:lang w:val="uk-UA"/>
        </w:rPr>
        <w:t>стосування</w:t>
      </w:r>
      <w:r w:rsidR="0084421A" w:rsidRPr="0084421A">
        <w:rPr>
          <w:spacing w:val="2"/>
          <w:sz w:val="22"/>
          <w:szCs w:val="22"/>
        </w:rPr>
        <w:t xml:space="preserve"> </w:t>
      </w:r>
      <w:r w:rsidR="0084421A">
        <w:rPr>
          <w:spacing w:val="2"/>
          <w:sz w:val="22"/>
          <w:szCs w:val="22"/>
          <w:lang w:val="uk-UA"/>
        </w:rPr>
        <w:t>–</w:t>
      </w:r>
      <w:r w:rsidRPr="00F4058E">
        <w:rPr>
          <w:spacing w:val="2"/>
          <w:sz w:val="22"/>
          <w:szCs w:val="22"/>
          <w:lang w:val="uk-UA"/>
        </w:rPr>
        <w:t xml:space="preserve"> шкала</w:t>
      </w:r>
      <w:r w:rsidR="0084421A" w:rsidRPr="0084421A">
        <w:rPr>
          <w:spacing w:val="2"/>
          <w:sz w:val="22"/>
          <w:szCs w:val="22"/>
        </w:rPr>
        <w:t xml:space="preserve"> </w:t>
      </w:r>
      <w:r w:rsidRPr="00F4058E">
        <w:rPr>
          <w:spacing w:val="2"/>
          <w:sz w:val="22"/>
          <w:szCs w:val="22"/>
          <w:lang w:val="uk-UA"/>
        </w:rPr>
        <w:t>Харрінгтона, призначена для характеристики ступеня задовільності рівня показника, оцінюваного якісно.</w:t>
      </w:r>
    </w:p>
    <w:p w:rsidR="001B1A94" w:rsidRPr="00F4058E" w:rsidRDefault="001B1A94" w:rsidP="00F4058E">
      <w:pPr>
        <w:shd w:val="clear" w:color="auto" w:fill="FFFFFF"/>
        <w:ind w:firstLine="301"/>
        <w:jc w:val="both"/>
        <w:rPr>
          <w:sz w:val="22"/>
          <w:szCs w:val="22"/>
          <w:lang w:val="uk-UA"/>
        </w:rPr>
      </w:pPr>
      <w:r w:rsidRPr="00F4058E">
        <w:rPr>
          <w:spacing w:val="1"/>
          <w:sz w:val="22"/>
          <w:szCs w:val="22"/>
          <w:lang w:val="uk-UA"/>
        </w:rPr>
        <w:t xml:space="preserve">Зупинимося тепер на способах експертних вимірів </w:t>
      </w:r>
      <w:r w:rsidR="0084421A">
        <w:rPr>
          <w:spacing w:val="1"/>
          <w:sz w:val="22"/>
          <w:szCs w:val="22"/>
          <w:lang w:val="uk-UA"/>
        </w:rPr>
        <w:t>–</w:t>
      </w:r>
      <w:r w:rsidRPr="00F4058E">
        <w:rPr>
          <w:spacing w:val="1"/>
          <w:sz w:val="22"/>
          <w:szCs w:val="22"/>
          <w:lang w:val="uk-UA"/>
        </w:rPr>
        <w:t xml:space="preserve"> способах</w:t>
      </w:r>
      <w:r w:rsidR="0084421A" w:rsidRPr="0084421A">
        <w:rPr>
          <w:spacing w:val="1"/>
          <w:sz w:val="22"/>
          <w:szCs w:val="22"/>
        </w:rPr>
        <w:t xml:space="preserve"> </w:t>
      </w:r>
      <w:r w:rsidRPr="00F4058E">
        <w:rPr>
          <w:spacing w:val="1"/>
          <w:sz w:val="22"/>
          <w:szCs w:val="22"/>
          <w:lang w:val="uk-UA"/>
        </w:rPr>
        <w:t>одержання експертних оцінок.</w:t>
      </w:r>
    </w:p>
    <w:p w:rsidR="001B1A94" w:rsidRPr="00F4058E" w:rsidRDefault="001B1A94" w:rsidP="00F4058E">
      <w:pPr>
        <w:shd w:val="clear" w:color="auto" w:fill="FFFFFF"/>
        <w:ind w:firstLine="301"/>
        <w:jc w:val="both"/>
        <w:rPr>
          <w:sz w:val="22"/>
          <w:szCs w:val="22"/>
          <w:lang w:val="uk-UA"/>
        </w:rPr>
      </w:pPr>
      <w:r w:rsidRPr="00F4058E">
        <w:rPr>
          <w:spacing w:val="3"/>
          <w:sz w:val="22"/>
          <w:szCs w:val="22"/>
          <w:lang w:val="uk-UA"/>
        </w:rPr>
        <w:t>Експертна</w:t>
      </w:r>
      <w:r w:rsidR="0084421A">
        <w:rPr>
          <w:spacing w:val="3"/>
          <w:sz w:val="22"/>
          <w:szCs w:val="22"/>
          <w:lang w:val="uk-UA"/>
        </w:rPr>
        <w:t xml:space="preserve"> інформація може бути як якісною, так і кількісною</w:t>
      </w:r>
      <w:r w:rsidRPr="00F4058E">
        <w:rPr>
          <w:spacing w:val="3"/>
          <w:sz w:val="22"/>
          <w:szCs w:val="22"/>
          <w:lang w:val="uk-UA"/>
        </w:rPr>
        <w:t>.</w:t>
      </w:r>
      <w:r w:rsidRPr="00F4058E">
        <w:rPr>
          <w:sz w:val="22"/>
          <w:szCs w:val="22"/>
          <w:lang w:val="uk-UA"/>
        </w:rPr>
        <w:t xml:space="preserve"> Розглянемо окремо методи одержання як кількісної, так і якісної інформації.</w:t>
      </w:r>
      <w:r w:rsidRPr="00F4058E">
        <w:rPr>
          <w:spacing w:val="3"/>
          <w:sz w:val="22"/>
          <w:szCs w:val="22"/>
          <w:lang w:val="uk-UA"/>
        </w:rPr>
        <w:t xml:space="preserve"> Більше повний опис зазначених методів можна зна</w:t>
      </w:r>
      <w:r w:rsidRPr="00F4058E">
        <w:rPr>
          <w:spacing w:val="3"/>
          <w:sz w:val="22"/>
          <w:szCs w:val="22"/>
          <w:lang w:val="uk-UA"/>
        </w:rPr>
        <w:t>й</w:t>
      </w:r>
      <w:r w:rsidRPr="00F4058E">
        <w:rPr>
          <w:spacing w:val="3"/>
          <w:sz w:val="22"/>
          <w:szCs w:val="22"/>
          <w:lang w:val="uk-UA"/>
        </w:rPr>
        <w:t>ти, наприклад, у роботі [</w:t>
      </w:r>
      <w:r w:rsidR="00A245D5" w:rsidRPr="00A245D5">
        <w:rPr>
          <w:color w:val="00B050"/>
          <w:spacing w:val="3"/>
          <w:sz w:val="22"/>
          <w:szCs w:val="22"/>
        </w:rPr>
        <w:t>41</w:t>
      </w:r>
      <w:r w:rsidRPr="00F4058E">
        <w:rPr>
          <w:spacing w:val="3"/>
          <w:sz w:val="22"/>
          <w:szCs w:val="22"/>
          <w:lang w:val="uk-UA"/>
        </w:rPr>
        <w:t>].</w:t>
      </w:r>
    </w:p>
    <w:p w:rsidR="0084421A" w:rsidRPr="003E4EAD" w:rsidRDefault="0084421A" w:rsidP="00F4058E">
      <w:pPr>
        <w:shd w:val="clear" w:color="auto" w:fill="FFFFFF"/>
        <w:ind w:firstLine="301"/>
        <w:jc w:val="both"/>
        <w:rPr>
          <w:b/>
          <w:bCs/>
          <w:sz w:val="22"/>
          <w:szCs w:val="22"/>
        </w:rPr>
      </w:pPr>
    </w:p>
    <w:p w:rsidR="001B1A94" w:rsidRPr="00636860" w:rsidRDefault="001B1A94" w:rsidP="00F4058E">
      <w:pPr>
        <w:shd w:val="clear" w:color="auto" w:fill="FFFFFF"/>
        <w:ind w:firstLine="301"/>
        <w:jc w:val="both"/>
        <w:rPr>
          <w:sz w:val="22"/>
          <w:szCs w:val="22"/>
          <w:lang w:val="uk-UA"/>
        </w:rPr>
      </w:pPr>
      <w:r w:rsidRPr="00636860">
        <w:rPr>
          <w:b/>
          <w:bCs/>
          <w:sz w:val="22"/>
          <w:szCs w:val="22"/>
          <w:lang w:val="uk-UA"/>
        </w:rPr>
        <w:t>9.7.1. Методи одержання кількісних експертних оцінок</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1. </w:t>
      </w:r>
      <w:r w:rsidRPr="00636860">
        <w:rPr>
          <w:i/>
          <w:iCs/>
          <w:sz w:val="22"/>
          <w:szCs w:val="22"/>
          <w:lang w:val="uk-UA"/>
        </w:rPr>
        <w:t xml:space="preserve">Безпосередня кількісна оцінка. </w:t>
      </w:r>
      <w:r w:rsidRPr="00636860">
        <w:rPr>
          <w:sz w:val="22"/>
          <w:szCs w:val="22"/>
          <w:lang w:val="uk-UA"/>
        </w:rPr>
        <w:t xml:space="preserve">Вона використовується як у випадку, коли треба визначити значення показника, вимірюваного кількісно, так і </w:t>
      </w:r>
      <w:r w:rsidRPr="00636860">
        <w:rPr>
          <w:bCs/>
          <w:sz w:val="22"/>
          <w:szCs w:val="22"/>
          <w:lang w:val="uk-UA"/>
        </w:rPr>
        <w:t>у</w:t>
      </w:r>
      <w:r w:rsidRPr="00636860">
        <w:rPr>
          <w:b/>
          <w:bCs/>
          <w:sz w:val="22"/>
          <w:szCs w:val="22"/>
          <w:lang w:val="uk-UA"/>
        </w:rPr>
        <w:t xml:space="preserve"> </w:t>
      </w:r>
      <w:r w:rsidRPr="00636860">
        <w:rPr>
          <w:sz w:val="22"/>
          <w:szCs w:val="22"/>
          <w:lang w:val="uk-UA"/>
        </w:rPr>
        <w:t>випадку, коли треба оцінити ступінь порівняльної переваги різних об'єктів.</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Іноді кількісну оцінку порівняльної переваги об'єктів доцільн</w:t>
      </w:r>
      <w:r w:rsidRPr="00636860">
        <w:rPr>
          <w:sz w:val="22"/>
          <w:szCs w:val="22"/>
          <w:lang w:val="uk-UA"/>
        </w:rPr>
        <w:t>і</w:t>
      </w:r>
      <w:r w:rsidRPr="00636860">
        <w:rPr>
          <w:sz w:val="22"/>
          <w:szCs w:val="22"/>
          <w:lang w:val="uk-UA"/>
        </w:rPr>
        <w:t>ше робити в балах, використовуючи спеціально розроблені бальні шкали.</w:t>
      </w:r>
    </w:p>
    <w:p w:rsidR="001B1A94" w:rsidRPr="00636860" w:rsidRDefault="001B1A94" w:rsidP="00F4058E">
      <w:pPr>
        <w:shd w:val="clear" w:color="auto" w:fill="FFFFFF"/>
        <w:tabs>
          <w:tab w:val="left" w:pos="475"/>
        </w:tabs>
        <w:ind w:firstLine="301"/>
        <w:jc w:val="both"/>
        <w:rPr>
          <w:sz w:val="22"/>
          <w:szCs w:val="22"/>
          <w:lang w:val="uk-UA"/>
        </w:rPr>
      </w:pPr>
      <w:r w:rsidRPr="00636860">
        <w:rPr>
          <w:noProof/>
          <w:sz w:val="22"/>
          <w:szCs w:val="22"/>
          <w:lang w:val="uk-UA"/>
        </w:rPr>
        <w:t>2.</w:t>
      </w:r>
      <w:r w:rsidR="0084421A" w:rsidRPr="00636860">
        <w:rPr>
          <w:noProof/>
          <w:sz w:val="22"/>
          <w:szCs w:val="22"/>
          <w:lang w:val="uk-UA"/>
        </w:rPr>
        <w:t xml:space="preserve"> </w:t>
      </w:r>
      <w:r w:rsidRPr="00636860">
        <w:rPr>
          <w:i/>
          <w:iCs/>
          <w:sz w:val="22"/>
          <w:szCs w:val="22"/>
          <w:lang w:val="uk-UA"/>
        </w:rPr>
        <w:t xml:space="preserve">Метод середньої крапки. </w:t>
      </w:r>
      <w:r w:rsidRPr="00636860">
        <w:rPr>
          <w:sz w:val="22"/>
          <w:szCs w:val="22"/>
          <w:lang w:val="uk-UA"/>
        </w:rPr>
        <w:t>Метод використовується, коли ал</w:t>
      </w:r>
      <w:r w:rsidRPr="00636860">
        <w:rPr>
          <w:sz w:val="22"/>
          <w:szCs w:val="22"/>
          <w:lang w:val="uk-UA"/>
        </w:rPr>
        <w:t>ь</w:t>
      </w:r>
      <w:r w:rsidRPr="00636860">
        <w:rPr>
          <w:sz w:val="22"/>
          <w:szCs w:val="22"/>
          <w:lang w:val="uk-UA"/>
        </w:rPr>
        <w:t>тер</w:t>
      </w:r>
      <w:r w:rsidRPr="00636860">
        <w:rPr>
          <w:sz w:val="22"/>
          <w:szCs w:val="22"/>
          <w:lang w:val="uk-UA"/>
        </w:rPr>
        <w:softHyphen/>
        <w:t xml:space="preserve">нативних варіантів досить багато. Якщо через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 xml:space="preserve">) позначити оцінку 1-го альтернативного варіанта значення показника, щодо якого визначається порівняльна перевага об'єктів, через </w:t>
      </w:r>
      <w:r w:rsidRPr="00636860">
        <w:rPr>
          <w:i/>
          <w:sz w:val="22"/>
          <w:szCs w:val="22"/>
          <w:lang w:val="en-US"/>
        </w:rPr>
        <w:t>f</w:t>
      </w:r>
      <w:r w:rsidRPr="00636860">
        <w:rPr>
          <w:sz w:val="22"/>
          <w:szCs w:val="22"/>
          <w:lang w:val="uk-UA"/>
        </w:rPr>
        <w:t>(</w:t>
      </w:r>
      <w:r w:rsidRPr="00636860">
        <w:rPr>
          <w:i/>
          <w:sz w:val="22"/>
          <w:szCs w:val="22"/>
          <w:lang w:val="uk-UA"/>
        </w:rPr>
        <w:t>а</w:t>
      </w:r>
      <w:r w:rsidRPr="00636860">
        <w:rPr>
          <w:sz w:val="22"/>
          <w:szCs w:val="22"/>
          <w:vertAlign w:val="subscript"/>
          <w:lang w:val="uk-UA"/>
        </w:rPr>
        <w:t>2</w:t>
      </w:r>
      <w:r w:rsidRPr="00636860">
        <w:rPr>
          <w:sz w:val="22"/>
          <w:szCs w:val="22"/>
          <w:lang w:val="uk-UA"/>
        </w:rPr>
        <w:t xml:space="preserve">) </w:t>
      </w:r>
      <w:r w:rsidRPr="00636860">
        <w:rPr>
          <w:i/>
          <w:iCs/>
          <w:sz w:val="22"/>
          <w:szCs w:val="22"/>
          <w:lang w:val="uk-UA"/>
        </w:rPr>
        <w:t xml:space="preserve">— </w:t>
      </w:r>
      <w:r w:rsidRPr="00636860">
        <w:rPr>
          <w:sz w:val="22"/>
          <w:szCs w:val="22"/>
          <w:lang w:val="uk-UA"/>
        </w:rPr>
        <w:t>оцінку другого альтернативного варіанта, то далі експертові пр</w:t>
      </w:r>
      <w:r w:rsidRPr="00636860">
        <w:rPr>
          <w:sz w:val="22"/>
          <w:szCs w:val="22"/>
          <w:lang w:val="uk-UA"/>
        </w:rPr>
        <w:t>о</w:t>
      </w:r>
      <w:r w:rsidRPr="00636860">
        <w:rPr>
          <w:sz w:val="22"/>
          <w:szCs w:val="22"/>
          <w:lang w:val="uk-UA"/>
        </w:rPr>
        <w:t>понується по</w:t>
      </w:r>
      <w:r w:rsidRPr="00636860">
        <w:rPr>
          <w:sz w:val="22"/>
          <w:szCs w:val="22"/>
          <w:lang w:val="uk-UA"/>
        </w:rPr>
        <w:softHyphen/>
        <w:t xml:space="preserve"> добрати третій альтернативний варіант </w:t>
      </w:r>
      <w:r w:rsidRPr="00636860">
        <w:rPr>
          <w:i/>
          <w:iCs/>
          <w:sz w:val="22"/>
          <w:szCs w:val="22"/>
          <w:lang w:val="uk-UA"/>
        </w:rPr>
        <w:t>а</w:t>
      </w:r>
      <w:r w:rsidRPr="00636860">
        <w:rPr>
          <w:iCs/>
          <w:sz w:val="22"/>
          <w:szCs w:val="22"/>
          <w:vertAlign w:val="subscript"/>
          <w:lang w:val="uk-UA"/>
        </w:rPr>
        <w:t>3</w:t>
      </w:r>
      <w:r w:rsidRPr="00636860">
        <w:rPr>
          <w:iCs/>
          <w:sz w:val="22"/>
          <w:szCs w:val="22"/>
          <w:lang w:val="uk-UA"/>
        </w:rPr>
        <w:t>,</w:t>
      </w:r>
      <w:r w:rsidRPr="00636860">
        <w:rPr>
          <w:i/>
          <w:iCs/>
          <w:sz w:val="22"/>
          <w:szCs w:val="22"/>
          <w:lang w:val="uk-UA"/>
        </w:rPr>
        <w:t xml:space="preserve"> </w:t>
      </w:r>
      <w:r w:rsidRPr="00636860">
        <w:rPr>
          <w:sz w:val="22"/>
          <w:szCs w:val="22"/>
          <w:lang w:val="uk-UA"/>
        </w:rPr>
        <w:t>оцінка як</w:t>
      </w:r>
      <w:r w:rsidRPr="00636860">
        <w:rPr>
          <w:sz w:val="22"/>
          <w:szCs w:val="22"/>
          <w:lang w:val="uk-UA"/>
        </w:rPr>
        <w:t>о</w:t>
      </w:r>
      <w:r w:rsidRPr="00636860">
        <w:rPr>
          <w:sz w:val="22"/>
          <w:szCs w:val="22"/>
          <w:lang w:val="uk-UA"/>
        </w:rPr>
        <w:t xml:space="preserve">го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3</w:t>
      </w:r>
      <w:r w:rsidRPr="00636860">
        <w:rPr>
          <w:sz w:val="22"/>
          <w:szCs w:val="22"/>
          <w:lang w:val="uk-UA"/>
        </w:rPr>
        <w:t xml:space="preserve">) розташована в середині між значеннями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w:t>
      </w:r>
      <w:r w:rsidRPr="00636860">
        <w:rPr>
          <w:i/>
          <w:iCs/>
          <w:sz w:val="22"/>
          <w:szCs w:val="22"/>
          <w:lang w:val="uk-UA"/>
        </w:rPr>
        <w:t xml:space="preserve"> </w:t>
      </w:r>
      <w:r w:rsidRPr="00636860">
        <w:rPr>
          <w:iCs/>
          <w:sz w:val="22"/>
          <w:szCs w:val="22"/>
          <w:lang w:val="uk-UA"/>
        </w:rPr>
        <w:t xml:space="preserve">і </w:t>
      </w:r>
      <w:r w:rsidRPr="00636860">
        <w:rPr>
          <w:i/>
          <w:iCs/>
          <w:sz w:val="22"/>
          <w:szCs w:val="22"/>
          <w:lang w:val="en-US"/>
        </w:rPr>
        <w:t>f</w:t>
      </w:r>
      <w:r w:rsidRPr="00636860">
        <w:rPr>
          <w:iCs/>
          <w:sz w:val="22"/>
          <w:szCs w:val="22"/>
          <w:lang w:val="uk-UA"/>
        </w:rPr>
        <w:t>(</w:t>
      </w:r>
      <w:r w:rsidRPr="00636860">
        <w:rPr>
          <w:i/>
          <w:iCs/>
          <w:sz w:val="22"/>
          <w:szCs w:val="22"/>
          <w:lang w:val="en-US"/>
        </w:rPr>
        <w:t>a</w:t>
      </w:r>
      <w:r w:rsidRPr="00636860">
        <w:rPr>
          <w:iCs/>
          <w:sz w:val="22"/>
          <w:szCs w:val="22"/>
          <w:vertAlign w:val="subscript"/>
          <w:lang w:val="uk-UA"/>
        </w:rPr>
        <w:t>2</w:t>
      </w:r>
      <w:r w:rsidRPr="00636860">
        <w:rPr>
          <w:iCs/>
          <w:sz w:val="22"/>
          <w:szCs w:val="22"/>
          <w:lang w:val="uk-UA"/>
        </w:rPr>
        <w:t>)</w:t>
      </w:r>
      <w:r w:rsidRPr="00636860">
        <w:rPr>
          <w:i/>
          <w:iCs/>
          <w:sz w:val="22"/>
          <w:szCs w:val="22"/>
          <w:lang w:val="uk-UA"/>
        </w:rPr>
        <w:t xml:space="preserve"> </w:t>
      </w:r>
      <w:r w:rsidRPr="00636860">
        <w:rPr>
          <w:sz w:val="22"/>
          <w:szCs w:val="22"/>
          <w:lang w:val="uk-UA"/>
        </w:rPr>
        <w:t xml:space="preserve">і рівна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w:t>
      </w:r>
      <w:r w:rsidR="0084421A" w:rsidRPr="00636860">
        <w:rPr>
          <w:sz w:val="22"/>
          <w:szCs w:val="22"/>
          <w:lang w:val="uk-UA"/>
        </w:rPr>
        <w:t xml:space="preserve"> </w:t>
      </w:r>
      <w:r w:rsidRPr="00636860">
        <w:rPr>
          <w:sz w:val="22"/>
          <w:szCs w:val="22"/>
          <w:lang w:val="uk-UA"/>
        </w:rPr>
        <w:t>+</w:t>
      </w:r>
      <w:r w:rsidR="0084421A" w:rsidRPr="00636860">
        <w:rPr>
          <w:sz w:val="22"/>
          <w:szCs w:val="22"/>
          <w:lang w:val="uk-UA"/>
        </w:rPr>
        <w:t xml:space="preserve">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2</w:t>
      </w:r>
      <w:r w:rsidRPr="00636860">
        <w:rPr>
          <w:sz w:val="22"/>
          <w:szCs w:val="22"/>
          <w:lang w:val="uk-UA"/>
        </w:rPr>
        <w:t xml:space="preserve">) </w:t>
      </w:r>
      <w:r w:rsidRPr="00636860">
        <w:rPr>
          <w:i/>
          <w:iCs/>
          <w:sz w:val="22"/>
          <w:szCs w:val="22"/>
          <w:lang w:val="uk-UA"/>
        </w:rPr>
        <w:t>/</w:t>
      </w:r>
      <w:r w:rsidR="0084421A" w:rsidRPr="00636860">
        <w:rPr>
          <w:i/>
          <w:iCs/>
          <w:sz w:val="22"/>
          <w:szCs w:val="22"/>
          <w:lang w:val="uk-UA"/>
        </w:rPr>
        <w:t xml:space="preserve"> </w:t>
      </w:r>
      <w:r w:rsidRPr="00636860">
        <w:rPr>
          <w:iCs/>
          <w:sz w:val="22"/>
          <w:szCs w:val="22"/>
          <w:lang w:val="uk-UA"/>
        </w:rPr>
        <w:t>2</w:t>
      </w:r>
      <w:r w:rsidRPr="00636860">
        <w:rPr>
          <w:i/>
          <w:iCs/>
          <w:sz w:val="22"/>
          <w:szCs w:val="22"/>
          <w:lang w:val="uk-UA"/>
        </w:rPr>
        <w:t xml:space="preserve">. </w:t>
      </w:r>
      <w:r w:rsidRPr="00636860">
        <w:rPr>
          <w:sz w:val="22"/>
          <w:szCs w:val="22"/>
          <w:lang w:val="uk-UA"/>
        </w:rPr>
        <w:t>При цьому в якості перш</w:t>
      </w:r>
      <w:r w:rsidR="0084421A" w:rsidRPr="00636860">
        <w:rPr>
          <w:sz w:val="22"/>
          <w:szCs w:val="22"/>
          <w:lang w:val="uk-UA"/>
        </w:rPr>
        <w:t>ого</w:t>
      </w:r>
      <w:r w:rsidRPr="00636860">
        <w:rPr>
          <w:sz w:val="22"/>
          <w:szCs w:val="22"/>
          <w:lang w:val="uk-UA"/>
        </w:rPr>
        <w:t xml:space="preserve"> і другого альтернати</w:t>
      </w:r>
      <w:r w:rsidRPr="00636860">
        <w:rPr>
          <w:sz w:val="22"/>
          <w:szCs w:val="22"/>
          <w:lang w:val="uk-UA"/>
        </w:rPr>
        <w:t>в</w:t>
      </w:r>
      <w:r w:rsidRPr="00636860">
        <w:rPr>
          <w:sz w:val="22"/>
          <w:szCs w:val="22"/>
          <w:lang w:val="uk-UA"/>
        </w:rPr>
        <w:t>них варіантів доцільно вибирати найменш і найбільш кращі альт</w:t>
      </w:r>
      <w:r w:rsidRPr="00636860">
        <w:rPr>
          <w:sz w:val="22"/>
          <w:szCs w:val="22"/>
          <w:lang w:val="uk-UA"/>
        </w:rPr>
        <w:t>е</w:t>
      </w:r>
      <w:r w:rsidRPr="00636860">
        <w:rPr>
          <w:sz w:val="22"/>
          <w:szCs w:val="22"/>
          <w:lang w:val="uk-UA"/>
        </w:rPr>
        <w:t>рнативні варіанти.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lastRenderedPageBreak/>
        <w:t xml:space="preserve">Далі експертом вказується альтернативний варіант </w:t>
      </w:r>
      <w:r w:rsidRPr="00636860">
        <w:rPr>
          <w:i/>
          <w:sz w:val="22"/>
          <w:szCs w:val="22"/>
          <w:lang w:val="uk-UA"/>
        </w:rPr>
        <w:t>а</w:t>
      </w:r>
      <w:r w:rsidRPr="00636860">
        <w:rPr>
          <w:sz w:val="22"/>
          <w:szCs w:val="22"/>
          <w:vertAlign w:val="subscript"/>
          <w:lang w:val="uk-UA"/>
        </w:rPr>
        <w:t>4</w:t>
      </w:r>
      <w:r w:rsidRPr="00636860">
        <w:rPr>
          <w:sz w:val="22"/>
          <w:szCs w:val="22"/>
          <w:lang w:val="uk-UA"/>
        </w:rPr>
        <w:t>, значення якого</w:t>
      </w:r>
      <w:r w:rsidR="0084421A" w:rsidRPr="00636860">
        <w:rPr>
          <w:sz w:val="22"/>
          <w:szCs w:val="22"/>
          <w:lang w:val="uk-UA"/>
        </w:rPr>
        <w:t xml:space="preserve"> </w:t>
      </w:r>
      <w:r w:rsidRPr="00636860">
        <w:rPr>
          <w:i/>
          <w:iCs/>
          <w:sz w:val="22"/>
          <w:szCs w:val="22"/>
          <w:lang w:val="en-US"/>
        </w:rPr>
        <w:t>f</w:t>
      </w:r>
      <w:r w:rsidRPr="00636860">
        <w:rPr>
          <w:iCs/>
          <w:sz w:val="22"/>
          <w:szCs w:val="22"/>
          <w:lang w:val="uk-UA"/>
        </w:rPr>
        <w:t>(</w:t>
      </w:r>
      <w:r w:rsidRPr="00636860">
        <w:rPr>
          <w:i/>
          <w:iCs/>
          <w:sz w:val="22"/>
          <w:szCs w:val="22"/>
          <w:lang w:val="uk-UA"/>
        </w:rPr>
        <w:t>а</w:t>
      </w:r>
      <w:r w:rsidRPr="00636860">
        <w:rPr>
          <w:iCs/>
          <w:sz w:val="22"/>
          <w:szCs w:val="22"/>
          <w:vertAlign w:val="subscript"/>
          <w:lang w:val="uk-UA"/>
        </w:rPr>
        <w:t>4</w:t>
      </w:r>
      <w:r w:rsidRPr="00636860">
        <w:rPr>
          <w:iCs/>
          <w:sz w:val="22"/>
          <w:szCs w:val="22"/>
          <w:lang w:val="uk-UA"/>
        </w:rPr>
        <w:t>)</w:t>
      </w:r>
      <w:r w:rsidRPr="00636860">
        <w:rPr>
          <w:i/>
          <w:iCs/>
          <w:sz w:val="22"/>
          <w:szCs w:val="22"/>
          <w:lang w:val="uk-UA"/>
        </w:rPr>
        <w:t xml:space="preserve"> </w:t>
      </w:r>
      <w:r w:rsidRPr="00636860">
        <w:rPr>
          <w:sz w:val="22"/>
          <w:szCs w:val="22"/>
          <w:lang w:val="uk-UA"/>
        </w:rPr>
        <w:t xml:space="preserve">розташоване посередині між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 xml:space="preserve">) і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3</w:t>
      </w:r>
      <w:r w:rsidRPr="00636860">
        <w:rPr>
          <w:sz w:val="22"/>
          <w:szCs w:val="22"/>
          <w:lang w:val="uk-UA"/>
        </w:rPr>
        <w:t>), і альтернати</w:t>
      </w:r>
      <w:r w:rsidRPr="00636860">
        <w:rPr>
          <w:sz w:val="22"/>
          <w:szCs w:val="22"/>
          <w:lang w:val="uk-UA"/>
        </w:rPr>
        <w:t>в</w:t>
      </w:r>
      <w:r w:rsidRPr="00636860">
        <w:rPr>
          <w:sz w:val="22"/>
          <w:szCs w:val="22"/>
          <w:lang w:val="uk-UA"/>
        </w:rPr>
        <w:t xml:space="preserve">ний варіант </w:t>
      </w:r>
      <w:r w:rsidRPr="00636860">
        <w:rPr>
          <w:i/>
          <w:sz w:val="22"/>
          <w:szCs w:val="22"/>
          <w:lang w:val="uk-UA"/>
        </w:rPr>
        <w:t>а</w:t>
      </w:r>
      <w:r w:rsidRPr="00636860">
        <w:rPr>
          <w:sz w:val="22"/>
          <w:szCs w:val="22"/>
          <w:vertAlign w:val="subscript"/>
          <w:lang w:val="uk-UA"/>
        </w:rPr>
        <w:t>5</w:t>
      </w:r>
      <w:r w:rsidRPr="00636860">
        <w:rPr>
          <w:sz w:val="22"/>
          <w:szCs w:val="22"/>
          <w:lang w:val="uk-UA"/>
        </w:rPr>
        <w:t xml:space="preserve">, значення якого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5</w:t>
      </w:r>
      <w:r w:rsidRPr="00636860">
        <w:rPr>
          <w:sz w:val="22"/>
          <w:szCs w:val="22"/>
          <w:lang w:val="uk-UA"/>
        </w:rPr>
        <w:t xml:space="preserve">) розташовано посередині між значеннями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3</w:t>
      </w:r>
      <w:r w:rsidRPr="00636860">
        <w:rPr>
          <w:sz w:val="22"/>
          <w:szCs w:val="22"/>
          <w:lang w:val="uk-UA"/>
        </w:rPr>
        <w:t>)</w:t>
      </w:r>
      <w:r w:rsidRPr="00636860">
        <w:rPr>
          <w:i/>
          <w:iCs/>
          <w:sz w:val="22"/>
          <w:szCs w:val="22"/>
          <w:lang w:val="uk-UA"/>
        </w:rPr>
        <w:t xml:space="preserve"> </w:t>
      </w:r>
      <w:r w:rsidRPr="00636860">
        <w:rPr>
          <w:sz w:val="22"/>
          <w:szCs w:val="22"/>
          <w:lang w:val="uk-UA"/>
        </w:rPr>
        <w:t xml:space="preserve">і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4</w:t>
      </w:r>
      <w:r w:rsidRPr="00636860">
        <w:rPr>
          <w:sz w:val="22"/>
          <w:szCs w:val="22"/>
          <w:lang w:val="uk-UA"/>
        </w:rPr>
        <w:t>). Процедура завершується, коли визначається порівняльна перевага альтернативних варіантів, що беруть участь в експертизі.</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Цей метод може бути використаний також при експертній оці</w:t>
      </w:r>
      <w:r w:rsidRPr="00636860">
        <w:rPr>
          <w:sz w:val="22"/>
          <w:szCs w:val="22"/>
          <w:lang w:val="uk-UA"/>
        </w:rPr>
        <w:t>н</w:t>
      </w:r>
      <w:r w:rsidRPr="00636860">
        <w:rPr>
          <w:sz w:val="22"/>
          <w:szCs w:val="22"/>
          <w:lang w:val="uk-UA"/>
        </w:rPr>
        <w:t>ці чисельних значень показників, що мають кількісний характер.</w:t>
      </w:r>
    </w:p>
    <w:p w:rsidR="001B1A94" w:rsidRPr="00636860" w:rsidRDefault="001B1A94" w:rsidP="00F4058E">
      <w:pPr>
        <w:shd w:val="clear" w:color="auto" w:fill="FFFFFF"/>
        <w:tabs>
          <w:tab w:val="left" w:pos="475"/>
        </w:tabs>
        <w:ind w:firstLine="301"/>
        <w:jc w:val="both"/>
        <w:rPr>
          <w:sz w:val="22"/>
          <w:szCs w:val="22"/>
          <w:lang w:val="uk-UA"/>
        </w:rPr>
      </w:pPr>
      <w:r w:rsidRPr="00636860">
        <w:rPr>
          <w:sz w:val="22"/>
          <w:szCs w:val="22"/>
          <w:lang w:val="uk-UA"/>
        </w:rPr>
        <w:t>3.</w:t>
      </w:r>
      <w:r w:rsidR="0084421A" w:rsidRPr="00636860">
        <w:rPr>
          <w:sz w:val="22"/>
          <w:szCs w:val="22"/>
          <w:lang w:val="uk-UA"/>
        </w:rPr>
        <w:t xml:space="preserve"> </w:t>
      </w:r>
      <w:r w:rsidRPr="00636860">
        <w:rPr>
          <w:i/>
          <w:iCs/>
          <w:sz w:val="22"/>
          <w:szCs w:val="22"/>
          <w:lang w:val="uk-UA"/>
        </w:rPr>
        <w:t xml:space="preserve">Метод Черчмена—Акофа.   </w:t>
      </w:r>
      <w:r w:rsidRPr="00636860">
        <w:rPr>
          <w:sz w:val="22"/>
          <w:szCs w:val="22"/>
          <w:lang w:val="uk-UA"/>
        </w:rPr>
        <w:t>Цей метод використовується при кількісній оцінці порівняльної переваги альтернативних варіантів і допускає коректування оцінок, що дають експертами. У методі п</w:t>
      </w:r>
      <w:r w:rsidRPr="00636860">
        <w:rPr>
          <w:sz w:val="22"/>
          <w:szCs w:val="22"/>
          <w:lang w:val="uk-UA"/>
        </w:rPr>
        <w:t>е</w:t>
      </w:r>
      <w:r w:rsidRPr="00636860">
        <w:rPr>
          <w:sz w:val="22"/>
          <w:szCs w:val="22"/>
          <w:lang w:val="uk-UA"/>
        </w:rPr>
        <w:t xml:space="preserve">редбачається, що оцінки альтернативних варіантів </w:t>
      </w:r>
      <w:r w:rsidR="0084421A" w:rsidRPr="00636860">
        <w:rPr>
          <w:sz w:val="22"/>
          <w:szCs w:val="22"/>
          <w:lang w:val="uk-UA"/>
        </w:rPr>
        <w:t>–</w:t>
      </w:r>
      <w:r w:rsidRPr="00636860">
        <w:rPr>
          <w:sz w:val="22"/>
          <w:szCs w:val="22"/>
          <w:lang w:val="uk-UA"/>
        </w:rPr>
        <w:t xml:space="preserve"> ненегативні</w:t>
      </w:r>
      <w:r w:rsidR="0084421A" w:rsidRPr="00636860">
        <w:rPr>
          <w:sz w:val="22"/>
          <w:szCs w:val="22"/>
          <w:lang w:val="uk-UA"/>
        </w:rPr>
        <w:t xml:space="preserve"> </w:t>
      </w:r>
      <w:r w:rsidRPr="00636860">
        <w:rPr>
          <w:sz w:val="22"/>
          <w:szCs w:val="22"/>
          <w:lang w:val="uk-UA"/>
        </w:rPr>
        <w:t xml:space="preserve">числа, і, якщо альтернативний варіант </w:t>
      </w:r>
      <w:r w:rsidRPr="00636860">
        <w:rPr>
          <w:i/>
          <w:sz w:val="22"/>
          <w:szCs w:val="22"/>
          <w:lang w:val="uk-UA"/>
        </w:rPr>
        <w:t>а</w:t>
      </w:r>
      <w:r w:rsidRPr="00636860">
        <w:rPr>
          <w:sz w:val="22"/>
          <w:szCs w:val="22"/>
          <w:vertAlign w:val="subscript"/>
          <w:lang w:val="uk-UA"/>
        </w:rPr>
        <w:t>1</w:t>
      </w:r>
      <w:r w:rsidRPr="00636860">
        <w:rPr>
          <w:sz w:val="22"/>
          <w:szCs w:val="22"/>
          <w:lang w:val="uk-UA"/>
        </w:rPr>
        <w:t xml:space="preserve"> важливіш</w:t>
      </w:r>
      <w:r w:rsidR="0084421A" w:rsidRPr="00636860">
        <w:rPr>
          <w:sz w:val="22"/>
          <w:szCs w:val="22"/>
          <w:lang w:val="uk-UA"/>
        </w:rPr>
        <w:t>ий</w:t>
      </w:r>
      <w:r w:rsidRPr="00636860">
        <w:rPr>
          <w:sz w:val="22"/>
          <w:szCs w:val="22"/>
          <w:lang w:val="uk-UA"/>
        </w:rPr>
        <w:t xml:space="preserve"> альтернати</w:t>
      </w:r>
      <w:r w:rsidRPr="00636860">
        <w:rPr>
          <w:sz w:val="22"/>
          <w:szCs w:val="22"/>
          <w:lang w:val="uk-UA"/>
        </w:rPr>
        <w:t>в</w:t>
      </w:r>
      <w:r w:rsidRPr="00636860">
        <w:rPr>
          <w:sz w:val="22"/>
          <w:szCs w:val="22"/>
          <w:lang w:val="uk-UA"/>
        </w:rPr>
        <w:t xml:space="preserve">ного варіанта </w:t>
      </w:r>
      <w:r w:rsidRPr="00636860">
        <w:rPr>
          <w:i/>
          <w:iCs/>
          <w:sz w:val="22"/>
          <w:szCs w:val="22"/>
          <w:lang w:val="uk-UA"/>
        </w:rPr>
        <w:t>а</w:t>
      </w:r>
      <w:r w:rsidRPr="00636860">
        <w:rPr>
          <w:iCs/>
          <w:sz w:val="22"/>
          <w:szCs w:val="22"/>
          <w:vertAlign w:val="subscript"/>
          <w:lang w:val="uk-UA"/>
        </w:rPr>
        <w:t>2</w:t>
      </w:r>
      <w:r w:rsidRPr="00636860">
        <w:rPr>
          <w:iCs/>
          <w:sz w:val="22"/>
          <w:szCs w:val="22"/>
          <w:lang w:val="uk-UA"/>
        </w:rPr>
        <w:t>,</w:t>
      </w:r>
      <w:r w:rsidRPr="00636860">
        <w:rPr>
          <w:i/>
          <w:iCs/>
          <w:sz w:val="22"/>
          <w:szCs w:val="22"/>
          <w:lang w:val="uk-UA"/>
        </w:rPr>
        <w:t xml:space="preserve"> </w:t>
      </w:r>
      <w:r w:rsidRPr="00636860">
        <w:rPr>
          <w:sz w:val="22"/>
          <w:szCs w:val="22"/>
          <w:lang w:val="uk-UA"/>
        </w:rPr>
        <w:t>т</w:t>
      </w:r>
      <w:r w:rsidRPr="00636860">
        <w:rPr>
          <w:sz w:val="22"/>
          <w:szCs w:val="22"/>
          <w:lang w:val="en-US"/>
        </w:rPr>
        <w:t>o</w:t>
      </w:r>
      <w:r w:rsidRPr="00636860">
        <w:rPr>
          <w:sz w:val="22"/>
          <w:szCs w:val="22"/>
          <w:lang w:val="uk-UA"/>
        </w:rPr>
        <w:t xml:space="preserve">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 xml:space="preserve">) більше, ніж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2</w:t>
      </w:r>
      <w:r w:rsidRPr="00636860">
        <w:rPr>
          <w:sz w:val="22"/>
          <w:szCs w:val="22"/>
          <w:lang w:val="uk-UA"/>
        </w:rPr>
        <w:t xml:space="preserve">), </w:t>
      </w:r>
      <w:r w:rsidRPr="00636860">
        <w:rPr>
          <w:sz w:val="22"/>
          <w:szCs w:val="22"/>
          <w:lang w:val="en-US"/>
        </w:rPr>
        <w:t>a</w:t>
      </w:r>
      <w:r w:rsidRPr="00636860">
        <w:rPr>
          <w:sz w:val="22"/>
          <w:szCs w:val="22"/>
          <w:lang w:val="uk-UA"/>
        </w:rPr>
        <w:t xml:space="preserve"> оцінка одночасних ре</w:t>
      </w:r>
      <w:r w:rsidRPr="00636860">
        <w:rPr>
          <w:sz w:val="22"/>
          <w:szCs w:val="22"/>
          <w:lang w:val="uk-UA"/>
        </w:rPr>
        <w:t>а</w:t>
      </w:r>
      <w:r w:rsidRPr="00636860">
        <w:rPr>
          <w:sz w:val="22"/>
          <w:szCs w:val="22"/>
          <w:lang w:val="uk-UA"/>
        </w:rPr>
        <w:t xml:space="preserve">лізації альтернативних варіантів </w:t>
      </w:r>
      <w:r w:rsidRPr="00636860">
        <w:rPr>
          <w:i/>
          <w:iCs/>
          <w:sz w:val="22"/>
          <w:szCs w:val="22"/>
          <w:lang w:val="uk-UA"/>
        </w:rPr>
        <w:t>а</w:t>
      </w:r>
      <w:r w:rsidRPr="00636860">
        <w:rPr>
          <w:iCs/>
          <w:sz w:val="22"/>
          <w:szCs w:val="22"/>
          <w:vertAlign w:val="subscript"/>
          <w:lang w:val="uk-UA"/>
        </w:rPr>
        <w:t>1</w:t>
      </w:r>
      <w:r w:rsidRPr="00636860">
        <w:rPr>
          <w:i/>
          <w:iCs/>
          <w:sz w:val="22"/>
          <w:szCs w:val="22"/>
          <w:lang w:val="uk-UA"/>
        </w:rPr>
        <w:t xml:space="preserve"> </w:t>
      </w:r>
      <w:r w:rsidRPr="00636860">
        <w:rPr>
          <w:sz w:val="22"/>
          <w:szCs w:val="22"/>
          <w:lang w:val="uk-UA"/>
        </w:rPr>
        <w:t xml:space="preserve">і </w:t>
      </w:r>
      <w:r w:rsidRPr="00636860">
        <w:rPr>
          <w:i/>
          <w:iCs/>
          <w:sz w:val="22"/>
          <w:szCs w:val="22"/>
          <w:lang w:val="uk-UA"/>
        </w:rPr>
        <w:t>а</w:t>
      </w:r>
      <w:r w:rsidRPr="00636860">
        <w:rPr>
          <w:sz w:val="22"/>
          <w:szCs w:val="22"/>
          <w:vertAlign w:val="subscript"/>
          <w:lang w:val="uk-UA"/>
        </w:rPr>
        <w:t xml:space="preserve"> 2</w:t>
      </w:r>
      <w:r w:rsidRPr="00636860">
        <w:rPr>
          <w:sz w:val="22"/>
          <w:szCs w:val="22"/>
          <w:lang w:val="uk-UA"/>
        </w:rPr>
        <w:t xml:space="preserve"> оцінюється як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1</w:t>
      </w:r>
      <w:r w:rsidRPr="00636860">
        <w:rPr>
          <w:sz w:val="22"/>
          <w:szCs w:val="22"/>
          <w:lang w:val="uk-UA"/>
        </w:rPr>
        <w:t>)</w:t>
      </w:r>
      <w:r w:rsidR="0084421A" w:rsidRPr="00636860">
        <w:rPr>
          <w:sz w:val="22"/>
          <w:szCs w:val="22"/>
          <w:lang w:val="uk-UA"/>
        </w:rPr>
        <w:t xml:space="preserve"> </w:t>
      </w:r>
      <w:r w:rsidRPr="00636860">
        <w:rPr>
          <w:sz w:val="22"/>
          <w:szCs w:val="22"/>
          <w:lang w:val="uk-UA"/>
        </w:rPr>
        <w:t>+</w:t>
      </w:r>
      <w:r w:rsidR="0084421A" w:rsidRPr="00636860">
        <w:rPr>
          <w:sz w:val="22"/>
          <w:szCs w:val="22"/>
          <w:lang w:val="uk-UA"/>
        </w:rPr>
        <w:t xml:space="preserve"> </w:t>
      </w:r>
      <w:r w:rsidRPr="00636860">
        <w:rPr>
          <w:i/>
          <w:sz w:val="22"/>
          <w:szCs w:val="22"/>
          <w:lang w:val="en-US"/>
        </w:rPr>
        <w:t>f</w:t>
      </w:r>
      <w:r w:rsidRPr="00636860">
        <w:rPr>
          <w:sz w:val="22"/>
          <w:szCs w:val="22"/>
          <w:lang w:val="uk-UA"/>
        </w:rPr>
        <w:t>(</w:t>
      </w:r>
      <w:r w:rsidRPr="00636860">
        <w:rPr>
          <w:i/>
          <w:sz w:val="22"/>
          <w:szCs w:val="22"/>
          <w:lang w:val="en-US"/>
        </w:rPr>
        <w:t>a</w:t>
      </w:r>
      <w:r w:rsidRPr="00636860">
        <w:rPr>
          <w:sz w:val="22"/>
          <w:szCs w:val="22"/>
          <w:vertAlign w:val="subscript"/>
          <w:lang w:val="uk-UA"/>
        </w:rPr>
        <w:t>2</w:t>
      </w:r>
      <w:r w:rsidRPr="00636860">
        <w:rPr>
          <w:sz w:val="22"/>
          <w:szCs w:val="22"/>
          <w:lang w:val="uk-UA"/>
        </w:rPr>
        <w:t>).</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Всі альтернативні варіанти ранжируются по перевазі, і кожному з них експерт призначає кількісні оцінки, як правило, у частках одиниці. Далі експерт зіставляє по перевазі альтернативний варіант </w:t>
      </w:r>
      <w:r w:rsidRPr="00636860">
        <w:rPr>
          <w:i/>
          <w:sz w:val="22"/>
          <w:szCs w:val="22"/>
          <w:lang w:val="uk-UA"/>
        </w:rPr>
        <w:t>а</w:t>
      </w:r>
      <w:r w:rsidRPr="00636860">
        <w:rPr>
          <w:sz w:val="22"/>
          <w:szCs w:val="22"/>
          <w:vertAlign w:val="subscript"/>
        </w:rPr>
        <w:t>1</w:t>
      </w:r>
      <w:r w:rsidRPr="00636860">
        <w:rPr>
          <w:sz w:val="22"/>
          <w:szCs w:val="22"/>
          <w:lang w:val="uk-UA"/>
        </w:rPr>
        <w:t xml:space="preserve"> і суму інших альтернативних варіантів.</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він переважніше, т</w:t>
      </w:r>
      <w:r w:rsidRPr="00636860">
        <w:rPr>
          <w:sz w:val="22"/>
          <w:szCs w:val="22"/>
          <w:lang w:val="en-US"/>
        </w:rPr>
        <w:t>o</w:t>
      </w:r>
      <w:r w:rsidRPr="00636860">
        <w:rPr>
          <w:sz w:val="22"/>
          <w:szCs w:val="22"/>
          <w:lang w:val="uk-UA"/>
        </w:rPr>
        <w:t xml:space="preserve"> й значення</w:t>
      </w:r>
      <w:r w:rsidRPr="00636860">
        <w:rPr>
          <w:sz w:val="22"/>
          <w:szCs w:val="22"/>
        </w:rPr>
        <w:t xml:space="preserve"> </w:t>
      </w:r>
      <w:r w:rsidRPr="00636860">
        <w:rPr>
          <w:i/>
          <w:sz w:val="22"/>
          <w:szCs w:val="22"/>
          <w:lang w:val="en-US"/>
        </w:rPr>
        <w:t>f</w:t>
      </w:r>
      <w:r w:rsidRPr="00636860">
        <w:rPr>
          <w:sz w:val="22"/>
          <w:szCs w:val="22"/>
        </w:rPr>
        <w:t>(</w:t>
      </w:r>
      <w:r w:rsidRPr="00636860">
        <w:rPr>
          <w:i/>
          <w:sz w:val="22"/>
          <w:szCs w:val="22"/>
          <w:lang w:val="en-US"/>
        </w:rPr>
        <w:t>a</w:t>
      </w:r>
      <w:r w:rsidRPr="00636860">
        <w:rPr>
          <w:sz w:val="22"/>
          <w:szCs w:val="22"/>
          <w:vertAlign w:val="subscript"/>
        </w:rPr>
        <w:t>1</w:t>
      </w:r>
      <w:r w:rsidRPr="00636860">
        <w:rPr>
          <w:sz w:val="22"/>
          <w:szCs w:val="22"/>
        </w:rPr>
        <w:t>)</w:t>
      </w:r>
      <w:r w:rsidRPr="00636860">
        <w:rPr>
          <w:sz w:val="22"/>
          <w:szCs w:val="22"/>
          <w:lang w:val="uk-UA"/>
        </w:rPr>
        <w:t xml:space="preserve"> повинне бути більше сумарного значення інших альтернативних варіантів, у противному випадку </w:t>
      </w:r>
      <w:r w:rsidR="0084421A" w:rsidRPr="00636860">
        <w:rPr>
          <w:sz w:val="22"/>
          <w:szCs w:val="22"/>
          <w:lang w:val="uk-UA"/>
        </w:rPr>
        <w:t>–</w:t>
      </w:r>
      <w:r w:rsidRPr="00636860">
        <w:rPr>
          <w:sz w:val="22"/>
          <w:szCs w:val="22"/>
          <w:lang w:val="uk-UA"/>
        </w:rPr>
        <w:t xml:space="preserve"> навпаки.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ці співвідношення не виконуються, то оцінки повинні б</w:t>
      </w:r>
      <w:r w:rsidRPr="00636860">
        <w:rPr>
          <w:sz w:val="22"/>
          <w:szCs w:val="22"/>
          <w:lang w:val="uk-UA"/>
        </w:rPr>
        <w:t>у</w:t>
      </w:r>
      <w:r w:rsidRPr="00636860">
        <w:rPr>
          <w:sz w:val="22"/>
          <w:szCs w:val="22"/>
          <w:lang w:val="uk-UA"/>
        </w:rPr>
        <w:t>ти відповідним чином скоректовані.</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Якщо варіант </w:t>
      </w:r>
      <w:r w:rsidRPr="00636860">
        <w:rPr>
          <w:i/>
          <w:iCs/>
          <w:sz w:val="22"/>
          <w:szCs w:val="22"/>
          <w:lang w:val="uk-UA"/>
        </w:rPr>
        <w:t>а</w:t>
      </w:r>
      <w:r w:rsidRPr="00636860">
        <w:rPr>
          <w:iCs/>
          <w:sz w:val="22"/>
          <w:szCs w:val="22"/>
          <w:vertAlign w:val="subscript"/>
          <w:lang w:val="uk-UA"/>
        </w:rPr>
        <w:t>1</w:t>
      </w:r>
      <w:r w:rsidRPr="00636860">
        <w:rPr>
          <w:i/>
          <w:iCs/>
          <w:sz w:val="22"/>
          <w:szCs w:val="22"/>
          <w:lang w:val="uk-UA"/>
        </w:rPr>
        <w:t xml:space="preserve"> </w:t>
      </w:r>
      <w:r w:rsidRPr="00636860">
        <w:rPr>
          <w:sz w:val="22"/>
          <w:szCs w:val="22"/>
          <w:lang w:val="uk-UA"/>
        </w:rPr>
        <w:t xml:space="preserve">менш кращий, </w:t>
      </w:r>
      <w:r w:rsidR="0084421A" w:rsidRPr="00636860">
        <w:rPr>
          <w:sz w:val="22"/>
          <w:szCs w:val="22"/>
          <w:lang w:val="uk-UA"/>
        </w:rPr>
        <w:t>ніж</w:t>
      </w:r>
      <w:r w:rsidRPr="00636860">
        <w:rPr>
          <w:sz w:val="22"/>
          <w:szCs w:val="22"/>
          <w:lang w:val="uk-UA"/>
        </w:rPr>
        <w:t xml:space="preserve"> сума інших альтернативних варіантів, то він рівняється із сумою </w:t>
      </w:r>
      <w:r w:rsidRPr="00636860">
        <w:rPr>
          <w:noProof/>
          <w:sz w:val="22"/>
          <w:szCs w:val="22"/>
          <w:lang w:val="uk-UA"/>
        </w:rPr>
        <w:t>інших</w:t>
      </w:r>
      <w:r w:rsidRPr="00636860">
        <w:rPr>
          <w:sz w:val="22"/>
          <w:szCs w:val="22"/>
          <w:lang w:val="uk-UA"/>
        </w:rPr>
        <w:t xml:space="preserve"> альтернативних варіа</w:t>
      </w:r>
      <w:r w:rsidRPr="00636860">
        <w:rPr>
          <w:sz w:val="22"/>
          <w:szCs w:val="22"/>
          <w:lang w:val="uk-UA"/>
        </w:rPr>
        <w:t>н</w:t>
      </w:r>
      <w:r w:rsidRPr="00636860">
        <w:rPr>
          <w:sz w:val="22"/>
          <w:szCs w:val="22"/>
          <w:lang w:val="uk-UA"/>
        </w:rPr>
        <w:t>тів, за винятком останнього.</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альтернативний варіант на якомусь кроці виявився пер</w:t>
      </w:r>
      <w:r w:rsidRPr="00636860">
        <w:rPr>
          <w:sz w:val="22"/>
          <w:szCs w:val="22"/>
          <w:lang w:val="uk-UA"/>
        </w:rPr>
        <w:t>е</w:t>
      </w:r>
      <w:r w:rsidRPr="00636860">
        <w:rPr>
          <w:sz w:val="22"/>
          <w:szCs w:val="22"/>
          <w:lang w:val="uk-UA"/>
        </w:rPr>
        <w:t>важніше суми інших альтернативних варіантів і для оцінок це спі</w:t>
      </w:r>
      <w:r w:rsidRPr="00636860">
        <w:rPr>
          <w:sz w:val="22"/>
          <w:szCs w:val="22"/>
          <w:lang w:val="uk-UA"/>
        </w:rPr>
        <w:t>в</w:t>
      </w:r>
      <w:r w:rsidRPr="00636860">
        <w:rPr>
          <w:sz w:val="22"/>
          <w:szCs w:val="22"/>
          <w:lang w:val="uk-UA"/>
        </w:rPr>
        <w:t xml:space="preserve">відношення підтверджується, то варіант </w:t>
      </w:r>
      <w:r w:rsidRPr="00636860">
        <w:rPr>
          <w:i/>
          <w:iCs/>
          <w:sz w:val="22"/>
          <w:szCs w:val="22"/>
          <w:lang w:val="uk-UA"/>
        </w:rPr>
        <w:t>а</w:t>
      </w:r>
      <w:r w:rsidRPr="00636860">
        <w:rPr>
          <w:iCs/>
          <w:sz w:val="22"/>
          <w:szCs w:val="22"/>
          <w:vertAlign w:val="subscript"/>
          <w:lang w:val="uk-UA"/>
        </w:rPr>
        <w:t>1</w:t>
      </w:r>
      <w:r w:rsidRPr="00636860">
        <w:rPr>
          <w:i/>
          <w:iCs/>
          <w:sz w:val="22"/>
          <w:szCs w:val="22"/>
          <w:lang w:val="uk-UA"/>
        </w:rPr>
        <w:t xml:space="preserve"> </w:t>
      </w:r>
      <w:r w:rsidRPr="00636860">
        <w:rPr>
          <w:sz w:val="22"/>
          <w:szCs w:val="22"/>
          <w:lang w:val="uk-UA"/>
        </w:rPr>
        <w:t>з подальшого розгляду виключається. Цей процес триває доти, поки послідовно не будуть переглянуті всі альтернативні варіанти.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При практичному застосуванні у випадку досить великого числа порівнюваних альтернативних варіантів у метод можуть бути вн</w:t>
      </w:r>
      <w:r w:rsidRPr="00636860">
        <w:rPr>
          <w:sz w:val="22"/>
          <w:szCs w:val="22"/>
          <w:lang w:val="uk-UA"/>
        </w:rPr>
        <w:t>е</w:t>
      </w:r>
      <w:r w:rsidRPr="00636860">
        <w:rPr>
          <w:sz w:val="22"/>
          <w:szCs w:val="22"/>
          <w:lang w:val="uk-UA"/>
        </w:rPr>
        <w:t xml:space="preserve">сені деякі корективи, що знижують його трудомісткість.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4. </w:t>
      </w:r>
      <w:r w:rsidRPr="00636860">
        <w:rPr>
          <w:i/>
          <w:iCs/>
          <w:sz w:val="22"/>
          <w:szCs w:val="22"/>
          <w:lang w:val="uk-UA"/>
        </w:rPr>
        <w:t xml:space="preserve">Метод лотерей. </w:t>
      </w:r>
      <w:r w:rsidRPr="00636860">
        <w:rPr>
          <w:sz w:val="22"/>
          <w:szCs w:val="22"/>
          <w:lang w:val="uk-UA"/>
        </w:rPr>
        <w:t xml:space="preserve">Відповідно до цього методу для будь-якої трійки альтернативних варіантів </w:t>
      </w:r>
      <w:r w:rsidRPr="00636860">
        <w:rPr>
          <w:i/>
          <w:iCs/>
          <w:sz w:val="22"/>
          <w:szCs w:val="22"/>
          <w:lang w:val="uk-UA"/>
        </w:rPr>
        <w:t>а</w:t>
      </w:r>
      <w:r w:rsidRPr="00636860">
        <w:rPr>
          <w:iCs/>
          <w:sz w:val="22"/>
          <w:szCs w:val="22"/>
          <w:vertAlign w:val="subscript"/>
          <w:lang w:val="uk-UA"/>
        </w:rPr>
        <w:t>1</w:t>
      </w:r>
      <w:r w:rsidRPr="00636860">
        <w:rPr>
          <w:i/>
          <w:iCs/>
          <w:sz w:val="22"/>
          <w:szCs w:val="22"/>
          <w:lang w:val="uk-UA"/>
        </w:rPr>
        <w:t>, а</w:t>
      </w:r>
      <w:r w:rsidRPr="00636860">
        <w:rPr>
          <w:iCs/>
          <w:sz w:val="22"/>
          <w:szCs w:val="22"/>
          <w:vertAlign w:val="subscript"/>
          <w:lang w:val="uk-UA"/>
        </w:rPr>
        <w:t>2</w:t>
      </w:r>
      <w:r w:rsidRPr="00636860">
        <w:rPr>
          <w:iCs/>
          <w:sz w:val="22"/>
          <w:szCs w:val="22"/>
          <w:lang w:val="uk-UA"/>
        </w:rPr>
        <w:t>,</w:t>
      </w:r>
      <w:r w:rsidRPr="00636860">
        <w:rPr>
          <w:i/>
          <w:iCs/>
          <w:sz w:val="22"/>
          <w:szCs w:val="22"/>
          <w:lang w:val="uk-UA"/>
        </w:rPr>
        <w:t xml:space="preserve"> а</w:t>
      </w:r>
      <w:r w:rsidRPr="00636860">
        <w:rPr>
          <w:iCs/>
          <w:sz w:val="22"/>
          <w:szCs w:val="22"/>
          <w:vertAlign w:val="subscript"/>
          <w:lang w:val="uk-UA"/>
        </w:rPr>
        <w:t>3</w:t>
      </w:r>
      <w:r w:rsidRPr="00636860">
        <w:rPr>
          <w:iCs/>
          <w:sz w:val="22"/>
          <w:szCs w:val="22"/>
          <w:lang w:val="uk-UA"/>
        </w:rPr>
        <w:t xml:space="preserve">, </w:t>
      </w:r>
      <w:r w:rsidRPr="00636860">
        <w:rPr>
          <w:sz w:val="22"/>
          <w:szCs w:val="22"/>
          <w:lang w:val="uk-UA"/>
        </w:rPr>
        <w:t xml:space="preserve">розташованих у порядку </w:t>
      </w:r>
      <w:r w:rsidRPr="00636860">
        <w:rPr>
          <w:sz w:val="22"/>
          <w:szCs w:val="22"/>
          <w:lang w:val="uk-UA"/>
        </w:rPr>
        <w:lastRenderedPageBreak/>
        <w:t xml:space="preserve">убування переваги, експерт указує таку ймовірність </w:t>
      </w:r>
      <w:r w:rsidRPr="00636860">
        <w:rPr>
          <w:i/>
          <w:iCs/>
          <w:sz w:val="22"/>
          <w:szCs w:val="22"/>
          <w:lang w:val="uk-UA"/>
        </w:rPr>
        <w:t xml:space="preserve">р, </w:t>
      </w:r>
      <w:r w:rsidRPr="00636860">
        <w:rPr>
          <w:sz w:val="22"/>
          <w:szCs w:val="22"/>
          <w:lang w:val="uk-UA"/>
        </w:rPr>
        <w:t xml:space="preserve">при якій альтернативний варіант </w:t>
      </w:r>
      <w:r w:rsidRPr="00636860">
        <w:rPr>
          <w:i/>
          <w:iCs/>
          <w:sz w:val="22"/>
          <w:szCs w:val="22"/>
          <w:lang w:val="uk-UA"/>
        </w:rPr>
        <w:t>а</w:t>
      </w:r>
      <w:r w:rsidRPr="00636860">
        <w:rPr>
          <w:iCs/>
          <w:sz w:val="22"/>
          <w:szCs w:val="22"/>
          <w:vertAlign w:val="subscript"/>
          <w:lang w:val="uk-UA"/>
        </w:rPr>
        <w:t>2</w:t>
      </w:r>
      <w:r w:rsidRPr="00636860">
        <w:rPr>
          <w:i/>
          <w:iCs/>
          <w:sz w:val="22"/>
          <w:szCs w:val="22"/>
          <w:lang w:val="uk-UA"/>
        </w:rPr>
        <w:t xml:space="preserve"> </w:t>
      </w:r>
      <w:r w:rsidRPr="00636860">
        <w:rPr>
          <w:sz w:val="22"/>
          <w:szCs w:val="22"/>
          <w:lang w:val="uk-UA"/>
        </w:rPr>
        <w:t>рівноцінний лотереї, при якій альтерн</w:t>
      </w:r>
      <w:r w:rsidRPr="00636860">
        <w:rPr>
          <w:sz w:val="22"/>
          <w:szCs w:val="22"/>
          <w:lang w:val="uk-UA"/>
        </w:rPr>
        <w:t>а</w:t>
      </w:r>
      <w:r w:rsidRPr="00636860">
        <w:rPr>
          <w:sz w:val="22"/>
          <w:szCs w:val="22"/>
          <w:lang w:val="uk-UA"/>
        </w:rPr>
        <w:t xml:space="preserve">тивний варіант </w:t>
      </w:r>
      <w:r w:rsidRPr="00636860">
        <w:rPr>
          <w:i/>
          <w:iCs/>
          <w:sz w:val="22"/>
          <w:szCs w:val="22"/>
          <w:lang w:val="uk-UA"/>
        </w:rPr>
        <w:t>а</w:t>
      </w:r>
      <w:r w:rsidRPr="00636860">
        <w:rPr>
          <w:iCs/>
          <w:sz w:val="22"/>
          <w:szCs w:val="22"/>
          <w:vertAlign w:val="subscript"/>
          <w:lang w:val="uk-UA"/>
        </w:rPr>
        <w:t>1</w:t>
      </w:r>
      <w:r w:rsidRPr="00636860">
        <w:rPr>
          <w:i/>
          <w:iCs/>
          <w:sz w:val="22"/>
          <w:szCs w:val="22"/>
          <w:lang w:val="uk-UA"/>
        </w:rPr>
        <w:t xml:space="preserve"> </w:t>
      </w:r>
      <w:r w:rsidRPr="00636860">
        <w:rPr>
          <w:sz w:val="22"/>
          <w:szCs w:val="22"/>
          <w:lang w:val="uk-UA"/>
        </w:rPr>
        <w:t xml:space="preserve">зустрічається з імовірністю </w:t>
      </w:r>
      <w:r w:rsidRPr="00636860">
        <w:rPr>
          <w:i/>
          <w:iCs/>
          <w:sz w:val="22"/>
          <w:szCs w:val="22"/>
          <w:lang w:val="uk-UA"/>
        </w:rPr>
        <w:t xml:space="preserve">р, </w:t>
      </w:r>
      <w:r w:rsidRPr="00636860">
        <w:rPr>
          <w:sz w:val="22"/>
          <w:szCs w:val="22"/>
          <w:lang w:val="uk-UA"/>
        </w:rPr>
        <w:t xml:space="preserve">а альтернативний варіант </w:t>
      </w:r>
      <w:r w:rsidRPr="00636860">
        <w:rPr>
          <w:i/>
          <w:sz w:val="22"/>
          <w:szCs w:val="22"/>
          <w:lang w:val="en-US"/>
        </w:rPr>
        <w:t>a</w:t>
      </w:r>
      <w:r w:rsidRPr="00636860">
        <w:rPr>
          <w:sz w:val="22"/>
          <w:szCs w:val="22"/>
          <w:vertAlign w:val="subscript"/>
          <w:lang w:val="uk-UA"/>
        </w:rPr>
        <w:t>3</w:t>
      </w:r>
      <w:r w:rsidR="00626D5D" w:rsidRPr="00636860">
        <w:rPr>
          <w:sz w:val="22"/>
          <w:szCs w:val="22"/>
          <w:vertAlign w:val="subscript"/>
          <w:lang w:val="uk-UA"/>
        </w:rPr>
        <w:t xml:space="preserve"> </w:t>
      </w:r>
      <w:r w:rsidRPr="00636860">
        <w:rPr>
          <w:sz w:val="22"/>
          <w:szCs w:val="22"/>
          <w:lang w:val="uk-UA"/>
        </w:rPr>
        <w:t>-</w:t>
      </w:r>
      <w:r w:rsidR="00626D5D" w:rsidRPr="00636860">
        <w:rPr>
          <w:sz w:val="22"/>
          <w:szCs w:val="22"/>
          <w:lang w:val="uk-UA"/>
        </w:rPr>
        <w:t xml:space="preserve"> із</w:t>
      </w:r>
      <w:r w:rsidRPr="00636860">
        <w:rPr>
          <w:sz w:val="22"/>
          <w:szCs w:val="22"/>
          <w:lang w:val="uk-UA"/>
        </w:rPr>
        <w:t xml:space="preserve"> імовірністю 1 </w:t>
      </w:r>
      <w:r w:rsidR="00626D5D" w:rsidRPr="00636860">
        <w:rPr>
          <w:i/>
          <w:iCs/>
          <w:sz w:val="22"/>
          <w:szCs w:val="22"/>
          <w:lang w:val="uk-UA"/>
        </w:rPr>
        <w:t xml:space="preserve">– </w:t>
      </w:r>
      <w:r w:rsidRPr="00636860">
        <w:rPr>
          <w:i/>
          <w:iCs/>
          <w:sz w:val="22"/>
          <w:szCs w:val="22"/>
          <w:lang w:val="uk-UA"/>
        </w:rPr>
        <w:t>р.</w:t>
      </w:r>
    </w:p>
    <w:p w:rsidR="001B1A94" w:rsidRPr="00636860" w:rsidRDefault="001B1A94" w:rsidP="00626D5D">
      <w:pPr>
        <w:shd w:val="clear" w:color="auto" w:fill="FFFFFF"/>
        <w:ind w:firstLine="301"/>
        <w:jc w:val="both"/>
        <w:rPr>
          <w:sz w:val="22"/>
          <w:szCs w:val="22"/>
          <w:lang w:val="uk-UA"/>
        </w:rPr>
      </w:pPr>
      <w:r w:rsidRPr="00636860">
        <w:rPr>
          <w:sz w:val="22"/>
          <w:szCs w:val="22"/>
          <w:lang w:val="uk-UA"/>
        </w:rPr>
        <w:t xml:space="preserve">На підставі послідовної оцінки порівняльної переваги деякого числа трійок альтернативних варіантів розраховуються числа </w:t>
      </w:r>
      <w:r w:rsidRPr="00636860">
        <w:rPr>
          <w:i/>
          <w:iCs/>
          <w:sz w:val="22"/>
          <w:szCs w:val="22"/>
          <w:lang w:val="en-US"/>
        </w:rPr>
        <w:t>u</w:t>
      </w:r>
      <w:r w:rsidRPr="00636860">
        <w:rPr>
          <w:iCs/>
          <w:sz w:val="22"/>
          <w:szCs w:val="22"/>
          <w:vertAlign w:val="subscript"/>
          <w:lang w:val="uk-UA"/>
        </w:rPr>
        <w:t>1</w:t>
      </w:r>
      <w:r w:rsidRPr="00636860">
        <w:rPr>
          <w:iCs/>
          <w:sz w:val="22"/>
          <w:szCs w:val="22"/>
          <w:lang w:val="uk-UA"/>
        </w:rPr>
        <w:t>,</w:t>
      </w:r>
      <w:r w:rsidR="00626D5D" w:rsidRPr="00636860">
        <w:rPr>
          <w:iCs/>
          <w:sz w:val="22"/>
          <w:szCs w:val="22"/>
          <w:lang w:val="uk-UA"/>
        </w:rPr>
        <w:t xml:space="preserve"> </w:t>
      </w:r>
      <w:r w:rsidRPr="00636860">
        <w:rPr>
          <w:i/>
          <w:iCs/>
          <w:sz w:val="22"/>
          <w:szCs w:val="22"/>
          <w:lang w:val="en-US"/>
        </w:rPr>
        <w:t>u</w:t>
      </w:r>
      <w:r w:rsidRPr="00636860">
        <w:rPr>
          <w:iCs/>
          <w:sz w:val="22"/>
          <w:szCs w:val="22"/>
          <w:vertAlign w:val="subscript"/>
          <w:lang w:val="uk-UA"/>
        </w:rPr>
        <w:t>2</w:t>
      </w:r>
      <w:r w:rsidRPr="00636860">
        <w:rPr>
          <w:iCs/>
          <w:sz w:val="22"/>
          <w:szCs w:val="22"/>
          <w:lang w:val="uk-UA"/>
        </w:rPr>
        <w:t>,</w:t>
      </w:r>
      <w:r w:rsidR="00626D5D" w:rsidRPr="00636860">
        <w:rPr>
          <w:iCs/>
          <w:sz w:val="22"/>
          <w:szCs w:val="22"/>
          <w:lang w:val="uk-UA"/>
        </w:rPr>
        <w:t xml:space="preserve"> </w:t>
      </w:r>
      <w:r w:rsidRPr="00636860">
        <w:rPr>
          <w:iCs/>
          <w:sz w:val="22"/>
          <w:szCs w:val="22"/>
          <w:lang w:val="uk-UA"/>
        </w:rPr>
        <w:t>…,</w:t>
      </w:r>
      <w:r w:rsidR="00626D5D" w:rsidRPr="00636860">
        <w:rPr>
          <w:iCs/>
          <w:sz w:val="22"/>
          <w:szCs w:val="22"/>
          <w:lang w:val="uk-UA"/>
        </w:rPr>
        <w:t xml:space="preserve"> </w:t>
      </w:r>
      <w:r w:rsidRPr="00636860">
        <w:rPr>
          <w:i/>
          <w:iCs/>
          <w:sz w:val="22"/>
          <w:szCs w:val="22"/>
          <w:lang w:val="en-US"/>
        </w:rPr>
        <w:t>u</w:t>
      </w:r>
      <w:r w:rsidRPr="00636860">
        <w:rPr>
          <w:i/>
          <w:iCs/>
          <w:sz w:val="22"/>
          <w:szCs w:val="22"/>
          <w:vertAlign w:val="subscript"/>
          <w:lang w:val="en-US"/>
        </w:rPr>
        <w:t>n</w:t>
      </w:r>
      <w:r w:rsidRPr="00636860">
        <w:rPr>
          <w:i/>
          <w:iCs/>
          <w:sz w:val="22"/>
          <w:szCs w:val="22"/>
          <w:lang w:val="uk-UA"/>
        </w:rPr>
        <w:t xml:space="preserve"> </w:t>
      </w:r>
      <w:r w:rsidRPr="00636860">
        <w:rPr>
          <w:sz w:val="22"/>
          <w:szCs w:val="22"/>
          <w:lang w:val="uk-UA"/>
        </w:rPr>
        <w:t>за допомогою яких формується лінійна функція корисності виду</w:t>
      </w:r>
      <w:r w:rsidR="00626D5D" w:rsidRPr="00636860">
        <w:rPr>
          <w:sz w:val="22"/>
          <w:szCs w:val="22"/>
          <w:lang w:val="uk-UA"/>
        </w:rPr>
        <w:t xml:space="preserve"> </w:t>
      </w:r>
      <w:r w:rsidRPr="00636860">
        <w:rPr>
          <w:i/>
          <w:iCs/>
          <w:sz w:val="22"/>
          <w:szCs w:val="22"/>
          <w:lang w:val="en-US"/>
        </w:rPr>
        <w:t>u</w:t>
      </w:r>
      <w:r w:rsidRPr="00636860">
        <w:rPr>
          <w:iCs/>
          <w:sz w:val="22"/>
          <w:szCs w:val="22"/>
          <w:vertAlign w:val="subscript"/>
          <w:lang w:val="uk-UA"/>
        </w:rPr>
        <w:t>1</w:t>
      </w:r>
      <w:r w:rsidRPr="00636860">
        <w:rPr>
          <w:i/>
          <w:iCs/>
          <w:sz w:val="22"/>
          <w:szCs w:val="22"/>
          <w:lang w:val="en-US"/>
        </w:rPr>
        <w:t>p</w:t>
      </w:r>
      <w:r w:rsidRPr="00636860">
        <w:rPr>
          <w:iCs/>
          <w:sz w:val="22"/>
          <w:szCs w:val="22"/>
          <w:vertAlign w:val="subscript"/>
          <w:lang w:val="uk-UA"/>
        </w:rPr>
        <w:t>1</w:t>
      </w:r>
      <w:r w:rsidRPr="00636860">
        <w:rPr>
          <w:i/>
          <w:iCs/>
          <w:sz w:val="22"/>
          <w:szCs w:val="22"/>
          <w:lang w:val="uk-UA"/>
        </w:rPr>
        <w:t xml:space="preserve"> + </w:t>
      </w:r>
      <w:r w:rsidRPr="00636860">
        <w:rPr>
          <w:i/>
          <w:iCs/>
          <w:sz w:val="22"/>
          <w:szCs w:val="22"/>
          <w:lang w:val="en-US"/>
        </w:rPr>
        <w:t>u</w:t>
      </w:r>
      <w:r w:rsidRPr="00636860">
        <w:rPr>
          <w:iCs/>
          <w:sz w:val="22"/>
          <w:szCs w:val="22"/>
          <w:vertAlign w:val="subscript"/>
          <w:lang w:val="uk-UA"/>
        </w:rPr>
        <w:t>2</w:t>
      </w:r>
      <w:r w:rsidRPr="00636860">
        <w:rPr>
          <w:i/>
          <w:iCs/>
          <w:sz w:val="22"/>
          <w:szCs w:val="22"/>
          <w:lang w:val="en-US"/>
        </w:rPr>
        <w:t>p</w:t>
      </w:r>
      <w:r w:rsidRPr="00636860">
        <w:rPr>
          <w:iCs/>
          <w:sz w:val="22"/>
          <w:szCs w:val="22"/>
          <w:vertAlign w:val="subscript"/>
          <w:lang w:val="uk-UA"/>
        </w:rPr>
        <w:t>2</w:t>
      </w:r>
      <w:r w:rsidRPr="00636860">
        <w:rPr>
          <w:i/>
          <w:iCs/>
          <w:sz w:val="22"/>
          <w:szCs w:val="22"/>
          <w:lang w:val="uk-UA"/>
        </w:rPr>
        <w:t xml:space="preserve"> + …+ </w:t>
      </w:r>
      <w:r w:rsidRPr="00636860">
        <w:rPr>
          <w:i/>
          <w:iCs/>
          <w:sz w:val="22"/>
          <w:szCs w:val="22"/>
          <w:lang w:val="en-US"/>
        </w:rPr>
        <w:t>u</w:t>
      </w:r>
      <w:r w:rsidRPr="00636860">
        <w:rPr>
          <w:i/>
          <w:iCs/>
          <w:sz w:val="22"/>
          <w:szCs w:val="22"/>
          <w:vertAlign w:val="subscript"/>
          <w:lang w:val="en-US"/>
        </w:rPr>
        <w:t>n</w:t>
      </w:r>
      <w:r w:rsidRPr="00636860">
        <w:rPr>
          <w:i/>
          <w:iCs/>
          <w:sz w:val="22"/>
          <w:szCs w:val="22"/>
          <w:lang w:val="en-US"/>
        </w:rPr>
        <w:t>p</w:t>
      </w:r>
      <w:r w:rsidRPr="00636860">
        <w:rPr>
          <w:i/>
          <w:iCs/>
          <w:sz w:val="22"/>
          <w:szCs w:val="22"/>
          <w:vertAlign w:val="subscript"/>
          <w:lang w:val="en-US"/>
        </w:rPr>
        <w:t>n</w:t>
      </w:r>
      <w:r w:rsidR="00626D5D" w:rsidRPr="00636860">
        <w:rPr>
          <w:sz w:val="22"/>
          <w:szCs w:val="22"/>
          <w:lang w:val="uk-UA"/>
        </w:rPr>
        <w:t xml:space="preserve">, </w:t>
      </w:r>
      <w:r w:rsidRPr="00636860">
        <w:rPr>
          <w:sz w:val="22"/>
          <w:szCs w:val="22"/>
          <w:lang w:val="uk-UA"/>
        </w:rPr>
        <w:t xml:space="preserve">де </w:t>
      </w:r>
      <w:r w:rsidRPr="00636860">
        <w:rPr>
          <w:i/>
          <w:sz w:val="22"/>
          <w:szCs w:val="22"/>
          <w:lang w:val="en-US"/>
        </w:rPr>
        <w:t>p</w:t>
      </w:r>
      <w:r w:rsidRPr="00636860">
        <w:rPr>
          <w:sz w:val="22"/>
          <w:szCs w:val="22"/>
          <w:vertAlign w:val="subscript"/>
          <w:lang w:val="uk-UA"/>
        </w:rPr>
        <w:t>1</w:t>
      </w:r>
      <w:r w:rsidRPr="00636860">
        <w:rPr>
          <w:sz w:val="22"/>
          <w:szCs w:val="22"/>
          <w:lang w:val="uk-UA"/>
        </w:rPr>
        <w:t xml:space="preserve">, </w:t>
      </w:r>
      <w:r w:rsidRPr="00636860">
        <w:rPr>
          <w:i/>
          <w:iCs/>
          <w:sz w:val="22"/>
          <w:szCs w:val="22"/>
          <w:lang w:val="uk-UA"/>
        </w:rPr>
        <w:t>р</w:t>
      </w:r>
      <w:r w:rsidRPr="00636860">
        <w:rPr>
          <w:i/>
          <w:iCs/>
          <w:sz w:val="22"/>
          <w:szCs w:val="22"/>
          <w:vertAlign w:val="subscript"/>
          <w:lang w:val="uk-UA"/>
        </w:rPr>
        <w:t>2</w:t>
      </w:r>
      <w:r w:rsidRPr="00636860">
        <w:rPr>
          <w:i/>
          <w:iCs/>
          <w:sz w:val="22"/>
          <w:szCs w:val="22"/>
          <w:lang w:val="uk-UA"/>
        </w:rPr>
        <w:t>,..., р</w:t>
      </w:r>
      <w:r w:rsidRPr="00636860">
        <w:rPr>
          <w:i/>
          <w:iCs/>
          <w:sz w:val="22"/>
          <w:szCs w:val="22"/>
          <w:vertAlign w:val="subscript"/>
          <w:lang w:val="uk-UA"/>
        </w:rPr>
        <w:t>п</w:t>
      </w:r>
      <w:r w:rsidRPr="00636860">
        <w:rPr>
          <w:i/>
          <w:iCs/>
          <w:sz w:val="22"/>
          <w:szCs w:val="22"/>
          <w:lang w:val="uk-UA"/>
        </w:rPr>
        <w:t xml:space="preserve"> </w:t>
      </w:r>
      <w:r w:rsidR="00626D5D" w:rsidRPr="00636860">
        <w:rPr>
          <w:i/>
          <w:iCs/>
          <w:sz w:val="22"/>
          <w:szCs w:val="22"/>
          <w:lang w:val="uk-UA"/>
        </w:rPr>
        <w:t>–</w:t>
      </w:r>
      <w:r w:rsidRPr="00636860">
        <w:rPr>
          <w:i/>
          <w:iCs/>
          <w:sz w:val="22"/>
          <w:szCs w:val="22"/>
          <w:lang w:val="uk-UA"/>
        </w:rPr>
        <w:t xml:space="preserve"> </w:t>
      </w:r>
      <w:r w:rsidRPr="00636860">
        <w:rPr>
          <w:sz w:val="22"/>
          <w:szCs w:val="22"/>
          <w:lang w:val="uk-UA"/>
        </w:rPr>
        <w:t>імовірності, з якими р</w:t>
      </w:r>
      <w:r w:rsidRPr="00636860">
        <w:rPr>
          <w:sz w:val="22"/>
          <w:szCs w:val="22"/>
          <w:lang w:val="uk-UA"/>
        </w:rPr>
        <w:t>о</w:t>
      </w:r>
      <w:r w:rsidRPr="00636860">
        <w:rPr>
          <w:sz w:val="22"/>
          <w:szCs w:val="22"/>
          <w:lang w:val="uk-UA"/>
        </w:rPr>
        <w:t xml:space="preserve">зглядаються альтернативні варіанти </w:t>
      </w:r>
      <w:r w:rsidRPr="00636860">
        <w:rPr>
          <w:i/>
          <w:sz w:val="22"/>
          <w:szCs w:val="22"/>
          <w:lang w:val="en-US"/>
        </w:rPr>
        <w:t>a</w:t>
      </w:r>
      <w:r w:rsidRPr="00636860">
        <w:rPr>
          <w:sz w:val="22"/>
          <w:szCs w:val="22"/>
          <w:vertAlign w:val="subscript"/>
          <w:lang w:val="uk-UA"/>
        </w:rPr>
        <w:t>1</w:t>
      </w:r>
      <w:r w:rsidRPr="00636860">
        <w:rPr>
          <w:sz w:val="22"/>
          <w:szCs w:val="22"/>
          <w:lang w:val="uk-UA"/>
        </w:rPr>
        <w:t xml:space="preserve">, </w:t>
      </w:r>
      <w:r w:rsidRPr="00636860">
        <w:rPr>
          <w:i/>
          <w:iCs/>
          <w:sz w:val="22"/>
          <w:szCs w:val="22"/>
          <w:lang w:val="uk-UA"/>
        </w:rPr>
        <w:t>а</w:t>
      </w:r>
      <w:r w:rsidRPr="00636860">
        <w:rPr>
          <w:iCs/>
          <w:sz w:val="22"/>
          <w:szCs w:val="22"/>
          <w:vertAlign w:val="subscript"/>
          <w:lang w:val="uk-UA"/>
        </w:rPr>
        <w:t>2</w:t>
      </w:r>
      <w:r w:rsidRPr="00636860">
        <w:rPr>
          <w:iCs/>
          <w:sz w:val="22"/>
          <w:szCs w:val="22"/>
          <w:lang w:val="uk-UA"/>
        </w:rPr>
        <w:t>, ...,</w:t>
      </w:r>
      <w:r w:rsidR="00626D5D" w:rsidRPr="00636860">
        <w:rPr>
          <w:iCs/>
          <w:sz w:val="22"/>
          <w:szCs w:val="22"/>
          <w:lang w:val="uk-UA"/>
        </w:rPr>
        <w:t xml:space="preserve"> </w:t>
      </w:r>
      <w:r w:rsidRPr="00636860">
        <w:rPr>
          <w:i/>
          <w:iCs/>
          <w:sz w:val="22"/>
          <w:szCs w:val="22"/>
          <w:lang w:val="uk-UA"/>
        </w:rPr>
        <w:t>а</w:t>
      </w:r>
      <w:r w:rsidRPr="00636860">
        <w:rPr>
          <w:i/>
          <w:iCs/>
          <w:sz w:val="22"/>
          <w:szCs w:val="22"/>
          <w:vertAlign w:val="subscript"/>
          <w:lang w:val="uk-UA"/>
        </w:rPr>
        <w:t>п</w:t>
      </w:r>
      <w:r w:rsidRPr="00636860">
        <w:rPr>
          <w:i/>
          <w:iCs/>
          <w:sz w:val="22"/>
          <w:szCs w:val="22"/>
          <w:lang w:val="uk-UA"/>
        </w:rPr>
        <w:t>.</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Ця формула дозволяє порівнювати по перевазі різні лотереї, що характеризуються різними ймовірностями реалізації альтернати</w:t>
      </w:r>
      <w:r w:rsidRPr="00636860">
        <w:rPr>
          <w:sz w:val="22"/>
          <w:szCs w:val="22"/>
          <w:lang w:val="uk-UA"/>
        </w:rPr>
        <w:t>в</w:t>
      </w:r>
      <w:r w:rsidRPr="00636860">
        <w:rPr>
          <w:sz w:val="22"/>
          <w:szCs w:val="22"/>
          <w:lang w:val="uk-UA"/>
        </w:rPr>
        <w:t xml:space="preserve">них варіантів </w:t>
      </w:r>
      <w:r w:rsidRPr="00636860">
        <w:rPr>
          <w:i/>
          <w:sz w:val="22"/>
          <w:szCs w:val="22"/>
          <w:lang w:val="en-US"/>
        </w:rPr>
        <w:t>a</w:t>
      </w:r>
      <w:r w:rsidRPr="00636860">
        <w:rPr>
          <w:sz w:val="22"/>
          <w:szCs w:val="22"/>
          <w:vertAlign w:val="subscript"/>
        </w:rPr>
        <w:t>1</w:t>
      </w:r>
      <w:r w:rsidRPr="00636860">
        <w:rPr>
          <w:sz w:val="22"/>
          <w:szCs w:val="22"/>
          <w:lang w:val="uk-UA"/>
        </w:rPr>
        <w:t xml:space="preserve">, </w:t>
      </w:r>
      <w:r w:rsidRPr="00636860">
        <w:rPr>
          <w:i/>
          <w:iCs/>
          <w:sz w:val="22"/>
          <w:szCs w:val="22"/>
          <w:lang w:val="uk-UA"/>
        </w:rPr>
        <w:t>а</w:t>
      </w:r>
      <w:r w:rsidRPr="00636860">
        <w:rPr>
          <w:iCs/>
          <w:sz w:val="22"/>
          <w:szCs w:val="22"/>
          <w:vertAlign w:val="subscript"/>
          <w:lang w:val="uk-UA"/>
        </w:rPr>
        <w:t>2</w:t>
      </w:r>
      <w:r w:rsidRPr="00636860">
        <w:rPr>
          <w:iCs/>
          <w:sz w:val="22"/>
          <w:szCs w:val="22"/>
          <w:lang w:val="uk-UA"/>
        </w:rPr>
        <w:t>, ...,</w:t>
      </w:r>
      <w:r w:rsidR="00626D5D" w:rsidRPr="00636860">
        <w:rPr>
          <w:i/>
          <w:iCs/>
          <w:sz w:val="22"/>
          <w:szCs w:val="22"/>
          <w:lang w:val="uk-UA"/>
        </w:rPr>
        <w:t xml:space="preserve"> </w:t>
      </w:r>
      <w:r w:rsidRPr="00636860">
        <w:rPr>
          <w:i/>
          <w:iCs/>
          <w:sz w:val="22"/>
          <w:szCs w:val="22"/>
          <w:lang w:val="uk-UA"/>
        </w:rPr>
        <w:t>а</w:t>
      </w:r>
      <w:r w:rsidRPr="00636860">
        <w:rPr>
          <w:i/>
          <w:iCs/>
          <w:sz w:val="22"/>
          <w:szCs w:val="22"/>
          <w:vertAlign w:val="subscript"/>
          <w:lang w:val="uk-UA"/>
        </w:rPr>
        <w:t>п</w:t>
      </w:r>
      <w:r w:rsidRPr="00636860">
        <w:rPr>
          <w:i/>
          <w:iCs/>
          <w:sz w:val="22"/>
          <w:szCs w:val="22"/>
          <w:lang w:val="uk-UA"/>
        </w:rPr>
        <w:t>.</w:t>
      </w:r>
    </w:p>
    <w:p w:rsidR="00626D5D" w:rsidRPr="00636860" w:rsidRDefault="00626D5D" w:rsidP="00F4058E">
      <w:pPr>
        <w:shd w:val="clear" w:color="auto" w:fill="FFFFFF"/>
        <w:ind w:firstLine="301"/>
        <w:jc w:val="both"/>
        <w:rPr>
          <w:b/>
          <w:bCs/>
          <w:sz w:val="22"/>
          <w:szCs w:val="22"/>
          <w:lang w:val="uk-UA"/>
        </w:rPr>
      </w:pPr>
    </w:p>
    <w:p w:rsidR="001B1A94" w:rsidRPr="00636860" w:rsidRDefault="001B1A94" w:rsidP="00F4058E">
      <w:pPr>
        <w:shd w:val="clear" w:color="auto" w:fill="FFFFFF"/>
        <w:ind w:firstLine="301"/>
        <w:jc w:val="both"/>
        <w:rPr>
          <w:sz w:val="22"/>
          <w:szCs w:val="22"/>
          <w:lang w:val="uk-UA"/>
        </w:rPr>
      </w:pPr>
      <w:r w:rsidRPr="00636860">
        <w:rPr>
          <w:b/>
          <w:bCs/>
          <w:sz w:val="22"/>
          <w:szCs w:val="22"/>
          <w:lang w:val="uk-UA"/>
        </w:rPr>
        <w:t>9.7.2. Методи одер</w:t>
      </w:r>
      <w:r w:rsidR="00696649">
        <w:rPr>
          <w:b/>
          <w:bCs/>
          <w:sz w:val="22"/>
          <w:szCs w:val="22"/>
          <w:lang w:val="uk-UA"/>
        </w:rPr>
        <w:t>жання якісних експертних оцінок</w:t>
      </w:r>
      <w:r w:rsidRPr="00636860">
        <w:rPr>
          <w:b/>
          <w:bCs/>
          <w:sz w:val="22"/>
          <w:szCs w:val="22"/>
          <w:lang w:val="uk-UA"/>
        </w:rPr>
        <w:t xml:space="preserve">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1. </w:t>
      </w:r>
      <w:r w:rsidRPr="00636860">
        <w:rPr>
          <w:i/>
          <w:iCs/>
          <w:sz w:val="22"/>
          <w:szCs w:val="22"/>
          <w:lang w:val="uk-UA"/>
        </w:rPr>
        <w:t xml:space="preserve">Експертна класифікація. </w:t>
      </w:r>
      <w:r w:rsidRPr="00636860">
        <w:rPr>
          <w:sz w:val="22"/>
          <w:szCs w:val="22"/>
          <w:lang w:val="uk-UA"/>
        </w:rPr>
        <w:t>Цей метод доцільно використати, коли необхідно визначити приналежність оцінюваних альтернат</w:t>
      </w:r>
      <w:r w:rsidRPr="00636860">
        <w:rPr>
          <w:sz w:val="22"/>
          <w:szCs w:val="22"/>
          <w:lang w:val="uk-UA"/>
        </w:rPr>
        <w:t>и</w:t>
      </w:r>
      <w:r w:rsidRPr="00636860">
        <w:rPr>
          <w:sz w:val="22"/>
          <w:szCs w:val="22"/>
          <w:lang w:val="uk-UA"/>
        </w:rPr>
        <w:t>вних варіантів до установленим і прийнятим до використання кл</w:t>
      </w:r>
      <w:r w:rsidRPr="00636860">
        <w:rPr>
          <w:sz w:val="22"/>
          <w:szCs w:val="22"/>
          <w:lang w:val="uk-UA"/>
        </w:rPr>
        <w:t>а</w:t>
      </w:r>
      <w:r w:rsidRPr="00636860">
        <w:rPr>
          <w:sz w:val="22"/>
          <w:szCs w:val="22"/>
          <w:lang w:val="uk-UA"/>
        </w:rPr>
        <w:t xml:space="preserve">сам, категоріям, рівням, сортам (далі </w:t>
      </w:r>
      <w:r w:rsidR="00626D5D" w:rsidRPr="00636860">
        <w:rPr>
          <w:sz w:val="22"/>
          <w:szCs w:val="22"/>
          <w:lang w:val="uk-UA"/>
        </w:rPr>
        <w:t>–</w:t>
      </w:r>
      <w:r w:rsidRPr="00636860">
        <w:rPr>
          <w:sz w:val="22"/>
          <w:szCs w:val="22"/>
          <w:lang w:val="uk-UA"/>
        </w:rPr>
        <w:t xml:space="preserve"> класам). Він може бути в</w:t>
      </w:r>
      <w:r w:rsidRPr="00636860">
        <w:rPr>
          <w:sz w:val="22"/>
          <w:szCs w:val="22"/>
          <w:lang w:val="uk-UA"/>
        </w:rPr>
        <w:t>и</w:t>
      </w:r>
      <w:r w:rsidRPr="00636860">
        <w:rPr>
          <w:sz w:val="22"/>
          <w:szCs w:val="22"/>
          <w:lang w:val="uk-UA"/>
        </w:rPr>
        <w:t>користаний і й тоді, коли конкретні класи, до яких повинні бути в</w:t>
      </w:r>
      <w:r w:rsidRPr="00636860">
        <w:rPr>
          <w:sz w:val="22"/>
          <w:szCs w:val="22"/>
          <w:lang w:val="uk-UA"/>
        </w:rPr>
        <w:t>і</w:t>
      </w:r>
      <w:r w:rsidRPr="00636860">
        <w:rPr>
          <w:sz w:val="22"/>
          <w:szCs w:val="22"/>
          <w:lang w:val="uk-UA"/>
        </w:rPr>
        <w:t>днесені оцінювані об'єкти, заздалегідь не визначені. Може бути з</w:t>
      </w:r>
      <w:r w:rsidRPr="00636860">
        <w:rPr>
          <w:sz w:val="22"/>
          <w:szCs w:val="22"/>
          <w:lang w:val="uk-UA"/>
        </w:rPr>
        <w:t>а</w:t>
      </w:r>
      <w:r w:rsidRPr="00636860">
        <w:rPr>
          <w:sz w:val="22"/>
          <w:szCs w:val="22"/>
          <w:lang w:val="uk-UA"/>
        </w:rPr>
        <w:t>здалегідь не визначене й число класів, на яке виробляється розби</w:t>
      </w:r>
      <w:r w:rsidRPr="00636860">
        <w:rPr>
          <w:sz w:val="22"/>
          <w:szCs w:val="22"/>
          <w:lang w:val="uk-UA"/>
        </w:rPr>
        <w:t>в</w:t>
      </w:r>
      <w:r w:rsidRPr="00636860">
        <w:rPr>
          <w:sz w:val="22"/>
          <w:szCs w:val="22"/>
          <w:lang w:val="uk-UA"/>
        </w:rPr>
        <w:t>ка оцінюваних об'єктів. Воно може бути встановлено лише після завершення класифікації.</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експертові необхідно віднести кожний з ал</w:t>
      </w:r>
      <w:r w:rsidR="00626D5D" w:rsidRPr="00636860">
        <w:rPr>
          <w:sz w:val="22"/>
          <w:szCs w:val="22"/>
          <w:lang w:val="uk-UA"/>
        </w:rPr>
        <w:t>ьтернативних варіантів до одного</w:t>
      </w:r>
      <w:r w:rsidRPr="00636860">
        <w:rPr>
          <w:sz w:val="22"/>
          <w:szCs w:val="22"/>
          <w:lang w:val="uk-UA"/>
        </w:rPr>
        <w:t xml:space="preserve"> із заздалегідь установлених класів, то </w:t>
      </w:r>
      <w:r w:rsidR="00626D5D" w:rsidRPr="00636860">
        <w:rPr>
          <w:sz w:val="22"/>
          <w:szCs w:val="22"/>
          <w:lang w:val="uk-UA"/>
        </w:rPr>
        <w:t>в</w:t>
      </w:r>
      <w:r w:rsidRPr="00636860">
        <w:rPr>
          <w:sz w:val="22"/>
          <w:szCs w:val="22"/>
          <w:lang w:val="uk-UA"/>
        </w:rPr>
        <w:t>ідпові</w:t>
      </w:r>
      <w:r w:rsidRPr="00636860">
        <w:rPr>
          <w:sz w:val="22"/>
          <w:szCs w:val="22"/>
          <w:lang w:val="uk-UA"/>
        </w:rPr>
        <w:t>д</w:t>
      </w:r>
      <w:r w:rsidRPr="00636860">
        <w:rPr>
          <w:sz w:val="22"/>
          <w:szCs w:val="22"/>
          <w:lang w:val="uk-UA"/>
        </w:rPr>
        <w:t>н</w:t>
      </w:r>
      <w:r w:rsidR="00626D5D" w:rsidRPr="00636860">
        <w:rPr>
          <w:sz w:val="22"/>
          <w:szCs w:val="22"/>
          <w:lang w:val="uk-UA"/>
        </w:rPr>
        <w:t>о до наявної в нього інформації</w:t>
      </w:r>
      <w:r w:rsidRPr="00636860">
        <w:rPr>
          <w:sz w:val="22"/>
          <w:szCs w:val="22"/>
          <w:lang w:val="uk-UA"/>
        </w:rPr>
        <w:t xml:space="preserve"> про оцінюваний об'єкт і викори</w:t>
      </w:r>
      <w:r w:rsidRPr="00636860">
        <w:rPr>
          <w:sz w:val="22"/>
          <w:szCs w:val="22"/>
          <w:lang w:val="uk-UA"/>
        </w:rPr>
        <w:t>с</w:t>
      </w:r>
      <w:r w:rsidR="00626D5D" w:rsidRPr="00636860">
        <w:rPr>
          <w:sz w:val="22"/>
          <w:szCs w:val="22"/>
          <w:lang w:val="uk-UA"/>
        </w:rPr>
        <w:t>товуваної їм оцінної системи</w:t>
      </w:r>
      <w:r w:rsidRPr="00636860">
        <w:rPr>
          <w:sz w:val="22"/>
          <w:szCs w:val="22"/>
          <w:lang w:val="uk-UA"/>
        </w:rPr>
        <w:t xml:space="preserve"> експерт визначає, до яко</w:t>
      </w:r>
      <w:r w:rsidR="00626D5D" w:rsidRPr="00636860">
        <w:rPr>
          <w:sz w:val="22"/>
          <w:szCs w:val="22"/>
          <w:lang w:val="uk-UA"/>
        </w:rPr>
        <w:t>го</w:t>
      </w:r>
      <w:r w:rsidRPr="00636860">
        <w:rPr>
          <w:sz w:val="22"/>
          <w:szCs w:val="22"/>
          <w:lang w:val="uk-UA"/>
        </w:rPr>
        <w:t xml:space="preserve"> із класів </w:t>
      </w:r>
      <w:r w:rsidR="00626D5D" w:rsidRPr="00636860">
        <w:rPr>
          <w:sz w:val="22"/>
          <w:szCs w:val="22"/>
          <w:lang w:val="uk-UA"/>
        </w:rPr>
        <w:t xml:space="preserve">належить </w:t>
      </w:r>
      <w:r w:rsidRPr="00636860">
        <w:rPr>
          <w:sz w:val="22"/>
          <w:szCs w:val="22"/>
          <w:lang w:val="uk-UA"/>
        </w:rPr>
        <w:t>оці</w:t>
      </w:r>
      <w:r w:rsidR="00626D5D" w:rsidRPr="00636860">
        <w:rPr>
          <w:sz w:val="22"/>
          <w:szCs w:val="22"/>
          <w:lang w:val="uk-UA"/>
        </w:rPr>
        <w:t>нюваний об'єкт</w:t>
      </w:r>
      <w:r w:rsidRPr="00636860">
        <w:rPr>
          <w:sz w:val="22"/>
          <w:szCs w:val="22"/>
          <w:lang w:val="uk-UA"/>
        </w:rPr>
        <w:t>. Після завершення процедури посл</w:t>
      </w:r>
      <w:r w:rsidRPr="00636860">
        <w:rPr>
          <w:sz w:val="22"/>
          <w:szCs w:val="22"/>
          <w:lang w:val="uk-UA"/>
        </w:rPr>
        <w:t>і</w:t>
      </w:r>
      <w:r w:rsidRPr="00636860">
        <w:rPr>
          <w:sz w:val="22"/>
          <w:szCs w:val="22"/>
          <w:lang w:val="uk-UA"/>
        </w:rPr>
        <w:t>довного пред'явлення альтернативних варіантів експертові може бути пред'явлений результат його оцінки у вигляді розподілу всіх оцінених їм альтернативних варіантів по класах. На цьому етапі е</w:t>
      </w:r>
      <w:r w:rsidRPr="00636860">
        <w:rPr>
          <w:sz w:val="22"/>
          <w:szCs w:val="22"/>
          <w:lang w:val="uk-UA"/>
        </w:rPr>
        <w:t>к</w:t>
      </w:r>
      <w:r w:rsidRPr="00636860">
        <w:rPr>
          <w:sz w:val="22"/>
          <w:szCs w:val="22"/>
          <w:lang w:val="uk-UA"/>
        </w:rPr>
        <w:t>спертові, як правило, надається можливість, виходячи із загального результату класифікації, внести корективи в дані їм оцінки.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проводиться колективна експертиза, то результати експ</w:t>
      </w:r>
      <w:r w:rsidRPr="00636860">
        <w:rPr>
          <w:sz w:val="22"/>
          <w:szCs w:val="22"/>
          <w:lang w:val="uk-UA"/>
        </w:rPr>
        <w:t>е</w:t>
      </w:r>
      <w:r w:rsidRPr="00636860">
        <w:rPr>
          <w:sz w:val="22"/>
          <w:szCs w:val="22"/>
          <w:lang w:val="uk-UA"/>
        </w:rPr>
        <w:t>ртної класифікації, зазначені кожним з експертів, обробляються для одержання результуючої колективної експертної оцінки.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lastRenderedPageBreak/>
        <w:t>Залежно від цілей експертизи може виникнути необхідність ві</w:t>
      </w:r>
      <w:r w:rsidRPr="00636860">
        <w:rPr>
          <w:sz w:val="22"/>
          <w:szCs w:val="22"/>
          <w:lang w:val="uk-UA"/>
        </w:rPr>
        <w:t>д</w:t>
      </w:r>
      <w:r w:rsidRPr="00636860">
        <w:rPr>
          <w:sz w:val="22"/>
          <w:szCs w:val="22"/>
          <w:lang w:val="uk-UA"/>
        </w:rPr>
        <w:t>несення альтернативних варіантів до впорядкованих класів. Ск</w:t>
      </w:r>
      <w:r w:rsidRPr="00636860">
        <w:rPr>
          <w:sz w:val="22"/>
          <w:szCs w:val="22"/>
          <w:lang w:val="uk-UA"/>
        </w:rPr>
        <w:t>а</w:t>
      </w:r>
      <w:r w:rsidRPr="00636860">
        <w:rPr>
          <w:sz w:val="22"/>
          <w:szCs w:val="22"/>
          <w:lang w:val="uk-UA"/>
        </w:rPr>
        <w:t>жемо, необхідно віднести оцінювані об'єкти до відповідних катег</w:t>
      </w:r>
      <w:r w:rsidRPr="00636860">
        <w:rPr>
          <w:sz w:val="22"/>
          <w:szCs w:val="22"/>
          <w:lang w:val="uk-UA"/>
        </w:rPr>
        <w:t>о</w:t>
      </w:r>
      <w:r w:rsidRPr="00636860">
        <w:rPr>
          <w:sz w:val="22"/>
          <w:szCs w:val="22"/>
          <w:lang w:val="uk-UA"/>
        </w:rPr>
        <w:t>рій, причому так, щоб більше кращі були віднесені до більше кр</w:t>
      </w:r>
      <w:r w:rsidRPr="00636860">
        <w:rPr>
          <w:sz w:val="22"/>
          <w:szCs w:val="22"/>
          <w:lang w:val="uk-UA"/>
        </w:rPr>
        <w:t>а</w:t>
      </w:r>
      <w:r w:rsidRPr="00636860">
        <w:rPr>
          <w:sz w:val="22"/>
          <w:szCs w:val="22"/>
          <w:lang w:val="uk-UA"/>
        </w:rPr>
        <w:t>щих категорій. Природно, це відбивається на процедурі експертн</w:t>
      </w:r>
      <w:r w:rsidR="00626D5D" w:rsidRPr="00636860">
        <w:rPr>
          <w:sz w:val="22"/>
          <w:szCs w:val="22"/>
          <w:lang w:val="uk-UA"/>
        </w:rPr>
        <w:t>ої</w:t>
      </w:r>
      <w:r w:rsidRPr="00636860">
        <w:rPr>
          <w:sz w:val="22"/>
          <w:szCs w:val="22"/>
        </w:rPr>
        <w:t xml:space="preserve"> </w:t>
      </w:r>
      <w:r w:rsidRPr="00636860">
        <w:rPr>
          <w:sz w:val="22"/>
          <w:szCs w:val="22"/>
          <w:lang w:val="uk-UA"/>
        </w:rPr>
        <w:t>класифікації. Але головне, щоб експерт однозначно розумів пост</w:t>
      </w:r>
      <w:r w:rsidRPr="00636860">
        <w:rPr>
          <w:sz w:val="22"/>
          <w:szCs w:val="22"/>
          <w:lang w:val="uk-UA"/>
        </w:rPr>
        <w:t>а</w:t>
      </w:r>
      <w:r w:rsidRPr="00636860">
        <w:rPr>
          <w:sz w:val="22"/>
          <w:szCs w:val="22"/>
          <w:lang w:val="uk-UA"/>
        </w:rPr>
        <w:t>влен</w:t>
      </w:r>
      <w:r w:rsidR="00626D5D" w:rsidRPr="00636860">
        <w:rPr>
          <w:sz w:val="22"/>
          <w:szCs w:val="22"/>
          <w:lang w:val="uk-UA"/>
        </w:rPr>
        <w:t>е</w:t>
      </w:r>
      <w:r w:rsidRPr="00636860">
        <w:rPr>
          <w:sz w:val="22"/>
          <w:szCs w:val="22"/>
          <w:lang w:val="uk-UA"/>
        </w:rPr>
        <w:t xml:space="preserve"> перед ним завдання.</w:t>
      </w:r>
    </w:p>
    <w:p w:rsidR="001B1A94" w:rsidRPr="00636860" w:rsidRDefault="00626D5D" w:rsidP="00F4058E">
      <w:pPr>
        <w:shd w:val="clear" w:color="auto" w:fill="FFFFFF"/>
        <w:ind w:firstLine="301"/>
        <w:jc w:val="both"/>
        <w:rPr>
          <w:sz w:val="22"/>
          <w:szCs w:val="22"/>
          <w:lang w:val="uk-UA"/>
        </w:rPr>
      </w:pPr>
      <w:r w:rsidRPr="00636860">
        <w:rPr>
          <w:sz w:val="22"/>
          <w:szCs w:val="22"/>
          <w:lang w:val="uk-UA"/>
        </w:rPr>
        <w:t>Якщо число класів, на які</w:t>
      </w:r>
      <w:r w:rsidR="001B1A94" w:rsidRPr="00636860">
        <w:rPr>
          <w:sz w:val="22"/>
          <w:szCs w:val="22"/>
          <w:lang w:val="uk-UA"/>
        </w:rPr>
        <w:t xml:space="preserve"> повинні бути розбиті альтернативні варіанти, заздалегідь не обмовляється, то доцільно використання наступної процедури. Експертові пред'являється пара альтернати</w:t>
      </w:r>
      <w:r w:rsidR="001B1A94" w:rsidRPr="00636860">
        <w:rPr>
          <w:sz w:val="22"/>
          <w:szCs w:val="22"/>
          <w:lang w:val="uk-UA"/>
        </w:rPr>
        <w:t>в</w:t>
      </w:r>
      <w:r w:rsidR="001B1A94" w:rsidRPr="00636860">
        <w:rPr>
          <w:sz w:val="22"/>
          <w:szCs w:val="22"/>
          <w:lang w:val="uk-UA"/>
        </w:rPr>
        <w:t>них варіантів і пропонується визначити, чи ставляться вони до о</w:t>
      </w:r>
      <w:r w:rsidR="001B1A94" w:rsidRPr="00636860">
        <w:rPr>
          <w:sz w:val="22"/>
          <w:szCs w:val="22"/>
          <w:lang w:val="uk-UA"/>
        </w:rPr>
        <w:t>д</w:t>
      </w:r>
      <w:r w:rsidR="001B1A94" w:rsidRPr="00636860">
        <w:rPr>
          <w:sz w:val="22"/>
          <w:szCs w:val="22"/>
          <w:lang w:val="uk-UA"/>
        </w:rPr>
        <w:t>ного класу або до різного. Після цього експертові послідовно пр</w:t>
      </w:r>
      <w:r w:rsidR="001B1A94" w:rsidRPr="00636860">
        <w:rPr>
          <w:sz w:val="22"/>
          <w:szCs w:val="22"/>
          <w:lang w:val="uk-UA"/>
        </w:rPr>
        <w:t>о</w:t>
      </w:r>
      <w:r w:rsidR="001B1A94" w:rsidRPr="00636860">
        <w:rPr>
          <w:sz w:val="22"/>
          <w:szCs w:val="22"/>
          <w:lang w:val="uk-UA"/>
        </w:rPr>
        <w:t>понуються оцінювані альтернативні варіанти й з'ясовується, чи можна</w:t>
      </w:r>
      <w:r w:rsidR="00FC4FBD" w:rsidRPr="00636860">
        <w:rPr>
          <w:sz w:val="22"/>
          <w:szCs w:val="22"/>
          <w:lang w:val="uk-UA"/>
        </w:rPr>
        <w:t xml:space="preserve"> кожний з них віднести до одного</w:t>
      </w:r>
      <w:r w:rsidR="001B1A94" w:rsidRPr="00636860">
        <w:rPr>
          <w:sz w:val="22"/>
          <w:szCs w:val="22"/>
          <w:lang w:val="uk-UA"/>
        </w:rPr>
        <w:t xml:space="preserve"> із класів, що утворилися до того часу, або необхідно для даного альтернативного варіанта утворити новий клас. Процедура завершується після того, як ек</w:t>
      </w:r>
      <w:r w:rsidR="001B1A94" w:rsidRPr="00636860">
        <w:rPr>
          <w:sz w:val="22"/>
          <w:szCs w:val="22"/>
          <w:lang w:val="uk-UA"/>
        </w:rPr>
        <w:t>с</w:t>
      </w:r>
      <w:r w:rsidR="001B1A94" w:rsidRPr="00636860">
        <w:rPr>
          <w:sz w:val="22"/>
          <w:szCs w:val="22"/>
          <w:lang w:val="uk-UA"/>
        </w:rPr>
        <w:t>пертові будуть пред'явлені всі альтернативні варіанти.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2. </w:t>
      </w:r>
      <w:r w:rsidRPr="00636860">
        <w:rPr>
          <w:i/>
          <w:iCs/>
          <w:sz w:val="22"/>
          <w:szCs w:val="22"/>
          <w:lang w:val="uk-UA"/>
        </w:rPr>
        <w:t xml:space="preserve">Метод парних порівнянь. </w:t>
      </w:r>
      <w:r w:rsidRPr="00636860">
        <w:rPr>
          <w:sz w:val="22"/>
          <w:szCs w:val="22"/>
          <w:lang w:val="uk-UA"/>
        </w:rPr>
        <w:t>Метод парних порівнянь є одним з найпоширеніших методів оцінки порівняльної переваги альтерн</w:t>
      </w:r>
      <w:r w:rsidRPr="00636860">
        <w:rPr>
          <w:sz w:val="22"/>
          <w:szCs w:val="22"/>
          <w:lang w:val="uk-UA"/>
        </w:rPr>
        <w:t>а</w:t>
      </w:r>
      <w:r w:rsidRPr="00636860">
        <w:rPr>
          <w:sz w:val="22"/>
          <w:szCs w:val="22"/>
          <w:lang w:val="uk-UA"/>
        </w:rPr>
        <w:t>тивних варіантів. Експертові послідовно пропонуються пари альт</w:t>
      </w:r>
      <w:r w:rsidRPr="00636860">
        <w:rPr>
          <w:sz w:val="22"/>
          <w:szCs w:val="22"/>
          <w:lang w:val="uk-UA"/>
        </w:rPr>
        <w:t>е</w:t>
      </w:r>
      <w:r w:rsidRPr="00636860">
        <w:rPr>
          <w:sz w:val="22"/>
          <w:szCs w:val="22"/>
          <w:lang w:val="uk-UA"/>
        </w:rPr>
        <w:t xml:space="preserve">рнативних варіантів, з яких він повинен вибрати більш кращий.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Після послідовного пред'явлення експертові всіх пар альтерн</w:t>
      </w:r>
      <w:r w:rsidRPr="00636860">
        <w:rPr>
          <w:sz w:val="22"/>
          <w:szCs w:val="22"/>
          <w:lang w:val="uk-UA"/>
        </w:rPr>
        <w:t>а</w:t>
      </w:r>
      <w:r w:rsidRPr="00636860">
        <w:rPr>
          <w:sz w:val="22"/>
          <w:szCs w:val="22"/>
          <w:lang w:val="uk-UA"/>
        </w:rPr>
        <w:t xml:space="preserve">тивних варіантів визначається їхня порівняльна перевага по його оцінках.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У практиці використання методу парних порівнянь нерідко д</w:t>
      </w:r>
      <w:r w:rsidRPr="00636860">
        <w:rPr>
          <w:sz w:val="22"/>
          <w:szCs w:val="22"/>
          <w:lang w:val="uk-UA"/>
        </w:rPr>
        <w:t>о</w:t>
      </w:r>
      <w:r w:rsidRPr="00636860">
        <w:rPr>
          <w:sz w:val="22"/>
          <w:szCs w:val="22"/>
          <w:lang w:val="uk-UA"/>
        </w:rPr>
        <w:t>водиться зіштовхуватися, як уже говорилося вище, з непослідовн</w:t>
      </w:r>
      <w:r w:rsidRPr="00636860">
        <w:rPr>
          <w:sz w:val="22"/>
          <w:szCs w:val="22"/>
          <w:lang w:val="uk-UA"/>
        </w:rPr>
        <w:t>і</w:t>
      </w:r>
      <w:r w:rsidRPr="00636860">
        <w:rPr>
          <w:sz w:val="22"/>
          <w:szCs w:val="22"/>
          <w:lang w:val="uk-UA"/>
        </w:rPr>
        <w:t>стю й навіть суперечливістю оцінок експерта. У цих випадках н</w:t>
      </w:r>
      <w:r w:rsidRPr="00636860">
        <w:rPr>
          <w:sz w:val="22"/>
          <w:szCs w:val="22"/>
          <w:lang w:val="uk-UA"/>
        </w:rPr>
        <w:t>е</w:t>
      </w:r>
      <w:r w:rsidRPr="00636860">
        <w:rPr>
          <w:sz w:val="22"/>
          <w:szCs w:val="22"/>
          <w:lang w:val="uk-UA"/>
        </w:rPr>
        <w:t xml:space="preserve">обхідне проведення спеціального аналізу результатів експертизи.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При досить великому числі оцінюваних альтернативних варіа</w:t>
      </w:r>
      <w:r w:rsidRPr="00636860">
        <w:rPr>
          <w:sz w:val="22"/>
          <w:szCs w:val="22"/>
          <w:lang w:val="uk-UA"/>
        </w:rPr>
        <w:t>н</w:t>
      </w:r>
      <w:r w:rsidRPr="00636860">
        <w:rPr>
          <w:sz w:val="22"/>
          <w:szCs w:val="22"/>
          <w:lang w:val="uk-UA"/>
        </w:rPr>
        <w:t>тів процедура парного порівняння всіх можливих пар стає трудом</w:t>
      </w:r>
      <w:r w:rsidRPr="00636860">
        <w:rPr>
          <w:sz w:val="22"/>
          <w:szCs w:val="22"/>
          <w:lang w:val="uk-UA"/>
        </w:rPr>
        <w:t>і</w:t>
      </w:r>
      <w:r w:rsidRPr="00636860">
        <w:rPr>
          <w:sz w:val="22"/>
          <w:szCs w:val="22"/>
          <w:lang w:val="uk-UA"/>
        </w:rPr>
        <w:t>сткої для експерта. У цьому випадку доцільне застосування відп</w:t>
      </w:r>
      <w:r w:rsidRPr="00636860">
        <w:rPr>
          <w:sz w:val="22"/>
          <w:szCs w:val="22"/>
          <w:lang w:val="uk-UA"/>
        </w:rPr>
        <w:t>о</w:t>
      </w:r>
      <w:r w:rsidRPr="00636860">
        <w:rPr>
          <w:sz w:val="22"/>
          <w:szCs w:val="22"/>
          <w:lang w:val="uk-UA"/>
        </w:rPr>
        <w:t>відних модифікацій методу парних порівнянь. Наприклад, якщо припустити не</w:t>
      </w:r>
      <w:r w:rsidR="00FC4FBD" w:rsidRPr="00636860">
        <w:rPr>
          <w:sz w:val="22"/>
          <w:szCs w:val="22"/>
          <w:lang w:val="uk-UA"/>
        </w:rPr>
        <w:t>суперечність оцінок експерта, то</w:t>
      </w:r>
      <w:r w:rsidRPr="00636860">
        <w:rPr>
          <w:sz w:val="22"/>
          <w:szCs w:val="22"/>
          <w:lang w:val="uk-UA"/>
        </w:rPr>
        <w:t xml:space="preserve"> практично досить однократного</w:t>
      </w:r>
      <w:r w:rsidRPr="00636860">
        <w:rPr>
          <w:sz w:val="22"/>
          <w:szCs w:val="22"/>
        </w:rPr>
        <w:t xml:space="preserve"> </w:t>
      </w:r>
      <w:r w:rsidRPr="00636860">
        <w:rPr>
          <w:sz w:val="22"/>
          <w:szCs w:val="22"/>
          <w:lang w:val="uk-UA"/>
        </w:rPr>
        <w:t>пред'явлення кожного альтернативного варіанта в парі з яким-небудь іншим.</w:t>
      </w:r>
    </w:p>
    <w:p w:rsidR="001B1A94" w:rsidRPr="00636860" w:rsidRDefault="001B1A94" w:rsidP="00F4058E">
      <w:pPr>
        <w:shd w:val="clear" w:color="auto" w:fill="FFFFFF"/>
        <w:tabs>
          <w:tab w:val="left" w:pos="454"/>
        </w:tabs>
        <w:ind w:firstLine="301"/>
        <w:jc w:val="both"/>
        <w:rPr>
          <w:sz w:val="22"/>
          <w:szCs w:val="22"/>
          <w:lang w:val="uk-UA"/>
        </w:rPr>
      </w:pPr>
      <w:r w:rsidRPr="00636860">
        <w:rPr>
          <w:sz w:val="22"/>
          <w:szCs w:val="22"/>
          <w:lang w:val="uk-UA"/>
        </w:rPr>
        <w:t>3.</w:t>
      </w:r>
      <w:r w:rsidRPr="00636860">
        <w:rPr>
          <w:sz w:val="22"/>
          <w:szCs w:val="22"/>
          <w:lang w:val="uk-UA"/>
        </w:rPr>
        <w:tab/>
      </w:r>
      <w:r w:rsidR="00FC4FBD" w:rsidRPr="00636860">
        <w:rPr>
          <w:sz w:val="22"/>
          <w:szCs w:val="22"/>
          <w:lang w:val="uk-UA"/>
        </w:rPr>
        <w:t xml:space="preserve"> </w:t>
      </w:r>
      <w:r w:rsidRPr="00636860">
        <w:rPr>
          <w:i/>
          <w:iCs/>
          <w:sz w:val="22"/>
          <w:szCs w:val="22"/>
          <w:lang w:val="uk-UA"/>
        </w:rPr>
        <w:t xml:space="preserve">Ранжирування альтернативних варіантів. </w:t>
      </w:r>
      <w:r w:rsidRPr="00636860">
        <w:rPr>
          <w:sz w:val="22"/>
          <w:szCs w:val="22"/>
          <w:lang w:val="uk-UA"/>
        </w:rPr>
        <w:t>Досить пош</w:t>
      </w:r>
      <w:r w:rsidRPr="00636860">
        <w:rPr>
          <w:sz w:val="22"/>
          <w:szCs w:val="22"/>
          <w:lang w:val="uk-UA"/>
        </w:rPr>
        <w:t>и</w:t>
      </w:r>
      <w:r w:rsidRPr="00636860">
        <w:rPr>
          <w:sz w:val="22"/>
          <w:szCs w:val="22"/>
          <w:lang w:val="uk-UA"/>
        </w:rPr>
        <w:t xml:space="preserve">реною процедурою є також безпосереднє ранжирування експертом </w:t>
      </w:r>
      <w:r w:rsidRPr="00636860">
        <w:rPr>
          <w:sz w:val="22"/>
          <w:szCs w:val="22"/>
          <w:lang w:val="uk-UA"/>
        </w:rPr>
        <w:lastRenderedPageBreak/>
        <w:t>по перевазі оцінюваних альтернативних варіантів. У цьому методі експертові представляються відібрані для порівняльної оцінки ал</w:t>
      </w:r>
      <w:r w:rsidRPr="00636860">
        <w:rPr>
          <w:sz w:val="22"/>
          <w:szCs w:val="22"/>
          <w:lang w:val="uk-UA"/>
        </w:rPr>
        <w:t>ь</w:t>
      </w:r>
      <w:r w:rsidRPr="00636860">
        <w:rPr>
          <w:sz w:val="22"/>
          <w:szCs w:val="22"/>
          <w:lang w:val="uk-UA"/>
        </w:rPr>
        <w:t>тернативні варіанти, але бажано не більше 20—30 для їхнього вп</w:t>
      </w:r>
      <w:r w:rsidRPr="00636860">
        <w:rPr>
          <w:sz w:val="22"/>
          <w:szCs w:val="22"/>
          <w:lang w:val="uk-UA"/>
        </w:rPr>
        <w:t>о</w:t>
      </w:r>
      <w:r w:rsidRPr="00636860">
        <w:rPr>
          <w:sz w:val="22"/>
          <w:szCs w:val="22"/>
          <w:lang w:val="uk-UA"/>
        </w:rPr>
        <w:t>рядкування по перевазі. Якщо альтернативних варіантів більше, то доцільно використання відповідних модифікацій методу ранжир</w:t>
      </w:r>
      <w:r w:rsidRPr="00636860">
        <w:rPr>
          <w:sz w:val="22"/>
          <w:szCs w:val="22"/>
          <w:lang w:val="uk-UA"/>
        </w:rPr>
        <w:t>у</w:t>
      </w:r>
      <w:r w:rsidRPr="00636860">
        <w:rPr>
          <w:sz w:val="22"/>
          <w:szCs w:val="22"/>
          <w:lang w:val="uk-UA"/>
        </w:rPr>
        <w:t xml:space="preserve">вань. </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Ранжирування порівнюваних об'єктів експерт може здійснювати різними способами. Приведемо два з них. Відповідно до першого експертові пред'являється весь набір альтернативних варіантів, і він вибирає найбільш кращий. Потім експерт указує найбільш кращий альтернативний варіант серед що залишилися й т.д., поки всі оц</w:t>
      </w:r>
      <w:r w:rsidRPr="00636860">
        <w:rPr>
          <w:sz w:val="22"/>
          <w:szCs w:val="22"/>
          <w:lang w:val="uk-UA"/>
        </w:rPr>
        <w:t>і</w:t>
      </w:r>
      <w:r w:rsidRPr="00636860">
        <w:rPr>
          <w:sz w:val="22"/>
          <w:szCs w:val="22"/>
          <w:lang w:val="uk-UA"/>
        </w:rPr>
        <w:t>нювані альтернативні варіанти не будуть їм проранжировані.</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При другому способі експертові спочатку пред'являється два або більше альтернативних варіанти, які пропонується йому впор</w:t>
      </w:r>
      <w:r w:rsidRPr="00636860">
        <w:rPr>
          <w:sz w:val="22"/>
          <w:szCs w:val="22"/>
          <w:lang w:val="uk-UA"/>
        </w:rPr>
        <w:t>я</w:t>
      </w:r>
      <w:r w:rsidRPr="00636860">
        <w:rPr>
          <w:sz w:val="22"/>
          <w:szCs w:val="22"/>
          <w:lang w:val="uk-UA"/>
        </w:rPr>
        <w:t>дкувати по перевагах. Якщо експертові спочатку пропонується к</w:t>
      </w:r>
      <w:r w:rsidRPr="00636860">
        <w:rPr>
          <w:sz w:val="22"/>
          <w:szCs w:val="22"/>
          <w:lang w:val="uk-UA"/>
        </w:rPr>
        <w:t>і</w:t>
      </w:r>
      <w:r w:rsidRPr="00636860">
        <w:rPr>
          <w:sz w:val="22"/>
          <w:szCs w:val="22"/>
          <w:lang w:val="uk-UA"/>
        </w:rPr>
        <w:t>лька альтернативних варіантів для впорядкування по перевагах, то він на цьому етапі може скористатися першим способом ранжир</w:t>
      </w:r>
      <w:r w:rsidRPr="00636860">
        <w:rPr>
          <w:sz w:val="22"/>
          <w:szCs w:val="22"/>
          <w:lang w:val="uk-UA"/>
        </w:rPr>
        <w:t>у</w:t>
      </w:r>
      <w:r w:rsidRPr="00636860">
        <w:rPr>
          <w:sz w:val="22"/>
          <w:szCs w:val="22"/>
          <w:lang w:val="uk-UA"/>
        </w:rPr>
        <w:t>вання. Після проведення первісного ранжирування експертові по</w:t>
      </w:r>
      <w:r w:rsidRPr="00636860">
        <w:rPr>
          <w:sz w:val="22"/>
          <w:szCs w:val="22"/>
          <w:lang w:val="uk-UA"/>
        </w:rPr>
        <w:t>с</w:t>
      </w:r>
      <w:r w:rsidRPr="00636860">
        <w:rPr>
          <w:sz w:val="22"/>
          <w:szCs w:val="22"/>
          <w:lang w:val="uk-UA"/>
        </w:rPr>
        <w:t>лідовно пропонуються нові, ще не оцінені їм альтернативні варіа</w:t>
      </w:r>
      <w:r w:rsidRPr="00636860">
        <w:rPr>
          <w:sz w:val="22"/>
          <w:szCs w:val="22"/>
          <w:lang w:val="uk-UA"/>
        </w:rPr>
        <w:t>н</w:t>
      </w:r>
      <w:r w:rsidRPr="00636860">
        <w:rPr>
          <w:sz w:val="22"/>
          <w:szCs w:val="22"/>
          <w:lang w:val="uk-UA"/>
        </w:rPr>
        <w:t>ти. Експерт повинен визначити місце знову пред'явленого альте</w:t>
      </w:r>
      <w:r w:rsidRPr="00636860">
        <w:rPr>
          <w:sz w:val="22"/>
          <w:szCs w:val="22"/>
          <w:lang w:val="uk-UA"/>
        </w:rPr>
        <w:t>р</w:t>
      </w:r>
      <w:r w:rsidRPr="00636860">
        <w:rPr>
          <w:sz w:val="22"/>
          <w:szCs w:val="22"/>
          <w:lang w:val="uk-UA"/>
        </w:rPr>
        <w:t>нативного варіанта серед проранжированих раніше. Процедура з</w:t>
      </w:r>
      <w:r w:rsidRPr="00636860">
        <w:rPr>
          <w:sz w:val="22"/>
          <w:szCs w:val="22"/>
          <w:lang w:val="uk-UA"/>
        </w:rPr>
        <w:t>а</w:t>
      </w:r>
      <w:r w:rsidRPr="00636860">
        <w:rPr>
          <w:sz w:val="22"/>
          <w:szCs w:val="22"/>
          <w:lang w:val="uk-UA"/>
        </w:rPr>
        <w:t>вершується після пред'явлення й оцінки останнього альтернативн</w:t>
      </w:r>
      <w:r w:rsidRPr="00636860">
        <w:rPr>
          <w:sz w:val="22"/>
          <w:szCs w:val="22"/>
          <w:lang w:val="uk-UA"/>
        </w:rPr>
        <w:t>о</w:t>
      </w:r>
      <w:r w:rsidRPr="00636860">
        <w:rPr>
          <w:sz w:val="22"/>
          <w:szCs w:val="22"/>
          <w:lang w:val="uk-UA"/>
        </w:rPr>
        <w:t>го варіанта.</w:t>
      </w:r>
    </w:p>
    <w:p w:rsidR="001B1A94" w:rsidRPr="00636860" w:rsidRDefault="001B1A94" w:rsidP="00F4058E">
      <w:pPr>
        <w:shd w:val="clear" w:color="auto" w:fill="FFFFFF"/>
        <w:tabs>
          <w:tab w:val="left" w:pos="454"/>
        </w:tabs>
        <w:ind w:firstLine="301"/>
        <w:jc w:val="both"/>
        <w:rPr>
          <w:sz w:val="22"/>
          <w:szCs w:val="22"/>
          <w:lang w:val="uk-UA"/>
        </w:rPr>
      </w:pPr>
      <w:r w:rsidRPr="00636860">
        <w:rPr>
          <w:sz w:val="22"/>
          <w:szCs w:val="22"/>
          <w:lang w:val="uk-UA"/>
        </w:rPr>
        <w:t>4.</w:t>
      </w:r>
      <w:r w:rsidR="00FC4FBD" w:rsidRPr="00636860">
        <w:rPr>
          <w:sz w:val="22"/>
          <w:szCs w:val="22"/>
          <w:lang w:val="uk-UA"/>
        </w:rPr>
        <w:t xml:space="preserve"> </w:t>
      </w:r>
      <w:r w:rsidR="003E4EAD" w:rsidRPr="00636860">
        <w:rPr>
          <w:sz w:val="22"/>
          <w:szCs w:val="22"/>
          <w:lang w:val="uk-UA"/>
        </w:rPr>
        <w:t xml:space="preserve"> </w:t>
      </w:r>
      <w:r w:rsidRPr="00636860">
        <w:rPr>
          <w:i/>
          <w:iCs/>
          <w:sz w:val="22"/>
          <w:szCs w:val="22"/>
          <w:lang w:val="uk-UA"/>
        </w:rPr>
        <w:t xml:space="preserve">Метод векторів переваг. </w:t>
      </w:r>
      <w:r w:rsidRPr="00636860">
        <w:rPr>
          <w:sz w:val="22"/>
          <w:szCs w:val="22"/>
          <w:lang w:val="uk-UA"/>
        </w:rPr>
        <w:t>Цей метод частіше використовуєт</w:t>
      </w:r>
      <w:r w:rsidRPr="00636860">
        <w:rPr>
          <w:sz w:val="22"/>
          <w:szCs w:val="22"/>
          <w:lang w:val="uk-UA"/>
        </w:rPr>
        <w:t>ь</w:t>
      </w:r>
      <w:r w:rsidRPr="00636860">
        <w:rPr>
          <w:sz w:val="22"/>
          <w:szCs w:val="22"/>
          <w:lang w:val="uk-UA"/>
        </w:rPr>
        <w:t>ся при необхідності одержання колективного экспертного ранж</w:t>
      </w:r>
      <w:r w:rsidRPr="00636860">
        <w:rPr>
          <w:sz w:val="22"/>
          <w:szCs w:val="22"/>
          <w:lang w:val="uk-UA"/>
        </w:rPr>
        <w:t>и</w:t>
      </w:r>
      <w:r w:rsidRPr="00636860">
        <w:rPr>
          <w:sz w:val="22"/>
          <w:szCs w:val="22"/>
          <w:lang w:val="uk-UA"/>
        </w:rPr>
        <w:t>рування. Експертові пред'являється весь набір оцінюваних альте</w:t>
      </w:r>
      <w:r w:rsidRPr="00636860">
        <w:rPr>
          <w:sz w:val="22"/>
          <w:szCs w:val="22"/>
          <w:lang w:val="uk-UA"/>
        </w:rPr>
        <w:t>р</w:t>
      </w:r>
      <w:r w:rsidRPr="00636860">
        <w:rPr>
          <w:sz w:val="22"/>
          <w:szCs w:val="22"/>
          <w:lang w:val="uk-UA"/>
        </w:rPr>
        <w:t>нативних варіантів і пропонується для кожного з них указати, ск</w:t>
      </w:r>
      <w:r w:rsidRPr="00636860">
        <w:rPr>
          <w:sz w:val="22"/>
          <w:szCs w:val="22"/>
          <w:lang w:val="uk-UA"/>
        </w:rPr>
        <w:t>і</w:t>
      </w:r>
      <w:r w:rsidRPr="00636860">
        <w:rPr>
          <w:sz w:val="22"/>
          <w:szCs w:val="22"/>
          <w:lang w:val="uk-UA"/>
        </w:rPr>
        <w:t xml:space="preserve">льки, на його думку, інших альтернативних варіантів перевершує даний. Ця інформація представляється у вигляді вектора, перший компонент якого </w:t>
      </w:r>
      <w:r w:rsidR="00D66D02" w:rsidRPr="00636860">
        <w:rPr>
          <w:sz w:val="22"/>
          <w:szCs w:val="22"/>
          <w:lang w:val="uk-UA"/>
        </w:rPr>
        <w:t>–</w:t>
      </w:r>
      <w:r w:rsidRPr="00636860">
        <w:rPr>
          <w:sz w:val="22"/>
          <w:szCs w:val="22"/>
          <w:lang w:val="uk-UA"/>
        </w:rPr>
        <w:t xml:space="preserve"> число</w:t>
      </w:r>
      <w:r w:rsidR="00D66D02" w:rsidRPr="00636860">
        <w:rPr>
          <w:sz w:val="22"/>
          <w:szCs w:val="22"/>
          <w:lang w:val="uk-UA"/>
        </w:rPr>
        <w:t xml:space="preserve"> </w:t>
      </w:r>
      <w:r w:rsidRPr="00636860">
        <w:rPr>
          <w:sz w:val="22"/>
          <w:szCs w:val="22"/>
          <w:lang w:val="uk-UA"/>
        </w:rPr>
        <w:t>альтернативних варіантів, які переве</w:t>
      </w:r>
      <w:r w:rsidRPr="00636860">
        <w:rPr>
          <w:sz w:val="22"/>
          <w:szCs w:val="22"/>
          <w:lang w:val="uk-UA"/>
        </w:rPr>
        <w:t>р</w:t>
      </w:r>
      <w:r w:rsidRPr="00636860">
        <w:rPr>
          <w:sz w:val="22"/>
          <w:szCs w:val="22"/>
          <w:lang w:val="uk-UA"/>
        </w:rPr>
        <w:t xml:space="preserve">шують перший; другий компонент </w:t>
      </w:r>
      <w:r w:rsidR="00D66D02" w:rsidRPr="00636860">
        <w:rPr>
          <w:sz w:val="22"/>
          <w:szCs w:val="22"/>
          <w:lang w:val="uk-UA"/>
        </w:rPr>
        <w:t>–</w:t>
      </w:r>
      <w:r w:rsidRPr="00636860">
        <w:rPr>
          <w:sz w:val="22"/>
          <w:szCs w:val="22"/>
          <w:lang w:val="uk-UA"/>
        </w:rPr>
        <w:t xml:space="preserve"> число альтернативних варіа</w:t>
      </w:r>
      <w:r w:rsidRPr="00636860">
        <w:rPr>
          <w:sz w:val="22"/>
          <w:szCs w:val="22"/>
          <w:lang w:val="uk-UA"/>
        </w:rPr>
        <w:t>н</w:t>
      </w:r>
      <w:r w:rsidRPr="00636860">
        <w:rPr>
          <w:sz w:val="22"/>
          <w:szCs w:val="22"/>
          <w:lang w:val="uk-UA"/>
        </w:rPr>
        <w:t>тів, які перевершують</w:t>
      </w:r>
      <w:r w:rsidRPr="00636860">
        <w:rPr>
          <w:sz w:val="22"/>
          <w:szCs w:val="22"/>
        </w:rPr>
        <w:t xml:space="preserve"> </w:t>
      </w:r>
      <w:r w:rsidRPr="00636860">
        <w:rPr>
          <w:sz w:val="22"/>
          <w:szCs w:val="22"/>
          <w:lang w:val="uk-UA"/>
        </w:rPr>
        <w:t>другий альтернативний варіант, і т.д. Якщо оцінюється 10 альтернативних варіантів, то вектор переваг може виглядати так: (3, 7, 0, 4, 8, 6, 1, 9, 5, 2).</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у векторі переваг кожне число зустрічається тільки один раз, то експертом зазначене строге ранжирування альтернативних варіантів по перевагах. У противному випадку отриманий резул</w:t>
      </w:r>
      <w:r w:rsidRPr="00636860">
        <w:rPr>
          <w:sz w:val="22"/>
          <w:szCs w:val="22"/>
          <w:lang w:val="uk-UA"/>
        </w:rPr>
        <w:t>ь</w:t>
      </w:r>
      <w:r w:rsidRPr="00636860">
        <w:rPr>
          <w:sz w:val="22"/>
          <w:szCs w:val="22"/>
          <w:lang w:val="uk-UA"/>
        </w:rPr>
        <w:lastRenderedPageBreak/>
        <w:t>тат не є строгим ранжируванням і відбиває або утруднення експе</w:t>
      </w:r>
      <w:r w:rsidRPr="00636860">
        <w:rPr>
          <w:sz w:val="22"/>
          <w:szCs w:val="22"/>
          <w:lang w:val="uk-UA"/>
        </w:rPr>
        <w:t>р</w:t>
      </w:r>
      <w:r w:rsidRPr="00636860">
        <w:rPr>
          <w:sz w:val="22"/>
          <w:szCs w:val="22"/>
          <w:lang w:val="uk-UA"/>
        </w:rPr>
        <w:t>та при оцінці порівняльної переваги окремих альтернативних вар</w:t>
      </w:r>
      <w:r w:rsidRPr="00636860">
        <w:rPr>
          <w:sz w:val="22"/>
          <w:szCs w:val="22"/>
          <w:lang w:val="uk-UA"/>
        </w:rPr>
        <w:t>і</w:t>
      </w:r>
      <w:r w:rsidRPr="00636860">
        <w:rPr>
          <w:sz w:val="22"/>
          <w:szCs w:val="22"/>
          <w:lang w:val="uk-UA"/>
        </w:rPr>
        <w:t>антів, або наявність серед них рівноцінних.</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 xml:space="preserve">5. </w:t>
      </w:r>
      <w:r w:rsidRPr="00636860">
        <w:rPr>
          <w:i/>
          <w:iCs/>
          <w:sz w:val="22"/>
          <w:szCs w:val="22"/>
          <w:lang w:val="uk-UA"/>
        </w:rPr>
        <w:t xml:space="preserve">Дискретні експертні криві. </w:t>
      </w:r>
      <w:r w:rsidR="00D66D02" w:rsidRPr="00636860">
        <w:rPr>
          <w:sz w:val="22"/>
          <w:szCs w:val="22"/>
          <w:lang w:val="uk-UA"/>
        </w:rPr>
        <w:t>Якщо в мету</w:t>
      </w:r>
      <w:r w:rsidRPr="00636860">
        <w:rPr>
          <w:sz w:val="22"/>
          <w:szCs w:val="22"/>
          <w:lang w:val="uk-UA"/>
        </w:rPr>
        <w:t xml:space="preserve"> експертизи входить розробка прогнозів або аналіз динаміки зміни показників, що хар</w:t>
      </w:r>
      <w:r w:rsidRPr="00636860">
        <w:rPr>
          <w:sz w:val="22"/>
          <w:szCs w:val="22"/>
          <w:lang w:val="uk-UA"/>
        </w:rPr>
        <w:t>а</w:t>
      </w:r>
      <w:r w:rsidRPr="00636860">
        <w:rPr>
          <w:sz w:val="22"/>
          <w:szCs w:val="22"/>
          <w:lang w:val="uk-UA"/>
        </w:rPr>
        <w:t>ктеризують об'єкт експертизи, то доцільно скористатися дискре</w:t>
      </w:r>
      <w:r w:rsidRPr="00636860">
        <w:rPr>
          <w:sz w:val="22"/>
          <w:szCs w:val="22"/>
          <w:lang w:val="uk-UA"/>
        </w:rPr>
        <w:t>т</w:t>
      </w:r>
      <w:r w:rsidRPr="00636860">
        <w:rPr>
          <w:sz w:val="22"/>
          <w:szCs w:val="22"/>
          <w:lang w:val="uk-UA"/>
        </w:rPr>
        <w:t>ними експертними кривими. При побудові дискретної експертної кривої визначаються набір характерних крапок, у яких спостеріг</w:t>
      </w:r>
      <w:r w:rsidRPr="00636860">
        <w:rPr>
          <w:sz w:val="22"/>
          <w:szCs w:val="22"/>
          <w:lang w:val="uk-UA"/>
        </w:rPr>
        <w:t>а</w:t>
      </w:r>
      <w:r w:rsidRPr="00636860">
        <w:rPr>
          <w:sz w:val="22"/>
          <w:szCs w:val="22"/>
          <w:lang w:val="uk-UA"/>
        </w:rPr>
        <w:t>ється або очікується зміна тенденції зміни значень показника, а т</w:t>
      </w:r>
      <w:r w:rsidRPr="00636860">
        <w:rPr>
          <w:sz w:val="22"/>
          <w:szCs w:val="22"/>
          <w:lang w:val="uk-UA"/>
        </w:rPr>
        <w:t>а</w:t>
      </w:r>
      <w:r w:rsidRPr="00636860">
        <w:rPr>
          <w:sz w:val="22"/>
          <w:szCs w:val="22"/>
          <w:lang w:val="uk-UA"/>
        </w:rPr>
        <w:t>кож значення показника в характерних точках. На ділянках між х</w:t>
      </w:r>
      <w:r w:rsidRPr="00636860">
        <w:rPr>
          <w:sz w:val="22"/>
          <w:szCs w:val="22"/>
          <w:lang w:val="uk-UA"/>
        </w:rPr>
        <w:t>а</w:t>
      </w:r>
      <w:r w:rsidRPr="00636860">
        <w:rPr>
          <w:sz w:val="22"/>
          <w:szCs w:val="22"/>
          <w:lang w:val="uk-UA"/>
        </w:rPr>
        <w:t>рактерними точками передбачається, що значення показника зм</w:t>
      </w:r>
      <w:r w:rsidRPr="00636860">
        <w:rPr>
          <w:sz w:val="22"/>
          <w:szCs w:val="22"/>
          <w:lang w:val="uk-UA"/>
        </w:rPr>
        <w:t>і</w:t>
      </w:r>
      <w:r w:rsidRPr="00636860">
        <w:rPr>
          <w:sz w:val="22"/>
          <w:szCs w:val="22"/>
          <w:lang w:val="uk-UA"/>
        </w:rPr>
        <w:t>нюються лінійно, тобто дві сусідні характерні крапки кривої м</w:t>
      </w:r>
      <w:r w:rsidRPr="00636860">
        <w:rPr>
          <w:sz w:val="22"/>
          <w:szCs w:val="22"/>
          <w:lang w:val="uk-UA"/>
        </w:rPr>
        <w:t>о</w:t>
      </w:r>
      <w:r w:rsidRPr="00636860">
        <w:rPr>
          <w:sz w:val="22"/>
          <w:szCs w:val="22"/>
          <w:lang w:val="uk-UA"/>
        </w:rPr>
        <w:t>жуть бути з'єднані відрізками прямої лінії.</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Якщо є досить вагомі підстави для того, щоб визначити неліні</w:t>
      </w:r>
      <w:r w:rsidRPr="00636860">
        <w:rPr>
          <w:sz w:val="22"/>
          <w:szCs w:val="22"/>
          <w:lang w:val="uk-UA"/>
        </w:rPr>
        <w:t>й</w:t>
      </w:r>
      <w:r w:rsidRPr="00636860">
        <w:rPr>
          <w:sz w:val="22"/>
          <w:szCs w:val="22"/>
          <w:lang w:val="uk-UA"/>
        </w:rPr>
        <w:t>ні зміни значень показника на ділянках кривої між сусідніми хар</w:t>
      </w:r>
      <w:r w:rsidRPr="00636860">
        <w:rPr>
          <w:sz w:val="22"/>
          <w:szCs w:val="22"/>
          <w:lang w:val="uk-UA"/>
        </w:rPr>
        <w:t>а</w:t>
      </w:r>
      <w:r w:rsidRPr="00636860">
        <w:rPr>
          <w:sz w:val="22"/>
          <w:szCs w:val="22"/>
          <w:lang w:val="uk-UA"/>
        </w:rPr>
        <w:t>ктерними точками, має сенс від дискретних експертних кривих п</w:t>
      </w:r>
      <w:r w:rsidRPr="00636860">
        <w:rPr>
          <w:sz w:val="22"/>
          <w:szCs w:val="22"/>
          <w:lang w:val="uk-UA"/>
        </w:rPr>
        <w:t>е</w:t>
      </w:r>
      <w:r w:rsidRPr="00636860">
        <w:rPr>
          <w:sz w:val="22"/>
          <w:szCs w:val="22"/>
          <w:lang w:val="uk-UA"/>
        </w:rPr>
        <w:t>рейти до експертних кривих. При побудові експертних криві відр</w:t>
      </w:r>
      <w:r w:rsidRPr="00636860">
        <w:rPr>
          <w:sz w:val="22"/>
          <w:szCs w:val="22"/>
          <w:lang w:val="uk-UA"/>
        </w:rPr>
        <w:t>і</w:t>
      </w:r>
      <w:r w:rsidRPr="00636860">
        <w:rPr>
          <w:sz w:val="22"/>
          <w:szCs w:val="22"/>
          <w:lang w:val="uk-UA"/>
        </w:rPr>
        <w:t>зки прямих ліній можуть бути замінені відрізками відомих неліні</w:t>
      </w:r>
      <w:r w:rsidRPr="00636860">
        <w:rPr>
          <w:sz w:val="22"/>
          <w:szCs w:val="22"/>
          <w:lang w:val="uk-UA"/>
        </w:rPr>
        <w:t>й</w:t>
      </w:r>
      <w:r w:rsidRPr="00636860">
        <w:rPr>
          <w:sz w:val="22"/>
          <w:szCs w:val="22"/>
          <w:lang w:val="uk-UA"/>
        </w:rPr>
        <w:t>них кривих або кривих, побудованих безпосередньо експертами.</w:t>
      </w:r>
    </w:p>
    <w:p w:rsidR="001B1A94" w:rsidRPr="00636860" w:rsidRDefault="001B1A94" w:rsidP="00F4058E">
      <w:pPr>
        <w:shd w:val="clear" w:color="auto" w:fill="FFFFFF"/>
        <w:ind w:firstLine="301"/>
        <w:jc w:val="both"/>
        <w:rPr>
          <w:sz w:val="22"/>
          <w:szCs w:val="22"/>
          <w:lang w:val="uk-UA"/>
        </w:rPr>
      </w:pPr>
      <w:r w:rsidRPr="00636860">
        <w:rPr>
          <w:sz w:val="22"/>
          <w:szCs w:val="22"/>
          <w:lang w:val="uk-UA"/>
        </w:rPr>
        <w:t>Далеко не завжди ми маємо інформацію, що дозволяє надійно судити про поводження кривої на ділянках між характерними то</w:t>
      </w:r>
      <w:r w:rsidRPr="00636860">
        <w:rPr>
          <w:sz w:val="22"/>
          <w:szCs w:val="22"/>
          <w:lang w:val="uk-UA"/>
        </w:rPr>
        <w:t>ч</w:t>
      </w:r>
      <w:r w:rsidRPr="00636860">
        <w:rPr>
          <w:sz w:val="22"/>
          <w:szCs w:val="22"/>
          <w:lang w:val="uk-UA"/>
        </w:rPr>
        <w:t>ками. До того ж обробка результатів експертних оцінок і, зокрема, визначення результуючої коле</w:t>
      </w:r>
      <w:r w:rsidR="00D66D02" w:rsidRPr="00636860">
        <w:rPr>
          <w:sz w:val="22"/>
          <w:szCs w:val="22"/>
          <w:lang w:val="uk-UA"/>
        </w:rPr>
        <w:t>ктивної експертної оцінки більш</w:t>
      </w:r>
      <w:r w:rsidRPr="00636860">
        <w:rPr>
          <w:sz w:val="22"/>
          <w:szCs w:val="22"/>
          <w:lang w:val="uk-UA"/>
        </w:rPr>
        <w:t xml:space="preserve"> н</w:t>
      </w:r>
      <w:r w:rsidRPr="00636860">
        <w:rPr>
          <w:sz w:val="22"/>
          <w:szCs w:val="22"/>
          <w:lang w:val="uk-UA"/>
        </w:rPr>
        <w:t>а</w:t>
      </w:r>
      <w:r w:rsidRPr="00636860">
        <w:rPr>
          <w:sz w:val="22"/>
          <w:szCs w:val="22"/>
          <w:lang w:val="uk-UA"/>
        </w:rPr>
        <w:t>дійні для дискретних експертних кривих. Використання експертних кривих дозволяє більш наочно й надійно представити різні сценарії розвитку ситуації, що часто буває необхідним при розробці прогн</w:t>
      </w:r>
      <w:r w:rsidRPr="00636860">
        <w:rPr>
          <w:sz w:val="22"/>
          <w:szCs w:val="22"/>
          <w:lang w:val="uk-UA"/>
        </w:rPr>
        <w:t>о</w:t>
      </w:r>
      <w:r w:rsidRPr="00636860">
        <w:rPr>
          <w:sz w:val="22"/>
          <w:szCs w:val="22"/>
          <w:lang w:val="uk-UA"/>
        </w:rPr>
        <w:t>зів.</w:t>
      </w:r>
    </w:p>
    <w:p w:rsidR="001B1A94" w:rsidRPr="0057722D" w:rsidRDefault="00D66D02" w:rsidP="00F4058E">
      <w:pPr>
        <w:shd w:val="clear" w:color="auto" w:fill="FFFFFF"/>
        <w:ind w:firstLine="301"/>
        <w:jc w:val="both"/>
        <w:rPr>
          <w:spacing w:val="2"/>
          <w:sz w:val="22"/>
          <w:szCs w:val="22"/>
          <w:lang w:val="uk-UA"/>
        </w:rPr>
      </w:pPr>
      <w:r w:rsidRPr="00636860">
        <w:rPr>
          <w:sz w:val="22"/>
          <w:szCs w:val="22"/>
          <w:lang w:val="uk-UA"/>
        </w:rPr>
        <w:t>Як приклад дискретної експертної кривої</w:t>
      </w:r>
      <w:r w:rsidR="001B1A94" w:rsidRPr="00636860">
        <w:rPr>
          <w:sz w:val="22"/>
          <w:szCs w:val="22"/>
          <w:lang w:val="uk-UA"/>
        </w:rPr>
        <w:t xml:space="preserve"> приведемо експертну криву очіку</w:t>
      </w:r>
      <w:r w:rsidRPr="00636860">
        <w:rPr>
          <w:sz w:val="22"/>
          <w:szCs w:val="22"/>
          <w:lang w:val="uk-UA"/>
        </w:rPr>
        <w:t>ваної зміни темпів інфляції (рис</w:t>
      </w:r>
      <w:r w:rsidR="001B1A94" w:rsidRPr="00636860">
        <w:rPr>
          <w:sz w:val="22"/>
          <w:szCs w:val="22"/>
          <w:lang w:val="uk-UA"/>
        </w:rPr>
        <w:t xml:space="preserve">. </w:t>
      </w:r>
      <w:r w:rsidRPr="00636860">
        <w:rPr>
          <w:sz w:val="22"/>
          <w:szCs w:val="22"/>
          <w:lang w:val="uk-UA"/>
        </w:rPr>
        <w:t>9.4</w:t>
      </w:r>
      <w:r w:rsidR="001B1A94" w:rsidRPr="00636860">
        <w:rPr>
          <w:sz w:val="22"/>
          <w:szCs w:val="22"/>
          <w:lang w:val="uk-UA"/>
        </w:rPr>
        <w:t>).</w:t>
      </w:r>
    </w:p>
    <w:p w:rsidR="001B1A94" w:rsidRPr="00D66D02" w:rsidRDefault="00A245D5" w:rsidP="00D66D02">
      <w:pPr>
        <w:shd w:val="clear" w:color="auto" w:fill="FFFFFF"/>
        <w:ind w:left="7" w:right="7"/>
        <w:jc w:val="center"/>
        <w:rPr>
          <w:sz w:val="22"/>
          <w:szCs w:val="22"/>
          <w:lang w:val="uk-UA"/>
        </w:rPr>
      </w:pPr>
      <w:r>
        <w:rPr>
          <w:noProof/>
          <w:spacing w:val="2"/>
          <w:sz w:val="22"/>
          <w:szCs w:val="22"/>
        </w:rPr>
        <w:lastRenderedPageBreak/>
        <w:pict>
          <v:shape id="_x0000_s1064" type="#_x0000_t75" style="position:absolute;left:0;text-align:left;margin-left:.7pt;margin-top:4pt;width:263.15pt;height:101.95pt;z-index:251690496">
            <v:imagedata r:id="rId95" o:title=""/>
            <w10:wrap type="topAndBottom"/>
          </v:shape>
          <o:OLEObject Type="Embed" ProgID="Visio.Drawing.6" ShapeID="_x0000_s1064" DrawAspect="Content" ObjectID="_1492940417" r:id="rId96"/>
        </w:pict>
      </w:r>
      <w:r w:rsidR="00D66D02">
        <w:rPr>
          <w:spacing w:val="3"/>
          <w:sz w:val="22"/>
          <w:szCs w:val="22"/>
          <w:lang w:val="uk-UA"/>
        </w:rPr>
        <w:t>Рис. 9.4</w:t>
      </w:r>
      <w:r w:rsidR="001B1A94" w:rsidRPr="00D66D02">
        <w:rPr>
          <w:spacing w:val="3"/>
          <w:sz w:val="22"/>
          <w:szCs w:val="22"/>
          <w:lang w:val="uk-UA"/>
        </w:rPr>
        <w:t>. Графік очікуваної зміни темпів інфляції</w:t>
      </w:r>
    </w:p>
    <w:p w:rsidR="001B1A94" w:rsidRPr="003744E5" w:rsidRDefault="001B1A94" w:rsidP="001B1A94">
      <w:pPr>
        <w:rPr>
          <w:lang w:val="uk-UA"/>
        </w:rPr>
      </w:pPr>
    </w:p>
    <w:p w:rsidR="0003529F" w:rsidRPr="0003529F" w:rsidRDefault="0003529F" w:rsidP="0003529F">
      <w:pPr>
        <w:shd w:val="clear" w:color="auto" w:fill="FFFFFF"/>
        <w:ind w:firstLine="301"/>
        <w:jc w:val="both"/>
        <w:rPr>
          <w:b/>
          <w:iCs/>
          <w:sz w:val="22"/>
          <w:szCs w:val="22"/>
          <w:lang w:val="uk-UA"/>
        </w:rPr>
      </w:pPr>
      <w:r w:rsidRPr="0003529F">
        <w:rPr>
          <w:b/>
          <w:iCs/>
          <w:sz w:val="22"/>
          <w:szCs w:val="22"/>
        </w:rPr>
        <w:t>10</w:t>
      </w:r>
      <w:r w:rsidRPr="0003529F">
        <w:rPr>
          <w:b/>
          <w:iCs/>
          <w:sz w:val="22"/>
          <w:szCs w:val="22"/>
          <w:lang w:val="uk-UA"/>
        </w:rPr>
        <w:t xml:space="preserve">. </w:t>
      </w:r>
      <w:r w:rsidR="0059266D" w:rsidRPr="0003529F">
        <w:rPr>
          <w:b/>
          <w:iCs/>
          <w:sz w:val="22"/>
          <w:szCs w:val="22"/>
          <w:lang w:val="uk-UA"/>
        </w:rPr>
        <w:t>МІРКУВАННЯ В УМОВАХ НЕВИЗНАЧЕНОСТІ</w:t>
      </w:r>
      <w:r w:rsidRPr="0003529F">
        <w:rPr>
          <w:b/>
          <w:iCs/>
          <w:sz w:val="22"/>
          <w:szCs w:val="22"/>
          <w:lang w:val="uk-UA"/>
        </w:rPr>
        <w:t xml:space="preserve"> </w:t>
      </w:r>
    </w:p>
    <w:p w:rsidR="0003529F" w:rsidRPr="0003529F" w:rsidRDefault="0003529F" w:rsidP="0003529F">
      <w:pPr>
        <w:shd w:val="clear" w:color="auto" w:fill="FFFFFF"/>
        <w:ind w:firstLine="301"/>
        <w:jc w:val="both"/>
        <w:rPr>
          <w:b/>
          <w:iCs/>
          <w:sz w:val="22"/>
          <w:szCs w:val="22"/>
          <w:lang w:val="uk-UA"/>
        </w:rPr>
      </w:pPr>
    </w:p>
    <w:p w:rsidR="0003529F" w:rsidRPr="0003529F" w:rsidRDefault="0003529F" w:rsidP="0003529F">
      <w:pPr>
        <w:shd w:val="clear" w:color="auto" w:fill="FFFFFF"/>
        <w:ind w:firstLine="301"/>
        <w:jc w:val="both"/>
        <w:rPr>
          <w:b/>
          <w:sz w:val="22"/>
          <w:szCs w:val="22"/>
          <w:lang w:val="uk-UA"/>
        </w:rPr>
      </w:pPr>
      <w:r w:rsidRPr="0003529F">
        <w:rPr>
          <w:b/>
          <w:sz w:val="22"/>
          <w:szCs w:val="22"/>
        </w:rPr>
        <w:t>10.1. Невизначеність</w:t>
      </w:r>
    </w:p>
    <w:p w:rsidR="0003529F" w:rsidRPr="0003529F" w:rsidRDefault="0003529F" w:rsidP="0003529F">
      <w:pPr>
        <w:shd w:val="clear" w:color="auto" w:fill="FFFFFF"/>
        <w:ind w:firstLine="301"/>
        <w:jc w:val="both"/>
        <w:rPr>
          <w:sz w:val="22"/>
          <w:szCs w:val="22"/>
          <w:lang w:val="uk-UA"/>
        </w:rPr>
      </w:pPr>
    </w:p>
    <w:p w:rsidR="0003529F" w:rsidRPr="0003529F" w:rsidRDefault="0003529F" w:rsidP="0003529F">
      <w:pPr>
        <w:shd w:val="clear" w:color="auto" w:fill="FFFFFF"/>
        <w:ind w:firstLine="301"/>
        <w:jc w:val="both"/>
        <w:rPr>
          <w:sz w:val="22"/>
          <w:szCs w:val="22"/>
        </w:rPr>
      </w:pPr>
      <w:r w:rsidRPr="0003529F">
        <w:rPr>
          <w:sz w:val="22"/>
          <w:szCs w:val="22"/>
        </w:rPr>
        <w:t>Невизначеність може розглядатися як нестача адекватної і</w:t>
      </w:r>
      <w:r w:rsidRPr="0003529F">
        <w:rPr>
          <w:sz w:val="22"/>
          <w:szCs w:val="22"/>
        </w:rPr>
        <w:t>н</w:t>
      </w:r>
      <w:r w:rsidRPr="0003529F">
        <w:rPr>
          <w:sz w:val="22"/>
          <w:szCs w:val="22"/>
        </w:rPr>
        <w:t xml:space="preserve">формації для ухвалення рішення. Невизначеність стає проблемою, оскільки може перешкодити </w:t>
      </w:r>
      <w:r w:rsidRPr="0003529F">
        <w:rPr>
          <w:sz w:val="22"/>
          <w:szCs w:val="22"/>
          <w:lang w:val="uk-UA"/>
        </w:rPr>
        <w:t>прийнятт</w:t>
      </w:r>
      <w:r w:rsidRPr="0003529F">
        <w:rPr>
          <w:sz w:val="22"/>
          <w:szCs w:val="22"/>
        </w:rPr>
        <w:t>ю найкращого рішення і навіть стати причиною того, що буде прийнято неякісне рішення. У медицині із-за невизначеності може бути не виявлений найбільш відповідний спосіб лікування пацієнта або вибрані не зовсім відповідні терапевтичні засоби, а в бізнесі невизначеність може привести замість прибутку до фінансових збитків</w:t>
      </w:r>
      <w:r w:rsidR="00E5333A" w:rsidRPr="00E5333A">
        <w:rPr>
          <w:sz w:val="22"/>
          <w:szCs w:val="22"/>
        </w:rPr>
        <w:t xml:space="preserve"> [43]</w:t>
      </w:r>
      <w:r w:rsidRPr="0003529F">
        <w:rPr>
          <w:sz w:val="22"/>
          <w:szCs w:val="22"/>
        </w:rPr>
        <w:t xml:space="preserve">. </w:t>
      </w:r>
    </w:p>
    <w:p w:rsidR="0003529F" w:rsidRDefault="0003529F" w:rsidP="0003529F">
      <w:pPr>
        <w:shd w:val="clear" w:color="auto" w:fill="FFFFFF"/>
        <w:ind w:firstLine="301"/>
        <w:jc w:val="both"/>
        <w:rPr>
          <w:sz w:val="22"/>
          <w:szCs w:val="22"/>
          <w:lang w:val="uk-UA"/>
        </w:rPr>
      </w:pPr>
      <w:r w:rsidRPr="0003529F">
        <w:rPr>
          <w:sz w:val="22"/>
          <w:szCs w:val="22"/>
        </w:rPr>
        <w:t>Розроблений цілий ряд теорій, що дозволяють успішно діяти в умовах невизначеності. До них відносяться теорії, засновані на класичному визначенні вірогідності і на бай</w:t>
      </w:r>
      <w:r w:rsidRPr="0003529F">
        <w:rPr>
          <w:sz w:val="22"/>
          <w:szCs w:val="22"/>
          <w:lang w:val="uk-UA"/>
        </w:rPr>
        <w:t>є</w:t>
      </w:r>
      <w:r w:rsidRPr="0003529F">
        <w:rPr>
          <w:sz w:val="22"/>
          <w:szCs w:val="22"/>
        </w:rPr>
        <w:t>совс</w:t>
      </w:r>
      <w:r w:rsidRPr="0003529F">
        <w:rPr>
          <w:sz w:val="22"/>
          <w:szCs w:val="22"/>
          <w:lang w:val="uk-UA"/>
        </w:rPr>
        <w:t>ь</w:t>
      </w:r>
      <w:r w:rsidRPr="0003529F">
        <w:rPr>
          <w:sz w:val="22"/>
          <w:szCs w:val="22"/>
        </w:rPr>
        <w:t>к</w:t>
      </w:r>
      <w:r w:rsidRPr="0003529F">
        <w:rPr>
          <w:sz w:val="22"/>
          <w:szCs w:val="22"/>
          <w:lang w:val="uk-UA"/>
        </w:rPr>
        <w:t>і</w:t>
      </w:r>
      <w:r w:rsidRPr="0003529F">
        <w:rPr>
          <w:sz w:val="22"/>
          <w:szCs w:val="22"/>
        </w:rPr>
        <w:t>й вірогідності [</w:t>
      </w:r>
      <w:r w:rsidRPr="00C26CC5">
        <w:rPr>
          <w:color w:val="00B050"/>
          <w:sz w:val="22"/>
          <w:szCs w:val="22"/>
        </w:rPr>
        <w:t>1</w:t>
      </w:r>
      <w:r w:rsidRPr="0003529F">
        <w:rPr>
          <w:sz w:val="22"/>
          <w:szCs w:val="22"/>
        </w:rPr>
        <w:t xml:space="preserve">]; теорія Хартлі, заснована на класичному визначенні </w:t>
      </w:r>
      <w:r w:rsidRPr="0003529F">
        <w:rPr>
          <w:sz w:val="22"/>
          <w:szCs w:val="22"/>
          <w:lang w:val="uk-UA"/>
        </w:rPr>
        <w:t>множин</w:t>
      </w:r>
      <w:r w:rsidRPr="0003529F">
        <w:rPr>
          <w:sz w:val="22"/>
          <w:szCs w:val="22"/>
        </w:rPr>
        <w:t>; теорія Шенона, заснована на понятті вірогідності; теорія Демпстера - Шефера; марківські моделі; а також теорія нечітких великих кіл</w:t>
      </w:r>
      <w:r w:rsidRPr="0003529F">
        <w:rPr>
          <w:sz w:val="22"/>
          <w:szCs w:val="22"/>
        </w:rPr>
        <w:t>ь</w:t>
      </w:r>
      <w:r w:rsidRPr="0003529F">
        <w:rPr>
          <w:sz w:val="22"/>
          <w:szCs w:val="22"/>
        </w:rPr>
        <w:t xml:space="preserve">костей Заді. Зокрема, теорія байесовских вірогідності і теорія нечітких великих кількостей виявилися дуже широко застосовними в багатьох областях, таких як біологія, психологія, музика і фізика. </w:t>
      </w:r>
    </w:p>
    <w:p w:rsidR="00CF28C5" w:rsidRPr="003E4EAD" w:rsidRDefault="0003529F" w:rsidP="0003529F">
      <w:pPr>
        <w:shd w:val="clear" w:color="auto" w:fill="FFFFFF"/>
        <w:ind w:firstLine="301"/>
        <w:jc w:val="both"/>
        <w:rPr>
          <w:sz w:val="22"/>
          <w:szCs w:val="22"/>
          <w:lang w:val="uk-UA"/>
        </w:rPr>
      </w:pPr>
      <w:r w:rsidRPr="0003529F">
        <w:rPr>
          <w:sz w:val="22"/>
          <w:szCs w:val="22"/>
        </w:rPr>
        <w:t>Для того, щоб уміти справлятися з невизначеністю, людина п</w:t>
      </w:r>
      <w:r w:rsidRPr="0003529F">
        <w:rPr>
          <w:sz w:val="22"/>
          <w:szCs w:val="22"/>
        </w:rPr>
        <w:t>о</w:t>
      </w:r>
      <w:r w:rsidRPr="0003529F">
        <w:rPr>
          <w:sz w:val="22"/>
          <w:szCs w:val="22"/>
        </w:rPr>
        <w:t>винна навчитися міркувати в умовах невизначеності і мати багато здорового сенсу. Єдиним недоліком здорового глузду є те, що він не обов'язково означає істинну прозорливість, а дозволяє лише визначити, що слід робити в звичайних ситуаціях. Але іноді зв</w:t>
      </w:r>
      <w:r w:rsidRPr="0003529F">
        <w:rPr>
          <w:sz w:val="22"/>
          <w:szCs w:val="22"/>
        </w:rPr>
        <w:t>и</w:t>
      </w:r>
      <w:r w:rsidRPr="0003529F">
        <w:rPr>
          <w:sz w:val="22"/>
          <w:szCs w:val="22"/>
        </w:rPr>
        <w:lastRenderedPageBreak/>
        <w:t xml:space="preserve">чайний спосіб </w:t>
      </w:r>
      <w:r>
        <w:rPr>
          <w:sz w:val="22"/>
          <w:szCs w:val="22"/>
        </w:rPr>
        <w:t>–</w:t>
      </w:r>
      <w:r w:rsidRPr="0003529F">
        <w:rPr>
          <w:sz w:val="22"/>
          <w:szCs w:val="22"/>
        </w:rPr>
        <w:t xml:space="preserve"> це</w:t>
      </w:r>
      <w:r>
        <w:rPr>
          <w:sz w:val="22"/>
          <w:szCs w:val="22"/>
          <w:lang w:val="uk-UA"/>
        </w:rPr>
        <w:t xml:space="preserve"> </w:t>
      </w:r>
      <w:r w:rsidRPr="0003529F">
        <w:rPr>
          <w:sz w:val="22"/>
          <w:szCs w:val="22"/>
        </w:rPr>
        <w:t>не кращий спосіб, тому так важливо уміти міркувати в умовах невизначеності</w:t>
      </w:r>
      <w:r w:rsidRPr="003E4EAD">
        <w:rPr>
          <w:sz w:val="22"/>
          <w:szCs w:val="22"/>
        </w:rPr>
        <w:t xml:space="preserve">. </w:t>
      </w:r>
    </w:p>
    <w:p w:rsidR="0003529F" w:rsidRDefault="0003529F" w:rsidP="0003529F">
      <w:pPr>
        <w:shd w:val="clear" w:color="auto" w:fill="FFFFFF"/>
        <w:ind w:firstLine="301"/>
        <w:jc w:val="both"/>
        <w:rPr>
          <w:sz w:val="22"/>
          <w:szCs w:val="22"/>
        </w:rPr>
      </w:pPr>
      <w:r w:rsidRPr="003E4EAD">
        <w:rPr>
          <w:sz w:val="22"/>
          <w:szCs w:val="22"/>
          <w:lang w:val="uk-UA"/>
        </w:rPr>
        <w:t>Безумовно, є такі інструментальні засоби експертних систем, в яких передбачені механізми формування міркувань в умовах нев</w:t>
      </w:r>
      <w:r w:rsidRPr="003E4EAD">
        <w:rPr>
          <w:sz w:val="22"/>
          <w:szCs w:val="22"/>
          <w:lang w:val="uk-UA"/>
        </w:rPr>
        <w:t>и</w:t>
      </w:r>
      <w:r w:rsidRPr="003E4EAD">
        <w:rPr>
          <w:sz w:val="22"/>
          <w:szCs w:val="22"/>
          <w:lang w:val="uk-UA"/>
        </w:rPr>
        <w:t xml:space="preserve">значеності, але, як правило, вони не мають достатньої гнучкості, щоб дати можливість використовувати інші методи. </w:t>
      </w:r>
      <w:r w:rsidRPr="003E4EAD">
        <w:rPr>
          <w:sz w:val="22"/>
          <w:szCs w:val="22"/>
        </w:rPr>
        <w:t>Є таке пр</w:t>
      </w:r>
      <w:r w:rsidRPr="003E4EAD">
        <w:rPr>
          <w:sz w:val="22"/>
          <w:szCs w:val="22"/>
        </w:rPr>
        <w:t>и</w:t>
      </w:r>
      <w:r w:rsidRPr="003E4EAD">
        <w:rPr>
          <w:sz w:val="22"/>
          <w:szCs w:val="22"/>
        </w:rPr>
        <w:t>слів'я, що якщо єдиним інструментом є молоток, то усе інше здається цвяхом. Вибір інструменту, застосовного тільки в одній області, нагадує вибір для роботи тільки молотка.</w:t>
      </w:r>
    </w:p>
    <w:p w:rsidR="00E86155" w:rsidRDefault="00E86155" w:rsidP="0003529F">
      <w:pPr>
        <w:shd w:val="clear" w:color="auto" w:fill="FFFFFF"/>
        <w:ind w:firstLine="301"/>
        <w:jc w:val="both"/>
        <w:rPr>
          <w:sz w:val="22"/>
          <w:szCs w:val="22"/>
          <w:lang w:val="uk-UA"/>
        </w:rPr>
      </w:pPr>
    </w:p>
    <w:p w:rsidR="00F3512E" w:rsidRPr="00F3512E" w:rsidRDefault="00F3512E" w:rsidP="00F3512E">
      <w:pPr>
        <w:shd w:val="clear" w:color="auto" w:fill="FFFFFF"/>
        <w:ind w:firstLine="301"/>
        <w:jc w:val="both"/>
        <w:rPr>
          <w:b/>
          <w:sz w:val="22"/>
          <w:szCs w:val="22"/>
          <w:lang w:val="uk-UA"/>
        </w:rPr>
      </w:pPr>
      <w:r w:rsidRPr="00F3512E">
        <w:rPr>
          <w:b/>
          <w:sz w:val="22"/>
          <w:szCs w:val="22"/>
        </w:rPr>
        <w:t>10.2. Типи помилок. Помилки та індукція</w:t>
      </w:r>
    </w:p>
    <w:p w:rsidR="00F3512E" w:rsidRPr="00F3512E" w:rsidRDefault="00F3512E" w:rsidP="00F3512E">
      <w:pPr>
        <w:shd w:val="clear" w:color="auto" w:fill="FFFFFF"/>
        <w:ind w:firstLine="301"/>
        <w:jc w:val="both"/>
        <w:rPr>
          <w:sz w:val="22"/>
          <w:szCs w:val="22"/>
          <w:lang w:val="uk-UA"/>
        </w:rPr>
      </w:pPr>
    </w:p>
    <w:p w:rsidR="005B63A9" w:rsidRDefault="00F3512E" w:rsidP="00F3512E">
      <w:pPr>
        <w:shd w:val="clear" w:color="auto" w:fill="FFFFFF"/>
        <w:ind w:firstLine="301"/>
        <w:jc w:val="both"/>
        <w:rPr>
          <w:sz w:val="22"/>
          <w:szCs w:val="22"/>
        </w:rPr>
      </w:pPr>
      <w:r w:rsidRPr="00F3512E">
        <w:rPr>
          <w:sz w:val="22"/>
          <w:szCs w:val="22"/>
        </w:rPr>
        <w:t>Невизначеність може збільшуватися під впливом помилок б</w:t>
      </w:r>
      <w:r w:rsidRPr="00F3512E">
        <w:rPr>
          <w:sz w:val="22"/>
          <w:szCs w:val="22"/>
        </w:rPr>
        <w:t>а</w:t>
      </w:r>
      <w:r w:rsidRPr="00F3512E">
        <w:rPr>
          <w:sz w:val="22"/>
          <w:szCs w:val="22"/>
        </w:rPr>
        <w:t>гатьох типів. Розроблений цілий ряд теорій невизначеності, в яких робиться спроба усунення деяких або навіть усіх помилок і забе</w:t>
      </w:r>
      <w:r w:rsidRPr="00F3512E">
        <w:rPr>
          <w:sz w:val="22"/>
          <w:szCs w:val="22"/>
        </w:rPr>
        <w:t>з</w:t>
      </w:r>
      <w:r w:rsidRPr="00F3512E">
        <w:rPr>
          <w:sz w:val="22"/>
          <w:szCs w:val="22"/>
        </w:rPr>
        <w:t>печення найбільш надійного логічного висновку. Спрощена кл</w:t>
      </w:r>
      <w:r w:rsidRPr="00F3512E">
        <w:rPr>
          <w:sz w:val="22"/>
          <w:szCs w:val="22"/>
        </w:rPr>
        <w:t>а</w:t>
      </w:r>
      <w:r w:rsidRPr="00F3512E">
        <w:rPr>
          <w:sz w:val="22"/>
          <w:szCs w:val="22"/>
        </w:rPr>
        <w:t xml:space="preserve">сифікаційна схема помилок показана на </w:t>
      </w:r>
      <w:r w:rsidRPr="00F3512E">
        <w:rPr>
          <w:sz w:val="22"/>
          <w:szCs w:val="22"/>
          <w:lang w:val="uk-UA"/>
        </w:rPr>
        <w:t>рис</w:t>
      </w:r>
      <w:r w:rsidRPr="00F3512E">
        <w:rPr>
          <w:sz w:val="22"/>
          <w:szCs w:val="22"/>
        </w:rPr>
        <w:t xml:space="preserve">. </w:t>
      </w:r>
      <w:r w:rsidRPr="00F3512E">
        <w:rPr>
          <w:sz w:val="22"/>
          <w:szCs w:val="22"/>
          <w:lang w:val="uk-UA"/>
        </w:rPr>
        <w:t>10</w:t>
      </w:r>
      <w:r w:rsidRPr="00F3512E">
        <w:rPr>
          <w:sz w:val="22"/>
          <w:szCs w:val="22"/>
        </w:rPr>
        <w:t>.1.</w:t>
      </w:r>
    </w:p>
    <w:p w:rsidR="005B63A9" w:rsidRDefault="005B63A9" w:rsidP="00F3512E">
      <w:pPr>
        <w:shd w:val="clear" w:color="auto" w:fill="FFFFFF"/>
        <w:ind w:firstLine="301"/>
        <w:jc w:val="both"/>
        <w:rPr>
          <w:sz w:val="22"/>
          <w:szCs w:val="22"/>
        </w:rPr>
      </w:pPr>
    </w:p>
    <w:p w:rsidR="005B63A9" w:rsidRDefault="005B63A9" w:rsidP="00F3512E">
      <w:pPr>
        <w:shd w:val="clear" w:color="auto" w:fill="FFFFFF"/>
        <w:ind w:firstLine="301"/>
        <w:jc w:val="both"/>
        <w:rPr>
          <w:sz w:val="22"/>
          <w:szCs w:val="22"/>
        </w:rPr>
      </w:pPr>
    </w:p>
    <w:p w:rsidR="005B63A9" w:rsidRDefault="005B63A9" w:rsidP="00F3512E">
      <w:pPr>
        <w:shd w:val="clear" w:color="auto" w:fill="FFFFFF"/>
        <w:ind w:firstLine="301"/>
        <w:jc w:val="both"/>
        <w:rPr>
          <w:sz w:val="22"/>
          <w:szCs w:val="22"/>
        </w:rPr>
      </w:pPr>
    </w:p>
    <w:p w:rsidR="005B63A9" w:rsidRDefault="005B63A9" w:rsidP="00F3512E">
      <w:pPr>
        <w:shd w:val="clear" w:color="auto" w:fill="FFFFFF"/>
        <w:ind w:firstLine="301"/>
        <w:jc w:val="both"/>
        <w:rPr>
          <w:sz w:val="22"/>
          <w:szCs w:val="22"/>
        </w:rPr>
      </w:pPr>
    </w:p>
    <w:p w:rsidR="00F3512E" w:rsidRPr="003E4EAD" w:rsidRDefault="00680592" w:rsidP="00F3512E">
      <w:pPr>
        <w:shd w:val="clear" w:color="auto" w:fill="FFFFFF"/>
        <w:ind w:firstLine="301"/>
        <w:jc w:val="both"/>
        <w:rPr>
          <w:sz w:val="22"/>
          <w:szCs w:val="22"/>
          <w:lang w:val="uk-UA"/>
        </w:rPr>
      </w:pPr>
      <w:r w:rsidRPr="0028557B">
        <w:rPr>
          <w:noProof/>
          <w:sz w:val="18"/>
          <w:szCs w:val="18"/>
        </w:rPr>
        <w:lastRenderedPageBreak/>
        <mc:AlternateContent>
          <mc:Choice Requires="wpc">
            <w:drawing>
              <wp:inline distT="0" distB="0" distL="0" distR="0" wp14:anchorId="3A47042B" wp14:editId="5177AB4E">
                <wp:extent cx="4058024" cy="4900707"/>
                <wp:effectExtent l="0" t="0" r="0" b="0"/>
                <wp:docPr id="346" name="Полотно 3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14" name="Группа 314"/>
                        <wpg:cNvGrpSpPr/>
                        <wpg:grpSpPr>
                          <a:xfrm>
                            <a:off x="3" y="2948"/>
                            <a:ext cx="3390421" cy="4721051"/>
                            <a:chOff x="230992" y="31144"/>
                            <a:chExt cx="3390421" cy="4721051"/>
                          </a:xfrm>
                        </wpg:grpSpPr>
                        <wps:wsp>
                          <wps:cNvPr id="315" name="Поле 48"/>
                          <wps:cNvSpPr txBox="1">
                            <a:spLocks noChangeArrowheads="1"/>
                          </wps:cNvSpPr>
                          <wps:spPr bwMode="auto">
                            <a:xfrm>
                              <a:off x="230992" y="793002"/>
                              <a:ext cx="388561" cy="833111"/>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b/>
                                    <w:sz w:val="18"/>
                                    <w:szCs w:val="18"/>
                                    <w:lang w:val="uk-UA"/>
                                  </w:rPr>
                                </w:pPr>
                                <w:r w:rsidRPr="00217C0F">
                                  <w:rPr>
                                    <w:b/>
                                    <w:sz w:val="18"/>
                                    <w:szCs w:val="18"/>
                                    <w:lang w:val="uk-UA"/>
                                  </w:rPr>
                                  <w:t>Помилки</w:t>
                                </w:r>
                              </w:p>
                            </w:txbxContent>
                          </wps:txbx>
                          <wps:bodyPr rot="0" vert="vert270" wrap="square" lIns="91440" tIns="45720" rIns="91440" bIns="45720" anchor="t" anchorCtr="0" upright="1">
                            <a:noAutofit/>
                          </wps:bodyPr>
                        </wps:wsp>
                        <wpg:grpSp>
                          <wpg:cNvPr id="316" name="Группа 56"/>
                          <wpg:cNvGrpSpPr>
                            <a:grpSpLocks/>
                          </wpg:cNvGrpSpPr>
                          <wpg:grpSpPr bwMode="auto">
                            <a:xfrm>
                              <a:off x="944183" y="31144"/>
                              <a:ext cx="622028" cy="4287889"/>
                              <a:chOff x="0" y="0"/>
                              <a:chExt cx="6227" cy="73717"/>
                            </a:xfrm>
                          </wpg:grpSpPr>
                          <wps:wsp>
                            <wps:cNvPr id="317" name="Поле 49"/>
                            <wps:cNvSpPr txBox="1">
                              <a:spLocks noChangeArrowheads="1"/>
                            </wps:cNvSpPr>
                            <wps:spPr bwMode="auto">
                              <a:xfrm>
                                <a:off x="80" y="63684"/>
                                <a:ext cx="6147" cy="10033"/>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Неодн</w:t>
                                  </w:r>
                                  <w:r w:rsidRPr="00217C0F">
                                    <w:rPr>
                                      <w:sz w:val="18"/>
                                      <w:szCs w:val="18"/>
                                      <w:lang w:val="uk-UA"/>
                                    </w:rPr>
                                    <w:t>о</w:t>
                                  </w:r>
                                  <w:r w:rsidRPr="00217C0F">
                                    <w:rPr>
                                      <w:sz w:val="18"/>
                                      <w:szCs w:val="18"/>
                                      <w:lang w:val="uk-UA"/>
                                    </w:rPr>
                                    <w:t>значні дані</w:t>
                                  </w:r>
                                </w:p>
                              </w:txbxContent>
                            </wps:txbx>
                            <wps:bodyPr rot="0" vert="vert270" wrap="square" lIns="91440" tIns="45720" rIns="91440" bIns="45720" anchor="t" anchorCtr="0" upright="1">
                              <a:noAutofit/>
                            </wps:bodyPr>
                          </wps:wsp>
                          <wps:wsp>
                            <wps:cNvPr id="318" name="Поле 50"/>
                            <wps:cNvSpPr txBox="1">
                              <a:spLocks noChangeArrowheads="1"/>
                            </wps:cNvSpPr>
                            <wps:spPr bwMode="auto">
                              <a:xfrm>
                                <a:off x="0" y="55268"/>
                                <a:ext cx="6223" cy="7360"/>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Неп</w:t>
                                  </w:r>
                                  <w:r w:rsidRPr="00217C0F">
                                    <w:rPr>
                                      <w:sz w:val="18"/>
                                      <w:szCs w:val="18"/>
                                      <w:lang w:val="uk-UA"/>
                                    </w:rPr>
                                    <w:t>о</w:t>
                                  </w:r>
                                  <w:r w:rsidRPr="00217C0F">
                                    <w:rPr>
                                      <w:sz w:val="18"/>
                                      <w:szCs w:val="18"/>
                                      <w:lang w:val="uk-UA"/>
                                    </w:rPr>
                                    <w:t>вні дані</w:t>
                                  </w:r>
                                </w:p>
                              </w:txbxContent>
                            </wps:txbx>
                            <wps:bodyPr rot="0" vert="vert270" wrap="square" lIns="91440" tIns="45720" rIns="91440" bIns="45720" anchor="t" anchorCtr="0" upright="1">
                              <a:noAutofit/>
                            </wps:bodyPr>
                          </wps:wsp>
                          <wps:wsp>
                            <wps:cNvPr id="319" name="Поле 51"/>
                            <wps:cNvSpPr txBox="1">
                              <a:spLocks noChangeArrowheads="1"/>
                            </wps:cNvSpPr>
                            <wps:spPr bwMode="auto">
                              <a:xfrm>
                                <a:off x="80" y="44587"/>
                                <a:ext cx="5906" cy="9601"/>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Непр</w:t>
                                  </w:r>
                                  <w:r w:rsidRPr="00217C0F">
                                    <w:rPr>
                                      <w:sz w:val="18"/>
                                      <w:szCs w:val="18"/>
                                      <w:lang w:val="uk-UA"/>
                                    </w:rPr>
                                    <w:t>а</w:t>
                                  </w:r>
                                  <w:r w:rsidRPr="00217C0F">
                                    <w:rPr>
                                      <w:sz w:val="18"/>
                                      <w:szCs w:val="18"/>
                                      <w:lang w:val="uk-UA"/>
                                    </w:rPr>
                                    <w:t>вильні дані</w:t>
                                  </w:r>
                                </w:p>
                              </w:txbxContent>
                            </wps:txbx>
                            <wps:bodyPr rot="0" vert="vert270" wrap="square" lIns="91440" tIns="45720" rIns="91440" bIns="45720" anchor="t" anchorCtr="0" upright="1">
                              <a:noAutofit/>
                            </wps:bodyPr>
                          </wps:wsp>
                          <wps:wsp>
                            <wps:cNvPr id="320" name="Поле 52"/>
                            <wps:cNvSpPr txBox="1">
                              <a:spLocks noChangeArrowheads="1"/>
                            </wps:cNvSpPr>
                            <wps:spPr bwMode="auto">
                              <a:xfrm>
                                <a:off x="80" y="21929"/>
                                <a:ext cx="5906" cy="10681"/>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Пооми</w:t>
                                  </w:r>
                                  <w:r w:rsidRPr="00217C0F">
                                    <w:rPr>
                                      <w:sz w:val="18"/>
                                      <w:szCs w:val="18"/>
                                      <w:lang w:val="uk-UA"/>
                                    </w:rPr>
                                    <w:t>л</w:t>
                                  </w:r>
                                  <w:r w:rsidRPr="00217C0F">
                                    <w:rPr>
                                      <w:sz w:val="18"/>
                                      <w:szCs w:val="18"/>
                                      <w:lang w:val="uk-UA"/>
                                    </w:rPr>
                                    <w:t>кові п</w:t>
                                  </w:r>
                                  <w:r w:rsidRPr="00217C0F">
                                    <w:rPr>
                                      <w:sz w:val="18"/>
                                      <w:szCs w:val="18"/>
                                      <w:lang w:val="uk-UA"/>
                                    </w:rPr>
                                    <w:t>о</w:t>
                                  </w:r>
                                  <w:r w:rsidRPr="00217C0F">
                                    <w:rPr>
                                      <w:sz w:val="18"/>
                                      <w:szCs w:val="18"/>
                                      <w:lang w:val="uk-UA"/>
                                    </w:rPr>
                                    <w:t>милки</w:t>
                                  </w:r>
                                </w:p>
                              </w:txbxContent>
                            </wps:txbx>
                            <wps:bodyPr rot="0" vert="vert270" wrap="square" lIns="91440" tIns="45720" rIns="91440" bIns="45720" anchor="t" anchorCtr="0" upright="1">
                              <a:noAutofit/>
                            </wps:bodyPr>
                          </wps:wsp>
                          <wps:wsp>
                            <wps:cNvPr id="321" name="Поле 53"/>
                            <wps:cNvSpPr txBox="1">
                              <a:spLocks noChangeArrowheads="1"/>
                            </wps:cNvSpPr>
                            <wps:spPr bwMode="auto">
                              <a:xfrm>
                                <a:off x="80" y="9953"/>
                                <a:ext cx="5906" cy="11315"/>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Систем</w:t>
                                  </w:r>
                                  <w:r w:rsidRPr="00217C0F">
                                    <w:rPr>
                                      <w:sz w:val="18"/>
                                      <w:szCs w:val="18"/>
                                      <w:lang w:val="uk-UA"/>
                                    </w:rPr>
                                    <w:t>а</w:t>
                                  </w:r>
                                  <w:r w:rsidRPr="00217C0F">
                                    <w:rPr>
                                      <w:sz w:val="18"/>
                                      <w:szCs w:val="18"/>
                                      <w:lang w:val="uk-UA"/>
                                    </w:rPr>
                                    <w:t>тичні п</w:t>
                                  </w:r>
                                  <w:r w:rsidRPr="00217C0F">
                                    <w:rPr>
                                      <w:sz w:val="18"/>
                                      <w:szCs w:val="18"/>
                                      <w:lang w:val="uk-UA"/>
                                    </w:rPr>
                                    <w:t>о</w:t>
                                  </w:r>
                                  <w:r w:rsidRPr="00217C0F">
                                    <w:rPr>
                                      <w:sz w:val="18"/>
                                      <w:szCs w:val="18"/>
                                      <w:lang w:val="uk-UA"/>
                                    </w:rPr>
                                    <w:t>милки</w:t>
                                  </w:r>
                                </w:p>
                              </w:txbxContent>
                            </wps:txbx>
                            <wps:bodyPr rot="0" vert="vert270" wrap="square" lIns="91440" tIns="45720" rIns="91440" bIns="45720" anchor="t" anchorCtr="0" upright="1">
                              <a:noAutofit/>
                            </wps:bodyPr>
                          </wps:wsp>
                          <wps:wsp>
                            <wps:cNvPr id="322" name="Поле 54"/>
                            <wps:cNvSpPr txBox="1">
                              <a:spLocks noChangeArrowheads="1"/>
                            </wps:cNvSpPr>
                            <wps:spPr bwMode="auto">
                              <a:xfrm>
                                <a:off x="80" y="0"/>
                                <a:ext cx="5906" cy="9385"/>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Помилки у розс</w:t>
                                  </w:r>
                                  <w:r w:rsidRPr="00217C0F">
                                    <w:rPr>
                                      <w:sz w:val="18"/>
                                      <w:szCs w:val="18"/>
                                      <w:lang w:val="uk-UA"/>
                                    </w:rPr>
                                    <w:t>у</w:t>
                                  </w:r>
                                  <w:r w:rsidRPr="00217C0F">
                                    <w:rPr>
                                      <w:sz w:val="18"/>
                                      <w:szCs w:val="18"/>
                                      <w:lang w:val="uk-UA"/>
                                    </w:rPr>
                                    <w:t>дах</w:t>
                                  </w:r>
                                </w:p>
                              </w:txbxContent>
                            </wps:txbx>
                            <wps:bodyPr rot="0" vert="vert270" wrap="square" lIns="91440" tIns="45720" rIns="91440" bIns="45720" anchor="t" anchorCtr="0" upright="1">
                              <a:noAutofit/>
                            </wps:bodyPr>
                          </wps:wsp>
                          <wps:wsp>
                            <wps:cNvPr id="323" name="Поле 55"/>
                            <wps:cNvSpPr txBox="1">
                              <a:spLocks noChangeArrowheads="1"/>
                            </wps:cNvSpPr>
                            <wps:spPr bwMode="auto">
                              <a:xfrm>
                                <a:off x="80" y="33177"/>
                                <a:ext cx="5906" cy="10681"/>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Помилки вимір</w:t>
                                  </w:r>
                                  <w:r w:rsidRPr="00217C0F">
                                    <w:rPr>
                                      <w:sz w:val="18"/>
                                      <w:szCs w:val="18"/>
                                      <w:lang w:val="uk-UA"/>
                                    </w:rPr>
                                    <w:t>ю</w:t>
                                  </w:r>
                                  <w:r w:rsidRPr="00217C0F">
                                    <w:rPr>
                                      <w:sz w:val="18"/>
                                      <w:szCs w:val="18"/>
                                      <w:lang w:val="uk-UA"/>
                                    </w:rPr>
                                    <w:t>вань</w:t>
                                  </w:r>
                                </w:p>
                              </w:txbxContent>
                            </wps:txbx>
                            <wps:bodyPr rot="0" vert="vert270" wrap="square" lIns="91440" tIns="45720" rIns="91440" bIns="45720" anchor="t" anchorCtr="0" upright="1">
                              <a:noAutofit/>
                            </wps:bodyPr>
                          </wps:wsp>
                        </wpg:grpSp>
                        <wps:wsp>
                          <wps:cNvPr id="324" name="Поле 57"/>
                          <wps:cNvSpPr txBox="1">
                            <a:spLocks noChangeArrowheads="1"/>
                          </wps:cNvSpPr>
                          <wps:spPr bwMode="auto">
                            <a:xfrm>
                              <a:off x="1783711" y="559219"/>
                              <a:ext cx="751928" cy="503497"/>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Інду</w:t>
                                </w:r>
                                <w:r w:rsidRPr="00217C0F">
                                  <w:rPr>
                                    <w:sz w:val="18"/>
                                    <w:szCs w:val="18"/>
                                    <w:lang w:val="uk-UA"/>
                                  </w:rPr>
                                  <w:t>к</w:t>
                                </w:r>
                                <w:r w:rsidRPr="00217C0F">
                                  <w:rPr>
                                    <w:sz w:val="18"/>
                                    <w:szCs w:val="18"/>
                                    <w:lang w:val="uk-UA"/>
                                  </w:rPr>
                                  <w:t>тивні поми</w:t>
                                </w:r>
                                <w:r w:rsidRPr="00217C0F">
                                  <w:rPr>
                                    <w:sz w:val="18"/>
                                    <w:szCs w:val="18"/>
                                    <w:lang w:val="uk-UA"/>
                                  </w:rPr>
                                  <w:t>л</w:t>
                                </w:r>
                                <w:r w:rsidRPr="00217C0F">
                                  <w:rPr>
                                    <w:sz w:val="18"/>
                                    <w:szCs w:val="18"/>
                                    <w:lang w:val="uk-UA"/>
                                  </w:rPr>
                                  <w:t>ки</w:t>
                                </w:r>
                              </w:p>
                            </w:txbxContent>
                          </wps:txbx>
                          <wps:bodyPr rot="0" vert="vert270" wrap="square" lIns="91440" tIns="45720" rIns="91440" bIns="45720" anchor="t" anchorCtr="0" upright="1">
                            <a:noAutofit/>
                          </wps:bodyPr>
                        </wps:wsp>
                        <wps:wsp>
                          <wps:cNvPr id="325" name="Поле 58"/>
                          <wps:cNvSpPr txBox="1">
                            <a:spLocks noChangeArrowheads="1"/>
                          </wps:cNvSpPr>
                          <wps:spPr bwMode="auto">
                            <a:xfrm>
                              <a:off x="1783711" y="60377"/>
                              <a:ext cx="738728" cy="469607"/>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Деду</w:t>
                                </w:r>
                                <w:r w:rsidRPr="00217C0F">
                                  <w:rPr>
                                    <w:sz w:val="18"/>
                                    <w:szCs w:val="18"/>
                                    <w:lang w:val="uk-UA"/>
                                  </w:rPr>
                                  <w:t>к</w:t>
                                </w:r>
                                <w:r w:rsidRPr="00217C0F">
                                  <w:rPr>
                                    <w:sz w:val="18"/>
                                    <w:szCs w:val="18"/>
                                    <w:lang w:val="uk-UA"/>
                                  </w:rPr>
                                  <w:t>тивні поми</w:t>
                                </w:r>
                                <w:r w:rsidRPr="00217C0F">
                                  <w:rPr>
                                    <w:sz w:val="18"/>
                                    <w:szCs w:val="18"/>
                                    <w:lang w:val="uk-UA"/>
                                  </w:rPr>
                                  <w:t>л</w:t>
                                </w:r>
                                <w:r w:rsidRPr="00217C0F">
                                  <w:rPr>
                                    <w:sz w:val="18"/>
                                    <w:szCs w:val="18"/>
                                    <w:lang w:val="uk-UA"/>
                                  </w:rPr>
                                  <w:t>ки</w:t>
                                </w:r>
                              </w:p>
                            </w:txbxContent>
                          </wps:txbx>
                          <wps:bodyPr rot="0" vert="vert270" wrap="square" lIns="91440" tIns="45720" rIns="91440" bIns="45720" anchor="t" anchorCtr="0" upright="1">
                            <a:noAutofit/>
                          </wps:bodyPr>
                        </wps:wsp>
                        <wps:wsp>
                          <wps:cNvPr id="326" name="Поле 59"/>
                          <wps:cNvSpPr txBox="1">
                            <a:spLocks noChangeArrowheads="1"/>
                          </wps:cNvSpPr>
                          <wps:spPr bwMode="auto">
                            <a:xfrm>
                              <a:off x="1783711" y="1114515"/>
                              <a:ext cx="751928" cy="658693"/>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Недотр</w:t>
                                </w:r>
                                <w:r w:rsidRPr="00217C0F">
                                  <w:rPr>
                                    <w:sz w:val="18"/>
                                    <w:szCs w:val="18"/>
                                    <w:lang w:val="uk-UA"/>
                                  </w:rPr>
                                  <w:t>и</w:t>
                                </w:r>
                                <w:r w:rsidRPr="00217C0F">
                                  <w:rPr>
                                    <w:sz w:val="18"/>
                                    <w:szCs w:val="18"/>
                                    <w:lang w:val="uk-UA"/>
                                  </w:rPr>
                                  <w:t>мання умов пр</w:t>
                                </w:r>
                                <w:r w:rsidRPr="00217C0F">
                                  <w:rPr>
                                    <w:sz w:val="18"/>
                                    <w:szCs w:val="18"/>
                                    <w:lang w:val="uk-UA"/>
                                  </w:rPr>
                                  <w:t>а</w:t>
                                </w:r>
                                <w:r w:rsidRPr="00217C0F">
                                  <w:rPr>
                                    <w:sz w:val="18"/>
                                    <w:szCs w:val="18"/>
                                    <w:lang w:val="uk-UA"/>
                                  </w:rPr>
                                  <w:t>вильності</w:t>
                                </w:r>
                              </w:p>
                            </w:txbxContent>
                          </wps:txbx>
                          <wps:bodyPr rot="0" vert="vert270" wrap="square" lIns="91440" tIns="45720" rIns="91440" bIns="45720" anchor="t" anchorCtr="0" upright="1">
                            <a:noAutofit/>
                          </wps:bodyPr>
                        </wps:wsp>
                        <wps:wsp>
                          <wps:cNvPr id="327" name="Поле 60"/>
                          <wps:cNvSpPr txBox="1">
                            <a:spLocks noChangeArrowheads="1"/>
                          </wps:cNvSpPr>
                          <wps:spPr bwMode="auto">
                            <a:xfrm>
                              <a:off x="1783711" y="1801249"/>
                              <a:ext cx="751928" cy="562943"/>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Нед</w:t>
                                </w:r>
                                <w:r w:rsidRPr="00217C0F">
                                  <w:rPr>
                                    <w:sz w:val="18"/>
                                    <w:szCs w:val="18"/>
                                    <w:lang w:val="uk-UA"/>
                                  </w:rPr>
                                  <w:t>о</w:t>
                                </w:r>
                                <w:r w:rsidRPr="00217C0F">
                                  <w:rPr>
                                    <w:sz w:val="18"/>
                                    <w:szCs w:val="18"/>
                                    <w:lang w:val="uk-UA"/>
                                  </w:rPr>
                                  <w:t>трима</w:t>
                                </w:r>
                                <w:r w:rsidRPr="00217C0F">
                                  <w:rPr>
                                    <w:sz w:val="18"/>
                                    <w:szCs w:val="18"/>
                                    <w:lang w:val="uk-UA"/>
                                  </w:rPr>
                                  <w:t>н</w:t>
                                </w:r>
                                <w:r w:rsidRPr="00217C0F">
                                  <w:rPr>
                                    <w:sz w:val="18"/>
                                    <w:szCs w:val="18"/>
                                    <w:lang w:val="uk-UA"/>
                                  </w:rPr>
                                  <w:t>ня умов точності</w:t>
                                </w:r>
                              </w:p>
                            </w:txbxContent>
                          </wps:txbx>
                          <wps:bodyPr rot="0" vert="vert270" wrap="square" lIns="91440" tIns="45720" rIns="91440" bIns="45720" anchor="t" anchorCtr="0" upright="1">
                            <a:noAutofit/>
                          </wps:bodyPr>
                        </wps:wsp>
                        <wps:wsp>
                          <wps:cNvPr id="328" name="Поле 61"/>
                          <wps:cNvSpPr txBox="1">
                            <a:spLocks noChangeArrowheads="1"/>
                          </wps:cNvSpPr>
                          <wps:spPr bwMode="auto">
                            <a:xfrm>
                              <a:off x="1783711" y="2410272"/>
                              <a:ext cx="751928" cy="522746"/>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Поми</w:t>
                                </w:r>
                                <w:r w:rsidRPr="00217C0F">
                                  <w:rPr>
                                    <w:sz w:val="18"/>
                                    <w:szCs w:val="18"/>
                                    <w:lang w:val="uk-UA"/>
                                  </w:rPr>
                                  <w:t>л</w:t>
                                </w:r>
                                <w:r w:rsidRPr="00217C0F">
                                  <w:rPr>
                                    <w:sz w:val="18"/>
                                    <w:szCs w:val="18"/>
                                    <w:lang w:val="uk-UA"/>
                                  </w:rPr>
                                  <w:t>ково позит</w:t>
                                </w:r>
                                <w:r w:rsidRPr="00217C0F">
                                  <w:rPr>
                                    <w:sz w:val="18"/>
                                    <w:szCs w:val="18"/>
                                    <w:lang w:val="uk-UA"/>
                                  </w:rPr>
                                  <w:t>и</w:t>
                                </w:r>
                                <w:r w:rsidRPr="00217C0F">
                                  <w:rPr>
                                    <w:sz w:val="18"/>
                                    <w:szCs w:val="18"/>
                                    <w:lang w:val="uk-UA"/>
                                  </w:rPr>
                                  <w:t>вні дані</w:t>
                                </w:r>
                              </w:p>
                            </w:txbxContent>
                          </wps:txbx>
                          <wps:bodyPr rot="0" vert="vert270" wrap="square" lIns="91440" tIns="45720" rIns="91440" bIns="45720" anchor="t" anchorCtr="0" upright="1">
                            <a:noAutofit/>
                          </wps:bodyPr>
                        </wps:wsp>
                        <wps:wsp>
                          <wps:cNvPr id="329" name="Поле 62"/>
                          <wps:cNvSpPr txBox="1">
                            <a:spLocks noChangeArrowheads="1"/>
                          </wps:cNvSpPr>
                          <wps:spPr bwMode="auto">
                            <a:xfrm>
                              <a:off x="1783711" y="2970221"/>
                              <a:ext cx="751928" cy="524032"/>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Поми</w:t>
                                </w:r>
                                <w:r w:rsidRPr="00217C0F">
                                  <w:rPr>
                                    <w:sz w:val="18"/>
                                    <w:szCs w:val="18"/>
                                    <w:lang w:val="uk-UA"/>
                                  </w:rPr>
                                  <w:t>л</w:t>
                                </w:r>
                                <w:r w:rsidRPr="00217C0F">
                                  <w:rPr>
                                    <w:sz w:val="18"/>
                                    <w:szCs w:val="18"/>
                                    <w:lang w:val="uk-UA"/>
                                  </w:rPr>
                                  <w:t>ково негат</w:t>
                                </w:r>
                                <w:r w:rsidRPr="00217C0F">
                                  <w:rPr>
                                    <w:sz w:val="18"/>
                                    <w:szCs w:val="18"/>
                                    <w:lang w:val="uk-UA"/>
                                  </w:rPr>
                                  <w:t>и</w:t>
                                </w:r>
                                <w:r w:rsidRPr="00217C0F">
                                  <w:rPr>
                                    <w:sz w:val="18"/>
                                    <w:szCs w:val="18"/>
                                    <w:lang w:val="uk-UA"/>
                                  </w:rPr>
                                  <w:t>вні дані</w:t>
                                </w:r>
                              </w:p>
                            </w:txbxContent>
                          </wps:txbx>
                          <wps:bodyPr rot="0" vert="vert270" wrap="square" lIns="91440" tIns="45720" rIns="91440" bIns="45720" anchor="t" anchorCtr="0" upright="1">
                            <a:noAutofit/>
                          </wps:bodyPr>
                        </wps:wsp>
                        <wps:wsp>
                          <wps:cNvPr id="330" name="Поле 63"/>
                          <wps:cNvSpPr txBox="1">
                            <a:spLocks noChangeArrowheads="1"/>
                          </wps:cNvSpPr>
                          <wps:spPr bwMode="auto">
                            <a:xfrm>
                              <a:off x="1777717" y="3532900"/>
                              <a:ext cx="757921" cy="591081"/>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Пор</w:t>
                                </w:r>
                                <w:r w:rsidRPr="00217C0F">
                                  <w:rPr>
                                    <w:sz w:val="18"/>
                                    <w:szCs w:val="18"/>
                                    <w:lang w:val="uk-UA"/>
                                  </w:rPr>
                                  <w:t>у</w:t>
                                </w:r>
                                <w:r w:rsidRPr="00217C0F">
                                  <w:rPr>
                                    <w:sz w:val="18"/>
                                    <w:szCs w:val="18"/>
                                    <w:lang w:val="uk-UA"/>
                                  </w:rPr>
                                  <w:t>шенняу роботі пристроїв</w:t>
                                </w:r>
                              </w:p>
                            </w:txbxContent>
                          </wps:txbx>
                          <wps:bodyPr rot="0" vert="vert270" wrap="square" lIns="91440" tIns="45720" rIns="91440" bIns="45720" anchor="t" anchorCtr="0" upright="1">
                            <a:noAutofit/>
                          </wps:bodyPr>
                        </wps:wsp>
                        <wps:wsp>
                          <wps:cNvPr id="331" name="Поле 73"/>
                          <wps:cNvSpPr txBox="1">
                            <a:spLocks noChangeArrowheads="1"/>
                          </wps:cNvSpPr>
                          <wps:spPr bwMode="auto">
                            <a:xfrm>
                              <a:off x="2706520" y="3425855"/>
                              <a:ext cx="590679" cy="774546"/>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Неправильні вихідні дані</w:t>
                                </w:r>
                              </w:p>
                            </w:txbxContent>
                          </wps:txbx>
                          <wps:bodyPr rot="0" vert="vert270" wrap="square" lIns="91440" tIns="45720" rIns="91440" bIns="45720" anchor="t" anchorCtr="0" upright="1">
                            <a:noAutofit/>
                          </wps:bodyPr>
                        </wps:wsp>
                        <wps:wsp>
                          <wps:cNvPr id="332" name="Поле 74"/>
                          <wps:cNvSpPr txBox="1">
                            <a:spLocks noChangeArrowheads="1"/>
                          </wps:cNvSpPr>
                          <wps:spPr bwMode="auto">
                            <a:xfrm>
                              <a:off x="2706520" y="2641019"/>
                              <a:ext cx="914893" cy="750625"/>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Ненадійні (хаотично змінюючи) вихідні дані</w:t>
                                </w:r>
                              </w:p>
                            </w:txbxContent>
                          </wps:txbx>
                          <wps:bodyPr rot="0" vert="vert270" wrap="square" lIns="91440" tIns="45720" rIns="91440" bIns="45720" anchor="t" anchorCtr="0" upright="1">
                            <a:noAutofit/>
                          </wps:bodyPr>
                        </wps:wsp>
                        <wps:wsp>
                          <wps:cNvPr id="333" name="Поле 75"/>
                          <wps:cNvSpPr txBox="1">
                            <a:spLocks noChangeArrowheads="1"/>
                          </wps:cNvSpPr>
                          <wps:spPr bwMode="auto">
                            <a:xfrm>
                              <a:off x="2706520" y="1820910"/>
                              <a:ext cx="590679" cy="761318"/>
                            </a:xfrm>
                            <a:prstGeom prst="rect">
                              <a:avLst/>
                            </a:prstGeom>
                            <a:solidFill>
                              <a:schemeClr val="lt1">
                                <a:lumMod val="100000"/>
                                <a:lumOff val="0"/>
                              </a:schemeClr>
                            </a:solidFill>
                            <a:ln w="6350">
                              <a:solidFill>
                                <a:srgbClr val="000000"/>
                              </a:solidFill>
                              <a:miter lim="800000"/>
                              <a:headEnd/>
                              <a:tailEnd/>
                            </a:ln>
                          </wps:spPr>
                          <wps:txbx>
                            <w:txbxContent>
                              <w:p w:rsidR="00A245D5" w:rsidRPr="00217C0F" w:rsidRDefault="00A245D5" w:rsidP="00680592">
                                <w:pPr>
                                  <w:jc w:val="center"/>
                                  <w:rPr>
                                    <w:sz w:val="18"/>
                                    <w:szCs w:val="18"/>
                                    <w:lang w:val="uk-UA"/>
                                  </w:rPr>
                                </w:pPr>
                                <w:r w:rsidRPr="00217C0F">
                                  <w:rPr>
                                    <w:sz w:val="18"/>
                                    <w:szCs w:val="18"/>
                                    <w:lang w:val="uk-UA"/>
                                  </w:rPr>
                                  <w:t>Відсутність вихідних д</w:t>
                                </w:r>
                                <w:r w:rsidRPr="00217C0F">
                                  <w:rPr>
                                    <w:sz w:val="18"/>
                                    <w:szCs w:val="18"/>
                                    <w:lang w:val="uk-UA"/>
                                  </w:rPr>
                                  <w:t>а</w:t>
                                </w:r>
                                <w:r w:rsidRPr="00217C0F">
                                  <w:rPr>
                                    <w:sz w:val="18"/>
                                    <w:szCs w:val="18"/>
                                    <w:lang w:val="uk-UA"/>
                                  </w:rPr>
                                  <w:t>них</w:t>
                                </w:r>
                              </w:p>
                            </w:txbxContent>
                          </wps:txbx>
                          <wps:bodyPr rot="0" vert="vert270" wrap="square" lIns="91440" tIns="45720" rIns="91440" bIns="45720" anchor="t" anchorCtr="0" upright="1">
                            <a:noAutofit/>
                          </wps:bodyPr>
                        </wps:wsp>
                        <wps:wsp>
                          <wps:cNvPr id="334" name="AutoShape 130"/>
                          <wps:cNvCnPr>
                            <a:cxnSpLocks noChangeShapeType="1"/>
                            <a:stCxn id="322" idx="3"/>
                            <a:endCxn id="325" idx="1"/>
                          </wps:cNvCnPr>
                          <wps:spPr bwMode="auto">
                            <a:xfrm flipV="1">
                              <a:off x="1542137" y="295181"/>
                              <a:ext cx="241574" cy="8911"/>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5" name="AutoShape 131"/>
                          <wps:cNvCnPr>
                            <a:cxnSpLocks noChangeShapeType="1"/>
                            <a:stCxn id="322" idx="3"/>
                            <a:endCxn id="324" idx="1"/>
                          </wps:cNvCnPr>
                          <wps:spPr bwMode="auto">
                            <a:xfrm>
                              <a:off x="1542137" y="304092"/>
                              <a:ext cx="241574" cy="50687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6" name="AutoShape 132"/>
                          <wps:cNvCnPr>
                            <a:cxnSpLocks noChangeShapeType="1"/>
                            <a:stCxn id="323" idx="3"/>
                            <a:endCxn id="326" idx="1"/>
                          </wps:cNvCnPr>
                          <wps:spPr bwMode="auto">
                            <a:xfrm flipV="1">
                              <a:off x="1542137" y="1443862"/>
                              <a:ext cx="241574" cy="82772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7" name="AutoShape 133"/>
                          <wps:cNvCnPr>
                            <a:cxnSpLocks noChangeShapeType="1"/>
                            <a:stCxn id="323" idx="3"/>
                            <a:endCxn id="327" idx="1"/>
                          </wps:cNvCnPr>
                          <wps:spPr bwMode="auto">
                            <a:xfrm flipV="1">
                              <a:off x="1542137" y="2082721"/>
                              <a:ext cx="241574" cy="188867"/>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8" name="AutoShape 134"/>
                          <wps:cNvCnPr>
                            <a:cxnSpLocks noChangeShapeType="1"/>
                            <a:stCxn id="319" idx="3"/>
                            <a:endCxn id="328" idx="1"/>
                          </wps:cNvCnPr>
                          <wps:spPr bwMode="auto">
                            <a:xfrm flipV="1">
                              <a:off x="1542137" y="2671645"/>
                              <a:ext cx="241574" cy="23221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39" name="AutoShape 135"/>
                          <wps:cNvCnPr>
                            <a:cxnSpLocks noChangeShapeType="1"/>
                            <a:stCxn id="319" idx="3"/>
                            <a:endCxn id="329" idx="1"/>
                          </wps:cNvCnPr>
                          <wps:spPr bwMode="auto">
                            <a:xfrm>
                              <a:off x="1542137" y="2903861"/>
                              <a:ext cx="241574" cy="328376"/>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0" name="AutoShape 136"/>
                          <wps:cNvCnPr>
                            <a:cxnSpLocks noChangeShapeType="1"/>
                            <a:stCxn id="319" idx="3"/>
                            <a:endCxn id="330" idx="1"/>
                          </wps:cNvCnPr>
                          <wps:spPr bwMode="auto">
                            <a:xfrm>
                              <a:off x="1542137" y="2903861"/>
                              <a:ext cx="235580" cy="92458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1" name="AutoShape 137"/>
                          <wps:cNvCnPr>
                            <a:cxnSpLocks noChangeShapeType="1"/>
                            <a:stCxn id="319" idx="3"/>
                            <a:endCxn id="345" idx="1"/>
                          </wps:cNvCnPr>
                          <wps:spPr bwMode="auto">
                            <a:xfrm>
                              <a:off x="1542137" y="2903861"/>
                              <a:ext cx="235580" cy="155305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2" name="AutoShape 138"/>
                          <wps:cNvCnPr>
                            <a:cxnSpLocks noChangeShapeType="1"/>
                            <a:stCxn id="330" idx="3"/>
                            <a:endCxn id="333" idx="1"/>
                          </wps:cNvCnPr>
                          <wps:spPr bwMode="auto">
                            <a:xfrm flipV="1">
                              <a:off x="2535638" y="2201569"/>
                              <a:ext cx="170882" cy="162687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3" name="AutoShape 139"/>
                          <wps:cNvCnPr>
                            <a:cxnSpLocks noChangeShapeType="1"/>
                            <a:stCxn id="330" idx="3"/>
                            <a:endCxn id="332" idx="1"/>
                          </wps:cNvCnPr>
                          <wps:spPr bwMode="auto">
                            <a:xfrm flipV="1">
                              <a:off x="2535638" y="3016332"/>
                              <a:ext cx="170882" cy="81210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4" name="AutoShape 140"/>
                          <wps:cNvCnPr>
                            <a:cxnSpLocks noChangeShapeType="1"/>
                            <a:stCxn id="330" idx="3"/>
                            <a:endCxn id="331" idx="1"/>
                          </wps:cNvCnPr>
                          <wps:spPr bwMode="auto">
                            <a:xfrm flipV="1">
                              <a:off x="2535638" y="3813128"/>
                              <a:ext cx="170882" cy="15313"/>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345" name="Поле 63"/>
                          <wps:cNvSpPr txBox="1">
                            <a:spLocks noChangeArrowheads="1"/>
                          </wps:cNvSpPr>
                          <wps:spPr bwMode="auto">
                            <a:xfrm>
                              <a:off x="1777717" y="4161645"/>
                              <a:ext cx="757555" cy="590550"/>
                            </a:xfrm>
                            <a:prstGeom prst="rect">
                              <a:avLst/>
                            </a:prstGeom>
                            <a:solidFill>
                              <a:schemeClr val="lt1">
                                <a:lumMod val="100000"/>
                                <a:lumOff val="0"/>
                              </a:schemeClr>
                            </a:solidFill>
                            <a:ln w="6350">
                              <a:solidFill>
                                <a:srgbClr val="000000"/>
                              </a:solidFill>
                              <a:miter lim="800000"/>
                              <a:headEnd/>
                              <a:tailEnd/>
                            </a:ln>
                          </wps:spPr>
                          <wps:txbx>
                            <w:txbxContent>
                              <w:p w:rsidR="00A245D5" w:rsidRPr="0028557B" w:rsidRDefault="00A245D5" w:rsidP="00680592">
                                <w:pPr>
                                  <w:pStyle w:val="aff2"/>
                                  <w:spacing w:before="0" w:beforeAutospacing="0" w:after="0" w:afterAutospacing="0"/>
                                  <w:jc w:val="center"/>
                                  <w:rPr>
                                    <w:sz w:val="18"/>
                                    <w:szCs w:val="18"/>
                                    <w:lang w:val="uk-UA"/>
                                  </w:rPr>
                                </w:pPr>
                                <w:r w:rsidRPr="0028557B">
                                  <w:rPr>
                                    <w:sz w:val="18"/>
                                    <w:szCs w:val="18"/>
                                    <w:lang w:val="uk-UA"/>
                                  </w:rPr>
                                  <w:t>Су</w:t>
                                </w:r>
                                <w:r>
                                  <w:rPr>
                                    <w:sz w:val="18"/>
                                    <w:szCs w:val="18"/>
                                    <w:lang w:val="uk-UA"/>
                                  </w:rPr>
                                  <w:t>б</w:t>
                                </w:r>
                                <w:r>
                                  <w:rPr>
                                    <w:sz w:val="18"/>
                                    <w:szCs w:val="18"/>
                                    <w:lang w:val="en-US"/>
                                  </w:rPr>
                                  <w:t>’</w:t>
                                </w:r>
                                <w:r>
                                  <w:rPr>
                                    <w:sz w:val="18"/>
                                    <w:szCs w:val="18"/>
                                    <w:lang w:val="uk-UA"/>
                                  </w:rPr>
                                  <w:t>єктивні дані</w:t>
                                </w:r>
                              </w:p>
                            </w:txbxContent>
                          </wps:txbx>
                          <wps:bodyPr rot="0" vert="vert270" wrap="square" lIns="91440" tIns="45720" rIns="91440" bIns="45720" anchor="t" anchorCtr="0" upright="1">
                            <a:noAutofit/>
                          </wps:bodyPr>
                        </wps:wsp>
                      </wpg:wgp>
                      <wps:wsp>
                        <wps:cNvPr id="276" name="Поле 73"/>
                        <wps:cNvSpPr txBox="1">
                          <a:spLocks noChangeArrowheads="1"/>
                        </wps:cNvSpPr>
                        <wps:spPr bwMode="auto">
                          <a:xfrm>
                            <a:off x="3591143" y="1525476"/>
                            <a:ext cx="364068" cy="1872148"/>
                          </a:xfrm>
                          <a:prstGeom prst="rect">
                            <a:avLst/>
                          </a:prstGeom>
                          <a:solidFill>
                            <a:schemeClr val="lt1">
                              <a:lumMod val="100000"/>
                              <a:lumOff val="0"/>
                            </a:schemeClr>
                          </a:solidFill>
                          <a:ln w="6350">
                            <a:noFill/>
                            <a:miter lim="800000"/>
                            <a:headEnd/>
                            <a:tailEnd/>
                          </a:ln>
                        </wps:spPr>
                        <wps:txbx>
                          <w:txbxContent>
                            <w:p w:rsidR="00A245D5" w:rsidRPr="00E36F08" w:rsidRDefault="00A245D5" w:rsidP="00E36F08">
                              <w:pPr>
                                <w:pStyle w:val="aff2"/>
                                <w:spacing w:before="0" w:beforeAutospacing="0" w:after="0" w:afterAutospacing="0"/>
                                <w:rPr>
                                  <w:lang w:val="uk-UA"/>
                                </w:rPr>
                              </w:pPr>
                              <w:r>
                                <w:rPr>
                                  <w:sz w:val="18"/>
                                  <w:szCs w:val="18"/>
                                  <w:lang w:val="uk-UA"/>
                                </w:rPr>
                                <w:t>Рис. 10.1.  Типи помилок</w:t>
                              </w:r>
                            </w:p>
                          </w:txbxContent>
                        </wps:txbx>
                        <wps:bodyPr rot="0" vert="vert270" wrap="square" lIns="91440" tIns="45720" rIns="91440" bIns="45720" anchor="t" anchorCtr="0" upright="1">
                          <a:noAutofit/>
                        </wps:bodyPr>
                      </wps:wsp>
                    </wpc:wpc>
                  </a:graphicData>
                </a:graphic>
              </wp:inline>
            </w:drawing>
          </mc:Choice>
          <mc:Fallback>
            <w:pict>
              <v:group id="Полотно 346" o:spid="_x0000_s1525" editas="canvas" style="width:319.55pt;height:385.9pt;mso-position-horizontal-relative:char;mso-position-vertical-relative:line" coordsize="40576,4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">
                <v:shape id="_x0000_s1526" type="#_x0000_t75" style="position:absolute;width:40576;height:49002;visibility:visible;mso-wrap-style:square">
                  <v:fill o:detectmouseclick="t"/>
                  <v:path o:connecttype="none"/>
                </v:shape>
                <v:group id="Группа 314" o:spid="_x0000_s1527" style="position:absolute;top:29;width:33904;height:47210" coordorigin="2309,311" coordsize="33904,47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Поле 48" o:spid="_x0000_s1528" type="#_x0000_t202" style="position:absolute;left:2309;top:7930;width:3886;height:8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hj+MQA&#10;AADcAAAADwAAAGRycy9kb3ducmV2LnhtbESP3WrCQBSE74W+w3IK3ukm/pbUVWpBEMVCbB/gkD1N&#10;QrNnl+w2xrd3BcHLYWa+YVab3jSio9bXlhWk4wQEcWF1zaWCn+/d6A2ED8gaG8uk4EoeNuuXwQoz&#10;bS+cU3cOpYgQ9hkqqEJwmZS+qMigH1tHHL1f2xoMUbal1C1eItw0cpIkC2mw5rhQoaPPioq/879R&#10;4PB4SL9O+WJ2cNO6a4plvg1LpYav/cc7iEB9eIYf7b1WME3n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oY/j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b/>
                              <w:sz w:val="18"/>
                              <w:szCs w:val="18"/>
                              <w:lang w:val="uk-UA"/>
                            </w:rPr>
                          </w:pPr>
                          <w:r w:rsidRPr="00217C0F">
                            <w:rPr>
                              <w:b/>
                              <w:sz w:val="18"/>
                              <w:szCs w:val="18"/>
                              <w:lang w:val="uk-UA"/>
                            </w:rPr>
                            <w:t>Помилки</w:t>
                          </w:r>
                        </w:p>
                      </w:txbxContent>
                    </v:textbox>
                  </v:shape>
                  <v:group id="Группа 56" o:spid="_x0000_s1529" style="position:absolute;left:9441;top:311;width:6221;height:42879" coordsize="6227,73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Поле 49" o:spid="_x0000_s1530" type="#_x0000_t202" style="position:absolute;left:80;top:63684;width:6147;height:10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YFMQA&#10;AADcAAAADwAAAGRycy9kb3ducmV2LnhtbESP0WrCQBRE3wv+w3KFvtVNajESXUULQrFUiPoBl+w1&#10;CWbvLtk1xr93C4U+DjNzhlmuB9OKnjrfWFaQThIQxKXVDVcKzqfd2xyED8gaW8uk4EEe1qvRyxJz&#10;be9cUH8MlYgQ9jkqqENwuZS+rMmgn1hHHL2L7QyGKLtK6g7vEW5a+Z4kM2mw4bhQo6PPmsrr8WYU&#10;OPzep4efYvaxd9Omb8us2IZMqdfxsFmACDSE//Bf+0srmKYZ/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2WBT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Неодн</w:t>
                            </w:r>
                            <w:r w:rsidRPr="00217C0F">
                              <w:rPr>
                                <w:sz w:val="18"/>
                                <w:szCs w:val="18"/>
                                <w:lang w:val="uk-UA"/>
                              </w:rPr>
                              <w:t>о</w:t>
                            </w:r>
                            <w:r w:rsidRPr="00217C0F">
                              <w:rPr>
                                <w:sz w:val="18"/>
                                <w:szCs w:val="18"/>
                                <w:lang w:val="uk-UA"/>
                              </w:rPr>
                              <w:t>значні дані</w:t>
                            </w:r>
                          </w:p>
                        </w:txbxContent>
                      </v:textbox>
                    </v:shape>
                    <v:shape id="Поле 50" o:spid="_x0000_s1531" type="#_x0000_t202" style="position:absolute;top:55268;width:6223;height:7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MZsAA&#10;AADcAAAADwAAAGRycy9kb3ducmV2LnhtbERPzYrCMBC+C/sOYRa8aVoVXapRVkEQF4XqPsDQjG3Z&#10;ZhKaWOvbm8OCx4/vf7XpTSM6an1tWUE6TkAQF1bXXCr4ve5HXyB8QNbYWCYFT/KwWX8MVphp++Cc&#10;uksoRQxhn6GCKgSXSemLigz6sXXEkbvZ1mCIsC2lbvERw00jJ0kylwZrjg0VOtpVVPxd7kaBw59j&#10;ej7l89nRTeuuKRb5NiyUGn7230sQgfrwFv+7D1rBNI1r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SnMZsAAAADcAAAADwAAAAAAAAAAAAAAAACYAgAAZHJzL2Rvd25y&#10;ZXYueG1sUEsFBgAAAAAEAAQA9QAAAIUDA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Неп</w:t>
                            </w:r>
                            <w:r w:rsidRPr="00217C0F">
                              <w:rPr>
                                <w:sz w:val="18"/>
                                <w:szCs w:val="18"/>
                                <w:lang w:val="uk-UA"/>
                              </w:rPr>
                              <w:t>о</w:t>
                            </w:r>
                            <w:r w:rsidRPr="00217C0F">
                              <w:rPr>
                                <w:sz w:val="18"/>
                                <w:szCs w:val="18"/>
                                <w:lang w:val="uk-UA"/>
                              </w:rPr>
                              <w:t>вні дані</w:t>
                            </w:r>
                          </w:p>
                        </w:txbxContent>
                      </v:textbox>
                    </v:shape>
                    <v:shape id="Поле 51" o:spid="_x0000_s1532" type="#_x0000_t202" style="position:absolute;left:80;top:44587;width:5906;height:9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Vp/cQA&#10;AADcAAAADwAAAGRycy9kb3ducmV2LnhtbESP0WrCQBRE3wv+w3IF3+omVbSNrmIFQSwtxPYDLtlr&#10;EszeXbJrjH/vCkIfh5k5wyzXvWlER62vLStIxwkI4sLqmksFf7+713cQPiBrbCyTght5WK8GL0vM&#10;tL1yTt0xlCJC2GeooArBZVL6oiKDfmwdcfROtjUYomxLqVu8Rrhp5FuSzKTBmuNChY62FRXn48Uo&#10;cPh1SH++89n04CZ11xTz/DPMlRoN+80CRKA+/Ief7b1WMEk/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af3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Непр</w:t>
                            </w:r>
                            <w:r w:rsidRPr="00217C0F">
                              <w:rPr>
                                <w:sz w:val="18"/>
                                <w:szCs w:val="18"/>
                                <w:lang w:val="uk-UA"/>
                              </w:rPr>
                              <w:t>а</w:t>
                            </w:r>
                            <w:r w:rsidRPr="00217C0F">
                              <w:rPr>
                                <w:sz w:val="18"/>
                                <w:szCs w:val="18"/>
                                <w:lang w:val="uk-UA"/>
                              </w:rPr>
                              <w:t>вильні дані</w:t>
                            </w:r>
                          </w:p>
                        </w:txbxContent>
                      </v:textbox>
                    </v:shape>
                    <v:shape id="Поле 52" o:spid="_x0000_s1533" type="#_x0000_t202" style="position:absolute;left:80;top:21929;width:5906;height:1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K3cIA&#10;AADcAAAADwAAAGRycy9kb3ducmV2LnhtbERP3UrDMBS+F3yHcATvbLofVumWDR0IY+KgdQ9waI5t&#10;sTkJSdZ1b79cCF5+fP+b3WQGMZIPvWUFsywHQdxY3XOr4Pz98fIKIkRkjYNlUnCjALvt48MGS22v&#10;XNFYx1akEA4lKuhidKWUoenIYMisI07cj/UGY4K+ldrjNYWbQc7zfCUN9pwaOnS076j5rS9GgcPP&#10;4+z0Va2WR7fox6EpqvdYKPX8NL2tQUSa4r/4z33QChbzND+dS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wrdwgAAANwAAAAPAAAAAAAAAAAAAAAAAJgCAABkcnMvZG93&#10;bnJldi54bWxQSwUGAAAAAAQABAD1AAAAhwM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Пооми</w:t>
                            </w:r>
                            <w:r w:rsidRPr="00217C0F">
                              <w:rPr>
                                <w:sz w:val="18"/>
                                <w:szCs w:val="18"/>
                                <w:lang w:val="uk-UA"/>
                              </w:rPr>
                              <w:t>л</w:t>
                            </w:r>
                            <w:r w:rsidRPr="00217C0F">
                              <w:rPr>
                                <w:sz w:val="18"/>
                                <w:szCs w:val="18"/>
                                <w:lang w:val="uk-UA"/>
                              </w:rPr>
                              <w:t>кові п</w:t>
                            </w:r>
                            <w:r w:rsidRPr="00217C0F">
                              <w:rPr>
                                <w:sz w:val="18"/>
                                <w:szCs w:val="18"/>
                                <w:lang w:val="uk-UA"/>
                              </w:rPr>
                              <w:t>о</w:t>
                            </w:r>
                            <w:r w:rsidRPr="00217C0F">
                              <w:rPr>
                                <w:sz w:val="18"/>
                                <w:szCs w:val="18"/>
                                <w:lang w:val="uk-UA"/>
                              </w:rPr>
                              <w:t>милки</w:t>
                            </w:r>
                          </w:p>
                        </w:txbxContent>
                      </v:textbox>
                    </v:shape>
                    <v:shape id="Поле 53" o:spid="_x0000_s1534" type="#_x0000_t202" style="position:absolute;left:80;top:9953;width:5906;height:1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RsQA&#10;AADcAAAADwAAAGRycy9kb3ducmV2LnhtbESP0WrCQBRE3wv+w3KFvtVNtKjEbMQWhGJpIdYPuGSv&#10;STB7d8muMf69Wyj0cZiZM0y+HU0nBup9a1lBOktAEFdWt1wrOP3sX9YgfEDW2FkmBXfysC0mTzlm&#10;2t64pOEYahEh7DNU0ITgMil91ZBBP7OOOHpn2xsMUfa11D3eItx0cp4kS2mw5bjQoKP3hqrL8WoU&#10;OPw8pN9f5fL14Bbt0FWr8i2slHqejrsNiEBj+A//tT+0gsU8hd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r0b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Систем</w:t>
                            </w:r>
                            <w:r w:rsidRPr="00217C0F">
                              <w:rPr>
                                <w:sz w:val="18"/>
                                <w:szCs w:val="18"/>
                                <w:lang w:val="uk-UA"/>
                              </w:rPr>
                              <w:t>а</w:t>
                            </w:r>
                            <w:r w:rsidRPr="00217C0F">
                              <w:rPr>
                                <w:sz w:val="18"/>
                                <w:szCs w:val="18"/>
                                <w:lang w:val="uk-UA"/>
                              </w:rPr>
                              <w:t>тичні п</w:t>
                            </w:r>
                            <w:r w:rsidRPr="00217C0F">
                              <w:rPr>
                                <w:sz w:val="18"/>
                                <w:szCs w:val="18"/>
                                <w:lang w:val="uk-UA"/>
                              </w:rPr>
                              <w:t>о</w:t>
                            </w:r>
                            <w:r w:rsidRPr="00217C0F">
                              <w:rPr>
                                <w:sz w:val="18"/>
                                <w:szCs w:val="18"/>
                                <w:lang w:val="uk-UA"/>
                              </w:rPr>
                              <w:t>милки</w:t>
                            </w:r>
                          </w:p>
                        </w:txbxContent>
                      </v:textbox>
                    </v:shape>
                    <v:shape id="Поле 54" o:spid="_x0000_s1535" type="#_x0000_t202" style="position:absolute;left:80;width:5906;height:9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xMcUA&#10;AADcAAAADwAAAGRycy9kb3ducmV2LnhtbESP0WrCQBRE3wv+w3KFvtWNsZiSZiO2IBSlhdh+wCV7&#10;mwSzd5fsGuPfuwWhj8PMnGGKzWR6MdLgO8sKlosEBHFtdceNgp/v3dMLCB+QNfaWScGVPGzK2UOB&#10;ubYXrmg8hkZECPscFbQhuFxKX7dk0C+sI47erx0MhiiHRuoBLxFuepkmyVoa7DgutOjovaX6dDwb&#10;BQ4P++XXZ7V+3rtVN/Z1Vr2FTKnH+bR9BRFoCv/he/tDK1ilKfydi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ExxQAAANwAAAAPAAAAAAAAAAAAAAAAAJgCAABkcnMv&#10;ZG93bnJldi54bWxQSwUGAAAAAAQABAD1AAAAigM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Помилки у розс</w:t>
                            </w:r>
                            <w:r w:rsidRPr="00217C0F">
                              <w:rPr>
                                <w:sz w:val="18"/>
                                <w:szCs w:val="18"/>
                                <w:lang w:val="uk-UA"/>
                              </w:rPr>
                              <w:t>у</w:t>
                            </w:r>
                            <w:r w:rsidRPr="00217C0F">
                              <w:rPr>
                                <w:sz w:val="18"/>
                                <w:szCs w:val="18"/>
                                <w:lang w:val="uk-UA"/>
                              </w:rPr>
                              <w:t>дах</w:t>
                            </w:r>
                          </w:p>
                        </w:txbxContent>
                      </v:textbox>
                    </v:shape>
                    <v:shape id="Поле 55" o:spid="_x0000_s1536" type="#_x0000_t202" style="position:absolute;left:80;top:33177;width:5906;height:10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UqsQA&#10;AADcAAAADwAAAGRycy9kb3ducmV2LnhtbESP0WrCQBRE3wv+w3IF3+pGI1pSV1FBEEuFaD/gkr1N&#10;gtm7S3aN8e9dodDHYWbOMMt1bxrRUetrywom4wQEcWF1zaWCn8v+/QOED8gaG8uk4EEe1qvB2xIz&#10;be+cU3cOpYgQ9hkqqEJwmZS+qMigH1tHHL1f2xoMUbal1C3eI9w0cpokc2mw5rhQoaNdRcX1fDMK&#10;HH4dJ6fvfD47urTummKRb8NCqdGw33yCCNSH//Bf+6AVpNMU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lKr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Помилки вимір</w:t>
                            </w:r>
                            <w:r w:rsidRPr="00217C0F">
                              <w:rPr>
                                <w:sz w:val="18"/>
                                <w:szCs w:val="18"/>
                                <w:lang w:val="uk-UA"/>
                              </w:rPr>
                              <w:t>ю</w:t>
                            </w:r>
                            <w:r w:rsidRPr="00217C0F">
                              <w:rPr>
                                <w:sz w:val="18"/>
                                <w:szCs w:val="18"/>
                                <w:lang w:val="uk-UA"/>
                              </w:rPr>
                              <w:t>вань</w:t>
                            </w:r>
                          </w:p>
                        </w:txbxContent>
                      </v:textbox>
                    </v:shape>
                  </v:group>
                  <v:shape id="Поле 57" o:spid="_x0000_s1537" type="#_x0000_t202" style="position:absolute;left:17837;top:5592;width:7519;height:5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gM3sMA&#10;AADcAAAADwAAAGRycy9kb3ducmV2LnhtbESP3YrCMBSE74V9h3AW9k5Tf9ClGmVXWBBFoa4PcGiO&#10;bbE5CU2s9e2NIHg5zMw3zGLVmVq01PjKsoLhIAFBnFtdcaHg9P/X/wbhA7LG2jIpuJOH1fKjt8BU&#10;2xtn1B5DISKEfYoKyhBcKqXPSzLoB9YRR+9sG4MhyqaQusFbhJtajpJkKg1WHBdKdLQuKb8cr0aB&#10;w912eNhn08nWjau2zmfZb5gp9fXZ/cxBBOrCO/xqb7SC8WgC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gM3sMAAADcAAAADwAAAAAAAAAAAAAAAACYAgAAZHJzL2Rv&#10;d25yZXYueG1sUEsFBgAAAAAEAAQA9QAAAIgDA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Інду</w:t>
                          </w:r>
                          <w:r w:rsidRPr="00217C0F">
                            <w:rPr>
                              <w:sz w:val="18"/>
                              <w:szCs w:val="18"/>
                              <w:lang w:val="uk-UA"/>
                            </w:rPr>
                            <w:t>к</w:t>
                          </w:r>
                          <w:r w:rsidRPr="00217C0F">
                            <w:rPr>
                              <w:sz w:val="18"/>
                              <w:szCs w:val="18"/>
                              <w:lang w:val="uk-UA"/>
                            </w:rPr>
                            <w:t>тивні поми</w:t>
                          </w:r>
                          <w:r w:rsidRPr="00217C0F">
                            <w:rPr>
                              <w:sz w:val="18"/>
                              <w:szCs w:val="18"/>
                              <w:lang w:val="uk-UA"/>
                            </w:rPr>
                            <w:t>л</w:t>
                          </w:r>
                          <w:r w:rsidRPr="00217C0F">
                            <w:rPr>
                              <w:sz w:val="18"/>
                              <w:szCs w:val="18"/>
                              <w:lang w:val="uk-UA"/>
                            </w:rPr>
                            <w:t>ки</w:t>
                          </w:r>
                        </w:p>
                      </w:txbxContent>
                    </v:textbox>
                  </v:shape>
                  <v:shape id="Поле 58" o:spid="_x0000_s1538" type="#_x0000_t202" style="position:absolute;left:17837;top:603;width:7387;height:4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pRcUA&#10;AADcAAAADwAAAGRycy9kb3ducmV2LnhtbESP0WrCQBRE3wv9h+UWfKsbtUaJ2UgrCEVpIeoHXLK3&#10;SWj27pJdY/r33ULBx2FmzjD5djSdGKj3rWUFs2kCgriyuuVaweW8f16D8AFZY2eZFPyQh23x+JBj&#10;pu2NSxpOoRYRwj5DBU0ILpPSVw0Z9FPriKP3ZXuDIcq+lrrHW4SbTs6TJJUGW44LDTraNVR9n65G&#10;gcPjYfb5UaYvB7doh65alW9hpdTkaXzdgAg0hnv4v/2uFSzmS/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KlFxQAAANwAAAAPAAAAAAAAAAAAAAAAAJgCAABkcnMv&#10;ZG93bnJldi54bWxQSwUGAAAAAAQABAD1AAAAigM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Деду</w:t>
                          </w:r>
                          <w:r w:rsidRPr="00217C0F">
                            <w:rPr>
                              <w:sz w:val="18"/>
                              <w:szCs w:val="18"/>
                              <w:lang w:val="uk-UA"/>
                            </w:rPr>
                            <w:t>к</w:t>
                          </w:r>
                          <w:r w:rsidRPr="00217C0F">
                            <w:rPr>
                              <w:sz w:val="18"/>
                              <w:szCs w:val="18"/>
                              <w:lang w:val="uk-UA"/>
                            </w:rPr>
                            <w:t>тивні поми</w:t>
                          </w:r>
                          <w:r w:rsidRPr="00217C0F">
                            <w:rPr>
                              <w:sz w:val="18"/>
                              <w:szCs w:val="18"/>
                              <w:lang w:val="uk-UA"/>
                            </w:rPr>
                            <w:t>л</w:t>
                          </w:r>
                          <w:r w:rsidRPr="00217C0F">
                            <w:rPr>
                              <w:sz w:val="18"/>
                              <w:szCs w:val="18"/>
                              <w:lang w:val="uk-UA"/>
                            </w:rPr>
                            <w:t>ки</w:t>
                          </w:r>
                        </w:p>
                      </w:txbxContent>
                    </v:textbox>
                  </v:shape>
                  <v:shape id="Поле 59" o:spid="_x0000_s1539" type="#_x0000_t202" style="position:absolute;left:17837;top:11145;width:7519;height:6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3MsQA&#10;AADcAAAADwAAAGRycy9kb3ducmV2LnhtbESP3WrCQBSE74W+w3IK3unGH6JEV6lCQRQLsT7AIXtM&#10;QrNnl+w2pm/fFQQvh5n5hllve9OIjlpfW1YwGScgiAuray4VXL8/R0sQPiBrbCyTgj/ysN28DdaY&#10;aXvnnLpLKEWEsM9QQRWCy6T0RUUG/dg64ujdbGswRNmWUrd4j3DTyGmSpNJgzXGhQkf7ioqfy69R&#10;4PB0nHyd83R+dLO6a4pFvgsLpYbv/ccKRKA+vMLP9kErmE1TeJy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NzL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Недотр</w:t>
                          </w:r>
                          <w:r w:rsidRPr="00217C0F">
                            <w:rPr>
                              <w:sz w:val="18"/>
                              <w:szCs w:val="18"/>
                              <w:lang w:val="uk-UA"/>
                            </w:rPr>
                            <w:t>и</w:t>
                          </w:r>
                          <w:r w:rsidRPr="00217C0F">
                            <w:rPr>
                              <w:sz w:val="18"/>
                              <w:szCs w:val="18"/>
                              <w:lang w:val="uk-UA"/>
                            </w:rPr>
                            <w:t>мання умов пр</w:t>
                          </w:r>
                          <w:r w:rsidRPr="00217C0F">
                            <w:rPr>
                              <w:sz w:val="18"/>
                              <w:szCs w:val="18"/>
                              <w:lang w:val="uk-UA"/>
                            </w:rPr>
                            <w:t>а</w:t>
                          </w:r>
                          <w:r w:rsidRPr="00217C0F">
                            <w:rPr>
                              <w:sz w:val="18"/>
                              <w:szCs w:val="18"/>
                              <w:lang w:val="uk-UA"/>
                            </w:rPr>
                            <w:t>вильності</w:t>
                          </w:r>
                        </w:p>
                      </w:txbxContent>
                    </v:textbox>
                  </v:shape>
                  <v:shape id="Поле 60" o:spid="_x0000_s1540" type="#_x0000_t202" style="position:absolute;left:17837;top:18012;width:7519;height:5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qcQA&#10;AADcAAAADwAAAGRycy9kb3ducmV2LnhtbESP0WrCQBRE3wv+w3KFvtVNtBiJbsQWhGJpIdYPuGSv&#10;STB7d8muMf69Wyj0cZiZM8xmO5pODNT71rKCdJaAIK6sbrlWcPrZv6xA+ICssbNMCu7kYVtMnjaY&#10;a3vjkoZjqEWEsM9RQROCy6X0VUMG/cw64uidbW8wRNnXUvd4i3DTyXmSLKXBluNCg47eG6oux6tR&#10;4PDzkH5/lcvXg1u0Q1dl5VvIlHqejrs1iEBj+A//tT+0gsU8g9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kqn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Нед</w:t>
                          </w:r>
                          <w:r w:rsidRPr="00217C0F">
                            <w:rPr>
                              <w:sz w:val="18"/>
                              <w:szCs w:val="18"/>
                              <w:lang w:val="uk-UA"/>
                            </w:rPr>
                            <w:t>о</w:t>
                          </w:r>
                          <w:r w:rsidRPr="00217C0F">
                            <w:rPr>
                              <w:sz w:val="18"/>
                              <w:szCs w:val="18"/>
                              <w:lang w:val="uk-UA"/>
                            </w:rPr>
                            <w:t>трима</w:t>
                          </w:r>
                          <w:r w:rsidRPr="00217C0F">
                            <w:rPr>
                              <w:sz w:val="18"/>
                              <w:szCs w:val="18"/>
                              <w:lang w:val="uk-UA"/>
                            </w:rPr>
                            <w:t>н</w:t>
                          </w:r>
                          <w:r w:rsidRPr="00217C0F">
                            <w:rPr>
                              <w:sz w:val="18"/>
                              <w:szCs w:val="18"/>
                              <w:lang w:val="uk-UA"/>
                            </w:rPr>
                            <w:t>ня умов точності</w:t>
                          </w:r>
                        </w:p>
                      </w:txbxContent>
                    </v:textbox>
                  </v:shape>
                  <v:shape id="Поле 61" o:spid="_x0000_s1541" type="#_x0000_t202" style="position:absolute;left:17837;top:24102;width:7519;height:5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G28IA&#10;AADcAAAADwAAAGRycy9kb3ducmV2LnhtbERP3UrDMBS+F3yHcATvbLofVumWDR0IY+KgdQ9waI5t&#10;sTkJSdZ1b79cCF5+fP+b3WQGMZIPvWUFsywHQdxY3XOr4Pz98fIKIkRkjYNlUnCjALvt48MGS22v&#10;XNFYx1akEA4lKuhidKWUoenIYMisI07cj/UGY4K+ldrjNYWbQc7zfCUN9pwaOnS076j5rS9GgcPP&#10;4+z0Va2WR7fox6EpqvdYKPX8NL2tQUSa4r/4z33QChbztDadSUd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RQbbwgAAANwAAAAPAAAAAAAAAAAAAAAAAJgCAABkcnMvZG93&#10;bnJldi54bWxQSwUGAAAAAAQABAD1AAAAhwM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Поми</w:t>
                          </w:r>
                          <w:r w:rsidRPr="00217C0F">
                            <w:rPr>
                              <w:sz w:val="18"/>
                              <w:szCs w:val="18"/>
                              <w:lang w:val="uk-UA"/>
                            </w:rPr>
                            <w:t>л</w:t>
                          </w:r>
                          <w:r w:rsidRPr="00217C0F">
                            <w:rPr>
                              <w:sz w:val="18"/>
                              <w:szCs w:val="18"/>
                              <w:lang w:val="uk-UA"/>
                            </w:rPr>
                            <w:t>ково позит</w:t>
                          </w:r>
                          <w:r w:rsidRPr="00217C0F">
                            <w:rPr>
                              <w:sz w:val="18"/>
                              <w:szCs w:val="18"/>
                              <w:lang w:val="uk-UA"/>
                            </w:rPr>
                            <w:t>и</w:t>
                          </w:r>
                          <w:r w:rsidRPr="00217C0F">
                            <w:rPr>
                              <w:sz w:val="18"/>
                              <w:szCs w:val="18"/>
                              <w:lang w:val="uk-UA"/>
                            </w:rPr>
                            <w:t>вні дані</w:t>
                          </w:r>
                        </w:p>
                      </w:txbxContent>
                    </v:textbox>
                  </v:shape>
                  <v:shape id="Поле 62" o:spid="_x0000_s1542" type="#_x0000_t202" style="position:absolute;left:17837;top:29702;width:7519;height:5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jQMUA&#10;AADcAAAADwAAAGRycy9kb3ducmV2LnhtbESPzWrDMBCE74W+g9hCb4mcH+LGsRzaQKEkpOAkD7BY&#10;W9vUWglLcdy3jwqFHoeZ+YbJt6PpxEC9by0rmE0TEMSV1S3XCi7n98kLCB+QNXaWScEPedgWjw85&#10;ZtreuKThFGoRIewzVNCE4DIpfdWQQT+1jjh6X7Y3GKLsa6l7vEW46eQ8SVbSYMtxoUFHu4aq79PV&#10;KHB42M8+j+VquXeLduiqtHwLqVLPT+PrBkSgMfyH/9ofWsFivobf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aNAxQAAANwAAAAPAAAAAAAAAAAAAAAAAJgCAABkcnMv&#10;ZG93bnJldi54bWxQSwUGAAAAAAQABAD1AAAAigM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Поми</w:t>
                          </w:r>
                          <w:r w:rsidRPr="00217C0F">
                            <w:rPr>
                              <w:sz w:val="18"/>
                              <w:szCs w:val="18"/>
                              <w:lang w:val="uk-UA"/>
                            </w:rPr>
                            <w:t>л</w:t>
                          </w:r>
                          <w:r w:rsidRPr="00217C0F">
                            <w:rPr>
                              <w:sz w:val="18"/>
                              <w:szCs w:val="18"/>
                              <w:lang w:val="uk-UA"/>
                            </w:rPr>
                            <w:t>ково негат</w:t>
                          </w:r>
                          <w:r w:rsidRPr="00217C0F">
                            <w:rPr>
                              <w:sz w:val="18"/>
                              <w:szCs w:val="18"/>
                              <w:lang w:val="uk-UA"/>
                            </w:rPr>
                            <w:t>и</w:t>
                          </w:r>
                          <w:r w:rsidRPr="00217C0F">
                            <w:rPr>
                              <w:sz w:val="18"/>
                              <w:szCs w:val="18"/>
                              <w:lang w:val="uk-UA"/>
                            </w:rPr>
                            <w:t>вні дані</w:t>
                          </w:r>
                        </w:p>
                      </w:txbxContent>
                    </v:textbox>
                  </v:shape>
                  <v:shape id="Поле 63" o:spid="_x0000_s1543" type="#_x0000_t202" style="position:absolute;left:17777;top:35329;width:7579;height:5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qcAMAA&#10;AADcAAAADwAAAGRycy9kb3ducmV2LnhtbERPzYrCMBC+C/sOYRa8aaoVXapRVkEQF4XqPsDQjG3Z&#10;ZhKaWOvbm8OCx4/vf7XpTSM6an1tWcFknIAgLqyuuVTwe92PvkD4gKyxsUwKnuRhs/4YrDDT9sE5&#10;dZdQihjCPkMFVQguk9IXFRn0Y+uII3ezrcEQYVtK3eIjhptGTpNkLg3WHBsqdLSrqPi73I0Chz/H&#10;yfmUz2dHl9ZdUyzybVgoNfzsv5cgAvXhLf53H7SCNI3z45l4BO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OqcAMAAAADcAAAADwAAAAAAAAAAAAAAAACYAgAAZHJzL2Rvd25y&#10;ZXYueG1sUEsFBgAAAAAEAAQA9QAAAIUDA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Пор</w:t>
                          </w:r>
                          <w:r w:rsidRPr="00217C0F">
                            <w:rPr>
                              <w:sz w:val="18"/>
                              <w:szCs w:val="18"/>
                              <w:lang w:val="uk-UA"/>
                            </w:rPr>
                            <w:t>у</w:t>
                          </w:r>
                          <w:r w:rsidRPr="00217C0F">
                            <w:rPr>
                              <w:sz w:val="18"/>
                              <w:szCs w:val="18"/>
                              <w:lang w:val="uk-UA"/>
                            </w:rPr>
                            <w:t>шенняу роботі пристроїв</w:t>
                          </w:r>
                        </w:p>
                      </w:txbxContent>
                    </v:textbox>
                  </v:shape>
                  <v:shape id="Поле 73" o:spid="_x0000_s1544" type="#_x0000_t202" style="position:absolute;left:27065;top:34258;width:5906;height:7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Y5m8QA&#10;AADcAAAADwAAAGRycy9kb3ducmV2LnhtbESP0WrCQBRE3wv+w3KFvtVNmqISXUULQrFUiPoBl+w1&#10;CWbvLtk1xr93C4U+DjNzhlmuB9OKnjrfWFaQThIQxKXVDVcKzqfd2xyED8gaW8uk4EEe1qvRyxJz&#10;be9cUH8MlYgQ9jkqqENwuZS+rMmgn1hHHL2L7QyGKLtK6g7vEW5a+Z4kU2mw4bhQo6PPmsrr8WYU&#10;OPzep4efYvqxd1nTt+Ws2IaZUq/jYbMAEWgI/+G/9pdWkGUp/J6JR0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Zv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Неправильні вихідні дані</w:t>
                          </w:r>
                        </w:p>
                      </w:txbxContent>
                    </v:textbox>
                  </v:shape>
                  <v:shape id="Поле 74" o:spid="_x0000_s1545" type="#_x0000_t202" style="position:absolute;left:27065;top:26410;width:9149;height:7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n7MQA&#10;AADcAAAADwAAAGRycy9kb3ducmV2LnhtbESP0WrCQBRE3wv+w3IF3+pGI1pSV1FBEEuFaD/gkr1N&#10;gtm7S3aN8e9dodDHYWbOMMt1bxrRUetrywom4wQEcWF1zaWCn8v+/QOED8gaG8uk4EEe1qvB2xIz&#10;be+cU3cOpYgQ9hkqqEJwmZS+qMigH1tHHL1f2xoMUbal1C3eI9w0cpokc2mw5rhQoaNdRcX1fDMK&#10;HH4dJ6fvfD47urTummKRb8NCqdGw33yCCNSH//Bf+6AVpOkUXmfi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p+z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Ненадійні (хаотично змінюючи) вихідні дані</w:t>
                          </w:r>
                        </w:p>
                      </w:txbxContent>
                    </v:textbox>
                  </v:shape>
                  <v:shape id="Поле 75" o:spid="_x0000_s1546" type="#_x0000_t202" style="position:absolute;left:27065;top:18209;width:5906;height:7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Cd8QA&#10;AADcAAAADwAAAGRycy9kb3ducmV2LnhtbESP0WrCQBRE34X+w3ILfdONRkyJrtIKhaIoxPoBl+w1&#10;CWbvLtltTP++Kwg+DjNzhlltBtOKnjrfWFYwnSQgiEurG64UnH++xu8gfEDW2FomBX/kYbN+Ga0w&#10;1/bGBfWnUIkIYZ+jgjoEl0vpy5oM+ol1xNG72M5giLKrpO7wFuGmlbMkWUiDDceFGh1tayqvp1+j&#10;wOF+Nz0eisV859Kmb8us+AyZUm+vw8cSRKAhPMOP9rdWkKYp3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4AnfEAAAA3AAAAA8AAAAAAAAAAAAAAAAAmAIAAGRycy9k&#10;b3ducmV2LnhtbFBLBQYAAAAABAAEAPUAAACJAwAAAAA=&#10;" fillcolor="white [3201]" strokeweight=".5pt">
                    <v:textbox style="layout-flow:vertical;mso-layout-flow-alt:bottom-to-top">
                      <w:txbxContent>
                        <w:p w:rsidR="00EF56B4" w:rsidRPr="00217C0F" w:rsidRDefault="00EF56B4" w:rsidP="00680592">
                          <w:pPr>
                            <w:jc w:val="center"/>
                            <w:rPr>
                              <w:sz w:val="18"/>
                              <w:szCs w:val="18"/>
                              <w:lang w:val="uk-UA"/>
                            </w:rPr>
                          </w:pPr>
                          <w:r w:rsidRPr="00217C0F">
                            <w:rPr>
                              <w:sz w:val="18"/>
                              <w:szCs w:val="18"/>
                              <w:lang w:val="uk-UA"/>
                            </w:rPr>
                            <w:t>Відсутність вихідних д</w:t>
                          </w:r>
                          <w:r w:rsidRPr="00217C0F">
                            <w:rPr>
                              <w:sz w:val="18"/>
                              <w:szCs w:val="18"/>
                              <w:lang w:val="uk-UA"/>
                            </w:rPr>
                            <w:t>а</w:t>
                          </w:r>
                          <w:r w:rsidRPr="00217C0F">
                            <w:rPr>
                              <w:sz w:val="18"/>
                              <w:szCs w:val="18"/>
                              <w:lang w:val="uk-UA"/>
                            </w:rPr>
                            <w:t>них</w:t>
                          </w:r>
                        </w:p>
                      </w:txbxContent>
                    </v:textbox>
                  </v:shape>
                  <v:shape id="AutoShape 130" o:spid="_x0000_s1547" type="#_x0000_t32" style="position:absolute;left:15421;top:2951;width:2416;height: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HiMQAAADcAAAADwAAAGRycy9kb3ducmV2LnhtbESPQWvCQBSE70L/w/IKvemmVUuJ2Ugr&#10;FMRLUQv1+Mg+k8Xs25DdZuO/7xYEj8PMfMMU69G2YqDeG8cKnmcZCOLKacO1gu/j5/QNhA/IGlvH&#10;pOBKHtblw6TAXLvIexoOoRYJwj5HBU0IXS6lrxqy6GeuI07e2fUWQ5J9LXWPMcFtK1+y7FVaNJwW&#10;Guxo01B1OfxaBSZ+maHbbuLH7ufkdSRzXTqj1NPj+L4CEWgM9/CtvdUK5vMF/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PceIxAAAANwAAAAPAAAAAAAAAAAA&#10;AAAAAKECAABkcnMvZG93bnJldi54bWxQSwUGAAAAAAQABAD5AAAAkgMAAAAA&#10;">
                    <v:stroke endarrow="block"/>
                  </v:shape>
                  <v:shape id="AutoShape 131" o:spid="_x0000_s1548" type="#_x0000_t32" style="position:absolute;left:15421;top:3040;width:2416;height:50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pUMYAAADcAAAADwAAAGRycy9kb3ducmV2LnhtbESPQWvCQBSE7wX/w/KE3upGpUXTbESE&#10;lqJ4qEpob4/saxLMvg27q8b+elco9DjMzDdMtuhNK87kfGNZwXiUgCAurW64UnDYvz3NQPiArLG1&#10;TAqu5GGRDx4yTLW98Cedd6ESEcI+RQV1CF0qpS9rMuhHtiOO3o91BkOUrpLa4SXCTSsnSfIiDTYc&#10;F2rsaFVTedydjIKvzfxUXIstrYvxfP2Nzvjf/btSj8N++QoiUB/+w3/tD61gOn2G+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gKVDGAAAA3AAAAA8AAAAAAAAA&#10;AAAAAAAAoQIAAGRycy9kb3ducmV2LnhtbFBLBQYAAAAABAAEAPkAAACUAwAAAAA=&#10;">
                    <v:stroke endarrow="block"/>
                  </v:shape>
                  <v:shape id="AutoShape 132" o:spid="_x0000_s1549" type="#_x0000_t32" style="position:absolute;left:15421;top:14438;width:2416;height:8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P8ZMMAAADcAAAADwAAAGRycy9kb3ducmV2LnhtbESPQWvCQBSE74X+h+UVvNVNK5USXYMN&#10;COKlqIX2+Mg+k8Xs25DdZuO/dwXB4zAz3zDLYrStGKj3xrGCt2kGgrhy2nCt4Oe4ef0E4QOyxtYx&#10;KbiQh2L1/LTEXLvIexoOoRYJwj5HBU0IXS6lrxqy6KeuI07eyfUWQ5J9LXWPMcFtK9+zbC4tGk4L&#10;DXZUNlSdD/9WgYnfZui2Zfza/f55HclcPpxRavIyrhcgAo3hEb63t1rBbDaH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j/GTDAAAA3AAAAA8AAAAAAAAAAAAA&#10;AAAAoQIAAGRycy9kb3ducmV2LnhtbFBLBQYAAAAABAAEAPkAAACRAwAAAAA=&#10;">
                    <v:stroke endarrow="block"/>
                  </v:shape>
                  <v:shape id="AutoShape 133" o:spid="_x0000_s1550" type="#_x0000_t32" style="position:absolute;left:15421;top:20827;width:2416;height:18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Z/8QAAADcAAAADwAAAGRycy9kb3ducmV2LnhtbESPQWvCQBSE70L/w/IKvemmFW2J2Ugr&#10;FMRLUQv1+Mg+k8Xs25DdZuO/7xYEj8PMfMMU69G2YqDeG8cKnmcZCOLKacO1gu/j5/QNhA/IGlvH&#10;pOBKHtblw6TAXLvIexoOoRYJwj5HBU0IXS6lrxqy6GeuI07e2fUWQ5J9LXWPMcFtK1+ybCktGk4L&#10;DXa0aai6HH6tAhO/zNBtN/Fj93PyOpK5LpxR6ulxfF+BCDSGe/jW3moF8/kr/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71n/xAAAANwAAAAPAAAAAAAAAAAA&#10;AAAAAKECAABkcnMvZG93bnJldi54bWxQSwUGAAAAAAQABAD5AAAAkgMAAAAA&#10;">
                    <v:stroke endarrow="block"/>
                  </v:shape>
                  <v:shape id="AutoShape 134" o:spid="_x0000_s1551" type="#_x0000_t32" style="position:absolute;left:15421;top:26716;width:2416;height:23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DNjcEAAADcAAAADwAAAGRycy9kb3ducmV2LnhtbERPz2vCMBS+C/sfwhvspulWHKOalq0w&#10;EC8yHWzHR/Nsw5qX0mRN/e/NQfD48f3eVrPtxUSjN44VPK8yEMSN04ZbBd+nz+UbCB+QNfaOScGF&#10;PFTlw2KLhXaRv2g6hlakEPYFKuhCGAopfdORRb9yA3Hizm60GBIcW6lHjCnc9vIly16lRcOpocOB&#10;6o6av+O/VWDiwUzDro4f+59fryOZy9oZpZ4e5/cNiEBzuItv7p1WkOdpbT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cM2NwQAAANwAAAAPAAAAAAAAAAAAAAAA&#10;AKECAABkcnMvZG93bnJldi54bWxQSwUGAAAAAAQABAD5AAAAjwMAAAAA&#10;">
                    <v:stroke endarrow="block"/>
                  </v:shape>
                  <v:shape id="AutoShape 135" o:spid="_x0000_s1552" type="#_x0000_t32" style="position:absolute;left:15421;top:29038;width:2416;height:32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0jVcUAAADcAAAADwAAAGRycy9kb3ducmV2LnhtbESPQWvCQBSE74L/YXmCN92oIE10lVKo&#10;iOKhWkJ7e2SfSWj2bdhdNfbXdwWhx2FmvmGW68404krO15YVTMYJCOLC6ppLBZ+n99ELCB+QNTaW&#10;ScGdPKxX/d4SM21v/EHXYyhFhLDPUEEVQptJ6YuKDPqxbYmjd7bOYIjSlVI7vEW4aeQ0SebSYM1x&#10;ocKW3ioqfo4Xo+Brn17ye36gXT5Jd9/ojP89bZQaDrrXBYhAXfgPP9tbrWA2S+FxJh4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0jVcUAAADcAAAADwAAAAAAAAAA&#10;AAAAAAChAgAAZHJzL2Rvd25yZXYueG1sUEsFBgAAAAAEAAQA+QAAAJMDAAAAAA==&#10;">
                    <v:stroke endarrow="block"/>
                  </v:shape>
                  <v:shape id="AutoShape 136" o:spid="_x0000_s1553" type="#_x0000_t32" style="position:absolute;left:15421;top:29038;width:2356;height:9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H5tcIAAADcAAAADwAAAGRycy9kb3ducmV2LnhtbERPz2vCMBS+C/4P4QneZuoUmdUoIkxE&#10;8TAdZd4ezVtb1ryUJGr1rzeHgceP7/d82ZpaXMn5yrKC4SABQZxbXXGh4Pv0+fYBwgdkjbVlUnAn&#10;D8tFtzPHVNsbf9H1GAoRQ9inqKAMoUml9HlJBv3ANsSR+7XOYIjQFVI7vMVwU8v3JJlIgxXHhhIb&#10;WpeU/x0vRsHPfnrJ7tmBdtlwujujM/5x2ijV77WrGYhAbXiJ/91brWA0jvP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H5tcIAAADcAAAADwAAAAAAAAAAAAAA&#10;AAChAgAAZHJzL2Rvd25yZXYueG1sUEsFBgAAAAAEAAQA+QAAAJADAAAAAA==&#10;">
                    <v:stroke endarrow="block"/>
                  </v:shape>
                  <v:shape id="AutoShape 137" o:spid="_x0000_s1554" type="#_x0000_t32" style="position:absolute;left:15421;top:29038;width:2356;height:155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1cLsYAAADcAAAADwAAAGRycy9kb3ducmV2LnhtbESPT2vCQBTE7wW/w/KE3uomtRSNriJC&#10;pVh68A9Bb4/sMwlm34bdVWM/fbdQ8DjMzG+Y6bwzjbiS87VlBekgAUFcWF1zqWC/+3gZgfABWWNj&#10;mRTcycN81nuaYqbtjTd03YZSRAj7DBVUIbSZlL6oyKAf2JY4eifrDIYoXSm1w1uEm0a+Jsm7NFhz&#10;XKiwpWVFxXl7MQoOX+NLfs+/aZ2n4/URnfE/u5VSz/1uMQERqAuP8H/7UysYvqX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dXC7GAAAA3AAAAA8AAAAAAAAA&#10;AAAAAAAAoQIAAGRycy9kb3ducmV2LnhtbFBLBQYAAAAABAAEAPkAAACUAwAAAAA=&#10;">
                    <v:stroke endarrow="block"/>
                  </v:shape>
                  <v:shape id="AutoShape 138" o:spid="_x0000_s1555" type="#_x0000_t32" style="position:absolute;left:25356;top:22015;width:1709;height:162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6JGsMAAADcAAAADwAAAGRycy9kb3ducmV2LnhtbESPQWsCMRSE7wX/Q3iCt5pVW5HVKFYQ&#10;pJdSFfT42Dx3g5uXZZNu1n9vCoUeh5n5hllteluLjlpvHCuYjDMQxIXThksF59P+dQHCB2SNtWNS&#10;8CAPm/XgZYW5dpG/qTuGUiQI+xwVVCE0uZS+qMiiH7uGOHk311oMSbal1C3GBLe1nGbZXFo0nBYq&#10;bGhXUXE//lgFJn6Zrjns4sfn5ep1JPN4d0ap0bDfLkEE6sN/+K990Apmb1P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eiRrDAAAA3AAAAA8AAAAAAAAAAAAA&#10;AAAAoQIAAGRycy9kb3ducmV2LnhtbFBLBQYAAAAABAAEAPkAAACRAwAAAAA=&#10;">
                    <v:stroke endarrow="block"/>
                  </v:shape>
                  <v:shape id="AutoShape 139" o:spid="_x0000_s1556" type="#_x0000_t32" style="position:absolute;left:25356;top:30163;width:1709;height:81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sgcQAAADcAAAADwAAAGRycy9kb3ducmV2LnhtbESPQWvCQBSE70L/w/IKvemmVUuJ2Ugr&#10;FMRLUQv1+Mg+k8Xs25DdZuO/7xYEj8PMfMMU69G2YqDeG8cKnmcZCOLKacO1gu/j5/QNhA/IGlvH&#10;pOBKHtblw6TAXLvIexoOoRYJwj5HBU0IXS6lrxqy6GeuI07e2fUWQ5J9LXWPMcFtK1+y7FVaNJwW&#10;Guxo01B1OfxaBSZ+maHbbuLH7ufkdSRzXTqj1NPj+L4CEWgM9/CtvdUK5os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iyBxAAAANwAAAAPAAAAAAAAAAAA&#10;AAAAAKECAABkcnMvZG93bnJldi54bWxQSwUGAAAAAAQABAD5AAAAkgMAAAAA&#10;">
                    <v:stroke endarrow="block"/>
                  </v:shape>
                  <v:shape id="AutoShape 140" o:spid="_x0000_s1557" type="#_x0000_t32" style="position:absolute;left:25356;top:38131;width:1709;height:1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u09cQAAADcAAAADwAAAGRycy9kb3ducmV2LnhtbESPQWvCQBSE7wX/w/KE3urG1orEbMQK&#10;BemlVAU9PrLPZDH7NmS32fjvu4VCj8PMfMMUm9G2YqDeG8cK5rMMBHHltOFawen4/rQC4QOyxtYx&#10;KbiTh005eSgw1y7yFw2HUIsEYZ+jgiaELpfSVw1Z9DPXESfv6nqLIcm+lrrHmOC2lc9ZtpQWDaeF&#10;BjvaNVTdDt9WgYmfZuj2u/j2cb54HcncX51R6nE6btcgAo3hP/zX3msFL4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7T1xAAAANwAAAAPAAAAAAAAAAAA&#10;AAAAAKECAABkcnMvZG93bnJldi54bWxQSwUGAAAAAAQABAD5AAAAkgMAAAAA&#10;">
                    <v:stroke endarrow="block"/>
                  </v:shape>
                  <v:shape id="Поле 63" o:spid="_x0000_s1558" type="#_x0000_t202" style="position:absolute;left:17777;top:41616;width:7575;height:5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M5cMA&#10;AADcAAAADwAAAGRycy9kb3ducmV2LnhtbESP3WrCQBSE7wu+w3KE3tWN/xJdxRYKoihEfYBD9pgE&#10;s2eX7Damb+8WCl4OM/MNs9p0phYtNb6yrGA4SEAQ51ZXXCi4Xr4/FiB8QNZYWyYFv+Rhs+69rTDV&#10;9sEZtedQiAhhn6KCMgSXSunzkgz6gXXE0bvZxmCIsimkbvAR4aaWoySZSYMVx4USHX2VlN/PP0aB&#10;w8N+eDpms8nejau2zufZZ5gr9d7vtksQgbrwCv+3d1rBeDKFv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tM5cMAAADcAAAADwAAAAAAAAAAAAAAAACYAgAAZHJzL2Rv&#10;d25yZXYueG1sUEsFBgAAAAAEAAQA9QAAAIgDAAAAAA==&#10;" fillcolor="white [3201]" strokeweight=".5pt">
                    <v:textbox style="layout-flow:vertical;mso-layout-flow-alt:bottom-to-top">
                      <w:txbxContent>
                        <w:p w:rsidR="00EF56B4" w:rsidRPr="0028557B" w:rsidRDefault="00EF56B4" w:rsidP="00680592">
                          <w:pPr>
                            <w:pStyle w:val="aff2"/>
                            <w:spacing w:before="0" w:beforeAutospacing="0" w:after="0" w:afterAutospacing="0"/>
                            <w:jc w:val="center"/>
                            <w:rPr>
                              <w:sz w:val="18"/>
                              <w:szCs w:val="18"/>
                              <w:lang w:val="uk-UA"/>
                            </w:rPr>
                          </w:pPr>
                          <w:r w:rsidRPr="0028557B">
                            <w:rPr>
                              <w:sz w:val="18"/>
                              <w:szCs w:val="18"/>
                              <w:lang w:val="uk-UA"/>
                            </w:rPr>
                            <w:t>Су</w:t>
                          </w:r>
                          <w:r>
                            <w:rPr>
                              <w:sz w:val="18"/>
                              <w:szCs w:val="18"/>
                              <w:lang w:val="uk-UA"/>
                            </w:rPr>
                            <w:t>б</w:t>
                          </w:r>
                          <w:r>
                            <w:rPr>
                              <w:sz w:val="18"/>
                              <w:szCs w:val="18"/>
                              <w:lang w:val="en-US"/>
                            </w:rPr>
                            <w:t>’</w:t>
                          </w:r>
                          <w:r>
                            <w:rPr>
                              <w:sz w:val="18"/>
                              <w:szCs w:val="18"/>
                              <w:lang w:val="uk-UA"/>
                            </w:rPr>
                            <w:t>єктивні дані</w:t>
                          </w:r>
                        </w:p>
                      </w:txbxContent>
                    </v:textbox>
                  </v:shape>
                </v:group>
                <v:shape id="Поле 73" o:spid="_x0000_s1559" type="#_x0000_t202" style="position:absolute;left:35911;top:15254;width:3641;height:18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df8UA&#10;AADcAAAADwAAAGRycy9kb3ducmV2LnhtbESPzWrDMBCE74G8g9hAL6GRE1K3uFFCWii4l0KcQK+L&#10;tbFNrZWR5J++fVUI5DjMzDfM7jCZVgzkfGNZwXqVgCAurW64UnA5fzy+gPABWWNrmRT8kofDfj7b&#10;YabtyCcailCJCGGfoYI6hC6T0pc1GfQr2xFH72qdwRClq6R2OEa4aeUmSVJpsOG4UGNH7zWVP0Vv&#10;FOTh0n5+PyVfvRzftlNxtX6Zb5V6WEzHVxCBpnAP39q5VrB5TuH/TDw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0Z1/xQAAANwAAAAPAAAAAAAAAAAAAAAAAJgCAABkcnMv&#10;ZG93bnJldi54bWxQSwUGAAAAAAQABAD1AAAAigMAAAAA&#10;" fillcolor="white [3201]" stroked="f" strokeweight=".5pt">
                  <v:textbox style="layout-flow:vertical;mso-layout-flow-alt:bottom-to-top">
                    <w:txbxContent>
                      <w:p w:rsidR="00EF56B4" w:rsidRPr="00E36F08" w:rsidRDefault="00EF56B4" w:rsidP="00E36F08">
                        <w:pPr>
                          <w:pStyle w:val="aff2"/>
                          <w:spacing w:before="0" w:beforeAutospacing="0" w:after="0" w:afterAutospacing="0"/>
                          <w:rPr>
                            <w:lang w:val="uk-UA"/>
                          </w:rPr>
                        </w:pPr>
                        <w:r>
                          <w:rPr>
                            <w:sz w:val="18"/>
                            <w:szCs w:val="18"/>
                            <w:lang w:val="uk-UA"/>
                          </w:rPr>
                          <w:t>Рис. 10.1.  Типи помилок</w:t>
                        </w:r>
                      </w:p>
                    </w:txbxContent>
                  </v:textbox>
                </v:shape>
                <w10:anchorlock/>
              </v:group>
            </w:pict>
          </mc:Fallback>
        </mc:AlternateContent>
      </w:r>
    </w:p>
    <w:p w:rsidR="00CF28C5" w:rsidRDefault="00CF28C5" w:rsidP="00083CC5">
      <w:pPr>
        <w:shd w:val="clear" w:color="auto" w:fill="FFFFFF"/>
        <w:ind w:firstLine="301"/>
        <w:jc w:val="both"/>
        <w:rPr>
          <w:sz w:val="22"/>
          <w:szCs w:val="22"/>
          <w:lang w:val="en-US"/>
        </w:rPr>
      </w:pPr>
    </w:p>
    <w:p w:rsidR="00680592" w:rsidRDefault="00680592" w:rsidP="00083CC5">
      <w:pPr>
        <w:shd w:val="clear" w:color="auto" w:fill="FFFFFF"/>
        <w:ind w:firstLine="301"/>
        <w:jc w:val="both"/>
        <w:rPr>
          <w:sz w:val="22"/>
          <w:szCs w:val="22"/>
          <w:lang w:val="en-US"/>
        </w:rPr>
      </w:pPr>
    </w:p>
    <w:p w:rsidR="00E36F08" w:rsidRPr="00E36F08" w:rsidRDefault="00E36F08" w:rsidP="00E36F08">
      <w:pPr>
        <w:shd w:val="clear" w:color="auto" w:fill="FFFFFF"/>
        <w:ind w:firstLine="301"/>
        <w:jc w:val="both"/>
        <w:rPr>
          <w:sz w:val="22"/>
          <w:szCs w:val="22"/>
          <w:lang w:val="uk-UA"/>
        </w:rPr>
      </w:pPr>
      <w:r w:rsidRPr="00E36F08">
        <w:rPr>
          <w:sz w:val="22"/>
          <w:szCs w:val="22"/>
        </w:rPr>
        <w:t>Строго кажучи, схема на цьому малюнку має бути представлена у вигляді решітки, оскільки між різними типами помилок можуть виникати додаткові взаємозв'язки. Наприклад, суб'єктивна помилка може бути пов'язана з неоднозначністю, помилкою виміру, поми</w:t>
      </w:r>
      <w:r w:rsidRPr="00E36F08">
        <w:rPr>
          <w:sz w:val="22"/>
          <w:szCs w:val="22"/>
        </w:rPr>
        <w:t>л</w:t>
      </w:r>
      <w:r w:rsidRPr="00E36F08">
        <w:rPr>
          <w:sz w:val="22"/>
          <w:szCs w:val="22"/>
        </w:rPr>
        <w:t xml:space="preserve">кою міркування і так далі. </w:t>
      </w:r>
    </w:p>
    <w:p w:rsidR="00E36F08" w:rsidRPr="00E36F08" w:rsidRDefault="00E36F08" w:rsidP="00E36F08">
      <w:pPr>
        <w:shd w:val="clear" w:color="auto" w:fill="FFFFFF"/>
        <w:ind w:firstLine="301"/>
        <w:jc w:val="both"/>
        <w:rPr>
          <w:sz w:val="22"/>
          <w:szCs w:val="22"/>
        </w:rPr>
      </w:pPr>
      <w:r w:rsidRPr="00E36F08">
        <w:rPr>
          <w:sz w:val="22"/>
          <w:szCs w:val="22"/>
        </w:rPr>
        <w:lastRenderedPageBreak/>
        <w:t>Першим типом помилки, показаним в таблиці, є неоднозна</w:t>
      </w:r>
      <w:r w:rsidRPr="00E36F08">
        <w:rPr>
          <w:sz w:val="22"/>
          <w:szCs w:val="22"/>
        </w:rPr>
        <w:t>ч</w:t>
      </w:r>
      <w:r w:rsidRPr="00E36F08">
        <w:rPr>
          <w:sz w:val="22"/>
          <w:szCs w:val="22"/>
        </w:rPr>
        <w:t>ність. Виникнення такої помилки пов'язан</w:t>
      </w:r>
      <w:r w:rsidRPr="00E36F08">
        <w:rPr>
          <w:sz w:val="22"/>
          <w:szCs w:val="22"/>
          <w:lang w:val="uk-UA"/>
        </w:rPr>
        <w:t>о</w:t>
      </w:r>
      <w:r w:rsidRPr="00E36F08">
        <w:rPr>
          <w:sz w:val="22"/>
          <w:szCs w:val="22"/>
        </w:rPr>
        <w:t xml:space="preserve"> з тим, що деяка інфо</w:t>
      </w:r>
      <w:r w:rsidRPr="00E36F08">
        <w:rPr>
          <w:sz w:val="22"/>
          <w:szCs w:val="22"/>
        </w:rPr>
        <w:t>р</w:t>
      </w:r>
      <w:r w:rsidRPr="00E36F08">
        <w:rPr>
          <w:sz w:val="22"/>
          <w:szCs w:val="22"/>
        </w:rPr>
        <w:t>мація може інтерпретуватися декількома різними способами. П</w:t>
      </w:r>
      <w:r w:rsidRPr="00E36F08">
        <w:rPr>
          <w:sz w:val="22"/>
          <w:szCs w:val="22"/>
        </w:rPr>
        <w:t>о</w:t>
      </w:r>
      <w:r w:rsidRPr="00E36F08">
        <w:rPr>
          <w:sz w:val="22"/>
          <w:szCs w:val="22"/>
        </w:rPr>
        <w:t>милкою другого типу є неповнота, яка пов'язана з відсутністю д</w:t>
      </w:r>
      <w:r w:rsidRPr="00E36F08">
        <w:rPr>
          <w:sz w:val="22"/>
          <w:szCs w:val="22"/>
        </w:rPr>
        <w:t>е</w:t>
      </w:r>
      <w:r w:rsidRPr="00E36F08">
        <w:rPr>
          <w:sz w:val="22"/>
          <w:szCs w:val="22"/>
        </w:rPr>
        <w:t>якої інформації. Помилкою третього типу є неадекватність, яка обумовлена застосуванням інформації, що не відбиває ситуацію, що склалася. Можливими причинами неадекватності є суб'єктивні помилки, такі як випадкове помилкове читання свідчень приладів або даних, брехня або дезинформація, а також несправність уста</w:t>
      </w:r>
      <w:r w:rsidRPr="00E36F08">
        <w:rPr>
          <w:sz w:val="22"/>
          <w:szCs w:val="22"/>
        </w:rPr>
        <w:t>т</w:t>
      </w:r>
      <w:r w:rsidRPr="00E36F08">
        <w:rPr>
          <w:sz w:val="22"/>
          <w:szCs w:val="22"/>
        </w:rPr>
        <w:t xml:space="preserve">кування. </w:t>
      </w:r>
    </w:p>
    <w:p w:rsidR="00E36F08" w:rsidRPr="00E36F08" w:rsidRDefault="00E36F08" w:rsidP="00E36F08">
      <w:pPr>
        <w:shd w:val="clear" w:color="auto" w:fill="FFFFFF"/>
        <w:ind w:firstLine="301"/>
        <w:jc w:val="both"/>
        <w:rPr>
          <w:sz w:val="22"/>
          <w:szCs w:val="22"/>
        </w:rPr>
      </w:pPr>
      <w:r w:rsidRPr="00E36F08">
        <w:rPr>
          <w:b/>
          <w:sz w:val="22"/>
          <w:szCs w:val="22"/>
        </w:rPr>
        <w:t>Гіпотеза</w:t>
      </w:r>
      <w:r w:rsidRPr="00E36F08">
        <w:rPr>
          <w:sz w:val="22"/>
          <w:szCs w:val="22"/>
        </w:rPr>
        <w:t>– це</w:t>
      </w:r>
      <w:r w:rsidRPr="00E36F08">
        <w:rPr>
          <w:sz w:val="22"/>
          <w:szCs w:val="22"/>
          <w:lang w:val="uk-UA"/>
        </w:rPr>
        <w:t xml:space="preserve"> </w:t>
      </w:r>
      <w:r w:rsidRPr="00E36F08">
        <w:rPr>
          <w:sz w:val="22"/>
          <w:szCs w:val="22"/>
        </w:rPr>
        <w:t xml:space="preserve">припущення,  </w:t>
      </w:r>
      <w:r w:rsidRPr="00E36F08">
        <w:rPr>
          <w:sz w:val="22"/>
          <w:szCs w:val="22"/>
          <w:lang w:val="uk-UA"/>
        </w:rPr>
        <w:t xml:space="preserve">яке підлягає </w:t>
      </w:r>
      <w:r w:rsidRPr="00E36F08">
        <w:rPr>
          <w:sz w:val="22"/>
          <w:szCs w:val="22"/>
        </w:rPr>
        <w:t>перевірці. Нульова гіпотеза це припущення, прийняте спочатку, таке як "вентиль з</w:t>
      </w:r>
      <w:r w:rsidRPr="00E36F08">
        <w:rPr>
          <w:sz w:val="22"/>
          <w:szCs w:val="22"/>
        </w:rPr>
        <w:t>а</w:t>
      </w:r>
      <w:r w:rsidRPr="00E36F08">
        <w:rPr>
          <w:sz w:val="22"/>
          <w:szCs w:val="22"/>
        </w:rPr>
        <w:t>блокований". Один з типів неправильної інформації називається помилково позитивним і означає прийняття гіпотези, що не я</w:t>
      </w:r>
      <w:r w:rsidRPr="00E36F08">
        <w:rPr>
          <w:sz w:val="22"/>
          <w:szCs w:val="22"/>
        </w:rPr>
        <w:t>в</w:t>
      </w:r>
      <w:r w:rsidRPr="00E36F08">
        <w:rPr>
          <w:sz w:val="22"/>
          <w:szCs w:val="22"/>
        </w:rPr>
        <w:t>ляється</w:t>
      </w:r>
      <w:r w:rsidRPr="00E36F08">
        <w:rPr>
          <w:sz w:val="22"/>
          <w:szCs w:val="22"/>
          <w:lang w:val="uk-UA"/>
        </w:rPr>
        <w:t xml:space="preserve"> </w:t>
      </w:r>
      <w:r w:rsidRPr="00E36F08">
        <w:rPr>
          <w:sz w:val="22"/>
          <w:szCs w:val="22"/>
        </w:rPr>
        <w:t>істинно</w:t>
      </w:r>
      <w:r w:rsidRPr="00E36F08">
        <w:rPr>
          <w:sz w:val="22"/>
          <w:szCs w:val="22"/>
          <w:lang w:val="uk-UA"/>
        </w:rPr>
        <w:t>ю</w:t>
      </w:r>
      <w:r w:rsidRPr="00E36F08">
        <w:rPr>
          <w:sz w:val="22"/>
          <w:szCs w:val="22"/>
        </w:rPr>
        <w:t>. Аналогічним чином, застосування неправильної інформації, яка відноситься до помилково негативного типу, озн</w:t>
      </w:r>
      <w:r w:rsidRPr="00E36F08">
        <w:rPr>
          <w:sz w:val="22"/>
          <w:szCs w:val="22"/>
        </w:rPr>
        <w:t>а</w:t>
      </w:r>
      <w:r w:rsidRPr="00E36F08">
        <w:rPr>
          <w:sz w:val="22"/>
          <w:szCs w:val="22"/>
        </w:rPr>
        <w:t xml:space="preserve">чає, що відкидається гіпотеза, що є істинною. Таким чином, якщо вентиль насправді не заблокований, то прийняття гіпотези, що він заблокований, є помилково позитивним. У статистиці така помилка називається помилкою першого роду. Аналогічним чином, якщо вентиль насправді заблокований, а гіпотеза "вентиль заблокований" відкидається, то така помилка називається помилково негативною, або помилкою другого роду. </w:t>
      </w:r>
    </w:p>
    <w:p w:rsidR="00680592" w:rsidRPr="00C004A6" w:rsidRDefault="00E36F08" w:rsidP="00E36F08">
      <w:pPr>
        <w:shd w:val="clear" w:color="auto" w:fill="FFFFFF"/>
        <w:ind w:firstLine="301"/>
        <w:jc w:val="both"/>
        <w:rPr>
          <w:sz w:val="22"/>
          <w:szCs w:val="22"/>
        </w:rPr>
      </w:pPr>
      <w:r w:rsidRPr="00E36F08">
        <w:rPr>
          <w:sz w:val="22"/>
          <w:szCs w:val="22"/>
        </w:rPr>
        <w:t xml:space="preserve">Наступними двома типами помилок, показаних в таблиці. </w:t>
      </w:r>
      <w:r w:rsidRPr="00E36F08">
        <w:rPr>
          <w:sz w:val="22"/>
          <w:szCs w:val="22"/>
          <w:lang w:val="uk-UA"/>
        </w:rPr>
        <w:t>10</w:t>
      </w:r>
      <w:r w:rsidRPr="00E36F08">
        <w:rPr>
          <w:sz w:val="22"/>
          <w:szCs w:val="22"/>
        </w:rPr>
        <w:t>.1, являються погрішності виміру. Ці помилки можуть торкатися то</w:t>
      </w:r>
      <w:r w:rsidRPr="00E36F08">
        <w:rPr>
          <w:sz w:val="22"/>
          <w:szCs w:val="22"/>
        </w:rPr>
        <w:t>ч</w:t>
      </w:r>
      <w:r w:rsidRPr="00E36F08">
        <w:rPr>
          <w:sz w:val="22"/>
          <w:szCs w:val="22"/>
        </w:rPr>
        <w:t>ності і правильності. Безумовно, ці терміни іноді використовуються як синоніми, але фактично між ними є важлива відмінність. Розглянемо дві лінійки, одна з яких градуйована в міліметрах, а інша – в сантиметрах. Безумовно, міліметрова лінійка є точнішою, ніж сантиметрова. Але припустимо, що розмітка шкали на міліме</w:t>
      </w:r>
      <w:r w:rsidRPr="00E36F08">
        <w:rPr>
          <w:sz w:val="22"/>
          <w:szCs w:val="22"/>
        </w:rPr>
        <w:t>т</w:t>
      </w:r>
      <w:r w:rsidRPr="00E36F08">
        <w:rPr>
          <w:sz w:val="22"/>
          <w:szCs w:val="22"/>
        </w:rPr>
        <w:t>ровій лінійці зроблена неправильно. У такому разі застосування міліметрової лінійки призводить до отримання неправильних р</w:t>
      </w:r>
      <w:r w:rsidRPr="00E36F08">
        <w:rPr>
          <w:sz w:val="22"/>
          <w:szCs w:val="22"/>
        </w:rPr>
        <w:t>е</w:t>
      </w:r>
      <w:r w:rsidRPr="00E36F08">
        <w:rPr>
          <w:sz w:val="22"/>
          <w:szCs w:val="22"/>
        </w:rPr>
        <w:t>зультатів виміру, і цим результатам не можна довіряти, не знаючи коефіцієнта коригування. Таким чином, правильність відповідає істині, а точн</w:t>
      </w:r>
      <w:r w:rsidRPr="00E36F08">
        <w:rPr>
          <w:sz w:val="22"/>
          <w:szCs w:val="22"/>
          <w:lang w:val="uk-UA"/>
        </w:rPr>
        <w:t>і</w:t>
      </w:r>
      <w:r w:rsidRPr="00E36F08">
        <w:rPr>
          <w:sz w:val="22"/>
          <w:szCs w:val="22"/>
        </w:rPr>
        <w:t>сть– тому, наскільки добре відома істина.</w:t>
      </w:r>
    </w:p>
    <w:p w:rsidR="00C004A6" w:rsidRPr="00C004A6" w:rsidRDefault="00C004A6" w:rsidP="00C004A6">
      <w:pPr>
        <w:shd w:val="clear" w:color="auto" w:fill="FFFFFF"/>
        <w:ind w:firstLine="301"/>
        <w:jc w:val="both"/>
        <w:rPr>
          <w:sz w:val="22"/>
          <w:szCs w:val="22"/>
        </w:rPr>
      </w:pPr>
      <w:r w:rsidRPr="00C004A6">
        <w:rPr>
          <w:sz w:val="22"/>
          <w:szCs w:val="22"/>
        </w:rPr>
        <w:t xml:space="preserve">Наступним типом помилок є </w:t>
      </w:r>
      <w:r w:rsidRPr="00C004A6">
        <w:rPr>
          <w:b/>
          <w:i/>
          <w:sz w:val="22"/>
          <w:szCs w:val="22"/>
        </w:rPr>
        <w:t>недійсна індукція</w:t>
      </w:r>
      <w:r w:rsidRPr="00C004A6">
        <w:rPr>
          <w:sz w:val="22"/>
          <w:szCs w:val="22"/>
        </w:rPr>
        <w:t>, у рамках якої можуть, наприклад, проводитися такі міркування: "Вентиль не м</w:t>
      </w:r>
      <w:r w:rsidRPr="00C004A6">
        <w:rPr>
          <w:sz w:val="22"/>
          <w:szCs w:val="22"/>
        </w:rPr>
        <w:t>о</w:t>
      </w:r>
      <w:r w:rsidRPr="00C004A6">
        <w:rPr>
          <w:sz w:val="22"/>
          <w:szCs w:val="22"/>
        </w:rPr>
        <w:lastRenderedPageBreak/>
        <w:t>же бути заблокований, оскільки досі ще жодного разу не виникали випадки, в яких він був би заблокований". Процес проведення і</w:t>
      </w:r>
      <w:r w:rsidRPr="00C004A6">
        <w:rPr>
          <w:sz w:val="22"/>
          <w:szCs w:val="22"/>
        </w:rPr>
        <w:t>н</w:t>
      </w:r>
      <w:r w:rsidRPr="00C004A6">
        <w:rPr>
          <w:sz w:val="22"/>
          <w:szCs w:val="22"/>
        </w:rPr>
        <w:t>дукції є протилежним до дедукції. Зазвичай прийнято вважати, що дедукція здійснюється від загального до окремого, як в наступному прикладі, для висновку конкретного ув'язнення про те, що Сократ смертний :</w:t>
      </w:r>
    </w:p>
    <w:p w:rsidR="00C004A6" w:rsidRPr="00C004A6" w:rsidRDefault="00C004A6" w:rsidP="00C004A6">
      <w:pPr>
        <w:shd w:val="clear" w:color="auto" w:fill="FFFFFF"/>
        <w:ind w:firstLine="301"/>
        <w:jc w:val="both"/>
        <w:rPr>
          <w:sz w:val="22"/>
          <w:szCs w:val="22"/>
        </w:rPr>
      </w:pPr>
      <w:r w:rsidRPr="00C004A6">
        <w:rPr>
          <w:sz w:val="22"/>
          <w:szCs w:val="22"/>
        </w:rPr>
        <w:t>Усі люди смертні</w:t>
      </w:r>
    </w:p>
    <w:p w:rsidR="00C004A6" w:rsidRPr="00C004A6" w:rsidRDefault="00C004A6" w:rsidP="00C004A6">
      <w:pPr>
        <w:shd w:val="clear" w:color="auto" w:fill="FFFFFF"/>
        <w:ind w:firstLine="301"/>
        <w:jc w:val="both"/>
        <w:rPr>
          <w:sz w:val="22"/>
          <w:szCs w:val="22"/>
        </w:rPr>
      </w:pPr>
      <w:r w:rsidRPr="00C004A6">
        <w:rPr>
          <w:sz w:val="22"/>
          <w:szCs w:val="22"/>
        </w:rPr>
        <w:t>Сократ - людина</w:t>
      </w:r>
    </w:p>
    <w:p w:rsidR="00C004A6" w:rsidRPr="00C004A6" w:rsidRDefault="00C004A6" w:rsidP="00C004A6">
      <w:pPr>
        <w:shd w:val="clear" w:color="auto" w:fill="FFFFFF"/>
        <w:ind w:firstLine="301"/>
        <w:jc w:val="both"/>
        <w:rPr>
          <w:sz w:val="22"/>
          <w:szCs w:val="22"/>
        </w:rPr>
      </w:pPr>
      <w:r w:rsidRPr="00C004A6">
        <w:rPr>
          <w:sz w:val="22"/>
          <w:szCs w:val="22"/>
        </w:rPr>
        <w:t>.'. Сократ смертний</w:t>
      </w:r>
    </w:p>
    <w:p w:rsidR="00C004A6" w:rsidRPr="00C004A6" w:rsidRDefault="00C004A6" w:rsidP="00C004A6">
      <w:pPr>
        <w:shd w:val="clear" w:color="auto" w:fill="FFFFFF"/>
        <w:ind w:firstLine="301"/>
        <w:jc w:val="both"/>
        <w:rPr>
          <w:sz w:val="22"/>
          <w:szCs w:val="22"/>
        </w:rPr>
      </w:pPr>
      <w:r w:rsidRPr="00C004A6">
        <w:rPr>
          <w:sz w:val="22"/>
          <w:szCs w:val="22"/>
        </w:rPr>
        <w:t>Крім того, часто стверджують, що процес індукції здійснюється від частки до загального, як в наступному прикладі:</w:t>
      </w:r>
    </w:p>
    <w:p w:rsidR="00C004A6" w:rsidRPr="00C004A6" w:rsidRDefault="00C004A6" w:rsidP="00C004A6">
      <w:pPr>
        <w:shd w:val="clear" w:color="auto" w:fill="FFFFFF"/>
        <w:ind w:firstLine="301"/>
        <w:jc w:val="both"/>
        <w:rPr>
          <w:sz w:val="22"/>
          <w:szCs w:val="22"/>
        </w:rPr>
      </w:pPr>
      <w:r w:rsidRPr="00C004A6">
        <w:rPr>
          <w:sz w:val="22"/>
          <w:szCs w:val="22"/>
        </w:rPr>
        <w:t>Жорсткий диск мого комп'ютера досі ще ніколи не відмовляв</w:t>
      </w:r>
    </w:p>
    <w:p w:rsidR="00C004A6" w:rsidRPr="00C004A6" w:rsidRDefault="00C004A6" w:rsidP="00C004A6">
      <w:pPr>
        <w:shd w:val="clear" w:color="auto" w:fill="FFFFFF"/>
        <w:ind w:firstLine="301"/>
        <w:jc w:val="both"/>
        <w:rPr>
          <w:sz w:val="22"/>
          <w:szCs w:val="22"/>
        </w:rPr>
      </w:pPr>
      <w:r w:rsidRPr="00C004A6">
        <w:rPr>
          <w:sz w:val="22"/>
          <w:szCs w:val="22"/>
        </w:rPr>
        <w:t>'.' Жорсткий диск мого комп'ютера ніколи не відмовить</w:t>
      </w:r>
    </w:p>
    <w:p w:rsidR="00680592" w:rsidRPr="00507BED" w:rsidRDefault="00C004A6" w:rsidP="00507BED">
      <w:pPr>
        <w:shd w:val="clear" w:color="auto" w:fill="FFFFFF"/>
        <w:ind w:firstLine="301"/>
        <w:jc w:val="both"/>
        <w:rPr>
          <w:sz w:val="22"/>
          <w:szCs w:val="22"/>
          <w:lang w:val="uk-UA"/>
        </w:rPr>
      </w:pPr>
      <w:r w:rsidRPr="00C004A6">
        <w:rPr>
          <w:sz w:val="22"/>
          <w:szCs w:val="22"/>
        </w:rPr>
        <w:t>В даному прикладі символ трикутника, повернений вершиною вниз ('.'), означає "індуктивне ув'язнення", на відміну від звичайн</w:t>
      </w:r>
      <w:r w:rsidRPr="00C004A6">
        <w:rPr>
          <w:sz w:val="22"/>
          <w:szCs w:val="22"/>
        </w:rPr>
        <w:t>о</w:t>
      </w:r>
      <w:r w:rsidRPr="00C004A6">
        <w:rPr>
          <w:sz w:val="22"/>
          <w:szCs w:val="22"/>
        </w:rPr>
        <w:t>го трикутника (</w:t>
      </w:r>
      <w:r w:rsidR="00296547" w:rsidRPr="00C004A6">
        <w:rPr>
          <w:sz w:val="22"/>
          <w:szCs w:val="22"/>
        </w:rPr>
        <w:t>.'.</w:t>
      </w:r>
      <w:r w:rsidRPr="00C004A6">
        <w:rPr>
          <w:sz w:val="22"/>
          <w:szCs w:val="22"/>
        </w:rPr>
        <w:t>), що означає "дедуктивне ув'язнення". Привед</w:t>
      </w:r>
      <w:r w:rsidRPr="00C004A6">
        <w:rPr>
          <w:sz w:val="22"/>
          <w:szCs w:val="22"/>
        </w:rPr>
        <w:t>е</w:t>
      </w:r>
      <w:r w:rsidRPr="00C004A6">
        <w:rPr>
          <w:sz w:val="22"/>
          <w:szCs w:val="22"/>
        </w:rPr>
        <w:t>ний вище помилковий індуктивний доказ, що стосується дисків, показує, що застосування старомодних поглядів, згідно з якими д</w:t>
      </w:r>
      <w:r w:rsidRPr="00C004A6">
        <w:rPr>
          <w:sz w:val="22"/>
          <w:szCs w:val="22"/>
        </w:rPr>
        <w:t>е</w:t>
      </w:r>
      <w:r w:rsidRPr="00C004A6">
        <w:rPr>
          <w:sz w:val="22"/>
          <w:szCs w:val="22"/>
        </w:rPr>
        <w:t>дукція розглядається як міркування від частки до загального, пр</w:t>
      </w:r>
      <w:r w:rsidRPr="00C004A6">
        <w:rPr>
          <w:sz w:val="22"/>
          <w:szCs w:val="22"/>
        </w:rPr>
        <w:t>и</w:t>
      </w:r>
      <w:r w:rsidRPr="00C004A6">
        <w:rPr>
          <w:sz w:val="22"/>
          <w:szCs w:val="22"/>
        </w:rPr>
        <w:t>водить до виникнення проблем. Насправді вище приведений пом</w:t>
      </w:r>
      <w:r w:rsidRPr="00C004A6">
        <w:rPr>
          <w:sz w:val="22"/>
          <w:szCs w:val="22"/>
        </w:rPr>
        <w:t>и</w:t>
      </w:r>
      <w:r w:rsidRPr="00C004A6">
        <w:rPr>
          <w:sz w:val="22"/>
          <w:szCs w:val="22"/>
        </w:rPr>
        <w:t xml:space="preserve">лковий дедуктивний доказ, оскільки в нім міркування проводяться від загального випадку (згідно з яким жорсткий диск на даному комп'ютері ще ніколи не відмовляв) до окремого випадку (згідно з </w:t>
      </w:r>
      <w:r w:rsidRPr="00507BED">
        <w:rPr>
          <w:sz w:val="22"/>
          <w:szCs w:val="22"/>
        </w:rPr>
        <w:t>яким він не повинен коли-небудь відмовити).</w:t>
      </w:r>
    </w:p>
    <w:p w:rsidR="00507BED" w:rsidRDefault="00507BED" w:rsidP="00507BED">
      <w:pPr>
        <w:shd w:val="clear" w:color="auto" w:fill="FFFFFF"/>
        <w:ind w:firstLine="301"/>
        <w:jc w:val="both"/>
        <w:rPr>
          <w:b/>
          <w:sz w:val="22"/>
          <w:szCs w:val="22"/>
          <w:lang w:val="uk-UA"/>
        </w:rPr>
      </w:pPr>
    </w:p>
    <w:p w:rsidR="00C004A6" w:rsidRPr="00507BED" w:rsidRDefault="00C004A6" w:rsidP="00507BED">
      <w:pPr>
        <w:shd w:val="clear" w:color="auto" w:fill="FFFFFF"/>
        <w:ind w:firstLine="301"/>
        <w:jc w:val="both"/>
        <w:rPr>
          <w:b/>
          <w:sz w:val="22"/>
          <w:szCs w:val="22"/>
          <w:lang w:val="uk-UA"/>
        </w:rPr>
      </w:pPr>
      <w:r w:rsidRPr="00507BED">
        <w:rPr>
          <w:b/>
          <w:sz w:val="22"/>
          <w:szCs w:val="22"/>
          <w:lang w:val="uk-UA"/>
        </w:rPr>
        <w:t>10.3. Експериментал</w:t>
      </w:r>
      <w:r w:rsidR="00A660CD">
        <w:rPr>
          <w:b/>
          <w:sz w:val="22"/>
          <w:szCs w:val="22"/>
          <w:lang w:val="uk-UA"/>
        </w:rPr>
        <w:t>ьні та суб’єктивні вірогідності</w:t>
      </w:r>
    </w:p>
    <w:p w:rsidR="00C004A6" w:rsidRPr="00507BED" w:rsidRDefault="00C004A6" w:rsidP="00507BED">
      <w:pPr>
        <w:shd w:val="clear" w:color="auto" w:fill="FFFFFF"/>
        <w:ind w:firstLine="301"/>
        <w:jc w:val="both"/>
        <w:rPr>
          <w:sz w:val="22"/>
          <w:szCs w:val="22"/>
          <w:lang w:val="uk-UA"/>
        </w:rPr>
      </w:pPr>
    </w:p>
    <w:p w:rsidR="00C004A6" w:rsidRPr="00507BED" w:rsidRDefault="00C004A6" w:rsidP="00507BED">
      <w:pPr>
        <w:shd w:val="clear" w:color="auto" w:fill="FFFFFF"/>
        <w:ind w:firstLine="301"/>
        <w:jc w:val="both"/>
        <w:rPr>
          <w:sz w:val="22"/>
          <w:szCs w:val="22"/>
          <w:lang w:val="uk-UA"/>
        </w:rPr>
      </w:pPr>
      <w:r w:rsidRPr="00507BED">
        <w:rPr>
          <w:sz w:val="22"/>
          <w:szCs w:val="22"/>
          <w:lang w:val="uk-UA"/>
        </w:rPr>
        <w:t>Вивчення класичної вірогідності дозволяє відповідати лише на питання, що стосуються ідеальних ігор з рівною правдоподібністю, але не дає можливості дізнатися, яка вірогідність того, що на в</w:t>
      </w:r>
      <w:r w:rsidRPr="00507BED">
        <w:rPr>
          <w:sz w:val="22"/>
          <w:szCs w:val="22"/>
          <w:lang w:val="uk-UA"/>
        </w:rPr>
        <w:t>а</w:t>
      </w:r>
      <w:r w:rsidRPr="00507BED">
        <w:rPr>
          <w:sz w:val="22"/>
          <w:szCs w:val="22"/>
          <w:lang w:val="uk-UA"/>
        </w:rPr>
        <w:t>шому комп'ютері завтра станеться відмова жорсткого диска, або яка середня вірогідна тривалість життя вашого найближчого род</w:t>
      </w:r>
      <w:r w:rsidRPr="00507BED">
        <w:rPr>
          <w:sz w:val="22"/>
          <w:szCs w:val="22"/>
          <w:lang w:val="uk-UA"/>
        </w:rPr>
        <w:t>и</w:t>
      </w:r>
      <w:r w:rsidRPr="00507BED">
        <w:rPr>
          <w:sz w:val="22"/>
          <w:szCs w:val="22"/>
          <w:lang w:val="uk-UA"/>
        </w:rPr>
        <w:t xml:space="preserve">ча (якщо тільки ви не направили на нього заряджений пістолет). </w:t>
      </w:r>
    </w:p>
    <w:p w:rsidR="00C004A6" w:rsidRDefault="00C004A6" w:rsidP="00507BED">
      <w:pPr>
        <w:shd w:val="clear" w:color="auto" w:fill="FFFFFF"/>
        <w:ind w:firstLine="301"/>
        <w:jc w:val="both"/>
        <w:rPr>
          <w:sz w:val="22"/>
          <w:szCs w:val="22"/>
          <w:lang w:val="en-US"/>
        </w:rPr>
      </w:pPr>
      <w:r w:rsidRPr="00507BED">
        <w:rPr>
          <w:sz w:val="22"/>
          <w:szCs w:val="22"/>
          <w:lang w:val="uk-UA"/>
        </w:rPr>
        <w:t>На відміну від апріорного підходу при вивченні подібних пр</w:t>
      </w:r>
      <w:r w:rsidRPr="00507BED">
        <w:rPr>
          <w:sz w:val="22"/>
          <w:szCs w:val="22"/>
          <w:lang w:val="uk-UA"/>
        </w:rPr>
        <w:t>о</w:t>
      </w:r>
      <w:r w:rsidRPr="00507BED">
        <w:rPr>
          <w:sz w:val="22"/>
          <w:szCs w:val="22"/>
          <w:lang w:val="uk-UA"/>
        </w:rPr>
        <w:t xml:space="preserve">блем з використанням </w:t>
      </w:r>
      <w:r w:rsidRPr="00507BED">
        <w:rPr>
          <w:b/>
          <w:sz w:val="22"/>
          <w:szCs w:val="22"/>
          <w:lang w:val="uk-UA"/>
        </w:rPr>
        <w:t>експериментальної вірогідності</w:t>
      </w:r>
      <w:r w:rsidRPr="00507BED">
        <w:rPr>
          <w:sz w:val="22"/>
          <w:szCs w:val="22"/>
          <w:lang w:val="uk-UA"/>
        </w:rPr>
        <w:t xml:space="preserve"> застосов</w:t>
      </w:r>
      <w:r w:rsidRPr="00507BED">
        <w:rPr>
          <w:sz w:val="22"/>
          <w:szCs w:val="22"/>
          <w:lang w:val="uk-UA"/>
        </w:rPr>
        <w:t>у</w:t>
      </w:r>
      <w:r w:rsidRPr="00507BED">
        <w:rPr>
          <w:sz w:val="22"/>
          <w:szCs w:val="22"/>
          <w:lang w:val="uk-UA"/>
        </w:rPr>
        <w:t xml:space="preserve">ється спосіб визначення вірогідності деякої події </w:t>
      </w:r>
      <w:r w:rsidRPr="00E5333A">
        <w:rPr>
          <w:i/>
          <w:sz w:val="22"/>
          <w:szCs w:val="22"/>
        </w:rPr>
        <w:t>P</w:t>
      </w:r>
      <w:r w:rsidRPr="00507BED">
        <w:rPr>
          <w:sz w:val="22"/>
          <w:szCs w:val="22"/>
          <w:lang w:val="uk-UA"/>
        </w:rPr>
        <w:t>(</w:t>
      </w:r>
      <w:r w:rsidRPr="00E5333A">
        <w:rPr>
          <w:i/>
          <w:sz w:val="22"/>
          <w:szCs w:val="22"/>
        </w:rPr>
        <w:t>E</w:t>
      </w:r>
      <w:r w:rsidRPr="00507BED">
        <w:rPr>
          <w:sz w:val="22"/>
          <w:szCs w:val="22"/>
          <w:lang w:val="uk-UA"/>
        </w:rPr>
        <w:t>) як межі ро</w:t>
      </w:r>
      <w:r w:rsidRPr="00507BED">
        <w:rPr>
          <w:sz w:val="22"/>
          <w:szCs w:val="22"/>
          <w:lang w:val="uk-UA"/>
        </w:rPr>
        <w:t>з</w:t>
      </w:r>
      <w:r w:rsidRPr="00507BED">
        <w:rPr>
          <w:sz w:val="22"/>
          <w:szCs w:val="22"/>
          <w:lang w:val="uk-UA"/>
        </w:rPr>
        <w:t>поділу частот: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766"/>
      </w:tblGrid>
      <w:tr w:rsidR="00E5333A" w:rsidTr="00E5333A">
        <w:tc>
          <w:tcPr>
            <w:tcW w:w="5637" w:type="dxa"/>
          </w:tcPr>
          <w:p w:rsidR="00E5333A" w:rsidRDefault="00E5333A" w:rsidP="00E5333A">
            <w:pPr>
              <w:jc w:val="center"/>
              <w:rPr>
                <w:sz w:val="22"/>
                <w:szCs w:val="22"/>
                <w:lang w:val="en-US"/>
              </w:rPr>
            </w:pPr>
            <w:r w:rsidRPr="00507BED">
              <w:rPr>
                <w:noProof/>
                <w:sz w:val="22"/>
                <w:szCs w:val="22"/>
              </w:rPr>
              <w:lastRenderedPageBreak/>
              <w:drawing>
                <wp:inline distT="0" distB="0" distL="0" distR="0" wp14:anchorId="4E6646ED" wp14:editId="44BBD8E6">
                  <wp:extent cx="1319001" cy="453154"/>
                  <wp:effectExtent l="0" t="0" r="0" b="444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47966" t="36512" r="29827" b="50465"/>
                          <a:stretch/>
                        </pic:blipFill>
                        <pic:spPr bwMode="auto">
                          <a:xfrm>
                            <a:off x="0" y="0"/>
                            <a:ext cx="1319400" cy="453291"/>
                          </a:xfrm>
                          <a:prstGeom prst="rect">
                            <a:avLst/>
                          </a:prstGeom>
                          <a:ln>
                            <a:noFill/>
                          </a:ln>
                          <a:extLst>
                            <a:ext uri="{53640926-AAD7-44D8-BBD7-CCE9431645EC}">
                              <a14:shadowObscured xmlns:a14="http://schemas.microsoft.com/office/drawing/2010/main"/>
                            </a:ext>
                          </a:extLst>
                        </pic:spPr>
                      </pic:pic>
                    </a:graphicData>
                  </a:graphic>
                </wp:inline>
              </w:drawing>
            </w:r>
          </w:p>
        </w:tc>
        <w:tc>
          <w:tcPr>
            <w:tcW w:w="766" w:type="dxa"/>
            <w:vAlign w:val="center"/>
          </w:tcPr>
          <w:p w:rsidR="00E5333A" w:rsidRDefault="00E5333A" w:rsidP="00E5333A">
            <w:pPr>
              <w:jc w:val="right"/>
              <w:rPr>
                <w:sz w:val="22"/>
                <w:szCs w:val="22"/>
                <w:lang w:val="en-US"/>
              </w:rPr>
            </w:pPr>
            <w:r>
              <w:rPr>
                <w:sz w:val="22"/>
                <w:szCs w:val="22"/>
                <w:lang w:val="en-US"/>
              </w:rPr>
              <w:t>(10.1)</w:t>
            </w:r>
          </w:p>
        </w:tc>
      </w:tr>
    </w:tbl>
    <w:p w:rsidR="00C004A6" w:rsidRPr="00507BED" w:rsidRDefault="00C004A6" w:rsidP="00507BED">
      <w:pPr>
        <w:shd w:val="clear" w:color="auto" w:fill="FFFFFF"/>
        <w:ind w:firstLine="301"/>
        <w:jc w:val="both"/>
        <w:rPr>
          <w:sz w:val="22"/>
          <w:szCs w:val="22"/>
          <w:lang w:val="uk-UA"/>
        </w:rPr>
      </w:pPr>
      <w:r w:rsidRPr="00507BED">
        <w:rPr>
          <w:sz w:val="22"/>
          <w:szCs w:val="22"/>
        </w:rPr>
        <w:t>У формулі</w:t>
      </w:r>
      <w:r w:rsidR="00E5333A" w:rsidRPr="00E5333A">
        <w:rPr>
          <w:sz w:val="22"/>
          <w:szCs w:val="22"/>
        </w:rPr>
        <w:t xml:space="preserve"> (10.1)</w:t>
      </w:r>
      <w:r w:rsidRPr="00507BED">
        <w:rPr>
          <w:sz w:val="22"/>
          <w:szCs w:val="22"/>
        </w:rPr>
        <w:t xml:space="preserve"> </w:t>
      </w:r>
      <w:r w:rsidRPr="00507BED">
        <w:rPr>
          <w:i/>
          <w:sz w:val="22"/>
          <w:szCs w:val="22"/>
          <w:lang w:val="en-US"/>
        </w:rPr>
        <w:t>f</w:t>
      </w:r>
      <w:r w:rsidRPr="00507BED">
        <w:rPr>
          <w:sz w:val="22"/>
          <w:szCs w:val="22"/>
        </w:rPr>
        <w:t>(</w:t>
      </w:r>
      <w:r w:rsidRPr="00507BED">
        <w:rPr>
          <w:i/>
          <w:sz w:val="22"/>
          <w:szCs w:val="22"/>
        </w:rPr>
        <w:t>Е</w:t>
      </w:r>
      <w:r w:rsidRPr="00507BED">
        <w:rPr>
          <w:sz w:val="22"/>
          <w:szCs w:val="22"/>
        </w:rPr>
        <w:t xml:space="preserve">) означає частоту появи деякої події серед </w:t>
      </w:r>
      <w:r w:rsidRPr="00507BED">
        <w:rPr>
          <w:i/>
          <w:sz w:val="22"/>
          <w:szCs w:val="22"/>
        </w:rPr>
        <w:t>N</w:t>
      </w:r>
      <w:r w:rsidRPr="00507BED">
        <w:rPr>
          <w:sz w:val="22"/>
          <w:szCs w:val="22"/>
        </w:rPr>
        <w:t xml:space="preserve"> спостережуваних загальних результатів. Вірогідність такого типу називається також </w:t>
      </w:r>
      <w:r w:rsidRPr="00507BED">
        <w:rPr>
          <w:b/>
          <w:sz w:val="22"/>
          <w:szCs w:val="22"/>
        </w:rPr>
        <w:t>апостеріорною вірогідністю</w:t>
      </w:r>
      <w:r w:rsidRPr="00507BED">
        <w:rPr>
          <w:sz w:val="22"/>
          <w:szCs w:val="22"/>
        </w:rPr>
        <w:t>, тобто вірогідністю, визначуваною "після події". Для позначення ап</w:t>
      </w:r>
      <w:r w:rsidRPr="00507BED">
        <w:rPr>
          <w:sz w:val="22"/>
          <w:szCs w:val="22"/>
        </w:rPr>
        <w:t>о</w:t>
      </w:r>
      <w:r w:rsidRPr="00507BED">
        <w:rPr>
          <w:sz w:val="22"/>
          <w:szCs w:val="22"/>
        </w:rPr>
        <w:t xml:space="preserve">стеріорної вірогідності використовується також термін </w:t>
      </w:r>
      <w:r w:rsidRPr="00507BED">
        <w:rPr>
          <w:b/>
          <w:sz w:val="22"/>
          <w:szCs w:val="22"/>
        </w:rPr>
        <w:t>емпірична вірогідність</w:t>
      </w:r>
      <w:r w:rsidRPr="00507BED">
        <w:rPr>
          <w:sz w:val="22"/>
          <w:szCs w:val="22"/>
        </w:rPr>
        <w:t>. У основі визначення апостеріорної вірогідності л</w:t>
      </w:r>
      <w:r w:rsidRPr="00507BED">
        <w:rPr>
          <w:sz w:val="22"/>
          <w:szCs w:val="22"/>
        </w:rPr>
        <w:t>е</w:t>
      </w:r>
      <w:r w:rsidRPr="00507BED">
        <w:rPr>
          <w:sz w:val="22"/>
          <w:szCs w:val="22"/>
        </w:rPr>
        <w:t>жить вимір частоти, з якою виникає деяка подія під час проведення великої кількості випробувань, і наступне обчислення експериме</w:t>
      </w:r>
      <w:r w:rsidRPr="00507BED">
        <w:rPr>
          <w:sz w:val="22"/>
          <w:szCs w:val="22"/>
        </w:rPr>
        <w:t>н</w:t>
      </w:r>
      <w:r w:rsidRPr="00507BED">
        <w:rPr>
          <w:sz w:val="22"/>
          <w:szCs w:val="22"/>
        </w:rPr>
        <w:t>тальної вірогідності.</w:t>
      </w:r>
    </w:p>
    <w:p w:rsidR="00507BED" w:rsidRPr="00507BED" w:rsidRDefault="00507BED" w:rsidP="00507BED">
      <w:pPr>
        <w:ind w:firstLine="301"/>
        <w:jc w:val="both"/>
        <w:rPr>
          <w:sz w:val="22"/>
          <w:szCs w:val="22"/>
        </w:rPr>
      </w:pPr>
      <w:r w:rsidRPr="00507BED">
        <w:rPr>
          <w:sz w:val="22"/>
          <w:szCs w:val="22"/>
        </w:rPr>
        <w:t xml:space="preserve">Застосовується також ще один тип вірогідності, званий </w:t>
      </w:r>
      <w:r w:rsidRPr="00507BED">
        <w:rPr>
          <w:b/>
          <w:sz w:val="22"/>
          <w:szCs w:val="22"/>
        </w:rPr>
        <w:t>суб'є</w:t>
      </w:r>
      <w:r w:rsidRPr="00507BED">
        <w:rPr>
          <w:b/>
          <w:sz w:val="22"/>
          <w:szCs w:val="22"/>
        </w:rPr>
        <w:t>к</w:t>
      </w:r>
      <w:r w:rsidRPr="00507BED">
        <w:rPr>
          <w:b/>
          <w:sz w:val="22"/>
          <w:szCs w:val="22"/>
        </w:rPr>
        <w:t>тивною вірогідністю</w:t>
      </w:r>
      <w:r w:rsidRPr="00507BED">
        <w:rPr>
          <w:sz w:val="22"/>
          <w:szCs w:val="22"/>
        </w:rPr>
        <w:t>. Поняття суб'єктивної вірогідності пош</w:t>
      </w:r>
      <w:r w:rsidRPr="00507BED">
        <w:rPr>
          <w:sz w:val="22"/>
          <w:szCs w:val="22"/>
        </w:rPr>
        <w:t>и</w:t>
      </w:r>
      <w:r w:rsidRPr="00507BED">
        <w:rPr>
          <w:sz w:val="22"/>
          <w:szCs w:val="22"/>
        </w:rPr>
        <w:t>рюється на події, які не є відтворними і не мають історичної осн</w:t>
      </w:r>
      <w:r w:rsidRPr="00507BED">
        <w:rPr>
          <w:sz w:val="22"/>
          <w:szCs w:val="22"/>
        </w:rPr>
        <w:t>о</w:t>
      </w:r>
      <w:r w:rsidRPr="00507BED">
        <w:rPr>
          <w:sz w:val="22"/>
          <w:szCs w:val="22"/>
        </w:rPr>
        <w:t>ви, за допомогою якої можна було б здійснювати екстраполяцію. Таку ситуацію можна порівняти з бурінням нафтової свердловини на новому майданчику. Але оцінка суб'єктивної вірогідності, зро</w:t>
      </w:r>
      <w:r w:rsidRPr="00507BED">
        <w:rPr>
          <w:sz w:val="22"/>
          <w:szCs w:val="22"/>
        </w:rPr>
        <w:t>б</w:t>
      </w:r>
      <w:r w:rsidRPr="00507BED">
        <w:rPr>
          <w:sz w:val="22"/>
          <w:szCs w:val="22"/>
        </w:rPr>
        <w:t>лена експертом, кращ</w:t>
      </w:r>
      <w:r w:rsidRPr="00507BED">
        <w:rPr>
          <w:sz w:val="22"/>
          <w:szCs w:val="22"/>
          <w:lang w:val="uk-UA"/>
        </w:rPr>
        <w:t>а</w:t>
      </w:r>
      <w:r w:rsidRPr="00507BED">
        <w:rPr>
          <w:sz w:val="22"/>
          <w:szCs w:val="22"/>
        </w:rPr>
        <w:t xml:space="preserve"> в порівнянні з повною відсутністю оцінки і зазвичай є дуже точною (оскільки інакше експерт недовго зал</w:t>
      </w:r>
      <w:r w:rsidRPr="00507BED">
        <w:rPr>
          <w:sz w:val="22"/>
          <w:szCs w:val="22"/>
        </w:rPr>
        <w:t>и</w:t>
      </w:r>
      <w:r w:rsidRPr="00507BED">
        <w:rPr>
          <w:sz w:val="22"/>
          <w:szCs w:val="22"/>
        </w:rPr>
        <w:t xml:space="preserve">шався б експертом). </w:t>
      </w:r>
    </w:p>
    <w:p w:rsidR="00507BED" w:rsidRPr="00507BED" w:rsidRDefault="00507BED" w:rsidP="00507BED">
      <w:pPr>
        <w:ind w:firstLine="301"/>
        <w:jc w:val="both"/>
        <w:rPr>
          <w:sz w:val="22"/>
          <w:szCs w:val="22"/>
        </w:rPr>
      </w:pPr>
      <w:r w:rsidRPr="00507BED">
        <w:rPr>
          <w:b/>
          <w:sz w:val="22"/>
          <w:szCs w:val="22"/>
        </w:rPr>
        <w:t>Суб'єктивна вірогідність</w:t>
      </w:r>
      <w:r w:rsidRPr="00507BED">
        <w:rPr>
          <w:sz w:val="22"/>
          <w:szCs w:val="22"/>
        </w:rPr>
        <w:t xml:space="preserve"> - це фактично переконання, або ду</w:t>
      </w:r>
      <w:r w:rsidRPr="00507BED">
        <w:rPr>
          <w:sz w:val="22"/>
          <w:szCs w:val="22"/>
        </w:rPr>
        <w:t>м</w:t>
      </w:r>
      <w:r w:rsidRPr="00507BED">
        <w:rPr>
          <w:sz w:val="22"/>
          <w:szCs w:val="22"/>
        </w:rPr>
        <w:t>ка, виражена як вірогідність, а не об'єктивне значення вірогідності, засноване на аксіомах або емпіричних вимірах. Переконання і ду</w:t>
      </w:r>
      <w:r w:rsidRPr="00507BED">
        <w:rPr>
          <w:sz w:val="22"/>
          <w:szCs w:val="22"/>
        </w:rPr>
        <w:t>м</w:t>
      </w:r>
      <w:r w:rsidRPr="00507BED">
        <w:rPr>
          <w:sz w:val="22"/>
          <w:szCs w:val="22"/>
        </w:rPr>
        <w:t xml:space="preserve">ки експертів грають важливу роль в експертних системах, про що буде сказано нижче в цій главі. Підсумкові відомості про різні типи вірогідності приведені в таблицю. </w:t>
      </w:r>
      <w:r w:rsidRPr="00507BED">
        <w:rPr>
          <w:sz w:val="22"/>
          <w:szCs w:val="22"/>
          <w:lang w:val="uk-UA"/>
        </w:rPr>
        <w:t>10</w:t>
      </w:r>
      <w:r w:rsidRPr="00507BED">
        <w:rPr>
          <w:sz w:val="22"/>
          <w:szCs w:val="22"/>
        </w:rPr>
        <w:t>.5.</w:t>
      </w:r>
    </w:p>
    <w:p w:rsidR="00507BED" w:rsidRDefault="00507BED"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Default="00E90D51" w:rsidP="00507BED">
      <w:pPr>
        <w:ind w:firstLine="301"/>
        <w:jc w:val="both"/>
        <w:rPr>
          <w:sz w:val="22"/>
          <w:szCs w:val="22"/>
          <w:lang w:val="en-US"/>
        </w:rPr>
      </w:pPr>
    </w:p>
    <w:p w:rsidR="00E90D51" w:rsidRPr="00E90D51" w:rsidRDefault="00E90D51" w:rsidP="00507BED">
      <w:pPr>
        <w:ind w:firstLine="301"/>
        <w:jc w:val="both"/>
        <w:rPr>
          <w:sz w:val="22"/>
          <w:szCs w:val="22"/>
          <w:lang w:val="en-US"/>
        </w:rPr>
      </w:pPr>
    </w:p>
    <w:p w:rsidR="00296547" w:rsidRDefault="00507BED" w:rsidP="00296547">
      <w:pPr>
        <w:ind w:firstLine="301"/>
        <w:jc w:val="right"/>
        <w:rPr>
          <w:sz w:val="22"/>
          <w:szCs w:val="22"/>
          <w:lang w:val="uk-UA"/>
        </w:rPr>
      </w:pPr>
      <w:r w:rsidRPr="00507BED">
        <w:rPr>
          <w:sz w:val="22"/>
          <w:szCs w:val="22"/>
        </w:rPr>
        <w:lastRenderedPageBreak/>
        <w:t xml:space="preserve">Таблиця </w:t>
      </w:r>
      <w:r w:rsidRPr="00507BED">
        <w:rPr>
          <w:sz w:val="22"/>
          <w:szCs w:val="22"/>
          <w:lang w:val="uk-UA"/>
        </w:rPr>
        <w:t>10</w:t>
      </w:r>
      <w:r w:rsidRPr="00507BED">
        <w:rPr>
          <w:sz w:val="22"/>
          <w:szCs w:val="22"/>
        </w:rPr>
        <w:t xml:space="preserve">.5. </w:t>
      </w:r>
    </w:p>
    <w:p w:rsidR="00507BED" w:rsidRPr="00507BED" w:rsidRDefault="00507BED" w:rsidP="00296547">
      <w:pPr>
        <w:ind w:firstLine="301"/>
        <w:jc w:val="center"/>
        <w:rPr>
          <w:sz w:val="22"/>
          <w:szCs w:val="22"/>
        </w:rPr>
      </w:pPr>
      <w:r w:rsidRPr="00507BED">
        <w:rPr>
          <w:sz w:val="22"/>
          <w:szCs w:val="22"/>
        </w:rPr>
        <w:t>Типи вірогідності</w:t>
      </w:r>
    </w:p>
    <w:tbl>
      <w:tblPr>
        <w:tblStyle w:val="a7"/>
        <w:tblW w:w="0" w:type="auto"/>
        <w:tblLook w:val="04A0" w:firstRow="1" w:lastRow="0" w:firstColumn="1" w:lastColumn="0" w:noHBand="0" w:noVBand="1"/>
      </w:tblPr>
      <w:tblGrid>
        <w:gridCol w:w="2265"/>
        <w:gridCol w:w="2432"/>
        <w:gridCol w:w="1925"/>
      </w:tblGrid>
      <w:tr w:rsidR="00507BED" w:rsidRPr="00507BED" w:rsidTr="00F608E0">
        <w:tc>
          <w:tcPr>
            <w:tcW w:w="2954" w:type="dxa"/>
          </w:tcPr>
          <w:p w:rsidR="00507BED" w:rsidRPr="00507BED" w:rsidRDefault="00507BED" w:rsidP="00F608E0">
            <w:pPr>
              <w:jc w:val="center"/>
              <w:rPr>
                <w:b/>
                <w:sz w:val="20"/>
                <w:szCs w:val="20"/>
                <w:lang w:val="uk-UA"/>
              </w:rPr>
            </w:pPr>
            <w:r w:rsidRPr="00507BED">
              <w:rPr>
                <w:b/>
                <w:sz w:val="20"/>
                <w:szCs w:val="20"/>
                <w:lang w:val="uk-UA"/>
              </w:rPr>
              <w:t>Позначення</w:t>
            </w:r>
          </w:p>
        </w:tc>
        <w:tc>
          <w:tcPr>
            <w:tcW w:w="2954" w:type="dxa"/>
          </w:tcPr>
          <w:p w:rsidR="00507BED" w:rsidRPr="00507BED" w:rsidRDefault="00507BED" w:rsidP="00F608E0">
            <w:pPr>
              <w:jc w:val="center"/>
              <w:rPr>
                <w:b/>
                <w:sz w:val="20"/>
                <w:szCs w:val="20"/>
                <w:lang w:val="uk-UA"/>
              </w:rPr>
            </w:pPr>
            <w:r w:rsidRPr="00507BED">
              <w:rPr>
                <w:b/>
                <w:sz w:val="20"/>
                <w:szCs w:val="20"/>
              </w:rPr>
              <w:t>Формула</w:t>
            </w:r>
          </w:p>
        </w:tc>
        <w:tc>
          <w:tcPr>
            <w:tcW w:w="2954" w:type="dxa"/>
          </w:tcPr>
          <w:p w:rsidR="00507BED" w:rsidRPr="00507BED" w:rsidRDefault="00507BED" w:rsidP="00F608E0">
            <w:pPr>
              <w:jc w:val="center"/>
              <w:rPr>
                <w:b/>
                <w:sz w:val="20"/>
                <w:szCs w:val="20"/>
                <w:lang w:val="uk-UA"/>
              </w:rPr>
            </w:pPr>
            <w:r w:rsidRPr="00507BED">
              <w:rPr>
                <w:b/>
                <w:sz w:val="20"/>
                <w:szCs w:val="20"/>
              </w:rPr>
              <w:t>Характерні осо</w:t>
            </w:r>
            <w:r w:rsidRPr="00507BED">
              <w:rPr>
                <w:b/>
                <w:sz w:val="20"/>
                <w:szCs w:val="20"/>
              </w:rPr>
              <w:t>б</w:t>
            </w:r>
            <w:r w:rsidRPr="00507BED">
              <w:rPr>
                <w:b/>
                <w:sz w:val="20"/>
                <w:szCs w:val="20"/>
              </w:rPr>
              <w:t>ливості</w:t>
            </w:r>
          </w:p>
        </w:tc>
      </w:tr>
      <w:tr w:rsidR="00507BED" w:rsidRPr="00507BED" w:rsidTr="00F608E0">
        <w:tc>
          <w:tcPr>
            <w:tcW w:w="2954" w:type="dxa"/>
          </w:tcPr>
          <w:p w:rsidR="00507BED" w:rsidRPr="00507BED" w:rsidRDefault="00507BED" w:rsidP="00737D92">
            <w:pPr>
              <w:jc w:val="both"/>
              <w:rPr>
                <w:sz w:val="20"/>
                <w:szCs w:val="20"/>
                <w:lang w:val="uk-UA"/>
              </w:rPr>
            </w:pPr>
            <w:r w:rsidRPr="00507BED">
              <w:rPr>
                <w:sz w:val="20"/>
                <w:szCs w:val="20"/>
              </w:rPr>
              <w:t>Апріорна (класична, теоретична, матем</w:t>
            </w:r>
            <w:r w:rsidRPr="00507BED">
              <w:rPr>
                <w:sz w:val="20"/>
                <w:szCs w:val="20"/>
              </w:rPr>
              <w:t>а</w:t>
            </w:r>
            <w:r w:rsidRPr="00507BED">
              <w:rPr>
                <w:sz w:val="20"/>
                <w:szCs w:val="20"/>
              </w:rPr>
              <w:t>тична, симетрична, р</w:t>
            </w:r>
            <w:r w:rsidRPr="00507BED">
              <w:rPr>
                <w:sz w:val="20"/>
                <w:szCs w:val="20"/>
                <w:lang w:val="uk-UA"/>
              </w:rPr>
              <w:t>і</w:t>
            </w:r>
            <w:r w:rsidRPr="00507BED">
              <w:rPr>
                <w:sz w:val="20"/>
                <w:szCs w:val="20"/>
              </w:rPr>
              <w:t>вно</w:t>
            </w:r>
            <w:r w:rsidRPr="00737D92">
              <w:rPr>
                <w:sz w:val="20"/>
                <w:szCs w:val="20"/>
              </w:rPr>
              <w:t>мож</w:t>
            </w:r>
            <w:r w:rsidR="00737D92" w:rsidRPr="00737D92">
              <w:rPr>
                <w:sz w:val="20"/>
                <w:szCs w:val="20"/>
                <w:lang w:val="uk-UA"/>
              </w:rPr>
              <w:t>лив</w:t>
            </w:r>
            <w:r w:rsidRPr="00737D92">
              <w:rPr>
                <w:sz w:val="20"/>
                <w:szCs w:val="20"/>
              </w:rPr>
              <w:t>а</w:t>
            </w:r>
            <w:r w:rsidRPr="00507BED">
              <w:rPr>
                <w:sz w:val="20"/>
                <w:szCs w:val="20"/>
              </w:rPr>
              <w:t>, р</w:t>
            </w:r>
            <w:r w:rsidRPr="00507BED">
              <w:rPr>
                <w:sz w:val="20"/>
                <w:szCs w:val="20"/>
                <w:lang w:val="uk-UA"/>
              </w:rPr>
              <w:t>і</w:t>
            </w:r>
            <w:r w:rsidRPr="00507BED">
              <w:rPr>
                <w:sz w:val="20"/>
                <w:szCs w:val="20"/>
              </w:rPr>
              <w:t>вн</w:t>
            </w:r>
            <w:r w:rsidRPr="00507BED">
              <w:rPr>
                <w:sz w:val="20"/>
                <w:szCs w:val="20"/>
              </w:rPr>
              <w:t>о</w:t>
            </w:r>
            <w:r w:rsidRPr="00507BED">
              <w:rPr>
                <w:sz w:val="20"/>
                <w:szCs w:val="20"/>
              </w:rPr>
              <w:t>правдопод</w:t>
            </w:r>
            <w:r w:rsidRPr="00507BED">
              <w:rPr>
                <w:sz w:val="20"/>
                <w:szCs w:val="20"/>
                <w:lang w:val="uk-UA"/>
              </w:rPr>
              <w:t>і</w:t>
            </w:r>
            <w:r w:rsidRPr="00507BED">
              <w:rPr>
                <w:sz w:val="20"/>
                <w:szCs w:val="20"/>
              </w:rPr>
              <w:t>бна)</w:t>
            </w:r>
          </w:p>
        </w:tc>
        <w:tc>
          <w:tcPr>
            <w:tcW w:w="2954" w:type="dxa"/>
          </w:tcPr>
          <w:p w:rsidR="00507BED" w:rsidRPr="00507BED" w:rsidRDefault="00507BED" w:rsidP="00F608E0">
            <w:pPr>
              <w:jc w:val="center"/>
              <w:rPr>
                <w:sz w:val="20"/>
                <w:szCs w:val="20"/>
                <w:lang w:val="uk-UA"/>
              </w:rPr>
            </w:pPr>
            <w:r w:rsidRPr="00507BED">
              <w:rPr>
                <w:noProof/>
                <w:sz w:val="20"/>
                <w:szCs w:val="20"/>
              </w:rPr>
              <w:drawing>
                <wp:inline distT="0" distB="0" distL="0" distR="0" wp14:anchorId="5A29E25C" wp14:editId="13DDC9DA">
                  <wp:extent cx="734096" cy="360608"/>
                  <wp:effectExtent l="19050" t="0" r="8854" b="0"/>
                  <wp:docPr id="23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49548" t="24241" r="38124" b="65328"/>
                          <a:stretch/>
                        </pic:blipFill>
                        <pic:spPr bwMode="auto">
                          <a:xfrm>
                            <a:off x="0" y="0"/>
                            <a:ext cx="734096" cy="360608"/>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507BED" w:rsidRDefault="00507BED" w:rsidP="00F608E0">
            <w:pPr>
              <w:jc w:val="both"/>
              <w:rPr>
                <w:sz w:val="20"/>
                <w:szCs w:val="20"/>
                <w:lang w:val="uk-UA"/>
              </w:rPr>
            </w:pPr>
            <w:r w:rsidRPr="00507BED">
              <w:rPr>
                <w:sz w:val="20"/>
                <w:szCs w:val="20"/>
                <w:lang w:val="uk-UA"/>
              </w:rPr>
              <w:t xml:space="preserve">де </w:t>
            </w:r>
            <w:r w:rsidRPr="00507BED">
              <w:rPr>
                <w:i/>
                <w:sz w:val="20"/>
                <w:szCs w:val="20"/>
                <w:lang w:val="en-US"/>
              </w:rPr>
              <w:t>W</w:t>
            </w:r>
            <w:r w:rsidRPr="00507BED">
              <w:rPr>
                <w:sz w:val="20"/>
                <w:szCs w:val="20"/>
                <w:lang w:val="uk-UA"/>
              </w:rPr>
              <w:t xml:space="preserve"> - кількість результ</w:t>
            </w:r>
            <w:r w:rsidRPr="00507BED">
              <w:rPr>
                <w:sz w:val="20"/>
                <w:szCs w:val="20"/>
                <w:lang w:val="uk-UA"/>
              </w:rPr>
              <w:t>а</w:t>
            </w:r>
            <w:r w:rsidRPr="00507BED">
              <w:rPr>
                <w:sz w:val="20"/>
                <w:szCs w:val="20"/>
                <w:lang w:val="uk-UA"/>
              </w:rPr>
              <w:t xml:space="preserve">тів події </w:t>
            </w:r>
            <w:r w:rsidRPr="00507BED">
              <w:rPr>
                <w:i/>
                <w:sz w:val="20"/>
                <w:szCs w:val="20"/>
                <w:lang w:val="uk-UA"/>
              </w:rPr>
              <w:t>Е</w:t>
            </w:r>
            <w:r w:rsidRPr="00507BED">
              <w:rPr>
                <w:sz w:val="20"/>
                <w:szCs w:val="20"/>
                <w:lang w:val="uk-UA"/>
              </w:rPr>
              <w:t xml:space="preserve"> із загальної кількості можливих р</w:t>
            </w:r>
            <w:r w:rsidRPr="00507BED">
              <w:rPr>
                <w:sz w:val="20"/>
                <w:szCs w:val="20"/>
                <w:lang w:val="uk-UA"/>
              </w:rPr>
              <w:t>е</w:t>
            </w:r>
            <w:r w:rsidRPr="00507BED">
              <w:rPr>
                <w:sz w:val="20"/>
                <w:szCs w:val="20"/>
                <w:lang w:val="uk-UA"/>
              </w:rPr>
              <w:t xml:space="preserve">зультатів </w:t>
            </w:r>
            <w:r w:rsidRPr="00507BED">
              <w:rPr>
                <w:i/>
                <w:sz w:val="20"/>
                <w:szCs w:val="20"/>
                <w:lang w:val="en-US"/>
              </w:rPr>
              <w:t>N</w:t>
            </w:r>
          </w:p>
        </w:tc>
        <w:tc>
          <w:tcPr>
            <w:tcW w:w="2954" w:type="dxa"/>
          </w:tcPr>
          <w:p w:rsidR="00507BED" w:rsidRPr="00507BED" w:rsidRDefault="00507BED" w:rsidP="00F608E0">
            <w:pPr>
              <w:jc w:val="both"/>
              <w:rPr>
                <w:sz w:val="20"/>
                <w:szCs w:val="20"/>
                <w:lang w:val="uk-UA"/>
              </w:rPr>
            </w:pPr>
            <w:r w:rsidRPr="00507BED">
              <w:rPr>
                <w:sz w:val="20"/>
                <w:szCs w:val="20"/>
              </w:rPr>
              <w:t>Події, що повт</w:t>
            </w:r>
            <w:r w:rsidRPr="00507BED">
              <w:rPr>
                <w:sz w:val="20"/>
                <w:szCs w:val="20"/>
              </w:rPr>
              <w:t>о</w:t>
            </w:r>
            <w:r w:rsidRPr="00507BED">
              <w:rPr>
                <w:sz w:val="20"/>
                <w:szCs w:val="20"/>
              </w:rPr>
              <w:t>рюються; рівноімовірні р</w:t>
            </w:r>
            <w:r w:rsidRPr="00507BED">
              <w:rPr>
                <w:sz w:val="20"/>
                <w:szCs w:val="20"/>
              </w:rPr>
              <w:t>е</w:t>
            </w:r>
            <w:r w:rsidRPr="00507BED">
              <w:rPr>
                <w:sz w:val="20"/>
                <w:szCs w:val="20"/>
              </w:rPr>
              <w:t>зультати; відома точна математична форма. Не заснов</w:t>
            </w:r>
            <w:r w:rsidRPr="00507BED">
              <w:rPr>
                <w:sz w:val="20"/>
                <w:szCs w:val="20"/>
              </w:rPr>
              <w:t>а</w:t>
            </w:r>
            <w:r w:rsidRPr="00507BED">
              <w:rPr>
                <w:sz w:val="20"/>
                <w:szCs w:val="20"/>
              </w:rPr>
              <w:t>на на досвіді; відомі усі можливі події і результати</w:t>
            </w:r>
          </w:p>
        </w:tc>
      </w:tr>
      <w:tr w:rsidR="00507BED" w:rsidRPr="00507BED" w:rsidTr="00F608E0">
        <w:tc>
          <w:tcPr>
            <w:tcW w:w="2954" w:type="dxa"/>
          </w:tcPr>
          <w:p w:rsidR="00507BED" w:rsidRPr="00507BED" w:rsidRDefault="00507BED" w:rsidP="00F608E0">
            <w:pPr>
              <w:jc w:val="both"/>
              <w:rPr>
                <w:sz w:val="20"/>
                <w:szCs w:val="20"/>
                <w:lang w:val="uk-UA"/>
              </w:rPr>
            </w:pPr>
            <w:r w:rsidRPr="00507BED">
              <w:rPr>
                <w:sz w:val="20"/>
                <w:szCs w:val="20"/>
              </w:rPr>
              <w:t>Апостеріорна (експ</w:t>
            </w:r>
            <w:r w:rsidRPr="00507BED">
              <w:rPr>
                <w:sz w:val="20"/>
                <w:szCs w:val="20"/>
              </w:rPr>
              <w:t>е</w:t>
            </w:r>
            <w:r w:rsidRPr="00507BED">
              <w:rPr>
                <w:sz w:val="20"/>
                <w:szCs w:val="20"/>
              </w:rPr>
              <w:t>риментальна, емпіри</w:t>
            </w:r>
            <w:r w:rsidRPr="00507BED">
              <w:rPr>
                <w:sz w:val="20"/>
                <w:szCs w:val="20"/>
              </w:rPr>
              <w:t>ч</w:t>
            </w:r>
            <w:r w:rsidRPr="00507BED">
              <w:rPr>
                <w:sz w:val="20"/>
                <w:szCs w:val="20"/>
              </w:rPr>
              <w:t>на, наукова, заснована на визначенні відносної частоти, статистична)</w:t>
            </w:r>
          </w:p>
        </w:tc>
        <w:tc>
          <w:tcPr>
            <w:tcW w:w="2954" w:type="dxa"/>
          </w:tcPr>
          <w:p w:rsidR="00507BED" w:rsidRPr="00507BED" w:rsidRDefault="00507BED" w:rsidP="00F608E0">
            <w:pPr>
              <w:jc w:val="center"/>
              <w:rPr>
                <w:sz w:val="20"/>
                <w:szCs w:val="20"/>
                <w:lang w:val="uk-UA"/>
              </w:rPr>
            </w:pPr>
            <w:r w:rsidRPr="00507BED">
              <w:rPr>
                <w:noProof/>
                <w:sz w:val="20"/>
                <w:szCs w:val="20"/>
              </w:rPr>
              <w:drawing>
                <wp:inline distT="0" distB="0" distL="0" distR="0" wp14:anchorId="3E956F49" wp14:editId="05DB1B1D">
                  <wp:extent cx="1118646" cy="399245"/>
                  <wp:effectExtent l="19050" t="0" r="5304" b="0"/>
                  <wp:docPr id="24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45984" t="55886" r="35138" b="32640"/>
                          <a:stretch/>
                        </pic:blipFill>
                        <pic:spPr bwMode="auto">
                          <a:xfrm>
                            <a:off x="0" y="0"/>
                            <a:ext cx="1118646" cy="399245"/>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507BED" w:rsidRDefault="00507BED" w:rsidP="00F608E0">
            <w:pPr>
              <w:jc w:val="both"/>
              <w:rPr>
                <w:sz w:val="20"/>
                <w:szCs w:val="20"/>
              </w:rPr>
            </w:pPr>
            <w:r w:rsidRPr="00507BED">
              <w:rPr>
                <w:sz w:val="20"/>
                <w:szCs w:val="20"/>
              </w:rPr>
              <w:t xml:space="preserve">де </w:t>
            </w:r>
            <w:r w:rsidRPr="00507BED">
              <w:rPr>
                <w:i/>
                <w:sz w:val="20"/>
                <w:szCs w:val="20"/>
              </w:rPr>
              <w:t>f</w:t>
            </w:r>
            <w:r w:rsidRPr="00507BED">
              <w:rPr>
                <w:sz w:val="20"/>
                <w:szCs w:val="20"/>
              </w:rPr>
              <w:t>(</w:t>
            </w:r>
            <w:r w:rsidRPr="00507BED">
              <w:rPr>
                <w:i/>
                <w:sz w:val="20"/>
                <w:szCs w:val="20"/>
                <w:lang w:val="en-US"/>
              </w:rPr>
              <w:t>E</w:t>
            </w:r>
            <w:r w:rsidRPr="00507BED">
              <w:rPr>
                <w:sz w:val="20"/>
                <w:szCs w:val="20"/>
              </w:rPr>
              <w:t xml:space="preserve">) - частота </w:t>
            </w:r>
            <w:r w:rsidRPr="00507BED">
              <w:rPr>
                <w:i/>
                <w:sz w:val="20"/>
                <w:szCs w:val="20"/>
              </w:rPr>
              <w:t>f</w:t>
            </w:r>
            <w:r w:rsidRPr="00507BED">
              <w:rPr>
                <w:sz w:val="20"/>
                <w:szCs w:val="20"/>
              </w:rPr>
              <w:t xml:space="preserve">, з якою подія </w:t>
            </w:r>
            <w:r w:rsidRPr="00507BED">
              <w:rPr>
                <w:i/>
                <w:sz w:val="20"/>
                <w:szCs w:val="20"/>
              </w:rPr>
              <w:t>Е</w:t>
            </w:r>
            <w:r w:rsidRPr="00507BED">
              <w:rPr>
                <w:sz w:val="20"/>
                <w:szCs w:val="20"/>
              </w:rPr>
              <w:t xml:space="preserve"> спостерігалася в загальній кількості  р</w:t>
            </w:r>
            <w:r w:rsidRPr="00507BED">
              <w:rPr>
                <w:sz w:val="20"/>
                <w:szCs w:val="20"/>
              </w:rPr>
              <w:t>е</w:t>
            </w:r>
            <w:r w:rsidRPr="00507BED">
              <w:rPr>
                <w:sz w:val="20"/>
                <w:szCs w:val="20"/>
              </w:rPr>
              <w:t xml:space="preserve">зультатів </w:t>
            </w:r>
            <w:r w:rsidRPr="00507BED">
              <w:rPr>
                <w:i/>
                <w:sz w:val="20"/>
                <w:szCs w:val="20"/>
              </w:rPr>
              <w:t>N</w:t>
            </w:r>
            <w:r w:rsidRPr="00507BED">
              <w:rPr>
                <w:sz w:val="20"/>
                <w:szCs w:val="20"/>
              </w:rPr>
              <w:t>,</w:t>
            </w:r>
          </w:p>
          <w:p w:rsidR="00507BED" w:rsidRPr="00507BED" w:rsidRDefault="00507BED" w:rsidP="00F608E0">
            <w:pPr>
              <w:jc w:val="center"/>
              <w:rPr>
                <w:sz w:val="20"/>
                <w:szCs w:val="20"/>
              </w:rPr>
            </w:pPr>
            <w:r w:rsidRPr="00507BED">
              <w:rPr>
                <w:noProof/>
                <w:sz w:val="20"/>
                <w:szCs w:val="20"/>
              </w:rPr>
              <w:drawing>
                <wp:inline distT="0" distB="0" distL="0" distR="0" wp14:anchorId="41ABE7F9" wp14:editId="7AEF1D63">
                  <wp:extent cx="753414" cy="412124"/>
                  <wp:effectExtent l="19050" t="0" r="8586" b="0"/>
                  <wp:docPr id="24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49260" t="20232" r="38069" b="67918"/>
                          <a:stretch/>
                        </pic:blipFill>
                        <pic:spPr bwMode="auto">
                          <a:xfrm>
                            <a:off x="0" y="0"/>
                            <a:ext cx="753414" cy="412124"/>
                          </a:xfrm>
                          <a:prstGeom prst="rect">
                            <a:avLst/>
                          </a:prstGeom>
                          <a:ln>
                            <a:noFill/>
                          </a:ln>
                          <a:extLst>
                            <a:ext uri="{53640926-AAD7-44D8-BBD7-CCE9431645EC}">
                              <a14:shadowObscured xmlns:a14="http://schemas.microsoft.com/office/drawing/2010/main"/>
                            </a:ext>
                          </a:extLst>
                        </pic:spPr>
                      </pic:pic>
                    </a:graphicData>
                  </a:graphic>
                </wp:inline>
              </w:drawing>
            </w:r>
          </w:p>
        </w:tc>
        <w:tc>
          <w:tcPr>
            <w:tcW w:w="2954" w:type="dxa"/>
          </w:tcPr>
          <w:p w:rsidR="00507BED" w:rsidRPr="00507BED" w:rsidRDefault="00507BED" w:rsidP="00F608E0">
            <w:pPr>
              <w:jc w:val="both"/>
              <w:rPr>
                <w:sz w:val="20"/>
                <w:szCs w:val="20"/>
                <w:lang w:val="uk-UA"/>
              </w:rPr>
            </w:pPr>
            <w:r w:rsidRPr="00507BED">
              <w:rPr>
                <w:sz w:val="20"/>
                <w:szCs w:val="20"/>
              </w:rPr>
              <w:t>Події, що повт</w:t>
            </w:r>
            <w:r w:rsidRPr="00507BED">
              <w:rPr>
                <w:sz w:val="20"/>
                <w:szCs w:val="20"/>
              </w:rPr>
              <w:t>о</w:t>
            </w:r>
            <w:r w:rsidRPr="00507BED">
              <w:rPr>
                <w:sz w:val="20"/>
                <w:szCs w:val="20"/>
              </w:rPr>
              <w:t>рюються, вивчення яких  здійснюється на основі досвіду. Наближене обчи</w:t>
            </w:r>
            <w:r w:rsidRPr="00507BED">
              <w:rPr>
                <w:sz w:val="20"/>
                <w:szCs w:val="20"/>
              </w:rPr>
              <w:t>с</w:t>
            </w:r>
            <w:r w:rsidRPr="00507BED">
              <w:rPr>
                <w:sz w:val="20"/>
                <w:szCs w:val="20"/>
              </w:rPr>
              <w:t>лення за результ</w:t>
            </w:r>
            <w:r w:rsidRPr="00507BED">
              <w:rPr>
                <w:sz w:val="20"/>
                <w:szCs w:val="20"/>
              </w:rPr>
              <w:t>а</w:t>
            </w:r>
            <w:r w:rsidRPr="00507BED">
              <w:rPr>
                <w:sz w:val="20"/>
                <w:szCs w:val="20"/>
              </w:rPr>
              <w:t>тами кінцевої кіл</w:t>
            </w:r>
            <w:r w:rsidRPr="00507BED">
              <w:rPr>
                <w:sz w:val="20"/>
                <w:szCs w:val="20"/>
              </w:rPr>
              <w:t>ь</w:t>
            </w:r>
            <w:r w:rsidRPr="00507BED">
              <w:rPr>
                <w:sz w:val="20"/>
                <w:szCs w:val="20"/>
              </w:rPr>
              <w:t>кості експер</w:t>
            </w:r>
            <w:r w:rsidRPr="00507BED">
              <w:rPr>
                <w:sz w:val="20"/>
                <w:szCs w:val="20"/>
              </w:rPr>
              <w:t>и</w:t>
            </w:r>
            <w:r w:rsidRPr="00507BED">
              <w:rPr>
                <w:sz w:val="20"/>
                <w:szCs w:val="20"/>
              </w:rPr>
              <w:t>ментів; точна м</w:t>
            </w:r>
            <w:r w:rsidRPr="00507BED">
              <w:rPr>
                <w:sz w:val="20"/>
                <w:szCs w:val="20"/>
              </w:rPr>
              <w:t>а</w:t>
            </w:r>
            <w:r w:rsidRPr="00507BED">
              <w:rPr>
                <w:sz w:val="20"/>
                <w:szCs w:val="20"/>
              </w:rPr>
              <w:t>тематична форма невідома</w:t>
            </w:r>
          </w:p>
        </w:tc>
      </w:tr>
      <w:tr w:rsidR="00507BED" w:rsidRPr="00507BED" w:rsidTr="00F608E0">
        <w:tc>
          <w:tcPr>
            <w:tcW w:w="2954" w:type="dxa"/>
          </w:tcPr>
          <w:p w:rsidR="00507BED" w:rsidRPr="00507BED" w:rsidRDefault="00507BED" w:rsidP="00F608E0">
            <w:pPr>
              <w:jc w:val="both"/>
              <w:rPr>
                <w:sz w:val="20"/>
                <w:szCs w:val="20"/>
                <w:lang w:val="uk-UA"/>
              </w:rPr>
            </w:pPr>
            <w:r w:rsidRPr="00507BED">
              <w:rPr>
                <w:sz w:val="20"/>
                <w:szCs w:val="20"/>
              </w:rPr>
              <w:t>Суб'єктивна (індивід</w:t>
            </w:r>
            <w:r w:rsidRPr="00507BED">
              <w:rPr>
                <w:sz w:val="20"/>
                <w:szCs w:val="20"/>
              </w:rPr>
              <w:t>у</w:t>
            </w:r>
            <w:r w:rsidRPr="00507BED">
              <w:rPr>
                <w:sz w:val="20"/>
                <w:szCs w:val="20"/>
              </w:rPr>
              <w:t>альна)</w:t>
            </w:r>
          </w:p>
        </w:tc>
        <w:tc>
          <w:tcPr>
            <w:tcW w:w="2954" w:type="dxa"/>
          </w:tcPr>
          <w:p w:rsidR="00507BED" w:rsidRPr="00507BED" w:rsidRDefault="00507BED" w:rsidP="00F608E0">
            <w:pPr>
              <w:jc w:val="both"/>
              <w:rPr>
                <w:sz w:val="20"/>
                <w:szCs w:val="20"/>
                <w:lang w:val="uk-UA"/>
              </w:rPr>
            </w:pPr>
            <w:r w:rsidRPr="00507BED">
              <w:rPr>
                <w:noProof/>
                <w:sz w:val="20"/>
                <w:szCs w:val="20"/>
              </w:rPr>
              <w:drawing>
                <wp:inline distT="0" distB="0" distL="0" distR="0" wp14:anchorId="42474850" wp14:editId="43AE0DE3">
                  <wp:extent cx="1248338" cy="355497"/>
                  <wp:effectExtent l="19050" t="0" r="8962" b="0"/>
                  <wp:docPr id="24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srcRect l="44533" t="34497" r="34452" b="55275"/>
                          <a:stretch/>
                        </pic:blipFill>
                        <pic:spPr bwMode="auto">
                          <a:xfrm>
                            <a:off x="0" y="0"/>
                            <a:ext cx="1248338" cy="355497"/>
                          </a:xfrm>
                          <a:prstGeom prst="rect">
                            <a:avLst/>
                          </a:prstGeom>
                          <a:ln>
                            <a:noFill/>
                          </a:ln>
                          <a:extLst>
                            <a:ext uri="{53640926-AAD7-44D8-BBD7-CCE9431645EC}">
                              <a14:shadowObscured xmlns:a14="http://schemas.microsoft.com/office/drawing/2010/main"/>
                            </a:ext>
                          </a:extLst>
                        </pic:spPr>
                      </pic:pic>
                    </a:graphicData>
                  </a:graphic>
                </wp:inline>
              </w:drawing>
            </w:r>
          </w:p>
        </w:tc>
        <w:tc>
          <w:tcPr>
            <w:tcW w:w="2954" w:type="dxa"/>
          </w:tcPr>
          <w:p w:rsidR="00507BED" w:rsidRPr="00507BED" w:rsidRDefault="00507BED" w:rsidP="00F608E0">
            <w:pPr>
              <w:jc w:val="both"/>
              <w:rPr>
                <w:sz w:val="20"/>
                <w:szCs w:val="20"/>
                <w:lang w:val="uk-UA"/>
              </w:rPr>
            </w:pPr>
            <w:r w:rsidRPr="00507BED">
              <w:rPr>
                <w:sz w:val="20"/>
                <w:szCs w:val="20"/>
              </w:rPr>
              <w:t>Події, що не повт</w:t>
            </w:r>
            <w:r w:rsidRPr="00507BED">
              <w:rPr>
                <w:sz w:val="20"/>
                <w:szCs w:val="20"/>
              </w:rPr>
              <w:t>о</w:t>
            </w:r>
            <w:r w:rsidRPr="00507BED">
              <w:rPr>
                <w:sz w:val="20"/>
                <w:szCs w:val="20"/>
              </w:rPr>
              <w:t>рюються; точна м</w:t>
            </w:r>
            <w:r w:rsidRPr="00507BED">
              <w:rPr>
                <w:sz w:val="20"/>
                <w:szCs w:val="20"/>
              </w:rPr>
              <w:t>а</w:t>
            </w:r>
            <w:r w:rsidRPr="00507BED">
              <w:rPr>
                <w:sz w:val="20"/>
                <w:szCs w:val="20"/>
              </w:rPr>
              <w:t>тематична форма невідома; застос</w:t>
            </w:r>
            <w:r w:rsidRPr="00507BED">
              <w:rPr>
                <w:sz w:val="20"/>
                <w:szCs w:val="20"/>
              </w:rPr>
              <w:t>у</w:t>
            </w:r>
            <w:r w:rsidRPr="00507BED">
              <w:rPr>
                <w:sz w:val="20"/>
                <w:szCs w:val="20"/>
              </w:rPr>
              <w:t>вання методу визначення відно</w:t>
            </w:r>
            <w:r w:rsidRPr="00507BED">
              <w:rPr>
                <w:sz w:val="20"/>
                <w:szCs w:val="20"/>
              </w:rPr>
              <w:t>с</w:t>
            </w:r>
            <w:r w:rsidRPr="00507BED">
              <w:rPr>
                <w:sz w:val="20"/>
                <w:szCs w:val="20"/>
              </w:rPr>
              <w:t>ної частоти немо</w:t>
            </w:r>
            <w:r w:rsidRPr="00507BED">
              <w:rPr>
                <w:sz w:val="20"/>
                <w:szCs w:val="20"/>
              </w:rPr>
              <w:t>ж</w:t>
            </w:r>
            <w:r w:rsidRPr="00507BED">
              <w:rPr>
                <w:sz w:val="20"/>
                <w:szCs w:val="20"/>
              </w:rPr>
              <w:t>ливе;  визначається на основі думки, досвіду, судження, переконання експерта</w:t>
            </w:r>
          </w:p>
        </w:tc>
      </w:tr>
    </w:tbl>
    <w:p w:rsidR="00507BED" w:rsidRDefault="00507BED" w:rsidP="00507BED">
      <w:pPr>
        <w:rPr>
          <w:lang w:val="en-US"/>
        </w:rPr>
      </w:pPr>
    </w:p>
    <w:p w:rsidR="00E90D51" w:rsidRDefault="00E90D51" w:rsidP="00507BED">
      <w:pPr>
        <w:rPr>
          <w:lang w:val="en-US"/>
        </w:rPr>
      </w:pPr>
    </w:p>
    <w:p w:rsidR="00E90D51" w:rsidRDefault="00E90D51" w:rsidP="00507BED">
      <w:pPr>
        <w:rPr>
          <w:lang w:val="en-US"/>
        </w:rPr>
      </w:pPr>
    </w:p>
    <w:p w:rsidR="00E90D51" w:rsidRPr="00E90D51" w:rsidRDefault="00E90D51" w:rsidP="00507BED">
      <w:pPr>
        <w:rPr>
          <w:lang w:val="en-US"/>
        </w:rPr>
      </w:pPr>
    </w:p>
    <w:p w:rsidR="00507BED" w:rsidRPr="00737D92" w:rsidRDefault="00507BED" w:rsidP="00507BED">
      <w:pPr>
        <w:shd w:val="clear" w:color="auto" w:fill="FFFFFF"/>
        <w:ind w:firstLine="301"/>
        <w:jc w:val="both"/>
        <w:rPr>
          <w:b/>
          <w:sz w:val="22"/>
          <w:szCs w:val="22"/>
          <w:lang w:val="uk-UA"/>
        </w:rPr>
      </w:pPr>
      <w:r w:rsidRPr="00507BED">
        <w:rPr>
          <w:b/>
          <w:sz w:val="22"/>
          <w:szCs w:val="22"/>
        </w:rPr>
        <w:lastRenderedPageBreak/>
        <w:t xml:space="preserve">10.4. Складні </w:t>
      </w:r>
      <w:r w:rsidR="00E90D51">
        <w:rPr>
          <w:b/>
          <w:sz w:val="22"/>
          <w:szCs w:val="22"/>
        </w:rPr>
        <w:t>та</w:t>
      </w:r>
      <w:r w:rsidR="00E90D51">
        <w:rPr>
          <w:b/>
          <w:sz w:val="22"/>
          <w:szCs w:val="22"/>
          <w:lang w:val="en-US"/>
        </w:rPr>
        <w:t xml:space="preserve"> </w:t>
      </w:r>
      <w:r w:rsidR="00E90D51">
        <w:rPr>
          <w:b/>
          <w:sz w:val="22"/>
          <w:szCs w:val="22"/>
        </w:rPr>
        <w:t>у</w:t>
      </w:r>
      <w:r w:rsidR="00737D92">
        <w:rPr>
          <w:b/>
          <w:sz w:val="22"/>
          <w:szCs w:val="22"/>
        </w:rPr>
        <w:t>мовні вірогідності</w:t>
      </w:r>
    </w:p>
    <w:p w:rsidR="00507BED" w:rsidRPr="00507BED" w:rsidRDefault="00507BED" w:rsidP="00507BED">
      <w:pPr>
        <w:shd w:val="clear" w:color="auto" w:fill="FFFFFF"/>
        <w:ind w:firstLine="301"/>
        <w:jc w:val="both"/>
        <w:rPr>
          <w:sz w:val="22"/>
          <w:szCs w:val="22"/>
          <w:lang w:val="uk-UA"/>
        </w:rPr>
      </w:pPr>
    </w:p>
    <w:p w:rsidR="00507BED" w:rsidRPr="00507BED" w:rsidRDefault="00507BED" w:rsidP="00507BED">
      <w:pPr>
        <w:shd w:val="clear" w:color="auto" w:fill="FFFFFF"/>
        <w:ind w:firstLine="301"/>
        <w:jc w:val="both"/>
        <w:rPr>
          <w:sz w:val="22"/>
          <w:szCs w:val="22"/>
          <w:lang w:val="uk-UA"/>
        </w:rPr>
      </w:pPr>
      <w:r w:rsidRPr="00507BED">
        <w:rPr>
          <w:sz w:val="22"/>
          <w:szCs w:val="22"/>
        </w:rPr>
        <w:t xml:space="preserve">Вірогідність складних подій може бути вичислена шляхом аналізу відповідних їм вибіркових просторів. Як дуже простий приклад розглянемо вірогідність такого кидка гральної кістки, в якому випадає парна кількість очок, ділиме на три без залишку. Ці умови можуть бути представлені за допомогою діаграм Венна для наступних множин у вибірковому просторі результатів кидків гральної кістки, як показано на </w:t>
      </w:r>
      <w:r w:rsidRPr="00507BED">
        <w:rPr>
          <w:sz w:val="22"/>
          <w:szCs w:val="22"/>
          <w:lang w:val="uk-UA"/>
        </w:rPr>
        <w:t>рис</w:t>
      </w:r>
      <w:r w:rsidRPr="00507BED">
        <w:rPr>
          <w:sz w:val="22"/>
          <w:szCs w:val="22"/>
        </w:rPr>
        <w:t xml:space="preserve">. </w:t>
      </w:r>
      <w:r w:rsidRPr="00507BED">
        <w:rPr>
          <w:sz w:val="22"/>
          <w:szCs w:val="22"/>
          <w:lang w:val="uk-UA"/>
        </w:rPr>
        <w:t>10</w:t>
      </w:r>
      <w:r w:rsidRPr="00507BED">
        <w:rPr>
          <w:sz w:val="22"/>
          <w:szCs w:val="22"/>
        </w:rPr>
        <w:t xml:space="preserve">.5: </w:t>
      </w:r>
    </w:p>
    <w:p w:rsidR="00507BED" w:rsidRPr="00507BED" w:rsidRDefault="00507BED" w:rsidP="00507BED">
      <w:pPr>
        <w:shd w:val="clear" w:color="auto" w:fill="FFFFFF"/>
        <w:ind w:firstLine="301"/>
        <w:jc w:val="both"/>
        <w:rPr>
          <w:sz w:val="22"/>
          <w:szCs w:val="22"/>
        </w:rPr>
      </w:pPr>
      <w:r w:rsidRPr="00507BED">
        <w:rPr>
          <w:noProof/>
          <w:sz w:val="22"/>
          <w:szCs w:val="22"/>
        </w:rPr>
        <w:drawing>
          <wp:anchor distT="0" distB="0" distL="114300" distR="114300" simplePos="0" relativeHeight="251692544" behindDoc="0" locked="0" layoutInCell="1" allowOverlap="1" wp14:anchorId="07579BBA" wp14:editId="46FDF561">
            <wp:simplePos x="0" y="0"/>
            <wp:positionH relativeFrom="column">
              <wp:posOffset>2177415</wp:posOffset>
            </wp:positionH>
            <wp:positionV relativeFrom="paragraph">
              <wp:posOffset>7620</wp:posOffset>
            </wp:positionV>
            <wp:extent cx="1885315" cy="1043305"/>
            <wp:effectExtent l="0" t="0" r="635" b="4445"/>
            <wp:wrapSquare wrapText="bothSides"/>
            <wp:docPr id="25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extLst>
                        <a:ext uri="{28A0092B-C50C-407E-A947-70E740481C1C}">
                          <a14:useLocalDpi xmlns:a14="http://schemas.microsoft.com/office/drawing/2010/main" val="0"/>
                        </a:ext>
                      </a:extLst>
                    </a:blip>
                    <a:srcRect l="46466" t="25349" r="21786" b="44651"/>
                    <a:stretch/>
                  </pic:blipFill>
                  <pic:spPr bwMode="auto">
                    <a:xfrm>
                      <a:off x="0" y="0"/>
                      <a:ext cx="1885315" cy="1043305"/>
                    </a:xfrm>
                    <a:prstGeom prst="rect">
                      <a:avLst/>
                    </a:prstGeom>
                    <a:ln>
                      <a:noFill/>
                    </a:ln>
                    <a:extLst>
                      <a:ext uri="{53640926-AAD7-44D8-BBD7-CCE9431645EC}">
                        <a14:shadowObscured xmlns:a14="http://schemas.microsoft.com/office/drawing/2010/main"/>
                      </a:ext>
                    </a:extLst>
                  </pic:spPr>
                </pic:pic>
              </a:graphicData>
            </a:graphic>
          </wp:anchor>
        </w:drawing>
      </w:r>
      <w:r w:rsidRPr="00507BED">
        <w:rPr>
          <w:sz w:val="22"/>
          <w:szCs w:val="22"/>
        </w:rPr>
        <w:t xml:space="preserve">А = {2,4,6} </w:t>
      </w:r>
    </w:p>
    <w:p w:rsidR="00507BED" w:rsidRPr="00507BED" w:rsidRDefault="00507BED" w:rsidP="00507BED">
      <w:pPr>
        <w:shd w:val="clear" w:color="auto" w:fill="FFFFFF"/>
        <w:ind w:firstLine="301"/>
        <w:jc w:val="both"/>
        <w:rPr>
          <w:sz w:val="22"/>
          <w:szCs w:val="22"/>
        </w:rPr>
      </w:pPr>
      <w:r w:rsidRPr="00507BED">
        <w:rPr>
          <w:sz w:val="22"/>
          <w:szCs w:val="22"/>
        </w:rPr>
        <w:t>В = {3,6}</w:t>
      </w:r>
    </w:p>
    <w:p w:rsidR="00507BED" w:rsidRPr="00507BED" w:rsidRDefault="00507BED" w:rsidP="00507BED">
      <w:pPr>
        <w:shd w:val="clear" w:color="auto" w:fill="FFFFFF"/>
        <w:ind w:firstLine="301"/>
        <w:jc w:val="both"/>
        <w:rPr>
          <w:sz w:val="22"/>
          <w:szCs w:val="22"/>
          <w:lang w:val="uk-UA"/>
        </w:rPr>
      </w:pPr>
    </w:p>
    <w:p w:rsidR="00507BED" w:rsidRPr="00507BED" w:rsidRDefault="00507BED" w:rsidP="00507BED">
      <w:pPr>
        <w:shd w:val="clear" w:color="auto" w:fill="FFFFFF"/>
        <w:ind w:firstLine="301"/>
        <w:jc w:val="both"/>
        <w:rPr>
          <w:sz w:val="22"/>
          <w:szCs w:val="22"/>
        </w:rPr>
      </w:pPr>
      <w:r w:rsidRPr="00507BED">
        <w:rPr>
          <w:sz w:val="22"/>
          <w:szCs w:val="22"/>
        </w:rPr>
        <w:br/>
      </w:r>
      <w:r w:rsidRPr="00507BED">
        <w:rPr>
          <w:sz w:val="22"/>
          <w:szCs w:val="22"/>
          <w:lang w:val="uk-UA"/>
        </w:rPr>
        <w:t>Рис</w:t>
      </w:r>
      <w:r w:rsidRPr="00507BED">
        <w:rPr>
          <w:sz w:val="22"/>
          <w:szCs w:val="22"/>
        </w:rPr>
        <w:t xml:space="preserve">. </w:t>
      </w:r>
      <w:r w:rsidRPr="00507BED">
        <w:rPr>
          <w:sz w:val="22"/>
          <w:szCs w:val="22"/>
          <w:lang w:val="uk-UA"/>
        </w:rPr>
        <w:t>10</w:t>
      </w:r>
      <w:r w:rsidRPr="00507BED">
        <w:rPr>
          <w:sz w:val="22"/>
          <w:szCs w:val="22"/>
        </w:rPr>
        <w:t>.5. Складна вірогідність кидка однієї гральної кістки, який призводить до отримання парної кількості очок, ділимого на три</w:t>
      </w:r>
    </w:p>
    <w:p w:rsidR="00507BED" w:rsidRPr="00507BED" w:rsidRDefault="00507BED" w:rsidP="00507BED">
      <w:pPr>
        <w:shd w:val="clear" w:color="auto" w:fill="FFFFFF"/>
        <w:ind w:firstLine="301"/>
        <w:jc w:val="both"/>
        <w:rPr>
          <w:sz w:val="22"/>
          <w:szCs w:val="22"/>
        </w:rPr>
      </w:pPr>
    </w:p>
    <w:p w:rsidR="00507BED" w:rsidRPr="00E90D51" w:rsidRDefault="00507BED" w:rsidP="00507BED">
      <w:pPr>
        <w:shd w:val="clear" w:color="auto" w:fill="FFFFFF"/>
        <w:ind w:firstLine="301"/>
        <w:jc w:val="both"/>
        <w:rPr>
          <w:sz w:val="22"/>
          <w:szCs w:val="22"/>
        </w:rPr>
      </w:pPr>
      <w:r w:rsidRPr="00507BED">
        <w:rPr>
          <w:sz w:val="22"/>
          <w:szCs w:val="22"/>
        </w:rPr>
        <w:t>Зверніть увагу на т</w:t>
      </w:r>
      <w:r>
        <w:rPr>
          <w:sz w:val="22"/>
          <w:szCs w:val="22"/>
          <w:lang w:val="uk-UA"/>
        </w:rPr>
        <w:t>е</w:t>
      </w:r>
      <w:r w:rsidRPr="00507BED">
        <w:rPr>
          <w:sz w:val="22"/>
          <w:szCs w:val="22"/>
        </w:rPr>
        <w:t>, що перетин великих множин А і В є наступне:</w:t>
      </w:r>
      <w:r w:rsidR="00E90D51">
        <w:rPr>
          <w:sz w:val="22"/>
          <w:szCs w:val="22"/>
        </w:rPr>
        <w:t xml:space="preserve"> </w:t>
      </w:r>
      <w:r w:rsidR="00E90D51">
        <w:rPr>
          <w:i/>
          <w:sz w:val="22"/>
          <w:szCs w:val="22"/>
          <w:lang w:val="en-US"/>
        </w:rPr>
        <w:t>A</w:t>
      </w:r>
      <w:r w:rsidR="00E90D51" w:rsidRPr="00E90D51">
        <w:rPr>
          <w:i/>
          <w:sz w:val="22"/>
          <w:szCs w:val="22"/>
        </w:rPr>
        <w:t xml:space="preserve"> </w:t>
      </w:r>
      <w:r w:rsidR="00E90D51" w:rsidRPr="00E90D51">
        <w:rPr>
          <w:sz w:val="22"/>
          <w:szCs w:val="22"/>
        </w:rPr>
        <w:sym w:font="Symbol" w:char="F0C7"/>
      </w:r>
      <w:r w:rsidR="00E90D51" w:rsidRPr="00E90D51">
        <w:rPr>
          <w:sz w:val="22"/>
          <w:szCs w:val="22"/>
        </w:rPr>
        <w:t xml:space="preserve"> </w:t>
      </w:r>
      <w:r w:rsidR="00E90D51">
        <w:rPr>
          <w:i/>
          <w:sz w:val="22"/>
          <w:szCs w:val="22"/>
          <w:lang w:val="en-US"/>
        </w:rPr>
        <w:t>B</w:t>
      </w:r>
      <w:r w:rsidR="00E90D51" w:rsidRPr="00E90D51">
        <w:rPr>
          <w:sz w:val="22"/>
          <w:szCs w:val="22"/>
        </w:rPr>
        <w:t xml:space="preserve"> = {6}</w:t>
      </w:r>
    </w:p>
    <w:p w:rsidR="00507BED" w:rsidRPr="00E90D51" w:rsidRDefault="00507BED" w:rsidP="00507BED">
      <w:pPr>
        <w:shd w:val="clear" w:color="auto" w:fill="FFFFFF"/>
        <w:ind w:firstLine="301"/>
        <w:jc w:val="both"/>
        <w:rPr>
          <w:sz w:val="22"/>
          <w:szCs w:val="22"/>
        </w:rPr>
      </w:pPr>
      <w:r w:rsidRPr="00507BED">
        <w:rPr>
          <w:sz w:val="22"/>
          <w:szCs w:val="22"/>
        </w:rPr>
        <w:t>Складна</w:t>
      </w:r>
      <w:r w:rsidRPr="00E90D51">
        <w:rPr>
          <w:sz w:val="22"/>
          <w:szCs w:val="22"/>
        </w:rPr>
        <w:t xml:space="preserve"> </w:t>
      </w:r>
      <w:r w:rsidRPr="00507BED">
        <w:rPr>
          <w:sz w:val="22"/>
          <w:szCs w:val="22"/>
        </w:rPr>
        <w:t>вірогідність</w:t>
      </w:r>
      <w:r w:rsidRPr="00E90D51">
        <w:rPr>
          <w:sz w:val="22"/>
          <w:szCs w:val="22"/>
        </w:rPr>
        <w:t xml:space="preserve"> </w:t>
      </w:r>
      <w:r w:rsidRPr="00507BED">
        <w:rPr>
          <w:sz w:val="22"/>
          <w:szCs w:val="22"/>
        </w:rPr>
        <w:t>випадання</w:t>
      </w:r>
      <w:r w:rsidRPr="00E90D51">
        <w:rPr>
          <w:sz w:val="22"/>
          <w:szCs w:val="22"/>
        </w:rPr>
        <w:t xml:space="preserve"> </w:t>
      </w:r>
      <w:r w:rsidRPr="00507BED">
        <w:rPr>
          <w:sz w:val="22"/>
          <w:szCs w:val="22"/>
        </w:rPr>
        <w:t>парної</w:t>
      </w:r>
      <w:r w:rsidRPr="00E90D51">
        <w:rPr>
          <w:sz w:val="22"/>
          <w:szCs w:val="22"/>
        </w:rPr>
        <w:t xml:space="preserve"> </w:t>
      </w:r>
      <w:r w:rsidRPr="00507BED">
        <w:rPr>
          <w:sz w:val="22"/>
          <w:szCs w:val="22"/>
        </w:rPr>
        <w:t>кількості</w:t>
      </w:r>
      <w:r w:rsidRPr="00E90D51">
        <w:rPr>
          <w:sz w:val="22"/>
          <w:szCs w:val="22"/>
        </w:rPr>
        <w:t xml:space="preserve"> </w:t>
      </w:r>
      <w:r w:rsidRPr="00507BED">
        <w:rPr>
          <w:sz w:val="22"/>
          <w:szCs w:val="22"/>
        </w:rPr>
        <w:t>очок</w:t>
      </w:r>
      <w:r w:rsidRPr="00E90D51">
        <w:rPr>
          <w:sz w:val="22"/>
          <w:szCs w:val="22"/>
        </w:rPr>
        <w:t xml:space="preserve">, </w:t>
      </w:r>
      <w:r w:rsidRPr="00507BED">
        <w:rPr>
          <w:sz w:val="22"/>
          <w:szCs w:val="22"/>
        </w:rPr>
        <w:t>ділимого</w:t>
      </w:r>
      <w:r w:rsidRPr="00E90D51">
        <w:rPr>
          <w:sz w:val="22"/>
          <w:szCs w:val="22"/>
        </w:rPr>
        <w:t xml:space="preserve"> </w:t>
      </w:r>
      <w:r w:rsidRPr="00507BED">
        <w:rPr>
          <w:sz w:val="22"/>
          <w:szCs w:val="22"/>
        </w:rPr>
        <w:t>на</w:t>
      </w:r>
      <w:r w:rsidRPr="00E90D51">
        <w:rPr>
          <w:sz w:val="22"/>
          <w:szCs w:val="22"/>
        </w:rPr>
        <w:t xml:space="preserve"> </w:t>
      </w:r>
      <w:r w:rsidRPr="00507BED">
        <w:rPr>
          <w:sz w:val="22"/>
          <w:szCs w:val="22"/>
        </w:rPr>
        <w:t>три</w:t>
      </w:r>
      <w:r w:rsidRPr="00E90D51">
        <w:rPr>
          <w:sz w:val="22"/>
          <w:szCs w:val="22"/>
        </w:rPr>
        <w:t xml:space="preserve">, </w:t>
      </w:r>
      <w:r w:rsidRPr="00507BED">
        <w:rPr>
          <w:sz w:val="22"/>
          <w:szCs w:val="22"/>
        </w:rPr>
        <w:t>визначається</w:t>
      </w:r>
      <w:r w:rsidRPr="00E90D51">
        <w:rPr>
          <w:sz w:val="22"/>
          <w:szCs w:val="22"/>
        </w:rPr>
        <w:t xml:space="preserve"> </w:t>
      </w:r>
      <w:r w:rsidRPr="00507BED">
        <w:rPr>
          <w:sz w:val="22"/>
          <w:szCs w:val="22"/>
        </w:rPr>
        <w:t>приведеним</w:t>
      </w:r>
      <w:r w:rsidRPr="00E90D51">
        <w:rPr>
          <w:sz w:val="22"/>
          <w:szCs w:val="22"/>
        </w:rPr>
        <w:t xml:space="preserve"> </w:t>
      </w:r>
      <w:r w:rsidRPr="00507BED">
        <w:rPr>
          <w:sz w:val="22"/>
          <w:szCs w:val="22"/>
        </w:rPr>
        <w:t>нижче</w:t>
      </w:r>
      <w:r w:rsidRPr="00E90D51">
        <w:rPr>
          <w:sz w:val="22"/>
          <w:szCs w:val="22"/>
        </w:rPr>
        <w:t xml:space="preserve"> </w:t>
      </w:r>
      <w:r w:rsidRPr="00507BED">
        <w:rPr>
          <w:sz w:val="22"/>
          <w:szCs w:val="22"/>
        </w:rPr>
        <w:t>вираженням</w:t>
      </w:r>
      <w:r w:rsidRPr="00E90D51">
        <w:rPr>
          <w:sz w:val="22"/>
          <w:szCs w:val="22"/>
        </w:rPr>
        <w:t xml:space="preserve">, </w:t>
      </w:r>
      <w:r w:rsidRPr="00507BED">
        <w:rPr>
          <w:sz w:val="22"/>
          <w:szCs w:val="22"/>
        </w:rPr>
        <w:t>в</w:t>
      </w:r>
      <w:r w:rsidRPr="00E90D51">
        <w:rPr>
          <w:sz w:val="22"/>
          <w:szCs w:val="22"/>
        </w:rPr>
        <w:t xml:space="preserve"> </w:t>
      </w:r>
      <w:r w:rsidRPr="00507BED">
        <w:rPr>
          <w:sz w:val="22"/>
          <w:szCs w:val="22"/>
        </w:rPr>
        <w:t>якому</w:t>
      </w:r>
      <w:r w:rsidRPr="00E90D51">
        <w:rPr>
          <w:sz w:val="22"/>
          <w:szCs w:val="22"/>
        </w:rPr>
        <w:t xml:space="preserve"> </w:t>
      </w:r>
      <w:r w:rsidRPr="00507BED">
        <w:rPr>
          <w:i/>
          <w:sz w:val="22"/>
          <w:szCs w:val="22"/>
          <w:lang w:val="en-US"/>
        </w:rPr>
        <w:t>n</w:t>
      </w:r>
      <w:r w:rsidRPr="00E90D51">
        <w:rPr>
          <w:sz w:val="22"/>
          <w:szCs w:val="22"/>
        </w:rPr>
        <w:t xml:space="preserve"> - </w:t>
      </w:r>
      <w:r w:rsidRPr="00507BED">
        <w:rPr>
          <w:sz w:val="22"/>
          <w:szCs w:val="22"/>
        </w:rPr>
        <w:t>кількість</w:t>
      </w:r>
      <w:r w:rsidRPr="00E90D51">
        <w:rPr>
          <w:sz w:val="22"/>
          <w:szCs w:val="22"/>
        </w:rPr>
        <w:t xml:space="preserve"> </w:t>
      </w:r>
      <w:r w:rsidRPr="00507BED">
        <w:rPr>
          <w:sz w:val="22"/>
          <w:szCs w:val="22"/>
        </w:rPr>
        <w:t>елементів</w:t>
      </w:r>
      <w:r w:rsidRPr="00E90D51">
        <w:rPr>
          <w:sz w:val="22"/>
          <w:szCs w:val="22"/>
        </w:rPr>
        <w:t xml:space="preserve"> </w:t>
      </w:r>
      <w:r w:rsidRPr="00507BED">
        <w:rPr>
          <w:sz w:val="22"/>
          <w:szCs w:val="22"/>
        </w:rPr>
        <w:t>в</w:t>
      </w:r>
      <w:r w:rsidRPr="00E90D51">
        <w:rPr>
          <w:sz w:val="22"/>
          <w:szCs w:val="22"/>
        </w:rPr>
        <w:t xml:space="preserve"> </w:t>
      </w:r>
      <w:r w:rsidRPr="00507BED">
        <w:rPr>
          <w:sz w:val="22"/>
          <w:szCs w:val="22"/>
        </w:rPr>
        <w:t>множинах</w:t>
      </w:r>
      <w:r w:rsidRPr="00E90D51">
        <w:rPr>
          <w:sz w:val="22"/>
          <w:szCs w:val="22"/>
        </w:rPr>
        <w:t xml:space="preserve">; </w:t>
      </w:r>
      <w:r w:rsidRPr="00507BED">
        <w:rPr>
          <w:i/>
          <w:sz w:val="22"/>
          <w:szCs w:val="22"/>
          <w:lang w:val="en-US"/>
        </w:rPr>
        <w:t>S</w:t>
      </w:r>
      <w:r w:rsidRPr="00E90D51">
        <w:rPr>
          <w:sz w:val="22"/>
          <w:szCs w:val="22"/>
        </w:rPr>
        <w:t xml:space="preserve"> - </w:t>
      </w:r>
      <w:r w:rsidRPr="00507BED">
        <w:rPr>
          <w:sz w:val="22"/>
          <w:szCs w:val="22"/>
        </w:rPr>
        <w:t>вибірковий</w:t>
      </w:r>
      <w:r w:rsidRPr="00E90D51">
        <w:rPr>
          <w:sz w:val="22"/>
          <w:szCs w:val="22"/>
        </w:rPr>
        <w:t xml:space="preserve"> </w:t>
      </w:r>
      <w:r w:rsidRPr="00507BED">
        <w:rPr>
          <w:sz w:val="22"/>
          <w:szCs w:val="22"/>
        </w:rPr>
        <w:t>простір</w:t>
      </w:r>
      <w:r w:rsidRPr="00E90D51">
        <w:rPr>
          <w:sz w:val="22"/>
          <w:szCs w:val="22"/>
        </w:rPr>
        <w:t>.</w:t>
      </w:r>
    </w:p>
    <w:p w:rsidR="00507BED" w:rsidRPr="00507BED" w:rsidRDefault="00507BED" w:rsidP="00507BED">
      <w:pPr>
        <w:shd w:val="clear" w:color="auto" w:fill="FFFFFF"/>
        <w:ind w:firstLine="301"/>
        <w:jc w:val="both"/>
        <w:rPr>
          <w:sz w:val="22"/>
          <w:szCs w:val="22"/>
          <w:lang w:val="en-US"/>
        </w:rPr>
      </w:pPr>
      <w:r w:rsidRPr="00507BED">
        <w:rPr>
          <w:noProof/>
          <w:sz w:val="22"/>
          <w:szCs w:val="22"/>
        </w:rPr>
        <w:drawing>
          <wp:inline distT="0" distB="0" distL="0" distR="0" wp14:anchorId="4488DA26" wp14:editId="5125BBB2">
            <wp:extent cx="1950180" cy="501704"/>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44829" t="68604" r="22332" b="16977"/>
                    <a:stretch/>
                  </pic:blipFill>
                  <pic:spPr bwMode="auto">
                    <a:xfrm>
                      <a:off x="0" y="0"/>
                      <a:ext cx="1950770" cy="501856"/>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E90D51" w:rsidRDefault="00507BED" w:rsidP="00507BED">
      <w:pPr>
        <w:shd w:val="clear" w:color="auto" w:fill="FFFFFF"/>
        <w:ind w:firstLine="301"/>
        <w:jc w:val="both"/>
        <w:rPr>
          <w:sz w:val="22"/>
          <w:szCs w:val="22"/>
        </w:rPr>
      </w:pPr>
      <w:r w:rsidRPr="00507BED">
        <w:rPr>
          <w:sz w:val="22"/>
          <w:szCs w:val="22"/>
        </w:rPr>
        <w:t>Події, що жодним чином не впливають один на одного, назив</w:t>
      </w:r>
      <w:r w:rsidRPr="00507BED">
        <w:rPr>
          <w:sz w:val="22"/>
          <w:szCs w:val="22"/>
        </w:rPr>
        <w:t>а</w:t>
      </w:r>
      <w:r w:rsidRPr="00507BED">
        <w:rPr>
          <w:sz w:val="22"/>
          <w:szCs w:val="22"/>
        </w:rPr>
        <w:t xml:space="preserve">ються </w:t>
      </w:r>
      <w:r w:rsidRPr="00507BED">
        <w:rPr>
          <w:b/>
          <w:sz w:val="22"/>
          <w:szCs w:val="22"/>
        </w:rPr>
        <w:t>незалежними подіями</w:t>
      </w:r>
      <w:r w:rsidRPr="00507BED">
        <w:rPr>
          <w:sz w:val="22"/>
          <w:szCs w:val="22"/>
        </w:rPr>
        <w:t xml:space="preserve">. Для двох незалежних подій А і </w:t>
      </w:r>
      <w:r w:rsidRPr="00507BED">
        <w:rPr>
          <w:sz w:val="22"/>
          <w:szCs w:val="22"/>
          <w:lang w:val="en-US"/>
        </w:rPr>
        <w:t>B</w:t>
      </w:r>
      <w:r w:rsidRPr="00507BED">
        <w:rPr>
          <w:sz w:val="22"/>
          <w:szCs w:val="22"/>
        </w:rPr>
        <w:t xml:space="preserve"> вірогідність є </w:t>
      </w:r>
      <w:r w:rsidRPr="00507BED">
        <w:rPr>
          <w:sz w:val="22"/>
          <w:szCs w:val="22"/>
          <w:lang w:val="uk-UA"/>
        </w:rPr>
        <w:t>добуток</w:t>
      </w:r>
      <w:r w:rsidRPr="00507BED">
        <w:rPr>
          <w:sz w:val="22"/>
          <w:szCs w:val="22"/>
        </w:rPr>
        <w:t xml:space="preserve"> окремої вірогідності. Такі події А і В наз</w:t>
      </w:r>
      <w:r w:rsidRPr="00507BED">
        <w:rPr>
          <w:sz w:val="22"/>
          <w:szCs w:val="22"/>
        </w:rPr>
        <w:t>и</w:t>
      </w:r>
      <w:r w:rsidRPr="00507BED">
        <w:rPr>
          <w:sz w:val="22"/>
          <w:szCs w:val="22"/>
        </w:rPr>
        <w:t>ваються попарно незалежними:</w:t>
      </w:r>
      <w:r w:rsidR="00E90D51" w:rsidRPr="00E90D51">
        <w:rPr>
          <w:sz w:val="22"/>
          <w:szCs w:val="22"/>
        </w:rPr>
        <w:t xml:space="preserve"> </w:t>
      </w:r>
      <w:r w:rsidR="00E90D51" w:rsidRPr="00E90D51">
        <w:rPr>
          <w:i/>
          <w:sz w:val="22"/>
          <w:szCs w:val="22"/>
          <w:lang w:val="en-US"/>
        </w:rPr>
        <w:t>P</w:t>
      </w:r>
      <w:r w:rsidR="00E90D51" w:rsidRPr="00E90D51">
        <w:rPr>
          <w:sz w:val="22"/>
          <w:szCs w:val="22"/>
        </w:rPr>
        <w:t xml:space="preserve"> (</w:t>
      </w:r>
      <w:r w:rsidR="00E90D51">
        <w:rPr>
          <w:i/>
          <w:sz w:val="22"/>
          <w:szCs w:val="22"/>
          <w:lang w:val="en-US"/>
        </w:rPr>
        <w:t>A</w:t>
      </w:r>
      <w:r w:rsidR="00E90D51" w:rsidRPr="00E90D51">
        <w:rPr>
          <w:i/>
          <w:sz w:val="22"/>
          <w:szCs w:val="22"/>
        </w:rPr>
        <w:t xml:space="preserve"> </w:t>
      </w:r>
      <w:r w:rsidR="00E90D51" w:rsidRPr="00E90D51">
        <w:rPr>
          <w:sz w:val="22"/>
          <w:szCs w:val="22"/>
        </w:rPr>
        <w:sym w:font="Symbol" w:char="F0C7"/>
      </w:r>
      <w:r w:rsidR="00E90D51" w:rsidRPr="00E90D51">
        <w:rPr>
          <w:sz w:val="22"/>
          <w:szCs w:val="22"/>
        </w:rPr>
        <w:t xml:space="preserve"> </w:t>
      </w:r>
      <w:r w:rsidR="00E90D51">
        <w:rPr>
          <w:i/>
          <w:sz w:val="22"/>
          <w:szCs w:val="22"/>
          <w:lang w:val="en-US"/>
        </w:rPr>
        <w:t>B</w:t>
      </w:r>
      <w:r w:rsidR="00E90D51" w:rsidRPr="00E90D51">
        <w:rPr>
          <w:sz w:val="22"/>
          <w:szCs w:val="22"/>
        </w:rPr>
        <w:t>)</w:t>
      </w:r>
      <w:r w:rsidR="00E90D51" w:rsidRPr="00E90D51">
        <w:rPr>
          <w:sz w:val="22"/>
          <w:szCs w:val="22"/>
        </w:rPr>
        <w:t xml:space="preserve"> =</w:t>
      </w:r>
      <w:r w:rsidR="00E90D51" w:rsidRPr="00E90D51">
        <w:rPr>
          <w:sz w:val="22"/>
          <w:szCs w:val="22"/>
        </w:rPr>
        <w:t xml:space="preserve"> </w:t>
      </w:r>
      <w:r w:rsidR="00E90D51" w:rsidRPr="00E90D51">
        <w:rPr>
          <w:i/>
          <w:sz w:val="22"/>
          <w:szCs w:val="22"/>
          <w:lang w:val="en-US"/>
        </w:rPr>
        <w:t>P</w:t>
      </w:r>
      <w:r w:rsidR="00E90D51" w:rsidRPr="00E90D51">
        <w:rPr>
          <w:sz w:val="22"/>
          <w:szCs w:val="22"/>
        </w:rPr>
        <w:t>(</w:t>
      </w:r>
      <w:r w:rsidR="00E90D51" w:rsidRPr="00E90D51">
        <w:rPr>
          <w:i/>
          <w:sz w:val="22"/>
          <w:szCs w:val="22"/>
          <w:lang w:val="en-US"/>
        </w:rPr>
        <w:t>A</w:t>
      </w:r>
      <w:r w:rsidR="00E90D51" w:rsidRPr="00E90D51">
        <w:rPr>
          <w:sz w:val="22"/>
          <w:szCs w:val="22"/>
        </w:rPr>
        <w:t>)</w:t>
      </w:r>
      <w:r w:rsidR="00E90D51" w:rsidRPr="00E90D51">
        <w:rPr>
          <w:i/>
          <w:sz w:val="22"/>
          <w:szCs w:val="22"/>
          <w:lang w:val="en-US"/>
        </w:rPr>
        <w:t>P</w:t>
      </w:r>
      <w:r w:rsidR="00E90D51" w:rsidRPr="00E90D51">
        <w:rPr>
          <w:sz w:val="22"/>
          <w:szCs w:val="22"/>
        </w:rPr>
        <w:t>(</w:t>
      </w:r>
      <w:r w:rsidR="00E90D51">
        <w:rPr>
          <w:i/>
          <w:sz w:val="22"/>
          <w:szCs w:val="22"/>
          <w:lang w:val="en-US"/>
        </w:rPr>
        <w:t>B</w:t>
      </w:r>
      <w:r w:rsidR="00E90D51" w:rsidRPr="00E90D51">
        <w:rPr>
          <w:sz w:val="22"/>
          <w:szCs w:val="22"/>
        </w:rPr>
        <w:t>)</w:t>
      </w:r>
    </w:p>
    <w:p w:rsidR="00507BED" w:rsidRPr="00507BED" w:rsidRDefault="00507BED" w:rsidP="00507BED">
      <w:pPr>
        <w:shd w:val="clear" w:color="auto" w:fill="FFFFFF"/>
        <w:ind w:firstLine="301"/>
        <w:jc w:val="both"/>
        <w:rPr>
          <w:sz w:val="22"/>
          <w:szCs w:val="22"/>
        </w:rPr>
      </w:pPr>
      <w:r w:rsidRPr="00507BED">
        <w:rPr>
          <w:sz w:val="22"/>
          <w:szCs w:val="22"/>
        </w:rPr>
        <w:t xml:space="preserve">Дві події називаються </w:t>
      </w:r>
      <w:r w:rsidRPr="00507BED">
        <w:rPr>
          <w:b/>
          <w:sz w:val="22"/>
          <w:szCs w:val="22"/>
        </w:rPr>
        <w:t>стохастично незалежними</w:t>
      </w:r>
      <w:r w:rsidRPr="00507BED">
        <w:rPr>
          <w:sz w:val="22"/>
          <w:szCs w:val="22"/>
        </w:rPr>
        <w:t xml:space="preserve"> подіями тоді і тільки тоді, коли для них вірна приведена вище формула. Термін </w:t>
      </w:r>
      <w:r w:rsidRPr="00507BED">
        <w:rPr>
          <w:i/>
          <w:sz w:val="22"/>
          <w:szCs w:val="22"/>
        </w:rPr>
        <w:t>стохастичний</w:t>
      </w:r>
      <w:r w:rsidRPr="00507BED">
        <w:rPr>
          <w:sz w:val="22"/>
          <w:szCs w:val="22"/>
        </w:rPr>
        <w:t xml:space="preserve"> походить від грецького слова, що означає "прип</w:t>
      </w:r>
      <w:r w:rsidRPr="00507BED">
        <w:rPr>
          <w:sz w:val="22"/>
          <w:szCs w:val="22"/>
        </w:rPr>
        <w:t>у</w:t>
      </w:r>
      <w:r w:rsidRPr="00507BED">
        <w:rPr>
          <w:sz w:val="22"/>
          <w:szCs w:val="22"/>
        </w:rPr>
        <w:t xml:space="preserve">щення". Цей термін зазвичай використовується як синонім терміну </w:t>
      </w:r>
      <w:r w:rsidRPr="00507BED">
        <w:rPr>
          <w:i/>
          <w:sz w:val="22"/>
          <w:szCs w:val="22"/>
        </w:rPr>
        <w:t>імовірнісний</w:t>
      </w:r>
      <w:r w:rsidRPr="00507BED">
        <w:rPr>
          <w:sz w:val="22"/>
          <w:szCs w:val="22"/>
        </w:rPr>
        <w:t xml:space="preserve">. Таким чином, стохастичний експеримент має імовірнісний результат, на відміну від результату детермінованого експерименту, що не є випадковим. </w:t>
      </w:r>
    </w:p>
    <w:p w:rsidR="00E90D51" w:rsidRDefault="00507BED" w:rsidP="00507BED">
      <w:pPr>
        <w:shd w:val="clear" w:color="auto" w:fill="FFFFFF"/>
        <w:ind w:firstLine="301"/>
        <w:jc w:val="both"/>
        <w:rPr>
          <w:sz w:val="22"/>
          <w:szCs w:val="22"/>
          <w:lang w:val="en-US"/>
        </w:rPr>
      </w:pPr>
      <w:r w:rsidRPr="00507BED">
        <w:rPr>
          <w:sz w:val="22"/>
          <w:szCs w:val="22"/>
        </w:rPr>
        <w:lastRenderedPageBreak/>
        <w:t>Можна було б припустити, що для трьох незалежних подій формула обчислення вірогідності має бути такою:</w:t>
      </w:r>
      <w:r w:rsidR="00E90D51" w:rsidRPr="00E90D51">
        <w:rPr>
          <w:sz w:val="22"/>
          <w:szCs w:val="22"/>
        </w:rPr>
        <w:t xml:space="preserve"> </w:t>
      </w:r>
    </w:p>
    <w:p w:rsidR="00507BED" w:rsidRPr="00E90D51" w:rsidRDefault="00E90D51" w:rsidP="00507BED">
      <w:pPr>
        <w:shd w:val="clear" w:color="auto" w:fill="FFFFFF"/>
        <w:ind w:firstLine="301"/>
        <w:jc w:val="both"/>
        <w:rPr>
          <w:sz w:val="22"/>
          <w:szCs w:val="22"/>
          <w:lang w:val="en-US"/>
        </w:rPr>
      </w:pPr>
      <w:r w:rsidRPr="00E90D51">
        <w:rPr>
          <w:i/>
          <w:sz w:val="22"/>
          <w:szCs w:val="22"/>
          <w:lang w:val="en-US"/>
        </w:rPr>
        <w:t>P</w:t>
      </w:r>
      <w:r w:rsidRPr="00E90D51">
        <w:rPr>
          <w:sz w:val="22"/>
          <w:szCs w:val="22"/>
          <w:lang w:val="en-US"/>
        </w:rPr>
        <w:t xml:space="preserve"> (</w:t>
      </w:r>
      <w:r>
        <w:rPr>
          <w:i/>
          <w:sz w:val="22"/>
          <w:szCs w:val="22"/>
          <w:lang w:val="en-US"/>
        </w:rPr>
        <w:t>A</w:t>
      </w:r>
      <w:r w:rsidRPr="00E90D51">
        <w:rPr>
          <w:i/>
          <w:sz w:val="22"/>
          <w:szCs w:val="22"/>
          <w:lang w:val="en-US"/>
        </w:rPr>
        <w:t xml:space="preserve"> </w:t>
      </w:r>
      <w:r>
        <w:rPr>
          <w:sz w:val="22"/>
          <w:szCs w:val="22"/>
        </w:rPr>
        <w:sym w:font="Symbol" w:char="F0C7"/>
      </w:r>
      <w:r w:rsidRPr="00E90D51">
        <w:rPr>
          <w:sz w:val="22"/>
          <w:szCs w:val="22"/>
          <w:lang w:val="en-US"/>
        </w:rPr>
        <w:t xml:space="preserve"> </w:t>
      </w:r>
      <w:r>
        <w:rPr>
          <w:i/>
          <w:sz w:val="22"/>
          <w:szCs w:val="22"/>
          <w:lang w:val="en-US"/>
        </w:rPr>
        <w:t>B</w:t>
      </w:r>
      <w:r w:rsidRPr="00E90D51">
        <w:rPr>
          <w:i/>
          <w:sz w:val="22"/>
          <w:szCs w:val="22"/>
          <w:lang w:val="en-US"/>
        </w:rPr>
        <w:t xml:space="preserve"> </w:t>
      </w:r>
      <w:r>
        <w:rPr>
          <w:sz w:val="22"/>
          <w:szCs w:val="22"/>
        </w:rPr>
        <w:sym w:font="Symbol" w:char="F0C7"/>
      </w:r>
      <w:r w:rsidRPr="00E90D51">
        <w:rPr>
          <w:sz w:val="22"/>
          <w:szCs w:val="22"/>
          <w:lang w:val="en-US"/>
        </w:rPr>
        <w:t xml:space="preserve"> </w:t>
      </w:r>
      <w:r w:rsidRPr="00E90D51">
        <w:rPr>
          <w:i/>
          <w:sz w:val="22"/>
          <w:szCs w:val="22"/>
          <w:lang w:val="en-US"/>
        </w:rPr>
        <w:t>C</w:t>
      </w:r>
      <w:r w:rsidRPr="00E90D51">
        <w:rPr>
          <w:sz w:val="22"/>
          <w:szCs w:val="22"/>
          <w:lang w:val="en-US"/>
        </w:rPr>
        <w:t xml:space="preserve">) = </w:t>
      </w:r>
      <w:r w:rsidRPr="00E90D51">
        <w:rPr>
          <w:i/>
          <w:sz w:val="22"/>
          <w:szCs w:val="22"/>
          <w:lang w:val="en-US"/>
        </w:rPr>
        <w:t>P</w:t>
      </w:r>
      <w:r w:rsidRPr="00E90D51">
        <w:rPr>
          <w:sz w:val="22"/>
          <w:szCs w:val="22"/>
          <w:lang w:val="en-US"/>
        </w:rPr>
        <w:t>(</w:t>
      </w:r>
      <w:r w:rsidRPr="00E90D51">
        <w:rPr>
          <w:i/>
          <w:sz w:val="22"/>
          <w:szCs w:val="22"/>
          <w:lang w:val="en-US"/>
        </w:rPr>
        <w:t>A</w:t>
      </w:r>
      <w:r w:rsidRPr="00E90D51">
        <w:rPr>
          <w:sz w:val="22"/>
          <w:szCs w:val="22"/>
          <w:lang w:val="en-US"/>
        </w:rPr>
        <w:t>)</w:t>
      </w:r>
      <w:r w:rsidRPr="00E90D51">
        <w:rPr>
          <w:i/>
          <w:sz w:val="22"/>
          <w:szCs w:val="22"/>
          <w:lang w:val="en-US"/>
        </w:rPr>
        <w:t>P</w:t>
      </w:r>
      <w:r w:rsidRPr="00E90D51">
        <w:rPr>
          <w:sz w:val="22"/>
          <w:szCs w:val="22"/>
          <w:lang w:val="en-US"/>
        </w:rPr>
        <w:t>(</w:t>
      </w:r>
      <w:r>
        <w:rPr>
          <w:i/>
          <w:sz w:val="22"/>
          <w:szCs w:val="22"/>
          <w:lang w:val="en-US"/>
        </w:rPr>
        <w:t>B</w:t>
      </w:r>
      <w:r w:rsidRPr="00E90D51">
        <w:rPr>
          <w:sz w:val="22"/>
          <w:szCs w:val="22"/>
          <w:lang w:val="en-US"/>
        </w:rPr>
        <w:t>)</w:t>
      </w:r>
      <w:r w:rsidRPr="00E90D51">
        <w:rPr>
          <w:i/>
          <w:sz w:val="22"/>
          <w:szCs w:val="22"/>
          <w:lang w:val="en-US"/>
        </w:rPr>
        <w:t>P</w:t>
      </w:r>
      <w:r w:rsidRPr="00E90D51">
        <w:rPr>
          <w:sz w:val="22"/>
          <w:szCs w:val="22"/>
          <w:lang w:val="en-US"/>
        </w:rPr>
        <w:t>(</w:t>
      </w:r>
      <w:r>
        <w:rPr>
          <w:i/>
          <w:sz w:val="22"/>
          <w:szCs w:val="22"/>
          <w:lang w:val="en-US"/>
        </w:rPr>
        <w:t>C</w:t>
      </w:r>
      <w:r w:rsidRPr="00E90D51">
        <w:rPr>
          <w:sz w:val="22"/>
          <w:szCs w:val="22"/>
          <w:lang w:val="en-US"/>
        </w:rPr>
        <w:t>)</w:t>
      </w:r>
    </w:p>
    <w:p w:rsidR="00507BED" w:rsidRPr="00507BED" w:rsidRDefault="00507BED" w:rsidP="00507BED">
      <w:pPr>
        <w:shd w:val="clear" w:color="auto" w:fill="FFFFFF"/>
        <w:ind w:firstLine="301"/>
        <w:jc w:val="both"/>
        <w:rPr>
          <w:sz w:val="22"/>
          <w:szCs w:val="22"/>
        </w:rPr>
      </w:pPr>
      <w:r w:rsidRPr="00507BED">
        <w:rPr>
          <w:sz w:val="22"/>
          <w:szCs w:val="22"/>
        </w:rPr>
        <w:t>Але, на жаль, закони життя і вірогідності не такі прості. Форм</w:t>
      </w:r>
      <w:r w:rsidRPr="00507BED">
        <w:rPr>
          <w:sz w:val="22"/>
          <w:szCs w:val="22"/>
        </w:rPr>
        <w:t>у</w:t>
      </w:r>
      <w:r w:rsidRPr="00507BED">
        <w:rPr>
          <w:sz w:val="22"/>
          <w:szCs w:val="22"/>
        </w:rPr>
        <w:t xml:space="preserve">ла обчислення вірогідності </w:t>
      </w:r>
      <w:r w:rsidRPr="00507BED">
        <w:rPr>
          <w:i/>
          <w:sz w:val="22"/>
          <w:szCs w:val="22"/>
        </w:rPr>
        <w:t>N</w:t>
      </w:r>
      <w:r w:rsidRPr="00507BED">
        <w:rPr>
          <w:sz w:val="22"/>
          <w:szCs w:val="22"/>
        </w:rPr>
        <w:t xml:space="preserve"> </w:t>
      </w:r>
      <w:r w:rsidRPr="00507BED">
        <w:rPr>
          <w:b/>
          <w:sz w:val="22"/>
          <w:szCs w:val="22"/>
        </w:rPr>
        <w:t>взаємно незалежних</w:t>
      </w:r>
      <w:r w:rsidRPr="00507BED">
        <w:rPr>
          <w:sz w:val="22"/>
          <w:szCs w:val="22"/>
        </w:rPr>
        <w:t xml:space="preserve"> подій вимагає рішення 2</w:t>
      </w:r>
      <w:r w:rsidRPr="00E90D51">
        <w:rPr>
          <w:i/>
          <w:sz w:val="22"/>
          <w:szCs w:val="22"/>
          <w:vertAlign w:val="superscript"/>
          <w:lang w:val="en-US"/>
        </w:rPr>
        <w:t>N</w:t>
      </w:r>
      <w:r w:rsidRPr="00507BED">
        <w:rPr>
          <w:sz w:val="22"/>
          <w:szCs w:val="22"/>
        </w:rPr>
        <w:t xml:space="preserve"> рівнянь. Ця вимога підсумовується в наступному рівнянні, зірочки в якому означають, що має бути врахована кожна комбінація з усіх подій і їх доповнень:</w:t>
      </w:r>
    </w:p>
    <w:p w:rsidR="00507BED" w:rsidRPr="00507BED" w:rsidRDefault="00507BED" w:rsidP="00507BED">
      <w:pPr>
        <w:shd w:val="clear" w:color="auto" w:fill="FFFFFF"/>
        <w:ind w:firstLine="301"/>
        <w:jc w:val="both"/>
        <w:rPr>
          <w:sz w:val="22"/>
          <w:szCs w:val="22"/>
          <w:lang w:val="en-US"/>
        </w:rPr>
      </w:pPr>
      <w:r w:rsidRPr="00507BED">
        <w:rPr>
          <w:noProof/>
          <w:sz w:val="22"/>
          <w:szCs w:val="22"/>
        </w:rPr>
        <w:drawing>
          <wp:inline distT="0" distB="0" distL="0" distR="0" wp14:anchorId="255AA6EF" wp14:editId="21C2ED20">
            <wp:extent cx="2888856" cy="42078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35563" t="68604" r="15792" b="19303"/>
                    <a:stretch/>
                  </pic:blipFill>
                  <pic:spPr bwMode="auto">
                    <a:xfrm>
                      <a:off x="0" y="0"/>
                      <a:ext cx="2889729" cy="420912"/>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507BED" w:rsidRDefault="00507BED" w:rsidP="00507BED">
      <w:pPr>
        <w:shd w:val="clear" w:color="auto" w:fill="FFFFFF"/>
        <w:ind w:firstLine="301"/>
        <w:jc w:val="both"/>
        <w:rPr>
          <w:sz w:val="22"/>
          <w:szCs w:val="22"/>
          <w:lang w:val="en-US"/>
        </w:rPr>
      </w:pPr>
      <w:r w:rsidRPr="00507BED">
        <w:rPr>
          <w:sz w:val="22"/>
          <w:szCs w:val="22"/>
        </w:rPr>
        <w:t>За</w:t>
      </w:r>
      <w:r w:rsidRPr="00507BED">
        <w:rPr>
          <w:sz w:val="22"/>
          <w:szCs w:val="22"/>
          <w:lang w:val="en-US"/>
        </w:rPr>
        <w:t xml:space="preserve"> </w:t>
      </w:r>
      <w:r w:rsidRPr="00507BED">
        <w:rPr>
          <w:sz w:val="22"/>
          <w:szCs w:val="22"/>
        </w:rPr>
        <w:t>наявності</w:t>
      </w:r>
      <w:r w:rsidRPr="00507BED">
        <w:rPr>
          <w:sz w:val="22"/>
          <w:szCs w:val="22"/>
          <w:lang w:val="en-US"/>
        </w:rPr>
        <w:t xml:space="preserve"> </w:t>
      </w:r>
      <w:r w:rsidRPr="00507BED">
        <w:rPr>
          <w:sz w:val="22"/>
          <w:szCs w:val="22"/>
        </w:rPr>
        <w:t>трьох</w:t>
      </w:r>
      <w:r w:rsidRPr="00507BED">
        <w:rPr>
          <w:sz w:val="22"/>
          <w:szCs w:val="22"/>
          <w:lang w:val="en-US"/>
        </w:rPr>
        <w:t xml:space="preserve"> </w:t>
      </w:r>
      <w:r w:rsidRPr="00507BED">
        <w:rPr>
          <w:sz w:val="22"/>
          <w:szCs w:val="22"/>
        </w:rPr>
        <w:t>подій</w:t>
      </w:r>
      <w:r w:rsidRPr="00507BED">
        <w:rPr>
          <w:sz w:val="22"/>
          <w:szCs w:val="22"/>
          <w:lang w:val="en-US"/>
        </w:rPr>
        <w:t xml:space="preserve"> </w:t>
      </w:r>
      <w:r w:rsidRPr="00507BED">
        <w:rPr>
          <w:sz w:val="22"/>
          <w:szCs w:val="22"/>
        </w:rPr>
        <w:t>приведене</w:t>
      </w:r>
      <w:r w:rsidRPr="00507BED">
        <w:rPr>
          <w:sz w:val="22"/>
          <w:szCs w:val="22"/>
          <w:lang w:val="en-US"/>
        </w:rPr>
        <w:t xml:space="preserve"> </w:t>
      </w:r>
      <w:r w:rsidRPr="00507BED">
        <w:rPr>
          <w:sz w:val="22"/>
          <w:szCs w:val="22"/>
        </w:rPr>
        <w:t>вище</w:t>
      </w:r>
      <w:r w:rsidRPr="00507BED">
        <w:rPr>
          <w:sz w:val="22"/>
          <w:szCs w:val="22"/>
          <w:lang w:val="en-US"/>
        </w:rPr>
        <w:t xml:space="preserve"> </w:t>
      </w:r>
      <w:r w:rsidRPr="00507BED">
        <w:rPr>
          <w:sz w:val="22"/>
          <w:szCs w:val="22"/>
        </w:rPr>
        <w:t>рівняння</w:t>
      </w:r>
      <w:r w:rsidRPr="00507BED">
        <w:rPr>
          <w:sz w:val="22"/>
          <w:szCs w:val="22"/>
          <w:lang w:val="en-US"/>
        </w:rPr>
        <w:t xml:space="preserve"> </w:t>
      </w:r>
      <w:r w:rsidRPr="00507BED">
        <w:rPr>
          <w:sz w:val="22"/>
          <w:szCs w:val="22"/>
        </w:rPr>
        <w:t>для</w:t>
      </w:r>
      <w:r w:rsidRPr="00507BED">
        <w:rPr>
          <w:sz w:val="22"/>
          <w:szCs w:val="22"/>
          <w:lang w:val="en-US"/>
        </w:rPr>
        <w:t xml:space="preserve"> </w:t>
      </w:r>
      <w:r w:rsidRPr="00507BED">
        <w:rPr>
          <w:sz w:val="22"/>
          <w:szCs w:val="22"/>
        </w:rPr>
        <w:t>вірогідності</w:t>
      </w:r>
      <w:r w:rsidRPr="00507BED">
        <w:rPr>
          <w:sz w:val="22"/>
          <w:szCs w:val="22"/>
          <w:lang w:val="en-US"/>
        </w:rPr>
        <w:t xml:space="preserve"> </w:t>
      </w:r>
      <w:r w:rsidRPr="00507BED">
        <w:rPr>
          <w:sz w:val="22"/>
          <w:szCs w:val="22"/>
        </w:rPr>
        <w:t>взаємно</w:t>
      </w:r>
      <w:r w:rsidRPr="00507BED">
        <w:rPr>
          <w:sz w:val="22"/>
          <w:szCs w:val="22"/>
          <w:lang w:val="en-US"/>
        </w:rPr>
        <w:t xml:space="preserve"> </w:t>
      </w:r>
      <w:r w:rsidRPr="00507BED">
        <w:rPr>
          <w:sz w:val="22"/>
          <w:szCs w:val="22"/>
        </w:rPr>
        <w:t>незалежних</w:t>
      </w:r>
      <w:r w:rsidRPr="00507BED">
        <w:rPr>
          <w:sz w:val="22"/>
          <w:szCs w:val="22"/>
          <w:lang w:val="en-US"/>
        </w:rPr>
        <w:t xml:space="preserve"> </w:t>
      </w:r>
      <w:r w:rsidRPr="00507BED">
        <w:rPr>
          <w:sz w:val="22"/>
          <w:szCs w:val="22"/>
        </w:rPr>
        <w:t>подій</w:t>
      </w:r>
      <w:r w:rsidRPr="00507BED">
        <w:rPr>
          <w:sz w:val="22"/>
          <w:szCs w:val="22"/>
          <w:lang w:val="en-US"/>
        </w:rPr>
        <w:t xml:space="preserve"> </w:t>
      </w:r>
      <w:r w:rsidRPr="00507BED">
        <w:rPr>
          <w:sz w:val="22"/>
          <w:szCs w:val="22"/>
        </w:rPr>
        <w:t>вимагає</w:t>
      </w:r>
      <w:r w:rsidRPr="00507BED">
        <w:rPr>
          <w:sz w:val="22"/>
          <w:szCs w:val="22"/>
          <w:lang w:val="en-US"/>
        </w:rPr>
        <w:t xml:space="preserve"> </w:t>
      </w:r>
      <w:r w:rsidRPr="00507BED">
        <w:rPr>
          <w:sz w:val="22"/>
          <w:szCs w:val="22"/>
        </w:rPr>
        <w:t>рішення</w:t>
      </w:r>
      <w:r w:rsidRPr="00507BED">
        <w:rPr>
          <w:sz w:val="22"/>
          <w:szCs w:val="22"/>
          <w:lang w:val="en-US"/>
        </w:rPr>
        <w:t xml:space="preserve"> </w:t>
      </w:r>
      <w:r w:rsidRPr="00507BED">
        <w:rPr>
          <w:sz w:val="22"/>
          <w:szCs w:val="22"/>
        </w:rPr>
        <w:t>усіх</w:t>
      </w:r>
      <w:r w:rsidRPr="00507BED">
        <w:rPr>
          <w:sz w:val="22"/>
          <w:szCs w:val="22"/>
          <w:lang w:val="en-US"/>
        </w:rPr>
        <w:t xml:space="preserve"> </w:t>
      </w:r>
      <w:r w:rsidRPr="00507BED">
        <w:rPr>
          <w:sz w:val="22"/>
          <w:szCs w:val="22"/>
        </w:rPr>
        <w:t>наступних</w:t>
      </w:r>
      <w:r w:rsidRPr="00507BED">
        <w:rPr>
          <w:sz w:val="22"/>
          <w:szCs w:val="22"/>
          <w:lang w:val="en-US"/>
        </w:rPr>
        <w:t xml:space="preserve"> </w:t>
      </w:r>
      <w:r w:rsidRPr="00507BED">
        <w:rPr>
          <w:sz w:val="22"/>
          <w:szCs w:val="22"/>
        </w:rPr>
        <w:t>рівнянь</w:t>
      </w:r>
      <w:r w:rsidRPr="00507BED">
        <w:rPr>
          <w:sz w:val="22"/>
          <w:szCs w:val="22"/>
          <w:lang w:val="en-US"/>
        </w:rPr>
        <w:t>:</w:t>
      </w:r>
    </w:p>
    <w:p w:rsidR="00507BED" w:rsidRPr="00507BED" w:rsidRDefault="00507BED" w:rsidP="00507BED">
      <w:pPr>
        <w:shd w:val="clear" w:color="auto" w:fill="FFFFFF"/>
        <w:ind w:firstLine="301"/>
        <w:jc w:val="both"/>
        <w:rPr>
          <w:sz w:val="22"/>
          <w:szCs w:val="22"/>
          <w:lang w:val="en-US"/>
        </w:rPr>
      </w:pPr>
      <w:r w:rsidRPr="00507BED">
        <w:rPr>
          <w:noProof/>
          <w:sz w:val="22"/>
          <w:szCs w:val="22"/>
        </w:rPr>
        <w:drawing>
          <wp:inline distT="0" distB="0" distL="0" distR="0" wp14:anchorId="4E0FB758" wp14:editId="4BF99930">
            <wp:extent cx="2403334" cy="1602223"/>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8562" t="32558" r="20969" b="21395"/>
                    <a:stretch/>
                  </pic:blipFill>
                  <pic:spPr bwMode="auto">
                    <a:xfrm>
                      <a:off x="0" y="0"/>
                      <a:ext cx="2404061" cy="1602708"/>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507BED" w:rsidRDefault="00507BED" w:rsidP="00507BED">
      <w:pPr>
        <w:shd w:val="clear" w:color="auto" w:fill="FFFFFF"/>
        <w:ind w:firstLine="301"/>
        <w:jc w:val="both"/>
        <w:rPr>
          <w:sz w:val="22"/>
          <w:szCs w:val="22"/>
          <w:lang w:val="en-US"/>
        </w:rPr>
      </w:pPr>
      <w:r w:rsidRPr="00507BED">
        <w:rPr>
          <w:sz w:val="22"/>
          <w:szCs w:val="22"/>
        </w:rPr>
        <w:t>Повертаючись</w:t>
      </w:r>
      <w:r w:rsidRPr="00507BED">
        <w:rPr>
          <w:sz w:val="22"/>
          <w:szCs w:val="22"/>
          <w:lang w:val="en-US"/>
        </w:rPr>
        <w:t xml:space="preserve"> до </w:t>
      </w:r>
      <w:r w:rsidRPr="00507BED">
        <w:rPr>
          <w:sz w:val="22"/>
          <w:szCs w:val="22"/>
        </w:rPr>
        <w:t>при</w:t>
      </w:r>
      <w:r w:rsidRPr="00507BED">
        <w:rPr>
          <w:sz w:val="22"/>
          <w:szCs w:val="22"/>
          <w:lang w:val="uk-UA"/>
        </w:rPr>
        <w:t>кладу</w:t>
      </w:r>
      <w:r w:rsidRPr="00507BED">
        <w:rPr>
          <w:sz w:val="22"/>
          <w:szCs w:val="22"/>
          <w:lang w:val="en-US"/>
        </w:rPr>
        <w:t xml:space="preserve"> </w:t>
      </w:r>
      <w:r w:rsidRPr="00507BED">
        <w:rPr>
          <w:sz w:val="22"/>
          <w:szCs w:val="22"/>
        </w:rPr>
        <w:t>з</w:t>
      </w:r>
      <w:r w:rsidRPr="00507BED">
        <w:rPr>
          <w:sz w:val="22"/>
          <w:szCs w:val="22"/>
          <w:lang w:val="en-US"/>
        </w:rPr>
        <w:t xml:space="preserve"> </w:t>
      </w:r>
      <w:r w:rsidRPr="00507BED">
        <w:rPr>
          <w:sz w:val="22"/>
          <w:szCs w:val="22"/>
        </w:rPr>
        <w:t>гральною</w:t>
      </w:r>
      <w:r w:rsidRPr="00507BED">
        <w:rPr>
          <w:sz w:val="22"/>
          <w:szCs w:val="22"/>
          <w:lang w:val="en-US"/>
        </w:rPr>
        <w:t xml:space="preserve"> </w:t>
      </w:r>
      <w:r w:rsidRPr="00507BED">
        <w:rPr>
          <w:sz w:val="22"/>
          <w:szCs w:val="22"/>
        </w:rPr>
        <w:t>кісткою</w:t>
      </w:r>
      <w:r w:rsidRPr="00507BED">
        <w:rPr>
          <w:sz w:val="22"/>
          <w:szCs w:val="22"/>
          <w:lang w:val="en-US"/>
        </w:rPr>
        <w:t xml:space="preserve">, </w:t>
      </w:r>
      <w:r w:rsidRPr="00507BED">
        <w:rPr>
          <w:sz w:val="22"/>
          <w:szCs w:val="22"/>
        </w:rPr>
        <w:t>відмітимо</w:t>
      </w:r>
      <w:r w:rsidRPr="00507BED">
        <w:rPr>
          <w:sz w:val="22"/>
          <w:szCs w:val="22"/>
          <w:lang w:val="en-US"/>
        </w:rPr>
        <w:t xml:space="preserve">, </w:t>
      </w:r>
      <w:r w:rsidRPr="00507BED">
        <w:rPr>
          <w:sz w:val="22"/>
          <w:szCs w:val="22"/>
        </w:rPr>
        <w:t>що</w:t>
      </w:r>
      <w:r w:rsidRPr="00507BED">
        <w:rPr>
          <w:sz w:val="22"/>
          <w:szCs w:val="22"/>
          <w:lang w:val="en-US"/>
        </w:rPr>
        <w:t xml:space="preserve"> </w:t>
      </w:r>
      <w:r w:rsidRPr="00507BED">
        <w:rPr>
          <w:sz w:val="22"/>
          <w:szCs w:val="22"/>
        </w:rPr>
        <w:t>події</w:t>
      </w:r>
      <w:r w:rsidRPr="00507BED">
        <w:rPr>
          <w:sz w:val="22"/>
          <w:szCs w:val="22"/>
          <w:lang w:val="en-US"/>
        </w:rPr>
        <w:t xml:space="preserve">, </w:t>
      </w:r>
      <w:r w:rsidRPr="00507BED">
        <w:rPr>
          <w:sz w:val="22"/>
          <w:szCs w:val="22"/>
        </w:rPr>
        <w:t>пов</w:t>
      </w:r>
      <w:r w:rsidRPr="00507BED">
        <w:rPr>
          <w:sz w:val="22"/>
          <w:szCs w:val="22"/>
          <w:lang w:val="en-US"/>
        </w:rPr>
        <w:t>'</w:t>
      </w:r>
      <w:r w:rsidRPr="00507BED">
        <w:rPr>
          <w:sz w:val="22"/>
          <w:szCs w:val="22"/>
        </w:rPr>
        <w:t>язані</w:t>
      </w:r>
      <w:r w:rsidRPr="00507BED">
        <w:rPr>
          <w:sz w:val="22"/>
          <w:szCs w:val="22"/>
          <w:lang w:val="en-US"/>
        </w:rPr>
        <w:t xml:space="preserve"> </w:t>
      </w:r>
      <w:r w:rsidRPr="00507BED">
        <w:rPr>
          <w:sz w:val="22"/>
          <w:szCs w:val="22"/>
        </w:rPr>
        <w:t>з</w:t>
      </w:r>
      <w:r w:rsidRPr="00507BED">
        <w:rPr>
          <w:sz w:val="22"/>
          <w:szCs w:val="22"/>
          <w:lang w:val="en-US"/>
        </w:rPr>
        <w:t xml:space="preserve"> </w:t>
      </w:r>
      <w:r w:rsidRPr="00507BED">
        <w:rPr>
          <w:sz w:val="22"/>
          <w:szCs w:val="22"/>
        </w:rPr>
        <w:t>випаданням</w:t>
      </w:r>
      <w:r w:rsidRPr="00507BED">
        <w:rPr>
          <w:sz w:val="22"/>
          <w:szCs w:val="22"/>
          <w:lang w:val="en-US"/>
        </w:rPr>
        <w:t xml:space="preserve"> </w:t>
      </w:r>
      <w:r w:rsidRPr="00507BED">
        <w:rPr>
          <w:sz w:val="22"/>
          <w:szCs w:val="22"/>
        </w:rPr>
        <w:t>парної</w:t>
      </w:r>
      <w:r w:rsidRPr="00507BED">
        <w:rPr>
          <w:sz w:val="22"/>
          <w:szCs w:val="22"/>
          <w:lang w:val="en-US"/>
        </w:rPr>
        <w:t xml:space="preserve"> </w:t>
      </w:r>
      <w:r w:rsidRPr="00507BED">
        <w:rPr>
          <w:sz w:val="22"/>
          <w:szCs w:val="22"/>
        </w:rPr>
        <w:t>кількості</w:t>
      </w:r>
      <w:r w:rsidRPr="00507BED">
        <w:rPr>
          <w:sz w:val="22"/>
          <w:szCs w:val="22"/>
          <w:lang w:val="en-US"/>
        </w:rPr>
        <w:t xml:space="preserve"> </w:t>
      </w:r>
      <w:r w:rsidRPr="00507BED">
        <w:rPr>
          <w:sz w:val="22"/>
          <w:szCs w:val="22"/>
        </w:rPr>
        <w:t>очок</w:t>
      </w:r>
      <w:r w:rsidRPr="00507BED">
        <w:rPr>
          <w:sz w:val="22"/>
          <w:szCs w:val="22"/>
          <w:lang w:val="en-US"/>
        </w:rPr>
        <w:t xml:space="preserve"> </w:t>
      </w:r>
      <w:r w:rsidRPr="00507BED">
        <w:rPr>
          <w:sz w:val="22"/>
          <w:szCs w:val="22"/>
        </w:rPr>
        <w:t>і</w:t>
      </w:r>
      <w:r w:rsidRPr="00507BED">
        <w:rPr>
          <w:sz w:val="22"/>
          <w:szCs w:val="22"/>
          <w:lang w:val="en-US"/>
        </w:rPr>
        <w:t xml:space="preserve"> </w:t>
      </w:r>
      <w:r w:rsidRPr="00507BED">
        <w:rPr>
          <w:sz w:val="22"/>
          <w:szCs w:val="22"/>
        </w:rPr>
        <w:t>кількості</w:t>
      </w:r>
      <w:r w:rsidRPr="00507BED">
        <w:rPr>
          <w:sz w:val="22"/>
          <w:szCs w:val="22"/>
          <w:lang w:val="en-US"/>
        </w:rPr>
        <w:t xml:space="preserve"> </w:t>
      </w:r>
      <w:r w:rsidRPr="00507BED">
        <w:rPr>
          <w:sz w:val="22"/>
          <w:szCs w:val="22"/>
        </w:rPr>
        <w:t>очок</w:t>
      </w:r>
      <w:r w:rsidRPr="00507BED">
        <w:rPr>
          <w:sz w:val="22"/>
          <w:szCs w:val="22"/>
          <w:lang w:val="en-US"/>
        </w:rPr>
        <w:t xml:space="preserve">, </w:t>
      </w:r>
      <w:r w:rsidRPr="00507BED">
        <w:rPr>
          <w:sz w:val="22"/>
          <w:szCs w:val="22"/>
        </w:rPr>
        <w:t>ділимого</w:t>
      </w:r>
      <w:r w:rsidRPr="00507BED">
        <w:rPr>
          <w:sz w:val="22"/>
          <w:szCs w:val="22"/>
          <w:lang w:val="en-US"/>
        </w:rPr>
        <w:t xml:space="preserve"> </w:t>
      </w:r>
      <w:r w:rsidRPr="00507BED">
        <w:rPr>
          <w:sz w:val="22"/>
          <w:szCs w:val="22"/>
        </w:rPr>
        <w:t>на</w:t>
      </w:r>
      <w:r w:rsidRPr="00507BED">
        <w:rPr>
          <w:sz w:val="22"/>
          <w:szCs w:val="22"/>
          <w:lang w:val="en-US"/>
        </w:rPr>
        <w:t xml:space="preserve"> </w:t>
      </w:r>
      <w:r w:rsidRPr="00507BED">
        <w:rPr>
          <w:sz w:val="22"/>
          <w:szCs w:val="22"/>
        </w:rPr>
        <w:t>три</w:t>
      </w:r>
      <w:r w:rsidRPr="00507BED">
        <w:rPr>
          <w:sz w:val="22"/>
          <w:szCs w:val="22"/>
          <w:lang w:val="en-US"/>
        </w:rPr>
        <w:t xml:space="preserve">, </w:t>
      </w:r>
      <w:r w:rsidRPr="00507BED">
        <w:rPr>
          <w:sz w:val="22"/>
          <w:szCs w:val="22"/>
        </w:rPr>
        <w:t>ясно</w:t>
      </w:r>
      <w:r w:rsidRPr="00507BED">
        <w:rPr>
          <w:sz w:val="22"/>
          <w:szCs w:val="22"/>
          <w:lang w:val="en-US"/>
        </w:rPr>
        <w:t xml:space="preserve"> </w:t>
      </w:r>
      <w:r w:rsidRPr="00507BED">
        <w:rPr>
          <w:sz w:val="22"/>
          <w:szCs w:val="22"/>
        </w:rPr>
        <w:t>впливають</w:t>
      </w:r>
      <w:r w:rsidRPr="00507BED">
        <w:rPr>
          <w:sz w:val="22"/>
          <w:szCs w:val="22"/>
          <w:lang w:val="en-US"/>
        </w:rPr>
        <w:t xml:space="preserve"> </w:t>
      </w:r>
      <w:r w:rsidRPr="00507BED">
        <w:rPr>
          <w:sz w:val="22"/>
          <w:szCs w:val="22"/>
        </w:rPr>
        <w:t>один</w:t>
      </w:r>
      <w:r w:rsidRPr="00507BED">
        <w:rPr>
          <w:sz w:val="22"/>
          <w:szCs w:val="22"/>
          <w:lang w:val="en-US"/>
        </w:rPr>
        <w:t xml:space="preserve"> </w:t>
      </w:r>
      <w:r w:rsidRPr="00507BED">
        <w:rPr>
          <w:sz w:val="22"/>
          <w:szCs w:val="22"/>
        </w:rPr>
        <w:t>на</w:t>
      </w:r>
      <w:r w:rsidRPr="00507BED">
        <w:rPr>
          <w:sz w:val="22"/>
          <w:szCs w:val="22"/>
          <w:lang w:val="en-US"/>
        </w:rPr>
        <w:t xml:space="preserve"> </w:t>
      </w:r>
      <w:r w:rsidRPr="00507BED">
        <w:rPr>
          <w:sz w:val="22"/>
          <w:szCs w:val="22"/>
        </w:rPr>
        <w:t>одного</w:t>
      </w:r>
      <w:r w:rsidRPr="00507BED">
        <w:rPr>
          <w:sz w:val="22"/>
          <w:szCs w:val="22"/>
          <w:lang w:val="en-US"/>
        </w:rPr>
        <w:t xml:space="preserve">, </w:t>
      </w:r>
      <w:r w:rsidRPr="00507BED">
        <w:rPr>
          <w:sz w:val="22"/>
          <w:szCs w:val="22"/>
        </w:rPr>
        <w:t>тому</w:t>
      </w:r>
      <w:r w:rsidRPr="00507BED">
        <w:rPr>
          <w:sz w:val="22"/>
          <w:szCs w:val="22"/>
          <w:lang w:val="en-US"/>
        </w:rPr>
        <w:t xml:space="preserve"> </w:t>
      </w:r>
      <w:r w:rsidRPr="00507BED">
        <w:rPr>
          <w:sz w:val="22"/>
          <w:szCs w:val="22"/>
        </w:rPr>
        <w:t>цей</w:t>
      </w:r>
      <w:r w:rsidRPr="00507BED">
        <w:rPr>
          <w:sz w:val="22"/>
          <w:szCs w:val="22"/>
          <w:lang w:val="en-US"/>
        </w:rPr>
        <w:t xml:space="preserve"> </w:t>
      </w:r>
      <w:r w:rsidRPr="00507BED">
        <w:rPr>
          <w:sz w:val="22"/>
          <w:szCs w:val="22"/>
        </w:rPr>
        <w:t>експ</w:t>
      </w:r>
      <w:r w:rsidRPr="00507BED">
        <w:rPr>
          <w:sz w:val="22"/>
          <w:szCs w:val="22"/>
        </w:rPr>
        <w:t>е</w:t>
      </w:r>
      <w:r w:rsidRPr="00507BED">
        <w:rPr>
          <w:sz w:val="22"/>
          <w:szCs w:val="22"/>
        </w:rPr>
        <w:t>римент</w:t>
      </w:r>
      <w:r w:rsidRPr="00507BED">
        <w:rPr>
          <w:sz w:val="22"/>
          <w:szCs w:val="22"/>
          <w:lang w:val="en-US"/>
        </w:rPr>
        <w:t xml:space="preserve"> </w:t>
      </w:r>
      <w:r w:rsidRPr="00507BED">
        <w:rPr>
          <w:sz w:val="22"/>
          <w:szCs w:val="22"/>
        </w:rPr>
        <w:t>не</w:t>
      </w:r>
      <w:r w:rsidRPr="00507BED">
        <w:rPr>
          <w:sz w:val="22"/>
          <w:szCs w:val="22"/>
          <w:lang w:val="en-US"/>
        </w:rPr>
        <w:t xml:space="preserve"> </w:t>
      </w:r>
      <w:r w:rsidRPr="00507BED">
        <w:rPr>
          <w:sz w:val="22"/>
          <w:szCs w:val="22"/>
        </w:rPr>
        <w:t>є</w:t>
      </w:r>
      <w:r w:rsidRPr="00507BED">
        <w:rPr>
          <w:sz w:val="22"/>
          <w:szCs w:val="22"/>
          <w:lang w:val="en-US"/>
        </w:rPr>
        <w:t xml:space="preserve"> </w:t>
      </w:r>
      <w:r w:rsidRPr="00507BED">
        <w:rPr>
          <w:sz w:val="22"/>
          <w:szCs w:val="22"/>
        </w:rPr>
        <w:t>стохастичним</w:t>
      </w:r>
      <w:r w:rsidRPr="00507BED">
        <w:rPr>
          <w:sz w:val="22"/>
          <w:szCs w:val="22"/>
          <w:lang w:val="en-US"/>
        </w:rPr>
        <w:t xml:space="preserve">. </w:t>
      </w:r>
      <w:r w:rsidRPr="00507BED">
        <w:rPr>
          <w:sz w:val="22"/>
          <w:szCs w:val="22"/>
        </w:rPr>
        <w:t>З</w:t>
      </w:r>
      <w:r w:rsidRPr="00507BED">
        <w:rPr>
          <w:sz w:val="22"/>
          <w:szCs w:val="22"/>
          <w:lang w:val="en-US"/>
        </w:rPr>
        <w:t xml:space="preserve"> </w:t>
      </w:r>
      <w:r w:rsidRPr="00507BED">
        <w:rPr>
          <w:sz w:val="22"/>
          <w:szCs w:val="22"/>
        </w:rPr>
        <w:t>іншого</w:t>
      </w:r>
      <w:r w:rsidRPr="00507BED">
        <w:rPr>
          <w:sz w:val="22"/>
          <w:szCs w:val="22"/>
          <w:lang w:val="en-US"/>
        </w:rPr>
        <w:t xml:space="preserve"> </w:t>
      </w:r>
      <w:r w:rsidRPr="00507BED">
        <w:rPr>
          <w:sz w:val="22"/>
          <w:szCs w:val="22"/>
        </w:rPr>
        <w:t>боку</w:t>
      </w:r>
      <w:r w:rsidRPr="00507BED">
        <w:rPr>
          <w:sz w:val="22"/>
          <w:szCs w:val="22"/>
          <w:lang w:val="en-US"/>
        </w:rPr>
        <w:t xml:space="preserve">, </w:t>
      </w:r>
      <w:r w:rsidRPr="00507BED">
        <w:rPr>
          <w:sz w:val="22"/>
          <w:szCs w:val="22"/>
        </w:rPr>
        <w:t>як</w:t>
      </w:r>
      <w:r w:rsidRPr="00507BED">
        <w:rPr>
          <w:sz w:val="22"/>
          <w:szCs w:val="22"/>
          <w:lang w:val="en-US"/>
        </w:rPr>
        <w:t xml:space="preserve"> </w:t>
      </w:r>
      <w:r w:rsidRPr="00507BED">
        <w:rPr>
          <w:sz w:val="22"/>
          <w:szCs w:val="22"/>
        </w:rPr>
        <w:t>показано</w:t>
      </w:r>
      <w:r w:rsidRPr="00507BED">
        <w:rPr>
          <w:sz w:val="22"/>
          <w:szCs w:val="22"/>
          <w:lang w:val="en-US"/>
        </w:rPr>
        <w:t xml:space="preserve"> </w:t>
      </w:r>
      <w:r w:rsidRPr="00507BED">
        <w:rPr>
          <w:sz w:val="22"/>
          <w:szCs w:val="22"/>
        </w:rPr>
        <w:t>нижче</w:t>
      </w:r>
      <w:r w:rsidRPr="00507BED">
        <w:rPr>
          <w:sz w:val="22"/>
          <w:szCs w:val="22"/>
          <w:lang w:val="en-US"/>
        </w:rPr>
        <w:t xml:space="preserve">, </w:t>
      </w:r>
      <w:r w:rsidRPr="00507BED">
        <w:rPr>
          <w:sz w:val="22"/>
          <w:szCs w:val="22"/>
        </w:rPr>
        <w:t>вірогідність</w:t>
      </w:r>
      <w:r w:rsidRPr="00507BED">
        <w:rPr>
          <w:sz w:val="22"/>
          <w:szCs w:val="22"/>
          <w:lang w:val="en-US"/>
        </w:rPr>
        <w:t xml:space="preserve"> </w:t>
      </w:r>
      <w:r w:rsidRPr="00507BED">
        <w:rPr>
          <w:sz w:val="22"/>
          <w:szCs w:val="22"/>
        </w:rPr>
        <w:t>випадання</w:t>
      </w:r>
      <w:r w:rsidRPr="00507BED">
        <w:rPr>
          <w:sz w:val="22"/>
          <w:szCs w:val="22"/>
          <w:lang w:val="en-US"/>
        </w:rPr>
        <w:t xml:space="preserve"> </w:t>
      </w:r>
      <w:r w:rsidRPr="00507BED">
        <w:rPr>
          <w:sz w:val="22"/>
          <w:szCs w:val="22"/>
        </w:rPr>
        <w:t>парної</w:t>
      </w:r>
      <w:r w:rsidRPr="00507BED">
        <w:rPr>
          <w:sz w:val="22"/>
          <w:szCs w:val="22"/>
          <w:lang w:val="en-US"/>
        </w:rPr>
        <w:t xml:space="preserve"> </w:t>
      </w:r>
      <w:r w:rsidRPr="00507BED">
        <w:rPr>
          <w:sz w:val="22"/>
          <w:szCs w:val="22"/>
        </w:rPr>
        <w:t>кількості</w:t>
      </w:r>
      <w:r w:rsidRPr="00507BED">
        <w:rPr>
          <w:sz w:val="22"/>
          <w:szCs w:val="22"/>
          <w:lang w:val="en-US"/>
        </w:rPr>
        <w:t xml:space="preserve"> </w:t>
      </w:r>
      <w:r w:rsidRPr="00507BED">
        <w:rPr>
          <w:sz w:val="22"/>
          <w:szCs w:val="22"/>
        </w:rPr>
        <w:t>очок</w:t>
      </w:r>
      <w:r w:rsidRPr="00507BED">
        <w:rPr>
          <w:sz w:val="22"/>
          <w:szCs w:val="22"/>
          <w:lang w:val="en-US"/>
        </w:rPr>
        <w:t xml:space="preserve"> </w:t>
      </w:r>
      <w:r w:rsidRPr="00507BED">
        <w:rPr>
          <w:sz w:val="22"/>
          <w:szCs w:val="22"/>
        </w:rPr>
        <w:t>на</w:t>
      </w:r>
      <w:r w:rsidRPr="00507BED">
        <w:rPr>
          <w:sz w:val="22"/>
          <w:szCs w:val="22"/>
          <w:lang w:val="en-US"/>
        </w:rPr>
        <w:t xml:space="preserve"> </w:t>
      </w:r>
      <w:r w:rsidRPr="00507BED">
        <w:rPr>
          <w:sz w:val="22"/>
          <w:szCs w:val="22"/>
        </w:rPr>
        <w:t>одній</w:t>
      </w:r>
      <w:r w:rsidRPr="00507BED">
        <w:rPr>
          <w:sz w:val="22"/>
          <w:szCs w:val="22"/>
          <w:lang w:val="en-US"/>
        </w:rPr>
        <w:t xml:space="preserve"> </w:t>
      </w:r>
      <w:r w:rsidRPr="00507BED">
        <w:rPr>
          <w:sz w:val="22"/>
          <w:szCs w:val="22"/>
        </w:rPr>
        <w:t>гральній</w:t>
      </w:r>
      <w:r w:rsidRPr="00507BED">
        <w:rPr>
          <w:sz w:val="22"/>
          <w:szCs w:val="22"/>
          <w:lang w:val="en-US"/>
        </w:rPr>
        <w:t xml:space="preserve"> </w:t>
      </w:r>
      <w:r w:rsidRPr="00507BED">
        <w:rPr>
          <w:sz w:val="22"/>
          <w:szCs w:val="22"/>
        </w:rPr>
        <w:t>кістці</w:t>
      </w:r>
      <w:r w:rsidRPr="00507BED">
        <w:rPr>
          <w:sz w:val="22"/>
          <w:szCs w:val="22"/>
          <w:lang w:val="en-US"/>
        </w:rPr>
        <w:t xml:space="preserve"> </w:t>
      </w:r>
      <w:r w:rsidRPr="00507BED">
        <w:rPr>
          <w:sz w:val="22"/>
          <w:szCs w:val="22"/>
        </w:rPr>
        <w:t>і</w:t>
      </w:r>
      <w:r w:rsidRPr="00507BED">
        <w:rPr>
          <w:sz w:val="22"/>
          <w:szCs w:val="22"/>
          <w:lang w:val="en-US"/>
        </w:rPr>
        <w:t xml:space="preserve"> </w:t>
      </w:r>
      <w:r w:rsidRPr="00507BED">
        <w:rPr>
          <w:sz w:val="22"/>
          <w:szCs w:val="22"/>
        </w:rPr>
        <w:t>кількості</w:t>
      </w:r>
      <w:r w:rsidRPr="00507BED">
        <w:rPr>
          <w:sz w:val="22"/>
          <w:szCs w:val="22"/>
          <w:lang w:val="en-US"/>
        </w:rPr>
        <w:t xml:space="preserve"> </w:t>
      </w:r>
      <w:r w:rsidRPr="00507BED">
        <w:rPr>
          <w:sz w:val="22"/>
          <w:szCs w:val="22"/>
        </w:rPr>
        <w:t>очок</w:t>
      </w:r>
      <w:r w:rsidRPr="00507BED">
        <w:rPr>
          <w:sz w:val="22"/>
          <w:szCs w:val="22"/>
          <w:lang w:val="en-US"/>
        </w:rPr>
        <w:t xml:space="preserve">, </w:t>
      </w:r>
      <w:r w:rsidRPr="00507BED">
        <w:rPr>
          <w:sz w:val="22"/>
          <w:szCs w:val="22"/>
        </w:rPr>
        <w:t>ділимого</w:t>
      </w:r>
      <w:r w:rsidRPr="00507BED">
        <w:rPr>
          <w:sz w:val="22"/>
          <w:szCs w:val="22"/>
          <w:lang w:val="en-US"/>
        </w:rPr>
        <w:t xml:space="preserve"> </w:t>
      </w:r>
      <w:r w:rsidRPr="00507BED">
        <w:rPr>
          <w:sz w:val="22"/>
          <w:szCs w:val="22"/>
        </w:rPr>
        <w:t>на</w:t>
      </w:r>
      <w:r w:rsidRPr="00507BED">
        <w:rPr>
          <w:sz w:val="22"/>
          <w:szCs w:val="22"/>
          <w:lang w:val="en-US"/>
        </w:rPr>
        <w:t xml:space="preserve"> </w:t>
      </w:r>
      <w:r w:rsidRPr="00507BED">
        <w:rPr>
          <w:sz w:val="22"/>
          <w:szCs w:val="22"/>
        </w:rPr>
        <w:t>три</w:t>
      </w:r>
      <w:r w:rsidRPr="00507BED">
        <w:rPr>
          <w:sz w:val="22"/>
          <w:szCs w:val="22"/>
          <w:lang w:val="en-US"/>
        </w:rPr>
        <w:t xml:space="preserve">, </w:t>
      </w:r>
      <w:r w:rsidRPr="00507BED">
        <w:rPr>
          <w:sz w:val="22"/>
          <w:szCs w:val="22"/>
        </w:rPr>
        <w:t>на</w:t>
      </w:r>
      <w:r w:rsidRPr="00507BED">
        <w:rPr>
          <w:sz w:val="22"/>
          <w:szCs w:val="22"/>
          <w:lang w:val="en-US"/>
        </w:rPr>
        <w:t xml:space="preserve"> </w:t>
      </w:r>
      <w:r w:rsidRPr="00507BED">
        <w:rPr>
          <w:sz w:val="22"/>
          <w:szCs w:val="22"/>
        </w:rPr>
        <w:t>іншій</w:t>
      </w:r>
      <w:r w:rsidRPr="00507BED">
        <w:rPr>
          <w:sz w:val="22"/>
          <w:szCs w:val="22"/>
          <w:lang w:val="en-US"/>
        </w:rPr>
        <w:t xml:space="preserve">, </w:t>
      </w:r>
      <w:r w:rsidRPr="00507BED">
        <w:rPr>
          <w:sz w:val="22"/>
          <w:szCs w:val="22"/>
        </w:rPr>
        <w:t>є</w:t>
      </w:r>
      <w:r w:rsidRPr="00507BED">
        <w:rPr>
          <w:sz w:val="22"/>
          <w:szCs w:val="22"/>
          <w:lang w:val="en-US"/>
        </w:rPr>
        <w:t xml:space="preserve"> </w:t>
      </w:r>
      <w:r w:rsidRPr="00507BED">
        <w:rPr>
          <w:sz w:val="22"/>
          <w:szCs w:val="22"/>
        </w:rPr>
        <w:t>стохастичною</w:t>
      </w:r>
      <w:r w:rsidRPr="00507BED">
        <w:rPr>
          <w:sz w:val="22"/>
          <w:szCs w:val="22"/>
          <w:lang w:val="en-US"/>
        </w:rPr>
        <w:t>.</w:t>
      </w:r>
    </w:p>
    <w:p w:rsidR="00507BED" w:rsidRDefault="00507BED" w:rsidP="00507BED">
      <w:pPr>
        <w:shd w:val="clear" w:color="auto" w:fill="FFFFFF"/>
        <w:ind w:firstLine="301"/>
        <w:jc w:val="both"/>
        <w:rPr>
          <w:sz w:val="22"/>
          <w:szCs w:val="22"/>
          <w:lang w:val="uk-UA"/>
        </w:rPr>
      </w:pPr>
      <w:r w:rsidRPr="00507BED">
        <w:rPr>
          <w:noProof/>
          <w:sz w:val="22"/>
          <w:szCs w:val="22"/>
        </w:rPr>
        <w:drawing>
          <wp:inline distT="0" distB="0" distL="0" distR="0" wp14:anchorId="4176A7B2" wp14:editId="000C28AA">
            <wp:extent cx="2565174" cy="445062"/>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9243" t="33489" r="17562" b="53720"/>
                    <a:stretch/>
                  </pic:blipFill>
                  <pic:spPr bwMode="auto">
                    <a:xfrm>
                      <a:off x="0" y="0"/>
                      <a:ext cx="2565950" cy="445197"/>
                    </a:xfrm>
                    <a:prstGeom prst="rect">
                      <a:avLst/>
                    </a:prstGeom>
                    <a:ln>
                      <a:noFill/>
                    </a:ln>
                    <a:extLst>
                      <a:ext uri="{53640926-AAD7-44D8-BBD7-CCE9431645EC}">
                        <a14:shadowObscured xmlns:a14="http://schemas.microsoft.com/office/drawing/2010/main"/>
                      </a:ext>
                    </a:extLst>
                  </pic:spPr>
                </pic:pic>
              </a:graphicData>
            </a:graphic>
          </wp:inline>
        </w:drawing>
      </w:r>
    </w:p>
    <w:p w:rsidR="00680FC5" w:rsidRPr="00680FC5" w:rsidRDefault="00680FC5" w:rsidP="00680FC5">
      <w:pPr>
        <w:shd w:val="clear" w:color="auto" w:fill="FFFFFF"/>
        <w:ind w:firstLine="301"/>
        <w:jc w:val="both"/>
        <w:rPr>
          <w:sz w:val="22"/>
          <w:szCs w:val="22"/>
        </w:rPr>
      </w:pPr>
      <w:r w:rsidRPr="00680FC5">
        <w:rPr>
          <w:b/>
          <w:sz w:val="22"/>
          <w:szCs w:val="22"/>
          <w:lang w:val="uk-UA"/>
        </w:rPr>
        <w:t>Умовна вірогідність</w:t>
      </w:r>
      <w:r w:rsidRPr="00680FC5">
        <w:rPr>
          <w:sz w:val="22"/>
          <w:szCs w:val="22"/>
          <w:lang w:val="uk-UA"/>
        </w:rPr>
        <w:t xml:space="preserve"> </w:t>
      </w:r>
      <w:r w:rsidRPr="00680FC5">
        <w:rPr>
          <w:i/>
          <w:sz w:val="22"/>
          <w:szCs w:val="22"/>
          <w:lang w:val="en-US"/>
        </w:rPr>
        <w:t>P</w:t>
      </w:r>
      <w:r w:rsidRPr="00680FC5">
        <w:rPr>
          <w:sz w:val="22"/>
          <w:szCs w:val="22"/>
          <w:lang w:val="uk-UA"/>
        </w:rPr>
        <w:t>(</w:t>
      </w:r>
      <w:r w:rsidRPr="00680FC5">
        <w:rPr>
          <w:i/>
          <w:sz w:val="22"/>
          <w:szCs w:val="22"/>
          <w:lang w:val="en-US"/>
        </w:rPr>
        <w:t>A</w:t>
      </w:r>
      <w:r w:rsidRPr="00680FC5">
        <w:rPr>
          <w:sz w:val="22"/>
          <w:szCs w:val="22"/>
          <w:lang w:val="uk-UA"/>
        </w:rPr>
        <w:t xml:space="preserve"> | </w:t>
      </w:r>
      <w:r w:rsidRPr="00680FC5">
        <w:rPr>
          <w:i/>
          <w:sz w:val="22"/>
          <w:szCs w:val="22"/>
          <w:lang w:val="uk-UA"/>
        </w:rPr>
        <w:t>В</w:t>
      </w:r>
      <w:r w:rsidRPr="00680FC5">
        <w:rPr>
          <w:sz w:val="22"/>
          <w:szCs w:val="22"/>
          <w:lang w:val="uk-UA"/>
        </w:rPr>
        <w:t xml:space="preserve">) визначає вірогідність події </w:t>
      </w:r>
      <w:r w:rsidRPr="00680FC5">
        <w:rPr>
          <w:i/>
          <w:sz w:val="22"/>
          <w:szCs w:val="22"/>
          <w:lang w:val="uk-UA"/>
        </w:rPr>
        <w:t>А</w:t>
      </w:r>
      <w:r w:rsidRPr="00680FC5">
        <w:rPr>
          <w:sz w:val="22"/>
          <w:szCs w:val="22"/>
          <w:lang w:val="uk-UA"/>
        </w:rPr>
        <w:t xml:space="preserve"> з урахуванням того, що сталася подія </w:t>
      </w:r>
      <w:r w:rsidRPr="00680FC5">
        <w:rPr>
          <w:i/>
          <w:sz w:val="22"/>
          <w:szCs w:val="22"/>
          <w:lang w:val="uk-UA"/>
        </w:rPr>
        <w:t>В</w:t>
      </w:r>
      <w:r w:rsidRPr="00680FC5">
        <w:rPr>
          <w:sz w:val="22"/>
          <w:szCs w:val="22"/>
          <w:lang w:val="uk-UA"/>
        </w:rPr>
        <w:t>. Завдання, протилежне до з</w:t>
      </w:r>
      <w:r w:rsidRPr="00680FC5">
        <w:rPr>
          <w:sz w:val="22"/>
          <w:szCs w:val="22"/>
          <w:lang w:val="uk-UA"/>
        </w:rPr>
        <w:t>а</w:t>
      </w:r>
      <w:r w:rsidRPr="00680FC5">
        <w:rPr>
          <w:sz w:val="22"/>
          <w:szCs w:val="22"/>
          <w:lang w:val="uk-UA"/>
        </w:rPr>
        <w:t>вдання обчислення умовної вірогідності, полягає у визначенні зв</w:t>
      </w:r>
      <w:r w:rsidRPr="00680FC5">
        <w:rPr>
          <w:sz w:val="22"/>
          <w:szCs w:val="22"/>
          <w:lang w:val="uk-UA"/>
        </w:rPr>
        <w:t>о</w:t>
      </w:r>
      <w:r w:rsidRPr="00680FC5">
        <w:rPr>
          <w:sz w:val="22"/>
          <w:szCs w:val="22"/>
          <w:lang w:val="uk-UA"/>
        </w:rPr>
        <w:t xml:space="preserve">ротної вірогідності, яка показує вірогідність попередньої події з урахуванням того, що сталося наступне. </w:t>
      </w:r>
      <w:r w:rsidRPr="00680FC5">
        <w:rPr>
          <w:sz w:val="22"/>
          <w:szCs w:val="22"/>
        </w:rPr>
        <w:t xml:space="preserve">На практиці з вірогідністю </w:t>
      </w:r>
      <w:r w:rsidRPr="00680FC5">
        <w:rPr>
          <w:sz w:val="22"/>
          <w:szCs w:val="22"/>
        </w:rPr>
        <w:lastRenderedPageBreak/>
        <w:t>такого типу доводиться зустрічатися досить часто, наприклад, при проведенні медичної діагностики або діагностики устаткування, в якій виявляються симптоми, а завдання полягає в тому, щоб знайти найбільш вірогідну причину. Для вирішення цього завдання заст</w:t>
      </w:r>
      <w:r w:rsidRPr="00680FC5">
        <w:rPr>
          <w:sz w:val="22"/>
          <w:szCs w:val="22"/>
        </w:rPr>
        <w:t>о</w:t>
      </w:r>
      <w:r w:rsidRPr="00680FC5">
        <w:rPr>
          <w:sz w:val="22"/>
          <w:szCs w:val="22"/>
        </w:rPr>
        <w:t xml:space="preserve">совується </w:t>
      </w:r>
      <w:r w:rsidRPr="00680FC5">
        <w:rPr>
          <w:b/>
          <w:sz w:val="22"/>
          <w:szCs w:val="22"/>
        </w:rPr>
        <w:t>теорема Байеса</w:t>
      </w:r>
      <w:r w:rsidRPr="00680FC5">
        <w:rPr>
          <w:sz w:val="22"/>
          <w:szCs w:val="22"/>
        </w:rPr>
        <w:t>, яку іноді називають формулою Байеса, правилом Байеса або законом Байеса на честь британського св</w:t>
      </w:r>
      <w:r w:rsidRPr="00680FC5">
        <w:rPr>
          <w:sz w:val="22"/>
          <w:szCs w:val="22"/>
        </w:rPr>
        <w:t>я</w:t>
      </w:r>
      <w:r w:rsidRPr="00680FC5">
        <w:rPr>
          <w:sz w:val="22"/>
          <w:szCs w:val="22"/>
        </w:rPr>
        <w:t>щеннослужителя і математика XVIII століття Томаса Байеса. Бай</w:t>
      </w:r>
      <w:r w:rsidRPr="00680FC5">
        <w:rPr>
          <w:sz w:val="22"/>
          <w:szCs w:val="22"/>
        </w:rPr>
        <w:t>е</w:t>
      </w:r>
      <w:r w:rsidRPr="00680FC5">
        <w:rPr>
          <w:sz w:val="22"/>
          <w:szCs w:val="22"/>
        </w:rPr>
        <w:t>совская теорія в наші дні широко використовується в багатьох д</w:t>
      </w:r>
      <w:r w:rsidRPr="00680FC5">
        <w:rPr>
          <w:sz w:val="22"/>
          <w:szCs w:val="22"/>
        </w:rPr>
        <w:t>о</w:t>
      </w:r>
      <w:r w:rsidRPr="00680FC5">
        <w:rPr>
          <w:sz w:val="22"/>
          <w:szCs w:val="22"/>
        </w:rPr>
        <w:t>датках. Насправді байесовская логіка застосовується в знайомих багато чим застосуваннях Ofhce Assistant і Technical Troubleshooter Help, які за умовчанням надаються в комплекті з програмою Microsoft</w:t>
      </w:r>
      <w:r w:rsidRPr="00680FC5">
        <w:rPr>
          <w:sz w:val="22"/>
          <w:szCs w:val="22"/>
          <w:lang w:val="uk-UA"/>
        </w:rPr>
        <w:t xml:space="preserve"> </w:t>
      </w:r>
      <w:r w:rsidRPr="00680FC5">
        <w:rPr>
          <w:sz w:val="22"/>
          <w:szCs w:val="22"/>
        </w:rPr>
        <w:t>Ofhce і операційною системою Windows; ці застосування забезпечують якісніший пошук причин несправності і кращу доп</w:t>
      </w:r>
      <w:r w:rsidRPr="00680FC5">
        <w:rPr>
          <w:sz w:val="22"/>
          <w:szCs w:val="22"/>
        </w:rPr>
        <w:t>о</w:t>
      </w:r>
      <w:r w:rsidRPr="00680FC5">
        <w:rPr>
          <w:sz w:val="22"/>
          <w:szCs w:val="22"/>
        </w:rPr>
        <w:t>могу, чим при використанні простих дерев рішень [32].</w:t>
      </w:r>
    </w:p>
    <w:p w:rsidR="00680FC5" w:rsidRPr="00680FC5" w:rsidRDefault="00680FC5" w:rsidP="00680FC5">
      <w:pPr>
        <w:shd w:val="clear" w:color="auto" w:fill="FFFFFF"/>
        <w:ind w:firstLine="301"/>
        <w:jc w:val="both"/>
        <w:rPr>
          <w:sz w:val="22"/>
          <w:szCs w:val="22"/>
          <w:lang w:val="uk-UA"/>
        </w:rPr>
      </w:pPr>
      <w:r w:rsidRPr="00680FC5">
        <w:rPr>
          <w:sz w:val="22"/>
          <w:szCs w:val="22"/>
        </w:rPr>
        <w:t xml:space="preserve">Вірогідність типу </w:t>
      </w:r>
      <w:r w:rsidRPr="00680FC5">
        <w:rPr>
          <w:i/>
          <w:sz w:val="22"/>
          <w:szCs w:val="22"/>
        </w:rPr>
        <w:t>Р</w:t>
      </w:r>
      <w:r w:rsidRPr="00680FC5">
        <w:rPr>
          <w:sz w:val="22"/>
          <w:szCs w:val="22"/>
        </w:rPr>
        <w:t>(</w:t>
      </w:r>
      <w:r w:rsidRPr="00680FC5">
        <w:rPr>
          <w:i/>
          <w:sz w:val="22"/>
          <w:szCs w:val="22"/>
        </w:rPr>
        <w:t>Х</w:t>
      </w:r>
      <w:r w:rsidRPr="00680FC5">
        <w:rPr>
          <w:sz w:val="22"/>
          <w:szCs w:val="22"/>
        </w:rPr>
        <w:t xml:space="preserve"> </w:t>
      </w:r>
      <w:r w:rsidRPr="00680FC5">
        <w:rPr>
          <w:sz w:val="22"/>
          <w:szCs w:val="22"/>
          <w:lang w:val="uk-UA"/>
        </w:rPr>
        <w:t>|</w:t>
      </w:r>
      <w:r w:rsidRPr="00680FC5">
        <w:rPr>
          <w:sz w:val="22"/>
          <w:szCs w:val="22"/>
        </w:rPr>
        <w:t xml:space="preserve"> </w:t>
      </w:r>
      <w:r w:rsidRPr="00680FC5">
        <w:rPr>
          <w:i/>
          <w:sz w:val="22"/>
          <w:szCs w:val="22"/>
        </w:rPr>
        <w:t>С</w:t>
      </w:r>
      <w:r w:rsidRPr="00680FC5">
        <w:rPr>
          <w:sz w:val="22"/>
          <w:szCs w:val="22"/>
        </w:rPr>
        <w:t xml:space="preserve">) називається </w:t>
      </w:r>
      <w:r w:rsidRPr="00680FC5">
        <w:rPr>
          <w:b/>
          <w:sz w:val="22"/>
          <w:szCs w:val="22"/>
        </w:rPr>
        <w:t>зворотною</w:t>
      </w:r>
      <w:r w:rsidRPr="00680FC5">
        <w:rPr>
          <w:sz w:val="22"/>
          <w:szCs w:val="22"/>
        </w:rPr>
        <w:t>, або ап</w:t>
      </w:r>
      <w:r w:rsidRPr="00680FC5">
        <w:rPr>
          <w:sz w:val="22"/>
          <w:szCs w:val="22"/>
        </w:rPr>
        <w:t>о</w:t>
      </w:r>
      <w:r w:rsidRPr="00680FC5">
        <w:rPr>
          <w:sz w:val="22"/>
          <w:szCs w:val="22"/>
        </w:rPr>
        <w:t xml:space="preserve">стеріорною вірогідністю, що визначає вірогідність того, що диск, що відмовив, відноситься до моделі </w:t>
      </w:r>
      <w:r w:rsidRPr="00680FC5">
        <w:rPr>
          <w:i/>
          <w:sz w:val="22"/>
          <w:szCs w:val="22"/>
        </w:rPr>
        <w:t>Х</w:t>
      </w:r>
      <w:r w:rsidRPr="00680FC5">
        <w:rPr>
          <w:sz w:val="22"/>
          <w:szCs w:val="22"/>
        </w:rPr>
        <w:t xml:space="preserve">. </w:t>
      </w:r>
    </w:p>
    <w:p w:rsidR="00680FC5" w:rsidRPr="00680FC5" w:rsidRDefault="00680FC5" w:rsidP="00680FC5">
      <w:pPr>
        <w:shd w:val="clear" w:color="auto" w:fill="FFFFFF"/>
        <w:ind w:firstLine="301"/>
        <w:jc w:val="both"/>
        <w:rPr>
          <w:sz w:val="22"/>
          <w:szCs w:val="22"/>
        </w:rPr>
      </w:pPr>
      <w:r w:rsidRPr="00680FC5">
        <w:rPr>
          <w:sz w:val="22"/>
          <w:szCs w:val="22"/>
        </w:rPr>
        <w:t xml:space="preserve">Загальна форма теореми Байеса може бути записана в термінах подій, </w:t>
      </w:r>
      <w:r w:rsidRPr="00680FC5">
        <w:rPr>
          <w:i/>
          <w:sz w:val="22"/>
          <w:szCs w:val="22"/>
        </w:rPr>
        <w:t>Е</w:t>
      </w:r>
      <w:r w:rsidRPr="00680FC5">
        <w:rPr>
          <w:sz w:val="22"/>
          <w:szCs w:val="22"/>
        </w:rPr>
        <w:t xml:space="preserve">, і гіпотез (припущень) </w:t>
      </w:r>
      <w:r w:rsidRPr="00680FC5">
        <w:rPr>
          <w:i/>
          <w:sz w:val="22"/>
          <w:szCs w:val="22"/>
        </w:rPr>
        <w:t>Н</w:t>
      </w:r>
      <w:r w:rsidRPr="00680FC5">
        <w:rPr>
          <w:sz w:val="22"/>
          <w:szCs w:val="22"/>
        </w:rPr>
        <w:t>, у вигляді наступних альтерн</w:t>
      </w:r>
      <w:r w:rsidRPr="00680FC5">
        <w:rPr>
          <w:sz w:val="22"/>
          <w:szCs w:val="22"/>
        </w:rPr>
        <w:t>а</w:t>
      </w:r>
      <w:r w:rsidRPr="00680FC5">
        <w:rPr>
          <w:sz w:val="22"/>
          <w:szCs w:val="22"/>
        </w:rPr>
        <w:t>тивних варіантів:</w:t>
      </w:r>
    </w:p>
    <w:p w:rsidR="00680FC5" w:rsidRPr="00680FC5" w:rsidRDefault="00680FC5" w:rsidP="00680FC5">
      <w:pPr>
        <w:shd w:val="clear" w:color="auto" w:fill="FFFFFF"/>
        <w:ind w:firstLine="301"/>
        <w:jc w:val="both"/>
        <w:rPr>
          <w:sz w:val="22"/>
          <w:szCs w:val="22"/>
          <w:lang w:val="en-US"/>
        </w:rPr>
      </w:pPr>
      <w:r w:rsidRPr="00680FC5">
        <w:rPr>
          <w:noProof/>
          <w:sz w:val="22"/>
          <w:szCs w:val="22"/>
        </w:rPr>
        <w:drawing>
          <wp:inline distT="0" distB="0" distL="0" distR="0" wp14:anchorId="6D80C2CB" wp14:editId="7FBDD90F">
            <wp:extent cx="2298138" cy="1351370"/>
            <wp:effectExtent l="0" t="0" r="6985"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40470" t="35582" r="20832" b="25581"/>
                    <a:stretch/>
                  </pic:blipFill>
                  <pic:spPr bwMode="auto">
                    <a:xfrm>
                      <a:off x="0" y="0"/>
                      <a:ext cx="2298832" cy="1351778"/>
                    </a:xfrm>
                    <a:prstGeom prst="rect">
                      <a:avLst/>
                    </a:prstGeom>
                    <a:ln>
                      <a:noFill/>
                    </a:ln>
                    <a:extLst>
                      <a:ext uri="{53640926-AAD7-44D8-BBD7-CCE9431645EC}">
                        <a14:shadowObscured xmlns:a14="http://schemas.microsoft.com/office/drawing/2010/main"/>
                      </a:ext>
                    </a:extLst>
                  </pic:spPr>
                </pic:pic>
              </a:graphicData>
            </a:graphic>
          </wp:inline>
        </w:drawing>
      </w:r>
    </w:p>
    <w:p w:rsidR="00507BED" w:rsidRPr="00507BED" w:rsidRDefault="00507BED" w:rsidP="00507BED">
      <w:pPr>
        <w:shd w:val="clear" w:color="auto" w:fill="FFFFFF"/>
        <w:ind w:firstLine="301"/>
        <w:jc w:val="both"/>
        <w:rPr>
          <w:sz w:val="22"/>
          <w:szCs w:val="22"/>
          <w:lang w:val="uk-UA"/>
        </w:rPr>
      </w:pPr>
    </w:p>
    <w:p w:rsidR="00A80DCF" w:rsidRPr="00A80DCF" w:rsidRDefault="00A80DCF" w:rsidP="00A80DCF">
      <w:pPr>
        <w:shd w:val="clear" w:color="auto" w:fill="FFFFFF"/>
        <w:ind w:firstLine="301"/>
        <w:jc w:val="both"/>
        <w:rPr>
          <w:b/>
          <w:sz w:val="22"/>
          <w:szCs w:val="22"/>
          <w:lang w:val="uk-UA"/>
        </w:rPr>
      </w:pPr>
      <w:r w:rsidRPr="00A80DCF">
        <w:rPr>
          <w:b/>
          <w:sz w:val="22"/>
          <w:szCs w:val="22"/>
          <w:lang w:val="uk-UA"/>
        </w:rPr>
        <w:t xml:space="preserve">10.5. Гіпотетичні </w:t>
      </w:r>
      <w:r w:rsidR="00FF71AD">
        <w:rPr>
          <w:b/>
          <w:sz w:val="22"/>
          <w:szCs w:val="22"/>
          <w:lang w:val="uk-UA"/>
        </w:rPr>
        <w:t>міркування та зворотна індукція</w:t>
      </w:r>
    </w:p>
    <w:p w:rsidR="00A80DCF" w:rsidRPr="00A80DCF" w:rsidRDefault="00A80DCF" w:rsidP="00A80DCF">
      <w:pPr>
        <w:shd w:val="clear" w:color="auto" w:fill="FFFFFF"/>
        <w:ind w:firstLine="301"/>
        <w:jc w:val="both"/>
        <w:rPr>
          <w:sz w:val="22"/>
          <w:szCs w:val="22"/>
          <w:lang w:val="uk-UA"/>
        </w:rPr>
      </w:pPr>
    </w:p>
    <w:p w:rsidR="00C004A6" w:rsidRDefault="00A80DCF" w:rsidP="00A80DCF">
      <w:pPr>
        <w:shd w:val="clear" w:color="auto" w:fill="FFFFFF"/>
        <w:ind w:firstLine="301"/>
        <w:jc w:val="both"/>
        <w:rPr>
          <w:sz w:val="22"/>
          <w:szCs w:val="22"/>
          <w:lang w:val="uk-UA"/>
        </w:rPr>
      </w:pPr>
      <w:r w:rsidRPr="00FC6C0C">
        <w:rPr>
          <w:sz w:val="22"/>
          <w:szCs w:val="22"/>
          <w:lang w:val="uk-UA"/>
        </w:rPr>
        <w:t>Теорема Байеса широко використовується для аналізу дерев р</w:t>
      </w:r>
      <w:r w:rsidRPr="00FC6C0C">
        <w:rPr>
          <w:sz w:val="22"/>
          <w:szCs w:val="22"/>
          <w:lang w:val="uk-UA"/>
        </w:rPr>
        <w:t>і</w:t>
      </w:r>
      <w:r w:rsidRPr="00FC6C0C">
        <w:rPr>
          <w:sz w:val="22"/>
          <w:szCs w:val="22"/>
          <w:lang w:val="uk-UA"/>
        </w:rPr>
        <w:t xml:space="preserve">шень в економіці і громадських науках. </w:t>
      </w:r>
      <w:r w:rsidRPr="00A80DCF">
        <w:rPr>
          <w:sz w:val="22"/>
          <w:szCs w:val="22"/>
        </w:rPr>
        <w:t>Метод байесовского ухв</w:t>
      </w:r>
      <w:r w:rsidRPr="00A80DCF">
        <w:rPr>
          <w:sz w:val="22"/>
          <w:szCs w:val="22"/>
        </w:rPr>
        <w:t>а</w:t>
      </w:r>
      <w:r w:rsidRPr="00A80DCF">
        <w:rPr>
          <w:sz w:val="22"/>
          <w:szCs w:val="22"/>
        </w:rPr>
        <w:t>лення рішень застосовується також в експертній системі PROSPECTOR при визначенні перспективних майданчиків для р</w:t>
      </w:r>
      <w:r w:rsidRPr="00A80DCF">
        <w:rPr>
          <w:sz w:val="22"/>
          <w:szCs w:val="22"/>
        </w:rPr>
        <w:t>о</w:t>
      </w:r>
      <w:r w:rsidRPr="00A80DCF">
        <w:rPr>
          <w:sz w:val="22"/>
          <w:szCs w:val="22"/>
        </w:rPr>
        <w:t xml:space="preserve">звідки корисних копалини. Система PROSPECTOR стала широкою відомою як перша експертна система, за допомогою якої було </w:t>
      </w:r>
      <w:r w:rsidRPr="00A80DCF">
        <w:rPr>
          <w:sz w:val="22"/>
          <w:szCs w:val="22"/>
        </w:rPr>
        <w:lastRenderedPageBreak/>
        <w:t>відкрито цінне родовище молібдену, що має вартість 100 мільйонів доларів.</w:t>
      </w:r>
    </w:p>
    <w:p w:rsidR="00A80DCF" w:rsidRPr="00A80DCF" w:rsidRDefault="00A80DCF" w:rsidP="00A80DCF">
      <w:pPr>
        <w:shd w:val="clear" w:color="auto" w:fill="FFFFFF"/>
        <w:ind w:firstLine="301"/>
        <w:jc w:val="both"/>
        <w:rPr>
          <w:sz w:val="22"/>
          <w:szCs w:val="22"/>
          <w:lang w:val="uk-UA"/>
        </w:rPr>
      </w:pPr>
      <w:r w:rsidRPr="00A80DCF">
        <w:rPr>
          <w:sz w:val="22"/>
          <w:szCs w:val="22"/>
          <w:lang w:val="uk-UA"/>
        </w:rPr>
        <w:t>Зокрема, нині можна легко знайти безкоштовні або комерційні байесовские інструментальні кошти, що дозволяють без особливих зусиль будувати в графічній формі байесовские і імовірнісні дерева і проводити з ними експерименти в різних сценаріях пошуку відп</w:t>
      </w:r>
      <w:r w:rsidRPr="00A80DCF">
        <w:rPr>
          <w:sz w:val="22"/>
          <w:szCs w:val="22"/>
          <w:lang w:val="uk-UA"/>
        </w:rPr>
        <w:t>о</w:t>
      </w:r>
      <w:r w:rsidRPr="00A80DCF">
        <w:rPr>
          <w:sz w:val="22"/>
          <w:szCs w:val="22"/>
          <w:lang w:val="uk-UA"/>
        </w:rPr>
        <w:t>відей на питання "що, якщо". Дуже розвинені способи, забезпечую щие проведення розрахунків в умовах невизначеності, передбачені в таких електронних таблицях, як Microsoft Excel, а проведення пошуку в Web дозволяє знайти багато макрокоманд, що ще більш перевершують можливості вбудованих функцій для роботи з кл</w:t>
      </w:r>
      <w:r w:rsidRPr="00A80DCF">
        <w:rPr>
          <w:sz w:val="22"/>
          <w:szCs w:val="22"/>
          <w:lang w:val="uk-UA"/>
        </w:rPr>
        <w:t>а</w:t>
      </w:r>
      <w:r w:rsidRPr="00A80DCF">
        <w:rPr>
          <w:sz w:val="22"/>
          <w:szCs w:val="22"/>
          <w:lang w:val="uk-UA"/>
        </w:rPr>
        <w:t>сичною вірогідністю і статистичними показниками, які входять до складу Excel. Крім того, зручні графічні засоби електронних та</w:t>
      </w:r>
      <w:r w:rsidRPr="00A80DCF">
        <w:rPr>
          <w:sz w:val="22"/>
          <w:szCs w:val="22"/>
          <w:lang w:val="uk-UA"/>
        </w:rPr>
        <w:t>б</w:t>
      </w:r>
      <w:r w:rsidRPr="00A80DCF">
        <w:rPr>
          <w:sz w:val="22"/>
          <w:szCs w:val="22"/>
          <w:lang w:val="uk-UA"/>
        </w:rPr>
        <w:t xml:space="preserve">лиць дозволяють легко представляти візуально складні дані. </w:t>
      </w:r>
    </w:p>
    <w:p w:rsidR="00A80DCF" w:rsidRPr="00A80DCF" w:rsidRDefault="00A80DCF" w:rsidP="00A80DCF">
      <w:pPr>
        <w:shd w:val="clear" w:color="auto" w:fill="FFFFFF"/>
        <w:ind w:firstLine="301"/>
        <w:jc w:val="both"/>
        <w:rPr>
          <w:sz w:val="22"/>
          <w:szCs w:val="22"/>
          <w:lang w:val="uk-UA"/>
        </w:rPr>
      </w:pPr>
    </w:p>
    <w:p w:rsidR="00A80DCF" w:rsidRPr="00A80DCF" w:rsidRDefault="00A80DCF" w:rsidP="00A80DCF">
      <w:pPr>
        <w:shd w:val="clear" w:color="auto" w:fill="FFFFFF"/>
        <w:ind w:firstLine="301"/>
        <w:jc w:val="both"/>
        <w:rPr>
          <w:sz w:val="22"/>
          <w:szCs w:val="22"/>
          <w:lang w:val="uk-UA"/>
        </w:rPr>
      </w:pPr>
    </w:p>
    <w:p w:rsidR="00A80DCF" w:rsidRPr="00FF71AD" w:rsidRDefault="00A80DCF" w:rsidP="00A80DCF">
      <w:pPr>
        <w:shd w:val="clear" w:color="auto" w:fill="FFFFFF"/>
        <w:ind w:firstLine="301"/>
        <w:jc w:val="both"/>
        <w:rPr>
          <w:b/>
          <w:sz w:val="22"/>
          <w:szCs w:val="22"/>
          <w:lang w:val="uk-UA"/>
        </w:rPr>
      </w:pPr>
      <w:r w:rsidRPr="00FC6C0C">
        <w:rPr>
          <w:b/>
          <w:sz w:val="22"/>
          <w:szCs w:val="22"/>
          <w:lang w:val="uk-UA"/>
        </w:rPr>
        <w:t xml:space="preserve">10.6. Тимчасові </w:t>
      </w:r>
      <w:r w:rsidR="00FF71AD" w:rsidRPr="00FC6C0C">
        <w:rPr>
          <w:b/>
          <w:sz w:val="22"/>
          <w:szCs w:val="22"/>
          <w:lang w:val="uk-UA"/>
        </w:rPr>
        <w:t>міркування і марковські процеси</w:t>
      </w:r>
    </w:p>
    <w:p w:rsidR="00A80DCF" w:rsidRPr="00A80DCF" w:rsidRDefault="00A80DCF" w:rsidP="00A80DCF">
      <w:pPr>
        <w:shd w:val="clear" w:color="auto" w:fill="FFFFFF"/>
        <w:ind w:firstLine="301"/>
        <w:jc w:val="both"/>
        <w:rPr>
          <w:sz w:val="22"/>
          <w:szCs w:val="22"/>
          <w:lang w:val="uk-UA"/>
        </w:rPr>
      </w:pPr>
    </w:p>
    <w:p w:rsidR="00A80DCF" w:rsidRPr="00A80DCF" w:rsidRDefault="00A80DCF" w:rsidP="00A80DCF">
      <w:pPr>
        <w:shd w:val="clear" w:color="auto" w:fill="FFFFFF"/>
        <w:ind w:firstLine="301"/>
        <w:jc w:val="both"/>
        <w:rPr>
          <w:sz w:val="22"/>
          <w:szCs w:val="22"/>
          <w:lang w:val="uk-UA"/>
        </w:rPr>
      </w:pPr>
      <w:r>
        <w:rPr>
          <w:sz w:val="22"/>
          <w:szCs w:val="22"/>
          <w:lang w:val="uk-UA"/>
        </w:rPr>
        <w:t>Міркування про події, залежні від часу, називаються тимчас</w:t>
      </w:r>
      <w:r>
        <w:rPr>
          <w:sz w:val="22"/>
          <w:szCs w:val="22"/>
          <w:lang w:val="uk-UA"/>
        </w:rPr>
        <w:t>о</w:t>
      </w:r>
      <w:r>
        <w:rPr>
          <w:sz w:val="22"/>
          <w:szCs w:val="22"/>
          <w:lang w:val="uk-UA"/>
        </w:rPr>
        <w:t>вими міркуваннями. Люди проводять такі міркування досить легко. Але тимчасові події важко формалізувати так, щоб тимчасові лог</w:t>
      </w:r>
      <w:r>
        <w:rPr>
          <w:sz w:val="22"/>
          <w:szCs w:val="22"/>
          <w:lang w:val="uk-UA"/>
        </w:rPr>
        <w:t>і</w:t>
      </w:r>
      <w:r>
        <w:rPr>
          <w:sz w:val="22"/>
          <w:szCs w:val="22"/>
          <w:lang w:val="uk-UA"/>
        </w:rPr>
        <w:t>чні висновки міг виконувати комп'ютер. Більшість експертних си</w:t>
      </w:r>
      <w:r>
        <w:rPr>
          <w:sz w:val="22"/>
          <w:szCs w:val="22"/>
          <w:lang w:val="uk-UA"/>
        </w:rPr>
        <w:t>с</w:t>
      </w:r>
      <w:r>
        <w:rPr>
          <w:sz w:val="22"/>
          <w:szCs w:val="22"/>
          <w:lang w:val="uk-UA"/>
        </w:rPr>
        <w:t>тем не можуть функціонувати в реальному часі, оскільки цього не дозволяє проект машини логічного висновку, до того ж потрібно великий об'єм оброблювальних потужностей. Завдання створення експертної системи, що виконує значну кількість етапів тимчас</w:t>
      </w:r>
      <w:r>
        <w:rPr>
          <w:sz w:val="22"/>
          <w:szCs w:val="22"/>
          <w:lang w:val="uk-UA"/>
        </w:rPr>
        <w:t>о</w:t>
      </w:r>
      <w:r>
        <w:rPr>
          <w:sz w:val="22"/>
          <w:szCs w:val="22"/>
          <w:lang w:val="uk-UA"/>
        </w:rPr>
        <w:t>вих логічних міркувань для дослідження численних гіпотез в ре</w:t>
      </w:r>
      <w:r>
        <w:rPr>
          <w:sz w:val="22"/>
          <w:szCs w:val="22"/>
          <w:lang w:val="uk-UA"/>
        </w:rPr>
        <w:t>а</w:t>
      </w:r>
      <w:r>
        <w:rPr>
          <w:sz w:val="22"/>
          <w:szCs w:val="22"/>
          <w:lang w:val="uk-UA"/>
        </w:rPr>
        <w:t>льному часі, є занадто складним. Проте на основі різної безлічі а</w:t>
      </w:r>
      <w:r>
        <w:rPr>
          <w:sz w:val="22"/>
          <w:szCs w:val="22"/>
          <w:lang w:val="uk-UA"/>
        </w:rPr>
        <w:t>к</w:t>
      </w:r>
      <w:r>
        <w:rPr>
          <w:sz w:val="22"/>
          <w:szCs w:val="22"/>
          <w:lang w:val="uk-UA"/>
        </w:rPr>
        <w:t>сіом розроблено багато варіантів тимчасових логік. Відмінності між різними теоріями визначаються тим, який спосіб застосовуєт</w:t>
      </w:r>
      <w:r>
        <w:rPr>
          <w:sz w:val="22"/>
          <w:szCs w:val="22"/>
          <w:lang w:val="uk-UA"/>
        </w:rPr>
        <w:t>ь</w:t>
      </w:r>
      <w:r>
        <w:rPr>
          <w:sz w:val="22"/>
          <w:szCs w:val="22"/>
          <w:lang w:val="uk-UA"/>
        </w:rPr>
        <w:t>ся для пошуку відповідей на певні питання. Чи має час початок і кінець? Чи протікає час безперервно або дискретно? Чи можна вважати, що минуле тільки одне, а можливих варіантів майбутнь</w:t>
      </w:r>
      <w:r>
        <w:rPr>
          <w:sz w:val="22"/>
          <w:szCs w:val="22"/>
          <w:lang w:val="uk-UA"/>
        </w:rPr>
        <w:t>о</w:t>
      </w:r>
      <w:r>
        <w:rPr>
          <w:sz w:val="22"/>
          <w:szCs w:val="22"/>
          <w:lang w:val="uk-UA"/>
        </w:rPr>
        <w:t xml:space="preserve">го багато? </w:t>
      </w:r>
    </w:p>
    <w:p w:rsidR="00A80DCF" w:rsidRPr="00A80DCF" w:rsidRDefault="00A80DCF" w:rsidP="00A80DCF">
      <w:pPr>
        <w:shd w:val="clear" w:color="auto" w:fill="FFFFFF"/>
        <w:ind w:firstLine="301"/>
        <w:jc w:val="both"/>
        <w:rPr>
          <w:sz w:val="22"/>
          <w:szCs w:val="22"/>
          <w:lang w:val="uk-UA"/>
        </w:rPr>
      </w:pPr>
      <w:r>
        <w:rPr>
          <w:sz w:val="22"/>
          <w:szCs w:val="22"/>
          <w:lang w:val="uk-UA"/>
        </w:rPr>
        <w:t>Формулювання різних відповідей на ці питання призводить до розробки різних видів логіки. Тимчасова логіка застосовується т</w:t>
      </w:r>
      <w:r>
        <w:rPr>
          <w:sz w:val="22"/>
          <w:szCs w:val="22"/>
          <w:lang w:val="uk-UA"/>
        </w:rPr>
        <w:t>а</w:t>
      </w:r>
      <w:r>
        <w:rPr>
          <w:sz w:val="22"/>
          <w:szCs w:val="22"/>
          <w:lang w:val="uk-UA"/>
        </w:rPr>
        <w:lastRenderedPageBreak/>
        <w:t>кож в звичайних програмах, наприклад, для породження і синхр</w:t>
      </w:r>
      <w:r>
        <w:rPr>
          <w:sz w:val="22"/>
          <w:szCs w:val="22"/>
          <w:lang w:val="uk-UA"/>
        </w:rPr>
        <w:t>о</w:t>
      </w:r>
      <w:r>
        <w:rPr>
          <w:sz w:val="22"/>
          <w:szCs w:val="22"/>
          <w:lang w:val="uk-UA"/>
        </w:rPr>
        <w:t xml:space="preserve">нізації паралельних процесів в програмах. </w:t>
      </w:r>
    </w:p>
    <w:p w:rsidR="00A80DCF" w:rsidRPr="00A80DCF" w:rsidRDefault="00A80DCF" w:rsidP="00A80DCF">
      <w:pPr>
        <w:shd w:val="clear" w:color="auto" w:fill="FFFFFF"/>
        <w:ind w:firstLine="301"/>
        <w:jc w:val="both"/>
        <w:rPr>
          <w:sz w:val="22"/>
          <w:szCs w:val="22"/>
          <w:lang w:val="uk-UA"/>
        </w:rPr>
      </w:pPr>
      <w:r>
        <w:rPr>
          <w:sz w:val="22"/>
          <w:szCs w:val="22"/>
          <w:lang w:val="uk-UA"/>
        </w:rPr>
        <w:t>Ще один підхід до організації міркувань в часі полягає у вик</w:t>
      </w:r>
      <w:r>
        <w:rPr>
          <w:sz w:val="22"/>
          <w:szCs w:val="22"/>
          <w:lang w:val="uk-UA"/>
        </w:rPr>
        <w:t>о</w:t>
      </w:r>
      <w:r>
        <w:rPr>
          <w:sz w:val="22"/>
          <w:szCs w:val="22"/>
          <w:lang w:val="uk-UA"/>
        </w:rPr>
        <w:t>ристанні вірогідності. Система, що переходить з одного стану в і</w:t>
      </w:r>
      <w:r>
        <w:rPr>
          <w:sz w:val="22"/>
          <w:szCs w:val="22"/>
          <w:lang w:val="uk-UA"/>
        </w:rPr>
        <w:t>н</w:t>
      </w:r>
      <w:r>
        <w:rPr>
          <w:sz w:val="22"/>
          <w:szCs w:val="22"/>
          <w:lang w:val="uk-UA"/>
        </w:rPr>
        <w:t>ше, може розглядатися як що розвивається в часі. Така система може представляти будь-які імовірнісні явища, такі як зміна цін на акції, розподіл голосів виборців, погодні явища, процеси, що відб</w:t>
      </w:r>
      <w:r>
        <w:rPr>
          <w:sz w:val="22"/>
          <w:szCs w:val="22"/>
          <w:lang w:val="uk-UA"/>
        </w:rPr>
        <w:t>у</w:t>
      </w:r>
      <w:r>
        <w:rPr>
          <w:sz w:val="22"/>
          <w:szCs w:val="22"/>
          <w:lang w:val="uk-UA"/>
        </w:rPr>
        <w:t>ваються у діловому світі, розвиток захворювань, функціонування устаткування, генетичні зміни і так далі. Якщо процес переходу с</w:t>
      </w:r>
      <w:r>
        <w:rPr>
          <w:sz w:val="22"/>
          <w:szCs w:val="22"/>
          <w:lang w:val="uk-UA"/>
        </w:rPr>
        <w:t>и</w:t>
      </w:r>
      <w:r>
        <w:rPr>
          <w:sz w:val="22"/>
          <w:szCs w:val="22"/>
          <w:lang w:val="uk-UA"/>
        </w:rPr>
        <w:t>стеми через послідовність станів є імовірнісним, то він розгляд</w:t>
      </w:r>
      <w:r>
        <w:rPr>
          <w:sz w:val="22"/>
          <w:szCs w:val="22"/>
          <w:lang w:val="uk-UA"/>
        </w:rPr>
        <w:t>а</w:t>
      </w:r>
      <w:r>
        <w:rPr>
          <w:sz w:val="22"/>
          <w:szCs w:val="22"/>
          <w:lang w:val="uk-UA"/>
        </w:rPr>
        <w:t xml:space="preserve">ється як стохастичний процес. </w:t>
      </w:r>
    </w:p>
    <w:p w:rsidR="00A80DCF" w:rsidRPr="00A80DCF" w:rsidRDefault="00201327" w:rsidP="00A80DCF">
      <w:pPr>
        <w:shd w:val="clear" w:color="auto" w:fill="FFFFFF"/>
        <w:ind w:firstLine="301"/>
        <w:jc w:val="both"/>
        <w:rPr>
          <w:sz w:val="22"/>
          <w:szCs w:val="22"/>
        </w:rPr>
      </w:pPr>
      <w:r>
        <w:rPr>
          <w:sz w:val="22"/>
          <w:szCs w:val="22"/>
          <w:lang w:val="uk-UA"/>
        </w:rPr>
        <w:t>Стохастичний процес зручно представляти у формі матриці п</w:t>
      </w:r>
      <w:r>
        <w:rPr>
          <w:sz w:val="22"/>
          <w:szCs w:val="22"/>
          <w:lang w:val="uk-UA"/>
        </w:rPr>
        <w:t>е</w:t>
      </w:r>
      <w:r>
        <w:rPr>
          <w:sz w:val="22"/>
          <w:szCs w:val="22"/>
          <w:lang w:val="uk-UA"/>
        </w:rPr>
        <w:t xml:space="preserve">реходів. У простому випадку з двома станами, </w:t>
      </w:r>
      <w:r w:rsidR="00A80DCF" w:rsidRPr="00E959F1">
        <w:rPr>
          <w:i/>
          <w:sz w:val="22"/>
          <w:szCs w:val="22"/>
          <w:lang w:val="uk-UA"/>
        </w:rPr>
        <w:t>S</w:t>
      </w:r>
      <w:r w:rsidR="00A80DCF" w:rsidRPr="00A80DCF">
        <w:rPr>
          <w:sz w:val="22"/>
          <w:szCs w:val="22"/>
          <w:vertAlign w:val="subscript"/>
          <w:lang w:val="uk-UA"/>
        </w:rPr>
        <w:t>1</w:t>
      </w:r>
      <w:r w:rsidR="00A80DCF" w:rsidRPr="00A80DCF">
        <w:rPr>
          <w:sz w:val="22"/>
          <w:szCs w:val="22"/>
          <w:lang w:val="uk-UA"/>
        </w:rPr>
        <w:t xml:space="preserve"> </w:t>
      </w:r>
      <w:r>
        <w:rPr>
          <w:sz w:val="22"/>
          <w:szCs w:val="22"/>
          <w:lang w:val="uk-UA"/>
        </w:rPr>
        <w:t>і</w:t>
      </w:r>
      <w:r w:rsidR="00A80DCF" w:rsidRPr="00A80DCF">
        <w:rPr>
          <w:sz w:val="22"/>
          <w:szCs w:val="22"/>
          <w:lang w:val="uk-UA"/>
        </w:rPr>
        <w:t xml:space="preserve"> </w:t>
      </w:r>
      <w:r w:rsidR="00A80DCF" w:rsidRPr="00E959F1">
        <w:rPr>
          <w:i/>
          <w:sz w:val="22"/>
          <w:szCs w:val="22"/>
          <w:lang w:val="uk-UA"/>
        </w:rPr>
        <w:t>S</w:t>
      </w:r>
      <w:r w:rsidR="00A80DCF" w:rsidRPr="00A80DCF">
        <w:rPr>
          <w:sz w:val="22"/>
          <w:szCs w:val="22"/>
          <w:vertAlign w:val="subscript"/>
          <w:lang w:val="uk-UA"/>
        </w:rPr>
        <w:t>2</w:t>
      </w:r>
      <w:r w:rsidR="00A80DCF" w:rsidRPr="00A80DCF">
        <w:rPr>
          <w:sz w:val="22"/>
          <w:szCs w:val="22"/>
          <w:lang w:val="uk-UA"/>
        </w:rPr>
        <w:t xml:space="preserve">, </w:t>
      </w:r>
      <w:r>
        <w:rPr>
          <w:sz w:val="22"/>
          <w:szCs w:val="22"/>
          <w:lang w:val="uk-UA"/>
        </w:rPr>
        <w:t>матриця п</w:t>
      </w:r>
      <w:r>
        <w:rPr>
          <w:sz w:val="22"/>
          <w:szCs w:val="22"/>
          <w:lang w:val="uk-UA"/>
        </w:rPr>
        <w:t>е</w:t>
      </w:r>
      <w:r>
        <w:rPr>
          <w:sz w:val="22"/>
          <w:szCs w:val="22"/>
          <w:lang w:val="uk-UA"/>
        </w:rPr>
        <w:t xml:space="preserve">реходів може бути представлена в наступній формі, де </w:t>
      </w:r>
      <w:r w:rsidR="00A80DCF" w:rsidRPr="00E959F1">
        <w:rPr>
          <w:i/>
          <w:sz w:val="22"/>
          <w:szCs w:val="22"/>
          <w:lang w:val="uk-UA"/>
        </w:rPr>
        <w:t>Р</w:t>
      </w:r>
      <w:r w:rsidR="00A80DCF" w:rsidRPr="00E959F1">
        <w:rPr>
          <w:i/>
          <w:sz w:val="22"/>
          <w:szCs w:val="22"/>
          <w:vertAlign w:val="subscript"/>
          <w:lang w:val="en-US"/>
        </w:rPr>
        <w:t>mn</w:t>
      </w:r>
      <w:r w:rsidR="00A80DCF" w:rsidRPr="00A80DCF">
        <w:rPr>
          <w:sz w:val="22"/>
          <w:szCs w:val="22"/>
          <w:vertAlign w:val="subscript"/>
        </w:rPr>
        <w:t xml:space="preserve"> </w:t>
      </w:r>
      <w:r w:rsidR="00A80DCF" w:rsidRPr="00A80DCF">
        <w:rPr>
          <w:sz w:val="22"/>
          <w:szCs w:val="22"/>
        </w:rPr>
        <w:t>–</w:t>
      </w:r>
      <w:r w:rsidR="00A80DCF" w:rsidRPr="00A80DCF">
        <w:rPr>
          <w:sz w:val="22"/>
          <w:szCs w:val="22"/>
          <w:lang w:val="uk-UA"/>
        </w:rPr>
        <w:t xml:space="preserve"> </w:t>
      </w:r>
      <w:r>
        <w:rPr>
          <w:sz w:val="22"/>
          <w:szCs w:val="22"/>
          <w:lang w:val="uk-UA"/>
        </w:rPr>
        <w:t>вірог</w:t>
      </w:r>
      <w:r>
        <w:rPr>
          <w:sz w:val="22"/>
          <w:szCs w:val="22"/>
          <w:lang w:val="uk-UA"/>
        </w:rPr>
        <w:t>і</w:t>
      </w:r>
      <w:r>
        <w:rPr>
          <w:sz w:val="22"/>
          <w:szCs w:val="22"/>
          <w:lang w:val="uk-UA"/>
        </w:rPr>
        <w:t xml:space="preserve">дність переходу із стану </w:t>
      </w:r>
      <w:r w:rsidRPr="00E959F1">
        <w:rPr>
          <w:i/>
          <w:sz w:val="22"/>
          <w:szCs w:val="22"/>
          <w:lang w:val="uk-UA"/>
        </w:rPr>
        <w:t xml:space="preserve">m </w:t>
      </w:r>
      <w:r>
        <w:rPr>
          <w:sz w:val="22"/>
          <w:szCs w:val="22"/>
          <w:lang w:val="uk-UA"/>
        </w:rPr>
        <w:t xml:space="preserve">в стан </w:t>
      </w:r>
      <w:r w:rsidRPr="00E959F1">
        <w:rPr>
          <w:i/>
          <w:sz w:val="22"/>
          <w:szCs w:val="22"/>
          <w:lang w:val="uk-UA"/>
        </w:rPr>
        <w:t>n</w:t>
      </w:r>
      <w:r>
        <w:rPr>
          <w:sz w:val="22"/>
          <w:szCs w:val="22"/>
          <w:lang w:val="uk-UA"/>
        </w:rPr>
        <w:t>.</w:t>
      </w:r>
    </w:p>
    <w:p w:rsidR="00A80DCF" w:rsidRPr="00A80DCF" w:rsidRDefault="00A80DCF" w:rsidP="00A80DCF">
      <w:pPr>
        <w:shd w:val="clear" w:color="auto" w:fill="FFFFFF"/>
        <w:ind w:firstLine="301"/>
        <w:jc w:val="both"/>
        <w:rPr>
          <w:sz w:val="22"/>
          <w:szCs w:val="22"/>
          <w:lang w:val="en-US"/>
        </w:rPr>
      </w:pPr>
      <w:r w:rsidRPr="00A80DCF">
        <w:rPr>
          <w:noProof/>
          <w:sz w:val="22"/>
          <w:szCs w:val="22"/>
        </w:rPr>
        <w:drawing>
          <wp:inline distT="0" distB="0" distL="0" distR="0" wp14:anchorId="313D10E8" wp14:editId="0EBE62E2">
            <wp:extent cx="1449142" cy="762004"/>
            <wp:effectExtent l="19050" t="0" r="0" b="0"/>
            <wp:docPr id="27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6"/>
                    <a:srcRect l="68302" t="68428" r="15003" b="20596"/>
                    <a:stretch>
                      <a:fillRect/>
                    </a:stretch>
                  </pic:blipFill>
                  <pic:spPr bwMode="auto">
                    <a:xfrm>
                      <a:off x="0" y="0"/>
                      <a:ext cx="1449142" cy="762004"/>
                    </a:xfrm>
                    <a:prstGeom prst="rect">
                      <a:avLst/>
                    </a:prstGeom>
                    <a:noFill/>
                    <a:ln w="9525">
                      <a:noFill/>
                      <a:miter lim="800000"/>
                      <a:headEnd/>
                      <a:tailEnd/>
                    </a:ln>
                  </pic:spPr>
                </pic:pic>
              </a:graphicData>
            </a:graphic>
          </wp:inline>
        </w:drawing>
      </w:r>
    </w:p>
    <w:p w:rsidR="00A80DCF" w:rsidRPr="00A80DCF" w:rsidRDefault="00A80DCF" w:rsidP="00A80DCF">
      <w:pPr>
        <w:shd w:val="clear" w:color="auto" w:fill="FFFFFF"/>
        <w:ind w:firstLine="301"/>
        <w:jc w:val="both"/>
        <w:rPr>
          <w:sz w:val="22"/>
          <w:szCs w:val="22"/>
          <w:lang w:val="en-US"/>
        </w:rPr>
      </w:pPr>
    </w:p>
    <w:p w:rsidR="00A80DCF" w:rsidRPr="00A80DCF" w:rsidRDefault="00201327" w:rsidP="00A80DCF">
      <w:pPr>
        <w:shd w:val="clear" w:color="auto" w:fill="FFFFFF"/>
        <w:ind w:firstLine="301"/>
        <w:jc w:val="both"/>
        <w:rPr>
          <w:sz w:val="22"/>
          <w:szCs w:val="22"/>
        </w:rPr>
      </w:pPr>
      <w:r>
        <w:rPr>
          <w:sz w:val="22"/>
          <w:szCs w:val="22"/>
          <w:lang w:val="uk-UA"/>
        </w:rPr>
        <w:t>Систему, що знаходиться в сталому стані, прийнято називати такою, що знаходиться в рівновазі, оскільки система не змінюється. Цікаво відмітити, що значення в матриці сталих станів не залежать від початкового стану. Навіть якщо б використовувався якийсь і</w:t>
      </w:r>
      <w:r>
        <w:rPr>
          <w:sz w:val="22"/>
          <w:szCs w:val="22"/>
          <w:lang w:val="uk-UA"/>
        </w:rPr>
        <w:t>н</w:t>
      </w:r>
      <w:r>
        <w:rPr>
          <w:sz w:val="22"/>
          <w:szCs w:val="22"/>
          <w:lang w:val="uk-UA"/>
        </w:rPr>
        <w:t>ший початковий вектор вірогідності, значення в сталому стані були б тими ж самими.</w:t>
      </w:r>
    </w:p>
    <w:p w:rsidR="00A80DCF" w:rsidRPr="00A80DCF" w:rsidRDefault="00201327" w:rsidP="00A80DCF">
      <w:pPr>
        <w:shd w:val="clear" w:color="auto" w:fill="FFFFFF"/>
        <w:ind w:firstLine="301"/>
        <w:jc w:val="both"/>
        <w:rPr>
          <w:sz w:val="22"/>
          <w:szCs w:val="22"/>
        </w:rPr>
      </w:pPr>
      <w:r>
        <w:rPr>
          <w:sz w:val="22"/>
          <w:szCs w:val="22"/>
        </w:rPr>
        <w:t>Вектор вірогідності S є матрицею сталих станів для матриці п</w:t>
      </w:r>
      <w:r>
        <w:rPr>
          <w:sz w:val="22"/>
          <w:szCs w:val="22"/>
        </w:rPr>
        <w:t>е</w:t>
      </w:r>
      <w:r>
        <w:rPr>
          <w:sz w:val="22"/>
          <w:szCs w:val="22"/>
        </w:rPr>
        <w:t>реходів Т, якщо справедливо наступне співвідношення:</w:t>
      </w:r>
    </w:p>
    <w:p w:rsidR="00A80DCF" w:rsidRPr="00A80DCF" w:rsidRDefault="00A80DCF" w:rsidP="00C44C17">
      <w:pPr>
        <w:numPr>
          <w:ilvl w:val="0"/>
          <w:numId w:val="59"/>
        </w:numPr>
        <w:shd w:val="clear" w:color="auto" w:fill="FFFFFF"/>
        <w:jc w:val="both"/>
        <w:rPr>
          <w:sz w:val="22"/>
          <w:szCs w:val="22"/>
          <w:lang w:val="en-US"/>
        </w:rPr>
      </w:pPr>
      <w:r w:rsidRPr="00E959F1">
        <w:rPr>
          <w:i/>
          <w:sz w:val="22"/>
          <w:szCs w:val="22"/>
          <w:lang w:val="en-US"/>
        </w:rPr>
        <w:t>S</w:t>
      </w:r>
      <w:r w:rsidRPr="00A80DCF">
        <w:rPr>
          <w:sz w:val="22"/>
          <w:szCs w:val="22"/>
          <w:lang w:val="en-US"/>
        </w:rPr>
        <w:t xml:space="preserve"> =</w:t>
      </w:r>
      <w:r w:rsidRPr="00E959F1">
        <w:rPr>
          <w:i/>
          <w:sz w:val="22"/>
          <w:szCs w:val="22"/>
          <w:lang w:val="en-US"/>
        </w:rPr>
        <w:t>ST</w:t>
      </w:r>
    </w:p>
    <w:p w:rsidR="00A80DCF" w:rsidRPr="00A80DCF" w:rsidRDefault="00201327" w:rsidP="00A80DCF">
      <w:pPr>
        <w:shd w:val="clear" w:color="auto" w:fill="FFFFFF"/>
        <w:ind w:firstLine="301"/>
        <w:jc w:val="both"/>
        <w:rPr>
          <w:sz w:val="22"/>
          <w:szCs w:val="22"/>
        </w:rPr>
      </w:pPr>
      <w:r>
        <w:rPr>
          <w:sz w:val="22"/>
          <w:szCs w:val="22"/>
        </w:rPr>
        <w:t>Якщо</w:t>
      </w:r>
      <w:r w:rsidRPr="00201327">
        <w:rPr>
          <w:sz w:val="22"/>
          <w:szCs w:val="22"/>
          <w:lang w:val="en-US"/>
        </w:rPr>
        <w:t xml:space="preserve"> </w:t>
      </w:r>
      <w:r w:rsidRPr="00E959F1">
        <w:rPr>
          <w:i/>
          <w:sz w:val="22"/>
          <w:szCs w:val="22"/>
        </w:rPr>
        <w:t>Т</w:t>
      </w:r>
      <w:r w:rsidRPr="00201327">
        <w:rPr>
          <w:sz w:val="22"/>
          <w:szCs w:val="22"/>
          <w:lang w:val="en-US"/>
        </w:rPr>
        <w:t xml:space="preserve"> - </w:t>
      </w:r>
      <w:r>
        <w:rPr>
          <w:sz w:val="22"/>
          <w:szCs w:val="22"/>
        </w:rPr>
        <w:t>звичайна</w:t>
      </w:r>
      <w:r w:rsidRPr="00201327">
        <w:rPr>
          <w:sz w:val="22"/>
          <w:szCs w:val="22"/>
          <w:lang w:val="en-US"/>
        </w:rPr>
        <w:t xml:space="preserve"> </w:t>
      </w:r>
      <w:r>
        <w:rPr>
          <w:sz w:val="22"/>
          <w:szCs w:val="22"/>
        </w:rPr>
        <w:t>матриця</w:t>
      </w:r>
      <w:r w:rsidRPr="00201327">
        <w:rPr>
          <w:sz w:val="22"/>
          <w:szCs w:val="22"/>
          <w:lang w:val="en-US"/>
        </w:rPr>
        <w:t xml:space="preserve"> </w:t>
      </w:r>
      <w:r>
        <w:rPr>
          <w:sz w:val="22"/>
          <w:szCs w:val="22"/>
        </w:rPr>
        <w:t>переходів</w:t>
      </w:r>
      <w:r w:rsidRPr="00201327">
        <w:rPr>
          <w:sz w:val="22"/>
          <w:szCs w:val="22"/>
          <w:lang w:val="en-US"/>
        </w:rPr>
        <w:t xml:space="preserve"> (</w:t>
      </w:r>
      <w:r>
        <w:rPr>
          <w:sz w:val="22"/>
          <w:szCs w:val="22"/>
        </w:rPr>
        <w:t>такий</w:t>
      </w:r>
      <w:r w:rsidRPr="00201327">
        <w:rPr>
          <w:sz w:val="22"/>
          <w:szCs w:val="22"/>
          <w:lang w:val="en-US"/>
        </w:rPr>
        <w:t xml:space="preserve"> </w:t>
      </w:r>
      <w:r>
        <w:rPr>
          <w:sz w:val="22"/>
          <w:szCs w:val="22"/>
        </w:rPr>
        <w:t>називається</w:t>
      </w:r>
      <w:r w:rsidRPr="00201327">
        <w:rPr>
          <w:sz w:val="22"/>
          <w:szCs w:val="22"/>
          <w:lang w:val="en-US"/>
        </w:rPr>
        <w:t xml:space="preserve"> </w:t>
      </w:r>
      <w:r>
        <w:rPr>
          <w:sz w:val="22"/>
          <w:szCs w:val="22"/>
        </w:rPr>
        <w:t>ма</w:t>
      </w:r>
      <w:r>
        <w:rPr>
          <w:sz w:val="22"/>
          <w:szCs w:val="22"/>
        </w:rPr>
        <w:t>т</w:t>
      </w:r>
      <w:r>
        <w:rPr>
          <w:sz w:val="22"/>
          <w:szCs w:val="22"/>
        </w:rPr>
        <w:t>риця</w:t>
      </w:r>
      <w:r w:rsidRPr="00201327">
        <w:rPr>
          <w:sz w:val="22"/>
          <w:szCs w:val="22"/>
          <w:lang w:val="en-US"/>
        </w:rPr>
        <w:t xml:space="preserve">, </w:t>
      </w:r>
      <w:r>
        <w:rPr>
          <w:sz w:val="22"/>
          <w:szCs w:val="22"/>
        </w:rPr>
        <w:t>що</w:t>
      </w:r>
      <w:r w:rsidRPr="00201327">
        <w:rPr>
          <w:sz w:val="22"/>
          <w:szCs w:val="22"/>
          <w:lang w:val="en-US"/>
        </w:rPr>
        <w:t xml:space="preserve"> </w:t>
      </w:r>
      <w:r>
        <w:rPr>
          <w:sz w:val="22"/>
          <w:szCs w:val="22"/>
        </w:rPr>
        <w:t>має</w:t>
      </w:r>
      <w:r w:rsidRPr="00201327">
        <w:rPr>
          <w:sz w:val="22"/>
          <w:szCs w:val="22"/>
          <w:lang w:val="en-US"/>
        </w:rPr>
        <w:t xml:space="preserve"> </w:t>
      </w:r>
      <w:r>
        <w:rPr>
          <w:sz w:val="22"/>
          <w:szCs w:val="22"/>
        </w:rPr>
        <w:t>певну</w:t>
      </w:r>
      <w:r w:rsidRPr="00201327">
        <w:rPr>
          <w:sz w:val="22"/>
          <w:szCs w:val="22"/>
          <w:lang w:val="en-US"/>
        </w:rPr>
        <w:t xml:space="preserve"> </w:t>
      </w:r>
      <w:r>
        <w:rPr>
          <w:sz w:val="22"/>
          <w:szCs w:val="22"/>
        </w:rPr>
        <w:t>міру</w:t>
      </w:r>
      <w:r w:rsidRPr="00201327">
        <w:rPr>
          <w:sz w:val="22"/>
          <w:szCs w:val="22"/>
          <w:lang w:val="en-US"/>
        </w:rPr>
        <w:t xml:space="preserve"> </w:t>
      </w:r>
      <w:r>
        <w:rPr>
          <w:sz w:val="22"/>
          <w:szCs w:val="22"/>
        </w:rPr>
        <w:t>і</w:t>
      </w:r>
      <w:r w:rsidRPr="00201327">
        <w:rPr>
          <w:sz w:val="22"/>
          <w:szCs w:val="22"/>
          <w:lang w:val="en-US"/>
        </w:rPr>
        <w:t xml:space="preserve"> </w:t>
      </w:r>
      <w:r>
        <w:rPr>
          <w:sz w:val="22"/>
          <w:szCs w:val="22"/>
        </w:rPr>
        <w:t>містить</w:t>
      </w:r>
      <w:r w:rsidRPr="00201327">
        <w:rPr>
          <w:sz w:val="22"/>
          <w:szCs w:val="22"/>
          <w:lang w:val="en-US"/>
        </w:rPr>
        <w:t xml:space="preserve"> </w:t>
      </w:r>
      <w:r>
        <w:rPr>
          <w:sz w:val="22"/>
          <w:szCs w:val="22"/>
        </w:rPr>
        <w:t>тільки</w:t>
      </w:r>
      <w:r w:rsidRPr="00201327">
        <w:rPr>
          <w:sz w:val="22"/>
          <w:szCs w:val="22"/>
          <w:lang w:val="en-US"/>
        </w:rPr>
        <w:t xml:space="preserve"> </w:t>
      </w:r>
      <w:r>
        <w:rPr>
          <w:sz w:val="22"/>
          <w:szCs w:val="22"/>
        </w:rPr>
        <w:t>позитивні</w:t>
      </w:r>
      <w:r w:rsidRPr="00201327">
        <w:rPr>
          <w:sz w:val="22"/>
          <w:szCs w:val="22"/>
          <w:lang w:val="en-US"/>
        </w:rPr>
        <w:t xml:space="preserve"> </w:t>
      </w:r>
      <w:r>
        <w:rPr>
          <w:sz w:val="22"/>
          <w:szCs w:val="22"/>
        </w:rPr>
        <w:t>елементи</w:t>
      </w:r>
      <w:r w:rsidRPr="00201327">
        <w:rPr>
          <w:sz w:val="22"/>
          <w:szCs w:val="22"/>
          <w:lang w:val="en-US"/>
        </w:rPr>
        <w:t xml:space="preserve">), </w:t>
      </w:r>
      <w:r>
        <w:rPr>
          <w:sz w:val="22"/>
          <w:szCs w:val="22"/>
        </w:rPr>
        <w:t>то</w:t>
      </w:r>
      <w:r w:rsidRPr="00201327">
        <w:rPr>
          <w:sz w:val="22"/>
          <w:szCs w:val="22"/>
          <w:lang w:val="en-US"/>
        </w:rPr>
        <w:t xml:space="preserve"> </w:t>
      </w:r>
      <w:r>
        <w:rPr>
          <w:sz w:val="22"/>
          <w:szCs w:val="22"/>
        </w:rPr>
        <w:t>існує</w:t>
      </w:r>
      <w:r w:rsidRPr="00201327">
        <w:rPr>
          <w:sz w:val="22"/>
          <w:szCs w:val="22"/>
          <w:lang w:val="en-US"/>
        </w:rPr>
        <w:t xml:space="preserve"> </w:t>
      </w:r>
      <w:r>
        <w:rPr>
          <w:sz w:val="22"/>
          <w:szCs w:val="22"/>
        </w:rPr>
        <w:t>єдиний</w:t>
      </w:r>
      <w:r w:rsidRPr="00201327">
        <w:rPr>
          <w:sz w:val="22"/>
          <w:szCs w:val="22"/>
          <w:lang w:val="en-US"/>
        </w:rPr>
        <w:t xml:space="preserve"> </w:t>
      </w:r>
      <w:r>
        <w:rPr>
          <w:sz w:val="22"/>
          <w:szCs w:val="22"/>
        </w:rPr>
        <w:t>сталий</w:t>
      </w:r>
      <w:r w:rsidRPr="00201327">
        <w:rPr>
          <w:sz w:val="22"/>
          <w:szCs w:val="22"/>
          <w:lang w:val="en-US"/>
        </w:rPr>
        <w:t xml:space="preserve"> </w:t>
      </w:r>
      <w:r>
        <w:rPr>
          <w:sz w:val="22"/>
          <w:szCs w:val="22"/>
        </w:rPr>
        <w:t>стан</w:t>
      </w:r>
      <w:r w:rsidRPr="00201327">
        <w:rPr>
          <w:sz w:val="22"/>
          <w:szCs w:val="22"/>
          <w:lang w:val="en-US"/>
        </w:rPr>
        <w:t xml:space="preserve"> </w:t>
      </w:r>
      <w:r w:rsidRPr="00E959F1">
        <w:rPr>
          <w:i/>
          <w:sz w:val="22"/>
          <w:szCs w:val="22"/>
          <w:lang w:val="en-US"/>
        </w:rPr>
        <w:t>S</w:t>
      </w:r>
      <w:r w:rsidRPr="00201327">
        <w:rPr>
          <w:sz w:val="22"/>
          <w:szCs w:val="22"/>
          <w:lang w:val="en-US"/>
        </w:rPr>
        <w:t xml:space="preserve">. </w:t>
      </w:r>
      <w:r>
        <w:rPr>
          <w:sz w:val="22"/>
          <w:szCs w:val="22"/>
        </w:rPr>
        <w:t>Той</w:t>
      </w:r>
      <w:r w:rsidRPr="00201327">
        <w:rPr>
          <w:sz w:val="22"/>
          <w:szCs w:val="22"/>
          <w:lang w:val="en-US"/>
        </w:rPr>
        <w:t xml:space="preserve"> </w:t>
      </w:r>
      <w:r>
        <w:rPr>
          <w:sz w:val="22"/>
          <w:szCs w:val="22"/>
        </w:rPr>
        <w:t>факт</w:t>
      </w:r>
      <w:r w:rsidRPr="00201327">
        <w:rPr>
          <w:sz w:val="22"/>
          <w:szCs w:val="22"/>
          <w:lang w:val="en-US"/>
        </w:rPr>
        <w:t xml:space="preserve">, </w:t>
      </w:r>
      <w:r>
        <w:rPr>
          <w:sz w:val="22"/>
          <w:szCs w:val="22"/>
        </w:rPr>
        <w:t>що</w:t>
      </w:r>
      <w:r w:rsidRPr="00201327">
        <w:rPr>
          <w:sz w:val="22"/>
          <w:szCs w:val="22"/>
          <w:lang w:val="en-US"/>
        </w:rPr>
        <w:t xml:space="preserve"> </w:t>
      </w:r>
      <w:r>
        <w:rPr>
          <w:sz w:val="22"/>
          <w:szCs w:val="22"/>
        </w:rPr>
        <w:t>елементи</w:t>
      </w:r>
      <w:r w:rsidRPr="00201327">
        <w:rPr>
          <w:sz w:val="22"/>
          <w:szCs w:val="22"/>
          <w:lang w:val="en-US"/>
        </w:rPr>
        <w:t xml:space="preserve"> </w:t>
      </w:r>
      <w:r>
        <w:rPr>
          <w:sz w:val="22"/>
          <w:szCs w:val="22"/>
        </w:rPr>
        <w:t>матриці</w:t>
      </w:r>
      <w:r w:rsidRPr="00201327">
        <w:rPr>
          <w:sz w:val="22"/>
          <w:szCs w:val="22"/>
          <w:lang w:val="en-US"/>
        </w:rPr>
        <w:t xml:space="preserve"> </w:t>
      </w:r>
      <w:r>
        <w:rPr>
          <w:sz w:val="22"/>
          <w:szCs w:val="22"/>
        </w:rPr>
        <w:t>пер</w:t>
      </w:r>
      <w:r>
        <w:rPr>
          <w:sz w:val="22"/>
          <w:szCs w:val="22"/>
        </w:rPr>
        <w:t>е</w:t>
      </w:r>
      <w:r>
        <w:rPr>
          <w:sz w:val="22"/>
          <w:szCs w:val="22"/>
        </w:rPr>
        <w:t>ходів</w:t>
      </w:r>
      <w:r w:rsidRPr="00201327">
        <w:rPr>
          <w:sz w:val="22"/>
          <w:szCs w:val="22"/>
          <w:lang w:val="en-US"/>
        </w:rPr>
        <w:t xml:space="preserve"> </w:t>
      </w:r>
      <w:r>
        <w:rPr>
          <w:sz w:val="22"/>
          <w:szCs w:val="22"/>
        </w:rPr>
        <w:t>є</w:t>
      </w:r>
      <w:r w:rsidRPr="00201327">
        <w:rPr>
          <w:sz w:val="22"/>
          <w:szCs w:val="22"/>
          <w:lang w:val="en-US"/>
        </w:rPr>
        <w:t xml:space="preserve"> </w:t>
      </w:r>
      <w:r>
        <w:rPr>
          <w:sz w:val="22"/>
          <w:szCs w:val="22"/>
        </w:rPr>
        <w:t>позитивними</w:t>
      </w:r>
      <w:r w:rsidRPr="00201327">
        <w:rPr>
          <w:sz w:val="22"/>
          <w:szCs w:val="22"/>
          <w:lang w:val="en-US"/>
        </w:rPr>
        <w:t xml:space="preserve">, </w:t>
      </w:r>
      <w:r>
        <w:rPr>
          <w:sz w:val="22"/>
          <w:szCs w:val="22"/>
        </w:rPr>
        <w:t>означає</w:t>
      </w:r>
      <w:r w:rsidRPr="00201327">
        <w:rPr>
          <w:sz w:val="22"/>
          <w:szCs w:val="22"/>
          <w:lang w:val="en-US"/>
        </w:rPr>
        <w:t xml:space="preserve">, </w:t>
      </w:r>
      <w:r>
        <w:rPr>
          <w:sz w:val="22"/>
          <w:szCs w:val="22"/>
        </w:rPr>
        <w:t>що</w:t>
      </w:r>
      <w:r w:rsidRPr="00201327">
        <w:rPr>
          <w:sz w:val="22"/>
          <w:szCs w:val="22"/>
          <w:lang w:val="en-US"/>
        </w:rPr>
        <w:t xml:space="preserve"> </w:t>
      </w:r>
      <w:r>
        <w:rPr>
          <w:sz w:val="22"/>
          <w:szCs w:val="22"/>
        </w:rPr>
        <w:t>в</w:t>
      </w:r>
      <w:r w:rsidRPr="00201327">
        <w:rPr>
          <w:sz w:val="22"/>
          <w:szCs w:val="22"/>
          <w:lang w:val="en-US"/>
        </w:rPr>
        <w:t xml:space="preserve"> </w:t>
      </w:r>
      <w:r>
        <w:rPr>
          <w:sz w:val="22"/>
          <w:szCs w:val="22"/>
        </w:rPr>
        <w:t>якийсь</w:t>
      </w:r>
      <w:r w:rsidRPr="00201327">
        <w:rPr>
          <w:sz w:val="22"/>
          <w:szCs w:val="22"/>
          <w:lang w:val="en-US"/>
        </w:rPr>
        <w:t xml:space="preserve"> </w:t>
      </w:r>
      <w:r>
        <w:rPr>
          <w:sz w:val="22"/>
          <w:szCs w:val="22"/>
        </w:rPr>
        <w:t>момент</w:t>
      </w:r>
      <w:r w:rsidRPr="00201327">
        <w:rPr>
          <w:sz w:val="22"/>
          <w:szCs w:val="22"/>
          <w:lang w:val="en-US"/>
        </w:rPr>
        <w:t xml:space="preserve"> </w:t>
      </w:r>
      <w:r>
        <w:rPr>
          <w:sz w:val="22"/>
          <w:szCs w:val="22"/>
        </w:rPr>
        <w:t>часу</w:t>
      </w:r>
      <w:r w:rsidRPr="00201327">
        <w:rPr>
          <w:sz w:val="22"/>
          <w:szCs w:val="22"/>
          <w:lang w:val="en-US"/>
        </w:rPr>
        <w:t xml:space="preserve"> </w:t>
      </w:r>
      <w:r>
        <w:rPr>
          <w:sz w:val="22"/>
          <w:szCs w:val="22"/>
        </w:rPr>
        <w:t>можливий</w:t>
      </w:r>
      <w:r w:rsidRPr="00201327">
        <w:rPr>
          <w:sz w:val="22"/>
          <w:szCs w:val="22"/>
          <w:lang w:val="en-US"/>
        </w:rPr>
        <w:t xml:space="preserve"> </w:t>
      </w:r>
      <w:r>
        <w:rPr>
          <w:sz w:val="22"/>
          <w:szCs w:val="22"/>
        </w:rPr>
        <w:t>перехід</w:t>
      </w:r>
      <w:r w:rsidRPr="00201327">
        <w:rPr>
          <w:sz w:val="22"/>
          <w:szCs w:val="22"/>
          <w:lang w:val="en-US"/>
        </w:rPr>
        <w:t xml:space="preserve"> </w:t>
      </w:r>
      <w:r>
        <w:rPr>
          <w:sz w:val="22"/>
          <w:szCs w:val="22"/>
        </w:rPr>
        <w:t>системи</w:t>
      </w:r>
      <w:r w:rsidRPr="00201327">
        <w:rPr>
          <w:sz w:val="22"/>
          <w:szCs w:val="22"/>
          <w:lang w:val="en-US"/>
        </w:rPr>
        <w:t xml:space="preserve"> </w:t>
      </w:r>
      <w:r>
        <w:rPr>
          <w:sz w:val="22"/>
          <w:szCs w:val="22"/>
        </w:rPr>
        <w:t>в</w:t>
      </w:r>
      <w:r w:rsidRPr="00201327">
        <w:rPr>
          <w:sz w:val="22"/>
          <w:szCs w:val="22"/>
          <w:lang w:val="en-US"/>
        </w:rPr>
        <w:t xml:space="preserve"> </w:t>
      </w:r>
      <w:r>
        <w:rPr>
          <w:sz w:val="22"/>
          <w:szCs w:val="22"/>
        </w:rPr>
        <w:t>певний</w:t>
      </w:r>
      <w:r w:rsidRPr="00201327">
        <w:rPr>
          <w:sz w:val="22"/>
          <w:szCs w:val="22"/>
          <w:lang w:val="en-US"/>
        </w:rPr>
        <w:t xml:space="preserve"> </w:t>
      </w:r>
      <w:r>
        <w:rPr>
          <w:sz w:val="22"/>
          <w:szCs w:val="22"/>
        </w:rPr>
        <w:t>стан</w:t>
      </w:r>
      <w:r w:rsidRPr="00201327">
        <w:rPr>
          <w:sz w:val="22"/>
          <w:szCs w:val="22"/>
          <w:lang w:val="en-US"/>
        </w:rPr>
        <w:t xml:space="preserve">, </w:t>
      </w:r>
      <w:r>
        <w:rPr>
          <w:sz w:val="22"/>
          <w:szCs w:val="22"/>
        </w:rPr>
        <w:t>незалежно</w:t>
      </w:r>
      <w:r w:rsidRPr="00201327">
        <w:rPr>
          <w:sz w:val="22"/>
          <w:szCs w:val="22"/>
          <w:lang w:val="en-US"/>
        </w:rPr>
        <w:t xml:space="preserve"> </w:t>
      </w:r>
      <w:r>
        <w:rPr>
          <w:sz w:val="22"/>
          <w:szCs w:val="22"/>
        </w:rPr>
        <w:t>від</w:t>
      </w:r>
      <w:r w:rsidRPr="00201327">
        <w:rPr>
          <w:sz w:val="22"/>
          <w:szCs w:val="22"/>
          <w:lang w:val="en-US"/>
        </w:rPr>
        <w:t xml:space="preserve"> </w:t>
      </w:r>
      <w:r>
        <w:rPr>
          <w:sz w:val="22"/>
          <w:szCs w:val="22"/>
        </w:rPr>
        <w:t>того</w:t>
      </w:r>
      <w:r w:rsidRPr="00201327">
        <w:rPr>
          <w:sz w:val="22"/>
          <w:szCs w:val="22"/>
          <w:lang w:val="en-US"/>
        </w:rPr>
        <w:t xml:space="preserve">, </w:t>
      </w:r>
      <w:r>
        <w:rPr>
          <w:sz w:val="22"/>
          <w:szCs w:val="22"/>
        </w:rPr>
        <w:t>яким</w:t>
      </w:r>
      <w:r w:rsidRPr="00201327">
        <w:rPr>
          <w:sz w:val="22"/>
          <w:szCs w:val="22"/>
          <w:lang w:val="en-US"/>
        </w:rPr>
        <w:t xml:space="preserve"> </w:t>
      </w:r>
      <w:r>
        <w:rPr>
          <w:sz w:val="22"/>
          <w:szCs w:val="22"/>
        </w:rPr>
        <w:t>є</w:t>
      </w:r>
      <w:r w:rsidRPr="00201327">
        <w:rPr>
          <w:sz w:val="22"/>
          <w:szCs w:val="22"/>
          <w:lang w:val="en-US"/>
        </w:rPr>
        <w:t xml:space="preserve"> </w:t>
      </w:r>
      <w:r>
        <w:rPr>
          <w:sz w:val="22"/>
          <w:szCs w:val="22"/>
        </w:rPr>
        <w:t>початк</w:t>
      </w:r>
      <w:r>
        <w:rPr>
          <w:sz w:val="22"/>
          <w:szCs w:val="22"/>
        </w:rPr>
        <w:t>о</w:t>
      </w:r>
      <w:r>
        <w:rPr>
          <w:sz w:val="22"/>
          <w:szCs w:val="22"/>
        </w:rPr>
        <w:t>вий</w:t>
      </w:r>
      <w:r w:rsidRPr="00201327">
        <w:rPr>
          <w:sz w:val="22"/>
          <w:szCs w:val="22"/>
          <w:lang w:val="en-US"/>
        </w:rPr>
        <w:t xml:space="preserve"> </w:t>
      </w:r>
      <w:r>
        <w:rPr>
          <w:sz w:val="22"/>
          <w:szCs w:val="22"/>
        </w:rPr>
        <w:t>стан</w:t>
      </w:r>
      <w:r w:rsidRPr="00201327">
        <w:rPr>
          <w:sz w:val="22"/>
          <w:szCs w:val="22"/>
          <w:lang w:val="en-US"/>
        </w:rPr>
        <w:t xml:space="preserve">. </w:t>
      </w:r>
      <w:r>
        <w:rPr>
          <w:sz w:val="22"/>
          <w:szCs w:val="22"/>
        </w:rPr>
        <w:t xml:space="preserve">Таким чином, потенційно досяжний будь-який стан. </w:t>
      </w:r>
    </w:p>
    <w:p w:rsidR="00A80DCF" w:rsidRPr="00A80DCF" w:rsidRDefault="00201327" w:rsidP="00A80DCF">
      <w:pPr>
        <w:shd w:val="clear" w:color="auto" w:fill="FFFFFF"/>
        <w:ind w:firstLine="301"/>
        <w:jc w:val="both"/>
        <w:rPr>
          <w:sz w:val="22"/>
          <w:szCs w:val="22"/>
        </w:rPr>
      </w:pPr>
      <w:r>
        <w:rPr>
          <w:sz w:val="22"/>
          <w:szCs w:val="22"/>
        </w:rPr>
        <w:t>Процес в марківському ланцюзі визначений як що має перер</w:t>
      </w:r>
      <w:r>
        <w:rPr>
          <w:sz w:val="22"/>
          <w:szCs w:val="22"/>
        </w:rPr>
        <w:t>а</w:t>
      </w:r>
      <w:r>
        <w:rPr>
          <w:sz w:val="22"/>
          <w:szCs w:val="22"/>
        </w:rPr>
        <w:t xml:space="preserve">ховані нижче характеристики. </w:t>
      </w:r>
    </w:p>
    <w:p w:rsidR="00A80DCF" w:rsidRPr="00A80DCF" w:rsidRDefault="00201327" w:rsidP="00A80DCF">
      <w:pPr>
        <w:shd w:val="clear" w:color="auto" w:fill="FFFFFF"/>
        <w:ind w:firstLine="301"/>
        <w:jc w:val="both"/>
        <w:rPr>
          <w:sz w:val="22"/>
          <w:szCs w:val="22"/>
        </w:rPr>
      </w:pPr>
      <w:r>
        <w:rPr>
          <w:sz w:val="22"/>
          <w:szCs w:val="22"/>
        </w:rPr>
        <w:lastRenderedPageBreak/>
        <w:t>1. Процес має кінцеву кількість можливих станів.</w:t>
      </w:r>
    </w:p>
    <w:p w:rsidR="00A80DCF" w:rsidRPr="00A80DCF" w:rsidRDefault="00201327" w:rsidP="00A80DCF">
      <w:pPr>
        <w:shd w:val="clear" w:color="auto" w:fill="FFFFFF"/>
        <w:ind w:firstLine="301"/>
        <w:jc w:val="both"/>
        <w:rPr>
          <w:sz w:val="22"/>
          <w:szCs w:val="22"/>
        </w:rPr>
      </w:pPr>
      <w:r>
        <w:rPr>
          <w:sz w:val="22"/>
          <w:szCs w:val="22"/>
        </w:rPr>
        <w:t>2. Процес може одночасно знаходитися в одному і тільки одн</w:t>
      </w:r>
      <w:r>
        <w:rPr>
          <w:sz w:val="22"/>
          <w:szCs w:val="22"/>
        </w:rPr>
        <w:t>о</w:t>
      </w:r>
      <w:r>
        <w:rPr>
          <w:sz w:val="22"/>
          <w:szCs w:val="22"/>
        </w:rPr>
        <w:t>му стані.</w:t>
      </w:r>
    </w:p>
    <w:p w:rsidR="00A80DCF" w:rsidRPr="00A80DCF" w:rsidRDefault="00201327" w:rsidP="00A80DCF">
      <w:pPr>
        <w:shd w:val="clear" w:color="auto" w:fill="FFFFFF"/>
        <w:ind w:firstLine="301"/>
        <w:jc w:val="both"/>
        <w:rPr>
          <w:sz w:val="22"/>
          <w:szCs w:val="22"/>
        </w:rPr>
      </w:pPr>
      <w:r>
        <w:rPr>
          <w:sz w:val="22"/>
          <w:szCs w:val="22"/>
        </w:rPr>
        <w:t>3. Процес з часом послідовно переходить, або трансформується з одного стану в інше.</w:t>
      </w:r>
    </w:p>
    <w:p w:rsidR="00680592" w:rsidRDefault="00201327" w:rsidP="00A80DCF">
      <w:pPr>
        <w:shd w:val="clear" w:color="auto" w:fill="FFFFFF"/>
        <w:ind w:firstLine="301"/>
        <w:jc w:val="both"/>
        <w:rPr>
          <w:sz w:val="22"/>
          <w:szCs w:val="22"/>
          <w:lang w:val="uk-UA"/>
        </w:rPr>
      </w:pPr>
      <w:r>
        <w:rPr>
          <w:sz w:val="22"/>
          <w:szCs w:val="22"/>
        </w:rPr>
        <w:t>4. Вірогідність переходу в деякий стан залежить тільки від бе</w:t>
      </w:r>
      <w:r>
        <w:rPr>
          <w:sz w:val="22"/>
          <w:szCs w:val="22"/>
        </w:rPr>
        <w:t>з</w:t>
      </w:r>
      <w:r>
        <w:rPr>
          <w:sz w:val="22"/>
          <w:szCs w:val="22"/>
        </w:rPr>
        <w:t>посередньо попереднього стану.</w:t>
      </w:r>
    </w:p>
    <w:p w:rsidR="00636860" w:rsidRPr="005D1924" w:rsidRDefault="00636860" w:rsidP="00F608E0">
      <w:pPr>
        <w:shd w:val="clear" w:color="auto" w:fill="FFFFFF"/>
        <w:ind w:firstLine="301"/>
        <w:jc w:val="both"/>
        <w:rPr>
          <w:b/>
          <w:iCs/>
          <w:sz w:val="22"/>
          <w:szCs w:val="22"/>
        </w:rPr>
      </w:pPr>
    </w:p>
    <w:p w:rsidR="00F608E0" w:rsidRPr="00F608E0" w:rsidRDefault="00F608E0" w:rsidP="00F608E0">
      <w:pPr>
        <w:shd w:val="clear" w:color="auto" w:fill="FFFFFF"/>
        <w:ind w:firstLine="301"/>
        <w:jc w:val="both"/>
        <w:rPr>
          <w:b/>
          <w:iCs/>
          <w:sz w:val="22"/>
          <w:szCs w:val="22"/>
        </w:rPr>
      </w:pPr>
      <w:r w:rsidRPr="00F608E0">
        <w:rPr>
          <w:b/>
          <w:iCs/>
          <w:sz w:val="22"/>
          <w:szCs w:val="22"/>
        </w:rPr>
        <w:t xml:space="preserve">10.7. </w:t>
      </w:r>
      <w:r w:rsidRPr="00F608E0">
        <w:rPr>
          <w:b/>
          <w:iCs/>
          <w:sz w:val="22"/>
          <w:szCs w:val="22"/>
          <w:lang w:val="uk-UA"/>
        </w:rPr>
        <w:t>Аналіз вірогідних систем на основі понять шансів і п</w:t>
      </w:r>
      <w:r w:rsidRPr="00F608E0">
        <w:rPr>
          <w:b/>
          <w:iCs/>
          <w:sz w:val="22"/>
          <w:szCs w:val="22"/>
          <w:lang w:val="uk-UA"/>
        </w:rPr>
        <w:t>е</w:t>
      </w:r>
      <w:r w:rsidR="00FF71AD">
        <w:rPr>
          <w:b/>
          <w:iCs/>
          <w:sz w:val="22"/>
          <w:szCs w:val="22"/>
          <w:lang w:val="uk-UA"/>
        </w:rPr>
        <w:t>реконань</w:t>
      </w:r>
      <w:r w:rsidRPr="00F608E0">
        <w:rPr>
          <w:b/>
          <w:iCs/>
          <w:sz w:val="22"/>
          <w:szCs w:val="22"/>
          <w:lang w:val="uk-UA"/>
        </w:rPr>
        <w:t xml:space="preserve"> </w:t>
      </w:r>
    </w:p>
    <w:p w:rsidR="00F608E0" w:rsidRPr="00F608E0" w:rsidRDefault="00F608E0" w:rsidP="00F608E0">
      <w:pPr>
        <w:shd w:val="clear" w:color="auto" w:fill="FFFFFF"/>
        <w:ind w:firstLine="301"/>
        <w:jc w:val="both"/>
        <w:rPr>
          <w:iCs/>
          <w:sz w:val="22"/>
          <w:szCs w:val="22"/>
        </w:rPr>
      </w:pPr>
    </w:p>
    <w:p w:rsidR="00F608E0" w:rsidRPr="00F608E0" w:rsidRDefault="00F608E0" w:rsidP="00F608E0">
      <w:pPr>
        <w:shd w:val="clear" w:color="auto" w:fill="FFFFFF"/>
        <w:ind w:firstLine="301"/>
        <w:jc w:val="both"/>
        <w:rPr>
          <w:iCs/>
          <w:sz w:val="22"/>
          <w:szCs w:val="22"/>
        </w:rPr>
      </w:pPr>
      <w:r w:rsidRPr="00F608E0">
        <w:rPr>
          <w:iCs/>
          <w:sz w:val="22"/>
          <w:szCs w:val="22"/>
        </w:rPr>
        <w:t>Досі вірогідність розглядалася як показники, вживані для аналізу подій, що повторюються, в ідеальних системах. Але люди проявляють надзвичайні здібності при обчисленні вірогідності б</w:t>
      </w:r>
      <w:r w:rsidRPr="00F608E0">
        <w:rPr>
          <w:iCs/>
          <w:sz w:val="22"/>
          <w:szCs w:val="22"/>
        </w:rPr>
        <w:t>а</w:t>
      </w:r>
      <w:r w:rsidRPr="00F608E0">
        <w:rPr>
          <w:iCs/>
          <w:sz w:val="22"/>
          <w:szCs w:val="22"/>
        </w:rPr>
        <w:t>гатьох подій, що не повторюються, наприклад, що відбуваються при медичній діагностиці і розвідці корисних копалини, коли будь-який пацієнт і будь-яке родовище є унікальними. Для того, щоб з</w:t>
      </w:r>
      <w:r w:rsidRPr="00F608E0">
        <w:rPr>
          <w:iCs/>
          <w:sz w:val="22"/>
          <w:szCs w:val="22"/>
        </w:rPr>
        <w:t>а</w:t>
      </w:r>
      <w:r w:rsidRPr="00F608E0">
        <w:rPr>
          <w:iCs/>
          <w:sz w:val="22"/>
          <w:szCs w:val="22"/>
        </w:rPr>
        <w:t>безпечити можливість використання експертних систем в подібних областях, необхідно розширити поняття події і розповсюдити його на висловлювання (такими є твердження, які можуть бути істинн</w:t>
      </w:r>
      <w:r w:rsidRPr="00F608E0">
        <w:rPr>
          <w:iCs/>
          <w:sz w:val="22"/>
          <w:szCs w:val="22"/>
        </w:rPr>
        <w:t>и</w:t>
      </w:r>
      <w:r w:rsidRPr="00F608E0">
        <w:rPr>
          <w:iCs/>
          <w:sz w:val="22"/>
          <w:szCs w:val="22"/>
        </w:rPr>
        <w:t>ми або помилковими). Наприклад, як подія може розглядатися наступне висловлювання:</w:t>
      </w:r>
    </w:p>
    <w:p w:rsidR="00F608E0" w:rsidRPr="00F608E0" w:rsidRDefault="00F608E0" w:rsidP="00F608E0">
      <w:pPr>
        <w:shd w:val="clear" w:color="auto" w:fill="FFFFFF"/>
        <w:ind w:firstLine="301"/>
        <w:jc w:val="both"/>
        <w:rPr>
          <w:iCs/>
          <w:sz w:val="22"/>
          <w:szCs w:val="22"/>
        </w:rPr>
      </w:pPr>
      <w:r w:rsidRPr="00F608E0">
        <w:rPr>
          <w:iCs/>
          <w:sz w:val="22"/>
          <w:szCs w:val="22"/>
        </w:rPr>
        <w:t xml:space="preserve">"Шкіра пацієнта покрита </w:t>
      </w:r>
      <w:r w:rsidRPr="00F608E0">
        <w:rPr>
          <w:iCs/>
          <w:sz w:val="22"/>
          <w:szCs w:val="22"/>
          <w:lang w:val="uk-UA"/>
        </w:rPr>
        <w:t>червоним</w:t>
      </w:r>
      <w:r w:rsidRPr="00F608E0">
        <w:rPr>
          <w:iCs/>
          <w:sz w:val="22"/>
          <w:szCs w:val="22"/>
        </w:rPr>
        <w:t xml:space="preserve">и плямами" </w:t>
      </w:r>
    </w:p>
    <w:p w:rsidR="00F608E0" w:rsidRPr="00F608E0" w:rsidRDefault="00F608E0" w:rsidP="00F608E0">
      <w:pPr>
        <w:shd w:val="clear" w:color="auto" w:fill="FFFFFF"/>
        <w:ind w:firstLine="301"/>
        <w:jc w:val="both"/>
        <w:rPr>
          <w:iCs/>
          <w:sz w:val="22"/>
          <w:szCs w:val="22"/>
        </w:rPr>
      </w:pPr>
      <w:r w:rsidRPr="00F608E0">
        <w:rPr>
          <w:iCs/>
          <w:sz w:val="22"/>
          <w:szCs w:val="22"/>
        </w:rPr>
        <w:t>а також таке висловлювання:</w:t>
      </w:r>
    </w:p>
    <w:p w:rsidR="00F608E0" w:rsidRPr="00F608E0" w:rsidRDefault="00F608E0" w:rsidP="00F608E0">
      <w:pPr>
        <w:shd w:val="clear" w:color="auto" w:fill="FFFFFF"/>
        <w:ind w:firstLine="301"/>
        <w:jc w:val="both"/>
        <w:rPr>
          <w:iCs/>
          <w:sz w:val="22"/>
          <w:szCs w:val="22"/>
        </w:rPr>
      </w:pPr>
      <w:r w:rsidRPr="00F608E0">
        <w:rPr>
          <w:iCs/>
          <w:sz w:val="22"/>
          <w:szCs w:val="22"/>
        </w:rPr>
        <w:t xml:space="preserve">"У пацієнта - кір" </w:t>
      </w:r>
    </w:p>
    <w:p w:rsidR="00F608E0" w:rsidRPr="00F608E0" w:rsidRDefault="00F608E0" w:rsidP="00F608E0">
      <w:pPr>
        <w:shd w:val="clear" w:color="auto" w:fill="FFFFFF"/>
        <w:ind w:firstLine="301"/>
        <w:jc w:val="both"/>
        <w:rPr>
          <w:iCs/>
          <w:sz w:val="22"/>
          <w:szCs w:val="22"/>
        </w:rPr>
      </w:pPr>
      <w:r w:rsidRPr="00F608E0">
        <w:rPr>
          <w:iCs/>
          <w:sz w:val="22"/>
          <w:szCs w:val="22"/>
        </w:rPr>
        <w:t>Припустимо, що А - висловлювання. У такому разі приведене нижче вираження для умовної вірогідності може не обов'язково відповідати визначенню вірогідності в класичному сенсі, якщо події і висловлювання не можуть повторюватися або мати матем</w:t>
      </w:r>
      <w:r w:rsidRPr="00F608E0">
        <w:rPr>
          <w:iCs/>
          <w:sz w:val="22"/>
          <w:szCs w:val="22"/>
        </w:rPr>
        <w:t>а</w:t>
      </w:r>
      <w:r w:rsidRPr="00F608E0">
        <w:rPr>
          <w:iCs/>
          <w:sz w:val="22"/>
          <w:szCs w:val="22"/>
        </w:rPr>
        <w:t>тичне обгрунтування.</w:t>
      </w:r>
    </w:p>
    <w:p w:rsidR="00F608E0" w:rsidRPr="00F608E0" w:rsidRDefault="00F608E0" w:rsidP="00F608E0">
      <w:pPr>
        <w:shd w:val="clear" w:color="auto" w:fill="FFFFFF"/>
        <w:ind w:firstLine="301"/>
        <w:jc w:val="both"/>
        <w:rPr>
          <w:iCs/>
          <w:sz w:val="22"/>
          <w:szCs w:val="22"/>
        </w:rPr>
      </w:pPr>
      <w:r w:rsidRPr="00F608E0">
        <w:rPr>
          <w:iCs/>
          <w:sz w:val="22"/>
          <w:szCs w:val="22"/>
        </w:rPr>
        <w:t xml:space="preserve">Замість цього вираження Р(А | В) може інтерпретуватися як </w:t>
      </w:r>
      <w:r w:rsidRPr="00F608E0">
        <w:rPr>
          <w:b/>
          <w:iCs/>
          <w:sz w:val="22"/>
          <w:szCs w:val="22"/>
        </w:rPr>
        <w:t>міра довіри</w:t>
      </w:r>
      <w:r w:rsidRPr="00F608E0">
        <w:rPr>
          <w:iCs/>
          <w:sz w:val="22"/>
          <w:szCs w:val="22"/>
        </w:rPr>
        <w:t xml:space="preserve"> до того, що А істинно, якщо дане В. </w:t>
      </w:r>
    </w:p>
    <w:p w:rsidR="00F608E0" w:rsidRPr="00F608E0" w:rsidRDefault="00F608E0" w:rsidP="00F608E0">
      <w:pPr>
        <w:shd w:val="clear" w:color="auto" w:fill="FFFFFF"/>
        <w:ind w:firstLine="301"/>
        <w:jc w:val="both"/>
        <w:rPr>
          <w:iCs/>
          <w:sz w:val="22"/>
          <w:szCs w:val="22"/>
        </w:rPr>
      </w:pPr>
      <w:r w:rsidRPr="00F608E0">
        <w:rPr>
          <w:iCs/>
          <w:sz w:val="22"/>
          <w:szCs w:val="22"/>
        </w:rPr>
        <w:t>Якщо Р(А | В) = 1, мі упевнені в тому, що вираження А дійсно істинно, якщо ж Р(А | В) = 0, те мі упевнені в тому, що А дійсно помилково, а усі інші значення, 0 &lt; Р(А | В)&lt; 1, означають, що мі не зовсім упевнені в істинності або помилковості А. Для позначення деяких висловлювань, істинність або помилковість яких неможл</w:t>
      </w:r>
      <w:r w:rsidRPr="00F608E0">
        <w:rPr>
          <w:iCs/>
          <w:sz w:val="22"/>
          <w:szCs w:val="22"/>
        </w:rPr>
        <w:t>и</w:t>
      </w:r>
      <w:r w:rsidRPr="00F608E0">
        <w:rPr>
          <w:iCs/>
          <w:sz w:val="22"/>
          <w:szCs w:val="22"/>
        </w:rPr>
        <w:lastRenderedPageBreak/>
        <w:t xml:space="preserve">во встановити з повною упевненістю на підставі деякого свідоцтва, застосовується термін </w:t>
      </w:r>
      <w:r w:rsidRPr="00F608E0">
        <w:rPr>
          <w:b/>
          <w:iCs/>
          <w:sz w:val="22"/>
          <w:szCs w:val="22"/>
        </w:rPr>
        <w:t>гіпотеза</w:t>
      </w:r>
      <w:r w:rsidRPr="00F608E0">
        <w:rPr>
          <w:iCs/>
          <w:sz w:val="22"/>
          <w:szCs w:val="22"/>
        </w:rPr>
        <w:t xml:space="preserve">, узятий із </w:t>
      </w:r>
      <w:r w:rsidRPr="00F608E0">
        <w:rPr>
          <w:b/>
          <w:iCs/>
          <w:sz w:val="22"/>
          <w:szCs w:val="22"/>
        </w:rPr>
        <w:t>статистики</w:t>
      </w:r>
      <w:r w:rsidRPr="00F608E0">
        <w:rPr>
          <w:iCs/>
          <w:sz w:val="22"/>
          <w:szCs w:val="22"/>
        </w:rPr>
        <w:t xml:space="preserve">. У такому разі умовна вірогідність розглядається як </w:t>
      </w:r>
      <w:r w:rsidRPr="00F608E0">
        <w:rPr>
          <w:b/>
          <w:iCs/>
          <w:sz w:val="22"/>
          <w:szCs w:val="22"/>
        </w:rPr>
        <w:t>правдоподібність</w:t>
      </w:r>
      <w:r w:rsidRPr="00F608E0">
        <w:rPr>
          <w:iCs/>
          <w:sz w:val="22"/>
          <w:szCs w:val="22"/>
        </w:rPr>
        <w:t>.</w:t>
      </w:r>
    </w:p>
    <w:p w:rsidR="00F608E0" w:rsidRPr="00F608E0" w:rsidRDefault="00F608E0" w:rsidP="00F608E0">
      <w:pPr>
        <w:shd w:val="clear" w:color="auto" w:fill="FFFFFF"/>
        <w:ind w:firstLine="301"/>
        <w:jc w:val="both"/>
        <w:rPr>
          <w:iCs/>
          <w:sz w:val="22"/>
          <w:szCs w:val="22"/>
        </w:rPr>
      </w:pPr>
      <w:r w:rsidRPr="00F608E0">
        <w:rPr>
          <w:iCs/>
          <w:sz w:val="22"/>
          <w:szCs w:val="22"/>
        </w:rPr>
        <w:t xml:space="preserve">Однією з теорій, яка була розроблена на основі поняття міри довіри, є теорія </w:t>
      </w:r>
      <w:r w:rsidRPr="00F608E0">
        <w:rPr>
          <w:b/>
          <w:iCs/>
          <w:sz w:val="22"/>
          <w:szCs w:val="22"/>
        </w:rPr>
        <w:t>індивідуальної вірогідності</w:t>
      </w:r>
      <w:r w:rsidRPr="00F608E0">
        <w:rPr>
          <w:iCs/>
          <w:sz w:val="22"/>
          <w:szCs w:val="22"/>
        </w:rPr>
        <w:t>. У теорії індивідуал</w:t>
      </w:r>
      <w:r w:rsidRPr="00F608E0">
        <w:rPr>
          <w:iCs/>
          <w:sz w:val="22"/>
          <w:szCs w:val="22"/>
        </w:rPr>
        <w:t>ь</w:t>
      </w:r>
      <w:r w:rsidRPr="00F608E0">
        <w:rPr>
          <w:iCs/>
          <w:sz w:val="22"/>
          <w:szCs w:val="22"/>
        </w:rPr>
        <w:t xml:space="preserve">ної вірогідності як можливі гіпотези розглядаються </w:t>
      </w:r>
      <w:r w:rsidRPr="00F608E0">
        <w:rPr>
          <w:b/>
          <w:iCs/>
          <w:sz w:val="22"/>
          <w:szCs w:val="22"/>
        </w:rPr>
        <w:t>стани</w:t>
      </w:r>
      <w:r w:rsidRPr="00F608E0">
        <w:rPr>
          <w:iCs/>
          <w:sz w:val="22"/>
          <w:szCs w:val="22"/>
        </w:rPr>
        <w:t>, а як р</w:t>
      </w:r>
      <w:r w:rsidRPr="00F608E0">
        <w:rPr>
          <w:iCs/>
          <w:sz w:val="22"/>
          <w:szCs w:val="22"/>
        </w:rPr>
        <w:t>е</w:t>
      </w:r>
      <w:r w:rsidRPr="00F608E0">
        <w:rPr>
          <w:iCs/>
          <w:sz w:val="22"/>
          <w:szCs w:val="22"/>
        </w:rPr>
        <w:t xml:space="preserve">зультати дій, виконаних на основі переконань </w:t>
      </w:r>
      <w:r w:rsidR="00E959F1">
        <w:rPr>
          <w:b/>
          <w:iCs/>
          <w:sz w:val="22"/>
          <w:szCs w:val="22"/>
        </w:rPr>
        <w:t>–</w:t>
      </w:r>
      <w:r w:rsidRPr="00F608E0">
        <w:rPr>
          <w:iCs/>
          <w:sz w:val="22"/>
          <w:szCs w:val="22"/>
        </w:rPr>
        <w:t xml:space="preserve"> </w:t>
      </w:r>
      <w:r w:rsidRPr="00F608E0">
        <w:rPr>
          <w:b/>
          <w:iCs/>
          <w:sz w:val="22"/>
          <w:szCs w:val="22"/>
        </w:rPr>
        <w:t>наслідки</w:t>
      </w:r>
      <w:r w:rsidRPr="00F608E0">
        <w:rPr>
          <w:iCs/>
          <w:sz w:val="22"/>
          <w:szCs w:val="22"/>
        </w:rPr>
        <w:t>.</w:t>
      </w:r>
    </w:p>
    <w:p w:rsidR="00F608E0" w:rsidRPr="00F608E0" w:rsidRDefault="00F608E0" w:rsidP="00F608E0">
      <w:pPr>
        <w:shd w:val="clear" w:color="auto" w:fill="FFFFFF"/>
        <w:ind w:firstLine="301"/>
        <w:jc w:val="both"/>
        <w:rPr>
          <w:iCs/>
          <w:sz w:val="22"/>
          <w:szCs w:val="22"/>
        </w:rPr>
      </w:pPr>
    </w:p>
    <w:p w:rsidR="00F608E0" w:rsidRPr="00F608E0" w:rsidRDefault="00F608E0" w:rsidP="00F608E0">
      <w:pPr>
        <w:shd w:val="clear" w:color="auto" w:fill="FFFFFF"/>
        <w:ind w:firstLine="301"/>
        <w:jc w:val="both"/>
        <w:rPr>
          <w:b/>
          <w:iCs/>
          <w:sz w:val="22"/>
          <w:szCs w:val="22"/>
          <w:lang w:val="uk-UA"/>
        </w:rPr>
      </w:pPr>
      <w:r w:rsidRPr="00F608E0">
        <w:rPr>
          <w:b/>
          <w:iCs/>
          <w:sz w:val="22"/>
          <w:szCs w:val="22"/>
        </w:rPr>
        <w:t xml:space="preserve">10.8. </w:t>
      </w:r>
      <w:r w:rsidR="00FF71AD">
        <w:rPr>
          <w:b/>
          <w:iCs/>
          <w:sz w:val="22"/>
          <w:szCs w:val="22"/>
          <w:lang w:val="uk-UA"/>
        </w:rPr>
        <w:t>Достатність та необхідність</w:t>
      </w:r>
    </w:p>
    <w:p w:rsidR="00F608E0" w:rsidRPr="00F608E0" w:rsidRDefault="00F608E0" w:rsidP="00F608E0">
      <w:pPr>
        <w:shd w:val="clear" w:color="auto" w:fill="FFFFFF"/>
        <w:ind w:firstLine="301"/>
        <w:jc w:val="both"/>
        <w:rPr>
          <w:iCs/>
          <w:sz w:val="22"/>
          <w:szCs w:val="22"/>
          <w:lang w:val="uk-UA"/>
        </w:rPr>
      </w:pPr>
    </w:p>
    <w:p w:rsidR="00F608E0" w:rsidRPr="005D1924" w:rsidRDefault="00F608E0" w:rsidP="00F608E0">
      <w:pPr>
        <w:shd w:val="clear" w:color="auto" w:fill="FFFFFF"/>
        <w:ind w:firstLine="301"/>
        <w:jc w:val="both"/>
        <w:rPr>
          <w:iCs/>
          <w:sz w:val="22"/>
          <w:szCs w:val="22"/>
        </w:rPr>
      </w:pPr>
      <w:r w:rsidRPr="00F608E0">
        <w:rPr>
          <w:iCs/>
          <w:sz w:val="22"/>
          <w:szCs w:val="22"/>
          <w:lang w:val="uk-UA"/>
        </w:rPr>
        <w:t>Теорема Байеса має наступне формулювання:</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636860" w:rsidTr="00636860">
        <w:tc>
          <w:tcPr>
            <w:tcW w:w="5070" w:type="dxa"/>
          </w:tcPr>
          <w:p w:rsidR="00636860" w:rsidRDefault="00636860" w:rsidP="00636860">
            <w:pPr>
              <w:jc w:val="center"/>
              <w:rPr>
                <w:iCs/>
                <w:sz w:val="22"/>
                <w:szCs w:val="22"/>
                <w:lang w:val="en-US"/>
              </w:rPr>
            </w:pPr>
            <w:r w:rsidRPr="00F608E0">
              <w:rPr>
                <w:noProof/>
                <w:sz w:val="22"/>
                <w:szCs w:val="22"/>
              </w:rPr>
              <w:drawing>
                <wp:inline distT="0" distB="0" distL="0" distR="0" wp14:anchorId="38E44055" wp14:editId="2784DA9E">
                  <wp:extent cx="1608827" cy="369788"/>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l="21043" t="8943" r="14324" b="72493"/>
                          <a:stretch>
                            <a:fillRect/>
                          </a:stretch>
                        </pic:blipFill>
                        <pic:spPr bwMode="auto">
                          <a:xfrm>
                            <a:off x="0" y="0"/>
                            <a:ext cx="1607873" cy="369569"/>
                          </a:xfrm>
                          <a:prstGeom prst="rect">
                            <a:avLst/>
                          </a:prstGeom>
                          <a:noFill/>
                          <a:ln w="9525">
                            <a:noFill/>
                            <a:miter lim="800000"/>
                            <a:headEnd/>
                            <a:tailEnd/>
                          </a:ln>
                        </pic:spPr>
                      </pic:pic>
                    </a:graphicData>
                  </a:graphic>
                </wp:inline>
              </w:drawing>
            </w:r>
          </w:p>
        </w:tc>
        <w:tc>
          <w:tcPr>
            <w:tcW w:w="1559" w:type="dxa"/>
            <w:vAlign w:val="center"/>
          </w:tcPr>
          <w:p w:rsidR="00636860" w:rsidRDefault="00636860" w:rsidP="00636860">
            <w:pPr>
              <w:jc w:val="right"/>
              <w:rPr>
                <w:iCs/>
                <w:sz w:val="22"/>
                <w:szCs w:val="22"/>
                <w:lang w:val="en-US"/>
              </w:rPr>
            </w:pPr>
            <w:r>
              <w:rPr>
                <w:iCs/>
                <w:sz w:val="22"/>
                <w:szCs w:val="22"/>
                <w:lang w:val="en-US"/>
              </w:rPr>
              <w:t>(1)</w:t>
            </w:r>
          </w:p>
        </w:tc>
      </w:tr>
    </w:tbl>
    <w:p w:rsidR="00F608E0" w:rsidRPr="00636860" w:rsidRDefault="00F608E0" w:rsidP="00F608E0">
      <w:pPr>
        <w:shd w:val="clear" w:color="auto" w:fill="FFFFFF"/>
        <w:ind w:firstLine="301"/>
        <w:jc w:val="both"/>
        <w:rPr>
          <w:iCs/>
          <w:sz w:val="22"/>
          <w:szCs w:val="22"/>
        </w:rPr>
      </w:pPr>
      <w:r w:rsidRPr="00F608E0">
        <w:rPr>
          <w:iCs/>
          <w:sz w:val="22"/>
          <w:szCs w:val="22"/>
          <w:lang w:val="uk-UA"/>
        </w:rPr>
        <w:t>а вираження для заперечення гіпотези Н має вигляд</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636860" w:rsidTr="0006779A">
        <w:tc>
          <w:tcPr>
            <w:tcW w:w="5070" w:type="dxa"/>
          </w:tcPr>
          <w:p w:rsidR="00636860" w:rsidRDefault="00636860" w:rsidP="0006779A">
            <w:pPr>
              <w:jc w:val="center"/>
              <w:rPr>
                <w:iCs/>
                <w:sz w:val="22"/>
                <w:szCs w:val="22"/>
                <w:lang w:val="en-US"/>
              </w:rPr>
            </w:pPr>
            <w:r w:rsidRPr="00F608E0">
              <w:rPr>
                <w:iCs/>
                <w:noProof/>
                <w:sz w:val="22"/>
                <w:szCs w:val="22"/>
              </w:rPr>
              <w:drawing>
                <wp:inline distT="0" distB="0" distL="0" distR="0" wp14:anchorId="5EDB747B" wp14:editId="24108840">
                  <wp:extent cx="1637729" cy="442376"/>
                  <wp:effectExtent l="0" t="0" r="635" b="0"/>
                  <wp:docPr id="2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l="21043" t="40379" r="14324" b="37805"/>
                          <a:stretch>
                            <a:fillRect/>
                          </a:stretch>
                        </pic:blipFill>
                        <pic:spPr bwMode="auto">
                          <a:xfrm>
                            <a:off x="0" y="0"/>
                            <a:ext cx="1639432" cy="442836"/>
                          </a:xfrm>
                          <a:prstGeom prst="rect">
                            <a:avLst/>
                          </a:prstGeom>
                          <a:noFill/>
                          <a:ln w="9525">
                            <a:noFill/>
                            <a:miter lim="800000"/>
                            <a:headEnd/>
                            <a:tailEnd/>
                          </a:ln>
                        </pic:spPr>
                      </pic:pic>
                    </a:graphicData>
                  </a:graphic>
                </wp:inline>
              </w:drawing>
            </w:r>
          </w:p>
        </w:tc>
        <w:tc>
          <w:tcPr>
            <w:tcW w:w="1559" w:type="dxa"/>
            <w:vAlign w:val="center"/>
          </w:tcPr>
          <w:p w:rsidR="00636860" w:rsidRDefault="00636860" w:rsidP="00636860">
            <w:pPr>
              <w:jc w:val="right"/>
              <w:rPr>
                <w:iCs/>
                <w:sz w:val="22"/>
                <w:szCs w:val="22"/>
                <w:lang w:val="en-US"/>
              </w:rPr>
            </w:pPr>
            <w:r>
              <w:rPr>
                <w:iCs/>
                <w:sz w:val="22"/>
                <w:szCs w:val="22"/>
                <w:lang w:val="en-US"/>
              </w:rPr>
              <w:t>(2)</w:t>
            </w:r>
          </w:p>
        </w:tc>
      </w:tr>
    </w:tbl>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Розділивши рівняння (1) на рівняння (2), отримаємо наступне:</w:t>
      </w:r>
    </w:p>
    <w:p w:rsidR="00F608E0" w:rsidRPr="005D1924" w:rsidRDefault="00F608E0" w:rsidP="00F608E0">
      <w:pPr>
        <w:shd w:val="clear" w:color="auto" w:fill="FFFFFF"/>
        <w:ind w:firstLine="301"/>
        <w:jc w:val="both"/>
        <w:rPr>
          <w:iCs/>
          <w:sz w:val="22"/>
          <w:szCs w:val="22"/>
        </w:rPr>
      </w:pPr>
      <w:r w:rsidRPr="00F608E0">
        <w:rPr>
          <w:iCs/>
          <w:noProof/>
          <w:sz w:val="22"/>
          <w:szCs w:val="22"/>
        </w:rPr>
        <w:drawing>
          <wp:inline distT="0" distB="0" distL="0" distR="0" wp14:anchorId="166E5BF3" wp14:editId="22CA35E5">
            <wp:extent cx="1695357" cy="415277"/>
            <wp:effectExtent l="0" t="0" r="635" b="4445"/>
            <wp:docPr id="29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7"/>
                    <a:srcRect l="21043" t="73171" r="14324" b="7046"/>
                    <a:stretch>
                      <a:fillRect/>
                    </a:stretch>
                  </pic:blipFill>
                  <pic:spPr bwMode="auto">
                    <a:xfrm>
                      <a:off x="0" y="0"/>
                      <a:ext cx="1702645" cy="417062"/>
                    </a:xfrm>
                    <a:prstGeom prst="rect">
                      <a:avLst/>
                    </a:prstGeom>
                    <a:noFill/>
                    <a:ln w="9525">
                      <a:noFill/>
                      <a:miter lim="800000"/>
                      <a:headEnd/>
                      <a:tailEnd/>
                    </a:ln>
                  </pic:spPr>
                </pic:pic>
              </a:graphicData>
            </a:graphic>
          </wp:inline>
        </w:drawing>
      </w:r>
      <w:r w:rsidR="00636860" w:rsidRPr="005D1924">
        <w:rPr>
          <w:iCs/>
          <w:sz w:val="22"/>
          <w:szCs w:val="22"/>
        </w:rPr>
        <w:t>.</w:t>
      </w:r>
    </w:p>
    <w:p w:rsidR="00F608E0" w:rsidRPr="00636860" w:rsidRDefault="00F608E0" w:rsidP="00F608E0">
      <w:pPr>
        <w:shd w:val="clear" w:color="auto" w:fill="FFFFFF"/>
        <w:ind w:firstLine="301"/>
        <w:jc w:val="both"/>
        <w:rPr>
          <w:iCs/>
          <w:sz w:val="22"/>
          <w:szCs w:val="22"/>
        </w:rPr>
      </w:pPr>
      <w:r w:rsidRPr="00F608E0">
        <w:rPr>
          <w:iCs/>
          <w:sz w:val="22"/>
          <w:szCs w:val="22"/>
          <w:lang w:val="uk-UA"/>
        </w:rPr>
        <w:t>Введемо таке визначення апріорних шансів для гіпотези Н:</w:t>
      </w:r>
      <w:r w:rsidR="00636860" w:rsidRPr="00F608E0">
        <w:rPr>
          <w:noProof/>
          <w:sz w:val="22"/>
          <w:szCs w:val="22"/>
        </w:rPr>
        <w:drawing>
          <wp:inline distT="0" distB="0" distL="0" distR="0" wp14:anchorId="42826A02" wp14:editId="2029A412">
            <wp:extent cx="794385" cy="351155"/>
            <wp:effectExtent l="0" t="0" r="5715"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cstate="print">
                      <a:extLst>
                        <a:ext uri="{28A0092B-C50C-407E-A947-70E740481C1C}">
                          <a14:useLocalDpi xmlns:a14="http://schemas.microsoft.com/office/drawing/2010/main" val="0"/>
                        </a:ext>
                      </a:extLst>
                    </a:blip>
                    <a:srcRect l="36489" t="43360" r="36043" b="41429"/>
                    <a:stretch>
                      <a:fillRect/>
                    </a:stretch>
                  </pic:blipFill>
                  <pic:spPr bwMode="auto">
                    <a:xfrm>
                      <a:off x="0" y="0"/>
                      <a:ext cx="794385" cy="351155"/>
                    </a:xfrm>
                    <a:prstGeom prst="rect">
                      <a:avLst/>
                    </a:prstGeom>
                    <a:noFill/>
                    <a:ln w="9525">
                      <a:noFill/>
                      <a:miter lim="800000"/>
                      <a:headEnd/>
                      <a:tailEnd/>
                    </a:ln>
                  </pic:spPr>
                </pic:pic>
              </a:graphicData>
            </a:graphic>
          </wp:inline>
        </w:drawing>
      </w:r>
      <w:r w:rsidR="00636860" w:rsidRPr="00636860">
        <w:rPr>
          <w:iCs/>
          <w:sz w:val="22"/>
          <w:szCs w:val="22"/>
        </w:rPr>
        <w:t xml:space="preserve">, </w:t>
      </w:r>
      <w:r w:rsidRPr="00F608E0">
        <w:rPr>
          <w:iCs/>
          <w:sz w:val="22"/>
          <w:szCs w:val="22"/>
          <w:lang w:val="uk-UA"/>
        </w:rPr>
        <w:t>а визначення апостеріорних шансів визначимо так:</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636860" w:rsidTr="0006779A">
        <w:tc>
          <w:tcPr>
            <w:tcW w:w="5070" w:type="dxa"/>
          </w:tcPr>
          <w:p w:rsidR="00636860" w:rsidRDefault="00636860" w:rsidP="0006779A">
            <w:pPr>
              <w:jc w:val="center"/>
              <w:rPr>
                <w:iCs/>
                <w:sz w:val="22"/>
                <w:szCs w:val="22"/>
                <w:lang w:val="en-US"/>
              </w:rPr>
            </w:pPr>
            <w:r w:rsidRPr="00F608E0">
              <w:rPr>
                <w:iCs/>
                <w:noProof/>
                <w:sz w:val="22"/>
                <w:szCs w:val="22"/>
              </w:rPr>
              <w:drawing>
                <wp:inline distT="0" distB="0" distL="0" distR="0" wp14:anchorId="78881C1B" wp14:editId="18AB2249">
                  <wp:extent cx="1250830" cy="408464"/>
                  <wp:effectExtent l="0" t="0" r="6985" b="0"/>
                  <wp:docPr id="29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srcRect l="30897" t="64494" r="27553" b="18564"/>
                          <a:stretch>
                            <a:fillRect/>
                          </a:stretch>
                        </pic:blipFill>
                        <pic:spPr bwMode="auto">
                          <a:xfrm>
                            <a:off x="0" y="0"/>
                            <a:ext cx="1250500" cy="408356"/>
                          </a:xfrm>
                          <a:prstGeom prst="rect">
                            <a:avLst/>
                          </a:prstGeom>
                          <a:noFill/>
                          <a:ln w="9525">
                            <a:noFill/>
                            <a:miter lim="800000"/>
                            <a:headEnd/>
                            <a:tailEnd/>
                          </a:ln>
                        </pic:spPr>
                      </pic:pic>
                    </a:graphicData>
                  </a:graphic>
                </wp:inline>
              </w:drawing>
            </w:r>
          </w:p>
        </w:tc>
        <w:tc>
          <w:tcPr>
            <w:tcW w:w="1559" w:type="dxa"/>
            <w:vAlign w:val="center"/>
          </w:tcPr>
          <w:p w:rsidR="00636860" w:rsidRDefault="00636860" w:rsidP="00636860">
            <w:pPr>
              <w:jc w:val="right"/>
              <w:rPr>
                <w:iCs/>
                <w:sz w:val="22"/>
                <w:szCs w:val="22"/>
                <w:lang w:val="en-US"/>
              </w:rPr>
            </w:pPr>
            <w:r>
              <w:rPr>
                <w:iCs/>
                <w:sz w:val="22"/>
                <w:szCs w:val="22"/>
                <w:lang w:val="uk-UA"/>
              </w:rPr>
              <w:t>(</w:t>
            </w:r>
            <w:r>
              <w:rPr>
                <w:iCs/>
                <w:sz w:val="22"/>
                <w:szCs w:val="22"/>
                <w:lang w:val="en-US"/>
              </w:rPr>
              <w:t>3</w:t>
            </w:r>
            <w:r>
              <w:rPr>
                <w:iCs/>
                <w:sz w:val="22"/>
                <w:szCs w:val="22"/>
                <w:lang w:val="uk-UA"/>
              </w:rPr>
              <w:t>)</w:t>
            </w:r>
          </w:p>
        </w:tc>
      </w:tr>
    </w:tbl>
    <w:p w:rsidR="00F608E0" w:rsidRPr="00636860" w:rsidRDefault="00F608E0" w:rsidP="00F608E0">
      <w:pPr>
        <w:shd w:val="clear" w:color="auto" w:fill="FFFFFF"/>
        <w:ind w:firstLine="301"/>
        <w:jc w:val="both"/>
        <w:rPr>
          <w:iCs/>
          <w:sz w:val="22"/>
          <w:szCs w:val="22"/>
        </w:rPr>
      </w:pPr>
      <w:r w:rsidRPr="00F608E0">
        <w:rPr>
          <w:iCs/>
          <w:sz w:val="22"/>
          <w:szCs w:val="22"/>
          <w:lang w:val="uk-UA"/>
        </w:rPr>
        <w:t>Нарешті, отримаємо наступне визначення коефіцієнта правд</w:t>
      </w:r>
      <w:r w:rsidRPr="00F608E0">
        <w:rPr>
          <w:iCs/>
          <w:sz w:val="22"/>
          <w:szCs w:val="22"/>
          <w:lang w:val="uk-UA"/>
        </w:rPr>
        <w:t>о</w:t>
      </w:r>
      <w:r w:rsidR="00636860">
        <w:rPr>
          <w:iCs/>
          <w:sz w:val="22"/>
          <w:szCs w:val="22"/>
          <w:lang w:val="uk-UA"/>
        </w:rPr>
        <w:t>подібності</w:t>
      </w:r>
      <w:r w:rsidRPr="00F608E0">
        <w:rPr>
          <w:iCs/>
          <w:sz w:val="22"/>
          <w:szCs w:val="22"/>
          <w:lang w:val="uk-UA"/>
        </w:rPr>
        <w:t>:</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636860" w:rsidTr="0006779A">
        <w:tc>
          <w:tcPr>
            <w:tcW w:w="5070" w:type="dxa"/>
          </w:tcPr>
          <w:p w:rsidR="00636860" w:rsidRDefault="00636860" w:rsidP="0006779A">
            <w:pPr>
              <w:jc w:val="center"/>
              <w:rPr>
                <w:iCs/>
                <w:sz w:val="22"/>
                <w:szCs w:val="22"/>
                <w:lang w:val="en-US"/>
              </w:rPr>
            </w:pPr>
            <w:r w:rsidRPr="00F608E0">
              <w:rPr>
                <w:noProof/>
                <w:sz w:val="22"/>
                <w:szCs w:val="22"/>
              </w:rPr>
              <w:drawing>
                <wp:inline distT="0" distB="0" distL="0" distR="0" wp14:anchorId="48D41048" wp14:editId="0A8186BB">
                  <wp:extent cx="1186132" cy="408765"/>
                  <wp:effectExtent l="0" t="0" r="0" b="0"/>
                  <wp:docPr id="2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srcRect l="32845" t="36856" r="28979" b="46680"/>
                          <a:stretch>
                            <a:fillRect/>
                          </a:stretch>
                        </pic:blipFill>
                        <pic:spPr bwMode="auto">
                          <a:xfrm>
                            <a:off x="0" y="0"/>
                            <a:ext cx="1185819" cy="408657"/>
                          </a:xfrm>
                          <a:prstGeom prst="rect">
                            <a:avLst/>
                          </a:prstGeom>
                          <a:noFill/>
                          <a:ln w="9525">
                            <a:noFill/>
                            <a:miter lim="800000"/>
                            <a:headEnd/>
                            <a:tailEnd/>
                          </a:ln>
                        </pic:spPr>
                      </pic:pic>
                    </a:graphicData>
                  </a:graphic>
                </wp:inline>
              </w:drawing>
            </w:r>
          </w:p>
        </w:tc>
        <w:tc>
          <w:tcPr>
            <w:tcW w:w="1559" w:type="dxa"/>
            <w:vAlign w:val="center"/>
          </w:tcPr>
          <w:p w:rsidR="00636860" w:rsidRDefault="00636860" w:rsidP="00636860">
            <w:pPr>
              <w:jc w:val="right"/>
              <w:rPr>
                <w:iCs/>
                <w:sz w:val="22"/>
                <w:szCs w:val="22"/>
                <w:lang w:val="en-US"/>
              </w:rPr>
            </w:pPr>
            <w:r>
              <w:rPr>
                <w:iCs/>
                <w:sz w:val="22"/>
                <w:szCs w:val="22"/>
                <w:lang w:val="uk-UA"/>
              </w:rPr>
              <w:t>(</w:t>
            </w:r>
            <w:r>
              <w:rPr>
                <w:iCs/>
                <w:sz w:val="22"/>
                <w:szCs w:val="22"/>
                <w:lang w:val="en-US"/>
              </w:rPr>
              <w:t>4</w:t>
            </w:r>
            <w:r>
              <w:rPr>
                <w:iCs/>
                <w:sz w:val="22"/>
                <w:szCs w:val="22"/>
                <w:lang w:val="uk-UA"/>
              </w:rPr>
              <w:t>)</w:t>
            </w:r>
          </w:p>
        </w:tc>
      </w:tr>
    </w:tbl>
    <w:p w:rsidR="00F608E0" w:rsidRPr="00636860" w:rsidRDefault="00F608E0" w:rsidP="00F608E0">
      <w:pPr>
        <w:shd w:val="clear" w:color="auto" w:fill="FFFFFF"/>
        <w:ind w:firstLine="301"/>
        <w:jc w:val="both"/>
        <w:rPr>
          <w:iCs/>
          <w:sz w:val="22"/>
          <w:szCs w:val="22"/>
        </w:rPr>
      </w:pPr>
      <w:r w:rsidRPr="00F608E0">
        <w:rPr>
          <w:iCs/>
          <w:sz w:val="22"/>
          <w:szCs w:val="22"/>
          <w:lang w:val="uk-UA"/>
        </w:rPr>
        <w:t>У такому разі рівняння (3) набирає наступного вигляду:</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636860" w:rsidTr="0006779A">
        <w:tc>
          <w:tcPr>
            <w:tcW w:w="5070" w:type="dxa"/>
          </w:tcPr>
          <w:p w:rsidR="00636860" w:rsidRDefault="00636860" w:rsidP="0006779A">
            <w:pPr>
              <w:jc w:val="center"/>
              <w:rPr>
                <w:iCs/>
                <w:sz w:val="22"/>
                <w:szCs w:val="22"/>
                <w:lang w:val="en-US"/>
              </w:rPr>
            </w:pPr>
            <w:r w:rsidRPr="00F608E0">
              <w:rPr>
                <w:iCs/>
                <w:noProof/>
                <w:sz w:val="22"/>
                <w:szCs w:val="22"/>
              </w:rPr>
              <w:drawing>
                <wp:inline distT="0" distB="0" distL="0" distR="0" wp14:anchorId="7292F2C3" wp14:editId="0A7812A3">
                  <wp:extent cx="1263031" cy="231067"/>
                  <wp:effectExtent l="0" t="0" r="0" b="0"/>
                  <wp:docPr id="2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a:srcRect l="32845" t="61450" r="28979" b="29810"/>
                          <a:stretch>
                            <a:fillRect/>
                          </a:stretch>
                        </pic:blipFill>
                        <pic:spPr bwMode="auto">
                          <a:xfrm>
                            <a:off x="0" y="0"/>
                            <a:ext cx="1266925" cy="231779"/>
                          </a:xfrm>
                          <a:prstGeom prst="rect">
                            <a:avLst/>
                          </a:prstGeom>
                          <a:noFill/>
                          <a:ln w="9525">
                            <a:noFill/>
                            <a:miter lim="800000"/>
                            <a:headEnd/>
                            <a:tailEnd/>
                          </a:ln>
                        </pic:spPr>
                      </pic:pic>
                    </a:graphicData>
                  </a:graphic>
                </wp:inline>
              </w:drawing>
            </w:r>
          </w:p>
        </w:tc>
        <w:tc>
          <w:tcPr>
            <w:tcW w:w="1559" w:type="dxa"/>
            <w:vAlign w:val="center"/>
          </w:tcPr>
          <w:p w:rsidR="00636860" w:rsidRDefault="00636860" w:rsidP="00636860">
            <w:pPr>
              <w:jc w:val="right"/>
              <w:rPr>
                <w:iCs/>
                <w:sz w:val="22"/>
                <w:szCs w:val="22"/>
                <w:lang w:val="en-US"/>
              </w:rPr>
            </w:pPr>
            <w:r>
              <w:rPr>
                <w:iCs/>
                <w:sz w:val="22"/>
                <w:szCs w:val="22"/>
                <w:lang w:val="uk-UA"/>
              </w:rPr>
              <w:t>(</w:t>
            </w:r>
            <w:r>
              <w:rPr>
                <w:iCs/>
                <w:sz w:val="22"/>
                <w:szCs w:val="22"/>
                <w:lang w:val="en-US"/>
              </w:rPr>
              <w:t>5</w:t>
            </w:r>
            <w:r>
              <w:rPr>
                <w:iCs/>
                <w:sz w:val="22"/>
                <w:szCs w:val="22"/>
                <w:lang w:val="uk-UA"/>
              </w:rPr>
              <w:t>)</w:t>
            </w:r>
          </w:p>
        </w:tc>
      </w:tr>
    </w:tbl>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Рівняння (5) відоме як </w:t>
      </w:r>
      <w:r w:rsidRPr="00F608E0">
        <w:rPr>
          <w:b/>
          <w:iCs/>
          <w:sz w:val="22"/>
          <w:szCs w:val="22"/>
          <w:lang w:val="uk-UA"/>
        </w:rPr>
        <w:t>форма з шансами і правдоподібністю</w:t>
      </w:r>
      <w:r w:rsidRPr="00F608E0">
        <w:rPr>
          <w:iCs/>
          <w:sz w:val="22"/>
          <w:szCs w:val="22"/>
          <w:lang w:val="uk-UA"/>
        </w:rPr>
        <w:t xml:space="preserve"> теореми Байеса. Це рівняння є формою теореми Байеса, зручнішою для роботи в порівнянні з рівнянням (1).</w:t>
      </w:r>
    </w:p>
    <w:p w:rsidR="00F608E0" w:rsidRDefault="00F608E0" w:rsidP="00F608E0">
      <w:pPr>
        <w:shd w:val="clear" w:color="auto" w:fill="FFFFFF"/>
        <w:ind w:firstLine="301"/>
        <w:jc w:val="both"/>
        <w:rPr>
          <w:iCs/>
          <w:sz w:val="22"/>
          <w:szCs w:val="22"/>
          <w:lang w:val="en-US"/>
        </w:rPr>
      </w:pPr>
      <w:r w:rsidRPr="00F608E0">
        <w:rPr>
          <w:iCs/>
          <w:sz w:val="22"/>
          <w:szCs w:val="22"/>
          <w:lang w:val="uk-UA"/>
        </w:rPr>
        <w:lastRenderedPageBreak/>
        <w:t xml:space="preserve">Коефіцієнт LS називається також </w:t>
      </w:r>
      <w:r w:rsidRPr="00F608E0">
        <w:rPr>
          <w:b/>
          <w:iCs/>
          <w:sz w:val="22"/>
          <w:szCs w:val="22"/>
          <w:lang w:val="uk-UA"/>
        </w:rPr>
        <w:t>правдоподібністю достатн</w:t>
      </w:r>
      <w:r w:rsidRPr="00F608E0">
        <w:rPr>
          <w:b/>
          <w:iCs/>
          <w:sz w:val="22"/>
          <w:szCs w:val="22"/>
          <w:lang w:val="uk-UA"/>
        </w:rPr>
        <w:t>о</w:t>
      </w:r>
      <w:r w:rsidRPr="00F608E0">
        <w:rPr>
          <w:b/>
          <w:iCs/>
          <w:sz w:val="22"/>
          <w:szCs w:val="22"/>
          <w:lang w:val="uk-UA"/>
        </w:rPr>
        <w:t>сті</w:t>
      </w:r>
      <w:r w:rsidRPr="00F608E0">
        <w:rPr>
          <w:iCs/>
          <w:sz w:val="22"/>
          <w:szCs w:val="22"/>
          <w:lang w:val="uk-UA"/>
        </w:rPr>
        <w:t xml:space="preserve">. Це пов'язано з тим, що якщо LS = ∞, то свідоцтво </w:t>
      </w:r>
      <w:r w:rsidRPr="00F608E0">
        <w:rPr>
          <w:i/>
          <w:iCs/>
          <w:sz w:val="22"/>
          <w:szCs w:val="22"/>
          <w:lang w:val="uk-UA"/>
        </w:rPr>
        <w:t>Е</w:t>
      </w:r>
      <w:r w:rsidRPr="00F608E0">
        <w:rPr>
          <w:iCs/>
          <w:sz w:val="22"/>
          <w:szCs w:val="22"/>
          <w:lang w:val="uk-UA"/>
        </w:rPr>
        <w:t xml:space="preserve"> стає логі</w:t>
      </w:r>
      <w:r w:rsidRPr="00F608E0">
        <w:rPr>
          <w:iCs/>
          <w:sz w:val="22"/>
          <w:szCs w:val="22"/>
          <w:lang w:val="uk-UA"/>
        </w:rPr>
        <w:t>ч</w:t>
      </w:r>
      <w:r w:rsidRPr="00F608E0">
        <w:rPr>
          <w:iCs/>
          <w:sz w:val="22"/>
          <w:szCs w:val="22"/>
          <w:lang w:val="uk-UA"/>
        </w:rPr>
        <w:t xml:space="preserve">но достатнім для прийняття ув'язнення про істинність гіпотези Н. А якщо свідоцтво </w:t>
      </w:r>
      <w:r w:rsidRPr="00F608E0">
        <w:rPr>
          <w:i/>
          <w:iCs/>
          <w:sz w:val="22"/>
          <w:szCs w:val="22"/>
          <w:lang w:val="uk-UA"/>
        </w:rPr>
        <w:t>Е</w:t>
      </w:r>
      <w:r w:rsidRPr="00F608E0">
        <w:rPr>
          <w:iCs/>
          <w:sz w:val="22"/>
          <w:szCs w:val="22"/>
          <w:lang w:val="uk-UA"/>
        </w:rPr>
        <w:t xml:space="preserve"> логічно досить для прийняття ув'язнення про і</w:t>
      </w:r>
      <w:r w:rsidRPr="00F608E0">
        <w:rPr>
          <w:iCs/>
          <w:sz w:val="22"/>
          <w:szCs w:val="22"/>
          <w:lang w:val="uk-UA"/>
        </w:rPr>
        <w:t>с</w:t>
      </w:r>
      <w:r w:rsidRPr="00F608E0">
        <w:rPr>
          <w:iCs/>
          <w:sz w:val="22"/>
          <w:szCs w:val="22"/>
          <w:lang w:val="uk-UA"/>
        </w:rPr>
        <w:t>тинність гіпотези Н, то Р(Н | Е) = 1 і Р(Н | Е') = 0. Рівняння (5) може використовуватися для обчислення значення LS таким чином:</w:t>
      </w:r>
    </w:p>
    <w:tbl>
      <w:tblPr>
        <w:tblStyle w:val="a7"/>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1559"/>
      </w:tblGrid>
      <w:tr w:rsidR="005A2CAC" w:rsidTr="0006779A">
        <w:tc>
          <w:tcPr>
            <w:tcW w:w="5070" w:type="dxa"/>
          </w:tcPr>
          <w:p w:rsidR="005A2CAC" w:rsidRDefault="005A2CAC" w:rsidP="0006779A">
            <w:pPr>
              <w:jc w:val="center"/>
              <w:rPr>
                <w:iCs/>
                <w:sz w:val="22"/>
                <w:szCs w:val="22"/>
                <w:lang w:val="en-US"/>
              </w:rPr>
            </w:pPr>
            <w:r w:rsidRPr="00F608E0">
              <w:rPr>
                <w:noProof/>
                <w:sz w:val="22"/>
                <w:szCs w:val="22"/>
              </w:rPr>
              <w:drawing>
                <wp:inline distT="0" distB="0" distL="0" distR="0" wp14:anchorId="7BFE027E" wp14:editId="5AB2844C">
                  <wp:extent cx="1793045" cy="749512"/>
                  <wp:effectExtent l="0" t="0" r="0" b="0"/>
                  <wp:docPr id="30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l="29054" t="26694" r="25274" b="49458"/>
                          <a:stretch>
                            <a:fillRect/>
                          </a:stretch>
                        </pic:blipFill>
                        <pic:spPr bwMode="auto">
                          <a:xfrm>
                            <a:off x="0" y="0"/>
                            <a:ext cx="1791785" cy="748985"/>
                          </a:xfrm>
                          <a:prstGeom prst="rect">
                            <a:avLst/>
                          </a:prstGeom>
                          <a:noFill/>
                          <a:ln w="9525">
                            <a:noFill/>
                            <a:miter lim="800000"/>
                            <a:headEnd/>
                            <a:tailEnd/>
                          </a:ln>
                        </pic:spPr>
                      </pic:pic>
                    </a:graphicData>
                  </a:graphic>
                </wp:inline>
              </w:drawing>
            </w:r>
          </w:p>
        </w:tc>
        <w:tc>
          <w:tcPr>
            <w:tcW w:w="1559" w:type="dxa"/>
            <w:vAlign w:val="center"/>
          </w:tcPr>
          <w:p w:rsidR="005A2CAC" w:rsidRDefault="005A2CAC" w:rsidP="005A2CAC">
            <w:pPr>
              <w:jc w:val="right"/>
              <w:rPr>
                <w:iCs/>
                <w:sz w:val="22"/>
                <w:szCs w:val="22"/>
                <w:lang w:val="en-US"/>
              </w:rPr>
            </w:pPr>
            <w:r>
              <w:rPr>
                <w:iCs/>
                <w:sz w:val="22"/>
                <w:szCs w:val="22"/>
                <w:lang w:val="uk-UA"/>
              </w:rPr>
              <w:t>(</w:t>
            </w:r>
            <w:r>
              <w:rPr>
                <w:iCs/>
                <w:sz w:val="22"/>
                <w:szCs w:val="22"/>
                <w:lang w:val="en-US"/>
              </w:rPr>
              <w:t>6</w:t>
            </w:r>
            <w:r>
              <w:rPr>
                <w:iCs/>
                <w:sz w:val="22"/>
                <w:szCs w:val="22"/>
                <w:lang w:val="uk-UA"/>
              </w:rPr>
              <w:t>)</w:t>
            </w:r>
          </w:p>
        </w:tc>
      </w:tr>
    </w:tbl>
    <w:p w:rsidR="005A2CAC" w:rsidRPr="005A2CAC" w:rsidRDefault="005A2CAC" w:rsidP="00F608E0">
      <w:pPr>
        <w:shd w:val="clear" w:color="auto" w:fill="FFFFFF"/>
        <w:ind w:firstLine="301"/>
        <w:jc w:val="both"/>
        <w:rPr>
          <w:iCs/>
          <w:sz w:val="22"/>
          <w:szCs w:val="22"/>
          <w:lang w:val="en-US"/>
        </w:rPr>
      </w:pPr>
    </w:p>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Відмітивши, що Р(Н)(Р(Н') є деякою константою </w:t>
      </w:r>
      <w:r w:rsidRPr="00F608E0">
        <w:rPr>
          <w:i/>
          <w:iCs/>
          <w:sz w:val="22"/>
          <w:szCs w:val="22"/>
          <w:lang w:val="en-US"/>
        </w:rPr>
        <w:t>C</w:t>
      </w:r>
      <w:r w:rsidRPr="00F608E0">
        <w:rPr>
          <w:iCs/>
          <w:sz w:val="22"/>
          <w:szCs w:val="22"/>
          <w:lang w:val="uk-UA"/>
        </w:rPr>
        <w:t>, перетвор</w:t>
      </w:r>
      <w:r w:rsidRPr="00F608E0">
        <w:rPr>
          <w:iCs/>
          <w:sz w:val="22"/>
          <w:szCs w:val="22"/>
          <w:lang w:val="uk-UA"/>
        </w:rPr>
        <w:t>и</w:t>
      </w:r>
      <w:r w:rsidRPr="00F608E0">
        <w:rPr>
          <w:iCs/>
          <w:sz w:val="22"/>
          <w:szCs w:val="22"/>
          <w:lang w:val="uk-UA"/>
        </w:rPr>
        <w:t>мо рівняння (6) таким чином:</w:t>
      </w:r>
    </w:p>
    <w:p w:rsidR="00F608E0" w:rsidRPr="00F608E0" w:rsidRDefault="00F608E0" w:rsidP="00F608E0">
      <w:pPr>
        <w:shd w:val="clear" w:color="auto" w:fill="FFFFFF"/>
        <w:ind w:firstLine="301"/>
        <w:jc w:val="both"/>
        <w:rPr>
          <w:iCs/>
          <w:sz w:val="22"/>
          <w:szCs w:val="22"/>
          <w:lang w:val="uk-UA"/>
        </w:rPr>
      </w:pPr>
      <w:r w:rsidRPr="00F608E0">
        <w:rPr>
          <w:iCs/>
          <w:noProof/>
          <w:sz w:val="22"/>
          <w:szCs w:val="22"/>
        </w:rPr>
        <w:drawing>
          <wp:inline distT="0" distB="0" distL="0" distR="0" wp14:anchorId="278D8432" wp14:editId="7B152C74">
            <wp:extent cx="846407" cy="396024"/>
            <wp:effectExtent l="0" t="0" r="0" b="4445"/>
            <wp:docPr id="30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1"/>
                    <a:srcRect l="38279" t="64770" r="38074" b="21409"/>
                    <a:stretch>
                      <a:fillRect/>
                    </a:stretch>
                  </pic:blipFill>
                  <pic:spPr bwMode="auto">
                    <a:xfrm>
                      <a:off x="0" y="0"/>
                      <a:ext cx="849596" cy="397516"/>
                    </a:xfrm>
                    <a:prstGeom prst="rect">
                      <a:avLst/>
                    </a:prstGeom>
                    <a:noFill/>
                    <a:ln w="9525">
                      <a:noFill/>
                      <a:miter lim="800000"/>
                      <a:headEnd/>
                      <a:tailEnd/>
                    </a:ln>
                  </pic:spPr>
                </pic:pic>
              </a:graphicData>
            </a:graphic>
          </wp:inline>
        </w:drawing>
      </w:r>
    </w:p>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В даному випадку рівняння (4) також показує, що гіпотеза </w:t>
      </w:r>
      <w:r w:rsidRPr="00F608E0">
        <w:rPr>
          <w:i/>
          <w:iCs/>
          <w:sz w:val="22"/>
          <w:szCs w:val="22"/>
          <w:lang w:val="uk-UA"/>
        </w:rPr>
        <w:t>Н</w:t>
      </w:r>
      <w:r w:rsidRPr="00F608E0">
        <w:rPr>
          <w:iCs/>
          <w:sz w:val="22"/>
          <w:szCs w:val="22"/>
          <w:lang w:val="uk-UA"/>
        </w:rPr>
        <w:t xml:space="preserve"> є достатньою для свідоцтва </w:t>
      </w:r>
      <w:r w:rsidRPr="00F608E0">
        <w:rPr>
          <w:i/>
          <w:iCs/>
          <w:sz w:val="22"/>
          <w:szCs w:val="22"/>
          <w:lang w:val="uk-UA"/>
        </w:rPr>
        <w:t>Е</w:t>
      </w:r>
      <w:r w:rsidRPr="00F608E0">
        <w:rPr>
          <w:iCs/>
          <w:sz w:val="22"/>
          <w:szCs w:val="22"/>
          <w:lang w:val="uk-UA"/>
        </w:rPr>
        <w:t xml:space="preserve">. </w:t>
      </w:r>
    </w:p>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Правдоподібність необхідності, </w:t>
      </w:r>
      <w:r w:rsidRPr="00F608E0">
        <w:rPr>
          <w:i/>
          <w:iCs/>
          <w:sz w:val="22"/>
          <w:szCs w:val="22"/>
          <w:lang w:val="uk-UA"/>
        </w:rPr>
        <w:t>LN</w:t>
      </w:r>
      <w:r w:rsidRPr="00F608E0">
        <w:rPr>
          <w:iCs/>
          <w:sz w:val="22"/>
          <w:szCs w:val="22"/>
          <w:lang w:val="uk-UA"/>
        </w:rPr>
        <w:t xml:space="preserve">, визначається за таким же принципом, як і правдоподібність достатності, </w:t>
      </w:r>
      <w:r w:rsidRPr="00F608E0">
        <w:rPr>
          <w:i/>
          <w:iCs/>
          <w:sz w:val="22"/>
          <w:szCs w:val="22"/>
          <w:lang w:val="uk-UA"/>
        </w:rPr>
        <w:t>LS</w:t>
      </w:r>
      <w:r w:rsidRPr="00F608E0">
        <w:rPr>
          <w:iCs/>
          <w:sz w:val="22"/>
          <w:szCs w:val="22"/>
          <w:lang w:val="uk-UA"/>
        </w:rPr>
        <w:t>:</w:t>
      </w:r>
    </w:p>
    <w:p w:rsidR="00F608E0" w:rsidRPr="00F608E0" w:rsidRDefault="00F608E0" w:rsidP="00F608E0">
      <w:pPr>
        <w:shd w:val="clear" w:color="auto" w:fill="FFFFFF"/>
        <w:ind w:firstLine="301"/>
        <w:jc w:val="both"/>
        <w:rPr>
          <w:iCs/>
          <w:sz w:val="22"/>
          <w:szCs w:val="22"/>
          <w:lang w:val="uk-UA"/>
        </w:rPr>
      </w:pPr>
      <w:r w:rsidRPr="00F608E0">
        <w:rPr>
          <w:noProof/>
          <w:sz w:val="22"/>
          <w:szCs w:val="22"/>
        </w:rPr>
        <w:drawing>
          <wp:inline distT="0" distB="0" distL="0" distR="0" wp14:anchorId="76576A7A" wp14:editId="129CD2C5">
            <wp:extent cx="3578853" cy="953036"/>
            <wp:effectExtent l="19050" t="0" r="2547" b="0"/>
            <wp:docPr id="30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2"/>
                    <a:srcRect t="41869" r="14904" b="29803"/>
                    <a:stretch>
                      <a:fillRect/>
                    </a:stretch>
                  </pic:blipFill>
                  <pic:spPr bwMode="auto">
                    <a:xfrm>
                      <a:off x="0" y="0"/>
                      <a:ext cx="3579776" cy="953282"/>
                    </a:xfrm>
                    <a:prstGeom prst="rect">
                      <a:avLst/>
                    </a:prstGeom>
                    <a:noFill/>
                    <a:ln w="9525">
                      <a:noFill/>
                      <a:miter lim="800000"/>
                      <a:headEnd/>
                      <a:tailEnd/>
                    </a:ln>
                  </pic:spPr>
                </pic:pic>
              </a:graphicData>
            </a:graphic>
          </wp:inline>
        </w:drawing>
      </w:r>
    </w:p>
    <w:p w:rsidR="00F608E0" w:rsidRPr="00F608E0" w:rsidRDefault="00F608E0" w:rsidP="00F608E0">
      <w:pPr>
        <w:shd w:val="clear" w:color="auto" w:fill="FFFFFF"/>
        <w:ind w:firstLine="301"/>
        <w:jc w:val="both"/>
        <w:rPr>
          <w:iCs/>
          <w:sz w:val="22"/>
          <w:szCs w:val="22"/>
          <w:lang w:val="uk-UA"/>
        </w:rPr>
      </w:pPr>
    </w:p>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Якщо </w:t>
      </w:r>
      <w:r w:rsidRPr="008C42C1">
        <w:rPr>
          <w:i/>
          <w:iCs/>
          <w:sz w:val="22"/>
          <w:szCs w:val="22"/>
          <w:lang w:val="uk-UA"/>
        </w:rPr>
        <w:t>LN</w:t>
      </w:r>
      <w:r w:rsidRPr="00F608E0">
        <w:rPr>
          <w:iCs/>
          <w:sz w:val="22"/>
          <w:szCs w:val="22"/>
          <w:lang w:val="uk-UA"/>
        </w:rPr>
        <w:t xml:space="preserve"> = 0, то </w:t>
      </w:r>
      <w:r w:rsidRPr="008C42C1">
        <w:rPr>
          <w:i/>
          <w:iCs/>
          <w:sz w:val="22"/>
          <w:szCs w:val="22"/>
          <w:lang w:val="uk-UA"/>
        </w:rPr>
        <w:t>Р</w:t>
      </w:r>
      <w:r w:rsidRPr="00F608E0">
        <w:rPr>
          <w:iCs/>
          <w:sz w:val="22"/>
          <w:szCs w:val="22"/>
          <w:lang w:val="uk-UA"/>
        </w:rPr>
        <w:t>(</w:t>
      </w:r>
      <w:r w:rsidRPr="008C42C1">
        <w:rPr>
          <w:i/>
          <w:iCs/>
          <w:sz w:val="22"/>
          <w:szCs w:val="22"/>
          <w:lang w:val="uk-UA"/>
        </w:rPr>
        <w:t>Н</w:t>
      </w:r>
      <w:r w:rsidRPr="00F608E0">
        <w:rPr>
          <w:iCs/>
          <w:sz w:val="22"/>
          <w:szCs w:val="22"/>
          <w:lang w:val="uk-UA"/>
        </w:rPr>
        <w:t xml:space="preserve"> | </w:t>
      </w:r>
      <w:r w:rsidRPr="008C42C1">
        <w:rPr>
          <w:i/>
          <w:iCs/>
          <w:sz w:val="22"/>
          <w:szCs w:val="22"/>
          <w:lang w:val="uk-UA"/>
        </w:rPr>
        <w:t>Е'</w:t>
      </w:r>
      <w:r w:rsidRPr="00F608E0">
        <w:rPr>
          <w:iCs/>
          <w:sz w:val="22"/>
          <w:szCs w:val="22"/>
          <w:lang w:val="uk-UA"/>
        </w:rPr>
        <w:t xml:space="preserve">) = 0. Це означає, що якщо значення </w:t>
      </w:r>
      <w:r w:rsidRPr="00F608E0">
        <w:rPr>
          <w:i/>
          <w:iCs/>
          <w:sz w:val="22"/>
          <w:szCs w:val="22"/>
          <w:lang w:val="uk-UA"/>
        </w:rPr>
        <w:t>Е'</w:t>
      </w:r>
      <w:r w:rsidRPr="00F608E0">
        <w:rPr>
          <w:iCs/>
          <w:sz w:val="22"/>
          <w:szCs w:val="22"/>
          <w:lang w:val="uk-UA"/>
        </w:rPr>
        <w:t xml:space="preserve"> є істинним, то значення </w:t>
      </w:r>
      <w:r w:rsidRPr="00F608E0">
        <w:rPr>
          <w:i/>
          <w:iCs/>
          <w:sz w:val="22"/>
          <w:szCs w:val="22"/>
          <w:lang w:val="uk-UA"/>
        </w:rPr>
        <w:t>Н</w:t>
      </w:r>
      <w:r w:rsidRPr="00F608E0">
        <w:rPr>
          <w:iCs/>
          <w:sz w:val="22"/>
          <w:szCs w:val="22"/>
          <w:lang w:val="uk-UA"/>
        </w:rPr>
        <w:t xml:space="preserve"> має бути помилковим. Таким чином, якщо подія </w:t>
      </w:r>
      <w:r w:rsidRPr="00F608E0">
        <w:rPr>
          <w:i/>
          <w:iCs/>
          <w:sz w:val="22"/>
          <w:szCs w:val="22"/>
          <w:lang w:val="uk-UA"/>
        </w:rPr>
        <w:t>Е</w:t>
      </w:r>
      <w:r w:rsidRPr="00F608E0">
        <w:rPr>
          <w:iCs/>
          <w:sz w:val="22"/>
          <w:szCs w:val="22"/>
          <w:lang w:val="uk-UA"/>
        </w:rPr>
        <w:t xml:space="preserve"> відсутн</w:t>
      </w:r>
      <w:r w:rsidRPr="00F608E0">
        <w:rPr>
          <w:iCs/>
          <w:sz w:val="22"/>
          <w:szCs w:val="22"/>
        </w:rPr>
        <w:t>я</w:t>
      </w:r>
      <w:r w:rsidRPr="00F608E0">
        <w:rPr>
          <w:iCs/>
          <w:sz w:val="22"/>
          <w:szCs w:val="22"/>
          <w:lang w:val="uk-UA"/>
        </w:rPr>
        <w:t xml:space="preserve">, то гіпотеза </w:t>
      </w:r>
      <w:r w:rsidRPr="00F608E0">
        <w:rPr>
          <w:i/>
          <w:iCs/>
          <w:sz w:val="22"/>
          <w:szCs w:val="22"/>
          <w:lang w:val="uk-UA"/>
        </w:rPr>
        <w:t>Н</w:t>
      </w:r>
      <w:r w:rsidRPr="00F608E0">
        <w:rPr>
          <w:iCs/>
          <w:sz w:val="22"/>
          <w:szCs w:val="22"/>
          <w:lang w:val="uk-UA"/>
        </w:rPr>
        <w:t xml:space="preserve"> помилкова; іншими словами, подія </w:t>
      </w:r>
      <w:r w:rsidRPr="00F608E0">
        <w:rPr>
          <w:i/>
          <w:iCs/>
          <w:sz w:val="22"/>
          <w:szCs w:val="22"/>
          <w:lang w:val="uk-UA"/>
        </w:rPr>
        <w:t>Е</w:t>
      </w:r>
      <w:r w:rsidRPr="00F608E0">
        <w:rPr>
          <w:iCs/>
          <w:sz w:val="22"/>
          <w:szCs w:val="22"/>
          <w:lang w:val="uk-UA"/>
        </w:rPr>
        <w:t xml:space="preserve"> є необхідною для прийняття гіпотези </w:t>
      </w:r>
      <w:r w:rsidRPr="00F608E0">
        <w:rPr>
          <w:i/>
          <w:iCs/>
          <w:sz w:val="22"/>
          <w:szCs w:val="22"/>
          <w:lang w:val="uk-UA"/>
        </w:rPr>
        <w:t>Н</w:t>
      </w:r>
      <w:r w:rsidRPr="00F608E0">
        <w:rPr>
          <w:iCs/>
          <w:sz w:val="22"/>
          <w:szCs w:val="22"/>
          <w:lang w:val="uk-UA"/>
        </w:rPr>
        <w:t xml:space="preserve">. </w:t>
      </w:r>
    </w:p>
    <w:p w:rsidR="00F608E0" w:rsidRPr="00F608E0" w:rsidRDefault="00F608E0" w:rsidP="00F608E0">
      <w:pPr>
        <w:shd w:val="clear" w:color="auto" w:fill="FFFFFF"/>
        <w:ind w:firstLine="301"/>
        <w:jc w:val="both"/>
        <w:rPr>
          <w:iCs/>
          <w:sz w:val="22"/>
          <w:szCs w:val="22"/>
          <w:lang w:val="uk-UA"/>
        </w:rPr>
      </w:pPr>
      <w:r w:rsidRPr="00F608E0">
        <w:rPr>
          <w:iCs/>
          <w:sz w:val="22"/>
          <w:szCs w:val="22"/>
          <w:lang w:val="uk-UA"/>
        </w:rPr>
        <w:t xml:space="preserve">Значення правдоподібності </w:t>
      </w:r>
      <w:r w:rsidRPr="008C42C1">
        <w:rPr>
          <w:i/>
          <w:iCs/>
          <w:sz w:val="22"/>
          <w:szCs w:val="22"/>
          <w:lang w:val="uk-UA"/>
        </w:rPr>
        <w:t>LS</w:t>
      </w:r>
      <w:r w:rsidRPr="00F608E0">
        <w:rPr>
          <w:iCs/>
          <w:sz w:val="22"/>
          <w:szCs w:val="22"/>
          <w:lang w:val="uk-UA"/>
        </w:rPr>
        <w:t xml:space="preserve"> і </w:t>
      </w:r>
      <w:r w:rsidRPr="008C42C1">
        <w:rPr>
          <w:i/>
          <w:iCs/>
          <w:sz w:val="22"/>
          <w:szCs w:val="22"/>
          <w:lang w:val="uk-UA"/>
        </w:rPr>
        <w:t>LN</w:t>
      </w:r>
      <w:r w:rsidRPr="00F608E0">
        <w:rPr>
          <w:iCs/>
          <w:sz w:val="22"/>
          <w:szCs w:val="22"/>
          <w:lang w:val="uk-UA"/>
        </w:rPr>
        <w:t>, необхідні для обчислення апостеріорних шансів, мають бути надані експертом-людиною. Р</w:t>
      </w:r>
      <w:r w:rsidRPr="00F608E0">
        <w:rPr>
          <w:iCs/>
          <w:sz w:val="22"/>
          <w:szCs w:val="22"/>
          <w:lang w:val="uk-UA"/>
        </w:rPr>
        <w:t>і</w:t>
      </w:r>
      <w:r w:rsidRPr="00F608E0">
        <w:rPr>
          <w:iCs/>
          <w:sz w:val="22"/>
          <w:szCs w:val="22"/>
          <w:lang w:val="uk-UA"/>
        </w:rPr>
        <w:t>вняння (5) і (8) мають просту форму, доступну для розуміння л</w:t>
      </w:r>
      <w:r w:rsidRPr="00F608E0">
        <w:rPr>
          <w:iCs/>
          <w:sz w:val="22"/>
          <w:szCs w:val="22"/>
          <w:lang w:val="uk-UA"/>
        </w:rPr>
        <w:t>ю</w:t>
      </w:r>
      <w:r w:rsidRPr="00F608E0">
        <w:rPr>
          <w:iCs/>
          <w:sz w:val="22"/>
          <w:szCs w:val="22"/>
          <w:lang w:val="uk-UA"/>
        </w:rPr>
        <w:t xml:space="preserve">дей. Коефіцієнт </w:t>
      </w:r>
      <w:r w:rsidRPr="008C42C1">
        <w:rPr>
          <w:i/>
          <w:iCs/>
          <w:sz w:val="22"/>
          <w:szCs w:val="22"/>
          <w:lang w:val="uk-UA"/>
        </w:rPr>
        <w:t>LS</w:t>
      </w:r>
      <w:r w:rsidRPr="00F608E0">
        <w:rPr>
          <w:iCs/>
          <w:sz w:val="22"/>
          <w:szCs w:val="22"/>
          <w:lang w:val="uk-UA"/>
        </w:rPr>
        <w:t xml:space="preserve"> показує, наскільки змінюються апріорні шанси, якщо виявляється, що свідоцтво є, а коефіцієнт </w:t>
      </w:r>
      <w:r w:rsidRPr="008C42C1">
        <w:rPr>
          <w:i/>
          <w:iCs/>
          <w:sz w:val="22"/>
          <w:szCs w:val="22"/>
          <w:lang w:val="uk-UA"/>
        </w:rPr>
        <w:t>LN</w:t>
      </w:r>
      <w:r w:rsidRPr="00F608E0">
        <w:rPr>
          <w:iCs/>
          <w:sz w:val="22"/>
          <w:szCs w:val="22"/>
          <w:lang w:val="uk-UA"/>
        </w:rPr>
        <w:t xml:space="preserve"> показує, наск</w:t>
      </w:r>
      <w:r w:rsidRPr="00F608E0">
        <w:rPr>
          <w:iCs/>
          <w:sz w:val="22"/>
          <w:szCs w:val="22"/>
          <w:lang w:val="uk-UA"/>
        </w:rPr>
        <w:t>і</w:t>
      </w:r>
      <w:r w:rsidRPr="00F608E0">
        <w:rPr>
          <w:iCs/>
          <w:sz w:val="22"/>
          <w:szCs w:val="22"/>
          <w:lang w:val="uk-UA"/>
        </w:rPr>
        <w:t xml:space="preserve">льки змінюються апріорні шанси, якщо виявляється, що свідоцтво </w:t>
      </w:r>
      <w:r w:rsidRPr="00F608E0">
        <w:rPr>
          <w:iCs/>
          <w:sz w:val="22"/>
          <w:szCs w:val="22"/>
          <w:lang w:val="uk-UA"/>
        </w:rPr>
        <w:lastRenderedPageBreak/>
        <w:t xml:space="preserve">відсутнє. Ці форми дозволяють потім експертові-людині простіше задавати значення коефіцієнтів </w:t>
      </w:r>
      <w:r w:rsidRPr="008C42C1">
        <w:rPr>
          <w:i/>
          <w:iCs/>
          <w:sz w:val="22"/>
          <w:szCs w:val="22"/>
          <w:lang w:val="uk-UA"/>
        </w:rPr>
        <w:t>LS</w:t>
      </w:r>
      <w:r w:rsidRPr="00F608E0">
        <w:rPr>
          <w:iCs/>
          <w:sz w:val="22"/>
          <w:szCs w:val="22"/>
          <w:lang w:val="uk-UA"/>
        </w:rPr>
        <w:t xml:space="preserve"> і </w:t>
      </w:r>
      <w:r w:rsidRPr="008C42C1">
        <w:rPr>
          <w:i/>
          <w:iCs/>
          <w:sz w:val="22"/>
          <w:szCs w:val="22"/>
          <w:lang w:val="uk-UA"/>
        </w:rPr>
        <w:t>LN</w:t>
      </w:r>
      <w:r w:rsidRPr="00F608E0">
        <w:rPr>
          <w:iCs/>
          <w:sz w:val="22"/>
          <w:szCs w:val="22"/>
          <w:lang w:val="uk-UA"/>
        </w:rPr>
        <w:t>.</w:t>
      </w:r>
    </w:p>
    <w:p w:rsidR="00F608E0" w:rsidRPr="00F608E0" w:rsidRDefault="00F608E0" w:rsidP="00F608E0">
      <w:pPr>
        <w:shd w:val="clear" w:color="auto" w:fill="FFFFFF"/>
        <w:ind w:firstLine="301"/>
        <w:jc w:val="both"/>
        <w:rPr>
          <w:iCs/>
          <w:sz w:val="22"/>
          <w:szCs w:val="22"/>
          <w:lang w:val="uk-UA"/>
        </w:rPr>
      </w:pPr>
    </w:p>
    <w:p w:rsidR="00F608E0" w:rsidRPr="00FF71AD" w:rsidRDefault="00F608E0" w:rsidP="00F608E0">
      <w:pPr>
        <w:shd w:val="clear" w:color="auto" w:fill="FFFFFF"/>
        <w:ind w:firstLine="301"/>
        <w:jc w:val="both"/>
        <w:rPr>
          <w:b/>
          <w:sz w:val="22"/>
          <w:szCs w:val="22"/>
          <w:lang w:val="uk-UA"/>
        </w:rPr>
      </w:pPr>
      <w:r w:rsidRPr="00F608E0">
        <w:rPr>
          <w:b/>
          <w:sz w:val="22"/>
          <w:szCs w:val="22"/>
        </w:rPr>
        <w:t>10.9. Застосування невизначеності при форм</w:t>
      </w:r>
      <w:r w:rsidR="00FF71AD">
        <w:rPr>
          <w:b/>
          <w:sz w:val="22"/>
          <w:szCs w:val="22"/>
        </w:rPr>
        <w:t>уванні ланцюга логічного виводу</w:t>
      </w:r>
    </w:p>
    <w:p w:rsidR="00F608E0" w:rsidRPr="00F608E0" w:rsidRDefault="00F608E0" w:rsidP="00F608E0">
      <w:pPr>
        <w:shd w:val="clear" w:color="auto" w:fill="FFFFFF"/>
        <w:ind w:firstLine="301"/>
        <w:jc w:val="both"/>
        <w:rPr>
          <w:sz w:val="22"/>
          <w:szCs w:val="22"/>
          <w:lang w:val="uk-UA"/>
        </w:rPr>
      </w:pPr>
    </w:p>
    <w:p w:rsidR="00F608E0" w:rsidRPr="00F608E0" w:rsidRDefault="00F608E0" w:rsidP="00F608E0">
      <w:pPr>
        <w:shd w:val="clear" w:color="auto" w:fill="FFFFFF"/>
        <w:ind w:firstLine="301"/>
        <w:jc w:val="both"/>
        <w:rPr>
          <w:sz w:val="22"/>
          <w:szCs w:val="22"/>
          <w:lang w:val="uk-UA"/>
        </w:rPr>
      </w:pPr>
      <w:r w:rsidRPr="00F608E0">
        <w:rPr>
          <w:sz w:val="22"/>
          <w:szCs w:val="22"/>
          <w:lang w:val="uk-UA"/>
        </w:rPr>
        <w:t>Невизначеність може бути присутньою в правилах, у свідче</w:t>
      </w:r>
      <w:r w:rsidRPr="00F608E0">
        <w:rPr>
          <w:sz w:val="22"/>
          <w:szCs w:val="22"/>
          <w:lang w:val="uk-UA"/>
        </w:rPr>
        <w:t>н</w:t>
      </w:r>
      <w:r w:rsidRPr="00F608E0">
        <w:rPr>
          <w:sz w:val="22"/>
          <w:szCs w:val="22"/>
          <w:lang w:val="uk-UA"/>
        </w:rPr>
        <w:t>нях, використовуваних в правилах, або в тих і в інших. У цьому р</w:t>
      </w:r>
      <w:r w:rsidRPr="00F608E0">
        <w:rPr>
          <w:sz w:val="22"/>
          <w:szCs w:val="22"/>
          <w:lang w:val="uk-UA"/>
        </w:rPr>
        <w:t>о</w:t>
      </w:r>
      <w:r w:rsidRPr="00F608E0">
        <w:rPr>
          <w:sz w:val="22"/>
          <w:szCs w:val="22"/>
          <w:lang w:val="uk-UA"/>
        </w:rPr>
        <w:t>зділі розглядаються деякі практичні завдання, пов'язані з невизн</w:t>
      </w:r>
      <w:r w:rsidRPr="00F608E0">
        <w:rPr>
          <w:sz w:val="22"/>
          <w:szCs w:val="22"/>
          <w:lang w:val="uk-UA"/>
        </w:rPr>
        <w:t>а</w:t>
      </w:r>
      <w:r w:rsidRPr="00F608E0">
        <w:rPr>
          <w:sz w:val="22"/>
          <w:szCs w:val="22"/>
          <w:lang w:val="uk-UA"/>
        </w:rPr>
        <w:t>ченістю, і показано, як знайти рішення задач з допомогою вірогі</w:t>
      </w:r>
      <w:r w:rsidRPr="00F608E0">
        <w:rPr>
          <w:sz w:val="22"/>
          <w:szCs w:val="22"/>
          <w:lang w:val="uk-UA"/>
        </w:rPr>
        <w:t>д</w:t>
      </w:r>
      <w:r w:rsidRPr="00F608E0">
        <w:rPr>
          <w:sz w:val="22"/>
          <w:szCs w:val="22"/>
          <w:lang w:val="uk-UA"/>
        </w:rPr>
        <w:t>ності.</w:t>
      </w:r>
    </w:p>
    <w:p w:rsidR="00F608E0" w:rsidRPr="00F608E0" w:rsidRDefault="00F608E0" w:rsidP="00F608E0">
      <w:pPr>
        <w:shd w:val="clear" w:color="auto" w:fill="FFFFFF"/>
        <w:ind w:firstLine="301"/>
        <w:jc w:val="both"/>
        <w:rPr>
          <w:sz w:val="22"/>
          <w:szCs w:val="22"/>
          <w:lang w:val="uk-UA"/>
        </w:rPr>
      </w:pPr>
      <w:r w:rsidRPr="00F608E0">
        <w:rPr>
          <w:b/>
          <w:sz w:val="22"/>
          <w:szCs w:val="22"/>
          <w:lang w:val="uk-UA"/>
        </w:rPr>
        <w:t>Несумісність коефіцієнтів, заданих експертом.</w:t>
      </w:r>
      <w:r w:rsidRPr="00F608E0">
        <w:rPr>
          <w:sz w:val="22"/>
          <w:szCs w:val="22"/>
          <w:lang w:val="uk-UA"/>
        </w:rPr>
        <w:t xml:space="preserve"> Згідно з рі</w:t>
      </w:r>
      <w:r w:rsidRPr="00F608E0">
        <w:rPr>
          <w:sz w:val="22"/>
          <w:szCs w:val="22"/>
          <w:lang w:val="uk-UA"/>
        </w:rPr>
        <w:t>в</w:t>
      </w:r>
      <w:r w:rsidRPr="00F608E0">
        <w:rPr>
          <w:sz w:val="22"/>
          <w:szCs w:val="22"/>
          <w:lang w:val="uk-UA"/>
        </w:rPr>
        <w:t xml:space="preserve">нянням (4), </w:t>
      </w:r>
      <w:r w:rsidRPr="008C42C1">
        <w:rPr>
          <w:sz w:val="22"/>
          <w:szCs w:val="22"/>
          <w:lang w:val="uk-UA"/>
        </w:rPr>
        <w:t xml:space="preserve">приведеним в </w:t>
      </w:r>
      <w:r w:rsidR="008C42C1" w:rsidRPr="008C42C1">
        <w:rPr>
          <w:sz w:val="22"/>
          <w:szCs w:val="22"/>
          <w:lang w:val="uk-UA"/>
        </w:rPr>
        <w:t>під</w:t>
      </w:r>
      <w:r w:rsidRPr="008C42C1">
        <w:rPr>
          <w:sz w:val="22"/>
          <w:szCs w:val="22"/>
          <w:lang w:val="uk-UA"/>
        </w:rPr>
        <w:t>розділі</w:t>
      </w:r>
      <w:r w:rsidR="008C42C1" w:rsidRPr="008C42C1">
        <w:rPr>
          <w:sz w:val="22"/>
          <w:szCs w:val="22"/>
          <w:lang w:val="uk-UA"/>
        </w:rPr>
        <w:t xml:space="preserve"> 10.8</w:t>
      </w:r>
      <w:r w:rsidRPr="00F608E0">
        <w:rPr>
          <w:sz w:val="22"/>
          <w:szCs w:val="22"/>
          <w:lang w:val="uk-UA"/>
        </w:rPr>
        <w:t>, if  LS &gt; 1 then P(E | Н')&lt; P(E | Н)</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Віднімаючи вираження в кожній частині цього рівняння від 1, отримаємо зворотну нерівність:</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1 -  </w:t>
      </w:r>
      <w:r w:rsidRPr="008C42C1">
        <w:rPr>
          <w:i/>
          <w:sz w:val="22"/>
          <w:szCs w:val="22"/>
          <w:lang w:val="uk-UA"/>
        </w:rPr>
        <w:t>Р</w:t>
      </w:r>
      <w:r w:rsidRPr="00F608E0">
        <w:rPr>
          <w:sz w:val="22"/>
          <w:szCs w:val="22"/>
          <w:lang w:val="uk-UA"/>
        </w:rPr>
        <w:t>(</w:t>
      </w:r>
      <w:r w:rsidRPr="008C42C1">
        <w:rPr>
          <w:i/>
          <w:sz w:val="22"/>
          <w:szCs w:val="22"/>
          <w:lang w:val="uk-UA"/>
        </w:rPr>
        <w:t>Е</w:t>
      </w:r>
      <w:r w:rsidRPr="00F608E0">
        <w:rPr>
          <w:sz w:val="22"/>
          <w:szCs w:val="22"/>
          <w:lang w:val="uk-UA"/>
        </w:rPr>
        <w:t xml:space="preserve"> | </w:t>
      </w:r>
      <w:r w:rsidRPr="008C42C1">
        <w:rPr>
          <w:i/>
          <w:sz w:val="22"/>
          <w:szCs w:val="22"/>
          <w:lang w:val="en-US"/>
        </w:rPr>
        <w:t>H</w:t>
      </w:r>
      <w:r w:rsidRPr="008C42C1">
        <w:rPr>
          <w:i/>
          <w:sz w:val="22"/>
          <w:szCs w:val="22"/>
          <w:lang w:val="uk-UA"/>
        </w:rPr>
        <w:t>'</w:t>
      </w:r>
      <w:r w:rsidRPr="00F608E0">
        <w:rPr>
          <w:sz w:val="22"/>
          <w:szCs w:val="22"/>
          <w:lang w:val="uk-UA"/>
        </w:rPr>
        <w:t xml:space="preserve">) &gt; 1 - </w:t>
      </w:r>
      <w:r w:rsidRPr="008C42C1">
        <w:rPr>
          <w:i/>
          <w:sz w:val="22"/>
          <w:szCs w:val="22"/>
          <w:lang w:val="en-US"/>
        </w:rPr>
        <w:t>P</w:t>
      </w:r>
      <w:r w:rsidRPr="00F608E0">
        <w:rPr>
          <w:sz w:val="22"/>
          <w:szCs w:val="22"/>
          <w:lang w:val="uk-UA"/>
        </w:rPr>
        <w:t>(</w:t>
      </w:r>
      <w:r w:rsidRPr="008C42C1">
        <w:rPr>
          <w:i/>
          <w:sz w:val="22"/>
          <w:szCs w:val="22"/>
          <w:lang w:val="en-US"/>
        </w:rPr>
        <w:t>E</w:t>
      </w:r>
      <w:r w:rsidRPr="008C42C1">
        <w:rPr>
          <w:i/>
          <w:sz w:val="22"/>
          <w:szCs w:val="22"/>
          <w:lang w:val="uk-UA"/>
        </w:rPr>
        <w:t xml:space="preserve"> </w:t>
      </w:r>
      <w:r w:rsidRPr="00F608E0">
        <w:rPr>
          <w:sz w:val="22"/>
          <w:szCs w:val="22"/>
          <w:lang w:val="uk-UA"/>
        </w:rPr>
        <w:t xml:space="preserve">| </w:t>
      </w:r>
      <w:r w:rsidRPr="008C42C1">
        <w:rPr>
          <w:i/>
          <w:sz w:val="22"/>
          <w:szCs w:val="22"/>
          <w:lang w:val="uk-UA"/>
        </w:rPr>
        <w:t>Н</w:t>
      </w:r>
      <w:r w:rsidRPr="00F608E0">
        <w:rPr>
          <w:sz w:val="22"/>
          <w:szCs w:val="22"/>
          <w:lang w:val="uk-UA"/>
        </w:rPr>
        <w:t>)</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Оскільки мають місце співвідношення </w:t>
      </w:r>
      <w:r w:rsidRPr="008C42C1">
        <w:rPr>
          <w:i/>
          <w:sz w:val="22"/>
          <w:szCs w:val="22"/>
          <w:lang w:val="uk-UA"/>
        </w:rPr>
        <w:t>P</w:t>
      </w:r>
      <w:r w:rsidRPr="00F608E0">
        <w:rPr>
          <w:sz w:val="22"/>
          <w:szCs w:val="22"/>
          <w:lang w:val="uk-UA"/>
        </w:rPr>
        <w:t>(</w:t>
      </w:r>
      <w:r w:rsidRPr="008C42C1">
        <w:rPr>
          <w:i/>
          <w:sz w:val="22"/>
          <w:szCs w:val="22"/>
          <w:lang w:val="uk-UA"/>
        </w:rPr>
        <w:t>E'</w:t>
      </w:r>
      <w:r w:rsidRPr="00F608E0">
        <w:rPr>
          <w:sz w:val="22"/>
          <w:szCs w:val="22"/>
          <w:lang w:val="uk-UA"/>
        </w:rPr>
        <w:t xml:space="preserve"> | </w:t>
      </w:r>
      <w:r w:rsidRPr="008C42C1">
        <w:rPr>
          <w:i/>
          <w:sz w:val="22"/>
          <w:szCs w:val="22"/>
          <w:lang w:val="uk-UA"/>
        </w:rPr>
        <w:t>Н</w:t>
      </w:r>
      <w:r w:rsidRPr="00F608E0">
        <w:rPr>
          <w:sz w:val="22"/>
          <w:szCs w:val="22"/>
          <w:lang w:val="uk-UA"/>
        </w:rPr>
        <w:t xml:space="preserve">) = 1 - </w:t>
      </w:r>
      <w:r w:rsidRPr="008C42C1">
        <w:rPr>
          <w:i/>
          <w:sz w:val="22"/>
          <w:szCs w:val="22"/>
          <w:lang w:val="uk-UA"/>
        </w:rPr>
        <w:t>P</w:t>
      </w:r>
      <w:r w:rsidRPr="00F608E0">
        <w:rPr>
          <w:sz w:val="22"/>
          <w:szCs w:val="22"/>
          <w:lang w:val="uk-UA"/>
        </w:rPr>
        <w:t>(</w:t>
      </w:r>
      <w:r w:rsidRPr="008C42C1">
        <w:rPr>
          <w:i/>
          <w:sz w:val="22"/>
          <w:szCs w:val="22"/>
          <w:lang w:val="uk-UA"/>
        </w:rPr>
        <w:t>E</w:t>
      </w:r>
      <w:r w:rsidRPr="00F608E0">
        <w:rPr>
          <w:sz w:val="22"/>
          <w:szCs w:val="22"/>
          <w:lang w:val="uk-UA"/>
        </w:rPr>
        <w:t xml:space="preserve"> | </w:t>
      </w:r>
      <w:r w:rsidRPr="008C42C1">
        <w:rPr>
          <w:i/>
          <w:sz w:val="22"/>
          <w:szCs w:val="22"/>
          <w:lang w:val="uk-UA"/>
        </w:rPr>
        <w:t>Н</w:t>
      </w:r>
      <w:r w:rsidRPr="00F608E0">
        <w:rPr>
          <w:sz w:val="22"/>
          <w:szCs w:val="22"/>
          <w:lang w:val="uk-UA"/>
        </w:rPr>
        <w:t xml:space="preserve">) и </w:t>
      </w:r>
      <w:r w:rsidRPr="008C42C1">
        <w:rPr>
          <w:i/>
          <w:sz w:val="22"/>
          <w:szCs w:val="22"/>
          <w:lang w:val="uk-UA"/>
        </w:rPr>
        <w:t>P</w:t>
      </w:r>
      <w:r w:rsidRPr="00F608E0">
        <w:rPr>
          <w:sz w:val="22"/>
          <w:szCs w:val="22"/>
          <w:lang w:val="uk-UA"/>
        </w:rPr>
        <w:t>(</w:t>
      </w:r>
      <w:r w:rsidRPr="008C42C1">
        <w:rPr>
          <w:i/>
          <w:sz w:val="22"/>
          <w:szCs w:val="22"/>
          <w:lang w:val="uk-UA"/>
        </w:rPr>
        <w:t>E'</w:t>
      </w:r>
      <w:r w:rsidRPr="00F608E0">
        <w:rPr>
          <w:sz w:val="22"/>
          <w:szCs w:val="22"/>
          <w:lang w:val="uk-UA"/>
        </w:rPr>
        <w:t xml:space="preserve"> | </w:t>
      </w:r>
      <w:r w:rsidRPr="008C42C1">
        <w:rPr>
          <w:i/>
          <w:sz w:val="22"/>
          <w:szCs w:val="22"/>
          <w:lang w:val="uk-UA"/>
        </w:rPr>
        <w:t>Н'</w:t>
      </w:r>
      <w:r w:rsidRPr="00F608E0">
        <w:rPr>
          <w:sz w:val="22"/>
          <w:szCs w:val="22"/>
          <w:lang w:val="uk-UA"/>
        </w:rPr>
        <w:t xml:space="preserve">) = 1 - </w:t>
      </w:r>
      <w:r w:rsidRPr="008C42C1">
        <w:rPr>
          <w:i/>
          <w:sz w:val="22"/>
          <w:szCs w:val="22"/>
          <w:lang w:val="uk-UA"/>
        </w:rPr>
        <w:t>P</w:t>
      </w:r>
      <w:r w:rsidRPr="00F608E0">
        <w:rPr>
          <w:sz w:val="22"/>
          <w:szCs w:val="22"/>
          <w:lang w:val="uk-UA"/>
        </w:rPr>
        <w:t>(</w:t>
      </w:r>
      <w:r w:rsidRPr="008C42C1">
        <w:rPr>
          <w:i/>
          <w:sz w:val="22"/>
          <w:szCs w:val="22"/>
          <w:lang w:val="uk-UA"/>
        </w:rPr>
        <w:t>E</w:t>
      </w:r>
      <w:r w:rsidR="008C42C1">
        <w:rPr>
          <w:i/>
          <w:sz w:val="22"/>
          <w:szCs w:val="22"/>
          <w:lang w:val="uk-UA"/>
        </w:rPr>
        <w:t xml:space="preserve"> </w:t>
      </w:r>
      <w:r w:rsidRPr="00F608E0">
        <w:rPr>
          <w:sz w:val="22"/>
          <w:szCs w:val="22"/>
          <w:lang w:val="uk-UA"/>
        </w:rPr>
        <w:t>|</w:t>
      </w:r>
      <w:r w:rsidR="008C42C1">
        <w:rPr>
          <w:sz w:val="22"/>
          <w:szCs w:val="22"/>
          <w:lang w:val="uk-UA"/>
        </w:rPr>
        <w:t xml:space="preserve"> </w:t>
      </w:r>
      <w:r w:rsidRPr="008C42C1">
        <w:rPr>
          <w:i/>
          <w:sz w:val="22"/>
          <w:szCs w:val="22"/>
          <w:lang w:val="uk-UA"/>
        </w:rPr>
        <w:t>Н'</w:t>
      </w:r>
      <w:r w:rsidRPr="00F608E0">
        <w:rPr>
          <w:sz w:val="22"/>
          <w:szCs w:val="22"/>
          <w:lang w:val="uk-UA"/>
        </w:rPr>
        <w:t>), рівняння (7) можна перетворити в такий вид:</w:t>
      </w:r>
    </w:p>
    <w:p w:rsidR="00F608E0" w:rsidRPr="00F608E0" w:rsidRDefault="00F608E0" w:rsidP="00F608E0">
      <w:pPr>
        <w:shd w:val="clear" w:color="auto" w:fill="FFFFFF"/>
        <w:ind w:firstLine="301"/>
        <w:jc w:val="both"/>
        <w:rPr>
          <w:sz w:val="22"/>
          <w:szCs w:val="22"/>
          <w:lang w:val="uk-UA"/>
        </w:rPr>
      </w:pPr>
      <w:r w:rsidRPr="00F608E0">
        <w:rPr>
          <w:noProof/>
          <w:sz w:val="22"/>
          <w:szCs w:val="22"/>
        </w:rPr>
        <w:drawing>
          <wp:inline distT="0" distB="0" distL="0" distR="0" wp14:anchorId="254E7A34" wp14:editId="4EB2DDEE">
            <wp:extent cx="1651881" cy="495837"/>
            <wp:effectExtent l="19050" t="0" r="5469" b="0"/>
            <wp:docPr id="30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a:srcRect l="37281" t="57588" r="38531" b="33333"/>
                    <a:stretch>
                      <a:fillRect/>
                    </a:stretch>
                  </pic:blipFill>
                  <pic:spPr bwMode="auto">
                    <a:xfrm>
                      <a:off x="0" y="0"/>
                      <a:ext cx="1653136" cy="496214"/>
                    </a:xfrm>
                    <a:prstGeom prst="rect">
                      <a:avLst/>
                    </a:prstGeom>
                    <a:noFill/>
                    <a:ln w="9525">
                      <a:noFill/>
                      <a:miter lim="800000"/>
                      <a:headEnd/>
                      <a:tailEnd/>
                    </a:ln>
                  </pic:spPr>
                </pic:pic>
              </a:graphicData>
            </a:graphic>
          </wp:inline>
        </w:drawing>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На значення коефіцієнтів </w:t>
      </w:r>
      <w:r w:rsidRPr="008C42C1">
        <w:rPr>
          <w:i/>
          <w:sz w:val="22"/>
          <w:szCs w:val="22"/>
          <w:lang w:val="uk-UA"/>
        </w:rPr>
        <w:t>LS</w:t>
      </w:r>
      <w:r w:rsidRPr="00F608E0">
        <w:rPr>
          <w:sz w:val="22"/>
          <w:szCs w:val="22"/>
          <w:lang w:val="uk-UA"/>
        </w:rPr>
        <w:t xml:space="preserve"> і </w:t>
      </w:r>
      <w:r w:rsidRPr="008C42C1">
        <w:rPr>
          <w:i/>
          <w:sz w:val="22"/>
          <w:szCs w:val="22"/>
          <w:lang w:val="uk-UA"/>
        </w:rPr>
        <w:t>LN</w:t>
      </w:r>
      <w:r w:rsidRPr="00F608E0">
        <w:rPr>
          <w:sz w:val="22"/>
          <w:szCs w:val="22"/>
          <w:lang w:val="uk-UA"/>
        </w:rPr>
        <w:t xml:space="preserve"> поширюються певні обмеже</w:t>
      </w:r>
      <w:r w:rsidRPr="00F608E0">
        <w:rPr>
          <w:sz w:val="22"/>
          <w:szCs w:val="22"/>
          <w:lang w:val="uk-UA"/>
        </w:rPr>
        <w:t>н</w:t>
      </w:r>
      <w:r w:rsidRPr="00F608E0">
        <w:rPr>
          <w:sz w:val="22"/>
          <w:szCs w:val="22"/>
          <w:lang w:val="uk-UA"/>
        </w:rPr>
        <w:t>ня, загальні відомості про яких приведені нижче.</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Випадок 1.  </w:t>
      </w:r>
      <w:r w:rsidRPr="008C42C1">
        <w:rPr>
          <w:i/>
          <w:sz w:val="22"/>
          <w:szCs w:val="22"/>
          <w:lang w:val="uk-UA"/>
        </w:rPr>
        <w:t>LS</w:t>
      </w:r>
      <w:r w:rsidRPr="00F608E0">
        <w:rPr>
          <w:sz w:val="22"/>
          <w:szCs w:val="22"/>
          <w:lang w:val="uk-UA"/>
        </w:rPr>
        <w:t xml:space="preserve"> &gt; 1 та </w:t>
      </w:r>
      <w:r w:rsidRPr="008C42C1">
        <w:rPr>
          <w:i/>
          <w:sz w:val="22"/>
          <w:szCs w:val="22"/>
          <w:lang w:val="uk-UA"/>
        </w:rPr>
        <w:t>LN</w:t>
      </w:r>
      <w:r w:rsidRPr="00F608E0">
        <w:rPr>
          <w:sz w:val="22"/>
          <w:szCs w:val="22"/>
          <w:lang w:val="uk-UA"/>
        </w:rPr>
        <w:t xml:space="preserve"> &lt;1</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Згідно з рівняннями (4) і (7), іншими випадками є:</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Випадок 2. </w:t>
      </w:r>
      <w:r w:rsidRPr="008C42C1">
        <w:rPr>
          <w:i/>
          <w:sz w:val="22"/>
          <w:szCs w:val="22"/>
          <w:lang w:val="uk-UA"/>
        </w:rPr>
        <w:t>LS</w:t>
      </w:r>
      <w:r w:rsidRPr="00F608E0">
        <w:rPr>
          <w:sz w:val="22"/>
          <w:szCs w:val="22"/>
          <w:lang w:val="uk-UA"/>
        </w:rPr>
        <w:t xml:space="preserve"> &lt; 1 та </w:t>
      </w:r>
      <w:r w:rsidRPr="008C42C1">
        <w:rPr>
          <w:i/>
          <w:sz w:val="22"/>
          <w:szCs w:val="22"/>
          <w:lang w:val="uk-UA"/>
        </w:rPr>
        <w:t>LN</w:t>
      </w:r>
      <w:r w:rsidRPr="00F608E0">
        <w:rPr>
          <w:sz w:val="22"/>
          <w:szCs w:val="22"/>
          <w:lang w:val="uk-UA"/>
        </w:rPr>
        <w:t xml:space="preserve"> &gt; 1 </w:t>
      </w:r>
    </w:p>
    <w:p w:rsidR="00F608E0" w:rsidRPr="00F608E0" w:rsidRDefault="00F608E0" w:rsidP="00F608E0">
      <w:pPr>
        <w:shd w:val="clear" w:color="auto" w:fill="FFFFFF"/>
        <w:ind w:firstLine="301"/>
        <w:jc w:val="both"/>
        <w:rPr>
          <w:sz w:val="22"/>
          <w:szCs w:val="22"/>
          <w:lang w:val="uk-UA"/>
        </w:rPr>
      </w:pPr>
      <w:r w:rsidRPr="00F608E0">
        <w:rPr>
          <w:sz w:val="22"/>
          <w:szCs w:val="22"/>
          <w:lang w:val="uk-UA"/>
        </w:rPr>
        <w:t xml:space="preserve">Випадок 3. </w:t>
      </w:r>
      <w:r w:rsidRPr="008C42C1">
        <w:rPr>
          <w:i/>
          <w:sz w:val="22"/>
          <w:szCs w:val="22"/>
          <w:lang w:val="uk-UA"/>
        </w:rPr>
        <w:t>LS</w:t>
      </w:r>
      <w:r w:rsidRPr="00F608E0">
        <w:rPr>
          <w:sz w:val="22"/>
          <w:szCs w:val="22"/>
          <w:lang w:val="uk-UA"/>
        </w:rPr>
        <w:t>=</w:t>
      </w:r>
      <w:r w:rsidRPr="008C42C1">
        <w:rPr>
          <w:i/>
          <w:sz w:val="22"/>
          <w:szCs w:val="22"/>
          <w:lang w:val="uk-UA"/>
        </w:rPr>
        <w:t>LN</w:t>
      </w:r>
      <w:r w:rsidRPr="00F608E0">
        <w:rPr>
          <w:sz w:val="22"/>
          <w:szCs w:val="22"/>
          <w:lang w:val="uk-UA"/>
        </w:rPr>
        <w:t>=1</w:t>
      </w:r>
    </w:p>
    <w:p w:rsidR="00F608E0" w:rsidRPr="005D1924" w:rsidRDefault="00F608E0" w:rsidP="00F608E0">
      <w:pPr>
        <w:shd w:val="clear" w:color="auto" w:fill="FFFFFF"/>
        <w:ind w:firstLine="301"/>
        <w:jc w:val="both"/>
        <w:rPr>
          <w:sz w:val="22"/>
          <w:szCs w:val="22"/>
          <w:lang w:val="uk-UA"/>
        </w:rPr>
      </w:pPr>
      <w:r w:rsidRPr="00F608E0">
        <w:rPr>
          <w:sz w:val="22"/>
          <w:szCs w:val="22"/>
          <w:lang w:val="uk-UA"/>
        </w:rPr>
        <w:t xml:space="preserve">Безумовно, в цих трьох випадках розглядаються математично строгі обмеження, які поширюються на значення коефіцієнтів </w:t>
      </w:r>
      <w:r w:rsidRPr="008C42C1">
        <w:rPr>
          <w:i/>
          <w:sz w:val="22"/>
          <w:szCs w:val="22"/>
          <w:lang w:val="uk-UA"/>
        </w:rPr>
        <w:t>LS</w:t>
      </w:r>
      <w:r w:rsidRPr="00F608E0">
        <w:rPr>
          <w:sz w:val="22"/>
          <w:szCs w:val="22"/>
          <w:lang w:val="uk-UA"/>
        </w:rPr>
        <w:t xml:space="preserve"> і </w:t>
      </w:r>
      <w:r w:rsidRPr="008C42C1">
        <w:rPr>
          <w:i/>
          <w:sz w:val="22"/>
          <w:szCs w:val="22"/>
          <w:lang w:val="uk-UA"/>
        </w:rPr>
        <w:t>LN</w:t>
      </w:r>
      <w:r w:rsidRPr="00F608E0">
        <w:rPr>
          <w:sz w:val="22"/>
          <w:szCs w:val="22"/>
          <w:lang w:val="uk-UA"/>
        </w:rPr>
        <w:t xml:space="preserve">, але у реальному світі такі обмеження не завжди виправдані. </w:t>
      </w:r>
    </w:p>
    <w:p w:rsidR="00F608E0" w:rsidRPr="00F608E0" w:rsidRDefault="00F608E0" w:rsidP="00F608E0">
      <w:pPr>
        <w:shd w:val="clear" w:color="auto" w:fill="FFFFFF"/>
        <w:ind w:firstLine="301"/>
        <w:jc w:val="both"/>
        <w:rPr>
          <w:sz w:val="22"/>
          <w:szCs w:val="22"/>
        </w:rPr>
      </w:pPr>
      <w:r w:rsidRPr="00F608E0">
        <w:rPr>
          <w:b/>
          <w:sz w:val="22"/>
          <w:szCs w:val="22"/>
        </w:rPr>
        <w:t xml:space="preserve">Невизначене свідоцтво. </w:t>
      </w:r>
      <w:r w:rsidRPr="00F608E0">
        <w:rPr>
          <w:sz w:val="22"/>
          <w:szCs w:val="22"/>
        </w:rPr>
        <w:t xml:space="preserve">Як загальний випадок припустимо, що міра довіри до повного свідоцтва, </w:t>
      </w:r>
      <w:r w:rsidRPr="008C42C1">
        <w:rPr>
          <w:i/>
          <w:sz w:val="22"/>
          <w:szCs w:val="22"/>
        </w:rPr>
        <w:t>Е</w:t>
      </w:r>
      <w:r w:rsidRPr="00F608E0">
        <w:rPr>
          <w:sz w:val="22"/>
          <w:szCs w:val="22"/>
        </w:rPr>
        <w:t>, залежить від часткового свідоцтва, е, яке визначається наступним вираженням:</w:t>
      </w:r>
    </w:p>
    <w:p w:rsidR="00F608E0" w:rsidRPr="00F608E0" w:rsidRDefault="00F608E0" w:rsidP="00F608E0">
      <w:pPr>
        <w:shd w:val="clear" w:color="auto" w:fill="FFFFFF"/>
        <w:ind w:firstLine="301"/>
        <w:jc w:val="both"/>
        <w:rPr>
          <w:sz w:val="22"/>
          <w:szCs w:val="22"/>
        </w:rPr>
      </w:pPr>
      <w:r w:rsidRPr="008C42C1">
        <w:rPr>
          <w:i/>
          <w:sz w:val="22"/>
          <w:szCs w:val="22"/>
        </w:rPr>
        <w:t>Р</w:t>
      </w:r>
      <w:r w:rsidRPr="00F608E0">
        <w:rPr>
          <w:sz w:val="22"/>
          <w:szCs w:val="22"/>
        </w:rPr>
        <w:t>(</w:t>
      </w:r>
      <w:r w:rsidRPr="008C42C1">
        <w:rPr>
          <w:i/>
          <w:sz w:val="22"/>
          <w:szCs w:val="22"/>
        </w:rPr>
        <w:t>Е</w:t>
      </w:r>
      <w:r w:rsidRPr="00F608E0">
        <w:rPr>
          <w:sz w:val="22"/>
          <w:szCs w:val="22"/>
        </w:rPr>
        <w:t xml:space="preserve"> | </w:t>
      </w:r>
      <w:r w:rsidRPr="008C42C1">
        <w:rPr>
          <w:i/>
          <w:sz w:val="22"/>
          <w:szCs w:val="22"/>
        </w:rPr>
        <w:t>е</w:t>
      </w:r>
      <w:r w:rsidRPr="00F608E0">
        <w:rPr>
          <w:sz w:val="22"/>
          <w:szCs w:val="22"/>
        </w:rPr>
        <w:t>)</w:t>
      </w:r>
    </w:p>
    <w:p w:rsidR="00F608E0" w:rsidRPr="00F608E0" w:rsidRDefault="00F608E0" w:rsidP="00F608E0">
      <w:pPr>
        <w:shd w:val="clear" w:color="auto" w:fill="FFFFFF"/>
        <w:ind w:firstLine="301"/>
        <w:jc w:val="both"/>
        <w:rPr>
          <w:sz w:val="22"/>
          <w:szCs w:val="22"/>
        </w:rPr>
      </w:pPr>
      <w:r w:rsidRPr="00F608E0">
        <w:rPr>
          <w:b/>
          <w:sz w:val="22"/>
          <w:szCs w:val="22"/>
        </w:rPr>
        <w:lastRenderedPageBreak/>
        <w:t>Повне свідоцтво</w:t>
      </w:r>
      <w:r w:rsidRPr="00F608E0">
        <w:rPr>
          <w:sz w:val="22"/>
          <w:szCs w:val="22"/>
        </w:rPr>
        <w:t xml:space="preserve"> </w:t>
      </w:r>
      <w:r w:rsidR="008C42C1">
        <w:rPr>
          <w:sz w:val="22"/>
          <w:szCs w:val="22"/>
        </w:rPr>
        <w:t>–</w:t>
      </w:r>
      <w:r w:rsidRPr="00F608E0">
        <w:rPr>
          <w:sz w:val="22"/>
          <w:szCs w:val="22"/>
        </w:rPr>
        <w:t xml:space="preserve"> це</w:t>
      </w:r>
      <w:r w:rsidR="008C42C1">
        <w:rPr>
          <w:sz w:val="22"/>
          <w:szCs w:val="22"/>
          <w:lang w:val="uk-UA"/>
        </w:rPr>
        <w:t xml:space="preserve"> </w:t>
      </w:r>
      <w:r w:rsidRPr="00F608E0">
        <w:rPr>
          <w:sz w:val="22"/>
          <w:szCs w:val="22"/>
        </w:rPr>
        <w:t xml:space="preserve">сумарне свідоцтво, що представляє усі можливі свідчення і гіпотези, з яких складається </w:t>
      </w:r>
      <w:r w:rsidRPr="008C42C1">
        <w:rPr>
          <w:i/>
          <w:sz w:val="22"/>
          <w:szCs w:val="22"/>
        </w:rPr>
        <w:t>Е</w:t>
      </w:r>
      <w:r w:rsidRPr="00F608E0">
        <w:rPr>
          <w:sz w:val="22"/>
          <w:szCs w:val="22"/>
        </w:rPr>
        <w:t xml:space="preserve">. </w:t>
      </w:r>
      <w:r w:rsidRPr="00F608E0">
        <w:rPr>
          <w:b/>
          <w:sz w:val="22"/>
          <w:szCs w:val="22"/>
        </w:rPr>
        <w:t>Часткове свідоцтво</w:t>
      </w:r>
      <w:r w:rsidRPr="00F608E0">
        <w:rPr>
          <w:sz w:val="22"/>
          <w:szCs w:val="22"/>
        </w:rPr>
        <w:t xml:space="preserve"> </w:t>
      </w:r>
      <w:r w:rsidRPr="008C42C1">
        <w:rPr>
          <w:i/>
          <w:sz w:val="22"/>
          <w:szCs w:val="22"/>
        </w:rPr>
        <w:t>е</w:t>
      </w:r>
      <w:r w:rsidRPr="00F608E0">
        <w:rPr>
          <w:sz w:val="22"/>
          <w:szCs w:val="22"/>
        </w:rPr>
        <w:t xml:space="preserve">, є відомою нам частиною </w:t>
      </w:r>
      <w:r w:rsidRPr="008C42C1">
        <w:rPr>
          <w:i/>
          <w:sz w:val="22"/>
          <w:szCs w:val="22"/>
        </w:rPr>
        <w:t>Е</w:t>
      </w:r>
      <w:r w:rsidRPr="00F608E0">
        <w:rPr>
          <w:sz w:val="22"/>
          <w:szCs w:val="22"/>
        </w:rPr>
        <w:t xml:space="preserve">. А якщо відоме усе свідоцтво, то </w:t>
      </w:r>
      <w:r w:rsidRPr="008C42C1">
        <w:rPr>
          <w:i/>
          <w:sz w:val="22"/>
          <w:szCs w:val="22"/>
        </w:rPr>
        <w:t>Е</w:t>
      </w:r>
      <w:r w:rsidRPr="00F608E0">
        <w:rPr>
          <w:sz w:val="22"/>
          <w:szCs w:val="22"/>
        </w:rPr>
        <w:t xml:space="preserve"> = </w:t>
      </w:r>
      <w:r w:rsidRPr="008C42C1">
        <w:rPr>
          <w:i/>
          <w:sz w:val="22"/>
          <w:szCs w:val="22"/>
        </w:rPr>
        <w:t>е</w:t>
      </w:r>
      <w:r w:rsidRPr="00F608E0">
        <w:rPr>
          <w:sz w:val="22"/>
          <w:szCs w:val="22"/>
        </w:rPr>
        <w:t xml:space="preserve"> і справедливо наступне вираження, в якому </w:t>
      </w:r>
      <w:r w:rsidRPr="008C42C1">
        <w:rPr>
          <w:i/>
          <w:sz w:val="22"/>
          <w:szCs w:val="22"/>
        </w:rPr>
        <w:t>Р</w:t>
      </w:r>
      <w:r w:rsidRPr="00F608E0">
        <w:rPr>
          <w:sz w:val="22"/>
          <w:szCs w:val="22"/>
        </w:rPr>
        <w:t>(</w:t>
      </w:r>
      <w:r w:rsidRPr="008C42C1">
        <w:rPr>
          <w:i/>
          <w:sz w:val="22"/>
          <w:szCs w:val="22"/>
        </w:rPr>
        <w:t>Е</w:t>
      </w:r>
      <w:r w:rsidRPr="00F608E0">
        <w:rPr>
          <w:sz w:val="22"/>
          <w:szCs w:val="22"/>
        </w:rPr>
        <w:t xml:space="preserve">) </w:t>
      </w:r>
      <w:r w:rsidR="008C42C1">
        <w:rPr>
          <w:sz w:val="22"/>
          <w:szCs w:val="22"/>
        </w:rPr>
        <w:t>–</w:t>
      </w:r>
      <w:r w:rsidRPr="00F608E0">
        <w:rPr>
          <w:sz w:val="22"/>
          <w:szCs w:val="22"/>
        </w:rPr>
        <w:t xml:space="preserve"> </w:t>
      </w:r>
      <w:r w:rsidRPr="00F608E0">
        <w:rPr>
          <w:b/>
          <w:sz w:val="22"/>
          <w:szCs w:val="22"/>
        </w:rPr>
        <w:t>апріорна</w:t>
      </w:r>
      <w:r w:rsidR="008C42C1">
        <w:rPr>
          <w:b/>
          <w:sz w:val="22"/>
          <w:szCs w:val="22"/>
          <w:lang w:val="uk-UA"/>
        </w:rPr>
        <w:t xml:space="preserve"> </w:t>
      </w:r>
      <w:r w:rsidRPr="00F608E0">
        <w:rPr>
          <w:b/>
          <w:sz w:val="22"/>
          <w:szCs w:val="22"/>
        </w:rPr>
        <w:t>правдоподібність</w:t>
      </w:r>
      <w:r w:rsidRPr="00F608E0">
        <w:rPr>
          <w:sz w:val="22"/>
          <w:szCs w:val="22"/>
        </w:rPr>
        <w:t xml:space="preserve"> свідоцтва </w:t>
      </w:r>
      <w:r w:rsidRPr="008C42C1">
        <w:rPr>
          <w:i/>
          <w:sz w:val="22"/>
          <w:szCs w:val="22"/>
        </w:rPr>
        <w:t>Е</w:t>
      </w:r>
      <w:r w:rsidRPr="00F608E0">
        <w:rPr>
          <w:sz w:val="22"/>
          <w:szCs w:val="22"/>
        </w:rPr>
        <w:t xml:space="preserve"> :</w:t>
      </w:r>
    </w:p>
    <w:p w:rsidR="00F608E0" w:rsidRPr="00F608E0" w:rsidRDefault="00F608E0" w:rsidP="00F608E0">
      <w:pPr>
        <w:shd w:val="clear" w:color="auto" w:fill="FFFFFF"/>
        <w:ind w:firstLine="301"/>
        <w:jc w:val="both"/>
        <w:rPr>
          <w:sz w:val="22"/>
          <w:szCs w:val="22"/>
        </w:rPr>
      </w:pPr>
      <w:r w:rsidRPr="00F608E0">
        <w:rPr>
          <w:sz w:val="22"/>
          <w:szCs w:val="22"/>
        </w:rPr>
        <w:t>Р(Е | е) = Р(Е)</w:t>
      </w:r>
    </w:p>
    <w:p w:rsidR="00F608E0" w:rsidRPr="00F608E0" w:rsidRDefault="00F608E0" w:rsidP="00F608E0">
      <w:pPr>
        <w:shd w:val="clear" w:color="auto" w:fill="FFFFFF"/>
        <w:ind w:firstLine="301"/>
        <w:jc w:val="both"/>
        <w:rPr>
          <w:sz w:val="22"/>
          <w:szCs w:val="22"/>
        </w:rPr>
      </w:pPr>
      <w:r w:rsidRPr="00F608E0">
        <w:rPr>
          <w:sz w:val="22"/>
          <w:szCs w:val="22"/>
        </w:rPr>
        <w:t xml:space="preserve">Правдоподібність Р(Е | е) є мірою довіри до свідоцтва Е, з урахуванням неповноти знань, е, про повне свідоцтво Е. </w:t>
      </w:r>
    </w:p>
    <w:p w:rsidR="00F608E0" w:rsidRPr="00F608E0" w:rsidRDefault="00F608E0" w:rsidP="00F608E0">
      <w:pPr>
        <w:shd w:val="clear" w:color="auto" w:fill="FFFFFF"/>
        <w:ind w:firstLine="301"/>
        <w:jc w:val="both"/>
        <w:rPr>
          <w:sz w:val="22"/>
          <w:szCs w:val="22"/>
        </w:rPr>
      </w:pPr>
      <w:r w:rsidRPr="00F608E0">
        <w:rPr>
          <w:sz w:val="22"/>
          <w:szCs w:val="22"/>
        </w:rPr>
        <w:t>При формуванні ланцюга логічного висновку, заснованого на використанні вірогідності або правдоподібності, прийнято вважати, що якщо гіпотеза H залежить від повного свідоцтва Е, а Е засн</w:t>
      </w:r>
      <w:r w:rsidRPr="00F608E0">
        <w:rPr>
          <w:sz w:val="22"/>
          <w:szCs w:val="22"/>
        </w:rPr>
        <w:t>о</w:t>
      </w:r>
      <w:r w:rsidRPr="00F608E0">
        <w:rPr>
          <w:sz w:val="22"/>
          <w:szCs w:val="22"/>
        </w:rPr>
        <w:t>ване на деякому частковому свідоцтві, е, то Р(Н | е) - правд</w:t>
      </w:r>
      <w:r w:rsidRPr="00F608E0">
        <w:rPr>
          <w:sz w:val="22"/>
          <w:szCs w:val="22"/>
        </w:rPr>
        <w:t>о</w:t>
      </w:r>
      <w:r w:rsidRPr="00F608E0">
        <w:rPr>
          <w:sz w:val="22"/>
          <w:szCs w:val="22"/>
        </w:rPr>
        <w:t>подібність того, що Н залежить від е. Згідно з правилом для умо</w:t>
      </w:r>
      <w:r w:rsidRPr="00F608E0">
        <w:rPr>
          <w:sz w:val="22"/>
          <w:szCs w:val="22"/>
        </w:rPr>
        <w:t>в</w:t>
      </w:r>
      <w:r w:rsidR="000C711F">
        <w:rPr>
          <w:sz w:val="22"/>
          <w:szCs w:val="22"/>
        </w:rPr>
        <w:t>ної вірогідності</w:t>
      </w:r>
      <w:r w:rsidRPr="00F608E0">
        <w:rPr>
          <w:sz w:val="22"/>
          <w:szCs w:val="22"/>
        </w:rPr>
        <w:t>:</w:t>
      </w:r>
    </w:p>
    <w:p w:rsidR="00F608E0" w:rsidRPr="00F608E0" w:rsidRDefault="00F608E0" w:rsidP="00F608E0">
      <w:pPr>
        <w:shd w:val="clear" w:color="auto" w:fill="FFFFFF"/>
        <w:ind w:firstLine="301"/>
        <w:jc w:val="both"/>
        <w:rPr>
          <w:sz w:val="22"/>
          <w:szCs w:val="22"/>
          <w:lang w:val="en-US"/>
        </w:rPr>
      </w:pPr>
      <w:r w:rsidRPr="00F608E0">
        <w:rPr>
          <w:noProof/>
          <w:sz w:val="22"/>
          <w:szCs w:val="22"/>
        </w:rPr>
        <w:drawing>
          <wp:inline distT="0" distB="0" distL="0" distR="0" wp14:anchorId="3EF8C06A" wp14:editId="67FA6AE3">
            <wp:extent cx="1661643" cy="508716"/>
            <wp:effectExtent l="19050" t="0" r="0" b="0"/>
            <wp:docPr id="3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a:srcRect l="36759" t="15041" r="35257" b="74254"/>
                    <a:stretch>
                      <a:fillRect/>
                    </a:stretch>
                  </pic:blipFill>
                  <pic:spPr bwMode="auto">
                    <a:xfrm>
                      <a:off x="0" y="0"/>
                      <a:ext cx="1661643" cy="508716"/>
                    </a:xfrm>
                    <a:prstGeom prst="rect">
                      <a:avLst/>
                    </a:prstGeom>
                    <a:noFill/>
                    <a:ln w="9525">
                      <a:noFill/>
                      <a:miter lim="800000"/>
                      <a:headEnd/>
                      <a:tailEnd/>
                    </a:ln>
                  </pic:spPr>
                </pic:pic>
              </a:graphicData>
            </a:graphic>
          </wp:inline>
        </w:drawing>
      </w:r>
    </w:p>
    <w:p w:rsidR="00684DA0" w:rsidRDefault="00684DA0" w:rsidP="00684DA0">
      <w:pPr>
        <w:pStyle w:val="39"/>
        <w:ind w:firstLine="301"/>
        <w:rPr>
          <w:b/>
          <w:sz w:val="22"/>
          <w:szCs w:val="22"/>
          <w:lang w:val="ru-RU"/>
        </w:rPr>
      </w:pPr>
    </w:p>
    <w:p w:rsidR="000C711F" w:rsidRPr="00684DA0" w:rsidRDefault="00684DA0" w:rsidP="00684DA0">
      <w:pPr>
        <w:pStyle w:val="39"/>
        <w:ind w:firstLine="301"/>
        <w:rPr>
          <w:b/>
          <w:sz w:val="22"/>
          <w:szCs w:val="22"/>
        </w:rPr>
      </w:pPr>
      <w:r w:rsidRPr="00684DA0">
        <w:rPr>
          <w:b/>
          <w:sz w:val="22"/>
          <w:szCs w:val="22"/>
          <w:lang w:val="ru-RU"/>
        </w:rPr>
        <w:t>11</w:t>
      </w:r>
      <w:r w:rsidR="00FF71AD">
        <w:rPr>
          <w:b/>
          <w:sz w:val="22"/>
          <w:szCs w:val="22"/>
        </w:rPr>
        <w:t>.  НЕСТРОГІ МІРКУВАННЯ</w:t>
      </w:r>
      <w:r w:rsidR="000C711F" w:rsidRPr="00684DA0">
        <w:rPr>
          <w:b/>
          <w:sz w:val="22"/>
          <w:szCs w:val="22"/>
        </w:rPr>
        <w:t xml:space="preserve"> </w:t>
      </w:r>
    </w:p>
    <w:p w:rsidR="000C711F" w:rsidRPr="00684DA0" w:rsidRDefault="000C711F" w:rsidP="00684DA0">
      <w:pPr>
        <w:pStyle w:val="39"/>
        <w:ind w:firstLine="301"/>
        <w:rPr>
          <w:sz w:val="22"/>
          <w:szCs w:val="22"/>
          <w:lang w:val="ru-RU"/>
        </w:rPr>
      </w:pPr>
    </w:p>
    <w:p w:rsidR="000C711F" w:rsidRPr="00FF71AD" w:rsidRDefault="00FF71AD" w:rsidP="00684DA0">
      <w:pPr>
        <w:ind w:firstLine="301"/>
        <w:jc w:val="both"/>
        <w:rPr>
          <w:b/>
          <w:sz w:val="22"/>
          <w:szCs w:val="22"/>
          <w:lang w:val="uk-UA"/>
        </w:rPr>
      </w:pPr>
      <w:r>
        <w:rPr>
          <w:b/>
          <w:sz w:val="22"/>
          <w:szCs w:val="22"/>
        </w:rPr>
        <w:t>11.1. Невизначеність і правила</w:t>
      </w:r>
    </w:p>
    <w:p w:rsidR="000C711F" w:rsidRPr="00684DA0" w:rsidRDefault="000C711F" w:rsidP="00684DA0">
      <w:pPr>
        <w:ind w:firstLine="301"/>
        <w:jc w:val="both"/>
        <w:rPr>
          <w:sz w:val="22"/>
          <w:szCs w:val="22"/>
        </w:rPr>
      </w:pPr>
    </w:p>
    <w:p w:rsidR="000C711F" w:rsidRPr="00684DA0" w:rsidRDefault="000C711F" w:rsidP="00684DA0">
      <w:pPr>
        <w:ind w:firstLine="301"/>
        <w:jc w:val="both"/>
        <w:rPr>
          <w:sz w:val="22"/>
          <w:szCs w:val="22"/>
        </w:rPr>
      </w:pPr>
      <w:r w:rsidRPr="00684DA0">
        <w:rPr>
          <w:sz w:val="22"/>
          <w:szCs w:val="22"/>
        </w:rPr>
        <w:t>У цьому розділі приведений загальний огляд понять, що стос</w:t>
      </w:r>
      <w:r w:rsidRPr="00684DA0">
        <w:rPr>
          <w:sz w:val="22"/>
          <w:szCs w:val="22"/>
        </w:rPr>
        <w:t>у</w:t>
      </w:r>
      <w:r w:rsidRPr="00684DA0">
        <w:rPr>
          <w:sz w:val="22"/>
          <w:szCs w:val="22"/>
        </w:rPr>
        <w:t>ються продукційних правил і невизначеності, а в наступних розділах розглядаються інші методи обліку невизначеності в пр</w:t>
      </w:r>
      <w:r w:rsidRPr="00684DA0">
        <w:rPr>
          <w:sz w:val="22"/>
          <w:szCs w:val="22"/>
        </w:rPr>
        <w:t>а</w:t>
      </w:r>
      <w:r w:rsidRPr="00684DA0">
        <w:rPr>
          <w:sz w:val="22"/>
          <w:szCs w:val="22"/>
        </w:rPr>
        <w:t>вилах і інші інтелектуальні системи. Нині термін "інтелектуальні системи" широко використовується і, строго кажучи, поширюється на будь-які застосування, в яких застосовується штучний інтелект. На практиці цей термін часто служить для опису будь-якої сист</w:t>
      </w:r>
      <w:r w:rsidRPr="00684DA0">
        <w:rPr>
          <w:sz w:val="22"/>
          <w:szCs w:val="22"/>
        </w:rPr>
        <w:t>е</w:t>
      </w:r>
      <w:r w:rsidRPr="00684DA0">
        <w:rPr>
          <w:sz w:val="22"/>
          <w:szCs w:val="22"/>
        </w:rPr>
        <w:t>ми, здатної оперувати з невизначеною інформацією.</w:t>
      </w:r>
    </w:p>
    <w:p w:rsidR="000C711F" w:rsidRPr="00684DA0" w:rsidRDefault="000C711F" w:rsidP="00684DA0">
      <w:pPr>
        <w:ind w:firstLine="301"/>
        <w:jc w:val="both"/>
        <w:rPr>
          <w:sz w:val="22"/>
          <w:szCs w:val="22"/>
          <w:lang w:val="uk-UA"/>
        </w:rPr>
      </w:pPr>
      <w:r w:rsidRPr="00684DA0">
        <w:rPr>
          <w:sz w:val="22"/>
          <w:szCs w:val="22"/>
        </w:rPr>
        <w:t xml:space="preserve">Джерела невизначеності в правилах. На </w:t>
      </w:r>
      <w:r w:rsidRPr="00684DA0">
        <w:rPr>
          <w:sz w:val="22"/>
          <w:szCs w:val="22"/>
          <w:lang w:val="uk-UA"/>
        </w:rPr>
        <w:t>рис</w:t>
      </w:r>
      <w:r w:rsidRPr="00684DA0">
        <w:rPr>
          <w:sz w:val="22"/>
          <w:szCs w:val="22"/>
        </w:rPr>
        <w:t>. 11.1 схематично показано, яку роль грає поняття невизначеності в системах, засн</w:t>
      </w:r>
      <w:r w:rsidRPr="00684DA0">
        <w:rPr>
          <w:sz w:val="22"/>
          <w:szCs w:val="22"/>
        </w:rPr>
        <w:t>о</w:t>
      </w:r>
      <w:r w:rsidRPr="00684DA0">
        <w:rPr>
          <w:sz w:val="22"/>
          <w:szCs w:val="22"/>
        </w:rPr>
        <w:t>ваних на правилах. Невизначеність може проявлятися в окремих правилах, виникати в ході вирішення конфліктів і виявлятися із-за несумісності в консеквентах правил. Завдання по мінімізації або, по можливості, усуненню таких неопределенностей стоїть перед інженером по знаннях.</w:t>
      </w:r>
    </w:p>
    <w:p w:rsidR="000C711F" w:rsidRPr="00684DA0" w:rsidRDefault="000C711F" w:rsidP="00684DA0">
      <w:pPr>
        <w:ind w:firstLine="301"/>
        <w:jc w:val="both"/>
        <w:rPr>
          <w:sz w:val="22"/>
          <w:szCs w:val="22"/>
          <w:lang w:val="uk-UA"/>
        </w:rPr>
      </w:pPr>
    </w:p>
    <w:p w:rsidR="000C711F" w:rsidRPr="0065552D" w:rsidRDefault="000C711F" w:rsidP="000C711F">
      <w:pPr>
        <w:jc w:val="both"/>
      </w:pPr>
      <w:r>
        <w:rPr>
          <w:noProof/>
        </w:rPr>
        <mc:AlternateContent>
          <mc:Choice Requires="wpc">
            <w:drawing>
              <wp:inline distT="0" distB="0" distL="0" distR="0" wp14:anchorId="0CE37224" wp14:editId="0C9E833B">
                <wp:extent cx="4024223" cy="1004977"/>
                <wp:effectExtent l="0" t="0" r="0" b="0"/>
                <wp:docPr id="354" name="Полотно 35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55" name="Поле 353"/>
                        <wps:cNvSpPr txBox="1">
                          <a:spLocks noChangeArrowheads="1"/>
                        </wps:cNvSpPr>
                        <wps:spPr bwMode="auto">
                          <a:xfrm>
                            <a:off x="563875" y="62427"/>
                            <a:ext cx="2910840" cy="280035"/>
                          </a:xfrm>
                          <a:prstGeom prst="rect">
                            <a:avLst/>
                          </a:prstGeom>
                          <a:solidFill>
                            <a:srgbClr val="FFFFFF"/>
                          </a:solidFill>
                          <a:ln w="9525">
                            <a:solidFill>
                              <a:srgbClr val="000000"/>
                            </a:solidFill>
                            <a:miter lim="800000"/>
                            <a:headEnd/>
                            <a:tailEnd/>
                          </a:ln>
                        </wps:spPr>
                        <wps:txbx>
                          <w:txbxContent>
                            <w:p w:rsidR="00A245D5" w:rsidRDefault="00A245D5" w:rsidP="000C711F">
                              <w:pPr>
                                <w:pStyle w:val="aff2"/>
                                <w:spacing w:before="0" w:beforeAutospacing="0" w:after="0" w:afterAutospacing="0"/>
                                <w:jc w:val="center"/>
                              </w:pPr>
                              <w:r>
                                <w:rPr>
                                  <w:sz w:val="22"/>
                                  <w:szCs w:val="22"/>
                                  <w:lang w:val="uk-UA"/>
                                </w:rPr>
                                <w:t>Невизначеність у правилах</w:t>
                              </w:r>
                            </w:p>
                          </w:txbxContent>
                        </wps:txbx>
                        <wps:bodyPr rot="0" vert="horz" wrap="square" lIns="91440" tIns="45720" rIns="91440" bIns="45720" anchor="t" anchorCtr="0" upright="1">
                          <a:noAutofit/>
                        </wps:bodyPr>
                      </wps:wsp>
                      <wps:wsp>
                        <wps:cNvPr id="356" name="Прямая со стрелкой 356"/>
                        <wps:cNvCnPr>
                          <a:cxnSpLocks noChangeShapeType="1"/>
                        </wps:cNvCnPr>
                        <wps:spPr bwMode="auto">
                          <a:xfrm>
                            <a:off x="985907" y="342416"/>
                            <a:ext cx="0" cy="3032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7" name="Прямая со стрелкой 357"/>
                        <wps:cNvCnPr>
                          <a:cxnSpLocks noChangeShapeType="1"/>
                          <a:stCxn id="355" idx="2"/>
                        </wps:cNvCnPr>
                        <wps:spPr bwMode="auto">
                          <a:xfrm flipH="1">
                            <a:off x="2019181" y="342462"/>
                            <a:ext cx="114" cy="3032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8" name="Прямая со стрелкой 358"/>
                        <wps:cNvCnPr>
                          <a:cxnSpLocks noChangeShapeType="1"/>
                        </wps:cNvCnPr>
                        <wps:spPr bwMode="auto">
                          <a:xfrm>
                            <a:off x="3113480" y="342393"/>
                            <a:ext cx="0" cy="303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Поле 347"/>
                        <wps:cNvSpPr txBox="1">
                          <a:spLocks noChangeArrowheads="1"/>
                        </wps:cNvSpPr>
                        <wps:spPr bwMode="auto">
                          <a:xfrm>
                            <a:off x="112012" y="645742"/>
                            <a:ext cx="1061167" cy="251735"/>
                          </a:xfrm>
                          <a:prstGeom prst="rect">
                            <a:avLst/>
                          </a:prstGeom>
                          <a:solidFill>
                            <a:srgbClr val="FFFFFF"/>
                          </a:solidFill>
                          <a:ln w="9525">
                            <a:solidFill>
                              <a:srgbClr val="000000"/>
                            </a:solidFill>
                            <a:miter lim="800000"/>
                            <a:headEnd/>
                            <a:tailEnd/>
                          </a:ln>
                        </wps:spPr>
                        <wps:txbx>
                          <w:txbxContent>
                            <w:p w:rsidR="00A245D5" w:rsidRDefault="00A245D5" w:rsidP="000C711F">
                              <w:pPr>
                                <w:pStyle w:val="aff2"/>
                                <w:spacing w:before="0" w:beforeAutospacing="0" w:after="0" w:afterAutospacing="0"/>
                                <w:jc w:val="center"/>
                              </w:pPr>
                              <w:r>
                                <w:rPr>
                                  <w:sz w:val="20"/>
                                  <w:szCs w:val="20"/>
                                  <w:lang w:val="uk-UA"/>
                                </w:rPr>
                                <w:t>Окремі правила</w:t>
                              </w:r>
                            </w:p>
                          </w:txbxContent>
                        </wps:txbx>
                        <wps:bodyPr rot="0" vert="horz" wrap="square" lIns="91440" tIns="45720" rIns="91440" bIns="45720" anchor="t" anchorCtr="0" upright="1">
                          <a:noAutofit/>
                        </wps:bodyPr>
                      </wps:wsp>
                      <wps:wsp>
                        <wps:cNvPr id="360" name="Поле 348"/>
                        <wps:cNvSpPr txBox="1">
                          <a:spLocks noChangeArrowheads="1"/>
                        </wps:cNvSpPr>
                        <wps:spPr bwMode="auto">
                          <a:xfrm>
                            <a:off x="1258303" y="645703"/>
                            <a:ext cx="1307884" cy="251582"/>
                          </a:xfrm>
                          <a:prstGeom prst="rect">
                            <a:avLst/>
                          </a:prstGeom>
                          <a:solidFill>
                            <a:srgbClr val="FFFFFF"/>
                          </a:solidFill>
                          <a:ln w="9525">
                            <a:solidFill>
                              <a:srgbClr val="000000"/>
                            </a:solidFill>
                            <a:miter lim="800000"/>
                            <a:headEnd/>
                            <a:tailEnd/>
                          </a:ln>
                        </wps:spPr>
                        <wps:txbx>
                          <w:txbxContent>
                            <w:p w:rsidR="00A245D5" w:rsidRDefault="00A245D5" w:rsidP="000C711F">
                              <w:pPr>
                                <w:pStyle w:val="aff2"/>
                                <w:spacing w:before="0" w:beforeAutospacing="0" w:after="0" w:afterAutospacing="0"/>
                                <w:jc w:val="center"/>
                              </w:pPr>
                              <w:r>
                                <w:rPr>
                                  <w:sz w:val="20"/>
                                  <w:szCs w:val="20"/>
                                  <w:lang w:val="uk-UA"/>
                                </w:rPr>
                                <w:t>Рішення конфліктів</w:t>
                              </w:r>
                            </w:p>
                          </w:txbxContent>
                        </wps:txbx>
                        <wps:bodyPr rot="0" vert="horz" wrap="square" lIns="91440" tIns="45720" rIns="91440" bIns="45720" anchor="t" anchorCtr="0" upright="1">
                          <a:noAutofit/>
                        </wps:bodyPr>
                      </wps:wsp>
                      <wps:wsp>
                        <wps:cNvPr id="361" name="Поле 349"/>
                        <wps:cNvSpPr txBox="1">
                          <a:spLocks noChangeArrowheads="1"/>
                        </wps:cNvSpPr>
                        <wps:spPr bwMode="auto">
                          <a:xfrm>
                            <a:off x="2660998" y="645742"/>
                            <a:ext cx="1323199" cy="251657"/>
                          </a:xfrm>
                          <a:prstGeom prst="rect">
                            <a:avLst/>
                          </a:prstGeom>
                          <a:solidFill>
                            <a:srgbClr val="FFFFFF"/>
                          </a:solidFill>
                          <a:ln w="9525">
                            <a:solidFill>
                              <a:srgbClr val="000000"/>
                            </a:solidFill>
                            <a:miter lim="800000"/>
                            <a:headEnd/>
                            <a:tailEnd/>
                          </a:ln>
                        </wps:spPr>
                        <wps:txbx>
                          <w:txbxContent>
                            <w:p w:rsidR="00A245D5" w:rsidRDefault="00A245D5" w:rsidP="000C711F">
                              <w:pPr>
                                <w:pStyle w:val="aff2"/>
                                <w:spacing w:before="0" w:beforeAutospacing="0" w:after="0" w:afterAutospacing="0"/>
                                <w:jc w:val="center"/>
                              </w:pPr>
                              <w:r>
                                <w:rPr>
                                  <w:sz w:val="20"/>
                                  <w:szCs w:val="20"/>
                                  <w:lang w:val="uk-UA"/>
                                </w:rPr>
                                <w:t>Несумісність правил</w:t>
                              </w:r>
                            </w:p>
                          </w:txbxContent>
                        </wps:txbx>
                        <wps:bodyPr rot="0" vert="horz" wrap="square" lIns="91440" tIns="45720" rIns="91440" bIns="45720" anchor="t" anchorCtr="0" upright="1">
                          <a:noAutofit/>
                        </wps:bodyPr>
                      </wps:wsp>
                    </wpc:wpc>
                  </a:graphicData>
                </a:graphic>
              </wp:inline>
            </w:drawing>
          </mc:Choice>
          <mc:Fallback>
            <w:pict>
              <v:group id="Полотно 354" o:spid="_x0000_s1560" editas="canvas" style="width:316.85pt;height:79.15pt;mso-position-horizontal-relative:char;mso-position-vertical-relative:line" coordsize="40239,1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">
                <v:shape id="_x0000_s1561" type="#_x0000_t75" style="position:absolute;width:40239;height:10045;visibility:visible;mso-wrap-style:square">
                  <v:fill o:detectmouseclick="t"/>
                  <v:path o:connecttype="none"/>
                </v:shape>
                <v:shape id="Поле 353" o:spid="_x0000_s1562" type="#_x0000_t202" style="position:absolute;left:5638;top:624;width:29109;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eQsUA&#10;AADcAAAADwAAAGRycy9kb3ducmV2LnhtbESPQWsCMRSE74L/IbxCL1Kz1mp1a5RSUPRmbanXx+a5&#10;u7h5WZO4rv/eCAWPw8x8w8wWralEQ86XlhUM+gkI4szqknMFvz/LlwkIH5A1VpZJwZU8LObdzgxT&#10;bS/8Tc0u5CJC2KeooAihTqX0WUEGfd/WxNE7WGcwROlyqR1eItxU8jVJxtJgyXGhwJq+CsqOu7NR&#10;MHlbN3u/GW7/svGhmobee7M6OaWen9rPDxCB2vAI/7fXWsFwN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N5CxQAAANwAAAAPAAAAAAAAAAAAAAAAAJgCAABkcnMv&#10;ZG93bnJldi54bWxQSwUGAAAAAAQABAD1AAAAigMAAAAA&#10;">
                  <v:textbox>
                    <w:txbxContent>
                      <w:p w:rsidR="00EF56B4" w:rsidRDefault="00EF56B4" w:rsidP="000C711F">
                        <w:pPr>
                          <w:pStyle w:val="aff2"/>
                          <w:spacing w:before="0" w:beforeAutospacing="0" w:after="0" w:afterAutospacing="0"/>
                          <w:jc w:val="center"/>
                        </w:pPr>
                        <w:r>
                          <w:rPr>
                            <w:sz w:val="22"/>
                            <w:szCs w:val="22"/>
                            <w:lang w:val="uk-UA"/>
                          </w:rPr>
                          <w:t>Невизначеність у правилах</w:t>
                        </w:r>
                      </w:p>
                    </w:txbxContent>
                  </v:textbox>
                </v:shape>
                <v:shape id="Прямая со стрелкой 356" o:spid="_x0000_s1563" type="#_x0000_t32" style="position:absolute;left:9859;top:3424;width:0;height:30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1Sh8YAAADcAAAADwAAAGRycy9kb3ducmV2LnhtbESPQWvCQBSE7wX/w/KE3urGlor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tUofGAAAA3AAAAA8AAAAAAAAA&#10;AAAAAAAAoQIAAGRycy9kb3ducmV2LnhtbFBLBQYAAAAABAAEAPkAAACUAwAAAAA=&#10;">
                  <v:stroke endarrow="block"/>
                </v:shape>
                <v:shape id="Прямая со стрелкой 357" o:spid="_x0000_s1564" type="#_x0000_t32" style="position:absolute;left:20191;top:3424;width:1;height:30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C8X8QAAADcAAAADwAAAGRycy9kb3ducmV2LnhtbESPQWvCQBSE7wX/w/KE3urGFqvEbMQK&#10;BemlVAU9PrLPZDH7NmS32fjvu4VCj8PMfMMUm9G2YqDeG8cK5rMMBHHltOFawen4/rQC4QOyxtYx&#10;KbiTh005eSgw1y7yFw2HUIsEYZ+jgiaELpfSVw1Z9DPXESfv6nqLIcm+lrrHmOC2lc9Z9iotGk4L&#10;DXa0a6i6Hb6tAhM/zdDtd/Ht43zxOpK5L5xR6nE6btcgAo3hP/zX3msFL4sl/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MLxfxAAAANwAAAAPAAAAAAAAAAAA&#10;AAAAAKECAABkcnMvZG93bnJldi54bWxQSwUGAAAAAAQABAD5AAAAkgMAAAAA&#10;">
                  <v:stroke endarrow="block"/>
                </v:shape>
                <v:shape id="Прямая со стрелкой 358" o:spid="_x0000_s1565" type="#_x0000_t32" style="position:absolute;left:31134;top:3423;width:0;height:30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5jbsIAAADcAAAADwAAAGRycy9kb3ducmV2LnhtbERPz2vCMBS+C/4P4QneZupEmdUoIkxE&#10;8TAdZd4ezVtb1ryUJGr1rzeHgceP7/d82ZpaXMn5yrKC4SABQZxbXXGh4Pv0+fYBwgdkjbVlUnAn&#10;D8tFtzPHVNsbf9H1GAoRQ9inqKAMoUml9HlJBv3ANsSR+7XOYIjQFVI7vMVwU8v3JJlIgxXHhhIb&#10;WpeU/x0vRsHPfnrJ7tmBdtlwujujM/5x2ijV77WrGYhAbXiJ/91brWA0jm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5jbsIAAADcAAAADwAAAAAAAAAAAAAA&#10;AAChAgAAZHJzL2Rvd25yZXYueG1sUEsFBgAAAAAEAAQA+QAAAJADAAAAAA==&#10;">
                  <v:stroke endarrow="block"/>
                </v:shape>
                <v:shape id="Поле 347" o:spid="_x0000_s1566" type="#_x0000_t202" style="position:absolute;left:1120;top:6457;width:10611;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UR8YA&#10;AADcAAAADwAAAGRycy9kb3ducmV2LnhtbESPS2vDMBCE74X+B7GFXEoi5+UmTpRQCi3JLS+a62Jt&#10;bBNr5Uqq4/77KlDocZiZb5jlujO1aMn5yrKC4SABQZxbXXGh4HR8789A+ICssbZMCn7Iw3r1+LDE&#10;TNsb76k9hEJECPsMFZQhNJmUPi/JoB/Yhjh6F+sMhihdIbXDW4SbWo6SJJUGK44LJTb0VlJ+PXwb&#10;BbPJpj377Xj3maeXeh6eX9qPL6dU76l7XYAI1IX/8F97oxWMp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3UR8YAAADcAAAADwAAAAAAAAAAAAAAAACYAgAAZHJz&#10;L2Rvd25yZXYueG1sUEsFBgAAAAAEAAQA9QAAAIsDAAAAAA==&#10;">
                  <v:textbox>
                    <w:txbxContent>
                      <w:p w:rsidR="00EF56B4" w:rsidRDefault="00EF56B4" w:rsidP="000C711F">
                        <w:pPr>
                          <w:pStyle w:val="aff2"/>
                          <w:spacing w:before="0" w:beforeAutospacing="0" w:after="0" w:afterAutospacing="0"/>
                          <w:jc w:val="center"/>
                        </w:pPr>
                        <w:r>
                          <w:rPr>
                            <w:sz w:val="20"/>
                            <w:szCs w:val="20"/>
                            <w:lang w:val="uk-UA"/>
                          </w:rPr>
                          <w:t>Окремі правила</w:t>
                        </w:r>
                      </w:p>
                    </w:txbxContent>
                  </v:textbox>
                </v:shape>
                <v:shape id="Поле 348" o:spid="_x0000_s1567" type="#_x0000_t202" style="position:absolute;left:12583;top:6457;width:13078;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EF56B4" w:rsidRDefault="00EF56B4" w:rsidP="000C711F">
                        <w:pPr>
                          <w:pStyle w:val="aff2"/>
                          <w:spacing w:before="0" w:beforeAutospacing="0" w:after="0" w:afterAutospacing="0"/>
                          <w:jc w:val="center"/>
                        </w:pPr>
                        <w:r>
                          <w:rPr>
                            <w:sz w:val="20"/>
                            <w:szCs w:val="20"/>
                            <w:lang w:val="uk-UA"/>
                          </w:rPr>
                          <w:t>Рішення конфліктів</w:t>
                        </w:r>
                      </w:p>
                    </w:txbxContent>
                  </v:textbox>
                </v:shape>
                <v:shape id="Поле 349" o:spid="_x0000_s1568" type="#_x0000_t202" style="position:absolute;left:26609;top:6457;width:13232;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S/MUA&#10;AADcAAAADwAAAGRycy9kb3ducmV2LnhtbESPQWvCQBSE74L/YXmCF6kbtaQ2dZUiKHqztrTXR/aZ&#10;hGbfprtrjP/eFQoeh5n5hlmsOlOLlpyvLCuYjBMQxLnVFRcKvj43T3MQPiBrrC2Tgit5WC37vQVm&#10;2l74g9pjKESEsM9QQRlCk0np85IM+rFtiKN3ss5giNIVUju8RLip5TRJUmmw4rhQYkPrkvLf49ko&#10;mD/v2h+/nx2+8/RUv4bRS7v9c0oNB937G4hAXXiE/9s7rWCWT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xL8xQAAANwAAAAPAAAAAAAAAAAAAAAAAJgCAABkcnMv&#10;ZG93bnJldi54bWxQSwUGAAAAAAQABAD1AAAAigMAAAAA&#10;">
                  <v:textbox>
                    <w:txbxContent>
                      <w:p w:rsidR="00EF56B4" w:rsidRDefault="00EF56B4" w:rsidP="000C711F">
                        <w:pPr>
                          <w:pStyle w:val="aff2"/>
                          <w:spacing w:before="0" w:beforeAutospacing="0" w:after="0" w:afterAutospacing="0"/>
                          <w:jc w:val="center"/>
                        </w:pPr>
                        <w:r>
                          <w:rPr>
                            <w:sz w:val="20"/>
                            <w:szCs w:val="20"/>
                            <w:lang w:val="uk-UA"/>
                          </w:rPr>
                          <w:t>Несумісність правил</w:t>
                        </w:r>
                      </w:p>
                    </w:txbxContent>
                  </v:textbox>
                </v:shape>
                <w10:anchorlock/>
              </v:group>
            </w:pict>
          </mc:Fallback>
        </mc:AlternateContent>
      </w:r>
    </w:p>
    <w:p w:rsidR="008B69B6" w:rsidRPr="00EC3B7D" w:rsidRDefault="000C711F" w:rsidP="008B69B6">
      <w:pPr>
        <w:ind w:firstLine="301"/>
        <w:jc w:val="center"/>
        <w:rPr>
          <w:sz w:val="22"/>
          <w:szCs w:val="22"/>
        </w:rPr>
      </w:pPr>
      <w:r w:rsidRPr="000C711F">
        <w:rPr>
          <w:sz w:val="22"/>
          <w:szCs w:val="22"/>
        </w:rPr>
        <w:t xml:space="preserve">Рис. </w:t>
      </w:r>
      <w:r w:rsidRPr="000C711F">
        <w:rPr>
          <w:sz w:val="22"/>
          <w:szCs w:val="22"/>
          <w:lang w:val="uk-UA"/>
        </w:rPr>
        <w:t>11</w:t>
      </w:r>
      <w:r w:rsidRPr="000C711F">
        <w:rPr>
          <w:sz w:val="22"/>
          <w:szCs w:val="22"/>
        </w:rPr>
        <w:t xml:space="preserve">.1. Основні невизначеності, такі, що виявляються </w:t>
      </w:r>
    </w:p>
    <w:p w:rsidR="000C711F" w:rsidRPr="000C711F" w:rsidRDefault="000C711F" w:rsidP="008B69B6">
      <w:pPr>
        <w:ind w:firstLine="301"/>
        <w:jc w:val="center"/>
        <w:rPr>
          <w:sz w:val="22"/>
          <w:szCs w:val="22"/>
        </w:rPr>
      </w:pPr>
      <w:r w:rsidRPr="000C711F">
        <w:rPr>
          <w:sz w:val="22"/>
          <w:szCs w:val="22"/>
        </w:rPr>
        <w:t>в експертній системі, заснованій на правилах</w:t>
      </w:r>
    </w:p>
    <w:p w:rsidR="000C711F" w:rsidRPr="000C711F" w:rsidRDefault="000C711F" w:rsidP="000C711F">
      <w:pPr>
        <w:ind w:firstLine="301"/>
        <w:jc w:val="both"/>
        <w:rPr>
          <w:sz w:val="22"/>
          <w:szCs w:val="22"/>
        </w:rPr>
      </w:pPr>
    </w:p>
    <w:p w:rsidR="000C711F" w:rsidRPr="000C711F" w:rsidRDefault="000C711F" w:rsidP="000C711F">
      <w:pPr>
        <w:ind w:firstLine="301"/>
        <w:jc w:val="both"/>
        <w:rPr>
          <w:sz w:val="22"/>
          <w:szCs w:val="22"/>
        </w:rPr>
      </w:pPr>
      <w:r w:rsidRPr="000C711F">
        <w:rPr>
          <w:sz w:val="22"/>
          <w:szCs w:val="22"/>
        </w:rPr>
        <w:t xml:space="preserve">Завдання мінімізації невизначеності в окремих правилах вирішується в процесі верифікації правил. </w:t>
      </w:r>
      <w:r w:rsidRPr="00684DA0">
        <w:rPr>
          <w:b/>
          <w:i/>
          <w:sz w:val="22"/>
          <w:szCs w:val="22"/>
        </w:rPr>
        <w:t>Верифікація</w:t>
      </w:r>
      <w:r w:rsidRPr="000C711F">
        <w:rPr>
          <w:sz w:val="22"/>
          <w:szCs w:val="22"/>
        </w:rPr>
        <w:t xml:space="preserve"> </w:t>
      </w:r>
      <w:r w:rsidR="00684DA0">
        <w:rPr>
          <w:sz w:val="22"/>
          <w:szCs w:val="22"/>
        </w:rPr>
        <w:t>–</w:t>
      </w:r>
      <w:r w:rsidRPr="000C711F">
        <w:rPr>
          <w:sz w:val="22"/>
          <w:szCs w:val="22"/>
        </w:rPr>
        <w:t xml:space="preserve"> це</w:t>
      </w:r>
      <w:r w:rsidR="00684DA0">
        <w:rPr>
          <w:sz w:val="22"/>
          <w:szCs w:val="22"/>
          <w:lang w:val="uk-UA"/>
        </w:rPr>
        <w:t xml:space="preserve"> </w:t>
      </w:r>
      <w:r w:rsidRPr="000C711F">
        <w:rPr>
          <w:sz w:val="22"/>
          <w:szCs w:val="22"/>
        </w:rPr>
        <w:t xml:space="preserve">процес перевірки правильності структурних блоків системи, а в системі, заснованій на правилах, структурними блоками є правила. </w:t>
      </w:r>
    </w:p>
    <w:p w:rsidR="000C711F" w:rsidRPr="000C711F" w:rsidRDefault="000C711F" w:rsidP="000C711F">
      <w:pPr>
        <w:ind w:firstLine="301"/>
        <w:jc w:val="both"/>
        <w:rPr>
          <w:sz w:val="22"/>
          <w:szCs w:val="22"/>
        </w:rPr>
      </w:pPr>
      <w:r w:rsidRPr="000C711F">
        <w:rPr>
          <w:sz w:val="22"/>
          <w:szCs w:val="22"/>
        </w:rPr>
        <w:t>Але лише досягнення того, що окремі правила діятимуть безд</w:t>
      </w:r>
      <w:r w:rsidRPr="000C711F">
        <w:rPr>
          <w:sz w:val="22"/>
          <w:szCs w:val="22"/>
        </w:rPr>
        <w:t>о</w:t>
      </w:r>
      <w:r w:rsidRPr="000C711F">
        <w:rPr>
          <w:sz w:val="22"/>
          <w:szCs w:val="22"/>
        </w:rPr>
        <w:t>ганно, не дозволяє забезпечити отримання правильної відповіді від усієї системи, оскільки формування ланцюгів логічного висновку може порушуватися із-за несумісності окремих правил. У зв'язку з цим виникає необхідність проведення атестації системи. А що ст</w:t>
      </w:r>
      <w:r w:rsidRPr="000C711F">
        <w:rPr>
          <w:sz w:val="22"/>
          <w:szCs w:val="22"/>
        </w:rPr>
        <w:t>о</w:t>
      </w:r>
      <w:r w:rsidRPr="000C711F">
        <w:rPr>
          <w:sz w:val="22"/>
          <w:szCs w:val="22"/>
        </w:rPr>
        <w:t>сується системи, заснованої на правилах, то процес атестації час</w:t>
      </w:r>
      <w:r w:rsidRPr="000C711F">
        <w:rPr>
          <w:sz w:val="22"/>
          <w:szCs w:val="22"/>
        </w:rPr>
        <w:t>т</w:t>
      </w:r>
      <w:r w:rsidRPr="000C711F">
        <w:rPr>
          <w:sz w:val="22"/>
          <w:szCs w:val="22"/>
        </w:rPr>
        <w:t>ково передбачає мінімізацію невизначеності в ланцюгах логічного висновку. Отже, верифікація може розглядатися як мінімізація л</w:t>
      </w:r>
      <w:r w:rsidRPr="000C711F">
        <w:rPr>
          <w:sz w:val="22"/>
          <w:szCs w:val="22"/>
        </w:rPr>
        <w:t>о</w:t>
      </w:r>
      <w:r w:rsidRPr="000C711F">
        <w:rPr>
          <w:sz w:val="22"/>
          <w:szCs w:val="22"/>
        </w:rPr>
        <w:t>кальних невизначеностей, тоді як атестація швидше пов'язана з мінімізацією глобальної невизначеності в усій експертній системі. Провівши грубу аналогію з будівництвом, можна відмітити, що в</w:t>
      </w:r>
      <w:r w:rsidRPr="000C711F">
        <w:rPr>
          <w:sz w:val="22"/>
          <w:szCs w:val="22"/>
        </w:rPr>
        <w:t>е</w:t>
      </w:r>
      <w:r w:rsidRPr="000C711F">
        <w:rPr>
          <w:sz w:val="22"/>
          <w:szCs w:val="22"/>
        </w:rPr>
        <w:t>рифікацією є перевірка того, чи побудований міст належним ч</w:t>
      </w:r>
      <w:r w:rsidRPr="000C711F">
        <w:rPr>
          <w:sz w:val="22"/>
          <w:szCs w:val="22"/>
        </w:rPr>
        <w:t>и</w:t>
      </w:r>
      <w:r w:rsidRPr="000C711F">
        <w:rPr>
          <w:sz w:val="22"/>
          <w:szCs w:val="22"/>
        </w:rPr>
        <w:t>ном, з точки зору застосування якісних матеріалів і виконання до</w:t>
      </w:r>
      <w:r w:rsidRPr="000C711F">
        <w:rPr>
          <w:sz w:val="22"/>
          <w:szCs w:val="22"/>
        </w:rPr>
        <w:t>б</w:t>
      </w:r>
      <w:r w:rsidRPr="000C711F">
        <w:rPr>
          <w:sz w:val="22"/>
          <w:szCs w:val="22"/>
        </w:rPr>
        <w:t>росовісної зборки. З іншого боку, атестація – це</w:t>
      </w:r>
      <w:r w:rsidRPr="000C711F">
        <w:rPr>
          <w:sz w:val="22"/>
          <w:szCs w:val="22"/>
          <w:lang w:val="uk-UA"/>
        </w:rPr>
        <w:t xml:space="preserve"> </w:t>
      </w:r>
      <w:r w:rsidRPr="000C711F">
        <w:rPr>
          <w:sz w:val="22"/>
          <w:szCs w:val="22"/>
        </w:rPr>
        <w:t>перевірка того, чи може міст витримувати необхідне дорожнє навантаження і, найг</w:t>
      </w:r>
      <w:r w:rsidRPr="000C711F">
        <w:rPr>
          <w:sz w:val="22"/>
          <w:szCs w:val="22"/>
        </w:rPr>
        <w:t>о</w:t>
      </w:r>
      <w:r w:rsidRPr="000C711F">
        <w:rPr>
          <w:sz w:val="22"/>
          <w:szCs w:val="22"/>
        </w:rPr>
        <w:t>ловніше, чи побудований міст дійсно в потрібному місці. Як оп</w:t>
      </w:r>
      <w:r w:rsidRPr="000C711F">
        <w:rPr>
          <w:sz w:val="22"/>
          <w:szCs w:val="22"/>
        </w:rPr>
        <w:t>и</w:t>
      </w:r>
      <w:r w:rsidRPr="000C711F">
        <w:rPr>
          <w:sz w:val="22"/>
          <w:szCs w:val="22"/>
        </w:rPr>
        <w:t xml:space="preserve">сано детальніше в </w:t>
      </w:r>
      <w:r w:rsidRPr="000C711F">
        <w:rPr>
          <w:color w:val="FF0000"/>
          <w:sz w:val="22"/>
          <w:szCs w:val="22"/>
        </w:rPr>
        <w:t>главі 6</w:t>
      </w:r>
      <w:r w:rsidRPr="000C711F">
        <w:rPr>
          <w:sz w:val="22"/>
          <w:szCs w:val="22"/>
        </w:rPr>
        <w:t>, для створення якісної експертної сист</w:t>
      </w:r>
      <w:r w:rsidRPr="000C711F">
        <w:rPr>
          <w:sz w:val="22"/>
          <w:szCs w:val="22"/>
        </w:rPr>
        <w:t>е</w:t>
      </w:r>
      <w:r w:rsidRPr="000C711F">
        <w:rPr>
          <w:sz w:val="22"/>
          <w:szCs w:val="22"/>
        </w:rPr>
        <w:t xml:space="preserve">ми потрібні і верифікація, і атестація. </w:t>
      </w:r>
    </w:p>
    <w:p w:rsidR="00F608E0" w:rsidRPr="00EC3B7D" w:rsidRDefault="000C711F" w:rsidP="000C711F">
      <w:pPr>
        <w:shd w:val="clear" w:color="auto" w:fill="FFFFFF"/>
        <w:ind w:firstLine="301"/>
        <w:jc w:val="both"/>
        <w:rPr>
          <w:sz w:val="22"/>
          <w:szCs w:val="22"/>
        </w:rPr>
      </w:pPr>
      <w:r w:rsidRPr="000C711F">
        <w:rPr>
          <w:sz w:val="22"/>
          <w:szCs w:val="22"/>
        </w:rPr>
        <w:t xml:space="preserve">На </w:t>
      </w:r>
      <w:r w:rsidRPr="000C711F">
        <w:rPr>
          <w:sz w:val="22"/>
          <w:szCs w:val="22"/>
          <w:lang w:val="uk-UA"/>
        </w:rPr>
        <w:t>рис</w:t>
      </w:r>
      <w:r w:rsidRPr="000C711F">
        <w:rPr>
          <w:sz w:val="22"/>
          <w:szCs w:val="22"/>
        </w:rPr>
        <w:t xml:space="preserve">. </w:t>
      </w:r>
      <w:r w:rsidRPr="000C711F">
        <w:rPr>
          <w:sz w:val="22"/>
          <w:szCs w:val="22"/>
          <w:lang w:val="uk-UA"/>
        </w:rPr>
        <w:t>11</w:t>
      </w:r>
      <w:r w:rsidRPr="000C711F">
        <w:rPr>
          <w:sz w:val="22"/>
          <w:szCs w:val="22"/>
        </w:rPr>
        <w:t>.2 приведена детальна схема класифікації не</w:t>
      </w:r>
      <w:r w:rsidRPr="000C711F">
        <w:rPr>
          <w:sz w:val="22"/>
          <w:szCs w:val="22"/>
          <w:lang w:val="uk-UA"/>
        </w:rPr>
        <w:t>визнач</w:t>
      </w:r>
      <w:r w:rsidRPr="000C711F">
        <w:rPr>
          <w:sz w:val="22"/>
          <w:szCs w:val="22"/>
          <w:lang w:val="uk-UA"/>
        </w:rPr>
        <w:t>е</w:t>
      </w:r>
      <w:r w:rsidRPr="000C711F">
        <w:rPr>
          <w:sz w:val="22"/>
          <w:szCs w:val="22"/>
        </w:rPr>
        <w:t>ностей окремих правил, які перед цим були показані у вигляді з</w:t>
      </w:r>
      <w:r w:rsidRPr="000C711F">
        <w:rPr>
          <w:sz w:val="22"/>
          <w:szCs w:val="22"/>
        </w:rPr>
        <w:t>а</w:t>
      </w:r>
      <w:r w:rsidRPr="000C711F">
        <w:rPr>
          <w:sz w:val="22"/>
          <w:szCs w:val="22"/>
        </w:rPr>
        <w:t xml:space="preserve">гальної схеми на </w:t>
      </w:r>
      <w:r w:rsidRPr="000C711F">
        <w:rPr>
          <w:sz w:val="22"/>
          <w:szCs w:val="22"/>
          <w:lang w:val="uk-UA"/>
        </w:rPr>
        <w:t>рис</w:t>
      </w:r>
      <w:r w:rsidRPr="000C711F">
        <w:rPr>
          <w:sz w:val="22"/>
          <w:szCs w:val="22"/>
        </w:rPr>
        <w:t xml:space="preserve">. </w:t>
      </w:r>
      <w:r w:rsidRPr="000C711F">
        <w:rPr>
          <w:sz w:val="22"/>
          <w:szCs w:val="22"/>
          <w:lang w:val="uk-UA"/>
        </w:rPr>
        <w:t>11</w:t>
      </w:r>
      <w:r w:rsidRPr="000C711F">
        <w:rPr>
          <w:sz w:val="22"/>
          <w:szCs w:val="22"/>
        </w:rPr>
        <w:t xml:space="preserve">.1. Окрім можливих помилок, пов'язаних із створенням правил (див. розділ </w:t>
      </w:r>
      <w:r w:rsidRPr="000C711F">
        <w:rPr>
          <w:color w:val="FF0000"/>
          <w:sz w:val="22"/>
          <w:szCs w:val="22"/>
        </w:rPr>
        <w:t>4.3</w:t>
      </w:r>
      <w:r w:rsidRPr="000C711F">
        <w:rPr>
          <w:sz w:val="22"/>
          <w:szCs w:val="22"/>
        </w:rPr>
        <w:t xml:space="preserve">), деякі невизначеності пов'язані з привласненням значень правдоподібності. Як вказано в </w:t>
      </w:r>
      <w:r w:rsidRPr="000C711F">
        <w:rPr>
          <w:color w:val="FF0000"/>
          <w:sz w:val="22"/>
          <w:szCs w:val="22"/>
        </w:rPr>
        <w:t>главі 4</w:t>
      </w:r>
      <w:r w:rsidRPr="000C711F">
        <w:rPr>
          <w:sz w:val="22"/>
          <w:szCs w:val="22"/>
        </w:rPr>
        <w:t xml:space="preserve">, з </w:t>
      </w:r>
      <w:r w:rsidRPr="000C711F">
        <w:rPr>
          <w:sz w:val="22"/>
          <w:szCs w:val="22"/>
        </w:rPr>
        <w:lastRenderedPageBreak/>
        <w:t>точки зору імовірнісних міркувань такі невизначеності пов'язані зі значеннями достатності, LS, і необхідності, LN. Значення LS і LN засновані на оцінках, що надаються людьми, тому з ними пов'язана невизначеність. Крім того, невизначеність пов'язана з правд</w:t>
      </w:r>
      <w:r w:rsidRPr="000C711F">
        <w:rPr>
          <w:sz w:val="22"/>
          <w:szCs w:val="22"/>
        </w:rPr>
        <w:t>о</w:t>
      </w:r>
      <w:r w:rsidRPr="000C711F">
        <w:rPr>
          <w:sz w:val="22"/>
          <w:szCs w:val="22"/>
        </w:rPr>
        <w:t xml:space="preserve">подібністю консеквента. Коли йдеться про імовірнісні міркування, відповідне вираження записується як </w:t>
      </w:r>
      <w:r w:rsidRPr="00E959F1">
        <w:rPr>
          <w:i/>
          <w:sz w:val="22"/>
          <w:szCs w:val="22"/>
        </w:rPr>
        <w:t>P</w:t>
      </w:r>
      <w:r w:rsidRPr="000C711F">
        <w:rPr>
          <w:sz w:val="22"/>
          <w:szCs w:val="22"/>
        </w:rPr>
        <w:t>(</w:t>
      </w:r>
      <w:r w:rsidRPr="00E959F1">
        <w:rPr>
          <w:i/>
          <w:sz w:val="22"/>
          <w:szCs w:val="22"/>
        </w:rPr>
        <w:t>H</w:t>
      </w:r>
      <w:r w:rsidRPr="000C711F">
        <w:rPr>
          <w:sz w:val="22"/>
          <w:szCs w:val="22"/>
        </w:rPr>
        <w:t xml:space="preserve"> | </w:t>
      </w:r>
      <w:r w:rsidRPr="00E959F1">
        <w:rPr>
          <w:i/>
          <w:sz w:val="22"/>
          <w:szCs w:val="22"/>
        </w:rPr>
        <w:t>Е</w:t>
      </w:r>
      <w:r w:rsidRPr="000C711F">
        <w:rPr>
          <w:sz w:val="22"/>
          <w:szCs w:val="22"/>
        </w:rPr>
        <w:t xml:space="preserve">) для певних свідчень і як </w:t>
      </w:r>
      <w:r w:rsidRPr="00E959F1">
        <w:rPr>
          <w:i/>
          <w:sz w:val="22"/>
          <w:szCs w:val="22"/>
        </w:rPr>
        <w:t>P</w:t>
      </w:r>
      <w:r w:rsidRPr="000C711F">
        <w:rPr>
          <w:sz w:val="22"/>
          <w:szCs w:val="22"/>
        </w:rPr>
        <w:t>(</w:t>
      </w:r>
      <w:r w:rsidRPr="00E959F1">
        <w:rPr>
          <w:i/>
          <w:sz w:val="22"/>
          <w:szCs w:val="22"/>
        </w:rPr>
        <w:t>H</w:t>
      </w:r>
      <w:r w:rsidRPr="000C711F">
        <w:rPr>
          <w:sz w:val="22"/>
          <w:szCs w:val="22"/>
        </w:rPr>
        <w:t xml:space="preserve"> | </w:t>
      </w:r>
      <w:r w:rsidRPr="00E959F1">
        <w:rPr>
          <w:i/>
          <w:sz w:val="22"/>
          <w:szCs w:val="22"/>
        </w:rPr>
        <w:t>е</w:t>
      </w:r>
      <w:r w:rsidRPr="000C711F">
        <w:rPr>
          <w:sz w:val="22"/>
          <w:szCs w:val="22"/>
        </w:rPr>
        <w:t>) - для невизначених свідчень.</w:t>
      </w:r>
    </w:p>
    <w:p w:rsidR="00201327" w:rsidRPr="00F608E0" w:rsidRDefault="00040D1C" w:rsidP="00A80DCF">
      <w:pPr>
        <w:shd w:val="clear" w:color="auto" w:fill="FFFFFF"/>
        <w:ind w:firstLine="301"/>
        <w:jc w:val="both"/>
        <w:rPr>
          <w:sz w:val="22"/>
          <w:szCs w:val="22"/>
        </w:rPr>
      </w:pPr>
      <w:r w:rsidRPr="00D81DD2">
        <w:rPr>
          <w:noProof/>
          <w:sz w:val="20"/>
          <w:szCs w:val="20"/>
        </w:rPr>
        <mc:AlternateContent>
          <mc:Choice Requires="wpc">
            <w:drawing>
              <wp:inline distT="0" distB="0" distL="0" distR="0" wp14:anchorId="381D3218" wp14:editId="53179D62">
                <wp:extent cx="4067355" cy="1552754"/>
                <wp:effectExtent l="0" t="0" r="0" b="0"/>
                <wp:docPr id="381" name="Полотно 3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5" name="Group 80"/>
                        <wpg:cNvGrpSpPr>
                          <a:grpSpLocks/>
                        </wpg:cNvGrpSpPr>
                        <wpg:grpSpPr bwMode="auto">
                          <a:xfrm>
                            <a:off x="43133" y="90567"/>
                            <a:ext cx="3838584" cy="1380114"/>
                            <a:chOff x="1508" y="1821"/>
                            <a:chExt cx="9197" cy="2502"/>
                          </a:xfrm>
                        </wpg:grpSpPr>
                        <wps:wsp>
                          <wps:cNvPr id="366" name="Text Box 81"/>
                          <wps:cNvSpPr txBox="1">
                            <a:spLocks noChangeArrowheads="1"/>
                          </wps:cNvSpPr>
                          <wps:spPr bwMode="auto">
                            <a:xfrm>
                              <a:off x="4661" y="1821"/>
                              <a:ext cx="3648" cy="500"/>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22"/>
                                    <w:szCs w:val="22"/>
                                    <w:lang w:val="uk-UA"/>
                                  </w:rPr>
                                </w:pPr>
                                <w:r w:rsidRPr="00D81DD2">
                                  <w:rPr>
                                    <w:sz w:val="22"/>
                                    <w:szCs w:val="22"/>
                                    <w:lang w:val="en-US"/>
                                  </w:rPr>
                                  <w:t>Окреме правило</w:t>
                                </w:r>
                              </w:p>
                            </w:txbxContent>
                          </wps:txbx>
                          <wps:bodyPr rot="0" vert="horz" wrap="square" lIns="91440" tIns="45720" rIns="91440" bIns="45720" anchor="t" anchorCtr="0" upright="1">
                            <a:noAutofit/>
                          </wps:bodyPr>
                        </wps:wsp>
                        <wps:wsp>
                          <wps:cNvPr id="367" name="Text Box 82"/>
                          <wps:cNvSpPr txBox="1">
                            <a:spLocks noChangeArrowheads="1"/>
                          </wps:cNvSpPr>
                          <wps:spPr bwMode="auto">
                            <a:xfrm>
                              <a:off x="2836" y="2643"/>
                              <a:ext cx="2150" cy="437"/>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20"/>
                                    <w:szCs w:val="20"/>
                                    <w:lang w:val="uk-UA"/>
                                  </w:rPr>
                                </w:pPr>
                                <w:r w:rsidRPr="00D81DD2">
                                  <w:rPr>
                                    <w:sz w:val="20"/>
                                    <w:szCs w:val="20"/>
                                    <w:lang w:val="uk-UA"/>
                                  </w:rPr>
                                  <w:t>Антецедент</w:t>
                                </w:r>
                              </w:p>
                            </w:txbxContent>
                          </wps:txbx>
                          <wps:bodyPr rot="0" vert="horz" wrap="square" lIns="91440" tIns="45720" rIns="91440" bIns="45720" anchor="t" anchorCtr="0" upright="1">
                            <a:noAutofit/>
                          </wps:bodyPr>
                        </wps:wsp>
                        <wps:wsp>
                          <wps:cNvPr id="368" name="Text Box 83"/>
                          <wps:cNvSpPr txBox="1">
                            <a:spLocks noChangeArrowheads="1"/>
                          </wps:cNvSpPr>
                          <wps:spPr bwMode="auto">
                            <a:xfrm>
                              <a:off x="7755" y="2643"/>
                              <a:ext cx="2150" cy="437"/>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20"/>
                                    <w:szCs w:val="20"/>
                                    <w:lang w:val="uk-UA"/>
                                  </w:rPr>
                                </w:pPr>
                                <w:r w:rsidRPr="00D81DD2">
                                  <w:rPr>
                                    <w:sz w:val="20"/>
                                    <w:szCs w:val="20"/>
                                    <w:lang w:val="uk-UA"/>
                                  </w:rPr>
                                  <w:t>Консеквент</w:t>
                                </w:r>
                              </w:p>
                            </w:txbxContent>
                          </wps:txbx>
                          <wps:bodyPr rot="0" vert="horz" wrap="square" lIns="91440" tIns="45720" rIns="91440" bIns="45720" anchor="t" anchorCtr="0" upright="1">
                            <a:noAutofit/>
                          </wps:bodyPr>
                        </wps:wsp>
                        <wps:wsp>
                          <wps:cNvPr id="369" name="Text Box 84"/>
                          <wps:cNvSpPr txBox="1">
                            <a:spLocks noChangeArrowheads="1"/>
                          </wps:cNvSpPr>
                          <wps:spPr bwMode="auto">
                            <a:xfrm>
                              <a:off x="1508" y="3444"/>
                              <a:ext cx="1555" cy="879"/>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16"/>
                                    <w:szCs w:val="16"/>
                                    <w:lang w:val="uk-UA"/>
                                  </w:rPr>
                                </w:pPr>
                                <w:r w:rsidRPr="00D81DD2">
                                  <w:rPr>
                                    <w:sz w:val="16"/>
                                    <w:szCs w:val="16"/>
                                    <w:lang w:val="uk-UA"/>
                                  </w:rPr>
                                  <w:t xml:space="preserve">Помилки </w:t>
                                </w:r>
                              </w:p>
                              <w:p w:rsidR="00A245D5" w:rsidRPr="00D81DD2" w:rsidRDefault="00A245D5" w:rsidP="00040D1C">
                                <w:pPr>
                                  <w:jc w:val="center"/>
                                  <w:rPr>
                                    <w:sz w:val="16"/>
                                    <w:szCs w:val="16"/>
                                    <w:lang w:val="uk-UA"/>
                                  </w:rPr>
                                </w:pPr>
                                <w:r w:rsidRPr="00D81DD2">
                                  <w:rPr>
                                    <w:sz w:val="16"/>
                                    <w:szCs w:val="16"/>
                                    <w:lang w:val="uk-UA"/>
                                  </w:rPr>
                                  <w:t>див розділ 4.3</w:t>
                                </w:r>
                              </w:p>
                            </w:txbxContent>
                          </wps:txbx>
                          <wps:bodyPr rot="0" vert="horz" wrap="square" lIns="91440" tIns="45720" rIns="91440" bIns="45720" anchor="t" anchorCtr="0" upright="1">
                            <a:noAutofit/>
                          </wps:bodyPr>
                        </wps:wsp>
                        <wps:wsp>
                          <wps:cNvPr id="370" name="Text Box 85"/>
                          <wps:cNvSpPr txBox="1">
                            <a:spLocks noChangeArrowheads="1"/>
                          </wps:cNvSpPr>
                          <wps:spPr bwMode="auto">
                            <a:xfrm>
                              <a:off x="3202" y="3444"/>
                              <a:ext cx="1878" cy="879"/>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16"/>
                                    <w:szCs w:val="16"/>
                                    <w:lang w:val="uk-UA"/>
                                  </w:rPr>
                                </w:pPr>
                                <w:r w:rsidRPr="00D81DD2">
                                  <w:rPr>
                                    <w:sz w:val="16"/>
                                    <w:szCs w:val="16"/>
                                    <w:lang w:val="uk-UA"/>
                                  </w:rPr>
                                  <w:t>Правдопод</w:t>
                                </w:r>
                                <w:r w:rsidRPr="00D81DD2">
                                  <w:rPr>
                                    <w:sz w:val="16"/>
                                    <w:szCs w:val="16"/>
                                    <w:lang w:val="uk-UA"/>
                                  </w:rPr>
                                  <w:t>і</w:t>
                                </w:r>
                                <w:r w:rsidRPr="00D81DD2">
                                  <w:rPr>
                                    <w:sz w:val="16"/>
                                    <w:szCs w:val="16"/>
                                    <w:lang w:val="uk-UA"/>
                                  </w:rPr>
                                  <w:t>бність док</w:t>
                                </w:r>
                                <w:r w:rsidRPr="00D81DD2">
                                  <w:rPr>
                                    <w:sz w:val="16"/>
                                    <w:szCs w:val="16"/>
                                    <w:lang w:val="uk-UA"/>
                                  </w:rPr>
                                  <w:t>а</w:t>
                                </w:r>
                                <w:r w:rsidRPr="00D81DD2">
                                  <w:rPr>
                                    <w:sz w:val="16"/>
                                    <w:szCs w:val="16"/>
                                    <w:lang w:val="uk-UA"/>
                                  </w:rPr>
                                  <w:t>зів</w:t>
                                </w:r>
                              </w:p>
                            </w:txbxContent>
                          </wps:txbx>
                          <wps:bodyPr rot="0" vert="horz" wrap="square" lIns="91440" tIns="45720" rIns="91440" bIns="45720" anchor="t" anchorCtr="0" upright="1">
                            <a:noAutofit/>
                          </wps:bodyPr>
                        </wps:wsp>
                        <wps:wsp>
                          <wps:cNvPr id="371" name="Text Box 86"/>
                          <wps:cNvSpPr txBox="1">
                            <a:spLocks noChangeArrowheads="1"/>
                          </wps:cNvSpPr>
                          <wps:spPr bwMode="auto">
                            <a:xfrm>
                              <a:off x="5177" y="3444"/>
                              <a:ext cx="1678" cy="879"/>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16"/>
                                    <w:szCs w:val="16"/>
                                    <w:lang w:val="uk-UA"/>
                                  </w:rPr>
                                </w:pPr>
                                <w:r w:rsidRPr="00D81DD2">
                                  <w:rPr>
                                    <w:sz w:val="16"/>
                                    <w:szCs w:val="16"/>
                                    <w:lang w:val="uk-UA"/>
                                  </w:rPr>
                                  <w:t>Комбін</w:t>
                                </w:r>
                                <w:r w:rsidRPr="00D81DD2">
                                  <w:rPr>
                                    <w:sz w:val="16"/>
                                    <w:szCs w:val="16"/>
                                    <w:lang w:val="uk-UA"/>
                                  </w:rPr>
                                  <w:t>у</w:t>
                                </w:r>
                                <w:r w:rsidRPr="00D81DD2">
                                  <w:rPr>
                                    <w:sz w:val="16"/>
                                    <w:szCs w:val="16"/>
                                    <w:lang w:val="uk-UA"/>
                                  </w:rPr>
                                  <w:t>юючий доказ</w:t>
                                </w:r>
                              </w:p>
                            </w:txbxContent>
                          </wps:txbx>
                          <wps:bodyPr rot="0" vert="horz" wrap="square" lIns="91440" tIns="45720" rIns="91440" bIns="45720" anchor="t" anchorCtr="0" upright="1">
                            <a:noAutofit/>
                          </wps:bodyPr>
                        </wps:wsp>
                        <wps:wsp>
                          <wps:cNvPr id="372" name="Text Box 87"/>
                          <wps:cNvSpPr txBox="1">
                            <a:spLocks noChangeArrowheads="1"/>
                          </wps:cNvSpPr>
                          <wps:spPr bwMode="auto">
                            <a:xfrm>
                              <a:off x="7133" y="3444"/>
                              <a:ext cx="1555" cy="879"/>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16"/>
                                    <w:szCs w:val="16"/>
                                    <w:lang w:val="uk-UA"/>
                                  </w:rPr>
                                </w:pPr>
                                <w:r w:rsidRPr="00D81DD2">
                                  <w:rPr>
                                    <w:sz w:val="16"/>
                                    <w:szCs w:val="16"/>
                                    <w:lang w:val="uk-UA"/>
                                  </w:rPr>
                                  <w:t xml:space="preserve">Помилки </w:t>
                                </w:r>
                              </w:p>
                              <w:p w:rsidR="00A245D5" w:rsidRPr="00D81DD2" w:rsidRDefault="00A245D5" w:rsidP="00040D1C">
                                <w:pPr>
                                  <w:jc w:val="center"/>
                                  <w:rPr>
                                    <w:sz w:val="16"/>
                                    <w:szCs w:val="16"/>
                                    <w:lang w:val="uk-UA"/>
                                  </w:rPr>
                                </w:pPr>
                                <w:r w:rsidRPr="00D81DD2">
                                  <w:rPr>
                                    <w:sz w:val="16"/>
                                    <w:szCs w:val="16"/>
                                    <w:lang w:val="uk-UA"/>
                                  </w:rPr>
                                  <w:t>див розділ 4.3</w:t>
                                </w:r>
                              </w:p>
                            </w:txbxContent>
                          </wps:txbx>
                          <wps:bodyPr rot="0" vert="horz" wrap="square" lIns="91440" tIns="45720" rIns="91440" bIns="45720" anchor="t" anchorCtr="0" upright="1">
                            <a:noAutofit/>
                          </wps:bodyPr>
                        </wps:wsp>
                        <wps:wsp>
                          <wps:cNvPr id="373" name="Text Box 88"/>
                          <wps:cNvSpPr txBox="1">
                            <a:spLocks noChangeArrowheads="1"/>
                          </wps:cNvSpPr>
                          <wps:spPr bwMode="auto">
                            <a:xfrm>
                              <a:off x="8827" y="3444"/>
                              <a:ext cx="1878" cy="879"/>
                            </a:xfrm>
                            <a:prstGeom prst="rect">
                              <a:avLst/>
                            </a:prstGeom>
                            <a:solidFill>
                              <a:srgbClr val="FFFFFF"/>
                            </a:solidFill>
                            <a:ln w="9525">
                              <a:solidFill>
                                <a:srgbClr val="000000"/>
                              </a:solidFill>
                              <a:miter lim="800000"/>
                              <a:headEnd/>
                              <a:tailEnd/>
                            </a:ln>
                          </wps:spPr>
                          <wps:txbx>
                            <w:txbxContent>
                              <w:p w:rsidR="00A245D5" w:rsidRPr="00D81DD2" w:rsidRDefault="00A245D5" w:rsidP="00040D1C">
                                <w:pPr>
                                  <w:jc w:val="center"/>
                                  <w:rPr>
                                    <w:sz w:val="16"/>
                                    <w:szCs w:val="16"/>
                                    <w:lang w:val="uk-UA"/>
                                  </w:rPr>
                                </w:pPr>
                                <w:r w:rsidRPr="00D81DD2">
                                  <w:rPr>
                                    <w:sz w:val="16"/>
                                    <w:szCs w:val="16"/>
                                    <w:lang w:val="uk-UA"/>
                                  </w:rPr>
                                  <w:t>Правдопод</w:t>
                                </w:r>
                                <w:r w:rsidRPr="00D81DD2">
                                  <w:rPr>
                                    <w:sz w:val="16"/>
                                    <w:szCs w:val="16"/>
                                    <w:lang w:val="uk-UA"/>
                                  </w:rPr>
                                  <w:t>і</w:t>
                                </w:r>
                                <w:r w:rsidRPr="00D81DD2">
                                  <w:rPr>
                                    <w:sz w:val="16"/>
                                    <w:szCs w:val="16"/>
                                    <w:lang w:val="uk-UA"/>
                                  </w:rPr>
                                  <w:t>бність док</w:t>
                                </w:r>
                                <w:r w:rsidRPr="00D81DD2">
                                  <w:rPr>
                                    <w:sz w:val="16"/>
                                    <w:szCs w:val="16"/>
                                    <w:lang w:val="uk-UA"/>
                                  </w:rPr>
                                  <w:t>а</w:t>
                                </w:r>
                                <w:r w:rsidRPr="00D81DD2">
                                  <w:rPr>
                                    <w:sz w:val="16"/>
                                    <w:szCs w:val="16"/>
                                    <w:lang w:val="uk-UA"/>
                                  </w:rPr>
                                  <w:t>зів</w:t>
                                </w:r>
                              </w:p>
                            </w:txbxContent>
                          </wps:txbx>
                          <wps:bodyPr rot="0" vert="horz" wrap="square" lIns="91440" tIns="45720" rIns="91440" bIns="45720" anchor="t" anchorCtr="0" upright="1">
                            <a:noAutofit/>
                          </wps:bodyPr>
                        </wps:wsp>
                        <wps:wsp>
                          <wps:cNvPr id="374" name="AutoShape 89"/>
                          <wps:cNvCnPr>
                            <a:cxnSpLocks noChangeShapeType="1"/>
                            <a:stCxn id="366" idx="2"/>
                          </wps:cNvCnPr>
                          <wps:spPr bwMode="auto">
                            <a:xfrm flipH="1">
                              <a:off x="3833" y="2321"/>
                              <a:ext cx="2652"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90"/>
                          <wps:cNvCnPr>
                            <a:cxnSpLocks noChangeShapeType="1"/>
                            <a:stCxn id="366" idx="2"/>
                          </wps:cNvCnPr>
                          <wps:spPr bwMode="auto">
                            <a:xfrm>
                              <a:off x="6485" y="2321"/>
                              <a:ext cx="2480" cy="3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91"/>
                          <wps:cNvCnPr>
                            <a:cxnSpLocks noChangeShapeType="1"/>
                          </wps:cNvCnPr>
                          <wps:spPr bwMode="auto">
                            <a:xfrm flipH="1">
                              <a:off x="2302" y="3080"/>
                              <a:ext cx="1430"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7" name="AutoShape 92"/>
                          <wps:cNvCnPr>
                            <a:cxnSpLocks noChangeShapeType="1"/>
                          </wps:cNvCnPr>
                          <wps:spPr bwMode="auto">
                            <a:xfrm>
                              <a:off x="3935" y="3080"/>
                              <a:ext cx="40"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8" name="AutoShape 93"/>
                          <wps:cNvCnPr>
                            <a:cxnSpLocks noChangeShapeType="1"/>
                          </wps:cNvCnPr>
                          <wps:spPr bwMode="auto">
                            <a:xfrm>
                              <a:off x="4553" y="3080"/>
                              <a:ext cx="1450"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9" name="AutoShape 94"/>
                          <wps:cNvCnPr>
                            <a:cxnSpLocks noChangeShapeType="1"/>
                          </wps:cNvCnPr>
                          <wps:spPr bwMode="auto">
                            <a:xfrm flipH="1">
                              <a:off x="8052" y="3080"/>
                              <a:ext cx="436"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AutoShape 95"/>
                          <wps:cNvCnPr>
                            <a:cxnSpLocks noChangeShapeType="1"/>
                          </wps:cNvCnPr>
                          <wps:spPr bwMode="auto">
                            <a:xfrm>
                              <a:off x="9360" y="3080"/>
                              <a:ext cx="416" cy="3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381" o:spid="_x0000_s1569" editas="canvas" style="width:320.25pt;height:122.25pt;mso-position-horizontal-relative:char;mso-position-vertical-relative:line" coordsize="40671,1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">
                <v:shape id="_x0000_s1570" type="#_x0000_t75" style="position:absolute;width:40671;height:15525;visibility:visible;mso-wrap-style:square">
                  <v:fill o:detectmouseclick="t"/>
                  <v:path o:connecttype="none"/>
                </v:shape>
                <v:group id="Group 80" o:spid="_x0000_s1571" style="position:absolute;left:431;top:905;width:38386;height:13801" coordorigin="1508,1821" coordsize="9197,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Text Box 81" o:spid="_x0000_s1572" type="#_x0000_t202" style="position:absolute;left:4661;top:1821;width:3648;height: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KiMUA&#10;AADcAAAADwAAAGRycy9kb3ducmV2LnhtbESPQWvCQBSE7wX/w/IKvRTdWCXV6Cql0GJvmopeH9ln&#10;Epp9m+5uY/z3bkHwOMzMN8xy3ZtGdOR8bVnBeJSAIC6srrlUsP/+GM5A+ICssbFMCi7kYb0aPCwx&#10;0/bMO+ryUIoIYZ+hgiqENpPSFxUZ9CPbEkfvZJ3BEKUrpXZ4jnDTyJckSaXBmuNChS29V1T85H9G&#10;wWy66Y7+a7I9FOmpmYfn1+7z1yn19Ni/LUAE6sM9fGtvtIJJmsL/mXg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boqIxQAAANwAAAAPAAAAAAAAAAAAAAAAAJgCAABkcnMv&#10;ZG93bnJldi54bWxQSwUGAAAAAAQABAD1AAAAigMAAAAA&#10;">
                    <v:textbox>
                      <w:txbxContent>
                        <w:p w:rsidR="00EF56B4" w:rsidRPr="00D81DD2" w:rsidRDefault="00EF56B4" w:rsidP="00040D1C">
                          <w:pPr>
                            <w:jc w:val="center"/>
                            <w:rPr>
                              <w:sz w:val="22"/>
                              <w:szCs w:val="22"/>
                              <w:lang w:val="uk-UA"/>
                            </w:rPr>
                          </w:pPr>
                          <w:r w:rsidRPr="00D81DD2">
                            <w:rPr>
                              <w:sz w:val="22"/>
                              <w:szCs w:val="22"/>
                              <w:lang w:val="en-US"/>
                            </w:rPr>
                            <w:t>Окреме правило</w:t>
                          </w:r>
                        </w:p>
                      </w:txbxContent>
                    </v:textbox>
                  </v:shape>
                  <v:shape id="Text Box 82" o:spid="_x0000_s1573" type="#_x0000_t202" style="position:absolute;left:2836;top:2643;width:215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vE8UA&#10;AADcAAAADwAAAGRycy9kb3ducmV2LnhtbESPQWvCQBSE7wX/w/KEXkrdqCVqdBURWvRWtbTXR/aZ&#10;BLNv4+42xn/vCoUeh5n5hlmsOlOLlpyvLCsYDhIQxLnVFRcKvo7vr1MQPiBrrC2Tght5WC17TwvM&#10;tL3yntpDKESEsM9QQRlCk0np85IM+oFtiKN3ss5giNIVUju8Rrip5ShJUmmw4rhQYkObkvLz4dco&#10;mL5t2x+/G39+5+mpnoWXSftxcUo997v1HESgLvyH/9pbrWCcTuB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i8TxQAAANwAAAAPAAAAAAAAAAAAAAAAAJgCAABkcnMv&#10;ZG93bnJldi54bWxQSwUGAAAAAAQABAD1AAAAigMAAAAA&#10;">
                    <v:textbox>
                      <w:txbxContent>
                        <w:p w:rsidR="00EF56B4" w:rsidRPr="00D81DD2" w:rsidRDefault="00EF56B4" w:rsidP="00040D1C">
                          <w:pPr>
                            <w:jc w:val="center"/>
                            <w:rPr>
                              <w:sz w:val="20"/>
                              <w:szCs w:val="20"/>
                              <w:lang w:val="uk-UA"/>
                            </w:rPr>
                          </w:pPr>
                          <w:r w:rsidRPr="00D81DD2">
                            <w:rPr>
                              <w:sz w:val="20"/>
                              <w:szCs w:val="20"/>
                              <w:lang w:val="uk-UA"/>
                            </w:rPr>
                            <w:t>Антецедент</w:t>
                          </w:r>
                        </w:p>
                      </w:txbxContent>
                    </v:textbox>
                  </v:shape>
                  <v:shape id="Text Box 83" o:spid="_x0000_s1574" type="#_x0000_t202" style="position:absolute;left:7755;top:2643;width:2150;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27YcMA&#10;AADcAAAADwAAAGRycy9kb3ducmV2LnhtbERPy2oCMRTdC/2HcAtuxMm0lqmdGkUKit2plXZ7mdx5&#10;0MnNmMRx+vfNQnB5OO/FajCt6Mn5xrKCpyQFQVxY3XCl4PS1mc5B+ICssbVMCv7Iw2r5MFpgru2V&#10;D9QfQyViCPscFdQhdLmUvqjJoE9sRxy50jqDIUJXSe3wGsNNK5/TNJMGG44NNXb0UVPxe7wYBfOX&#10;Xf/jP2f77yIr27cwee23Z6fU+HFYv4MINIS7+ObeaQWzLK6N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27YcMAAADcAAAADwAAAAAAAAAAAAAAAACYAgAAZHJzL2Rv&#10;d25yZXYueG1sUEsFBgAAAAAEAAQA9QAAAIgDAAAAAA==&#10;">
                    <v:textbox>
                      <w:txbxContent>
                        <w:p w:rsidR="00EF56B4" w:rsidRPr="00D81DD2" w:rsidRDefault="00EF56B4" w:rsidP="00040D1C">
                          <w:pPr>
                            <w:jc w:val="center"/>
                            <w:rPr>
                              <w:sz w:val="20"/>
                              <w:szCs w:val="20"/>
                              <w:lang w:val="uk-UA"/>
                            </w:rPr>
                          </w:pPr>
                          <w:r w:rsidRPr="00D81DD2">
                            <w:rPr>
                              <w:sz w:val="20"/>
                              <w:szCs w:val="20"/>
                              <w:lang w:val="uk-UA"/>
                            </w:rPr>
                            <w:t>Консеквент</w:t>
                          </w:r>
                        </w:p>
                      </w:txbxContent>
                    </v:textbox>
                  </v:shape>
                  <v:shape id="Text Box 84" o:spid="_x0000_s1575" type="#_x0000_t202" style="position:absolute;left:1508;top:3444;width:155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e+sUA&#10;AADcAAAADwAAAGRycy9kb3ducmV2LnhtbESPQWvCQBSE74X+h+UVvBTdVEvU1FVEUPTWWrHXR/aZ&#10;hGbfxt01xn/vCoUeh5n5hpktOlOLlpyvLCt4GyQgiHOrKy4UHL7X/QkIH5A11pZJwY08LObPTzPM&#10;tL3yF7X7UIgIYZ+hgjKEJpPS5yUZ9APbEEfvZJ3BEKUrpHZ4jXBTy2GSpNJgxXGhxIZWJeW/+4tR&#10;MHnftj9+N/o85umpnobXcbs5O6V6L93yA0SgLvyH/9pbrWCUT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R76xQAAANwAAAAPAAAAAAAAAAAAAAAAAJgCAABkcnMv&#10;ZG93bnJldi54bWxQSwUGAAAAAAQABAD1AAAAigMAAAAA&#10;">
                    <v:textbox>
                      <w:txbxContent>
                        <w:p w:rsidR="00EF56B4" w:rsidRPr="00D81DD2" w:rsidRDefault="00EF56B4" w:rsidP="00040D1C">
                          <w:pPr>
                            <w:jc w:val="center"/>
                            <w:rPr>
                              <w:sz w:val="16"/>
                              <w:szCs w:val="16"/>
                              <w:lang w:val="uk-UA"/>
                            </w:rPr>
                          </w:pPr>
                          <w:r w:rsidRPr="00D81DD2">
                            <w:rPr>
                              <w:sz w:val="16"/>
                              <w:szCs w:val="16"/>
                              <w:lang w:val="uk-UA"/>
                            </w:rPr>
                            <w:t xml:space="preserve">Помилки </w:t>
                          </w:r>
                        </w:p>
                        <w:p w:rsidR="00EF56B4" w:rsidRPr="00D81DD2" w:rsidRDefault="00EF56B4" w:rsidP="00040D1C">
                          <w:pPr>
                            <w:jc w:val="center"/>
                            <w:rPr>
                              <w:sz w:val="16"/>
                              <w:szCs w:val="16"/>
                              <w:lang w:val="uk-UA"/>
                            </w:rPr>
                          </w:pPr>
                          <w:r w:rsidRPr="00D81DD2">
                            <w:rPr>
                              <w:sz w:val="16"/>
                              <w:szCs w:val="16"/>
                              <w:lang w:val="uk-UA"/>
                            </w:rPr>
                            <w:t>див розділ 4.3</w:t>
                          </w:r>
                        </w:p>
                      </w:txbxContent>
                    </v:textbox>
                  </v:shape>
                  <v:shape id="Text Box 85" o:spid="_x0000_s1576" type="#_x0000_t202" style="position:absolute;left:3202;top:3444;width:187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husIA&#10;AADcAAAADwAAAGRycy9kb3ducmV2LnhtbERPz2vCMBS+C/4P4Q12kZk6pWo1igw29Obc0OujebZl&#10;zUtNslr/e3MQPH58v5frztSiJecrywpGwwQEcW51xYWC35/PtxkIH5A11pZJwY08rFf93hIzba/8&#10;Te0hFCKGsM9QQRlCk0np85IM+qFtiCN3ts5giNAVUju8xnBTy/ckSaXBimNDiQ19lJT/Hf6Ngtlk&#10;2578brw/5um5nofBtP26OKVeX7rNAkSgLjzFD/dWKxhP4/x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iG6wgAAANwAAAAPAAAAAAAAAAAAAAAAAJgCAABkcnMvZG93&#10;bnJldi54bWxQSwUGAAAAAAQABAD1AAAAhwMAAAAA&#10;">
                    <v:textbox>
                      <w:txbxContent>
                        <w:p w:rsidR="00EF56B4" w:rsidRPr="00D81DD2" w:rsidRDefault="00EF56B4" w:rsidP="00040D1C">
                          <w:pPr>
                            <w:jc w:val="center"/>
                            <w:rPr>
                              <w:sz w:val="16"/>
                              <w:szCs w:val="16"/>
                              <w:lang w:val="uk-UA"/>
                            </w:rPr>
                          </w:pPr>
                          <w:r w:rsidRPr="00D81DD2">
                            <w:rPr>
                              <w:sz w:val="16"/>
                              <w:szCs w:val="16"/>
                              <w:lang w:val="uk-UA"/>
                            </w:rPr>
                            <w:t>Правдопод</w:t>
                          </w:r>
                          <w:r w:rsidRPr="00D81DD2">
                            <w:rPr>
                              <w:sz w:val="16"/>
                              <w:szCs w:val="16"/>
                              <w:lang w:val="uk-UA"/>
                            </w:rPr>
                            <w:t>і</w:t>
                          </w:r>
                          <w:r w:rsidRPr="00D81DD2">
                            <w:rPr>
                              <w:sz w:val="16"/>
                              <w:szCs w:val="16"/>
                              <w:lang w:val="uk-UA"/>
                            </w:rPr>
                            <w:t>бність док</w:t>
                          </w:r>
                          <w:r w:rsidRPr="00D81DD2">
                            <w:rPr>
                              <w:sz w:val="16"/>
                              <w:szCs w:val="16"/>
                              <w:lang w:val="uk-UA"/>
                            </w:rPr>
                            <w:t>а</w:t>
                          </w:r>
                          <w:r w:rsidRPr="00D81DD2">
                            <w:rPr>
                              <w:sz w:val="16"/>
                              <w:szCs w:val="16"/>
                              <w:lang w:val="uk-UA"/>
                            </w:rPr>
                            <w:t>зів</w:t>
                          </w:r>
                        </w:p>
                      </w:txbxContent>
                    </v:textbox>
                  </v:shape>
                  <v:shape id="Text Box 86" o:spid="_x0000_s1577" type="#_x0000_t202" style="position:absolute;left:5177;top:3444;width:167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EIcUA&#10;AADcAAAADwAAAGRycy9kb3ducmV2LnhtbESPW2sCMRSE3wv9D+EU+lI0axUvq1Gk0GLfvKGvh81x&#10;d3Fzsibpuv57UxB8HGbmG2a2aE0lGnK+tKyg101AEGdWl5wr2O++O2MQPiBrrCyTght5WMxfX2aY&#10;anvlDTXbkIsIYZ+igiKEOpXSZwUZ9F1bE0fvZJ3BEKXLpXZ4jXBTyc8kGUqDJceFAmv6Kig7b/+M&#10;gvFg1Rz9b399yIanahI+Rs3PxSn1/tYupyACteEZfrRXWkF/1I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oQhxQAAANwAAAAPAAAAAAAAAAAAAAAAAJgCAABkcnMv&#10;ZG93bnJldi54bWxQSwUGAAAAAAQABAD1AAAAigMAAAAA&#10;">
                    <v:textbox>
                      <w:txbxContent>
                        <w:p w:rsidR="00EF56B4" w:rsidRPr="00D81DD2" w:rsidRDefault="00EF56B4" w:rsidP="00040D1C">
                          <w:pPr>
                            <w:jc w:val="center"/>
                            <w:rPr>
                              <w:sz w:val="16"/>
                              <w:szCs w:val="16"/>
                              <w:lang w:val="uk-UA"/>
                            </w:rPr>
                          </w:pPr>
                          <w:r w:rsidRPr="00D81DD2">
                            <w:rPr>
                              <w:sz w:val="16"/>
                              <w:szCs w:val="16"/>
                              <w:lang w:val="uk-UA"/>
                            </w:rPr>
                            <w:t>Комбін</w:t>
                          </w:r>
                          <w:r w:rsidRPr="00D81DD2">
                            <w:rPr>
                              <w:sz w:val="16"/>
                              <w:szCs w:val="16"/>
                              <w:lang w:val="uk-UA"/>
                            </w:rPr>
                            <w:t>у</w:t>
                          </w:r>
                          <w:r w:rsidRPr="00D81DD2">
                            <w:rPr>
                              <w:sz w:val="16"/>
                              <w:szCs w:val="16"/>
                              <w:lang w:val="uk-UA"/>
                            </w:rPr>
                            <w:t>юючий доказ</w:t>
                          </w:r>
                        </w:p>
                      </w:txbxContent>
                    </v:textbox>
                  </v:shape>
                  <v:shape id="Text Box 87" o:spid="_x0000_s1578" type="#_x0000_t202" style="position:absolute;left:7133;top:3444;width:1555;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waVsYA&#10;AADcAAAADwAAAGRycy9kb3ducmV2LnhtbESPW2sCMRSE34X+h3AKfZGa9YKX1Sil0KJvakt9PWyO&#10;u4ubkzVJ1/XfG0HwcZiZb5jFqjWVaMj50rKCfi8BQZxZXXKu4Pfn630KwgdkjZVlUnAlD6vlS2eB&#10;qbYX3lGzD7mIEPYpKihCqFMpfVaQQd+zNXH0jtYZDFG6XGqHlwg3lRwkyVgaLDkuFFjTZ0HZaf9v&#10;FExH6+bgN8PtXzY+VrPQnTTfZ6fU22v7MQcRqA3P8KO91gqGkwHc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waVsYAAADcAAAADwAAAAAAAAAAAAAAAACYAgAAZHJz&#10;L2Rvd25yZXYueG1sUEsFBgAAAAAEAAQA9QAAAIsDAAAAAA==&#10;">
                    <v:textbox>
                      <w:txbxContent>
                        <w:p w:rsidR="00EF56B4" w:rsidRPr="00D81DD2" w:rsidRDefault="00EF56B4" w:rsidP="00040D1C">
                          <w:pPr>
                            <w:jc w:val="center"/>
                            <w:rPr>
                              <w:sz w:val="16"/>
                              <w:szCs w:val="16"/>
                              <w:lang w:val="uk-UA"/>
                            </w:rPr>
                          </w:pPr>
                          <w:r w:rsidRPr="00D81DD2">
                            <w:rPr>
                              <w:sz w:val="16"/>
                              <w:szCs w:val="16"/>
                              <w:lang w:val="uk-UA"/>
                            </w:rPr>
                            <w:t xml:space="preserve">Помилки </w:t>
                          </w:r>
                        </w:p>
                        <w:p w:rsidR="00EF56B4" w:rsidRPr="00D81DD2" w:rsidRDefault="00EF56B4" w:rsidP="00040D1C">
                          <w:pPr>
                            <w:jc w:val="center"/>
                            <w:rPr>
                              <w:sz w:val="16"/>
                              <w:szCs w:val="16"/>
                              <w:lang w:val="uk-UA"/>
                            </w:rPr>
                          </w:pPr>
                          <w:r w:rsidRPr="00D81DD2">
                            <w:rPr>
                              <w:sz w:val="16"/>
                              <w:szCs w:val="16"/>
                              <w:lang w:val="uk-UA"/>
                            </w:rPr>
                            <w:t>див розділ 4.3</w:t>
                          </w:r>
                        </w:p>
                      </w:txbxContent>
                    </v:textbox>
                  </v:shape>
                  <v:shape id="Text Box 88" o:spid="_x0000_s1579" type="#_x0000_t202" style="position:absolute;left:8827;top:3444;width:1878;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EF56B4" w:rsidRPr="00D81DD2" w:rsidRDefault="00EF56B4" w:rsidP="00040D1C">
                          <w:pPr>
                            <w:jc w:val="center"/>
                            <w:rPr>
                              <w:sz w:val="16"/>
                              <w:szCs w:val="16"/>
                              <w:lang w:val="uk-UA"/>
                            </w:rPr>
                          </w:pPr>
                          <w:r w:rsidRPr="00D81DD2">
                            <w:rPr>
                              <w:sz w:val="16"/>
                              <w:szCs w:val="16"/>
                              <w:lang w:val="uk-UA"/>
                            </w:rPr>
                            <w:t>Правдопод</w:t>
                          </w:r>
                          <w:r w:rsidRPr="00D81DD2">
                            <w:rPr>
                              <w:sz w:val="16"/>
                              <w:szCs w:val="16"/>
                              <w:lang w:val="uk-UA"/>
                            </w:rPr>
                            <w:t>і</w:t>
                          </w:r>
                          <w:r w:rsidRPr="00D81DD2">
                            <w:rPr>
                              <w:sz w:val="16"/>
                              <w:szCs w:val="16"/>
                              <w:lang w:val="uk-UA"/>
                            </w:rPr>
                            <w:t>бність док</w:t>
                          </w:r>
                          <w:r w:rsidRPr="00D81DD2">
                            <w:rPr>
                              <w:sz w:val="16"/>
                              <w:szCs w:val="16"/>
                              <w:lang w:val="uk-UA"/>
                            </w:rPr>
                            <w:t>а</w:t>
                          </w:r>
                          <w:r w:rsidRPr="00D81DD2">
                            <w:rPr>
                              <w:sz w:val="16"/>
                              <w:szCs w:val="16"/>
                              <w:lang w:val="uk-UA"/>
                            </w:rPr>
                            <w:t>зів</w:t>
                          </w:r>
                        </w:p>
                      </w:txbxContent>
                    </v:textbox>
                  </v:shape>
                  <v:shape id="AutoShape 89" o:spid="_x0000_s1580" type="#_x0000_t32" style="position:absolute;left:3833;top:2321;width:2652;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d+SMQAAADcAAAADwAAAGRycy9kb3ducmV2LnhtbESPT2sCMRTE7wW/Q3iF3mq22j+yGkWF&#10;gngRtwU9Pjavu6Gbl2UTN+u3bwShx2FmfsMsVoNtRE+dN44VvIwzEMSl04YrBd9fn88zED4ga2wc&#10;k4IreVgtRw8LzLWLfKS+CJVIEPY5KqhDaHMpfVmTRT92LXHyflxnMSTZVVJ3GBPcNnKSZe/SouG0&#10;UGNL25rK3+JiFZh4MH2728bN/nT2OpK5vjmj1NPjsJ6DCDSE//C9vdMKph+v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V35IxAAAANwAAAAPAAAAAAAAAAAA&#10;AAAAAKECAABkcnMvZG93bnJldi54bWxQSwUGAAAAAAQABAD5AAAAkgMAAAAA&#10;">
                    <v:stroke endarrow="block"/>
                  </v:shape>
                  <v:shape id="AutoShape 90" o:spid="_x0000_s1581" type="#_x0000_t32" style="position:absolute;left:6485;top:2321;width:2480;height:3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qQkMYAAADcAAAADwAAAGRycy9kb3ducmV2LnhtbESPQWvCQBSE70L/w/IEb3Wj0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kJDGAAAA3AAAAA8AAAAAAAAA&#10;AAAAAAAAoQIAAGRycy9kb3ducmV2LnhtbFBLBQYAAAAABAAEAPkAAACUAwAAAAA=&#10;">
                    <v:stroke endarrow="block"/>
                  </v:shape>
                  <v:shape id="AutoShape 91" o:spid="_x0000_s1582" type="#_x0000_t32" style="position:absolute;left:2302;top:3080;width:1430;height:3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FpMQAAADcAAAADwAAAGRycy9kb3ducmV2LnhtbESPS2vDMBCE74X8B7GB3ho5L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kxAAAANwAAAAPAAAAAAAAAAAA&#10;AAAAAKECAABkcnMvZG93bnJldi54bWxQSwUGAAAAAAQABAD5AAAAkgMAAAAA&#10;">
                    <v:stroke endarrow="block"/>
                  </v:shape>
                  <v:shape id="AutoShape 92" o:spid="_x0000_s1583" type="#_x0000_t32" style="position:absolute;left:3935;top:3080;width:40;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SrfMYAAADcAAAADwAAAGRycy9kb3ducmV2LnhtbESPQWvCQBSE7wX/w/KE3urGFqrGbEQK&#10;LcXSQ1WC3h7ZZxLMvg27q8b+elco9DjMzDdMtuhNK87kfGNZwXiUgCAurW64UrDdvD9NQfiArLG1&#10;TAqu5GGRDx4yTLW98A+d16ESEcI+RQV1CF0qpS9rMuhHtiOO3sE6gyFKV0nt8BLhppXPSfIqDTYc&#10;F2rs6K2m8rg+GQW7r9mpuBbftCrGs9UenfG/mw+lHof9cg4iUB/+w3/tT63gZTK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Uq3zGAAAA3AAAAA8AAAAAAAAA&#10;AAAAAAAAoQIAAGRycy9kb3ducmV2LnhtbFBLBQYAAAAABAAEAPkAAACUAwAAAAA=&#10;">
                    <v:stroke endarrow="block"/>
                  </v:shape>
                  <v:shape id="AutoShape 93" o:spid="_x0000_s1584" type="#_x0000_t32" style="position:absolute;left:4553;top:3080;width:1450;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DsIAAADcAAAADwAAAGRycy9kb3ducmV2LnhtbERPz2vCMBS+C/4P4QneZuoEndUoIkxE&#10;8TAdZd4ezVtb1ryUJGr1rzeHgceP7/d82ZpaXMn5yrKC4SABQZxbXXGh4Pv0+fYBwgdkjbVlUnAn&#10;D8tFtzPHVNsbf9H1GAoRQ9inqKAMoUml9HlJBv3ANsSR+7XOYIjQFVI7vMVwU8v3JBlLgxXHhhIb&#10;WpeU/x0vRsHPfnrJ7tmBdtlwujujM/5x2ijV77WrGYhAbXiJ/91brWA0iWvjmXgE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DsIAAADcAAAADwAAAAAAAAAAAAAA&#10;AAChAgAAZHJzL2Rvd25yZXYueG1sUEsFBgAAAAAEAAQA+QAAAJADAAAAAA==&#10;">
                    <v:stroke endarrow="block"/>
                  </v:shape>
                  <v:shape id="AutoShape 94" o:spid="_x0000_s1585" type="#_x0000_t32" style="position:absolute;left:8052;top:3080;width:436;height:3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R1sQAAADcAAAADwAAAGRycy9kb3ducmV2LnhtbESPT2sCMRTE7wW/Q3iF3mq2Sv+4GkWF&#10;gngRtwU9Pjavu6Gbl2UTN+u3bwShx2FmfsMsVoNtRE+dN44VvIwzEMSl04YrBd9fn88fIHxA1tg4&#10;JgVX8rBajh4WmGsX+Uh9ESqRIOxzVFCH0OZS+rImi37sWuLk/bjOYkiyq6TuMCa4beQky96kRcNp&#10;ocaWtjWVv8XFKjDxYPp2t42b/ensdSRzfXVGqafHYT0HEWgI/+F7e6cVTN9ncDuTj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VtHWxAAAANwAAAAPAAAAAAAAAAAA&#10;AAAAAKECAABkcnMvZG93bnJldi54bWxQSwUGAAAAAAQABAD5AAAAkgMAAAAA&#10;">
                    <v:stroke endarrow="block"/>
                  </v:shape>
                  <v:shape id="AutoShape 95" o:spid="_x0000_s1586" type="#_x0000_t32" style="position:absolute;left:9360;top:3080;width:416;height: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hDL8MAAADcAAAADwAAAGRycy9kb3ducmV2LnhtbERPz2vCMBS+D/wfwhN2m6kTpFajDMEh&#10;jh1WR9luj+bZljUvJYm29a9fDoMdP77fm91gWnEj5xvLCuazBARxaXXDlYLP8+EpBeEDssbWMikY&#10;ycNuO3nYYKZtzx90y0MlYgj7DBXUIXSZlL6syaCf2Y44chfrDIYIXSW1wz6Gm1Y+J8lSGmw4NtTY&#10;0b6m8ie/GgVfb6trMRbvdCrmq9M3OuPv51elHqfDyxpEoCH8i//cR61gkcb58Uw8An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oQy/DAAAA3AAAAA8AAAAAAAAAAAAA&#10;AAAAoQIAAGRycy9kb3ducmV2LnhtbFBLBQYAAAAABAAEAPkAAACRAwAAAAA=&#10;">
                    <v:stroke endarrow="block"/>
                  </v:shape>
                </v:group>
                <w10:anchorlock/>
              </v:group>
            </w:pict>
          </mc:Fallback>
        </mc:AlternateContent>
      </w:r>
    </w:p>
    <w:p w:rsidR="00CC5A26" w:rsidRPr="00CC5A26" w:rsidRDefault="00CC5A26" w:rsidP="00CC5A26">
      <w:pPr>
        <w:shd w:val="clear" w:color="auto" w:fill="FFFFFF"/>
        <w:ind w:firstLine="301"/>
        <w:jc w:val="both"/>
        <w:rPr>
          <w:sz w:val="22"/>
          <w:szCs w:val="22"/>
        </w:rPr>
      </w:pPr>
      <w:r w:rsidRPr="00CC5A26">
        <w:rPr>
          <w:sz w:val="22"/>
          <w:szCs w:val="22"/>
        </w:rPr>
        <w:t>Ще одним джерелом невизначеності стає комбінування сві</w:t>
      </w:r>
      <w:r w:rsidRPr="00CC5A26">
        <w:rPr>
          <w:sz w:val="22"/>
          <w:szCs w:val="22"/>
        </w:rPr>
        <w:t>д</w:t>
      </w:r>
      <w:r w:rsidRPr="00CC5A26">
        <w:rPr>
          <w:sz w:val="22"/>
          <w:szCs w:val="22"/>
        </w:rPr>
        <w:t>чень. Зокрема, доводиться часто шукати відповідь на питання про те, чи слід застосовувати способи комбінування свідчень, задані за допомогою приведених нижче виразів, або використовувати якісь інші можливі способи створення логічних комбінацій з викор</w:t>
      </w:r>
      <w:r w:rsidRPr="00CC5A26">
        <w:rPr>
          <w:sz w:val="22"/>
          <w:szCs w:val="22"/>
        </w:rPr>
        <w:t>и</w:t>
      </w:r>
      <w:r w:rsidRPr="00CC5A26">
        <w:rPr>
          <w:sz w:val="22"/>
          <w:szCs w:val="22"/>
        </w:rPr>
        <w:t>станням операцій AND, OR або NOT.</w:t>
      </w:r>
    </w:p>
    <w:p w:rsidR="00CC5A26" w:rsidRPr="00CC5A26" w:rsidRDefault="00CC5A26" w:rsidP="00CC5A26">
      <w:pPr>
        <w:shd w:val="clear" w:color="auto" w:fill="FFFFFF"/>
        <w:ind w:firstLine="301"/>
        <w:jc w:val="both"/>
        <w:rPr>
          <w:sz w:val="22"/>
          <w:szCs w:val="22"/>
          <w:lang w:val="en-US"/>
        </w:rPr>
      </w:pPr>
      <w:r w:rsidRPr="00CC5A26">
        <w:rPr>
          <w:sz w:val="22"/>
          <w:szCs w:val="22"/>
          <w:lang w:val="en-US"/>
        </w:rPr>
        <w:t xml:space="preserve">як Е1 AND E2 AND Ез </w:t>
      </w:r>
    </w:p>
    <w:p w:rsidR="00CC5A26" w:rsidRPr="00CC5A26" w:rsidRDefault="00CC5A26" w:rsidP="00CC5A26">
      <w:pPr>
        <w:shd w:val="clear" w:color="auto" w:fill="FFFFFF"/>
        <w:ind w:firstLine="301"/>
        <w:jc w:val="both"/>
        <w:rPr>
          <w:sz w:val="22"/>
          <w:szCs w:val="22"/>
          <w:lang w:val="en-US"/>
        </w:rPr>
      </w:pPr>
      <w:r w:rsidRPr="00CC5A26">
        <w:rPr>
          <w:sz w:val="22"/>
          <w:szCs w:val="22"/>
        </w:rPr>
        <w:t>чи</w:t>
      </w:r>
      <w:r w:rsidRPr="00CC5A26">
        <w:rPr>
          <w:sz w:val="22"/>
          <w:szCs w:val="22"/>
          <w:lang w:val="en-US"/>
        </w:rPr>
        <w:t xml:space="preserve"> </w:t>
      </w:r>
      <w:r w:rsidRPr="00CC5A26">
        <w:rPr>
          <w:sz w:val="22"/>
          <w:szCs w:val="22"/>
        </w:rPr>
        <w:t>як</w:t>
      </w:r>
      <w:r w:rsidRPr="00CC5A26">
        <w:rPr>
          <w:sz w:val="22"/>
          <w:szCs w:val="22"/>
          <w:lang w:val="en-US"/>
        </w:rPr>
        <w:t xml:space="preserve"> </w:t>
      </w:r>
      <w:r w:rsidRPr="00CC5A26">
        <w:rPr>
          <w:sz w:val="22"/>
          <w:szCs w:val="22"/>
        </w:rPr>
        <w:t>Е</w:t>
      </w:r>
      <w:r w:rsidRPr="00CC5A26">
        <w:rPr>
          <w:sz w:val="22"/>
          <w:szCs w:val="22"/>
          <w:lang w:val="en-US"/>
        </w:rPr>
        <w:t xml:space="preserve">1 AND E2 OR </w:t>
      </w:r>
      <w:r w:rsidRPr="00CC5A26">
        <w:rPr>
          <w:sz w:val="22"/>
          <w:szCs w:val="22"/>
        </w:rPr>
        <w:t>Ез</w:t>
      </w:r>
      <w:r w:rsidRPr="00CC5A26">
        <w:rPr>
          <w:sz w:val="22"/>
          <w:szCs w:val="22"/>
          <w:lang w:val="en-US"/>
        </w:rPr>
        <w:t xml:space="preserve"> </w:t>
      </w:r>
    </w:p>
    <w:p w:rsidR="00CC5A26" w:rsidRPr="00CC5A26" w:rsidRDefault="00CC5A26" w:rsidP="00CC5A26">
      <w:pPr>
        <w:shd w:val="clear" w:color="auto" w:fill="FFFFFF"/>
        <w:ind w:firstLine="301"/>
        <w:jc w:val="both"/>
        <w:rPr>
          <w:sz w:val="22"/>
          <w:szCs w:val="22"/>
          <w:lang w:val="uk-UA"/>
        </w:rPr>
      </w:pPr>
      <w:r w:rsidRPr="00CC5A26">
        <w:rPr>
          <w:sz w:val="22"/>
          <w:szCs w:val="22"/>
          <w:lang w:val="en-US"/>
        </w:rPr>
        <w:t>чи як Е1 AND NOT E2 OR E3</w:t>
      </w:r>
    </w:p>
    <w:p w:rsidR="00CC5A26" w:rsidRPr="00CC5A26" w:rsidRDefault="00CC5A26" w:rsidP="00CC5A26">
      <w:pPr>
        <w:shd w:val="clear" w:color="auto" w:fill="FFFFFF"/>
        <w:ind w:firstLine="301"/>
        <w:jc w:val="both"/>
        <w:rPr>
          <w:sz w:val="22"/>
          <w:szCs w:val="22"/>
          <w:lang w:val="uk-UA"/>
        </w:rPr>
      </w:pPr>
    </w:p>
    <w:p w:rsidR="00CC5A26" w:rsidRPr="00FF71AD" w:rsidRDefault="00CC5A26" w:rsidP="00CC5A26">
      <w:pPr>
        <w:shd w:val="clear" w:color="auto" w:fill="FFFFFF"/>
        <w:ind w:firstLine="301"/>
        <w:jc w:val="both"/>
        <w:rPr>
          <w:b/>
          <w:sz w:val="22"/>
          <w:szCs w:val="22"/>
          <w:lang w:val="uk-UA"/>
        </w:rPr>
      </w:pPr>
      <w:r w:rsidRPr="00CC5A26">
        <w:rPr>
          <w:b/>
          <w:sz w:val="22"/>
          <w:szCs w:val="22"/>
        </w:rPr>
        <w:t>11.2. Відсутніс</w:t>
      </w:r>
      <w:r w:rsidR="00FF71AD">
        <w:rPr>
          <w:b/>
          <w:sz w:val="22"/>
          <w:szCs w:val="22"/>
        </w:rPr>
        <w:t>ть надійних теоретичних підстав</w:t>
      </w:r>
    </w:p>
    <w:p w:rsidR="00CC5A26" w:rsidRPr="00CC5A26" w:rsidRDefault="00CC5A26" w:rsidP="00CC5A26">
      <w:pPr>
        <w:shd w:val="clear" w:color="auto" w:fill="FFFFFF"/>
        <w:ind w:firstLine="301"/>
        <w:jc w:val="both"/>
        <w:rPr>
          <w:sz w:val="22"/>
          <w:szCs w:val="22"/>
          <w:lang w:val="uk-UA"/>
        </w:rPr>
      </w:pPr>
    </w:p>
    <w:p w:rsidR="00CC5A26" w:rsidRPr="00CC5A26" w:rsidRDefault="00CC5A26" w:rsidP="00CC5A26">
      <w:pPr>
        <w:shd w:val="clear" w:color="auto" w:fill="FFFFFF"/>
        <w:ind w:firstLine="301"/>
        <w:jc w:val="both"/>
        <w:rPr>
          <w:sz w:val="22"/>
          <w:szCs w:val="22"/>
          <w:lang w:val="uk-UA"/>
        </w:rPr>
      </w:pPr>
      <w:r w:rsidRPr="00CC5A26">
        <w:rPr>
          <w:sz w:val="22"/>
          <w:szCs w:val="22"/>
          <w:lang w:val="uk-UA"/>
        </w:rPr>
        <w:t>При спробі вводити довільні формули у експертну систему, н</w:t>
      </w:r>
      <w:r w:rsidRPr="00CC5A26">
        <w:rPr>
          <w:sz w:val="22"/>
          <w:szCs w:val="22"/>
          <w:lang w:val="uk-UA"/>
        </w:rPr>
        <w:t>а</w:t>
      </w:r>
      <w:r w:rsidRPr="00CC5A26">
        <w:rPr>
          <w:sz w:val="22"/>
          <w:szCs w:val="22"/>
          <w:lang w:val="uk-UA"/>
        </w:rPr>
        <w:t>приклад, такі що відносяться до нечіткої логіки, виникають пр</w:t>
      </w:r>
      <w:r w:rsidRPr="00CC5A26">
        <w:rPr>
          <w:sz w:val="22"/>
          <w:szCs w:val="22"/>
          <w:lang w:val="uk-UA"/>
        </w:rPr>
        <w:t>о</w:t>
      </w:r>
      <w:r w:rsidRPr="00CC5A26">
        <w:rPr>
          <w:sz w:val="22"/>
          <w:szCs w:val="22"/>
          <w:lang w:val="uk-UA"/>
        </w:rPr>
        <w:t>блеми. Не має надійного теоретичного фундаменту, що базується на класичній теорії вірогідності, і тому стає реалізацією довільно узятих методів, які діють тільки в обмежених ситуаціях. Небезпека застосування довільних методів полягає в тому, що з ними не п</w:t>
      </w:r>
      <w:r w:rsidRPr="00CC5A26">
        <w:rPr>
          <w:sz w:val="22"/>
          <w:szCs w:val="22"/>
          <w:lang w:val="uk-UA"/>
        </w:rPr>
        <w:t>о</w:t>
      </w:r>
      <w:r w:rsidRPr="00CC5A26">
        <w:rPr>
          <w:sz w:val="22"/>
          <w:szCs w:val="22"/>
          <w:lang w:val="uk-UA"/>
        </w:rPr>
        <w:t>в'язана закінчена теорія, яка дозволяла б керувати створенням си</w:t>
      </w:r>
      <w:r w:rsidRPr="00CC5A26">
        <w:rPr>
          <w:sz w:val="22"/>
          <w:szCs w:val="22"/>
          <w:lang w:val="uk-UA"/>
        </w:rPr>
        <w:t>с</w:t>
      </w:r>
      <w:r w:rsidRPr="00CC5A26">
        <w:rPr>
          <w:sz w:val="22"/>
          <w:szCs w:val="22"/>
          <w:lang w:val="uk-UA"/>
        </w:rPr>
        <w:t xml:space="preserve">теми або визначати, чи дійсно ці методи підходять в тій або іншій ситуації. </w:t>
      </w:r>
    </w:p>
    <w:p w:rsidR="00CC5A26" w:rsidRPr="00CC5A26" w:rsidRDefault="00CC5A26" w:rsidP="00CC5A26">
      <w:pPr>
        <w:shd w:val="clear" w:color="auto" w:fill="FFFFFF"/>
        <w:ind w:firstLine="301"/>
        <w:jc w:val="both"/>
        <w:rPr>
          <w:sz w:val="22"/>
          <w:szCs w:val="22"/>
          <w:lang w:val="uk-UA"/>
        </w:rPr>
      </w:pPr>
      <w:r w:rsidRPr="00CC5A26">
        <w:rPr>
          <w:sz w:val="22"/>
          <w:szCs w:val="22"/>
          <w:lang w:val="uk-UA"/>
        </w:rPr>
        <w:lastRenderedPageBreak/>
        <w:t>Одним з прикладів використання довільних методів є застос</w:t>
      </w:r>
      <w:r w:rsidRPr="00CC5A26">
        <w:rPr>
          <w:sz w:val="22"/>
          <w:szCs w:val="22"/>
          <w:lang w:val="uk-UA"/>
        </w:rPr>
        <w:t>у</w:t>
      </w:r>
      <w:r w:rsidRPr="00CC5A26">
        <w:rPr>
          <w:sz w:val="22"/>
          <w:szCs w:val="22"/>
          <w:lang w:val="uk-UA"/>
        </w:rPr>
        <w:t xml:space="preserve">вання коефіцієнтів </w:t>
      </w:r>
      <w:r w:rsidRPr="00CC5A26">
        <w:rPr>
          <w:i/>
          <w:sz w:val="22"/>
          <w:szCs w:val="22"/>
          <w:lang w:val="uk-UA"/>
        </w:rPr>
        <w:t>LS</w:t>
      </w:r>
      <w:r w:rsidRPr="00CC5A26">
        <w:rPr>
          <w:sz w:val="22"/>
          <w:szCs w:val="22"/>
          <w:lang w:val="uk-UA"/>
        </w:rPr>
        <w:t xml:space="preserve"> і </w:t>
      </w:r>
      <w:r w:rsidRPr="00CC5A26">
        <w:rPr>
          <w:i/>
          <w:sz w:val="22"/>
          <w:szCs w:val="22"/>
          <w:lang w:val="uk-UA"/>
        </w:rPr>
        <w:t>LN</w:t>
      </w:r>
      <w:r w:rsidRPr="00CC5A26">
        <w:rPr>
          <w:sz w:val="22"/>
          <w:szCs w:val="22"/>
          <w:lang w:val="uk-UA"/>
        </w:rPr>
        <w:t xml:space="preserve"> в мережах логічного висновку. З точки зору теорії мережа логічного висновку з </w:t>
      </w:r>
      <w:r w:rsidRPr="00CC5A26">
        <w:rPr>
          <w:i/>
          <w:sz w:val="22"/>
          <w:szCs w:val="22"/>
          <w:lang w:val="uk-UA"/>
        </w:rPr>
        <w:t>N</w:t>
      </w:r>
      <w:r w:rsidRPr="00CC5A26">
        <w:rPr>
          <w:sz w:val="22"/>
          <w:szCs w:val="22"/>
          <w:lang w:val="uk-UA"/>
        </w:rPr>
        <w:t xml:space="preserve"> вузлами є імовірнісною системою з простором подій, що полягає з </w:t>
      </w:r>
      <w:r w:rsidRPr="00CC5A26">
        <w:rPr>
          <w:i/>
          <w:sz w:val="22"/>
          <w:szCs w:val="22"/>
          <w:lang w:val="uk-UA"/>
        </w:rPr>
        <w:t>N</w:t>
      </w:r>
      <w:r w:rsidRPr="00CC5A26">
        <w:rPr>
          <w:sz w:val="22"/>
          <w:szCs w:val="22"/>
          <w:lang w:val="uk-UA"/>
        </w:rPr>
        <w:t xml:space="preserve"> можливих подій. Це означає, що кількість можливої вірогідності дорівнює 2</w:t>
      </w:r>
      <w:r w:rsidRPr="00CC5A26">
        <w:rPr>
          <w:i/>
          <w:sz w:val="22"/>
          <w:szCs w:val="22"/>
          <w:vertAlign w:val="superscript"/>
          <w:lang w:val="en-US"/>
        </w:rPr>
        <w:t>N</w:t>
      </w:r>
      <w:r w:rsidRPr="00CC5A26">
        <w:rPr>
          <w:sz w:val="22"/>
          <w:szCs w:val="22"/>
          <w:lang w:val="uk-UA"/>
        </w:rPr>
        <w:t xml:space="preserve">. Але на практиці, в ситуаціях, що складаються у реальному світі, відомо небагато з цієї вірогідності. Коефіцієнти </w:t>
      </w:r>
      <w:r w:rsidRPr="00CC5A26">
        <w:rPr>
          <w:i/>
          <w:sz w:val="22"/>
          <w:szCs w:val="22"/>
          <w:lang w:val="uk-UA"/>
        </w:rPr>
        <w:t>LS</w:t>
      </w:r>
      <w:r w:rsidRPr="00CC5A26">
        <w:rPr>
          <w:sz w:val="22"/>
          <w:szCs w:val="22"/>
          <w:lang w:val="uk-UA"/>
        </w:rPr>
        <w:t xml:space="preserve"> і </w:t>
      </w:r>
      <w:r w:rsidRPr="00CC5A26">
        <w:rPr>
          <w:i/>
          <w:sz w:val="22"/>
          <w:szCs w:val="22"/>
          <w:lang w:val="uk-UA"/>
        </w:rPr>
        <w:t>LN</w:t>
      </w:r>
      <w:r w:rsidRPr="00CC5A26">
        <w:rPr>
          <w:sz w:val="22"/>
          <w:szCs w:val="22"/>
          <w:lang w:val="uk-UA"/>
        </w:rPr>
        <w:t xml:space="preserve"> використовуються для найбільш значущих (на нашу думку) дуг між вузлами, що д</w:t>
      </w:r>
      <w:r w:rsidRPr="00CC5A26">
        <w:rPr>
          <w:sz w:val="22"/>
          <w:szCs w:val="22"/>
          <w:lang w:val="uk-UA"/>
        </w:rPr>
        <w:t>о</w:t>
      </w:r>
      <w:r w:rsidRPr="00CC5A26">
        <w:rPr>
          <w:sz w:val="22"/>
          <w:szCs w:val="22"/>
          <w:lang w:val="uk-UA"/>
        </w:rPr>
        <w:t xml:space="preserve">зволяє позбавитися від необхідності обчислювати усю вірогідність. Застосування коефіцієнтів </w:t>
      </w:r>
      <w:r w:rsidRPr="00CC5A26">
        <w:rPr>
          <w:i/>
          <w:sz w:val="22"/>
          <w:szCs w:val="22"/>
          <w:lang w:val="uk-UA"/>
        </w:rPr>
        <w:t>LS</w:t>
      </w:r>
      <w:r w:rsidRPr="00CC5A26">
        <w:rPr>
          <w:sz w:val="22"/>
          <w:szCs w:val="22"/>
          <w:lang w:val="uk-UA"/>
        </w:rPr>
        <w:t xml:space="preserve"> і </w:t>
      </w:r>
      <w:r w:rsidRPr="00CC5A26">
        <w:rPr>
          <w:i/>
          <w:sz w:val="22"/>
          <w:szCs w:val="22"/>
          <w:lang w:val="uk-UA"/>
        </w:rPr>
        <w:t>LN</w:t>
      </w:r>
      <w:r w:rsidRPr="00CC5A26">
        <w:rPr>
          <w:sz w:val="22"/>
          <w:szCs w:val="22"/>
          <w:lang w:val="uk-UA"/>
        </w:rPr>
        <w:t xml:space="preserve"> для найбільш значущих дуг д</w:t>
      </w:r>
      <w:r w:rsidRPr="00CC5A26">
        <w:rPr>
          <w:sz w:val="22"/>
          <w:szCs w:val="22"/>
          <w:lang w:val="uk-UA"/>
        </w:rPr>
        <w:t>о</w:t>
      </w:r>
      <w:r w:rsidRPr="00CC5A26">
        <w:rPr>
          <w:sz w:val="22"/>
          <w:szCs w:val="22"/>
          <w:lang w:val="uk-UA"/>
        </w:rPr>
        <w:t xml:space="preserve">зволяє істотно зменшити складність мережі. </w:t>
      </w:r>
    </w:p>
    <w:p w:rsidR="00A80DCF" w:rsidRPr="00EC3B7D" w:rsidRDefault="00CC5A26" w:rsidP="00CC5A26">
      <w:pPr>
        <w:shd w:val="clear" w:color="auto" w:fill="FFFFFF"/>
        <w:ind w:firstLine="301"/>
        <w:jc w:val="both"/>
        <w:rPr>
          <w:sz w:val="22"/>
          <w:szCs w:val="22"/>
          <w:lang w:val="uk-UA"/>
        </w:rPr>
      </w:pPr>
      <w:r w:rsidRPr="00CC5A26">
        <w:rPr>
          <w:sz w:val="22"/>
          <w:szCs w:val="22"/>
          <w:lang w:val="uk-UA"/>
        </w:rPr>
        <w:t xml:space="preserve">Таким чином, коефіцієнти </w:t>
      </w:r>
      <w:r w:rsidRPr="00CC5A26">
        <w:rPr>
          <w:i/>
          <w:sz w:val="22"/>
          <w:szCs w:val="22"/>
          <w:lang w:val="uk-UA"/>
        </w:rPr>
        <w:t>LS</w:t>
      </w:r>
      <w:r w:rsidRPr="00CC5A26">
        <w:rPr>
          <w:sz w:val="22"/>
          <w:szCs w:val="22"/>
          <w:lang w:val="uk-UA"/>
        </w:rPr>
        <w:t xml:space="preserve"> і </w:t>
      </w:r>
      <w:r w:rsidRPr="00CC5A26">
        <w:rPr>
          <w:i/>
          <w:sz w:val="22"/>
          <w:szCs w:val="22"/>
          <w:lang w:val="uk-UA"/>
        </w:rPr>
        <w:t>LN</w:t>
      </w:r>
      <w:r w:rsidRPr="00CC5A26">
        <w:rPr>
          <w:sz w:val="22"/>
          <w:szCs w:val="22"/>
          <w:lang w:val="uk-UA"/>
        </w:rPr>
        <w:t xml:space="preserve"> лежать в основі способу ск</w:t>
      </w:r>
      <w:r w:rsidRPr="00CC5A26">
        <w:rPr>
          <w:sz w:val="22"/>
          <w:szCs w:val="22"/>
          <w:lang w:val="uk-UA"/>
        </w:rPr>
        <w:t>о</w:t>
      </w:r>
      <w:r w:rsidRPr="00CC5A26">
        <w:rPr>
          <w:sz w:val="22"/>
          <w:szCs w:val="22"/>
          <w:lang w:val="uk-UA"/>
        </w:rPr>
        <w:t>рочення об'єму роботи за уявленням вірогідності, але цей спосіб скорочення має той недолік, що не гарантує рівності одиниці суми умовної вірогідності для кожної гіпотези в мережі. Цей недолік може не мати істотного значення для користувача, якщо його м</w:t>
      </w:r>
      <w:r w:rsidRPr="00CC5A26">
        <w:rPr>
          <w:sz w:val="22"/>
          <w:szCs w:val="22"/>
          <w:lang w:val="uk-UA"/>
        </w:rPr>
        <w:t>е</w:t>
      </w:r>
      <w:r w:rsidRPr="00CC5A26">
        <w:rPr>
          <w:sz w:val="22"/>
          <w:szCs w:val="22"/>
          <w:lang w:val="uk-UA"/>
        </w:rPr>
        <w:t>тою є просто отримання даних про відносне ранжирування усіх г</w:t>
      </w:r>
      <w:r w:rsidRPr="00CC5A26">
        <w:rPr>
          <w:sz w:val="22"/>
          <w:szCs w:val="22"/>
          <w:lang w:val="uk-UA"/>
        </w:rPr>
        <w:t>і</w:t>
      </w:r>
      <w:r w:rsidRPr="00CC5A26">
        <w:rPr>
          <w:sz w:val="22"/>
          <w:szCs w:val="22"/>
          <w:lang w:val="uk-UA"/>
        </w:rPr>
        <w:t>потез в мережі. Наприклад, користувач, зацікавлений в оцінці гіп</w:t>
      </w:r>
      <w:r w:rsidRPr="00CC5A26">
        <w:rPr>
          <w:sz w:val="22"/>
          <w:szCs w:val="22"/>
          <w:lang w:val="uk-UA"/>
        </w:rPr>
        <w:t>о</w:t>
      </w:r>
      <w:r w:rsidRPr="00CC5A26">
        <w:rPr>
          <w:sz w:val="22"/>
          <w:szCs w:val="22"/>
          <w:lang w:val="uk-UA"/>
        </w:rPr>
        <w:t>тези про наявність мідно-порфірної руди, може бути цілком зад</w:t>
      </w:r>
      <w:r w:rsidRPr="00CC5A26">
        <w:rPr>
          <w:sz w:val="22"/>
          <w:szCs w:val="22"/>
          <w:lang w:val="uk-UA"/>
        </w:rPr>
        <w:t>о</w:t>
      </w:r>
      <w:r w:rsidRPr="00CC5A26">
        <w:rPr>
          <w:sz w:val="22"/>
          <w:szCs w:val="22"/>
          <w:lang w:val="uk-UA"/>
        </w:rPr>
        <w:t>волений, дізнавшись про те, що значення вузла, що показує пра</w:t>
      </w:r>
      <w:r w:rsidRPr="00CC5A26">
        <w:rPr>
          <w:sz w:val="22"/>
          <w:szCs w:val="22"/>
          <w:lang w:val="uk-UA"/>
        </w:rPr>
        <w:t>в</w:t>
      </w:r>
      <w:r w:rsidRPr="00CC5A26">
        <w:rPr>
          <w:sz w:val="22"/>
          <w:szCs w:val="22"/>
          <w:lang w:val="uk-UA"/>
        </w:rPr>
        <w:t>доподібність гіпотези, сприятливої з точки зору виявлення міді, є найбільшим, навіть якщо воно не дорівнює 1. Але не менш важл</w:t>
      </w:r>
      <w:r w:rsidRPr="00CC5A26">
        <w:rPr>
          <w:sz w:val="22"/>
          <w:szCs w:val="22"/>
          <w:lang w:val="uk-UA"/>
        </w:rPr>
        <w:t>и</w:t>
      </w:r>
      <w:r w:rsidRPr="00CC5A26">
        <w:rPr>
          <w:sz w:val="22"/>
          <w:szCs w:val="22"/>
          <w:lang w:val="uk-UA"/>
        </w:rPr>
        <w:t>вою є також абсолютна вірогідність. Навіть якщо гіпотеза про на</w:t>
      </w:r>
      <w:r w:rsidRPr="00CC5A26">
        <w:rPr>
          <w:sz w:val="22"/>
          <w:szCs w:val="22"/>
          <w:lang w:val="uk-UA"/>
        </w:rPr>
        <w:t>я</w:t>
      </w:r>
      <w:r w:rsidRPr="00CC5A26">
        <w:rPr>
          <w:sz w:val="22"/>
          <w:szCs w:val="22"/>
          <w:lang w:val="uk-UA"/>
        </w:rPr>
        <w:t>вність мідь після ранжирування гіпотез стала на перше місце, чи варто бурити розвідувальну свердловину, якщо вірогідність вия</w:t>
      </w:r>
      <w:r w:rsidRPr="00CC5A26">
        <w:rPr>
          <w:sz w:val="22"/>
          <w:szCs w:val="22"/>
          <w:lang w:val="uk-UA"/>
        </w:rPr>
        <w:t>в</w:t>
      </w:r>
      <w:r w:rsidRPr="00CC5A26">
        <w:rPr>
          <w:sz w:val="22"/>
          <w:szCs w:val="22"/>
          <w:lang w:val="uk-UA"/>
        </w:rPr>
        <w:t>лення міді все-таки дуже низька, скажімо, рівна 0,00000001?</w:t>
      </w:r>
    </w:p>
    <w:p w:rsidR="005D6715" w:rsidRPr="00EC3B7D" w:rsidRDefault="005D6715" w:rsidP="005D6715">
      <w:pPr>
        <w:shd w:val="clear" w:color="auto" w:fill="FFFFFF"/>
        <w:ind w:firstLine="301"/>
        <w:jc w:val="both"/>
        <w:rPr>
          <w:b/>
          <w:sz w:val="22"/>
          <w:szCs w:val="22"/>
          <w:lang w:val="uk-UA"/>
        </w:rPr>
      </w:pPr>
    </w:p>
    <w:p w:rsidR="005D6715" w:rsidRPr="005D6715" w:rsidRDefault="005D6715" w:rsidP="005D6715">
      <w:pPr>
        <w:shd w:val="clear" w:color="auto" w:fill="FFFFFF"/>
        <w:ind w:firstLine="301"/>
        <w:jc w:val="both"/>
        <w:rPr>
          <w:b/>
          <w:sz w:val="22"/>
          <w:szCs w:val="22"/>
          <w:lang w:val="uk-UA"/>
        </w:rPr>
      </w:pPr>
      <w:r w:rsidRPr="005D6715">
        <w:rPr>
          <w:b/>
          <w:sz w:val="22"/>
          <w:szCs w:val="22"/>
          <w:lang w:val="uk-UA"/>
        </w:rPr>
        <w:t>11.3. Коефіцієнти достовірності. Труднощі звязані із застос</w:t>
      </w:r>
      <w:r w:rsidRPr="005D6715">
        <w:rPr>
          <w:b/>
          <w:sz w:val="22"/>
          <w:szCs w:val="22"/>
          <w:lang w:val="uk-UA"/>
        </w:rPr>
        <w:t>у</w:t>
      </w:r>
      <w:r w:rsidR="00FF71AD">
        <w:rPr>
          <w:b/>
          <w:sz w:val="22"/>
          <w:szCs w:val="22"/>
          <w:lang w:val="uk-UA"/>
        </w:rPr>
        <w:t>ванням байєсівського методу</w:t>
      </w:r>
    </w:p>
    <w:p w:rsidR="005D6715" w:rsidRPr="005D6715" w:rsidRDefault="005D6715" w:rsidP="005D6715">
      <w:pPr>
        <w:shd w:val="clear" w:color="auto" w:fill="FFFFFF"/>
        <w:ind w:firstLine="301"/>
        <w:jc w:val="both"/>
        <w:rPr>
          <w:sz w:val="22"/>
          <w:szCs w:val="22"/>
          <w:lang w:val="uk-UA"/>
        </w:rPr>
      </w:pPr>
    </w:p>
    <w:p w:rsidR="005D6715" w:rsidRPr="005D6715" w:rsidRDefault="005D6715" w:rsidP="005D6715">
      <w:pPr>
        <w:shd w:val="clear" w:color="auto" w:fill="FFFFFF"/>
        <w:ind w:firstLine="301"/>
        <w:jc w:val="both"/>
        <w:rPr>
          <w:sz w:val="22"/>
          <w:szCs w:val="22"/>
          <w:lang w:val="uk-UA"/>
        </w:rPr>
      </w:pPr>
      <w:r w:rsidRPr="005D6715">
        <w:rPr>
          <w:sz w:val="22"/>
          <w:szCs w:val="22"/>
          <w:lang w:val="uk-UA"/>
        </w:rPr>
        <w:t>Ще один метод обліку невизначеності полягає у використанні коефіцієнтів достовірності, які були уперше розроблені для експе</w:t>
      </w:r>
      <w:r w:rsidRPr="005D6715">
        <w:rPr>
          <w:sz w:val="22"/>
          <w:szCs w:val="22"/>
          <w:lang w:val="uk-UA"/>
        </w:rPr>
        <w:t>р</w:t>
      </w:r>
      <w:r w:rsidRPr="005D6715">
        <w:rPr>
          <w:sz w:val="22"/>
          <w:szCs w:val="22"/>
          <w:lang w:val="uk-UA"/>
        </w:rPr>
        <w:t>тної системи MYCIN.</w:t>
      </w:r>
    </w:p>
    <w:p w:rsidR="005D6715" w:rsidRPr="005D6715" w:rsidRDefault="005D6715" w:rsidP="005D6715">
      <w:pPr>
        <w:shd w:val="clear" w:color="auto" w:fill="FFFFFF"/>
        <w:ind w:firstLine="301"/>
        <w:jc w:val="both"/>
        <w:rPr>
          <w:sz w:val="22"/>
          <w:szCs w:val="22"/>
          <w:lang w:val="uk-UA"/>
        </w:rPr>
      </w:pPr>
      <w:r w:rsidRPr="005D6715">
        <w:rPr>
          <w:sz w:val="22"/>
          <w:szCs w:val="22"/>
          <w:lang w:val="uk-UA"/>
        </w:rPr>
        <w:t>Невизначеність виникає не лише при рішенні завдань пошуку корисних копалини, для чого застосовується система PROSPECTOR, але і при рішенні майже будь-яких завдань меди</w:t>
      </w:r>
      <w:r w:rsidRPr="005D6715">
        <w:rPr>
          <w:sz w:val="22"/>
          <w:szCs w:val="22"/>
          <w:lang w:val="uk-UA"/>
        </w:rPr>
        <w:t>ч</w:t>
      </w:r>
      <w:r w:rsidRPr="005D6715">
        <w:rPr>
          <w:sz w:val="22"/>
          <w:szCs w:val="22"/>
          <w:lang w:val="uk-UA"/>
        </w:rPr>
        <w:t>ної діагностики. Основна відмінність між завданнями двох вказ</w:t>
      </w:r>
      <w:r w:rsidRPr="005D6715">
        <w:rPr>
          <w:sz w:val="22"/>
          <w:szCs w:val="22"/>
          <w:lang w:val="uk-UA"/>
        </w:rPr>
        <w:t>а</w:t>
      </w:r>
      <w:r w:rsidRPr="005D6715">
        <w:rPr>
          <w:sz w:val="22"/>
          <w:szCs w:val="22"/>
          <w:lang w:val="uk-UA"/>
        </w:rPr>
        <w:lastRenderedPageBreak/>
        <w:t>них типів полягає в тому, що в першому випадку гіпотези форм</w:t>
      </w:r>
      <w:r w:rsidRPr="005D6715">
        <w:rPr>
          <w:sz w:val="22"/>
          <w:szCs w:val="22"/>
          <w:lang w:val="uk-UA"/>
        </w:rPr>
        <w:t>у</w:t>
      </w:r>
      <w:r w:rsidRPr="005D6715">
        <w:rPr>
          <w:sz w:val="22"/>
          <w:szCs w:val="22"/>
          <w:lang w:val="uk-UA"/>
        </w:rPr>
        <w:t>люються на основі знань в області геології і є не такими численн</w:t>
      </w:r>
      <w:r w:rsidRPr="005D6715">
        <w:rPr>
          <w:sz w:val="22"/>
          <w:szCs w:val="22"/>
          <w:lang w:val="uk-UA"/>
        </w:rPr>
        <w:t>и</w:t>
      </w:r>
      <w:r w:rsidRPr="005D6715">
        <w:rPr>
          <w:sz w:val="22"/>
          <w:szCs w:val="22"/>
          <w:lang w:val="uk-UA"/>
        </w:rPr>
        <w:t>ми, оскільки обмежено само кількість різних мінералів, у форм</w:t>
      </w:r>
      <w:r w:rsidRPr="005D6715">
        <w:rPr>
          <w:sz w:val="22"/>
          <w:szCs w:val="22"/>
          <w:lang w:val="uk-UA"/>
        </w:rPr>
        <w:t>у</w:t>
      </w:r>
      <w:r w:rsidRPr="005D6715">
        <w:rPr>
          <w:sz w:val="22"/>
          <w:szCs w:val="22"/>
          <w:lang w:val="uk-UA"/>
        </w:rPr>
        <w:t>ванні яких беруть участь лише 92 природні елементи. З іншого б</w:t>
      </w:r>
      <w:r w:rsidRPr="005D6715">
        <w:rPr>
          <w:sz w:val="22"/>
          <w:szCs w:val="22"/>
          <w:lang w:val="uk-UA"/>
        </w:rPr>
        <w:t>о</w:t>
      </w:r>
      <w:r w:rsidRPr="005D6715">
        <w:rPr>
          <w:sz w:val="22"/>
          <w:szCs w:val="22"/>
          <w:lang w:val="uk-UA"/>
        </w:rPr>
        <w:t>ку, кількість хвороботворних мікроорганізмів набагато більша, т</w:t>
      </w:r>
      <w:r w:rsidRPr="005D6715">
        <w:rPr>
          <w:sz w:val="22"/>
          <w:szCs w:val="22"/>
          <w:lang w:val="uk-UA"/>
        </w:rPr>
        <w:t>о</w:t>
      </w:r>
      <w:r w:rsidRPr="005D6715">
        <w:rPr>
          <w:sz w:val="22"/>
          <w:szCs w:val="22"/>
          <w:lang w:val="uk-UA"/>
        </w:rPr>
        <w:t>му значно збільшується і кількість можливих гіпотез, що стосуют</w:t>
      </w:r>
      <w:r w:rsidRPr="005D6715">
        <w:rPr>
          <w:sz w:val="22"/>
          <w:szCs w:val="22"/>
          <w:lang w:val="uk-UA"/>
        </w:rPr>
        <w:t>ь</w:t>
      </w:r>
      <w:r w:rsidRPr="005D6715">
        <w:rPr>
          <w:sz w:val="22"/>
          <w:szCs w:val="22"/>
          <w:lang w:val="uk-UA"/>
        </w:rPr>
        <w:t xml:space="preserve">ся захворювань. </w:t>
      </w:r>
    </w:p>
    <w:p w:rsidR="005D6715" w:rsidRPr="005D6715" w:rsidRDefault="005D6715" w:rsidP="005D6715">
      <w:pPr>
        <w:shd w:val="clear" w:color="auto" w:fill="FFFFFF"/>
        <w:ind w:firstLine="301"/>
        <w:jc w:val="both"/>
        <w:rPr>
          <w:sz w:val="22"/>
          <w:szCs w:val="22"/>
          <w:lang w:val="uk-UA"/>
        </w:rPr>
      </w:pPr>
      <w:r w:rsidRPr="005D6715">
        <w:rPr>
          <w:sz w:val="22"/>
          <w:szCs w:val="22"/>
          <w:lang w:val="uk-UA"/>
        </w:rPr>
        <w:t>Безумовно, теорема Байеса знаходить в медицині широке заст</w:t>
      </w:r>
      <w:r w:rsidRPr="005D6715">
        <w:rPr>
          <w:sz w:val="22"/>
          <w:szCs w:val="22"/>
          <w:lang w:val="uk-UA"/>
        </w:rPr>
        <w:t>о</w:t>
      </w:r>
      <w:r w:rsidRPr="005D6715">
        <w:rPr>
          <w:sz w:val="22"/>
          <w:szCs w:val="22"/>
          <w:lang w:val="uk-UA"/>
        </w:rPr>
        <w:t>сування, але отримання з її допомогою точних результатів можл</w:t>
      </w:r>
      <w:r w:rsidRPr="005D6715">
        <w:rPr>
          <w:sz w:val="22"/>
          <w:szCs w:val="22"/>
          <w:lang w:val="uk-UA"/>
        </w:rPr>
        <w:t>и</w:t>
      </w:r>
      <w:r w:rsidRPr="005D6715">
        <w:rPr>
          <w:sz w:val="22"/>
          <w:szCs w:val="22"/>
          <w:lang w:val="uk-UA"/>
        </w:rPr>
        <w:t>во, тільки якщо відома значна кількість вірогідності. Наприклад, теорема Байеса може служити для визначення вірогідності конкр</w:t>
      </w:r>
      <w:r w:rsidRPr="005D6715">
        <w:rPr>
          <w:sz w:val="22"/>
          <w:szCs w:val="22"/>
          <w:lang w:val="uk-UA"/>
        </w:rPr>
        <w:t>е</w:t>
      </w:r>
      <w:r w:rsidRPr="005D6715">
        <w:rPr>
          <w:sz w:val="22"/>
          <w:szCs w:val="22"/>
          <w:lang w:val="uk-UA"/>
        </w:rPr>
        <w:t>тного захворювання, якщо відомі деякі симптоми, визначувані н</w:t>
      </w:r>
      <w:r w:rsidRPr="005D6715">
        <w:rPr>
          <w:sz w:val="22"/>
          <w:szCs w:val="22"/>
          <w:lang w:val="uk-UA"/>
        </w:rPr>
        <w:t>а</w:t>
      </w:r>
      <w:r w:rsidR="00FF71AD">
        <w:rPr>
          <w:sz w:val="22"/>
          <w:szCs w:val="22"/>
          <w:lang w:val="uk-UA"/>
        </w:rPr>
        <w:t>ступною формулою</w:t>
      </w:r>
      <w:r w:rsidRPr="005D6715">
        <w:rPr>
          <w:sz w:val="22"/>
          <w:szCs w:val="22"/>
          <w:lang w:val="uk-UA"/>
        </w:rPr>
        <w:t>:</w:t>
      </w:r>
    </w:p>
    <w:p w:rsidR="005D6715" w:rsidRPr="005D6715" w:rsidRDefault="005D6715" w:rsidP="005D6715">
      <w:pPr>
        <w:shd w:val="clear" w:color="auto" w:fill="FFFFFF"/>
        <w:ind w:firstLine="301"/>
        <w:jc w:val="both"/>
        <w:rPr>
          <w:sz w:val="22"/>
          <w:szCs w:val="22"/>
          <w:lang w:val="uk-UA"/>
        </w:rPr>
      </w:pPr>
      <w:r w:rsidRPr="005D6715">
        <w:rPr>
          <w:noProof/>
          <w:sz w:val="22"/>
          <w:szCs w:val="22"/>
        </w:rPr>
        <w:drawing>
          <wp:inline distT="0" distB="0" distL="0" distR="0" wp14:anchorId="4BFD8A33" wp14:editId="58AB98F3">
            <wp:extent cx="2885536" cy="537359"/>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srcRect l="17897" t="51491" r="19239" b="33875"/>
                    <a:stretch>
                      <a:fillRect/>
                    </a:stretch>
                  </pic:blipFill>
                  <pic:spPr bwMode="auto">
                    <a:xfrm>
                      <a:off x="0" y="0"/>
                      <a:ext cx="2892037" cy="538570"/>
                    </a:xfrm>
                    <a:prstGeom prst="rect">
                      <a:avLst/>
                    </a:prstGeom>
                    <a:noFill/>
                    <a:ln w="9525">
                      <a:noFill/>
                      <a:miter lim="800000"/>
                      <a:headEnd/>
                      <a:tailEnd/>
                    </a:ln>
                  </pic:spPr>
                </pic:pic>
              </a:graphicData>
            </a:graphic>
          </wp:inline>
        </w:drawing>
      </w:r>
    </w:p>
    <w:p w:rsidR="005D6715" w:rsidRPr="005D6715" w:rsidRDefault="005D6715" w:rsidP="005D6715">
      <w:pPr>
        <w:shd w:val="clear" w:color="auto" w:fill="FFFFFF"/>
        <w:ind w:firstLine="301"/>
        <w:jc w:val="both"/>
        <w:rPr>
          <w:sz w:val="22"/>
          <w:szCs w:val="22"/>
        </w:rPr>
      </w:pPr>
      <w:r w:rsidRPr="005D6715">
        <w:rPr>
          <w:sz w:val="22"/>
          <w:szCs w:val="22"/>
          <w:lang w:val="uk-UA"/>
        </w:rPr>
        <w:t xml:space="preserve">У цій формулі сума по </w:t>
      </w:r>
      <w:r w:rsidRPr="005D6715">
        <w:rPr>
          <w:i/>
          <w:sz w:val="22"/>
          <w:szCs w:val="22"/>
          <w:lang w:val="en-US"/>
        </w:rPr>
        <w:t>j</w:t>
      </w:r>
      <w:r w:rsidRPr="005D6715">
        <w:rPr>
          <w:sz w:val="22"/>
          <w:szCs w:val="22"/>
          <w:lang w:val="uk-UA"/>
        </w:rPr>
        <w:t xml:space="preserve"> поширюється на усі захворювання і з</w:t>
      </w:r>
      <w:r w:rsidRPr="005D6715">
        <w:rPr>
          <w:sz w:val="22"/>
          <w:szCs w:val="22"/>
          <w:lang w:val="uk-UA"/>
        </w:rPr>
        <w:t>а</w:t>
      </w:r>
      <w:r w:rsidRPr="005D6715">
        <w:rPr>
          <w:sz w:val="22"/>
          <w:szCs w:val="22"/>
          <w:lang w:val="uk-UA"/>
        </w:rPr>
        <w:t xml:space="preserve">стосовуються такі позначення: </w:t>
      </w:r>
    </w:p>
    <w:p w:rsidR="005D6715" w:rsidRPr="005D6715" w:rsidRDefault="005D6715" w:rsidP="005D6715">
      <w:pPr>
        <w:shd w:val="clear" w:color="auto" w:fill="FFFFFF"/>
        <w:ind w:firstLine="301"/>
        <w:jc w:val="both"/>
        <w:rPr>
          <w:sz w:val="22"/>
          <w:szCs w:val="22"/>
        </w:rPr>
      </w:pPr>
      <w:r w:rsidRPr="005D6715">
        <w:rPr>
          <w:i/>
          <w:sz w:val="22"/>
          <w:szCs w:val="22"/>
          <w:lang w:val="uk-UA"/>
        </w:rPr>
        <w:t>D</w:t>
      </w:r>
      <w:r w:rsidRPr="005D6715">
        <w:rPr>
          <w:i/>
          <w:sz w:val="22"/>
          <w:szCs w:val="22"/>
          <w:vertAlign w:val="subscript"/>
          <w:lang w:val="en-US"/>
        </w:rPr>
        <w:t>i</w:t>
      </w:r>
      <w:r w:rsidRPr="005D6715">
        <w:rPr>
          <w:sz w:val="22"/>
          <w:szCs w:val="22"/>
          <w:lang w:val="uk-UA"/>
        </w:rPr>
        <w:t xml:space="preserve"> </w:t>
      </w:r>
      <w:r w:rsidRPr="005D6715">
        <w:rPr>
          <w:sz w:val="22"/>
          <w:szCs w:val="22"/>
        </w:rPr>
        <w:t>–</w:t>
      </w:r>
      <w:r w:rsidRPr="005D6715">
        <w:rPr>
          <w:sz w:val="22"/>
          <w:szCs w:val="22"/>
          <w:lang w:val="uk-UA"/>
        </w:rPr>
        <w:t xml:space="preserve"> i-e захворювання;</w:t>
      </w:r>
    </w:p>
    <w:p w:rsidR="005D6715" w:rsidRPr="005D6715" w:rsidRDefault="005D6715" w:rsidP="005D6715">
      <w:pPr>
        <w:shd w:val="clear" w:color="auto" w:fill="FFFFFF"/>
        <w:ind w:firstLine="301"/>
        <w:jc w:val="both"/>
        <w:rPr>
          <w:sz w:val="22"/>
          <w:szCs w:val="22"/>
        </w:rPr>
      </w:pPr>
      <w:r w:rsidRPr="005D6715">
        <w:rPr>
          <w:sz w:val="22"/>
          <w:szCs w:val="22"/>
          <w:lang w:val="uk-UA"/>
        </w:rPr>
        <w:t xml:space="preserve"> </w:t>
      </w:r>
      <w:r w:rsidRPr="005D6715">
        <w:rPr>
          <w:i/>
          <w:sz w:val="22"/>
          <w:szCs w:val="22"/>
          <w:lang w:val="uk-UA"/>
        </w:rPr>
        <w:t>Е</w:t>
      </w:r>
      <w:r w:rsidRPr="005D6715">
        <w:rPr>
          <w:sz w:val="22"/>
          <w:szCs w:val="22"/>
          <w:lang w:val="uk-UA"/>
        </w:rPr>
        <w:t xml:space="preserve"> </w:t>
      </w:r>
      <w:r w:rsidRPr="005D6715">
        <w:rPr>
          <w:sz w:val="22"/>
          <w:szCs w:val="22"/>
        </w:rPr>
        <w:t>– посил</w:t>
      </w:r>
      <w:r w:rsidR="00FF71AD">
        <w:rPr>
          <w:sz w:val="22"/>
          <w:szCs w:val="22"/>
          <w:lang w:val="uk-UA"/>
        </w:rPr>
        <w:t>ання</w:t>
      </w:r>
      <w:r w:rsidRPr="005D6715">
        <w:rPr>
          <w:sz w:val="22"/>
          <w:szCs w:val="22"/>
        </w:rPr>
        <w:t>;</w:t>
      </w:r>
    </w:p>
    <w:p w:rsidR="005D6715" w:rsidRPr="005D6715" w:rsidRDefault="005D6715" w:rsidP="005D6715">
      <w:pPr>
        <w:shd w:val="clear" w:color="auto" w:fill="FFFFFF"/>
        <w:ind w:firstLine="301"/>
        <w:jc w:val="both"/>
        <w:rPr>
          <w:sz w:val="22"/>
          <w:szCs w:val="22"/>
        </w:rPr>
      </w:pPr>
      <w:r w:rsidRPr="005D6715">
        <w:rPr>
          <w:sz w:val="22"/>
          <w:szCs w:val="22"/>
        </w:rPr>
        <w:t xml:space="preserve"> </w:t>
      </w:r>
      <w:r w:rsidRPr="005D6715">
        <w:rPr>
          <w:i/>
          <w:sz w:val="22"/>
          <w:szCs w:val="22"/>
          <w:lang w:val="uk-UA"/>
        </w:rPr>
        <w:t>P</w:t>
      </w:r>
      <w:r w:rsidRPr="005D6715">
        <w:rPr>
          <w:sz w:val="22"/>
          <w:szCs w:val="22"/>
          <w:lang w:val="uk-UA"/>
        </w:rPr>
        <w:t>(</w:t>
      </w:r>
      <w:r w:rsidRPr="005D6715">
        <w:rPr>
          <w:i/>
          <w:sz w:val="22"/>
          <w:szCs w:val="22"/>
          <w:lang w:val="uk-UA"/>
        </w:rPr>
        <w:t>D</w:t>
      </w:r>
      <w:r w:rsidRPr="005D6715">
        <w:rPr>
          <w:i/>
          <w:sz w:val="22"/>
          <w:szCs w:val="22"/>
          <w:vertAlign w:val="subscript"/>
          <w:lang w:val="en-US"/>
        </w:rPr>
        <w:t>i</w:t>
      </w:r>
      <w:r w:rsidRPr="005D6715">
        <w:rPr>
          <w:sz w:val="22"/>
          <w:szCs w:val="22"/>
          <w:lang w:val="uk-UA"/>
        </w:rPr>
        <w:t xml:space="preserve">) </w:t>
      </w:r>
      <w:r w:rsidRPr="005D6715">
        <w:rPr>
          <w:sz w:val="22"/>
          <w:szCs w:val="22"/>
        </w:rPr>
        <w:t>–</w:t>
      </w:r>
      <w:r w:rsidRPr="005D6715">
        <w:rPr>
          <w:sz w:val="22"/>
          <w:szCs w:val="22"/>
          <w:lang w:val="uk-UA"/>
        </w:rPr>
        <w:t xml:space="preserve"> апріорна вірогідність того, що пацієнт має захворюва</w:t>
      </w:r>
      <w:r w:rsidRPr="005D6715">
        <w:rPr>
          <w:sz w:val="22"/>
          <w:szCs w:val="22"/>
          <w:lang w:val="uk-UA"/>
        </w:rPr>
        <w:t>н</w:t>
      </w:r>
      <w:r w:rsidRPr="005D6715">
        <w:rPr>
          <w:sz w:val="22"/>
          <w:szCs w:val="22"/>
          <w:lang w:val="uk-UA"/>
        </w:rPr>
        <w:t xml:space="preserve">ня </w:t>
      </w:r>
      <w:r w:rsidRPr="005D6715">
        <w:rPr>
          <w:i/>
          <w:sz w:val="22"/>
          <w:szCs w:val="22"/>
          <w:lang w:val="uk-UA"/>
        </w:rPr>
        <w:t>D</w:t>
      </w:r>
      <w:r w:rsidRPr="005D6715">
        <w:rPr>
          <w:i/>
          <w:sz w:val="22"/>
          <w:szCs w:val="22"/>
          <w:vertAlign w:val="subscript"/>
          <w:lang w:val="en-US"/>
        </w:rPr>
        <w:t>i</w:t>
      </w:r>
      <w:r w:rsidRPr="005D6715">
        <w:rPr>
          <w:sz w:val="22"/>
          <w:szCs w:val="22"/>
          <w:lang w:val="uk-UA"/>
        </w:rPr>
        <w:t>, встановлене до отримання будь яких посилок;</w:t>
      </w:r>
    </w:p>
    <w:p w:rsidR="005D6715" w:rsidRPr="005D6715" w:rsidRDefault="005D6715" w:rsidP="005D6715">
      <w:pPr>
        <w:shd w:val="clear" w:color="auto" w:fill="FFFFFF"/>
        <w:ind w:firstLine="301"/>
        <w:jc w:val="both"/>
        <w:rPr>
          <w:sz w:val="22"/>
          <w:szCs w:val="22"/>
          <w:lang w:val="uk-UA"/>
        </w:rPr>
      </w:pPr>
      <w:r w:rsidRPr="005D6715">
        <w:rPr>
          <w:sz w:val="22"/>
          <w:szCs w:val="22"/>
        </w:rPr>
        <w:t xml:space="preserve"> </w:t>
      </w:r>
      <w:r w:rsidRPr="005D6715">
        <w:rPr>
          <w:i/>
          <w:sz w:val="22"/>
          <w:szCs w:val="22"/>
          <w:lang w:val="uk-UA"/>
        </w:rPr>
        <w:t>Р</w:t>
      </w:r>
      <w:r w:rsidRPr="005D6715">
        <w:rPr>
          <w:sz w:val="22"/>
          <w:szCs w:val="22"/>
          <w:lang w:val="uk-UA"/>
        </w:rPr>
        <w:t>(</w:t>
      </w:r>
      <w:r w:rsidRPr="005D6715">
        <w:rPr>
          <w:i/>
          <w:sz w:val="22"/>
          <w:szCs w:val="22"/>
          <w:lang w:val="uk-UA"/>
        </w:rPr>
        <w:t>Е</w:t>
      </w:r>
      <w:r w:rsidRPr="005D6715">
        <w:rPr>
          <w:sz w:val="22"/>
          <w:szCs w:val="22"/>
          <w:lang w:val="uk-UA"/>
        </w:rPr>
        <w:t xml:space="preserve"> </w:t>
      </w:r>
      <w:r w:rsidRPr="005D6715">
        <w:rPr>
          <w:sz w:val="22"/>
          <w:szCs w:val="22"/>
        </w:rPr>
        <w:t>|</w:t>
      </w:r>
      <w:r w:rsidRPr="005D6715">
        <w:rPr>
          <w:sz w:val="22"/>
          <w:szCs w:val="22"/>
          <w:lang w:val="uk-UA"/>
        </w:rPr>
        <w:t xml:space="preserve"> </w:t>
      </w:r>
      <w:r w:rsidRPr="005D6715">
        <w:rPr>
          <w:i/>
          <w:sz w:val="22"/>
          <w:szCs w:val="22"/>
          <w:lang w:val="uk-UA"/>
        </w:rPr>
        <w:t>D</w:t>
      </w:r>
      <w:r w:rsidRPr="005D6715">
        <w:rPr>
          <w:i/>
          <w:sz w:val="22"/>
          <w:szCs w:val="22"/>
          <w:vertAlign w:val="subscript"/>
          <w:lang w:val="en-US"/>
        </w:rPr>
        <w:t>i</w:t>
      </w:r>
      <w:r w:rsidRPr="005D6715">
        <w:rPr>
          <w:sz w:val="22"/>
          <w:szCs w:val="22"/>
          <w:lang w:val="uk-UA"/>
        </w:rPr>
        <w:t xml:space="preserve">) </w:t>
      </w:r>
      <w:r w:rsidRPr="005D6715">
        <w:rPr>
          <w:sz w:val="22"/>
          <w:szCs w:val="22"/>
        </w:rPr>
        <w:t>– умовна</w:t>
      </w:r>
      <w:r w:rsidRPr="005D6715">
        <w:rPr>
          <w:sz w:val="22"/>
          <w:szCs w:val="22"/>
          <w:lang w:val="uk-UA"/>
        </w:rPr>
        <w:t xml:space="preserve"> </w:t>
      </w:r>
      <w:r w:rsidRPr="005D6715">
        <w:rPr>
          <w:sz w:val="22"/>
          <w:szCs w:val="22"/>
        </w:rPr>
        <w:t xml:space="preserve">вірогідність того, що відносно пацієнта буде виявлено </w:t>
      </w:r>
      <w:r w:rsidRPr="005D6715">
        <w:rPr>
          <w:sz w:val="22"/>
          <w:szCs w:val="22"/>
          <w:lang w:val="uk-UA"/>
        </w:rPr>
        <w:t>посилку</w:t>
      </w:r>
      <w:r w:rsidRPr="005D6715">
        <w:rPr>
          <w:sz w:val="22"/>
          <w:szCs w:val="22"/>
        </w:rPr>
        <w:t xml:space="preserve"> </w:t>
      </w:r>
      <w:r w:rsidRPr="005D6715">
        <w:rPr>
          <w:i/>
          <w:sz w:val="22"/>
          <w:szCs w:val="22"/>
        </w:rPr>
        <w:t>Е</w:t>
      </w:r>
      <w:r w:rsidRPr="005D6715">
        <w:rPr>
          <w:sz w:val="22"/>
          <w:szCs w:val="22"/>
        </w:rPr>
        <w:t>, за умови наявності у нього захворювання</w:t>
      </w:r>
      <w:r w:rsidRPr="005D6715">
        <w:rPr>
          <w:sz w:val="22"/>
          <w:szCs w:val="22"/>
          <w:lang w:val="uk-UA"/>
        </w:rPr>
        <w:t xml:space="preserve">  </w:t>
      </w:r>
      <w:r w:rsidRPr="005D6715">
        <w:rPr>
          <w:i/>
          <w:sz w:val="22"/>
          <w:szCs w:val="22"/>
          <w:lang w:val="uk-UA"/>
        </w:rPr>
        <w:t>D</w:t>
      </w:r>
      <w:r w:rsidRPr="005D6715">
        <w:rPr>
          <w:i/>
          <w:sz w:val="22"/>
          <w:szCs w:val="22"/>
          <w:vertAlign w:val="subscript"/>
          <w:lang w:val="en-US"/>
        </w:rPr>
        <w:t>i</w:t>
      </w:r>
      <w:r w:rsidRPr="005D6715">
        <w:rPr>
          <w:sz w:val="22"/>
          <w:szCs w:val="22"/>
          <w:lang w:val="uk-UA"/>
        </w:rPr>
        <w:t xml:space="preserve">. </w:t>
      </w:r>
    </w:p>
    <w:p w:rsidR="005D6715" w:rsidRPr="005D6715" w:rsidRDefault="005D6715" w:rsidP="005D6715">
      <w:pPr>
        <w:shd w:val="clear" w:color="auto" w:fill="FFFFFF"/>
        <w:ind w:firstLine="301"/>
        <w:jc w:val="both"/>
        <w:rPr>
          <w:sz w:val="22"/>
          <w:szCs w:val="22"/>
          <w:lang w:val="uk-UA"/>
        </w:rPr>
      </w:pPr>
      <w:r w:rsidRPr="005D6715">
        <w:rPr>
          <w:sz w:val="22"/>
          <w:szCs w:val="22"/>
          <w:lang w:val="uk-UA"/>
        </w:rPr>
        <w:t>Але за наявності загальної сукупності зазвичай неможливо в</w:t>
      </w:r>
      <w:r w:rsidRPr="005D6715">
        <w:rPr>
          <w:sz w:val="22"/>
          <w:szCs w:val="22"/>
          <w:lang w:val="uk-UA"/>
        </w:rPr>
        <w:t>и</w:t>
      </w:r>
      <w:r w:rsidRPr="005D6715">
        <w:rPr>
          <w:sz w:val="22"/>
          <w:szCs w:val="22"/>
          <w:lang w:val="uk-UA"/>
        </w:rPr>
        <w:t xml:space="preserve">значити узгоджені і повні значення для усієї цієї вірогідності. </w:t>
      </w:r>
    </w:p>
    <w:p w:rsidR="005D6715" w:rsidRPr="005D6715" w:rsidRDefault="005D6715" w:rsidP="005D6715">
      <w:pPr>
        <w:shd w:val="clear" w:color="auto" w:fill="FFFFFF"/>
        <w:ind w:firstLine="301"/>
        <w:jc w:val="both"/>
        <w:rPr>
          <w:sz w:val="22"/>
          <w:szCs w:val="22"/>
          <w:lang w:val="uk-UA"/>
        </w:rPr>
      </w:pPr>
      <w:r w:rsidRPr="005D6715">
        <w:rPr>
          <w:sz w:val="22"/>
          <w:szCs w:val="22"/>
          <w:lang w:val="uk-UA"/>
        </w:rPr>
        <w:t>На практиці зазвичай відбувається послідовне накопичення п</w:t>
      </w:r>
      <w:r w:rsidRPr="005D6715">
        <w:rPr>
          <w:sz w:val="22"/>
          <w:szCs w:val="22"/>
          <w:lang w:val="uk-UA"/>
        </w:rPr>
        <w:t>о</w:t>
      </w:r>
      <w:r w:rsidRPr="005D6715">
        <w:rPr>
          <w:sz w:val="22"/>
          <w:szCs w:val="22"/>
          <w:lang w:val="uk-UA"/>
        </w:rPr>
        <w:t>силок, частина за частиною. Таке накопичення вимагає істотних витрат часу і грошей, особливо якщо для цього застосовуються м</w:t>
      </w:r>
      <w:r w:rsidRPr="005D6715">
        <w:rPr>
          <w:sz w:val="22"/>
          <w:szCs w:val="22"/>
          <w:lang w:val="uk-UA"/>
        </w:rPr>
        <w:t>е</w:t>
      </w:r>
      <w:r w:rsidRPr="005D6715">
        <w:rPr>
          <w:sz w:val="22"/>
          <w:szCs w:val="22"/>
          <w:lang w:val="uk-UA"/>
        </w:rPr>
        <w:t>дичні аналізи. Як правило, кількість виконуваних медичних анал</w:t>
      </w:r>
      <w:r w:rsidRPr="005D6715">
        <w:rPr>
          <w:sz w:val="22"/>
          <w:szCs w:val="22"/>
          <w:lang w:val="uk-UA"/>
        </w:rPr>
        <w:t>і</w:t>
      </w:r>
      <w:r w:rsidRPr="005D6715">
        <w:rPr>
          <w:sz w:val="22"/>
          <w:szCs w:val="22"/>
          <w:lang w:val="uk-UA"/>
        </w:rPr>
        <w:t>зів зводиться до мінімуму, необхідного для постановки якісного д</w:t>
      </w:r>
      <w:r w:rsidRPr="005D6715">
        <w:rPr>
          <w:sz w:val="22"/>
          <w:szCs w:val="22"/>
          <w:lang w:val="uk-UA"/>
        </w:rPr>
        <w:t>і</w:t>
      </w:r>
      <w:r w:rsidRPr="005D6715">
        <w:rPr>
          <w:sz w:val="22"/>
          <w:szCs w:val="22"/>
          <w:lang w:val="uk-UA"/>
        </w:rPr>
        <w:t xml:space="preserve">агнозу (і захисту від лікарської помилки), з урахуванням таких чинників, як час, вартість і потенційний ризик для пацієнта. </w:t>
      </w:r>
    </w:p>
    <w:p w:rsidR="005D6715" w:rsidRPr="005D6715" w:rsidRDefault="005D6715" w:rsidP="005D6715">
      <w:pPr>
        <w:shd w:val="clear" w:color="auto" w:fill="FFFFFF"/>
        <w:ind w:firstLine="301"/>
        <w:jc w:val="both"/>
        <w:rPr>
          <w:sz w:val="22"/>
          <w:szCs w:val="22"/>
          <w:lang w:val="uk-UA"/>
        </w:rPr>
      </w:pPr>
      <w:r w:rsidRPr="005D6715">
        <w:rPr>
          <w:sz w:val="22"/>
          <w:szCs w:val="22"/>
          <w:lang w:val="uk-UA"/>
        </w:rPr>
        <w:t>Ще одна важлива проблема, пов'язана з використанням коефіц</w:t>
      </w:r>
      <w:r w:rsidRPr="005D6715">
        <w:rPr>
          <w:sz w:val="22"/>
          <w:szCs w:val="22"/>
          <w:lang w:val="uk-UA"/>
        </w:rPr>
        <w:t>і</w:t>
      </w:r>
      <w:r w:rsidRPr="005D6715">
        <w:rPr>
          <w:sz w:val="22"/>
          <w:szCs w:val="22"/>
          <w:lang w:val="uk-UA"/>
        </w:rPr>
        <w:t>єнтів достовірності, полягає в тому, що, взагалі кажучи, справедл</w:t>
      </w:r>
      <w:r w:rsidRPr="005D6715">
        <w:rPr>
          <w:sz w:val="22"/>
          <w:szCs w:val="22"/>
          <w:lang w:val="uk-UA"/>
        </w:rPr>
        <w:t>и</w:t>
      </w:r>
      <w:r w:rsidRPr="005D6715">
        <w:rPr>
          <w:sz w:val="22"/>
          <w:szCs w:val="22"/>
          <w:lang w:val="uk-UA"/>
        </w:rPr>
        <w:t>ва наступна формула:</w:t>
      </w:r>
    </w:p>
    <w:p w:rsidR="005D6715" w:rsidRPr="005D6715" w:rsidRDefault="005D6715" w:rsidP="005D6715">
      <w:pPr>
        <w:shd w:val="clear" w:color="auto" w:fill="FFFFFF"/>
        <w:ind w:firstLine="301"/>
        <w:jc w:val="both"/>
        <w:rPr>
          <w:sz w:val="22"/>
          <w:szCs w:val="22"/>
          <w:lang w:val="uk-UA"/>
        </w:rPr>
      </w:pPr>
      <w:r w:rsidRPr="005D6715">
        <w:rPr>
          <w:noProof/>
          <w:sz w:val="22"/>
          <w:szCs w:val="22"/>
        </w:rPr>
        <w:lastRenderedPageBreak/>
        <w:drawing>
          <wp:inline distT="0" distB="0" distL="0" distR="0" wp14:anchorId="4A1774A0" wp14:editId="00E1E982">
            <wp:extent cx="1699404" cy="316714"/>
            <wp:effectExtent l="0" t="0" r="0" b="762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l="31441" t="33604" r="31920" b="57857"/>
                    <a:stretch>
                      <a:fillRect/>
                    </a:stretch>
                  </pic:blipFill>
                  <pic:spPr bwMode="auto">
                    <a:xfrm>
                      <a:off x="0" y="0"/>
                      <a:ext cx="1701841" cy="317168"/>
                    </a:xfrm>
                    <a:prstGeom prst="rect">
                      <a:avLst/>
                    </a:prstGeom>
                    <a:noFill/>
                    <a:ln w="9525">
                      <a:noFill/>
                      <a:miter lim="800000"/>
                      <a:headEnd/>
                      <a:tailEnd/>
                    </a:ln>
                  </pic:spPr>
                </pic:pic>
              </a:graphicData>
            </a:graphic>
          </wp:inline>
        </w:drawing>
      </w:r>
    </w:p>
    <w:p w:rsidR="005D6715" w:rsidRPr="005D6715" w:rsidRDefault="005D6715" w:rsidP="005D6715">
      <w:pPr>
        <w:shd w:val="clear" w:color="auto" w:fill="FFFFFF"/>
        <w:ind w:firstLine="301"/>
        <w:jc w:val="both"/>
        <w:rPr>
          <w:sz w:val="22"/>
          <w:szCs w:val="22"/>
          <w:lang w:val="uk-UA"/>
        </w:rPr>
      </w:pPr>
      <w:r w:rsidRPr="005D6715">
        <w:rPr>
          <w:sz w:val="22"/>
          <w:szCs w:val="22"/>
          <w:lang w:val="uk-UA"/>
        </w:rPr>
        <w:t xml:space="preserve">де </w:t>
      </w:r>
      <w:r w:rsidRPr="005D6715">
        <w:rPr>
          <w:i/>
          <w:sz w:val="22"/>
          <w:szCs w:val="22"/>
          <w:lang w:val="uk-UA"/>
        </w:rPr>
        <w:t>i</w:t>
      </w:r>
      <w:r w:rsidRPr="005D6715">
        <w:rPr>
          <w:sz w:val="22"/>
          <w:szCs w:val="22"/>
          <w:lang w:val="uk-UA"/>
        </w:rPr>
        <w:t xml:space="preserve"> - деяка проміжна гіпотеза, заснована на посилці </w:t>
      </w:r>
      <w:r w:rsidRPr="005D6715">
        <w:rPr>
          <w:i/>
          <w:sz w:val="22"/>
          <w:szCs w:val="22"/>
          <w:lang w:val="uk-UA"/>
        </w:rPr>
        <w:t>е</w:t>
      </w:r>
      <w:r w:rsidRPr="005D6715">
        <w:rPr>
          <w:sz w:val="22"/>
          <w:szCs w:val="22"/>
          <w:lang w:val="uk-UA"/>
        </w:rPr>
        <w:t>. Але, н</w:t>
      </w:r>
      <w:r w:rsidRPr="005D6715">
        <w:rPr>
          <w:sz w:val="22"/>
          <w:szCs w:val="22"/>
          <w:lang w:val="uk-UA"/>
        </w:rPr>
        <w:t>е</w:t>
      </w:r>
      <w:r w:rsidRPr="005D6715">
        <w:rPr>
          <w:sz w:val="22"/>
          <w:szCs w:val="22"/>
          <w:lang w:val="uk-UA"/>
        </w:rPr>
        <w:t>зважаючи на це, коефіцієнт достовірності двох правив в ланцюзі логічного висновку обчислюється з використанням незалежної в</w:t>
      </w:r>
      <w:r w:rsidRPr="005D6715">
        <w:rPr>
          <w:sz w:val="22"/>
          <w:szCs w:val="22"/>
          <w:lang w:val="uk-UA"/>
        </w:rPr>
        <w:t>і</w:t>
      </w:r>
      <w:r w:rsidRPr="005D6715">
        <w:rPr>
          <w:sz w:val="22"/>
          <w:szCs w:val="22"/>
          <w:lang w:val="uk-UA"/>
        </w:rPr>
        <w:t>рогідності по такій формулі:</w:t>
      </w:r>
    </w:p>
    <w:p w:rsidR="005D6715" w:rsidRPr="005D6715" w:rsidRDefault="005D6715" w:rsidP="005D6715">
      <w:pPr>
        <w:shd w:val="clear" w:color="auto" w:fill="FFFFFF"/>
        <w:ind w:firstLine="301"/>
        <w:jc w:val="both"/>
        <w:rPr>
          <w:sz w:val="22"/>
          <w:szCs w:val="22"/>
          <w:lang w:val="uk-UA"/>
        </w:rPr>
      </w:pPr>
      <w:r w:rsidRPr="005D6715">
        <w:rPr>
          <w:noProof/>
          <w:sz w:val="22"/>
          <w:szCs w:val="22"/>
        </w:rPr>
        <w:drawing>
          <wp:inline distT="0" distB="0" distL="0" distR="0" wp14:anchorId="75C7C95C" wp14:editId="0C84C3EA">
            <wp:extent cx="1645328" cy="262831"/>
            <wp:effectExtent l="0" t="0" r="0" b="4445"/>
            <wp:docPr id="4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srcRect l="31441" t="57595" r="31920" b="35086"/>
                    <a:stretch>
                      <a:fillRect/>
                    </a:stretch>
                  </pic:blipFill>
                  <pic:spPr bwMode="auto">
                    <a:xfrm>
                      <a:off x="0" y="0"/>
                      <a:ext cx="1646279" cy="262983"/>
                    </a:xfrm>
                    <a:prstGeom prst="rect">
                      <a:avLst/>
                    </a:prstGeom>
                    <a:noFill/>
                    <a:ln w="9525">
                      <a:noFill/>
                      <a:miter lim="800000"/>
                      <a:headEnd/>
                      <a:tailEnd/>
                    </a:ln>
                  </pic:spPr>
                </pic:pic>
              </a:graphicData>
            </a:graphic>
          </wp:inline>
        </w:drawing>
      </w:r>
    </w:p>
    <w:p w:rsidR="00CC5A26" w:rsidRPr="00EC3B7D" w:rsidRDefault="005D6715" w:rsidP="005D6715">
      <w:pPr>
        <w:shd w:val="clear" w:color="auto" w:fill="FFFFFF"/>
        <w:ind w:firstLine="301"/>
        <w:jc w:val="both"/>
        <w:rPr>
          <w:sz w:val="22"/>
          <w:szCs w:val="22"/>
          <w:lang w:val="uk-UA"/>
        </w:rPr>
      </w:pPr>
      <w:r w:rsidRPr="005D6715">
        <w:rPr>
          <w:sz w:val="22"/>
          <w:szCs w:val="22"/>
          <w:lang w:val="uk-UA"/>
        </w:rPr>
        <w:t xml:space="preserve">Приведена вище формула справедлива тільки в тому окремому випадку, коли статистична сукупність з властивістю Н міститься в сукупності </w:t>
      </w:r>
      <w:r w:rsidRPr="005D6715">
        <w:rPr>
          <w:i/>
          <w:sz w:val="22"/>
          <w:szCs w:val="22"/>
          <w:lang w:val="uk-UA"/>
        </w:rPr>
        <w:t>i</w:t>
      </w:r>
      <w:r w:rsidRPr="005D6715">
        <w:rPr>
          <w:sz w:val="22"/>
          <w:szCs w:val="22"/>
          <w:lang w:val="uk-UA"/>
        </w:rPr>
        <w:t xml:space="preserve">, яка міститься в сукупності з властивістю </w:t>
      </w:r>
      <w:r w:rsidRPr="005D6715">
        <w:rPr>
          <w:i/>
          <w:sz w:val="22"/>
          <w:szCs w:val="22"/>
          <w:lang w:val="uk-UA"/>
        </w:rPr>
        <w:t>е</w:t>
      </w:r>
      <w:r w:rsidRPr="005D6715">
        <w:rPr>
          <w:sz w:val="22"/>
          <w:szCs w:val="22"/>
          <w:lang w:val="uk-UA"/>
        </w:rPr>
        <w:t>. Те, що с</w:t>
      </w:r>
      <w:r w:rsidRPr="005D6715">
        <w:rPr>
          <w:sz w:val="22"/>
          <w:szCs w:val="22"/>
          <w:lang w:val="uk-UA"/>
        </w:rPr>
        <w:t>и</w:t>
      </w:r>
      <w:r w:rsidRPr="005D6715">
        <w:rPr>
          <w:sz w:val="22"/>
          <w:szCs w:val="22"/>
          <w:lang w:val="uk-UA"/>
        </w:rPr>
        <w:t>стема MYCIN виявилася успішною, незважаючи на наявність цих проблем, можливо, обумовлено застосуванням коротких ланцюгів логічного висновку і простих гіпотез. Але при спробі використов</w:t>
      </w:r>
      <w:r w:rsidRPr="005D6715">
        <w:rPr>
          <w:sz w:val="22"/>
          <w:szCs w:val="22"/>
          <w:lang w:val="uk-UA"/>
        </w:rPr>
        <w:t>у</w:t>
      </w:r>
      <w:r w:rsidRPr="005D6715">
        <w:rPr>
          <w:sz w:val="22"/>
          <w:szCs w:val="22"/>
          <w:lang w:val="uk-UA"/>
        </w:rPr>
        <w:t>вати коефіцієнти достовірності в інших прикладних областях, що не дозволяють застосовувати короткі ланцюги логічного висновку і прості гіпотези, можуть виникнути реальні проблеми. І дійсно, Адамс (Adams) показав, що теорія коефіцієнтів достовірності фа</w:t>
      </w:r>
      <w:r w:rsidRPr="005D6715">
        <w:rPr>
          <w:sz w:val="22"/>
          <w:szCs w:val="22"/>
          <w:lang w:val="uk-UA"/>
        </w:rPr>
        <w:t>к</w:t>
      </w:r>
      <w:r w:rsidRPr="005D6715">
        <w:rPr>
          <w:sz w:val="22"/>
          <w:szCs w:val="22"/>
          <w:lang w:val="uk-UA"/>
        </w:rPr>
        <w:t>тично є апроксимацією по відношенню до класичної теорії вірогі</w:t>
      </w:r>
      <w:r w:rsidRPr="005D6715">
        <w:rPr>
          <w:sz w:val="22"/>
          <w:szCs w:val="22"/>
          <w:lang w:val="uk-UA"/>
        </w:rPr>
        <w:t>д</w:t>
      </w:r>
      <w:r w:rsidRPr="005D6715">
        <w:rPr>
          <w:sz w:val="22"/>
          <w:szCs w:val="22"/>
          <w:lang w:val="uk-UA"/>
        </w:rPr>
        <w:t>ності.</w:t>
      </w:r>
    </w:p>
    <w:p w:rsidR="008A35F2" w:rsidRPr="00EC3B7D" w:rsidRDefault="008A35F2" w:rsidP="008A35F2">
      <w:pPr>
        <w:shd w:val="clear" w:color="auto" w:fill="FFFFFF"/>
        <w:ind w:firstLine="301"/>
        <w:jc w:val="both"/>
        <w:rPr>
          <w:b/>
          <w:sz w:val="22"/>
          <w:szCs w:val="22"/>
          <w:lang w:val="uk-UA"/>
        </w:rPr>
      </w:pPr>
    </w:p>
    <w:p w:rsidR="008A35F2" w:rsidRPr="008A35F2" w:rsidRDefault="008A35F2" w:rsidP="008A35F2">
      <w:pPr>
        <w:shd w:val="clear" w:color="auto" w:fill="FFFFFF"/>
        <w:ind w:firstLine="301"/>
        <w:jc w:val="both"/>
        <w:rPr>
          <w:b/>
          <w:sz w:val="22"/>
          <w:szCs w:val="22"/>
          <w:lang w:val="uk-UA"/>
        </w:rPr>
      </w:pPr>
      <w:r w:rsidRPr="008A35F2">
        <w:rPr>
          <w:b/>
          <w:sz w:val="22"/>
          <w:szCs w:val="22"/>
          <w:lang w:val="uk-UA"/>
        </w:rPr>
        <w:t>11.4. Теорія Демпстера-Шафера. Труднощі звязані із заст</w:t>
      </w:r>
      <w:r w:rsidRPr="008A35F2">
        <w:rPr>
          <w:b/>
          <w:sz w:val="22"/>
          <w:szCs w:val="22"/>
          <w:lang w:val="uk-UA"/>
        </w:rPr>
        <w:t>о</w:t>
      </w:r>
      <w:r w:rsidRPr="008A35F2">
        <w:rPr>
          <w:b/>
          <w:sz w:val="22"/>
          <w:szCs w:val="22"/>
          <w:lang w:val="uk-UA"/>
        </w:rPr>
        <w:t>с</w:t>
      </w:r>
      <w:r w:rsidR="00FF71AD">
        <w:rPr>
          <w:b/>
          <w:sz w:val="22"/>
          <w:szCs w:val="22"/>
          <w:lang w:val="uk-UA"/>
        </w:rPr>
        <w:t>уванням теорії Демпстера-Шафера</w:t>
      </w:r>
    </w:p>
    <w:p w:rsidR="008A35F2" w:rsidRPr="008A35F2" w:rsidRDefault="008A35F2" w:rsidP="008A35F2">
      <w:pPr>
        <w:shd w:val="clear" w:color="auto" w:fill="FFFFFF"/>
        <w:ind w:firstLine="301"/>
        <w:jc w:val="both"/>
        <w:rPr>
          <w:sz w:val="22"/>
          <w:szCs w:val="22"/>
          <w:lang w:val="uk-UA"/>
        </w:rPr>
      </w:pPr>
    </w:p>
    <w:p w:rsidR="008A35F2" w:rsidRPr="008A35F2" w:rsidRDefault="008A35F2" w:rsidP="008A35F2">
      <w:pPr>
        <w:shd w:val="clear" w:color="auto" w:fill="FFFFFF"/>
        <w:ind w:firstLine="301"/>
        <w:jc w:val="both"/>
        <w:rPr>
          <w:sz w:val="22"/>
          <w:szCs w:val="22"/>
          <w:lang w:val="uk-UA"/>
        </w:rPr>
      </w:pPr>
      <w:r w:rsidRPr="008A35F2">
        <w:rPr>
          <w:sz w:val="22"/>
          <w:szCs w:val="22"/>
          <w:lang w:val="uk-UA"/>
        </w:rPr>
        <w:t>Теорія Демпстера - Шефера заснована на припущенні про те, що задана фіксована безліч взаємовиключних і вичерпних елементів, звана середовищем і що символічно позначається грецькою буквою Θ:</w:t>
      </w:r>
    </w:p>
    <w:p w:rsidR="008A35F2" w:rsidRPr="008A35F2" w:rsidRDefault="008A35F2" w:rsidP="008A35F2">
      <w:pPr>
        <w:shd w:val="clear" w:color="auto" w:fill="FFFFFF"/>
        <w:ind w:firstLine="301"/>
        <w:jc w:val="both"/>
        <w:rPr>
          <w:sz w:val="22"/>
          <w:szCs w:val="22"/>
          <w:lang w:val="uk-UA"/>
        </w:rPr>
      </w:pPr>
      <w:r w:rsidRPr="008A35F2">
        <w:rPr>
          <w:noProof/>
          <w:sz w:val="22"/>
          <w:szCs w:val="22"/>
        </w:rPr>
        <w:drawing>
          <wp:inline distT="0" distB="0" distL="0" distR="0" wp14:anchorId="5C5C9FD4" wp14:editId="686C6E37">
            <wp:extent cx="1257552" cy="304504"/>
            <wp:effectExtent l="0" t="0" r="0" b="63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srcRect l="34744" t="30488" r="36652" b="60840"/>
                    <a:stretch>
                      <a:fillRect/>
                    </a:stretch>
                  </pic:blipFill>
                  <pic:spPr bwMode="auto">
                    <a:xfrm>
                      <a:off x="0" y="0"/>
                      <a:ext cx="1256291" cy="304199"/>
                    </a:xfrm>
                    <a:prstGeom prst="rect">
                      <a:avLst/>
                    </a:prstGeom>
                    <a:noFill/>
                    <a:ln w="9525">
                      <a:noFill/>
                      <a:miter lim="800000"/>
                      <a:headEnd/>
                      <a:tailEnd/>
                    </a:ln>
                  </pic:spPr>
                </pic:pic>
              </a:graphicData>
            </a:graphic>
          </wp:inline>
        </w:drawing>
      </w:r>
    </w:p>
    <w:p w:rsidR="008A35F2" w:rsidRPr="008A35F2" w:rsidRDefault="008A35F2" w:rsidP="008A35F2">
      <w:pPr>
        <w:shd w:val="clear" w:color="auto" w:fill="FFFFFF"/>
        <w:ind w:firstLine="301"/>
        <w:jc w:val="both"/>
        <w:rPr>
          <w:sz w:val="22"/>
          <w:szCs w:val="22"/>
          <w:lang w:val="uk-UA"/>
        </w:rPr>
      </w:pPr>
      <w:r w:rsidRPr="008A35F2">
        <w:rPr>
          <w:sz w:val="22"/>
          <w:szCs w:val="22"/>
          <w:lang w:val="uk-UA"/>
        </w:rPr>
        <w:t>Термін "середовище" аналогічний терміну "універсум", вжив</w:t>
      </w:r>
      <w:r w:rsidRPr="008A35F2">
        <w:rPr>
          <w:sz w:val="22"/>
          <w:szCs w:val="22"/>
          <w:lang w:val="uk-UA"/>
        </w:rPr>
        <w:t>а</w:t>
      </w:r>
      <w:r w:rsidRPr="008A35F2">
        <w:rPr>
          <w:sz w:val="22"/>
          <w:szCs w:val="22"/>
          <w:lang w:val="uk-UA"/>
        </w:rPr>
        <w:t>ному в теорії великих кількостей для позначення об'єктів, про які йде мова. Іншими словами, середовище - це безліч об'єктів, що представляють для нас інтерес. Нижче наведені деякі приклади в</w:t>
      </w:r>
      <w:r w:rsidRPr="008A35F2">
        <w:rPr>
          <w:sz w:val="22"/>
          <w:szCs w:val="22"/>
          <w:lang w:val="uk-UA"/>
        </w:rPr>
        <w:t>и</w:t>
      </w:r>
      <w:r w:rsidRPr="008A35F2">
        <w:rPr>
          <w:sz w:val="22"/>
          <w:szCs w:val="22"/>
          <w:lang w:val="uk-UA"/>
        </w:rPr>
        <w:t>значення варіантів середовища.</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 xml:space="preserve">Θ = {airliner, bomber, fighter}                        </w:t>
      </w:r>
      <w:r w:rsidR="00E959F1">
        <w:rPr>
          <w:sz w:val="22"/>
          <w:szCs w:val="22"/>
          <w:lang w:val="en-US"/>
        </w:rPr>
        <w:t xml:space="preserve">                      </w:t>
      </w:r>
      <w:r w:rsidRPr="008A35F2">
        <w:rPr>
          <w:sz w:val="22"/>
          <w:szCs w:val="22"/>
          <w:lang w:val="uk-UA"/>
        </w:rPr>
        <w:t>(</w:t>
      </w:r>
      <w:r w:rsidR="00E959F1">
        <w:rPr>
          <w:sz w:val="22"/>
          <w:szCs w:val="22"/>
          <w:lang w:val="en-US"/>
        </w:rPr>
        <w:t>11.</w:t>
      </w:r>
      <w:r w:rsidRPr="008A35F2">
        <w:rPr>
          <w:sz w:val="22"/>
          <w:szCs w:val="22"/>
          <w:lang w:val="uk-UA"/>
        </w:rPr>
        <w:t>1)</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 xml:space="preserve">Θ = </w:t>
      </w:r>
      <w:r w:rsidRPr="008A35F2">
        <w:rPr>
          <w:sz w:val="22"/>
          <w:szCs w:val="22"/>
          <w:lang w:val="en-US"/>
        </w:rPr>
        <w:t>{</w:t>
      </w:r>
      <w:r w:rsidRPr="008A35F2">
        <w:rPr>
          <w:sz w:val="22"/>
          <w:szCs w:val="22"/>
          <w:lang w:val="uk-UA"/>
        </w:rPr>
        <w:t>red, green, blue, orange, yellow</w:t>
      </w:r>
      <w:r w:rsidRPr="008A35F2">
        <w:rPr>
          <w:sz w:val="22"/>
          <w:szCs w:val="22"/>
          <w:lang w:val="en-US"/>
        </w:rPr>
        <w:t>}</w:t>
      </w:r>
      <w:r w:rsidRPr="008A35F2">
        <w:rPr>
          <w:sz w:val="22"/>
          <w:szCs w:val="22"/>
          <w:lang w:val="uk-UA"/>
        </w:rPr>
        <w:t xml:space="preserve"> </w:t>
      </w:r>
    </w:p>
    <w:p w:rsidR="008A35F2" w:rsidRPr="008A35F2" w:rsidRDefault="008A35F2" w:rsidP="008A35F2">
      <w:pPr>
        <w:shd w:val="clear" w:color="auto" w:fill="FFFFFF"/>
        <w:ind w:firstLine="301"/>
        <w:jc w:val="both"/>
        <w:rPr>
          <w:sz w:val="22"/>
          <w:szCs w:val="22"/>
          <w:lang w:val="en-US"/>
        </w:rPr>
      </w:pPr>
      <w:r w:rsidRPr="008A35F2">
        <w:rPr>
          <w:sz w:val="22"/>
          <w:szCs w:val="22"/>
          <w:lang w:val="uk-UA"/>
        </w:rPr>
        <w:t xml:space="preserve">Θ = </w:t>
      </w:r>
      <w:r w:rsidRPr="008A35F2">
        <w:rPr>
          <w:sz w:val="22"/>
          <w:szCs w:val="22"/>
          <w:lang w:val="en-US"/>
        </w:rPr>
        <w:t>{</w:t>
      </w:r>
      <w:r w:rsidRPr="008A35F2">
        <w:rPr>
          <w:sz w:val="22"/>
          <w:szCs w:val="22"/>
          <w:lang w:val="uk-UA"/>
        </w:rPr>
        <w:t>barn, grass, person, cow, car</w:t>
      </w:r>
      <w:r w:rsidRPr="008A35F2">
        <w:rPr>
          <w:sz w:val="22"/>
          <w:szCs w:val="22"/>
          <w:lang w:val="en-US"/>
        </w:rPr>
        <w:t>}</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lastRenderedPageBreak/>
        <w:t>Зверніть увагу на те, що елементи в кожному середовищі є вз</w:t>
      </w:r>
      <w:r w:rsidRPr="008A35F2">
        <w:rPr>
          <w:sz w:val="22"/>
          <w:szCs w:val="22"/>
          <w:lang w:val="uk-UA"/>
        </w:rPr>
        <w:t>а</w:t>
      </w:r>
      <w:r w:rsidRPr="008A35F2">
        <w:rPr>
          <w:sz w:val="22"/>
          <w:szCs w:val="22"/>
          <w:lang w:val="uk-UA"/>
        </w:rPr>
        <w:t>ємовиключними. Наприклад, авіалайнер (airliner) - не бомбардув</w:t>
      </w:r>
      <w:r w:rsidRPr="008A35F2">
        <w:rPr>
          <w:sz w:val="22"/>
          <w:szCs w:val="22"/>
          <w:lang w:val="uk-UA"/>
        </w:rPr>
        <w:t>а</w:t>
      </w:r>
      <w:r w:rsidRPr="008A35F2">
        <w:rPr>
          <w:sz w:val="22"/>
          <w:szCs w:val="22"/>
          <w:lang w:val="uk-UA"/>
        </w:rPr>
        <w:t>льник (bomber) і не винищувач (fighter), червоний колір (red) - не зелений (green), трава (grass) - не корова (cow) і так далі. Припу</w:t>
      </w:r>
      <w:r w:rsidRPr="008A35F2">
        <w:rPr>
          <w:sz w:val="22"/>
          <w:szCs w:val="22"/>
          <w:lang w:val="uk-UA"/>
        </w:rPr>
        <w:t>с</w:t>
      </w:r>
      <w:r w:rsidRPr="008A35F2">
        <w:rPr>
          <w:sz w:val="22"/>
          <w:szCs w:val="22"/>
          <w:lang w:val="uk-UA"/>
        </w:rPr>
        <w:t>тимо, що усі можливі елементи універсуму знаходяться в заданій множині, таким чином, множина є вичерпною. Крім того, щоб спростити приведений тут опис, припустимо, що множина Θ є кі</w:t>
      </w:r>
      <w:r w:rsidRPr="008A35F2">
        <w:rPr>
          <w:sz w:val="22"/>
          <w:szCs w:val="22"/>
          <w:lang w:val="uk-UA"/>
        </w:rPr>
        <w:t>н</w:t>
      </w:r>
      <w:r w:rsidRPr="008A35F2">
        <w:rPr>
          <w:sz w:val="22"/>
          <w:szCs w:val="22"/>
          <w:lang w:val="uk-UA"/>
        </w:rPr>
        <w:t>цевою. Проте були проведені дослідження, засновані на викори</w:t>
      </w:r>
      <w:r w:rsidRPr="008A35F2">
        <w:rPr>
          <w:sz w:val="22"/>
          <w:szCs w:val="22"/>
          <w:lang w:val="uk-UA"/>
        </w:rPr>
        <w:t>с</w:t>
      </w:r>
      <w:r w:rsidRPr="008A35F2">
        <w:rPr>
          <w:sz w:val="22"/>
          <w:szCs w:val="22"/>
          <w:lang w:val="uk-UA"/>
        </w:rPr>
        <w:t>танні варіантів середовища Демпстера, - Шефера, елементами яких є безперервні змінні, такі як час, відстань, швидкість і так далі Один із способів роздуму про структуру великої множини Θ пол</w:t>
      </w:r>
      <w:r w:rsidRPr="008A35F2">
        <w:rPr>
          <w:sz w:val="22"/>
          <w:szCs w:val="22"/>
          <w:lang w:val="uk-UA"/>
        </w:rPr>
        <w:t>я</w:t>
      </w:r>
      <w:r w:rsidRPr="008A35F2">
        <w:rPr>
          <w:sz w:val="22"/>
          <w:szCs w:val="22"/>
          <w:lang w:val="uk-UA"/>
        </w:rPr>
        <w:t>гає в тому, що розглядаються питання і відповіді, що відносяться до цієї множини. Припустимо, що дана приведена множина (1</w:t>
      </w:r>
      <w:r w:rsidR="00E959F1" w:rsidRPr="00E959F1">
        <w:rPr>
          <w:sz w:val="22"/>
          <w:szCs w:val="22"/>
        </w:rPr>
        <w:t>1.1</w:t>
      </w:r>
      <w:r w:rsidRPr="008A35F2">
        <w:rPr>
          <w:sz w:val="22"/>
          <w:szCs w:val="22"/>
          <w:lang w:val="uk-UA"/>
        </w:rPr>
        <w:t>), а питання, що стосується елементів цієї множини, сформульовано так: "Які з цих літаків мають військове призначення"?.</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Відповіддю стає наступна підмножина множини Θ:</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w:t>
      </w:r>
      <w:r w:rsidRPr="008A35F2">
        <w:rPr>
          <w:i/>
          <w:sz w:val="22"/>
          <w:szCs w:val="22"/>
          <w:lang w:val="uk-UA"/>
        </w:rPr>
        <w:t>θ</w:t>
      </w:r>
      <w:r w:rsidRPr="008A35F2">
        <w:rPr>
          <w:i/>
          <w:sz w:val="22"/>
          <w:szCs w:val="22"/>
          <w:vertAlign w:val="subscript"/>
          <w:lang w:val="uk-UA"/>
        </w:rPr>
        <w:t>2</w:t>
      </w:r>
      <w:r w:rsidRPr="008A35F2">
        <w:rPr>
          <w:sz w:val="22"/>
          <w:szCs w:val="22"/>
          <w:lang w:val="uk-UA"/>
        </w:rPr>
        <w:t xml:space="preserve">, </w:t>
      </w:r>
      <w:r w:rsidRPr="008A35F2">
        <w:rPr>
          <w:i/>
          <w:sz w:val="22"/>
          <w:szCs w:val="22"/>
          <w:lang w:val="uk-UA"/>
        </w:rPr>
        <w:t>θ</w:t>
      </w:r>
      <w:r w:rsidRPr="008A35F2">
        <w:rPr>
          <w:i/>
          <w:sz w:val="22"/>
          <w:szCs w:val="22"/>
          <w:vertAlign w:val="subscript"/>
          <w:lang w:val="uk-UA"/>
        </w:rPr>
        <w:t>3</w:t>
      </w:r>
      <w:r w:rsidRPr="008A35F2">
        <w:rPr>
          <w:sz w:val="22"/>
          <w:szCs w:val="22"/>
          <w:lang w:val="uk-UA"/>
        </w:rPr>
        <w:t>} = {bomber, fighter}</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Аналогічним чином, відповіддю на питання: "Які з цих літаків мають цивільне призначення"? являється множина</w:t>
      </w:r>
    </w:p>
    <w:p w:rsidR="008A35F2" w:rsidRPr="008A35F2" w:rsidRDefault="008A35F2" w:rsidP="008A35F2">
      <w:pPr>
        <w:shd w:val="clear" w:color="auto" w:fill="FFFFFF"/>
        <w:ind w:firstLine="301"/>
        <w:jc w:val="both"/>
        <w:rPr>
          <w:sz w:val="22"/>
          <w:szCs w:val="22"/>
        </w:rPr>
      </w:pPr>
      <w:r w:rsidRPr="008A35F2">
        <w:rPr>
          <w:sz w:val="22"/>
          <w:szCs w:val="22"/>
        </w:rPr>
        <w:t>{</w:t>
      </w:r>
      <w:r w:rsidRPr="008A35F2">
        <w:rPr>
          <w:i/>
          <w:sz w:val="22"/>
          <w:szCs w:val="22"/>
          <w:lang w:val="uk-UA"/>
        </w:rPr>
        <w:t>θ</w:t>
      </w:r>
      <w:r w:rsidRPr="008A35F2">
        <w:rPr>
          <w:i/>
          <w:sz w:val="22"/>
          <w:szCs w:val="22"/>
          <w:vertAlign w:val="subscript"/>
          <w:lang w:val="uk-UA"/>
        </w:rPr>
        <w:t>1</w:t>
      </w:r>
      <w:r w:rsidRPr="008A35F2">
        <w:rPr>
          <w:sz w:val="22"/>
          <w:szCs w:val="22"/>
        </w:rPr>
        <w:t>}</w:t>
      </w:r>
      <w:r w:rsidRPr="008A35F2">
        <w:rPr>
          <w:sz w:val="22"/>
          <w:szCs w:val="22"/>
          <w:lang w:val="uk-UA"/>
        </w:rPr>
        <w:t xml:space="preserve"> = </w:t>
      </w:r>
      <w:r w:rsidRPr="008A35F2">
        <w:rPr>
          <w:sz w:val="22"/>
          <w:szCs w:val="22"/>
        </w:rPr>
        <w:t>{</w:t>
      </w:r>
      <w:r w:rsidRPr="008A35F2">
        <w:rPr>
          <w:sz w:val="22"/>
          <w:szCs w:val="22"/>
          <w:lang w:val="uk-UA"/>
        </w:rPr>
        <w:t>airliner</w:t>
      </w:r>
      <w:r w:rsidRPr="008A35F2">
        <w:rPr>
          <w:sz w:val="22"/>
          <w:szCs w:val="22"/>
        </w:rPr>
        <w:t>}</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 xml:space="preserve">Така множина називається </w:t>
      </w:r>
      <w:r w:rsidRPr="008A35F2">
        <w:rPr>
          <w:b/>
          <w:sz w:val="22"/>
          <w:szCs w:val="22"/>
          <w:lang w:val="uk-UA"/>
        </w:rPr>
        <w:t>одноелементною множиною</w:t>
      </w:r>
      <w:r w:rsidRPr="008A35F2">
        <w:rPr>
          <w:sz w:val="22"/>
          <w:szCs w:val="22"/>
          <w:lang w:val="uk-UA"/>
        </w:rPr>
        <w:t>, оск</w:t>
      </w:r>
      <w:r w:rsidRPr="008A35F2">
        <w:rPr>
          <w:sz w:val="22"/>
          <w:szCs w:val="22"/>
          <w:lang w:val="uk-UA"/>
        </w:rPr>
        <w:t>і</w:t>
      </w:r>
      <w:r w:rsidRPr="008A35F2">
        <w:rPr>
          <w:sz w:val="22"/>
          <w:szCs w:val="22"/>
          <w:lang w:val="uk-UA"/>
        </w:rPr>
        <w:t>льки містить тільки один елемент.</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Кожна підмножина множини Θ може інтерпретуватися як мо</w:t>
      </w:r>
      <w:r w:rsidRPr="008A35F2">
        <w:rPr>
          <w:sz w:val="22"/>
          <w:szCs w:val="22"/>
          <w:lang w:val="uk-UA"/>
        </w:rPr>
        <w:t>ж</w:t>
      </w:r>
      <w:r w:rsidRPr="008A35F2">
        <w:rPr>
          <w:sz w:val="22"/>
          <w:szCs w:val="22"/>
          <w:lang w:val="uk-UA"/>
        </w:rPr>
        <w:t>лива відповідь на деяке питання. А оскільки усі елементи є взаєм</w:t>
      </w:r>
      <w:r w:rsidRPr="008A35F2">
        <w:rPr>
          <w:sz w:val="22"/>
          <w:szCs w:val="22"/>
          <w:lang w:val="uk-UA"/>
        </w:rPr>
        <w:t>о</w:t>
      </w:r>
      <w:r w:rsidRPr="008A35F2">
        <w:rPr>
          <w:sz w:val="22"/>
          <w:szCs w:val="22"/>
          <w:lang w:val="uk-UA"/>
        </w:rPr>
        <w:t>виключними і середовище – вичерпним, то правильною відповіддю на будь-яке питання може служити тільки одна підмножина. Без</w:t>
      </w:r>
      <w:r w:rsidRPr="008A35F2">
        <w:rPr>
          <w:sz w:val="22"/>
          <w:szCs w:val="22"/>
          <w:lang w:val="uk-UA"/>
        </w:rPr>
        <w:t>у</w:t>
      </w:r>
      <w:r w:rsidRPr="008A35F2">
        <w:rPr>
          <w:sz w:val="22"/>
          <w:szCs w:val="22"/>
          <w:lang w:val="uk-UA"/>
        </w:rPr>
        <w:t>мовно, не усі можливі питання можуть мати сенс, до того ж не представляє інтересу сам по собі пошук відповідей на усі можливі питання. Але важливо зрозуміти, що саме усі підмножини серед</w:t>
      </w:r>
      <w:r w:rsidRPr="008A35F2">
        <w:rPr>
          <w:sz w:val="22"/>
          <w:szCs w:val="22"/>
          <w:lang w:val="uk-UA"/>
        </w:rPr>
        <w:t>о</w:t>
      </w:r>
      <w:r w:rsidRPr="008A35F2">
        <w:rPr>
          <w:sz w:val="22"/>
          <w:szCs w:val="22"/>
          <w:lang w:val="uk-UA"/>
        </w:rPr>
        <w:t>вища є усіма можливими дійсними відповідями в цьому універсумі елементів, про які йде мова. Кожна підмножина може розглядатися як висловлювання, що мається на увазі, наприклад, як в приведених нижче випадках і в інших подібних випадках, що стосуються усіх підмножин, де початок висловлювання "правильною відповіддю являється" мається на увазі для цієї підмножини.</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Правильною відповіддю є {</w:t>
      </w:r>
      <w:r w:rsidRPr="008A35F2">
        <w:rPr>
          <w:i/>
          <w:sz w:val="22"/>
          <w:szCs w:val="22"/>
          <w:lang w:val="uk-UA"/>
        </w:rPr>
        <w:t>θ</w:t>
      </w:r>
      <w:r w:rsidRPr="008A35F2">
        <w:rPr>
          <w:i/>
          <w:sz w:val="22"/>
          <w:szCs w:val="22"/>
          <w:vertAlign w:val="subscript"/>
          <w:lang w:val="uk-UA"/>
        </w:rPr>
        <w:t>1</w:t>
      </w:r>
      <w:r w:rsidRPr="008A35F2">
        <w:rPr>
          <w:sz w:val="22"/>
          <w:szCs w:val="22"/>
          <w:lang w:val="uk-UA"/>
        </w:rPr>
        <w:t xml:space="preserve">, </w:t>
      </w:r>
      <w:r w:rsidRPr="008A35F2">
        <w:rPr>
          <w:i/>
          <w:sz w:val="22"/>
          <w:szCs w:val="22"/>
          <w:lang w:val="uk-UA"/>
        </w:rPr>
        <w:t>θ</w:t>
      </w:r>
      <w:r w:rsidRPr="008A35F2">
        <w:rPr>
          <w:i/>
          <w:sz w:val="22"/>
          <w:szCs w:val="22"/>
          <w:vertAlign w:val="subscript"/>
          <w:lang w:val="uk-UA"/>
        </w:rPr>
        <w:t>2</w:t>
      </w:r>
      <w:r w:rsidRPr="008A35F2">
        <w:rPr>
          <w:sz w:val="22"/>
          <w:szCs w:val="22"/>
          <w:lang w:val="uk-UA"/>
        </w:rPr>
        <w:t xml:space="preserve">, </w:t>
      </w:r>
      <w:r w:rsidRPr="008A35F2">
        <w:rPr>
          <w:i/>
          <w:sz w:val="22"/>
          <w:szCs w:val="22"/>
          <w:lang w:val="uk-UA"/>
        </w:rPr>
        <w:t>θ</w:t>
      </w:r>
      <w:r w:rsidRPr="008A35F2">
        <w:rPr>
          <w:i/>
          <w:sz w:val="22"/>
          <w:szCs w:val="22"/>
          <w:vertAlign w:val="subscript"/>
          <w:lang w:val="uk-UA"/>
        </w:rPr>
        <w:t>3</w:t>
      </w:r>
      <w:r w:rsidRPr="008A35F2">
        <w:rPr>
          <w:sz w:val="22"/>
          <w:szCs w:val="22"/>
          <w:lang w:val="uk-UA"/>
        </w:rPr>
        <w:t>}</w:t>
      </w:r>
    </w:p>
    <w:p w:rsidR="008A35F2" w:rsidRPr="008A35F2" w:rsidRDefault="008A35F2" w:rsidP="008A35F2">
      <w:pPr>
        <w:shd w:val="clear" w:color="auto" w:fill="FFFFFF"/>
        <w:ind w:firstLine="301"/>
        <w:jc w:val="both"/>
        <w:rPr>
          <w:sz w:val="22"/>
          <w:szCs w:val="22"/>
        </w:rPr>
      </w:pPr>
      <w:r w:rsidRPr="008A35F2">
        <w:rPr>
          <w:sz w:val="22"/>
          <w:szCs w:val="22"/>
          <w:lang w:val="uk-UA"/>
        </w:rPr>
        <w:t>Правильною відповіддю є {</w:t>
      </w:r>
      <w:r w:rsidRPr="008A35F2">
        <w:rPr>
          <w:i/>
          <w:sz w:val="22"/>
          <w:szCs w:val="22"/>
          <w:lang w:val="uk-UA"/>
        </w:rPr>
        <w:t>θ</w:t>
      </w:r>
      <w:r w:rsidRPr="008A35F2">
        <w:rPr>
          <w:i/>
          <w:sz w:val="22"/>
          <w:szCs w:val="22"/>
          <w:vertAlign w:val="subscript"/>
          <w:lang w:val="uk-UA"/>
        </w:rPr>
        <w:t>1</w:t>
      </w:r>
      <w:r w:rsidRPr="008A35F2">
        <w:rPr>
          <w:sz w:val="22"/>
          <w:szCs w:val="22"/>
          <w:lang w:val="uk-UA"/>
        </w:rPr>
        <w:t xml:space="preserve">, </w:t>
      </w:r>
      <w:r w:rsidRPr="008A35F2">
        <w:rPr>
          <w:i/>
          <w:sz w:val="22"/>
          <w:szCs w:val="22"/>
          <w:lang w:val="uk-UA"/>
        </w:rPr>
        <w:t>θ</w:t>
      </w:r>
      <w:r w:rsidRPr="008A35F2">
        <w:rPr>
          <w:i/>
          <w:sz w:val="22"/>
          <w:szCs w:val="22"/>
          <w:vertAlign w:val="subscript"/>
          <w:lang w:val="uk-UA"/>
        </w:rPr>
        <w:t>2</w:t>
      </w:r>
      <w:r w:rsidRPr="008A35F2">
        <w:rPr>
          <w:sz w:val="22"/>
          <w:szCs w:val="22"/>
        </w:rPr>
        <w:t>}</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lastRenderedPageBreak/>
        <w:t>Усі можливі підмножини в середовищі представлення типів л</w:t>
      </w:r>
      <w:r w:rsidRPr="008A35F2">
        <w:rPr>
          <w:sz w:val="22"/>
          <w:szCs w:val="22"/>
          <w:lang w:val="uk-UA"/>
        </w:rPr>
        <w:t>і</w:t>
      </w:r>
      <w:r w:rsidRPr="008A35F2">
        <w:rPr>
          <w:sz w:val="22"/>
          <w:szCs w:val="22"/>
          <w:lang w:val="uk-UA"/>
        </w:rPr>
        <w:t xml:space="preserve">таків приведені на </w:t>
      </w:r>
      <w:r w:rsidRPr="008A35F2">
        <w:rPr>
          <w:sz w:val="22"/>
          <w:szCs w:val="22"/>
        </w:rPr>
        <w:t>рис</w:t>
      </w:r>
      <w:r w:rsidRPr="008A35F2">
        <w:rPr>
          <w:sz w:val="22"/>
          <w:szCs w:val="22"/>
          <w:lang w:val="uk-UA"/>
        </w:rPr>
        <w:t xml:space="preserve">. </w:t>
      </w:r>
      <w:r w:rsidR="00E959F1" w:rsidRPr="00E959F1">
        <w:rPr>
          <w:sz w:val="22"/>
          <w:szCs w:val="22"/>
        </w:rPr>
        <w:t>11</w:t>
      </w:r>
      <w:r w:rsidRPr="008A35F2">
        <w:rPr>
          <w:sz w:val="22"/>
          <w:szCs w:val="22"/>
          <w:lang w:val="uk-UA"/>
        </w:rPr>
        <w:t>.6. Лінії, проведені на цьому малюнку, показують стосунки між підмножинами. Для позначення елементів airliner (авіалайнер), bomber (бомбардувальник) і fighter (винищ</w:t>
      </w:r>
      <w:r w:rsidRPr="008A35F2">
        <w:rPr>
          <w:sz w:val="22"/>
          <w:szCs w:val="22"/>
          <w:lang w:val="uk-UA"/>
        </w:rPr>
        <w:t>у</w:t>
      </w:r>
      <w:r w:rsidRPr="008A35F2">
        <w:rPr>
          <w:sz w:val="22"/>
          <w:szCs w:val="22"/>
          <w:lang w:val="uk-UA"/>
        </w:rPr>
        <w:t xml:space="preserve">вач) використовуються букви </w:t>
      </w:r>
      <w:r w:rsidRPr="008A35F2">
        <w:rPr>
          <w:i/>
          <w:sz w:val="22"/>
          <w:szCs w:val="22"/>
          <w:lang w:val="uk-UA"/>
        </w:rPr>
        <w:t>А</w:t>
      </w:r>
      <w:r w:rsidRPr="008A35F2">
        <w:rPr>
          <w:sz w:val="22"/>
          <w:szCs w:val="22"/>
          <w:lang w:val="uk-UA"/>
        </w:rPr>
        <w:t xml:space="preserve">, </w:t>
      </w:r>
      <w:r w:rsidRPr="008A35F2">
        <w:rPr>
          <w:i/>
          <w:sz w:val="22"/>
          <w:szCs w:val="22"/>
          <w:lang w:val="uk-UA"/>
        </w:rPr>
        <w:t>В</w:t>
      </w:r>
      <w:r w:rsidRPr="008A35F2">
        <w:rPr>
          <w:sz w:val="22"/>
          <w:szCs w:val="22"/>
          <w:lang w:val="uk-UA"/>
        </w:rPr>
        <w:t xml:space="preserve"> і </w:t>
      </w:r>
      <w:r w:rsidRPr="008A35F2">
        <w:rPr>
          <w:i/>
          <w:sz w:val="22"/>
          <w:szCs w:val="22"/>
          <w:lang w:val="uk-UA"/>
        </w:rPr>
        <w:t>F</w:t>
      </w:r>
      <w:r w:rsidRPr="008A35F2">
        <w:rPr>
          <w:sz w:val="22"/>
          <w:szCs w:val="22"/>
          <w:lang w:val="uk-UA"/>
        </w:rPr>
        <w:t>. Ця діаграма зображена у в</w:t>
      </w:r>
      <w:r w:rsidRPr="008A35F2">
        <w:rPr>
          <w:sz w:val="22"/>
          <w:szCs w:val="22"/>
          <w:lang w:val="uk-UA"/>
        </w:rPr>
        <w:t>и</w:t>
      </w:r>
      <w:r w:rsidRPr="008A35F2">
        <w:rPr>
          <w:sz w:val="22"/>
          <w:szCs w:val="22"/>
          <w:lang w:val="uk-UA"/>
        </w:rPr>
        <w:t>гляді ієрархічних грат, в яких множина Θ знаходиться вгорі, а п</w:t>
      </w:r>
      <w:r w:rsidRPr="008A35F2">
        <w:rPr>
          <w:sz w:val="22"/>
          <w:szCs w:val="22"/>
          <w:lang w:val="uk-UA"/>
        </w:rPr>
        <w:t>о</w:t>
      </w:r>
      <w:r w:rsidRPr="008A35F2">
        <w:rPr>
          <w:sz w:val="22"/>
          <w:szCs w:val="22"/>
          <w:lang w:val="uk-UA"/>
        </w:rPr>
        <w:t xml:space="preserve">рожня множина </w:t>
      </w:r>
      <m:oMath>
        <m:r>
          <w:rPr>
            <w:rFonts w:ascii="Cambria Math" w:hAnsi="Cambria Math"/>
            <w:sz w:val="22"/>
            <w:szCs w:val="22"/>
            <w:lang w:val="uk-UA"/>
          </w:rPr>
          <m:t>∅</m:t>
        </m:r>
      </m:oMath>
      <w:r w:rsidRPr="008A35F2">
        <w:rPr>
          <w:sz w:val="22"/>
          <w:szCs w:val="22"/>
          <w:lang w:val="uk-UA"/>
        </w:rPr>
        <w:t xml:space="preserve"> - внизу. Порожню множину звичайно явно не показують, оскільки вона завжди відповідає помилковій відповіді. Оскільки множина </w:t>
      </w:r>
      <m:oMath>
        <m:r>
          <w:rPr>
            <w:rFonts w:ascii="Cambria Math" w:hAnsi="Cambria Math"/>
            <w:sz w:val="22"/>
            <w:szCs w:val="22"/>
            <w:lang w:val="uk-UA"/>
          </w:rPr>
          <m:t>∅</m:t>
        </m:r>
      </m:oMath>
      <w:r w:rsidRPr="008A35F2">
        <w:rPr>
          <w:sz w:val="22"/>
          <w:szCs w:val="22"/>
          <w:lang w:val="uk-UA"/>
        </w:rPr>
        <w:t xml:space="preserve"> не має елементів, її вибір як приведено нижче відповідь суперечить припущенню про те, що це середовище є в</w:t>
      </w:r>
      <w:r w:rsidRPr="008A35F2">
        <w:rPr>
          <w:sz w:val="22"/>
          <w:szCs w:val="22"/>
          <w:lang w:val="uk-UA"/>
        </w:rPr>
        <w:t>и</w:t>
      </w:r>
      <w:r w:rsidRPr="008A35F2">
        <w:rPr>
          <w:sz w:val="22"/>
          <w:szCs w:val="22"/>
          <w:lang w:val="uk-UA"/>
        </w:rPr>
        <w:t>черпним.</w:t>
      </w:r>
    </w:p>
    <w:p w:rsidR="008A35F2" w:rsidRPr="008A35F2" w:rsidRDefault="008A35F2" w:rsidP="008A35F2">
      <w:pPr>
        <w:shd w:val="clear" w:color="auto" w:fill="FFFFFF"/>
        <w:ind w:firstLine="301"/>
        <w:jc w:val="both"/>
        <w:rPr>
          <w:sz w:val="22"/>
          <w:szCs w:val="22"/>
          <w:lang w:val="uk-UA"/>
        </w:rPr>
      </w:pPr>
      <w:r w:rsidRPr="008A35F2">
        <w:rPr>
          <w:sz w:val="22"/>
          <w:szCs w:val="22"/>
          <w:lang w:val="uk-UA"/>
        </w:rPr>
        <w:t>Правильною відповіддю є відсутність елементу.</w:t>
      </w:r>
    </w:p>
    <w:p w:rsidR="008A35F2" w:rsidRPr="008A35F2" w:rsidRDefault="008A35F2" w:rsidP="008A35F2">
      <w:pPr>
        <w:shd w:val="clear" w:color="auto" w:fill="FFFFFF"/>
        <w:ind w:firstLine="301"/>
        <w:jc w:val="both"/>
        <w:rPr>
          <w:sz w:val="22"/>
          <w:szCs w:val="22"/>
          <w:lang w:val="uk-UA"/>
        </w:rPr>
      </w:pPr>
    </w:p>
    <w:p w:rsidR="008A35F2" w:rsidRPr="008A35F2" w:rsidRDefault="00FF71AD" w:rsidP="00FF71AD">
      <w:pPr>
        <w:shd w:val="clear" w:color="auto" w:fill="FFFFFF"/>
        <w:ind w:firstLine="301"/>
        <w:jc w:val="center"/>
        <w:rPr>
          <w:sz w:val="22"/>
          <w:szCs w:val="22"/>
          <w:lang w:val="uk-UA"/>
        </w:rPr>
      </w:pPr>
      <w:r>
        <w:rPr>
          <w:noProof/>
          <w:sz w:val="22"/>
          <w:szCs w:val="22"/>
        </w:rPr>
        <mc:AlternateContent>
          <mc:Choice Requires="wps">
            <w:drawing>
              <wp:anchor distT="0" distB="0" distL="114300" distR="114300" simplePos="0" relativeHeight="251694592" behindDoc="0" locked="0" layoutInCell="1" allowOverlap="1">
                <wp:simplePos x="0" y="0"/>
                <wp:positionH relativeFrom="column">
                  <wp:posOffset>2477566</wp:posOffset>
                </wp:positionH>
                <wp:positionV relativeFrom="paragraph">
                  <wp:posOffset>67310</wp:posOffset>
                </wp:positionV>
                <wp:extent cx="1354035" cy="560717"/>
                <wp:effectExtent l="0" t="0" r="0" b="0"/>
                <wp:wrapNone/>
                <wp:docPr id="517" name="Поле 517"/>
                <wp:cNvGraphicFramePr/>
                <a:graphic xmlns:a="http://schemas.openxmlformats.org/drawingml/2006/main">
                  <a:graphicData uri="http://schemas.microsoft.com/office/word/2010/wordprocessingShape">
                    <wps:wsp>
                      <wps:cNvSpPr txBox="1"/>
                      <wps:spPr>
                        <a:xfrm>
                          <a:off x="0" y="0"/>
                          <a:ext cx="1354035" cy="5607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FF71AD" w:rsidRDefault="00A245D5">
                            <w:pPr>
                              <w:rPr>
                                <w:rFonts w:asciiTheme="majorHAnsi" w:hAnsiTheme="majorHAnsi"/>
                                <w:sz w:val="18"/>
                                <w:szCs w:val="18"/>
                                <w:lang w:val="uk-UA"/>
                              </w:rPr>
                            </w:pPr>
                            <w:r w:rsidRPr="00FF71AD">
                              <w:rPr>
                                <w:rFonts w:asciiTheme="majorHAnsi" w:hAnsiTheme="majorHAnsi"/>
                                <w:sz w:val="18"/>
                                <w:szCs w:val="18"/>
                                <w:lang w:val="uk-UA"/>
                              </w:rPr>
                              <w:t xml:space="preserve">А – Авіалайнер </w:t>
                            </w:r>
                          </w:p>
                          <w:p w:rsidR="00A245D5" w:rsidRPr="00FF71AD" w:rsidRDefault="00A245D5">
                            <w:pPr>
                              <w:rPr>
                                <w:rFonts w:asciiTheme="majorHAnsi" w:hAnsiTheme="majorHAnsi"/>
                                <w:sz w:val="18"/>
                                <w:szCs w:val="18"/>
                                <w:lang w:val="uk-UA"/>
                              </w:rPr>
                            </w:pPr>
                            <w:r w:rsidRPr="00FF71AD">
                              <w:rPr>
                                <w:rFonts w:asciiTheme="majorHAnsi" w:hAnsiTheme="majorHAnsi"/>
                                <w:sz w:val="18"/>
                                <w:szCs w:val="18"/>
                                <w:lang w:val="uk-UA"/>
                              </w:rPr>
                              <w:t>В – Бомбардувальник</w:t>
                            </w:r>
                          </w:p>
                          <w:p w:rsidR="00A245D5" w:rsidRPr="00FF71AD" w:rsidRDefault="00A245D5">
                            <w:pPr>
                              <w:rPr>
                                <w:rFonts w:asciiTheme="majorHAnsi" w:hAnsiTheme="majorHAnsi"/>
                                <w:sz w:val="18"/>
                                <w:szCs w:val="18"/>
                                <w:lang w:val="uk-UA"/>
                              </w:rPr>
                            </w:pPr>
                            <w:r w:rsidRPr="00FF71AD">
                              <w:rPr>
                                <w:rFonts w:asciiTheme="majorHAnsi" w:hAnsiTheme="majorHAnsi"/>
                                <w:sz w:val="18"/>
                                <w:szCs w:val="18"/>
                                <w:lang w:val="en-US"/>
                              </w:rPr>
                              <w:t>F</w:t>
                            </w:r>
                            <w:r w:rsidRPr="00FF71AD">
                              <w:rPr>
                                <w:rFonts w:asciiTheme="majorHAnsi" w:hAnsiTheme="majorHAnsi"/>
                                <w:sz w:val="18"/>
                                <w:szCs w:val="18"/>
                              </w:rPr>
                              <w:t xml:space="preserve"> – </w:t>
                            </w:r>
                            <w:r w:rsidRPr="00FF71AD">
                              <w:rPr>
                                <w:rFonts w:asciiTheme="majorHAnsi" w:hAnsiTheme="majorHAnsi"/>
                                <w:sz w:val="18"/>
                                <w:szCs w:val="18"/>
                                <w:lang w:val="uk-UA"/>
                              </w:rPr>
                              <w:t xml:space="preserve">Винищувач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Поле 517" o:spid="_x0000_s1587" type="#_x0000_t202" style="position:absolute;left:0;text-align:left;margin-left:195.1pt;margin-top:5.3pt;width:106.6pt;height:44.1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" fillcolor="white [3201]" stroked="f" strokeweight=".5pt">
                <v:textbox>
                  <w:txbxContent>
                    <w:p w:rsidR="00EF56B4" w:rsidRPr="00FF71AD" w:rsidRDefault="00EF56B4">
                      <w:pPr>
                        <w:rPr>
                          <w:rFonts w:asciiTheme="majorHAnsi" w:hAnsiTheme="majorHAnsi"/>
                          <w:sz w:val="18"/>
                          <w:szCs w:val="18"/>
                          <w:lang w:val="uk-UA"/>
                        </w:rPr>
                      </w:pPr>
                      <w:r w:rsidRPr="00FF71AD">
                        <w:rPr>
                          <w:rFonts w:asciiTheme="majorHAnsi" w:hAnsiTheme="majorHAnsi"/>
                          <w:sz w:val="18"/>
                          <w:szCs w:val="18"/>
                          <w:lang w:val="uk-UA"/>
                        </w:rPr>
                        <w:t xml:space="preserve">А – Авіалайнер </w:t>
                      </w:r>
                    </w:p>
                    <w:p w:rsidR="00EF56B4" w:rsidRPr="00FF71AD" w:rsidRDefault="00EF56B4">
                      <w:pPr>
                        <w:rPr>
                          <w:rFonts w:asciiTheme="majorHAnsi" w:hAnsiTheme="majorHAnsi"/>
                          <w:sz w:val="18"/>
                          <w:szCs w:val="18"/>
                          <w:lang w:val="uk-UA"/>
                        </w:rPr>
                      </w:pPr>
                      <w:r w:rsidRPr="00FF71AD">
                        <w:rPr>
                          <w:rFonts w:asciiTheme="majorHAnsi" w:hAnsiTheme="majorHAnsi"/>
                          <w:sz w:val="18"/>
                          <w:szCs w:val="18"/>
                          <w:lang w:val="uk-UA"/>
                        </w:rPr>
                        <w:t>В – Бомбардувальник</w:t>
                      </w:r>
                    </w:p>
                    <w:p w:rsidR="00EF56B4" w:rsidRPr="00FF71AD" w:rsidRDefault="00EF56B4">
                      <w:pPr>
                        <w:rPr>
                          <w:rFonts w:asciiTheme="majorHAnsi" w:hAnsiTheme="majorHAnsi"/>
                          <w:sz w:val="18"/>
                          <w:szCs w:val="18"/>
                          <w:lang w:val="uk-UA"/>
                        </w:rPr>
                      </w:pPr>
                      <w:r w:rsidRPr="00FF71AD">
                        <w:rPr>
                          <w:rFonts w:asciiTheme="majorHAnsi" w:hAnsiTheme="majorHAnsi"/>
                          <w:sz w:val="18"/>
                          <w:szCs w:val="18"/>
                          <w:lang w:val="en-US"/>
                        </w:rPr>
                        <w:t>F</w:t>
                      </w:r>
                      <w:r w:rsidRPr="00FF71AD">
                        <w:rPr>
                          <w:rFonts w:asciiTheme="majorHAnsi" w:hAnsiTheme="majorHAnsi"/>
                          <w:sz w:val="18"/>
                          <w:szCs w:val="18"/>
                        </w:rPr>
                        <w:t xml:space="preserve"> – </w:t>
                      </w:r>
                      <w:r w:rsidRPr="00FF71AD">
                        <w:rPr>
                          <w:rFonts w:asciiTheme="majorHAnsi" w:hAnsiTheme="majorHAnsi"/>
                          <w:sz w:val="18"/>
                          <w:szCs w:val="18"/>
                          <w:lang w:val="uk-UA"/>
                        </w:rPr>
                        <w:t xml:space="preserve">Винищувач </w:t>
                      </w:r>
                    </w:p>
                  </w:txbxContent>
                </v:textbox>
              </v:shape>
            </w:pict>
          </mc:Fallback>
        </mc:AlternateContent>
      </w:r>
      <w:r w:rsidR="008A35F2" w:rsidRPr="008A35F2">
        <w:rPr>
          <w:noProof/>
          <w:sz w:val="22"/>
          <w:szCs w:val="22"/>
        </w:rPr>
        <w:drawing>
          <wp:inline distT="0" distB="0" distL="0" distR="0" wp14:anchorId="22CD2AE5" wp14:editId="33F350C9">
            <wp:extent cx="3032185" cy="2189581"/>
            <wp:effectExtent l="0" t="0" r="0" b="127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srcRect l="21261" t="36314" r="23320" b="13686"/>
                    <a:stretch>
                      <a:fillRect/>
                    </a:stretch>
                  </pic:blipFill>
                  <pic:spPr bwMode="auto">
                    <a:xfrm>
                      <a:off x="0" y="0"/>
                      <a:ext cx="3035287" cy="2191821"/>
                    </a:xfrm>
                    <a:prstGeom prst="rect">
                      <a:avLst/>
                    </a:prstGeom>
                    <a:noFill/>
                    <a:ln w="9525">
                      <a:noFill/>
                      <a:miter lim="800000"/>
                      <a:headEnd/>
                      <a:tailEnd/>
                    </a:ln>
                  </pic:spPr>
                </pic:pic>
              </a:graphicData>
            </a:graphic>
          </wp:inline>
        </w:drawing>
      </w:r>
    </w:p>
    <w:p w:rsidR="00FF71AD" w:rsidRDefault="008A35F2" w:rsidP="00FF71AD">
      <w:pPr>
        <w:shd w:val="clear" w:color="auto" w:fill="FFFFFF"/>
        <w:ind w:firstLine="301"/>
        <w:jc w:val="center"/>
        <w:rPr>
          <w:sz w:val="22"/>
          <w:szCs w:val="22"/>
          <w:lang w:val="uk-UA"/>
        </w:rPr>
      </w:pPr>
      <w:r w:rsidRPr="008A35F2">
        <w:rPr>
          <w:sz w:val="22"/>
          <w:szCs w:val="22"/>
          <w:lang w:val="uk-UA"/>
        </w:rPr>
        <w:t xml:space="preserve">Рис. 11.6. Усі підмножини середовища, </w:t>
      </w:r>
    </w:p>
    <w:p w:rsidR="008A35F2" w:rsidRPr="008A35F2" w:rsidRDefault="008A35F2" w:rsidP="00FF71AD">
      <w:pPr>
        <w:shd w:val="clear" w:color="auto" w:fill="FFFFFF"/>
        <w:ind w:firstLine="301"/>
        <w:jc w:val="center"/>
        <w:rPr>
          <w:sz w:val="22"/>
          <w:szCs w:val="22"/>
          <w:lang w:val="uk-UA"/>
        </w:rPr>
      </w:pPr>
      <w:r w:rsidRPr="008A35F2">
        <w:rPr>
          <w:sz w:val="22"/>
          <w:szCs w:val="22"/>
          <w:lang w:val="uk-UA"/>
        </w:rPr>
        <w:t>в якому розглядаються типи літаків</w:t>
      </w:r>
    </w:p>
    <w:p w:rsidR="008A35F2" w:rsidRPr="008A35F2" w:rsidRDefault="008A35F2" w:rsidP="008A35F2">
      <w:pPr>
        <w:shd w:val="clear" w:color="auto" w:fill="FFFFFF"/>
        <w:ind w:firstLine="301"/>
        <w:jc w:val="both"/>
        <w:rPr>
          <w:sz w:val="22"/>
          <w:szCs w:val="22"/>
          <w:lang w:val="uk-UA"/>
        </w:rPr>
      </w:pPr>
    </w:p>
    <w:p w:rsidR="005D6715" w:rsidRPr="00EC3B7D" w:rsidRDefault="008A35F2" w:rsidP="008A35F2">
      <w:pPr>
        <w:shd w:val="clear" w:color="auto" w:fill="FFFFFF"/>
        <w:ind w:firstLine="301"/>
        <w:jc w:val="both"/>
        <w:rPr>
          <w:sz w:val="22"/>
          <w:szCs w:val="22"/>
          <w:lang w:val="uk-UA"/>
        </w:rPr>
      </w:pPr>
      <w:r w:rsidRPr="008A35F2">
        <w:rPr>
          <w:sz w:val="22"/>
          <w:szCs w:val="22"/>
          <w:lang w:val="uk-UA"/>
        </w:rPr>
        <w:t>Зверніть увагу на те, що діаграма, приведена на рис. 11.6, є гр</w:t>
      </w:r>
      <w:r w:rsidRPr="008A35F2">
        <w:rPr>
          <w:sz w:val="22"/>
          <w:szCs w:val="22"/>
          <w:lang w:val="uk-UA"/>
        </w:rPr>
        <w:t>а</w:t>
      </w:r>
      <w:r w:rsidRPr="008A35F2">
        <w:rPr>
          <w:sz w:val="22"/>
          <w:szCs w:val="22"/>
          <w:lang w:val="uk-UA"/>
        </w:rPr>
        <w:t>тами, а не деревом, оскільки вузли підмножин можуть мати більше одного батьківського вузла. Крім того, ці грати є ієрархічними, оскільки вони викреслюються, починаючи з більших множин і з</w:t>
      </w:r>
      <w:r w:rsidRPr="008A35F2">
        <w:rPr>
          <w:sz w:val="22"/>
          <w:szCs w:val="22"/>
          <w:lang w:val="uk-UA"/>
        </w:rPr>
        <w:t>а</w:t>
      </w:r>
      <w:r w:rsidRPr="008A35F2">
        <w:rPr>
          <w:sz w:val="22"/>
          <w:szCs w:val="22"/>
          <w:lang w:val="uk-UA"/>
        </w:rPr>
        <w:t>кінчуючи дрібнішими. Наприклад, один з шляхів від вузла Θ до в</w:t>
      </w:r>
      <w:r w:rsidRPr="008A35F2">
        <w:rPr>
          <w:sz w:val="22"/>
          <w:szCs w:val="22"/>
          <w:lang w:val="uk-UA"/>
        </w:rPr>
        <w:t>у</w:t>
      </w:r>
      <w:r w:rsidRPr="008A35F2">
        <w:rPr>
          <w:sz w:val="22"/>
          <w:szCs w:val="22"/>
          <w:lang w:val="uk-UA"/>
        </w:rPr>
        <w:t xml:space="preserve">зла </w:t>
      </w:r>
      <m:oMath>
        <m:r>
          <w:rPr>
            <w:rFonts w:ascii="Cambria Math" w:hAnsi="Cambria Math"/>
            <w:sz w:val="22"/>
            <w:szCs w:val="22"/>
            <w:lang w:val="uk-UA"/>
          </w:rPr>
          <m:t>∅</m:t>
        </m:r>
      </m:oMath>
      <w:r w:rsidRPr="008A35F2">
        <w:rPr>
          <w:sz w:val="22"/>
          <w:szCs w:val="22"/>
          <w:lang w:val="uk-UA"/>
        </w:rPr>
        <w:t xml:space="preserve"> виражає ієрархічне відношення підмножин, що сполучає б</w:t>
      </w:r>
      <w:r w:rsidRPr="008A35F2">
        <w:rPr>
          <w:sz w:val="22"/>
          <w:szCs w:val="22"/>
          <w:lang w:val="uk-UA"/>
        </w:rPr>
        <w:t>а</w:t>
      </w:r>
      <w:r w:rsidRPr="008A35F2">
        <w:rPr>
          <w:sz w:val="22"/>
          <w:szCs w:val="22"/>
          <w:lang w:val="uk-UA"/>
        </w:rPr>
        <w:t>тьківські підмножини з дочірніми, як показано нижче.</w:t>
      </w:r>
    </w:p>
    <w:p w:rsidR="008E790B" w:rsidRPr="008E790B" w:rsidRDefault="008E790B" w:rsidP="008E790B">
      <w:pPr>
        <w:shd w:val="clear" w:color="auto" w:fill="FFFFFF"/>
        <w:ind w:firstLine="301"/>
        <w:jc w:val="both"/>
        <w:rPr>
          <w:sz w:val="22"/>
          <w:szCs w:val="22"/>
          <w:lang w:val="uk-UA"/>
        </w:rPr>
      </w:pPr>
      <w:r w:rsidRPr="008E790B">
        <w:rPr>
          <w:noProof/>
          <w:sz w:val="22"/>
          <w:szCs w:val="22"/>
        </w:rPr>
        <w:lastRenderedPageBreak/>
        <w:drawing>
          <wp:inline distT="0" distB="0" distL="0" distR="0" wp14:anchorId="186EEE56" wp14:editId="72BA1F5F">
            <wp:extent cx="1630392" cy="259565"/>
            <wp:effectExtent l="0" t="0" r="0" b="762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srcRect l="27102" t="55691" r="29326" b="35637"/>
                    <a:stretch>
                      <a:fillRect/>
                    </a:stretch>
                  </pic:blipFill>
                  <pic:spPr bwMode="auto">
                    <a:xfrm>
                      <a:off x="0" y="0"/>
                      <a:ext cx="1632176" cy="259849"/>
                    </a:xfrm>
                    <a:prstGeom prst="rect">
                      <a:avLst/>
                    </a:prstGeom>
                    <a:noFill/>
                    <a:ln w="9525">
                      <a:noFill/>
                      <a:miter lim="800000"/>
                      <a:headEnd/>
                      <a:tailEnd/>
                    </a:ln>
                  </pic:spPr>
                </pic:pic>
              </a:graphicData>
            </a:graphic>
          </wp:inline>
        </w:drawing>
      </w:r>
    </w:p>
    <w:p w:rsidR="008E790B" w:rsidRPr="008E790B" w:rsidRDefault="008E790B" w:rsidP="008E790B">
      <w:pPr>
        <w:shd w:val="clear" w:color="auto" w:fill="FFFFFF"/>
        <w:ind w:firstLine="301"/>
        <w:jc w:val="both"/>
        <w:rPr>
          <w:sz w:val="22"/>
          <w:szCs w:val="22"/>
          <w:lang w:val="uk-UA"/>
        </w:rPr>
      </w:pPr>
      <w:r w:rsidRPr="008E790B">
        <w:rPr>
          <w:sz w:val="22"/>
          <w:szCs w:val="22"/>
          <w:lang w:val="uk-UA"/>
        </w:rPr>
        <w:t>Якщо усі елементи середовища можуть інтерпретуватися як можливі відповіді і тільки одна відповідь є правильною, то серед</w:t>
      </w:r>
      <w:r w:rsidRPr="008E790B">
        <w:rPr>
          <w:sz w:val="22"/>
          <w:szCs w:val="22"/>
          <w:lang w:val="uk-UA"/>
        </w:rPr>
        <w:t>о</w:t>
      </w:r>
      <w:r w:rsidRPr="008E790B">
        <w:rPr>
          <w:sz w:val="22"/>
          <w:szCs w:val="22"/>
          <w:lang w:val="uk-UA"/>
        </w:rPr>
        <w:t xml:space="preserve">вище називають </w:t>
      </w:r>
      <w:r w:rsidRPr="008E790B">
        <w:rPr>
          <w:b/>
          <w:sz w:val="22"/>
          <w:szCs w:val="22"/>
          <w:lang w:val="uk-UA"/>
        </w:rPr>
        <w:t>рамками розрізнення</w:t>
      </w:r>
      <w:r w:rsidRPr="008E790B">
        <w:rPr>
          <w:sz w:val="22"/>
          <w:szCs w:val="22"/>
          <w:lang w:val="uk-UA"/>
        </w:rPr>
        <w:t xml:space="preserve"> (frame of discernment). В даному випадку термін "розрізнення" показує, що існує можливість відрізнити одну правильну відповідь від усіх інших можливих ві</w:t>
      </w:r>
      <w:r w:rsidRPr="008E790B">
        <w:rPr>
          <w:sz w:val="22"/>
          <w:szCs w:val="22"/>
          <w:lang w:val="uk-UA"/>
        </w:rPr>
        <w:t>д</w:t>
      </w:r>
      <w:r w:rsidRPr="008E790B">
        <w:rPr>
          <w:sz w:val="22"/>
          <w:szCs w:val="22"/>
          <w:lang w:val="uk-UA"/>
        </w:rPr>
        <w:t>повідей на питання. Якщо відповідь не знаходиться у рамках, то рамки необхідно розширити, щоб в них можна було задати дода</w:t>
      </w:r>
      <w:r w:rsidRPr="008E790B">
        <w:rPr>
          <w:sz w:val="22"/>
          <w:szCs w:val="22"/>
          <w:lang w:val="uk-UA"/>
        </w:rPr>
        <w:t>т</w:t>
      </w:r>
      <w:r w:rsidRPr="008E790B">
        <w:rPr>
          <w:sz w:val="22"/>
          <w:szCs w:val="22"/>
          <w:lang w:val="uk-UA"/>
        </w:rPr>
        <w:t xml:space="preserve">кові знання про елементи </w:t>
      </w:r>
      <w:r w:rsidRPr="008E790B">
        <w:rPr>
          <w:i/>
          <w:sz w:val="22"/>
          <w:szCs w:val="22"/>
          <w:lang w:val="uk-UA"/>
        </w:rPr>
        <w:t>θ</w:t>
      </w:r>
      <w:r w:rsidRPr="008E790B">
        <w:rPr>
          <w:i/>
          <w:sz w:val="22"/>
          <w:szCs w:val="22"/>
          <w:vertAlign w:val="subscript"/>
          <w:lang w:val="uk-UA"/>
        </w:rPr>
        <w:t>N+</w:t>
      </w:r>
      <w:r w:rsidRPr="008E790B">
        <w:rPr>
          <w:i/>
          <w:sz w:val="22"/>
          <w:szCs w:val="22"/>
          <w:vertAlign w:val="subscript"/>
        </w:rPr>
        <w:t>1</w:t>
      </w:r>
      <w:r w:rsidRPr="008E790B">
        <w:rPr>
          <w:sz w:val="22"/>
          <w:szCs w:val="22"/>
          <w:lang w:val="uk-UA"/>
        </w:rPr>
        <w:t xml:space="preserve">, </w:t>
      </w:r>
      <w:r w:rsidRPr="008E790B">
        <w:rPr>
          <w:i/>
          <w:sz w:val="22"/>
          <w:szCs w:val="22"/>
          <w:lang w:val="uk-UA"/>
        </w:rPr>
        <w:t>θ</w:t>
      </w:r>
      <w:r w:rsidRPr="008E790B">
        <w:rPr>
          <w:i/>
          <w:sz w:val="22"/>
          <w:szCs w:val="22"/>
          <w:vertAlign w:val="subscript"/>
          <w:lang w:val="uk-UA"/>
        </w:rPr>
        <w:t>N+</w:t>
      </w:r>
      <w:r w:rsidRPr="008E790B">
        <w:rPr>
          <w:i/>
          <w:sz w:val="22"/>
          <w:szCs w:val="22"/>
          <w:vertAlign w:val="subscript"/>
        </w:rPr>
        <w:t>2</w:t>
      </w:r>
      <w:r w:rsidRPr="008E790B">
        <w:rPr>
          <w:sz w:val="22"/>
          <w:szCs w:val="22"/>
        </w:rPr>
        <w:t xml:space="preserve"> </w:t>
      </w:r>
      <w:r w:rsidRPr="008E790B">
        <w:rPr>
          <w:sz w:val="22"/>
          <w:szCs w:val="22"/>
          <w:lang w:val="uk-UA"/>
        </w:rPr>
        <w:t>і так далі. А для того, щоб тіл</w:t>
      </w:r>
      <w:r w:rsidRPr="008E790B">
        <w:rPr>
          <w:sz w:val="22"/>
          <w:szCs w:val="22"/>
          <w:lang w:val="uk-UA"/>
        </w:rPr>
        <w:t>ь</w:t>
      </w:r>
      <w:r w:rsidRPr="008E790B">
        <w:rPr>
          <w:sz w:val="22"/>
          <w:szCs w:val="22"/>
          <w:lang w:val="uk-UA"/>
        </w:rPr>
        <w:t>ки одна відповідь була правильною, вимагається, щоб множина б</w:t>
      </w:r>
      <w:r w:rsidRPr="008E790B">
        <w:rPr>
          <w:sz w:val="22"/>
          <w:szCs w:val="22"/>
          <w:lang w:val="uk-UA"/>
        </w:rPr>
        <w:t>у</w:t>
      </w:r>
      <w:r w:rsidRPr="008E790B">
        <w:rPr>
          <w:sz w:val="22"/>
          <w:szCs w:val="22"/>
          <w:lang w:val="uk-UA"/>
        </w:rPr>
        <w:t>ла вичерпною, а усі підмножини – незв'язаними.</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 xml:space="preserve">Множина з кількістю елементів </w:t>
      </w:r>
      <w:r w:rsidRPr="008E790B">
        <w:rPr>
          <w:i/>
          <w:sz w:val="22"/>
          <w:szCs w:val="22"/>
          <w:lang w:val="uk-UA"/>
        </w:rPr>
        <w:t>N</w:t>
      </w:r>
      <w:r w:rsidRPr="008E790B">
        <w:rPr>
          <w:sz w:val="22"/>
          <w:szCs w:val="22"/>
          <w:lang w:val="uk-UA"/>
        </w:rPr>
        <w:t xml:space="preserve"> має точно </w:t>
      </w:r>
      <w:r w:rsidRPr="008E790B">
        <w:rPr>
          <w:sz w:val="22"/>
          <w:szCs w:val="22"/>
        </w:rPr>
        <w:t>2</w:t>
      </w:r>
      <w:r w:rsidRPr="008E790B">
        <w:rPr>
          <w:i/>
          <w:sz w:val="22"/>
          <w:szCs w:val="22"/>
          <w:vertAlign w:val="superscript"/>
          <w:lang w:val="en-US"/>
        </w:rPr>
        <w:t>N</w:t>
      </w:r>
      <w:r w:rsidRPr="008E790B">
        <w:rPr>
          <w:sz w:val="22"/>
          <w:szCs w:val="22"/>
          <w:lang w:val="uk-UA"/>
        </w:rPr>
        <w:t xml:space="preserve"> підмножин, включаючи саму себе. Усі ці підмножини визначають степеневу множину, а це записується як </w:t>
      </w:r>
      <w:r w:rsidRPr="008E790B">
        <w:rPr>
          <w:i/>
          <w:sz w:val="22"/>
          <w:szCs w:val="22"/>
          <w:lang w:val="uk-UA"/>
        </w:rPr>
        <w:t>Р</w:t>
      </w:r>
      <w:r w:rsidRPr="008E790B">
        <w:rPr>
          <w:sz w:val="22"/>
          <w:szCs w:val="22"/>
          <w:lang w:val="uk-UA"/>
        </w:rPr>
        <w:t>(Θ). Таким чином, для середовища, що представляє типи літаків, має місце наступне:</w:t>
      </w:r>
    </w:p>
    <w:p w:rsidR="008E790B" w:rsidRPr="008E790B" w:rsidRDefault="008E790B" w:rsidP="008E790B">
      <w:pPr>
        <w:shd w:val="clear" w:color="auto" w:fill="FFFFFF"/>
        <w:ind w:firstLine="301"/>
        <w:jc w:val="both"/>
        <w:rPr>
          <w:sz w:val="22"/>
          <w:szCs w:val="22"/>
          <w:lang w:val="uk-UA"/>
        </w:rPr>
      </w:pPr>
      <w:r w:rsidRPr="008E790B">
        <w:rPr>
          <w:noProof/>
          <w:sz w:val="22"/>
          <w:szCs w:val="22"/>
        </w:rPr>
        <w:drawing>
          <wp:inline distT="0" distB="0" distL="0" distR="0" wp14:anchorId="69528050" wp14:editId="1D116032">
            <wp:extent cx="3295290" cy="292107"/>
            <wp:effectExtent l="0" t="0" r="63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srcRect l="18541" t="73984" r="20323" b="19241"/>
                    <a:stretch>
                      <a:fillRect/>
                    </a:stretch>
                  </pic:blipFill>
                  <pic:spPr bwMode="auto">
                    <a:xfrm>
                      <a:off x="0" y="0"/>
                      <a:ext cx="3291816" cy="291799"/>
                    </a:xfrm>
                    <a:prstGeom prst="rect">
                      <a:avLst/>
                    </a:prstGeom>
                    <a:noFill/>
                    <a:ln w="9525">
                      <a:noFill/>
                      <a:miter lim="800000"/>
                      <a:headEnd/>
                      <a:tailEnd/>
                    </a:ln>
                  </pic:spPr>
                </pic:pic>
              </a:graphicData>
            </a:graphic>
          </wp:inline>
        </w:drawing>
      </w:r>
    </w:p>
    <w:p w:rsidR="008E790B" w:rsidRPr="008E790B" w:rsidRDefault="008E790B" w:rsidP="008E790B">
      <w:pPr>
        <w:shd w:val="clear" w:color="auto" w:fill="FFFFFF"/>
        <w:ind w:firstLine="301"/>
        <w:jc w:val="both"/>
        <w:rPr>
          <w:sz w:val="22"/>
          <w:szCs w:val="22"/>
          <w:lang w:val="uk-UA"/>
        </w:rPr>
      </w:pPr>
      <w:r w:rsidRPr="008E790B">
        <w:rPr>
          <w:sz w:val="22"/>
          <w:szCs w:val="22"/>
          <w:lang w:val="uk-UA"/>
        </w:rPr>
        <w:t>Степенева безліч середовища включає як свої елементи, усі ві</w:t>
      </w:r>
      <w:r w:rsidRPr="008E790B">
        <w:rPr>
          <w:sz w:val="22"/>
          <w:szCs w:val="22"/>
          <w:lang w:val="uk-UA"/>
        </w:rPr>
        <w:t>д</w:t>
      </w:r>
      <w:r w:rsidRPr="008E790B">
        <w:rPr>
          <w:sz w:val="22"/>
          <w:szCs w:val="22"/>
          <w:lang w:val="uk-UA"/>
        </w:rPr>
        <w:t>повіді на усі можливі питання з рамок розрізнення. Це означає, що існує взаємно однозначна відповідність між елементами P(Θ) і пі</w:t>
      </w:r>
      <w:r w:rsidRPr="008E790B">
        <w:rPr>
          <w:sz w:val="22"/>
          <w:szCs w:val="22"/>
          <w:lang w:val="uk-UA"/>
        </w:rPr>
        <w:t>д</w:t>
      </w:r>
      <w:r w:rsidRPr="008E790B">
        <w:rPr>
          <w:sz w:val="22"/>
          <w:szCs w:val="22"/>
          <w:lang w:val="uk-UA"/>
        </w:rPr>
        <w:t>множинами множини Θ.</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 xml:space="preserve">Одна із </w:t>
      </w:r>
      <w:r w:rsidRPr="008E790B">
        <w:rPr>
          <w:b/>
          <w:sz w:val="22"/>
          <w:szCs w:val="22"/>
          <w:lang w:val="uk-UA"/>
        </w:rPr>
        <w:t>труднощів</w:t>
      </w:r>
      <w:r w:rsidRPr="008E790B">
        <w:rPr>
          <w:sz w:val="22"/>
          <w:szCs w:val="22"/>
          <w:lang w:val="uk-UA"/>
        </w:rPr>
        <w:t>, пов'язаних з використанням теорії Демпст</w:t>
      </w:r>
      <w:r w:rsidRPr="008E790B">
        <w:rPr>
          <w:sz w:val="22"/>
          <w:szCs w:val="22"/>
          <w:lang w:val="uk-UA"/>
        </w:rPr>
        <w:t>е</w:t>
      </w:r>
      <w:r w:rsidRPr="008E790B">
        <w:rPr>
          <w:sz w:val="22"/>
          <w:szCs w:val="22"/>
          <w:lang w:val="uk-UA"/>
        </w:rPr>
        <w:t>ра - Шефера, виникає у зв'язку з необхідністю застосування норм</w:t>
      </w:r>
      <w:r w:rsidRPr="008E790B">
        <w:rPr>
          <w:sz w:val="22"/>
          <w:szCs w:val="22"/>
          <w:lang w:val="uk-UA"/>
        </w:rPr>
        <w:t>а</w:t>
      </w:r>
      <w:r w:rsidRPr="008E790B">
        <w:rPr>
          <w:sz w:val="22"/>
          <w:szCs w:val="22"/>
          <w:lang w:val="uk-UA"/>
        </w:rPr>
        <w:t xml:space="preserve">лізації і може привести до появи результатів, що суперечать нашим очікуванням. Проблема, пов'язана з нормалізацією, полягає в тому, що ігнорується міра довіри до того, що даний об'єкт не існує.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Заді привів приклад з двома лікарями, які висловили міри дов</w:t>
      </w:r>
      <w:r w:rsidRPr="008E790B">
        <w:rPr>
          <w:sz w:val="22"/>
          <w:szCs w:val="22"/>
          <w:lang w:val="uk-UA"/>
        </w:rPr>
        <w:t>і</w:t>
      </w:r>
      <w:r w:rsidRPr="008E790B">
        <w:rPr>
          <w:sz w:val="22"/>
          <w:szCs w:val="22"/>
          <w:lang w:val="uk-UA"/>
        </w:rPr>
        <w:t xml:space="preserve">ри </w:t>
      </w:r>
      <w:r w:rsidRPr="008E790B">
        <w:rPr>
          <w:i/>
          <w:sz w:val="22"/>
          <w:szCs w:val="22"/>
          <w:lang w:val="uk-UA"/>
        </w:rPr>
        <w:t>А</w:t>
      </w:r>
      <w:r w:rsidRPr="008E790B">
        <w:rPr>
          <w:sz w:val="22"/>
          <w:szCs w:val="22"/>
          <w:lang w:val="uk-UA"/>
        </w:rPr>
        <w:t xml:space="preserve"> і </w:t>
      </w:r>
      <w:r w:rsidRPr="008E790B">
        <w:rPr>
          <w:i/>
          <w:sz w:val="22"/>
          <w:szCs w:val="22"/>
          <w:lang w:val="uk-UA"/>
        </w:rPr>
        <w:t>В</w:t>
      </w:r>
      <w:r w:rsidRPr="008E790B">
        <w:rPr>
          <w:sz w:val="22"/>
          <w:szCs w:val="22"/>
          <w:lang w:val="uk-UA"/>
        </w:rPr>
        <w:t xml:space="preserve"> до гіпотези про наявність у пацієнта певного захворюва</w:t>
      </w:r>
      <w:r w:rsidRPr="008E790B">
        <w:rPr>
          <w:sz w:val="22"/>
          <w:szCs w:val="22"/>
          <w:lang w:val="uk-UA"/>
        </w:rPr>
        <w:t>н</w:t>
      </w:r>
      <w:r w:rsidRPr="008E790B">
        <w:rPr>
          <w:sz w:val="22"/>
          <w:szCs w:val="22"/>
          <w:lang w:val="uk-UA"/>
        </w:rPr>
        <w:t>ня. У цієї задачі з пацієнтом розглядалися наступні значення міри довіри :</w:t>
      </w:r>
    </w:p>
    <w:p w:rsidR="008E790B" w:rsidRPr="008E790B" w:rsidRDefault="008E790B" w:rsidP="008E790B">
      <w:pPr>
        <w:shd w:val="clear" w:color="auto" w:fill="FFFFFF"/>
        <w:ind w:firstLine="301"/>
        <w:jc w:val="both"/>
        <w:rPr>
          <w:sz w:val="22"/>
          <w:szCs w:val="22"/>
          <w:lang w:val="uk-UA"/>
        </w:rPr>
        <w:sectPr w:rsidR="008E790B" w:rsidRPr="008E790B" w:rsidSect="003B7FB9">
          <w:footerReference w:type="default" r:id="rId121"/>
          <w:type w:val="continuous"/>
          <w:pgSz w:w="8391" w:h="11907" w:code="11"/>
          <w:pgMar w:top="1134" w:right="1134" w:bottom="1134" w:left="851" w:header="708" w:footer="708" w:gutter="0"/>
          <w:pgNumType w:start="5"/>
          <w:cols w:space="708"/>
          <w:docGrid w:linePitch="360"/>
        </w:sectPr>
      </w:pPr>
    </w:p>
    <w:p w:rsidR="008E790B" w:rsidRPr="008E790B" w:rsidRDefault="008E790B" w:rsidP="008E790B">
      <w:pPr>
        <w:shd w:val="clear" w:color="auto" w:fill="FFFFFF"/>
        <w:ind w:firstLine="301"/>
        <w:jc w:val="both"/>
        <w:rPr>
          <w:sz w:val="22"/>
          <w:szCs w:val="22"/>
          <w:lang w:val="uk-UA"/>
        </w:rPr>
      </w:pPr>
      <w:r w:rsidRPr="008E790B">
        <w:rPr>
          <w:i/>
          <w:sz w:val="22"/>
          <w:szCs w:val="22"/>
          <w:lang w:val="uk-UA"/>
        </w:rPr>
        <w:lastRenderedPageBreak/>
        <w:t>m</w:t>
      </w:r>
      <w:r w:rsidRPr="008E790B">
        <w:rPr>
          <w:i/>
          <w:sz w:val="22"/>
          <w:szCs w:val="22"/>
          <w:vertAlign w:val="subscript"/>
          <w:lang w:val="en-US"/>
        </w:rPr>
        <w:t>A</w:t>
      </w:r>
      <w:r w:rsidRPr="008E790B">
        <w:rPr>
          <w:sz w:val="22"/>
          <w:szCs w:val="22"/>
          <w:lang w:val="uk-UA"/>
        </w:rPr>
        <w:t xml:space="preserve">(meningitis) = 0.99 </w:t>
      </w:r>
    </w:p>
    <w:p w:rsidR="008E790B" w:rsidRPr="008E790B" w:rsidRDefault="008E790B" w:rsidP="008E790B">
      <w:pPr>
        <w:shd w:val="clear" w:color="auto" w:fill="FFFFFF"/>
        <w:ind w:firstLine="301"/>
        <w:jc w:val="both"/>
        <w:rPr>
          <w:sz w:val="22"/>
          <w:szCs w:val="22"/>
          <w:lang w:val="uk-UA"/>
        </w:rPr>
      </w:pPr>
      <w:r w:rsidRPr="008E790B">
        <w:rPr>
          <w:i/>
          <w:sz w:val="22"/>
          <w:szCs w:val="22"/>
          <w:lang w:val="uk-UA"/>
        </w:rPr>
        <w:t>m</w:t>
      </w:r>
      <w:r w:rsidRPr="008E790B">
        <w:rPr>
          <w:i/>
          <w:sz w:val="22"/>
          <w:szCs w:val="22"/>
          <w:vertAlign w:val="subscript"/>
          <w:lang w:val="en-US"/>
        </w:rPr>
        <w:t>A</w:t>
      </w:r>
      <w:r w:rsidRPr="008E790B">
        <w:rPr>
          <w:sz w:val="22"/>
          <w:szCs w:val="22"/>
          <w:lang w:val="uk-UA"/>
        </w:rPr>
        <w:t xml:space="preserve"> (braintumor) = 0.01 </w:t>
      </w:r>
    </w:p>
    <w:p w:rsidR="008E790B" w:rsidRPr="008E790B" w:rsidRDefault="008E790B" w:rsidP="008E790B">
      <w:pPr>
        <w:shd w:val="clear" w:color="auto" w:fill="FFFFFF"/>
        <w:ind w:firstLine="301"/>
        <w:jc w:val="both"/>
        <w:rPr>
          <w:sz w:val="22"/>
          <w:szCs w:val="22"/>
          <w:lang w:val="uk-UA"/>
        </w:rPr>
      </w:pPr>
      <w:r w:rsidRPr="008E790B">
        <w:rPr>
          <w:i/>
          <w:sz w:val="22"/>
          <w:szCs w:val="22"/>
          <w:lang w:val="uk-UA"/>
        </w:rPr>
        <w:t>m</w:t>
      </w:r>
      <w:r w:rsidRPr="008E790B">
        <w:rPr>
          <w:i/>
          <w:sz w:val="22"/>
          <w:szCs w:val="22"/>
          <w:vertAlign w:val="subscript"/>
          <w:lang w:val="en-US"/>
        </w:rPr>
        <w:t>B</w:t>
      </w:r>
      <w:r w:rsidRPr="008E790B">
        <w:rPr>
          <w:sz w:val="22"/>
          <w:szCs w:val="22"/>
          <w:lang w:val="uk-UA"/>
        </w:rPr>
        <w:t xml:space="preserve"> (concussion) = 0.99 </w:t>
      </w:r>
    </w:p>
    <w:p w:rsidR="008E790B" w:rsidRPr="008E790B" w:rsidRDefault="008E790B" w:rsidP="008E790B">
      <w:pPr>
        <w:shd w:val="clear" w:color="auto" w:fill="FFFFFF"/>
        <w:ind w:firstLine="301"/>
        <w:jc w:val="both"/>
        <w:rPr>
          <w:sz w:val="22"/>
          <w:szCs w:val="22"/>
          <w:lang w:val="uk-UA"/>
        </w:rPr>
      </w:pPr>
      <w:r w:rsidRPr="008E790B">
        <w:rPr>
          <w:i/>
          <w:sz w:val="22"/>
          <w:szCs w:val="22"/>
          <w:lang w:val="uk-UA"/>
        </w:rPr>
        <w:t>m</w:t>
      </w:r>
      <w:r w:rsidRPr="008E790B">
        <w:rPr>
          <w:i/>
          <w:sz w:val="22"/>
          <w:szCs w:val="22"/>
          <w:vertAlign w:val="subscript"/>
          <w:lang w:val="en-US"/>
        </w:rPr>
        <w:t>B</w:t>
      </w:r>
      <w:r w:rsidRPr="008E790B">
        <w:rPr>
          <w:sz w:val="22"/>
          <w:szCs w:val="22"/>
          <w:lang w:val="uk-UA"/>
        </w:rPr>
        <w:t xml:space="preserve"> (braintumor) = 0.01</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lastRenderedPageBreak/>
        <w:t xml:space="preserve">(менінгіт)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 xml:space="preserve">(пухлина головного мозку)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 xml:space="preserve">(струс мозку)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(пухлина головного мозку)</w:t>
      </w:r>
    </w:p>
    <w:p w:rsidR="008E790B" w:rsidRPr="008E790B" w:rsidRDefault="008E790B" w:rsidP="008E790B">
      <w:pPr>
        <w:shd w:val="clear" w:color="auto" w:fill="FFFFFF"/>
        <w:ind w:firstLine="301"/>
        <w:jc w:val="both"/>
        <w:rPr>
          <w:sz w:val="22"/>
          <w:szCs w:val="22"/>
          <w:lang w:val="uk-UA"/>
        </w:rPr>
        <w:sectPr w:rsidR="008E790B" w:rsidRPr="008E790B" w:rsidSect="00143827">
          <w:type w:val="continuous"/>
          <w:pgSz w:w="8391" w:h="11907" w:code="11"/>
          <w:pgMar w:top="1134" w:right="1134" w:bottom="1134" w:left="851" w:header="708" w:footer="708" w:gutter="0"/>
          <w:cols w:num="2" w:space="3"/>
          <w:docGrid w:linePitch="360"/>
        </w:sectPr>
      </w:pPr>
    </w:p>
    <w:p w:rsidR="008E790B" w:rsidRPr="008E790B" w:rsidRDefault="008E790B" w:rsidP="008E790B">
      <w:pPr>
        <w:shd w:val="clear" w:color="auto" w:fill="FFFFFF"/>
        <w:ind w:firstLine="301"/>
        <w:jc w:val="both"/>
        <w:rPr>
          <w:sz w:val="22"/>
          <w:szCs w:val="22"/>
          <w:lang w:val="uk-UA"/>
        </w:rPr>
      </w:pPr>
    </w:p>
    <w:p w:rsidR="008E790B" w:rsidRPr="008E790B" w:rsidRDefault="008E790B" w:rsidP="008E790B">
      <w:pPr>
        <w:shd w:val="clear" w:color="auto" w:fill="FFFFFF"/>
        <w:ind w:firstLine="301"/>
        <w:jc w:val="both"/>
        <w:rPr>
          <w:sz w:val="22"/>
          <w:szCs w:val="22"/>
          <w:lang w:val="uk-UA"/>
        </w:rPr>
      </w:pPr>
      <w:r w:rsidRPr="008E790B">
        <w:rPr>
          <w:sz w:val="22"/>
          <w:szCs w:val="22"/>
          <w:lang w:val="uk-UA"/>
        </w:rPr>
        <w:t>Зверніть увагу на те, що обидва лікарі погоджуються з наявні</w:t>
      </w:r>
      <w:r w:rsidRPr="008E790B">
        <w:rPr>
          <w:sz w:val="22"/>
          <w:szCs w:val="22"/>
          <w:lang w:val="uk-UA"/>
        </w:rPr>
        <w:t>с</w:t>
      </w:r>
      <w:r w:rsidRPr="008E790B">
        <w:rPr>
          <w:sz w:val="22"/>
          <w:szCs w:val="22"/>
          <w:lang w:val="uk-UA"/>
        </w:rPr>
        <w:t>тю дуже невеликих шансів (0.01), що у пацієнта є пухлина головн</w:t>
      </w:r>
      <w:r w:rsidRPr="008E790B">
        <w:rPr>
          <w:sz w:val="22"/>
          <w:szCs w:val="22"/>
          <w:lang w:val="uk-UA"/>
        </w:rPr>
        <w:t>о</w:t>
      </w:r>
      <w:r w:rsidRPr="008E790B">
        <w:rPr>
          <w:sz w:val="22"/>
          <w:szCs w:val="22"/>
          <w:lang w:val="uk-UA"/>
        </w:rPr>
        <w:lastRenderedPageBreak/>
        <w:t>го мозку, але, коли йдеться про основну проблему, їх думки зна</w:t>
      </w:r>
      <w:r w:rsidRPr="008E790B">
        <w:rPr>
          <w:sz w:val="22"/>
          <w:szCs w:val="22"/>
          <w:lang w:val="uk-UA"/>
        </w:rPr>
        <w:t>ч</w:t>
      </w:r>
      <w:r w:rsidRPr="008E790B">
        <w:rPr>
          <w:sz w:val="22"/>
          <w:szCs w:val="22"/>
          <w:lang w:val="uk-UA"/>
        </w:rPr>
        <w:t>ною мірою розходяться. При цьому застосування правила комбін</w:t>
      </w:r>
      <w:r w:rsidRPr="008E790B">
        <w:rPr>
          <w:sz w:val="22"/>
          <w:szCs w:val="22"/>
          <w:lang w:val="uk-UA"/>
        </w:rPr>
        <w:t>у</w:t>
      </w:r>
      <w:r w:rsidRPr="008E790B">
        <w:rPr>
          <w:sz w:val="22"/>
          <w:szCs w:val="22"/>
          <w:lang w:val="uk-UA"/>
        </w:rPr>
        <w:t>вання Демпстера призводить до отримання комбінованої міри дов</w:t>
      </w:r>
      <w:r w:rsidRPr="008E790B">
        <w:rPr>
          <w:sz w:val="22"/>
          <w:szCs w:val="22"/>
          <w:lang w:val="uk-UA"/>
        </w:rPr>
        <w:t>і</w:t>
      </w:r>
      <w:r w:rsidRPr="008E790B">
        <w:rPr>
          <w:sz w:val="22"/>
          <w:szCs w:val="22"/>
          <w:lang w:val="uk-UA"/>
        </w:rPr>
        <w:t>ри до гіпотези про наявність пухлини головного мозку, рівної 1. Цей результат сприймається як несподіваний і суперечить нашій інтуїції, оскільки обидва лікарі погодилися з тим, що пухлина г</w:t>
      </w:r>
      <w:r w:rsidRPr="008E790B">
        <w:rPr>
          <w:sz w:val="22"/>
          <w:szCs w:val="22"/>
          <w:lang w:val="uk-UA"/>
        </w:rPr>
        <w:t>о</w:t>
      </w:r>
      <w:r w:rsidRPr="008E790B">
        <w:rPr>
          <w:sz w:val="22"/>
          <w:szCs w:val="22"/>
          <w:lang w:val="uk-UA"/>
        </w:rPr>
        <w:t>ловного мозку дуже маловірогідна. Той же результат, рівний 1, стосується пухлини головного мозку, виникає незалежно від того, які інші вірогідності. Це хороший приклад, що підтверджує істину, згідно якої недостатньо просто зійтися з кимось в думках на заг</w:t>
      </w:r>
      <w:r w:rsidRPr="008E790B">
        <w:rPr>
          <w:sz w:val="22"/>
          <w:szCs w:val="22"/>
          <w:lang w:val="uk-UA"/>
        </w:rPr>
        <w:t>а</w:t>
      </w:r>
      <w:r w:rsidRPr="008E790B">
        <w:rPr>
          <w:sz w:val="22"/>
          <w:szCs w:val="22"/>
          <w:lang w:val="uk-UA"/>
        </w:rPr>
        <w:t>льному грунті для того, щоб цей грунт не виявився хитким.</w:t>
      </w:r>
    </w:p>
    <w:p w:rsidR="00A256A3" w:rsidRDefault="00A256A3" w:rsidP="008E790B">
      <w:pPr>
        <w:shd w:val="clear" w:color="auto" w:fill="FFFFFF"/>
        <w:ind w:firstLine="301"/>
        <w:jc w:val="both"/>
        <w:rPr>
          <w:b/>
          <w:sz w:val="22"/>
          <w:szCs w:val="22"/>
          <w:lang w:val="uk-UA"/>
        </w:rPr>
      </w:pPr>
    </w:p>
    <w:p w:rsidR="008E790B" w:rsidRPr="008E790B" w:rsidRDefault="00FF71AD" w:rsidP="008E790B">
      <w:pPr>
        <w:shd w:val="clear" w:color="auto" w:fill="FFFFFF"/>
        <w:ind w:firstLine="301"/>
        <w:jc w:val="both"/>
        <w:rPr>
          <w:b/>
          <w:sz w:val="22"/>
          <w:szCs w:val="22"/>
          <w:lang w:val="uk-UA"/>
        </w:rPr>
      </w:pPr>
      <w:r>
        <w:rPr>
          <w:b/>
          <w:sz w:val="22"/>
          <w:szCs w:val="22"/>
          <w:lang w:val="uk-UA"/>
        </w:rPr>
        <w:t>11.5. Приблизні міркування</w:t>
      </w:r>
    </w:p>
    <w:p w:rsidR="008E790B" w:rsidRPr="008E790B" w:rsidRDefault="008E790B" w:rsidP="008E790B">
      <w:pPr>
        <w:shd w:val="clear" w:color="auto" w:fill="FFFFFF"/>
        <w:ind w:firstLine="301"/>
        <w:jc w:val="both"/>
        <w:rPr>
          <w:sz w:val="22"/>
          <w:szCs w:val="22"/>
          <w:lang w:val="uk-UA"/>
        </w:rPr>
      </w:pPr>
    </w:p>
    <w:p w:rsidR="008E790B" w:rsidRPr="008E790B" w:rsidRDefault="008E790B" w:rsidP="008E790B">
      <w:pPr>
        <w:shd w:val="clear" w:color="auto" w:fill="FFFFFF"/>
        <w:ind w:firstLine="301"/>
        <w:jc w:val="both"/>
        <w:rPr>
          <w:sz w:val="22"/>
          <w:szCs w:val="22"/>
          <w:lang w:val="uk-UA"/>
        </w:rPr>
      </w:pPr>
      <w:r w:rsidRPr="008E790B">
        <w:rPr>
          <w:b/>
          <w:i/>
          <w:sz w:val="22"/>
          <w:szCs w:val="22"/>
          <w:lang w:val="uk-UA"/>
        </w:rPr>
        <w:t>Нечітка логіка</w:t>
      </w:r>
      <w:r w:rsidRPr="008E790B">
        <w:rPr>
          <w:sz w:val="22"/>
          <w:szCs w:val="22"/>
          <w:lang w:val="uk-UA"/>
        </w:rPr>
        <w:t xml:space="preserve"> – це надмножина звичайної (булевою) логіки, яка була доповнена з урахуванням поняття часткової істинності – істиннісних значень, що лежать між "повністю істинними" і "по</w:t>
      </w:r>
      <w:r w:rsidRPr="008E790B">
        <w:rPr>
          <w:sz w:val="22"/>
          <w:szCs w:val="22"/>
          <w:lang w:val="uk-UA"/>
        </w:rPr>
        <w:t>в</w:t>
      </w:r>
      <w:r w:rsidRPr="008E790B">
        <w:rPr>
          <w:sz w:val="22"/>
          <w:szCs w:val="22"/>
          <w:lang w:val="uk-UA"/>
        </w:rPr>
        <w:t>ністю помилковими". Визначення поняття нечіткої логіки не слід сприймати буквально, оскільки нечітка логіка – це не туманний, розпливчатий, невизначений спосіб мислення. Насправді цей підхід до формування міркувань є абсолютно протилежним до невизнач</w:t>
      </w:r>
      <w:r w:rsidRPr="008E790B">
        <w:rPr>
          <w:sz w:val="22"/>
          <w:szCs w:val="22"/>
          <w:lang w:val="uk-UA"/>
        </w:rPr>
        <w:t>е</w:t>
      </w:r>
      <w:r w:rsidRPr="008E790B">
        <w:rPr>
          <w:sz w:val="22"/>
          <w:szCs w:val="22"/>
          <w:lang w:val="uk-UA"/>
        </w:rPr>
        <w:t>ного. Невизначеним стає те, що сприймається як занадто складне для повного розуміння. Чим складніше виявляється деяке поняття, тим більше неточним або "нечітким" воно стає. Нечітка логіка н</w:t>
      </w:r>
      <w:r w:rsidRPr="008E790B">
        <w:rPr>
          <w:sz w:val="22"/>
          <w:szCs w:val="22"/>
          <w:lang w:val="uk-UA"/>
        </w:rPr>
        <w:t>а</w:t>
      </w:r>
      <w:r w:rsidRPr="008E790B">
        <w:rPr>
          <w:sz w:val="22"/>
          <w:szCs w:val="22"/>
          <w:lang w:val="uk-UA"/>
        </w:rPr>
        <w:t>дає точний підхід до обліку невизначеності, обумовленою складн</w:t>
      </w:r>
      <w:r w:rsidRPr="008E790B">
        <w:rPr>
          <w:sz w:val="22"/>
          <w:szCs w:val="22"/>
          <w:lang w:val="uk-UA"/>
        </w:rPr>
        <w:t>і</w:t>
      </w:r>
      <w:r w:rsidRPr="008E790B">
        <w:rPr>
          <w:sz w:val="22"/>
          <w:szCs w:val="22"/>
          <w:lang w:val="uk-UA"/>
        </w:rPr>
        <w:t xml:space="preserve">стю людської поведінки.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Поняття нечіткої множини було уперше сформульоване Заде в оригінальній статті, опублікованій в 1965 році. Це поняття стало теоретичною основою для нечітких комп'ютерних систем і апара</w:t>
      </w:r>
      <w:r w:rsidRPr="008E790B">
        <w:rPr>
          <w:sz w:val="22"/>
          <w:szCs w:val="22"/>
          <w:lang w:val="uk-UA"/>
        </w:rPr>
        <w:t>т</w:t>
      </w:r>
      <w:r w:rsidRPr="008E790B">
        <w:rPr>
          <w:sz w:val="22"/>
          <w:szCs w:val="22"/>
          <w:lang w:val="uk-UA"/>
        </w:rPr>
        <w:t>них засобів, які з'явилися через двадцять років. Теорія, сформуль</w:t>
      </w:r>
      <w:r w:rsidRPr="008E790B">
        <w:rPr>
          <w:sz w:val="22"/>
          <w:szCs w:val="22"/>
          <w:lang w:val="uk-UA"/>
        </w:rPr>
        <w:t>о</w:t>
      </w:r>
      <w:r w:rsidRPr="008E790B">
        <w:rPr>
          <w:sz w:val="22"/>
          <w:szCs w:val="22"/>
          <w:lang w:val="uk-UA"/>
        </w:rPr>
        <w:t xml:space="preserve">вана Заде, привела до появи принципово нових гілок математики, інженерії і науки. З'явився термін </w:t>
      </w:r>
      <w:r w:rsidRPr="008E790B">
        <w:rPr>
          <w:b/>
          <w:sz w:val="22"/>
          <w:szCs w:val="22"/>
          <w:lang w:val="uk-UA"/>
        </w:rPr>
        <w:t>м'які обчислення</w:t>
      </w:r>
      <w:r w:rsidRPr="008E790B">
        <w:rPr>
          <w:sz w:val="22"/>
          <w:szCs w:val="22"/>
          <w:lang w:val="uk-UA"/>
        </w:rPr>
        <w:t xml:space="preserve"> (soft computing), що означає обчислення, не засновані на класичній дв</w:t>
      </w:r>
      <w:r w:rsidRPr="008E790B">
        <w:rPr>
          <w:sz w:val="22"/>
          <w:szCs w:val="22"/>
          <w:lang w:val="uk-UA"/>
        </w:rPr>
        <w:t>о</w:t>
      </w:r>
      <w:r w:rsidRPr="008E790B">
        <w:rPr>
          <w:sz w:val="22"/>
          <w:szCs w:val="22"/>
          <w:lang w:val="uk-UA"/>
        </w:rPr>
        <w:t>значній логіці [53]. М'які обчислення охоплюють нечітку логіку, нейронні мережі і імовірнісні міркування. В наші дні термін "імов</w:t>
      </w:r>
      <w:r w:rsidRPr="008E790B">
        <w:rPr>
          <w:sz w:val="22"/>
          <w:szCs w:val="22"/>
          <w:lang w:val="uk-UA"/>
        </w:rPr>
        <w:t>і</w:t>
      </w:r>
      <w:r w:rsidRPr="008E790B">
        <w:rPr>
          <w:sz w:val="22"/>
          <w:szCs w:val="22"/>
          <w:lang w:val="uk-UA"/>
        </w:rPr>
        <w:t xml:space="preserve">рнісний" в штучному інтелекті поширюється не лише на класичну теорію вірогідності, але і на байесівські мережі довіри, еволюційні </w:t>
      </w:r>
      <w:r w:rsidRPr="008E790B">
        <w:rPr>
          <w:sz w:val="22"/>
          <w:szCs w:val="22"/>
          <w:lang w:val="uk-UA"/>
        </w:rPr>
        <w:lastRenderedPageBreak/>
        <w:t xml:space="preserve">обчислення, включаючи обчислення за принципом ДНК, теорію хаосу і квантові обчислення. </w:t>
      </w:r>
    </w:p>
    <w:p w:rsidR="008E790B" w:rsidRPr="008E790B" w:rsidRDefault="008E790B" w:rsidP="008E790B">
      <w:pPr>
        <w:shd w:val="clear" w:color="auto" w:fill="FFFFFF"/>
        <w:ind w:firstLine="301"/>
        <w:jc w:val="both"/>
        <w:rPr>
          <w:sz w:val="22"/>
          <w:szCs w:val="22"/>
          <w:lang w:val="uk-UA"/>
        </w:rPr>
      </w:pPr>
      <w:r w:rsidRPr="008E790B">
        <w:rPr>
          <w:sz w:val="22"/>
          <w:szCs w:val="22"/>
          <w:lang w:val="uk-UA"/>
        </w:rPr>
        <w:t>Теорія нечітких множин протягом тривалого часу свого розви</w:t>
      </w:r>
      <w:r w:rsidRPr="008E790B">
        <w:rPr>
          <w:sz w:val="22"/>
          <w:szCs w:val="22"/>
          <w:lang w:val="uk-UA"/>
        </w:rPr>
        <w:t>т</w:t>
      </w:r>
      <w:r w:rsidRPr="008E790B">
        <w:rPr>
          <w:sz w:val="22"/>
          <w:szCs w:val="22"/>
          <w:lang w:val="uk-UA"/>
        </w:rPr>
        <w:t>ку була доповнена і застосована в багатьох областях, таких як створення автоматичних камер, що відстежують окремі об'єкти в просторі [</w:t>
      </w:r>
      <w:r w:rsidR="00E959F1" w:rsidRPr="00E959F1">
        <w:rPr>
          <w:sz w:val="22"/>
          <w:szCs w:val="22"/>
        </w:rPr>
        <w:t>82</w:t>
      </w:r>
      <w:r w:rsidRPr="008E790B">
        <w:rPr>
          <w:sz w:val="22"/>
          <w:szCs w:val="22"/>
          <w:lang w:val="uk-UA"/>
        </w:rPr>
        <w:t>]. У багатьох додатках нечітка логіка застосовується т</w:t>
      </w:r>
      <w:r w:rsidRPr="008E790B">
        <w:rPr>
          <w:sz w:val="22"/>
          <w:szCs w:val="22"/>
          <w:lang w:val="uk-UA"/>
        </w:rPr>
        <w:t>а</w:t>
      </w:r>
      <w:r w:rsidRPr="008E790B">
        <w:rPr>
          <w:sz w:val="22"/>
          <w:szCs w:val="22"/>
          <w:lang w:val="uk-UA"/>
        </w:rPr>
        <w:t>кож у поєднанні з нейронними мережами [6</w:t>
      </w:r>
      <w:r w:rsidR="00E959F1" w:rsidRPr="00E959F1">
        <w:rPr>
          <w:sz w:val="22"/>
          <w:szCs w:val="22"/>
        </w:rPr>
        <w:t>2</w:t>
      </w:r>
      <w:r w:rsidRPr="008E790B">
        <w:rPr>
          <w:sz w:val="22"/>
          <w:szCs w:val="22"/>
          <w:lang w:val="uk-UA"/>
        </w:rPr>
        <w:t>]. Крім того, нечітка</w:t>
      </w:r>
      <w:r w:rsidR="00A256A3">
        <w:rPr>
          <w:sz w:val="22"/>
          <w:szCs w:val="22"/>
          <w:lang w:val="uk-UA"/>
        </w:rPr>
        <w:t xml:space="preserve"> </w:t>
      </w:r>
      <w:r w:rsidRPr="008E790B">
        <w:rPr>
          <w:sz w:val="22"/>
          <w:szCs w:val="22"/>
          <w:lang w:val="uk-UA"/>
        </w:rPr>
        <w:t>логіка використовується в багатьох моделях відео- і фотокамер. Щоб ознайомитися з якимсь конкретним додатком, досить скори</w:t>
      </w:r>
      <w:r w:rsidRPr="008E790B">
        <w:rPr>
          <w:sz w:val="22"/>
          <w:szCs w:val="22"/>
          <w:lang w:val="uk-UA"/>
        </w:rPr>
        <w:t>с</w:t>
      </w:r>
      <w:r w:rsidRPr="008E790B">
        <w:rPr>
          <w:sz w:val="22"/>
          <w:szCs w:val="22"/>
          <w:lang w:val="uk-UA"/>
        </w:rPr>
        <w:t>татися машиною пошуку, і вас буквально захлесне лавина інфо</w:t>
      </w:r>
      <w:r w:rsidRPr="008E790B">
        <w:rPr>
          <w:sz w:val="22"/>
          <w:szCs w:val="22"/>
          <w:lang w:val="uk-UA"/>
        </w:rPr>
        <w:t>р</w:t>
      </w:r>
      <w:r w:rsidRPr="008E790B">
        <w:rPr>
          <w:sz w:val="22"/>
          <w:szCs w:val="22"/>
          <w:lang w:val="uk-UA"/>
        </w:rPr>
        <w:t>мації.</w:t>
      </w:r>
    </w:p>
    <w:p w:rsidR="008E790B" w:rsidRPr="008E790B" w:rsidRDefault="008E790B" w:rsidP="008E790B">
      <w:pPr>
        <w:shd w:val="clear" w:color="auto" w:fill="FFFFFF"/>
        <w:ind w:firstLine="301"/>
        <w:jc w:val="both"/>
        <w:rPr>
          <w:sz w:val="22"/>
          <w:szCs w:val="22"/>
        </w:rPr>
      </w:pPr>
      <w:r w:rsidRPr="008E790B">
        <w:rPr>
          <w:sz w:val="22"/>
          <w:szCs w:val="22"/>
          <w:lang w:val="uk-UA"/>
        </w:rPr>
        <w:t>Традиційний спосіб представлення інформації про те, які об'є</w:t>
      </w:r>
      <w:r w:rsidRPr="008E790B">
        <w:rPr>
          <w:sz w:val="22"/>
          <w:szCs w:val="22"/>
          <w:lang w:val="uk-UA"/>
        </w:rPr>
        <w:t>к</w:t>
      </w:r>
      <w:r w:rsidRPr="008E790B">
        <w:rPr>
          <w:sz w:val="22"/>
          <w:szCs w:val="22"/>
          <w:lang w:val="uk-UA"/>
        </w:rPr>
        <w:t>ти є елементами множини, полягає у використанні характеристи</w:t>
      </w:r>
      <w:r w:rsidRPr="008E790B">
        <w:rPr>
          <w:sz w:val="22"/>
          <w:szCs w:val="22"/>
          <w:lang w:val="uk-UA"/>
        </w:rPr>
        <w:t>ч</w:t>
      </w:r>
      <w:r w:rsidRPr="008E790B">
        <w:rPr>
          <w:sz w:val="22"/>
          <w:szCs w:val="22"/>
          <w:lang w:val="uk-UA"/>
        </w:rPr>
        <w:t>ної функції, іноді званою розрізняльною функцією. Якщо деякий об'єкт є елементом множини, то його характеристична функція д</w:t>
      </w:r>
      <w:r w:rsidRPr="008E790B">
        <w:rPr>
          <w:sz w:val="22"/>
          <w:szCs w:val="22"/>
          <w:lang w:val="uk-UA"/>
        </w:rPr>
        <w:t>о</w:t>
      </w:r>
      <w:r w:rsidRPr="008E790B">
        <w:rPr>
          <w:sz w:val="22"/>
          <w:szCs w:val="22"/>
          <w:lang w:val="uk-UA"/>
        </w:rPr>
        <w:t>рівнює 1, а якщо об'єкт не є елементом множини, то його характ</w:t>
      </w:r>
      <w:r w:rsidRPr="008E790B">
        <w:rPr>
          <w:sz w:val="22"/>
          <w:szCs w:val="22"/>
          <w:lang w:val="uk-UA"/>
        </w:rPr>
        <w:t>е</w:t>
      </w:r>
      <w:r w:rsidRPr="008E790B">
        <w:rPr>
          <w:sz w:val="22"/>
          <w:szCs w:val="22"/>
          <w:lang w:val="uk-UA"/>
        </w:rPr>
        <w:t>ристична функція рівна О. Це визначення можна коротко предст</w:t>
      </w:r>
      <w:r w:rsidRPr="008E790B">
        <w:rPr>
          <w:sz w:val="22"/>
          <w:szCs w:val="22"/>
          <w:lang w:val="uk-UA"/>
        </w:rPr>
        <w:t>а</w:t>
      </w:r>
      <w:r w:rsidRPr="008E790B">
        <w:rPr>
          <w:sz w:val="22"/>
          <w:szCs w:val="22"/>
          <w:lang w:val="uk-UA"/>
        </w:rPr>
        <w:t>вити за допомогою наступної характеристичної функції, в якій об'єкти х є елементами деякого універсуму Х [80]:</w:t>
      </w:r>
    </w:p>
    <w:p w:rsidR="008E790B" w:rsidRPr="008E790B" w:rsidRDefault="008E790B" w:rsidP="008E790B">
      <w:pPr>
        <w:shd w:val="clear" w:color="auto" w:fill="FFFFFF"/>
        <w:ind w:firstLine="301"/>
        <w:jc w:val="both"/>
        <w:rPr>
          <w:sz w:val="22"/>
          <w:szCs w:val="22"/>
          <w:lang w:val="en-US"/>
        </w:rPr>
      </w:pPr>
      <w:r w:rsidRPr="008E790B">
        <w:rPr>
          <w:noProof/>
          <w:sz w:val="22"/>
          <w:szCs w:val="22"/>
        </w:rPr>
        <w:drawing>
          <wp:inline distT="0" distB="0" distL="0" distR="0" wp14:anchorId="3EA41D8E" wp14:editId="390E9DB0">
            <wp:extent cx="3065497" cy="483515"/>
            <wp:effectExtent l="0" t="0" r="1905" b="0"/>
            <wp:docPr id="4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l="12476" t="27663" r="14648" b="57963"/>
                    <a:stretch>
                      <a:fillRect/>
                    </a:stretch>
                  </pic:blipFill>
                  <pic:spPr bwMode="auto">
                    <a:xfrm>
                      <a:off x="0" y="0"/>
                      <a:ext cx="3070414" cy="484290"/>
                    </a:xfrm>
                    <a:prstGeom prst="rect">
                      <a:avLst/>
                    </a:prstGeom>
                    <a:noFill/>
                    <a:ln w="9525">
                      <a:noFill/>
                      <a:miter lim="800000"/>
                      <a:headEnd/>
                      <a:tailEnd/>
                    </a:ln>
                  </pic:spPr>
                </pic:pic>
              </a:graphicData>
            </a:graphic>
          </wp:inline>
        </w:drawing>
      </w:r>
    </w:p>
    <w:p w:rsidR="008E790B" w:rsidRPr="008E790B" w:rsidRDefault="008E790B" w:rsidP="008E790B">
      <w:pPr>
        <w:shd w:val="clear" w:color="auto" w:fill="FFFFFF"/>
        <w:ind w:firstLine="301"/>
        <w:jc w:val="both"/>
        <w:rPr>
          <w:sz w:val="22"/>
          <w:szCs w:val="22"/>
        </w:rPr>
      </w:pPr>
      <w:r w:rsidRPr="008E790B">
        <w:rPr>
          <w:sz w:val="22"/>
          <w:szCs w:val="22"/>
        </w:rPr>
        <w:t>Характеристична функція може бути також визначена в термінах функціонального відображення:</w:t>
      </w:r>
    </w:p>
    <w:p w:rsidR="008E790B" w:rsidRPr="008E790B" w:rsidRDefault="008E790B" w:rsidP="008E790B">
      <w:pPr>
        <w:shd w:val="clear" w:color="auto" w:fill="FFFFFF"/>
        <w:ind w:firstLine="301"/>
        <w:jc w:val="both"/>
        <w:rPr>
          <w:sz w:val="22"/>
          <w:szCs w:val="22"/>
          <w:lang w:val="en-US"/>
        </w:rPr>
      </w:pPr>
      <w:r w:rsidRPr="008E790B">
        <w:rPr>
          <w:noProof/>
          <w:sz w:val="22"/>
          <w:szCs w:val="22"/>
        </w:rPr>
        <w:drawing>
          <wp:inline distT="0" distB="0" distL="0" distR="0" wp14:anchorId="00C43F42" wp14:editId="03BB840C">
            <wp:extent cx="1195580" cy="296888"/>
            <wp:effectExtent l="0" t="0" r="5080" b="8255"/>
            <wp:docPr id="4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srcRect l="35918" t="55054" r="36553" b="36403"/>
                    <a:stretch>
                      <a:fillRect/>
                    </a:stretch>
                  </pic:blipFill>
                  <pic:spPr bwMode="auto">
                    <a:xfrm>
                      <a:off x="0" y="0"/>
                      <a:ext cx="1196870" cy="297208"/>
                    </a:xfrm>
                    <a:prstGeom prst="rect">
                      <a:avLst/>
                    </a:prstGeom>
                    <a:noFill/>
                    <a:ln w="9525">
                      <a:noFill/>
                      <a:miter lim="800000"/>
                      <a:headEnd/>
                      <a:tailEnd/>
                    </a:ln>
                  </pic:spPr>
                </pic:pic>
              </a:graphicData>
            </a:graphic>
          </wp:inline>
        </w:drawing>
      </w:r>
    </w:p>
    <w:p w:rsidR="008E790B" w:rsidRPr="008E790B" w:rsidRDefault="008E790B" w:rsidP="008E790B">
      <w:pPr>
        <w:shd w:val="clear" w:color="auto" w:fill="FFFFFF"/>
        <w:ind w:firstLine="301"/>
        <w:jc w:val="both"/>
        <w:rPr>
          <w:sz w:val="22"/>
          <w:szCs w:val="22"/>
        </w:rPr>
      </w:pPr>
      <w:r w:rsidRPr="008E790B">
        <w:rPr>
          <w:sz w:val="22"/>
          <w:szCs w:val="22"/>
        </w:rPr>
        <w:t>Ця</w:t>
      </w:r>
      <w:r w:rsidRPr="008E790B">
        <w:rPr>
          <w:sz w:val="22"/>
          <w:szCs w:val="22"/>
          <w:lang w:val="en-US"/>
        </w:rPr>
        <w:t xml:space="preserve"> </w:t>
      </w:r>
      <w:r w:rsidRPr="008E790B">
        <w:rPr>
          <w:sz w:val="22"/>
          <w:szCs w:val="22"/>
        </w:rPr>
        <w:t>формула</w:t>
      </w:r>
      <w:r w:rsidRPr="008E790B">
        <w:rPr>
          <w:sz w:val="22"/>
          <w:szCs w:val="22"/>
          <w:lang w:val="en-US"/>
        </w:rPr>
        <w:t xml:space="preserve"> </w:t>
      </w:r>
      <w:r w:rsidRPr="008E790B">
        <w:rPr>
          <w:sz w:val="22"/>
          <w:szCs w:val="22"/>
        </w:rPr>
        <w:t>є</w:t>
      </w:r>
      <w:r w:rsidRPr="008E790B">
        <w:rPr>
          <w:sz w:val="22"/>
          <w:szCs w:val="22"/>
          <w:lang w:val="en-US"/>
        </w:rPr>
        <w:t xml:space="preserve"> </w:t>
      </w:r>
      <w:r w:rsidRPr="008E790B">
        <w:rPr>
          <w:sz w:val="22"/>
          <w:szCs w:val="22"/>
        </w:rPr>
        <w:t>формулюванням</w:t>
      </w:r>
      <w:r w:rsidRPr="008E790B">
        <w:rPr>
          <w:sz w:val="22"/>
          <w:szCs w:val="22"/>
          <w:lang w:val="en-US"/>
        </w:rPr>
        <w:t xml:space="preserve"> </w:t>
      </w:r>
      <w:r w:rsidRPr="008E790B">
        <w:rPr>
          <w:sz w:val="22"/>
          <w:szCs w:val="22"/>
        </w:rPr>
        <w:t>твердження</w:t>
      </w:r>
      <w:r w:rsidRPr="008E790B">
        <w:rPr>
          <w:sz w:val="22"/>
          <w:szCs w:val="22"/>
          <w:lang w:val="en-US"/>
        </w:rPr>
        <w:t xml:space="preserve">, </w:t>
      </w:r>
      <w:r w:rsidRPr="008E790B">
        <w:rPr>
          <w:sz w:val="22"/>
          <w:szCs w:val="22"/>
        </w:rPr>
        <w:t>що</w:t>
      </w:r>
      <w:r w:rsidRPr="008E790B">
        <w:rPr>
          <w:sz w:val="22"/>
          <w:szCs w:val="22"/>
          <w:lang w:val="en-US"/>
        </w:rPr>
        <w:t xml:space="preserve"> </w:t>
      </w:r>
      <w:r w:rsidRPr="008E790B">
        <w:rPr>
          <w:sz w:val="22"/>
          <w:szCs w:val="22"/>
        </w:rPr>
        <w:t>характеристична</w:t>
      </w:r>
      <w:r w:rsidRPr="008E790B">
        <w:rPr>
          <w:sz w:val="22"/>
          <w:szCs w:val="22"/>
          <w:lang w:val="en-US"/>
        </w:rPr>
        <w:t xml:space="preserve"> </w:t>
      </w:r>
      <w:r w:rsidRPr="008E790B">
        <w:rPr>
          <w:sz w:val="22"/>
          <w:szCs w:val="22"/>
        </w:rPr>
        <w:t>функція</w:t>
      </w:r>
      <w:r w:rsidRPr="008E790B">
        <w:rPr>
          <w:sz w:val="22"/>
          <w:szCs w:val="22"/>
          <w:lang w:val="en-US"/>
        </w:rPr>
        <w:t xml:space="preserve"> </w:t>
      </w:r>
      <w:r w:rsidRPr="008E790B">
        <w:rPr>
          <w:sz w:val="22"/>
          <w:szCs w:val="22"/>
        </w:rPr>
        <w:t>відображує</w:t>
      </w:r>
      <w:r w:rsidRPr="008E790B">
        <w:rPr>
          <w:sz w:val="22"/>
          <w:szCs w:val="22"/>
          <w:lang w:val="en-US"/>
        </w:rPr>
        <w:t xml:space="preserve"> </w:t>
      </w:r>
      <w:r w:rsidRPr="008E790B">
        <w:rPr>
          <w:sz w:val="22"/>
          <w:szCs w:val="22"/>
        </w:rPr>
        <w:t>універсальну</w:t>
      </w:r>
      <w:r w:rsidRPr="008E790B">
        <w:rPr>
          <w:sz w:val="22"/>
          <w:szCs w:val="22"/>
          <w:lang w:val="en-US"/>
        </w:rPr>
        <w:t xml:space="preserve"> множину </w:t>
      </w:r>
      <w:r w:rsidRPr="008E790B">
        <w:rPr>
          <w:i/>
          <w:sz w:val="22"/>
          <w:szCs w:val="22"/>
        </w:rPr>
        <w:t>Х</w:t>
      </w:r>
      <w:r w:rsidRPr="008E790B">
        <w:rPr>
          <w:sz w:val="22"/>
          <w:szCs w:val="22"/>
          <w:lang w:val="en-US"/>
        </w:rPr>
        <w:t xml:space="preserve"> </w:t>
      </w:r>
      <w:r w:rsidRPr="008E790B">
        <w:rPr>
          <w:sz w:val="22"/>
          <w:szCs w:val="22"/>
        </w:rPr>
        <w:t>на</w:t>
      </w:r>
      <w:r w:rsidRPr="008E790B">
        <w:rPr>
          <w:sz w:val="22"/>
          <w:szCs w:val="22"/>
          <w:lang w:val="en-US"/>
        </w:rPr>
        <w:t xml:space="preserve"> </w:t>
      </w:r>
      <w:r w:rsidRPr="008E790B">
        <w:rPr>
          <w:sz w:val="22"/>
          <w:szCs w:val="22"/>
        </w:rPr>
        <w:t>множину</w:t>
      </w:r>
      <w:r w:rsidRPr="008E790B">
        <w:rPr>
          <w:sz w:val="22"/>
          <w:szCs w:val="22"/>
          <w:lang w:val="en-US"/>
        </w:rPr>
        <w:t xml:space="preserve">, </w:t>
      </w:r>
      <w:r w:rsidRPr="008E790B">
        <w:rPr>
          <w:sz w:val="22"/>
          <w:szCs w:val="22"/>
        </w:rPr>
        <w:t>що</w:t>
      </w:r>
      <w:r w:rsidRPr="008E790B">
        <w:rPr>
          <w:sz w:val="22"/>
          <w:szCs w:val="22"/>
          <w:lang w:val="en-US"/>
        </w:rPr>
        <w:t xml:space="preserve"> </w:t>
      </w:r>
      <w:r w:rsidRPr="008E790B">
        <w:rPr>
          <w:sz w:val="22"/>
          <w:szCs w:val="22"/>
        </w:rPr>
        <w:t>складається</w:t>
      </w:r>
      <w:r w:rsidRPr="008E790B">
        <w:rPr>
          <w:sz w:val="22"/>
          <w:szCs w:val="22"/>
          <w:lang w:val="en-US"/>
        </w:rPr>
        <w:t xml:space="preserve"> </w:t>
      </w:r>
      <w:r w:rsidRPr="008E790B">
        <w:rPr>
          <w:sz w:val="22"/>
          <w:szCs w:val="22"/>
        </w:rPr>
        <w:t>з</w:t>
      </w:r>
      <w:r w:rsidRPr="008E790B">
        <w:rPr>
          <w:sz w:val="22"/>
          <w:szCs w:val="22"/>
          <w:lang w:val="en-US"/>
        </w:rPr>
        <w:t xml:space="preserve"> </w:t>
      </w:r>
      <w:r w:rsidRPr="008E790B">
        <w:rPr>
          <w:sz w:val="22"/>
          <w:szCs w:val="22"/>
        </w:rPr>
        <w:t>елементів</w:t>
      </w:r>
      <w:r w:rsidRPr="008E790B">
        <w:rPr>
          <w:sz w:val="22"/>
          <w:szCs w:val="22"/>
          <w:lang w:val="en-US"/>
        </w:rPr>
        <w:t xml:space="preserve"> 0 </w:t>
      </w:r>
      <w:r w:rsidRPr="008E790B">
        <w:rPr>
          <w:sz w:val="22"/>
          <w:szCs w:val="22"/>
        </w:rPr>
        <w:t>і</w:t>
      </w:r>
      <w:r w:rsidRPr="008E790B">
        <w:rPr>
          <w:sz w:val="22"/>
          <w:szCs w:val="22"/>
          <w:lang w:val="en-US"/>
        </w:rPr>
        <w:t xml:space="preserve"> 1. </w:t>
      </w:r>
      <w:r w:rsidRPr="008E790B">
        <w:rPr>
          <w:sz w:val="22"/>
          <w:szCs w:val="22"/>
        </w:rPr>
        <w:t>У цьому визначенні лише виражаєт</w:t>
      </w:r>
      <w:r w:rsidRPr="008E790B">
        <w:rPr>
          <w:sz w:val="22"/>
          <w:szCs w:val="22"/>
        </w:rPr>
        <w:t>ь</w:t>
      </w:r>
      <w:r w:rsidRPr="008E790B">
        <w:rPr>
          <w:sz w:val="22"/>
          <w:szCs w:val="22"/>
        </w:rPr>
        <w:t xml:space="preserve">ся класичне поняття великої </w:t>
      </w:r>
      <w:r w:rsidRPr="008E790B">
        <w:rPr>
          <w:sz w:val="22"/>
          <w:szCs w:val="22"/>
          <w:lang w:val="uk-UA"/>
        </w:rPr>
        <w:t>множини</w:t>
      </w:r>
      <w:r w:rsidRPr="008E790B">
        <w:rPr>
          <w:sz w:val="22"/>
          <w:szCs w:val="22"/>
        </w:rPr>
        <w:t>, згідно з якою деякий об'єкт або належить, або не належить до множини. Множини, до яких з</w:t>
      </w:r>
      <w:r w:rsidRPr="008E790B">
        <w:rPr>
          <w:sz w:val="22"/>
          <w:szCs w:val="22"/>
        </w:rPr>
        <w:t>а</w:t>
      </w:r>
      <w:r w:rsidRPr="008E790B">
        <w:rPr>
          <w:sz w:val="22"/>
          <w:szCs w:val="22"/>
        </w:rPr>
        <w:t xml:space="preserve">стосовується це поняття, називаються </w:t>
      </w:r>
      <w:r w:rsidRPr="008E790B">
        <w:rPr>
          <w:b/>
          <w:sz w:val="22"/>
          <w:szCs w:val="22"/>
        </w:rPr>
        <w:t>чіткими множинами</w:t>
      </w:r>
      <w:r w:rsidRPr="008E790B">
        <w:rPr>
          <w:sz w:val="22"/>
          <w:szCs w:val="22"/>
        </w:rPr>
        <w:t xml:space="preserve">, на відміну від нечітких множин. Вказаний підхід до вивчення поняття великих </w:t>
      </w:r>
      <w:r w:rsidRPr="008E790B">
        <w:rPr>
          <w:sz w:val="22"/>
          <w:szCs w:val="22"/>
          <w:lang w:val="uk-UA"/>
        </w:rPr>
        <w:t>множин</w:t>
      </w:r>
      <w:r w:rsidRPr="008E790B">
        <w:rPr>
          <w:sz w:val="22"/>
          <w:szCs w:val="22"/>
        </w:rPr>
        <w:t xml:space="preserve"> виходить з арістотелівських уявлень про двозна</w:t>
      </w:r>
      <w:r w:rsidRPr="008E790B">
        <w:rPr>
          <w:sz w:val="22"/>
          <w:szCs w:val="22"/>
        </w:rPr>
        <w:t>ч</w:t>
      </w:r>
      <w:r w:rsidRPr="008E790B">
        <w:rPr>
          <w:sz w:val="22"/>
          <w:szCs w:val="22"/>
        </w:rPr>
        <w:t xml:space="preserve">ну логіку, в якій можливі тільки істинні і помилкові значення. </w:t>
      </w:r>
    </w:p>
    <w:p w:rsidR="008E790B" w:rsidRPr="008E790B" w:rsidRDefault="008E790B" w:rsidP="008E790B">
      <w:pPr>
        <w:shd w:val="clear" w:color="auto" w:fill="FFFFFF"/>
        <w:ind w:firstLine="301"/>
        <w:jc w:val="both"/>
        <w:rPr>
          <w:sz w:val="22"/>
          <w:szCs w:val="22"/>
        </w:rPr>
      </w:pPr>
      <w:r w:rsidRPr="008E790B">
        <w:rPr>
          <w:sz w:val="22"/>
          <w:szCs w:val="22"/>
        </w:rPr>
        <w:t>На відміну від традиційної, або класично</w:t>
      </w:r>
      <w:r w:rsidRPr="008E790B">
        <w:rPr>
          <w:sz w:val="22"/>
          <w:szCs w:val="22"/>
          <w:lang w:val="uk-UA"/>
        </w:rPr>
        <w:t>ї</w:t>
      </w:r>
      <w:r w:rsidRPr="008E790B">
        <w:rPr>
          <w:sz w:val="22"/>
          <w:szCs w:val="22"/>
        </w:rPr>
        <w:t xml:space="preserve">, логіки, в якій робляться спроби класифікувати усю інформацію за допомогою бінарних шаблонів, таких як "біле/чорне", "істина/брехня", "та ні" </w:t>
      </w:r>
      <w:r w:rsidRPr="008E790B">
        <w:rPr>
          <w:sz w:val="22"/>
          <w:szCs w:val="22"/>
        </w:rPr>
        <w:lastRenderedPageBreak/>
        <w:t>або "усе/нічого", в нечіткій логіці приділяється увага "виключен</w:t>
      </w:r>
      <w:r w:rsidRPr="008E790B">
        <w:rPr>
          <w:sz w:val="22"/>
          <w:szCs w:val="22"/>
        </w:rPr>
        <w:t>о</w:t>
      </w:r>
      <w:r w:rsidRPr="008E790B">
        <w:rPr>
          <w:sz w:val="22"/>
          <w:szCs w:val="22"/>
        </w:rPr>
        <w:t>му третьому" і робиться спроба врахувати наявність "півтонів", тобто ситуацій, в яких доводиться стикатися з частково істинними і частково помилковими твердженнями, що лежать в основі більшої частини міркувань людини в повсякденному житті. Нечітка логіка заснована на припущенні, що будь-які оцінки виражаються в мірах, вимірюваних за змінною шкалою, будь то істина, вік, краса, добробут, колір, швидкість або будь-яке інше поняття, оцінка якого залежить від динамічного характеру поведінки і сприйняття люд</w:t>
      </w:r>
      <w:r w:rsidRPr="008E790B">
        <w:rPr>
          <w:sz w:val="22"/>
          <w:szCs w:val="22"/>
        </w:rPr>
        <w:t>и</w:t>
      </w:r>
      <w:r w:rsidRPr="008E790B">
        <w:rPr>
          <w:sz w:val="22"/>
          <w:szCs w:val="22"/>
        </w:rPr>
        <w:t>ни.</w:t>
      </w:r>
    </w:p>
    <w:p w:rsidR="008E790B" w:rsidRPr="008E790B" w:rsidRDefault="008E790B" w:rsidP="008E790B">
      <w:pPr>
        <w:shd w:val="clear" w:color="auto" w:fill="FFFFFF"/>
        <w:ind w:firstLine="301"/>
        <w:jc w:val="both"/>
        <w:rPr>
          <w:sz w:val="22"/>
          <w:szCs w:val="22"/>
        </w:rPr>
      </w:pPr>
      <w:r w:rsidRPr="008E790B">
        <w:rPr>
          <w:sz w:val="22"/>
          <w:szCs w:val="22"/>
        </w:rPr>
        <w:t>Основний недолік двозначної логіки обумовлений тим, що люди живуть в аналоговому, а не у цифровому світі. У реальній дійсності будь-які предмети зазвичай не знаходяться лише в тому або іншому стані. Цифрові мікросхеми, в яких дотримується двозначна логіка, можна знайти тільки в звичайній комп'ютерній архітектурі. Але р</w:t>
      </w:r>
      <w:r w:rsidRPr="008E790B">
        <w:rPr>
          <w:sz w:val="22"/>
          <w:szCs w:val="22"/>
        </w:rPr>
        <w:t>е</w:t>
      </w:r>
      <w:r w:rsidRPr="008E790B">
        <w:rPr>
          <w:sz w:val="22"/>
          <w:szCs w:val="22"/>
        </w:rPr>
        <w:t xml:space="preserve">альний світ набагато точніше представляють такі штучні об'єкти, як нейронні системи і системи, засновані на нечіткій логіці, які створені в результаті розвитку аналогових теорій обчислення. </w:t>
      </w:r>
    </w:p>
    <w:p w:rsidR="004441A5" w:rsidRPr="00E81741" w:rsidRDefault="008E790B" w:rsidP="008E790B">
      <w:pPr>
        <w:shd w:val="clear" w:color="auto" w:fill="FFFFFF"/>
        <w:ind w:firstLine="301"/>
        <w:jc w:val="both"/>
        <w:rPr>
          <w:sz w:val="22"/>
          <w:szCs w:val="22"/>
        </w:rPr>
      </w:pPr>
      <w:r w:rsidRPr="008E790B">
        <w:rPr>
          <w:sz w:val="22"/>
          <w:szCs w:val="22"/>
        </w:rPr>
        <w:t xml:space="preserve">Особливістю нечітких великих </w:t>
      </w:r>
      <w:r w:rsidRPr="008E790B">
        <w:rPr>
          <w:sz w:val="22"/>
          <w:szCs w:val="22"/>
          <w:lang w:val="uk-UA"/>
        </w:rPr>
        <w:t>множин</w:t>
      </w:r>
      <w:r w:rsidRPr="008E790B">
        <w:rPr>
          <w:sz w:val="22"/>
          <w:szCs w:val="22"/>
        </w:rPr>
        <w:t xml:space="preserve"> є те, що будь-який об'єкт може належати до множини лише частково. Міра принале</w:t>
      </w:r>
      <w:r w:rsidRPr="008E790B">
        <w:rPr>
          <w:sz w:val="22"/>
          <w:szCs w:val="22"/>
        </w:rPr>
        <w:t>ж</w:t>
      </w:r>
      <w:r w:rsidRPr="008E790B">
        <w:rPr>
          <w:sz w:val="22"/>
          <w:szCs w:val="22"/>
        </w:rPr>
        <w:t xml:space="preserve">ності до нечіткої множини вимірюється за допомогою </w:t>
      </w:r>
      <w:r w:rsidRPr="008E790B">
        <w:rPr>
          <w:b/>
          <w:sz w:val="22"/>
          <w:szCs w:val="22"/>
        </w:rPr>
        <w:t>функції приналежності</w:t>
      </w:r>
      <w:r w:rsidRPr="008E790B">
        <w:rPr>
          <w:sz w:val="22"/>
          <w:szCs w:val="22"/>
        </w:rPr>
        <w:t xml:space="preserve">, або </w:t>
      </w:r>
      <w:r w:rsidRPr="008E790B">
        <w:rPr>
          <w:b/>
          <w:sz w:val="22"/>
          <w:szCs w:val="22"/>
        </w:rPr>
        <w:t>функції сумісності</w:t>
      </w:r>
      <w:r w:rsidRPr="008E790B">
        <w:rPr>
          <w:sz w:val="22"/>
          <w:szCs w:val="22"/>
        </w:rPr>
        <w:t>, характеристичної функції, що є узагальненням, яка визначається таким чином:</w:t>
      </w:r>
      <w:r w:rsidR="004441A5" w:rsidRPr="004441A5">
        <w:rPr>
          <w:sz w:val="22"/>
          <w:szCs w:val="22"/>
        </w:rPr>
        <w:t xml:space="preserve"> </w:t>
      </w:r>
    </w:p>
    <w:p w:rsidR="008E790B" w:rsidRPr="00E81741" w:rsidRDefault="004441A5" w:rsidP="008E790B">
      <w:pPr>
        <w:shd w:val="clear" w:color="auto" w:fill="FFFFFF"/>
        <w:ind w:firstLine="301"/>
        <w:jc w:val="both"/>
        <w:rPr>
          <w:sz w:val="22"/>
          <w:szCs w:val="22"/>
        </w:rPr>
      </w:pPr>
      <w:r w:rsidRPr="0066119E">
        <w:rPr>
          <w:rFonts w:eastAsia="SimHei"/>
          <w:i/>
          <w:sz w:val="22"/>
          <w:szCs w:val="22"/>
          <w:lang w:val="uk-UA"/>
        </w:rPr>
        <w:t>μ</w:t>
      </w:r>
      <w:r w:rsidRPr="0066119E">
        <w:rPr>
          <w:rFonts w:eastAsia="SimHei"/>
          <w:i/>
          <w:sz w:val="22"/>
          <w:szCs w:val="22"/>
          <w:vertAlign w:val="subscript"/>
          <w:lang w:val="uk-UA"/>
        </w:rPr>
        <w:t>А</w:t>
      </w:r>
      <w:r w:rsidRPr="004441A5">
        <w:rPr>
          <w:rFonts w:eastAsia="SimHei"/>
          <w:i/>
          <w:sz w:val="22"/>
          <w:szCs w:val="22"/>
          <w:vertAlign w:val="subscript"/>
        </w:rPr>
        <w:t xml:space="preserve"> </w:t>
      </w:r>
      <w:r w:rsidRPr="0066119E">
        <w:rPr>
          <w:rFonts w:eastAsia="SimHei"/>
          <w:sz w:val="22"/>
          <w:szCs w:val="22"/>
        </w:rPr>
        <w:t>(</w:t>
      </w:r>
      <w:r w:rsidRPr="0066119E">
        <w:rPr>
          <w:rFonts w:eastAsia="SimHei"/>
          <w:i/>
          <w:sz w:val="22"/>
          <w:szCs w:val="22"/>
          <w:lang w:val="en-US"/>
        </w:rPr>
        <w:t>x</w:t>
      </w:r>
      <w:r w:rsidRPr="0066119E">
        <w:rPr>
          <w:rFonts w:eastAsia="SimHei"/>
          <w:sz w:val="22"/>
          <w:szCs w:val="22"/>
        </w:rPr>
        <w:t>)</w:t>
      </w:r>
      <w:r>
        <w:rPr>
          <w:rFonts w:eastAsia="SimHei"/>
          <w:sz w:val="22"/>
          <w:szCs w:val="22"/>
        </w:rPr>
        <w:t xml:space="preserve"> </w:t>
      </w:r>
      <w:r w:rsidRPr="004441A5">
        <w:rPr>
          <w:rFonts w:eastAsia="SimHei"/>
          <w:sz w:val="22"/>
          <w:szCs w:val="22"/>
        </w:rPr>
        <w:t>:</w:t>
      </w:r>
      <w:r w:rsidRPr="0066119E">
        <w:rPr>
          <w:rFonts w:eastAsia="SimHei"/>
          <w:sz w:val="22"/>
          <w:szCs w:val="22"/>
        </w:rPr>
        <w:t xml:space="preserve"> </w:t>
      </w:r>
      <w:r w:rsidRPr="004441A5">
        <w:rPr>
          <w:rFonts w:eastAsia="SimHei"/>
          <w:i/>
          <w:sz w:val="22"/>
          <w:szCs w:val="22"/>
          <w:lang w:val="en-US"/>
        </w:rPr>
        <w:t>X</w:t>
      </w:r>
      <w:r w:rsidRPr="004441A5">
        <w:rPr>
          <w:rFonts w:eastAsia="SimHei"/>
          <w:sz w:val="22"/>
          <w:szCs w:val="22"/>
        </w:rPr>
        <w:t xml:space="preserve"> </w:t>
      </w:r>
      <w:r>
        <w:rPr>
          <w:rFonts w:eastAsia="SimHei"/>
          <w:sz w:val="22"/>
          <w:szCs w:val="22"/>
        </w:rPr>
        <w:t>→</w:t>
      </w:r>
      <w:r w:rsidRPr="004441A5">
        <w:rPr>
          <w:rFonts w:eastAsia="SimHei"/>
          <w:sz w:val="22"/>
          <w:szCs w:val="22"/>
        </w:rPr>
        <w:t xml:space="preserve"> [</w:t>
      </w:r>
      <w:r>
        <w:rPr>
          <w:rFonts w:eastAsia="SimHei"/>
          <w:sz w:val="22"/>
          <w:szCs w:val="22"/>
        </w:rPr>
        <w:t>0</w:t>
      </w:r>
      <w:r w:rsidRPr="004441A5">
        <w:rPr>
          <w:rFonts w:eastAsia="SimHei"/>
          <w:sz w:val="22"/>
          <w:szCs w:val="22"/>
        </w:rPr>
        <w:t>, 1]</w:t>
      </w:r>
      <w:r w:rsidRPr="00E81741">
        <w:rPr>
          <w:rFonts w:eastAsia="SimHei"/>
          <w:sz w:val="22"/>
          <w:szCs w:val="22"/>
        </w:rPr>
        <w:t>.</w:t>
      </w:r>
    </w:p>
    <w:p w:rsidR="008E790B" w:rsidRPr="008E790B" w:rsidRDefault="008E790B" w:rsidP="008E790B">
      <w:pPr>
        <w:shd w:val="clear" w:color="auto" w:fill="FFFFFF"/>
        <w:ind w:firstLine="301"/>
        <w:jc w:val="both"/>
        <w:rPr>
          <w:sz w:val="22"/>
          <w:szCs w:val="22"/>
        </w:rPr>
      </w:pPr>
      <w:r w:rsidRPr="008E790B">
        <w:rPr>
          <w:sz w:val="22"/>
          <w:szCs w:val="22"/>
        </w:rPr>
        <w:t xml:space="preserve">Безумовно, на перший погляд це визначення дуже нагадує визначення характеристичної функції, але фактично між цими визначеннями існують дуже важливі відмінності. Характеристична функція відображує усі елементи універсуму </w:t>
      </w:r>
      <w:r w:rsidRPr="008E790B">
        <w:rPr>
          <w:i/>
          <w:sz w:val="22"/>
          <w:szCs w:val="22"/>
        </w:rPr>
        <w:t>Х</w:t>
      </w:r>
      <w:r w:rsidRPr="008E790B">
        <w:rPr>
          <w:sz w:val="22"/>
          <w:szCs w:val="22"/>
        </w:rPr>
        <w:t xml:space="preserve"> на один з елементів, кількість яких точно рівна двом: 0 або 1. На відміну від цього функція приналежності відображує універсум </w:t>
      </w:r>
      <w:r w:rsidRPr="008E790B">
        <w:rPr>
          <w:i/>
          <w:sz w:val="22"/>
          <w:szCs w:val="22"/>
        </w:rPr>
        <w:t>Х</w:t>
      </w:r>
      <w:r w:rsidRPr="008E790B">
        <w:rPr>
          <w:sz w:val="22"/>
          <w:szCs w:val="22"/>
        </w:rPr>
        <w:t xml:space="preserve"> на область значень дійсних чисел, визначену в інтервалі від 0 до 1 включно, який си</w:t>
      </w:r>
      <w:r w:rsidRPr="008E790B">
        <w:rPr>
          <w:sz w:val="22"/>
          <w:szCs w:val="22"/>
        </w:rPr>
        <w:t>м</w:t>
      </w:r>
      <w:r w:rsidRPr="008E790B">
        <w:rPr>
          <w:sz w:val="22"/>
          <w:szCs w:val="22"/>
        </w:rPr>
        <w:t>волічно позначається як [</w:t>
      </w:r>
      <w:r w:rsidRPr="008E790B">
        <w:rPr>
          <w:sz w:val="22"/>
          <w:szCs w:val="22"/>
          <w:lang w:val="uk-UA"/>
        </w:rPr>
        <w:t>0</w:t>
      </w:r>
      <w:r w:rsidRPr="008E790B">
        <w:rPr>
          <w:sz w:val="22"/>
          <w:szCs w:val="22"/>
        </w:rPr>
        <w:t>, 1]. Таким чином, функція принале</w:t>
      </w:r>
      <w:r w:rsidRPr="008E790B">
        <w:rPr>
          <w:sz w:val="22"/>
          <w:szCs w:val="22"/>
        </w:rPr>
        <w:t>ж</w:t>
      </w:r>
      <w:r w:rsidRPr="008E790B">
        <w:rPr>
          <w:sz w:val="22"/>
          <w:szCs w:val="22"/>
        </w:rPr>
        <w:t>ності є дійсним числом і відповідає наступному обмеженню, в як</w:t>
      </w:r>
      <w:r w:rsidRPr="008E790B">
        <w:rPr>
          <w:sz w:val="22"/>
          <w:szCs w:val="22"/>
        </w:rPr>
        <w:t>о</w:t>
      </w:r>
      <w:r w:rsidRPr="008E790B">
        <w:rPr>
          <w:sz w:val="22"/>
          <w:szCs w:val="22"/>
        </w:rPr>
        <w:t>му 0 означає відсутність приналежності, а 1 означає повну прин</w:t>
      </w:r>
      <w:r w:rsidRPr="008E790B">
        <w:rPr>
          <w:sz w:val="22"/>
          <w:szCs w:val="22"/>
        </w:rPr>
        <w:t>а</w:t>
      </w:r>
      <w:r w:rsidRPr="008E790B">
        <w:rPr>
          <w:sz w:val="22"/>
          <w:szCs w:val="22"/>
        </w:rPr>
        <w:t>лежність до множини:</w:t>
      </w:r>
    </w:p>
    <w:p w:rsidR="008E790B" w:rsidRPr="008E790B" w:rsidRDefault="008E790B" w:rsidP="008E790B">
      <w:pPr>
        <w:shd w:val="clear" w:color="auto" w:fill="FFFFFF"/>
        <w:ind w:firstLine="301"/>
        <w:jc w:val="both"/>
        <w:rPr>
          <w:sz w:val="22"/>
          <w:szCs w:val="22"/>
          <w:lang w:val="uk-UA"/>
        </w:rPr>
      </w:pPr>
      <w:r w:rsidRPr="008E790B">
        <w:rPr>
          <w:noProof/>
          <w:sz w:val="22"/>
          <w:szCs w:val="22"/>
        </w:rPr>
        <w:drawing>
          <wp:inline distT="0" distB="0" distL="0" distR="0" wp14:anchorId="65FE67FF" wp14:editId="6BE8A057">
            <wp:extent cx="1160253" cy="316917"/>
            <wp:effectExtent l="0" t="0" r="1905" b="6985"/>
            <wp:docPr id="45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srcRect l="36753" t="75474" r="38314" b="15989"/>
                    <a:stretch>
                      <a:fillRect/>
                    </a:stretch>
                  </pic:blipFill>
                  <pic:spPr bwMode="auto">
                    <a:xfrm>
                      <a:off x="0" y="0"/>
                      <a:ext cx="1161580" cy="317280"/>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lastRenderedPageBreak/>
        <w:t>Конкретне значення функції приналежності, таке як 0.5, назив</w:t>
      </w:r>
      <w:r w:rsidRPr="002D3D89">
        <w:rPr>
          <w:sz w:val="22"/>
          <w:szCs w:val="22"/>
          <w:lang w:val="uk-UA"/>
        </w:rPr>
        <w:t>а</w:t>
      </w:r>
      <w:r w:rsidRPr="002D3D89">
        <w:rPr>
          <w:sz w:val="22"/>
          <w:szCs w:val="22"/>
          <w:lang w:val="uk-UA"/>
        </w:rPr>
        <w:t xml:space="preserve">ється </w:t>
      </w:r>
      <w:r w:rsidRPr="002D3D89">
        <w:rPr>
          <w:b/>
          <w:sz w:val="22"/>
          <w:szCs w:val="22"/>
          <w:lang w:val="uk-UA"/>
        </w:rPr>
        <w:t>мірою приналежності</w:t>
      </w:r>
      <w:r w:rsidRPr="002D3D89">
        <w:rPr>
          <w:sz w:val="22"/>
          <w:szCs w:val="22"/>
          <w:lang w:val="uk-UA"/>
        </w:rPr>
        <w:t>.</w:t>
      </w:r>
    </w:p>
    <w:p w:rsidR="002D3D89" w:rsidRPr="002D3D89" w:rsidRDefault="002D3D89" w:rsidP="002D3D89">
      <w:pPr>
        <w:shd w:val="clear" w:color="auto" w:fill="FFFFFF"/>
        <w:ind w:firstLine="301"/>
        <w:jc w:val="both"/>
        <w:rPr>
          <w:sz w:val="22"/>
          <w:szCs w:val="22"/>
          <w:lang w:val="uk-UA"/>
        </w:rPr>
      </w:pPr>
      <w:r w:rsidRPr="002D3D89">
        <w:rPr>
          <w:sz w:val="22"/>
          <w:szCs w:val="22"/>
          <w:lang w:val="uk-UA"/>
        </w:rPr>
        <w:t xml:space="preserve">Звичайна чітка множина є окремим випадком нечіткої великої </w:t>
      </w:r>
      <w:r w:rsidRPr="002D3D89">
        <w:rPr>
          <w:sz w:val="22"/>
          <w:szCs w:val="22"/>
        </w:rPr>
        <w:t xml:space="preserve">множини </w:t>
      </w:r>
      <w:r w:rsidRPr="002D3D89">
        <w:rPr>
          <w:sz w:val="22"/>
          <w:szCs w:val="22"/>
          <w:lang w:val="uk-UA"/>
        </w:rPr>
        <w:t>з функцією приналежності {0, 1}. У межі до чітких мн</w:t>
      </w:r>
      <w:r w:rsidRPr="002D3D89">
        <w:rPr>
          <w:sz w:val="22"/>
          <w:szCs w:val="22"/>
          <w:lang w:val="uk-UA"/>
        </w:rPr>
        <w:t>о</w:t>
      </w:r>
      <w:r w:rsidRPr="002D3D89">
        <w:rPr>
          <w:sz w:val="22"/>
          <w:szCs w:val="22"/>
          <w:lang w:val="uk-UA"/>
        </w:rPr>
        <w:t>жин мають бути застосовними усі визначення, докази і теореми н</w:t>
      </w:r>
      <w:r w:rsidRPr="002D3D89">
        <w:rPr>
          <w:sz w:val="22"/>
          <w:szCs w:val="22"/>
          <w:lang w:val="uk-UA"/>
        </w:rPr>
        <w:t>е</w:t>
      </w:r>
      <w:r w:rsidRPr="002D3D89">
        <w:rPr>
          <w:sz w:val="22"/>
          <w:szCs w:val="22"/>
          <w:lang w:val="uk-UA"/>
        </w:rPr>
        <w:t>чітких множин, після того, як нечіткість наближається до нуля і нечітка множина стає чіткою множиною. Таким чином, теорія неч</w:t>
      </w:r>
      <w:r w:rsidRPr="002D3D89">
        <w:rPr>
          <w:sz w:val="22"/>
          <w:szCs w:val="22"/>
          <w:lang w:val="uk-UA"/>
        </w:rPr>
        <w:t>і</w:t>
      </w:r>
      <w:r w:rsidRPr="002D3D89">
        <w:rPr>
          <w:sz w:val="22"/>
          <w:szCs w:val="22"/>
          <w:lang w:val="uk-UA"/>
        </w:rPr>
        <w:t>тких множин має ширший спектр застосувань, чим теорія чітких множин, зокрема, дозволяє справлятися з ситуаціями, в яких п</w:t>
      </w:r>
      <w:r w:rsidRPr="002D3D89">
        <w:rPr>
          <w:sz w:val="22"/>
          <w:szCs w:val="22"/>
          <w:lang w:val="uk-UA"/>
        </w:rPr>
        <w:t>о</w:t>
      </w:r>
      <w:r w:rsidRPr="002D3D89">
        <w:rPr>
          <w:sz w:val="22"/>
          <w:szCs w:val="22"/>
          <w:lang w:val="uk-UA"/>
        </w:rPr>
        <w:t>винно зважати на суб'єктивні думки. Основний задум, що лежить в основі теорії нечітких множин, полягає в тому, що ця теорія дозв</w:t>
      </w:r>
      <w:r w:rsidRPr="002D3D89">
        <w:rPr>
          <w:sz w:val="22"/>
          <w:szCs w:val="22"/>
          <w:lang w:val="uk-UA"/>
        </w:rPr>
        <w:t>о</w:t>
      </w:r>
      <w:r w:rsidRPr="002D3D89">
        <w:rPr>
          <w:sz w:val="22"/>
          <w:szCs w:val="22"/>
          <w:lang w:val="uk-UA"/>
        </w:rPr>
        <w:t>ляє визначати такі нечіткі концепції реального світу, як зростання, за допомогою безлічі нечітких елементів (TALL), не вимагаючи в</w:t>
      </w:r>
      <w:r w:rsidRPr="002D3D89">
        <w:rPr>
          <w:sz w:val="22"/>
          <w:szCs w:val="22"/>
          <w:lang w:val="uk-UA"/>
        </w:rPr>
        <w:t>и</w:t>
      </w:r>
      <w:r w:rsidRPr="002D3D89">
        <w:rPr>
          <w:sz w:val="22"/>
          <w:szCs w:val="22"/>
          <w:lang w:val="uk-UA"/>
        </w:rPr>
        <w:t xml:space="preserve">значення різкої бінарної межі. Нижче приведені загальні відомості про деякі операції з нечіткими множинами в універсумі </w:t>
      </w:r>
      <w:r w:rsidRPr="002D3D89">
        <w:rPr>
          <w:i/>
          <w:sz w:val="22"/>
          <w:szCs w:val="22"/>
          <w:lang w:val="uk-UA"/>
        </w:rPr>
        <w:t>Х</w:t>
      </w:r>
      <w:r w:rsidRPr="002D3D89">
        <w:rPr>
          <w:sz w:val="22"/>
          <w:szCs w:val="22"/>
          <w:lang w:val="uk-UA"/>
        </w:rPr>
        <w:t>.</w:t>
      </w:r>
    </w:p>
    <w:p w:rsidR="008A35F2" w:rsidRPr="004441A5" w:rsidRDefault="002D3D89" w:rsidP="002D3D89">
      <w:pPr>
        <w:shd w:val="clear" w:color="auto" w:fill="FFFFFF"/>
        <w:ind w:firstLine="301"/>
        <w:jc w:val="both"/>
        <w:rPr>
          <w:b/>
          <w:sz w:val="22"/>
          <w:szCs w:val="22"/>
        </w:rPr>
      </w:pPr>
      <w:r w:rsidRPr="002D3D89">
        <w:rPr>
          <w:sz w:val="22"/>
          <w:szCs w:val="22"/>
          <w:lang w:val="uk-UA"/>
        </w:rPr>
        <w:t>Рівність множин</w:t>
      </w:r>
      <w:r w:rsidR="004441A5" w:rsidRPr="004441A5">
        <w:rPr>
          <w:sz w:val="22"/>
          <w:szCs w:val="22"/>
        </w:rPr>
        <w:t>:</w:t>
      </w:r>
      <w:r w:rsidR="0066119E">
        <w:rPr>
          <w:sz w:val="22"/>
          <w:szCs w:val="22"/>
          <w:lang w:val="uk-UA"/>
        </w:rPr>
        <w:t xml:space="preserve"> </w:t>
      </w:r>
      <w:r w:rsidR="0066119E" w:rsidRPr="0066119E">
        <w:rPr>
          <w:i/>
          <w:sz w:val="22"/>
          <w:szCs w:val="22"/>
          <w:lang w:val="uk-UA"/>
        </w:rPr>
        <w:t>А</w:t>
      </w:r>
      <w:r w:rsidR="0066119E" w:rsidRPr="0066119E">
        <w:rPr>
          <w:sz w:val="22"/>
          <w:szCs w:val="22"/>
          <w:lang w:val="uk-UA"/>
        </w:rPr>
        <w:t xml:space="preserve"> = </w:t>
      </w:r>
      <w:r w:rsidR="0066119E" w:rsidRPr="0066119E">
        <w:rPr>
          <w:i/>
          <w:sz w:val="22"/>
          <w:szCs w:val="22"/>
          <w:lang w:val="uk-UA"/>
        </w:rPr>
        <w:t>В</w:t>
      </w:r>
      <w:r w:rsidR="0066119E" w:rsidRPr="0066119E">
        <w:rPr>
          <w:i/>
          <w:sz w:val="22"/>
          <w:szCs w:val="22"/>
        </w:rPr>
        <w:t>,</w:t>
      </w:r>
      <w:r w:rsidR="0066119E" w:rsidRPr="0066119E">
        <w:rPr>
          <w:i/>
          <w:sz w:val="22"/>
          <w:szCs w:val="22"/>
          <w:lang w:val="uk-UA"/>
        </w:rPr>
        <w:t xml:space="preserve"> </w:t>
      </w:r>
      <w:r w:rsidR="0066119E" w:rsidRPr="0066119E">
        <w:rPr>
          <w:rFonts w:eastAsia="SimHei"/>
          <w:i/>
          <w:sz w:val="22"/>
          <w:szCs w:val="22"/>
          <w:lang w:val="uk-UA"/>
        </w:rPr>
        <w:t>μ</w:t>
      </w:r>
      <w:r w:rsidR="0066119E" w:rsidRPr="0066119E">
        <w:rPr>
          <w:rFonts w:eastAsia="SimHei"/>
          <w:i/>
          <w:sz w:val="22"/>
          <w:szCs w:val="22"/>
          <w:vertAlign w:val="subscript"/>
          <w:lang w:val="uk-UA"/>
        </w:rPr>
        <w:t>А</w:t>
      </w:r>
      <w:r w:rsidR="0066119E" w:rsidRPr="0066119E">
        <w:rPr>
          <w:rFonts w:eastAsia="SimHei"/>
          <w:sz w:val="22"/>
          <w:szCs w:val="22"/>
        </w:rPr>
        <w:t>(</w:t>
      </w:r>
      <w:r w:rsidR="0066119E" w:rsidRPr="0066119E">
        <w:rPr>
          <w:rFonts w:eastAsia="SimHei"/>
          <w:i/>
          <w:sz w:val="22"/>
          <w:szCs w:val="22"/>
          <w:lang w:val="en-US"/>
        </w:rPr>
        <w:t>x</w:t>
      </w:r>
      <w:r w:rsidR="0066119E" w:rsidRPr="0066119E">
        <w:rPr>
          <w:rFonts w:eastAsia="SimHei"/>
          <w:sz w:val="22"/>
          <w:szCs w:val="22"/>
        </w:rPr>
        <w:t xml:space="preserve">) = </w:t>
      </w:r>
      <w:r w:rsidR="0066119E" w:rsidRPr="0066119E">
        <w:rPr>
          <w:rFonts w:eastAsia="SimHei"/>
          <w:i/>
          <w:sz w:val="22"/>
          <w:szCs w:val="22"/>
          <w:lang w:val="uk-UA"/>
        </w:rPr>
        <w:t>μ</w:t>
      </w:r>
      <w:r w:rsidR="004441A5">
        <w:rPr>
          <w:rFonts w:eastAsia="SimHei"/>
          <w:i/>
          <w:sz w:val="22"/>
          <w:szCs w:val="22"/>
          <w:vertAlign w:val="subscript"/>
          <w:lang w:val="en-US"/>
        </w:rPr>
        <w:t>B</w:t>
      </w:r>
      <w:r w:rsidR="0066119E" w:rsidRPr="0066119E">
        <w:rPr>
          <w:rFonts w:eastAsia="SimHei"/>
          <w:sz w:val="22"/>
          <w:szCs w:val="22"/>
        </w:rPr>
        <w:t>(</w:t>
      </w:r>
      <w:r w:rsidR="0066119E" w:rsidRPr="0066119E">
        <w:rPr>
          <w:rFonts w:eastAsia="SimHei"/>
          <w:i/>
          <w:sz w:val="22"/>
          <w:szCs w:val="22"/>
          <w:lang w:val="en-US"/>
        </w:rPr>
        <w:t>x</w:t>
      </w:r>
      <w:r w:rsidR="0066119E" w:rsidRPr="0066119E">
        <w:rPr>
          <w:rFonts w:eastAsia="SimHei"/>
          <w:sz w:val="22"/>
          <w:szCs w:val="22"/>
        </w:rPr>
        <w:t xml:space="preserve">) </w:t>
      </w:r>
      <w:r w:rsidR="004441A5">
        <w:rPr>
          <w:rFonts w:eastAsia="SimHei"/>
          <w:sz w:val="22"/>
          <w:szCs w:val="22"/>
          <w:lang w:val="uk-UA"/>
        </w:rPr>
        <w:t xml:space="preserve">для всіх </w:t>
      </w:r>
      <w:r w:rsidR="004441A5" w:rsidRPr="004441A5">
        <w:rPr>
          <w:rFonts w:eastAsia="SimHei"/>
          <w:i/>
          <w:sz w:val="22"/>
          <w:szCs w:val="22"/>
          <w:lang w:val="en-US"/>
        </w:rPr>
        <w:t>x</w:t>
      </w:r>
      <w:r w:rsidR="004441A5" w:rsidRPr="004441A5">
        <w:rPr>
          <w:rFonts w:eastAsia="SimHei"/>
          <w:sz w:val="22"/>
          <w:szCs w:val="22"/>
        </w:rPr>
        <w:t xml:space="preserve"> </w:t>
      </w:r>
      <w:r w:rsidR="004441A5" w:rsidRPr="004441A5">
        <w:rPr>
          <w:rFonts w:ascii="Cambria Math" w:eastAsia="SimHei" w:hAnsi="Cambria Math" w:cs="Cambria Math"/>
          <w:sz w:val="22"/>
          <w:szCs w:val="22"/>
        </w:rPr>
        <w:t>∈</w:t>
      </w:r>
      <w:r w:rsidR="004441A5" w:rsidRPr="004441A5">
        <w:rPr>
          <w:rFonts w:eastAsia="SimHei"/>
          <w:sz w:val="22"/>
          <w:szCs w:val="22"/>
        </w:rPr>
        <w:t xml:space="preserve"> </w:t>
      </w:r>
      <w:r w:rsidR="004441A5" w:rsidRPr="004441A5">
        <w:rPr>
          <w:rFonts w:eastAsia="SimHei"/>
          <w:i/>
          <w:sz w:val="22"/>
          <w:szCs w:val="22"/>
          <w:lang w:val="en-US"/>
        </w:rPr>
        <w:t>X</w:t>
      </w:r>
      <w:r w:rsidR="004441A5" w:rsidRPr="004441A5">
        <w:rPr>
          <w:rFonts w:eastAsia="SimHei"/>
          <w:i/>
          <w:sz w:val="22"/>
          <w:szCs w:val="22"/>
        </w:rPr>
        <w:t>.</w:t>
      </w:r>
    </w:p>
    <w:p w:rsidR="002D3D89" w:rsidRPr="004441A5" w:rsidRDefault="002D3D89" w:rsidP="002D3D89">
      <w:pPr>
        <w:shd w:val="clear" w:color="auto" w:fill="FFFFFF"/>
        <w:ind w:firstLine="301"/>
        <w:jc w:val="both"/>
        <w:rPr>
          <w:sz w:val="22"/>
          <w:szCs w:val="22"/>
        </w:rPr>
      </w:pPr>
      <w:r w:rsidRPr="002D3D89">
        <w:rPr>
          <w:sz w:val="22"/>
          <w:szCs w:val="22"/>
          <w:lang w:val="uk-UA"/>
        </w:rPr>
        <w:t>Доповнення множин</w:t>
      </w:r>
      <w:r w:rsidR="004441A5" w:rsidRPr="004441A5">
        <w:rPr>
          <w:sz w:val="22"/>
          <w:szCs w:val="22"/>
        </w:rPr>
        <w:t xml:space="preserve">: </w:t>
      </w:r>
      <w:r w:rsidR="004441A5" w:rsidRPr="0066119E">
        <w:rPr>
          <w:rFonts w:eastAsia="SimHei"/>
          <w:i/>
          <w:sz w:val="22"/>
          <w:szCs w:val="22"/>
          <w:lang w:val="uk-UA"/>
        </w:rPr>
        <w:t>μ</w:t>
      </w:r>
      <w:r w:rsidR="004441A5" w:rsidRPr="0066119E">
        <w:rPr>
          <w:rFonts w:eastAsia="SimHei"/>
          <w:i/>
          <w:sz w:val="22"/>
          <w:szCs w:val="22"/>
          <w:vertAlign w:val="subscript"/>
          <w:lang w:val="uk-UA"/>
        </w:rPr>
        <w:t>А</w:t>
      </w:r>
      <w:r w:rsidR="004441A5">
        <w:rPr>
          <w:rFonts w:eastAsia="SimHei"/>
          <w:i/>
          <w:sz w:val="22"/>
          <w:szCs w:val="22"/>
          <w:vertAlign w:val="subscript"/>
        </w:rPr>
        <w:t>'</w:t>
      </w:r>
      <w:r w:rsidR="004441A5" w:rsidRPr="004441A5">
        <w:rPr>
          <w:rFonts w:eastAsia="SimHei"/>
          <w:i/>
          <w:sz w:val="22"/>
          <w:szCs w:val="22"/>
          <w:vertAlign w:val="subscript"/>
        </w:rPr>
        <w:t xml:space="preserve"> </w:t>
      </w:r>
      <w:r w:rsidR="004441A5" w:rsidRPr="0066119E">
        <w:rPr>
          <w:rFonts w:eastAsia="SimHei"/>
          <w:sz w:val="22"/>
          <w:szCs w:val="22"/>
        </w:rPr>
        <w:t>(</w:t>
      </w:r>
      <w:r w:rsidR="004441A5" w:rsidRPr="0066119E">
        <w:rPr>
          <w:rFonts w:eastAsia="SimHei"/>
          <w:i/>
          <w:sz w:val="22"/>
          <w:szCs w:val="22"/>
          <w:lang w:val="en-US"/>
        </w:rPr>
        <w:t>x</w:t>
      </w:r>
      <w:r w:rsidR="004441A5" w:rsidRPr="0066119E">
        <w:rPr>
          <w:rFonts w:eastAsia="SimHei"/>
          <w:sz w:val="22"/>
          <w:szCs w:val="22"/>
        </w:rPr>
        <w:t xml:space="preserve">) = </w:t>
      </w:r>
      <w:r w:rsidR="004441A5" w:rsidRPr="004441A5">
        <w:rPr>
          <w:rFonts w:eastAsia="SimHei"/>
          <w:sz w:val="22"/>
          <w:szCs w:val="22"/>
        </w:rPr>
        <w:t xml:space="preserve">1 – </w:t>
      </w:r>
      <w:r w:rsidR="004441A5" w:rsidRPr="0066119E">
        <w:rPr>
          <w:rFonts w:eastAsia="SimHei"/>
          <w:i/>
          <w:sz w:val="22"/>
          <w:szCs w:val="22"/>
          <w:lang w:val="uk-UA"/>
        </w:rPr>
        <w:t>μ</w:t>
      </w:r>
      <w:r w:rsidR="004441A5">
        <w:rPr>
          <w:rFonts w:eastAsia="SimHei"/>
          <w:i/>
          <w:sz w:val="22"/>
          <w:szCs w:val="22"/>
          <w:vertAlign w:val="subscript"/>
          <w:lang w:val="en-US"/>
        </w:rPr>
        <w:t>A</w:t>
      </w:r>
      <w:r w:rsidR="004441A5" w:rsidRPr="0066119E">
        <w:rPr>
          <w:rFonts w:eastAsia="SimHei"/>
          <w:sz w:val="22"/>
          <w:szCs w:val="22"/>
        </w:rPr>
        <w:t>(</w:t>
      </w:r>
      <w:r w:rsidR="004441A5" w:rsidRPr="0066119E">
        <w:rPr>
          <w:rFonts w:eastAsia="SimHei"/>
          <w:i/>
          <w:sz w:val="22"/>
          <w:szCs w:val="22"/>
          <w:lang w:val="en-US"/>
        </w:rPr>
        <w:t>x</w:t>
      </w:r>
      <w:r w:rsidR="004441A5" w:rsidRPr="0066119E">
        <w:rPr>
          <w:rFonts w:eastAsia="SimHei"/>
          <w:sz w:val="22"/>
          <w:szCs w:val="22"/>
        </w:rPr>
        <w:t xml:space="preserve">) </w:t>
      </w:r>
      <w:r w:rsidR="004441A5">
        <w:rPr>
          <w:rFonts w:eastAsia="SimHei"/>
          <w:sz w:val="22"/>
          <w:szCs w:val="22"/>
          <w:lang w:val="uk-UA"/>
        </w:rPr>
        <w:t xml:space="preserve">для всіх </w:t>
      </w:r>
      <w:r w:rsidR="004441A5" w:rsidRPr="004441A5">
        <w:rPr>
          <w:rFonts w:eastAsia="SimHei"/>
          <w:i/>
          <w:sz w:val="22"/>
          <w:szCs w:val="22"/>
          <w:lang w:val="en-US"/>
        </w:rPr>
        <w:t>x</w:t>
      </w:r>
      <w:r w:rsidR="004441A5" w:rsidRPr="004441A5">
        <w:rPr>
          <w:rFonts w:eastAsia="SimHei"/>
          <w:sz w:val="22"/>
          <w:szCs w:val="22"/>
        </w:rPr>
        <w:t xml:space="preserve"> </w:t>
      </w:r>
      <w:r w:rsidR="004441A5" w:rsidRPr="004441A5">
        <w:rPr>
          <w:rFonts w:ascii="Cambria Math" w:eastAsia="SimHei" w:hAnsi="Cambria Math" w:cs="Cambria Math"/>
          <w:sz w:val="22"/>
          <w:szCs w:val="22"/>
        </w:rPr>
        <w:t>∈</w:t>
      </w:r>
      <w:r w:rsidR="004441A5" w:rsidRPr="004441A5">
        <w:rPr>
          <w:rFonts w:eastAsia="SimHei"/>
          <w:sz w:val="22"/>
          <w:szCs w:val="22"/>
        </w:rPr>
        <w:t xml:space="preserve"> </w:t>
      </w:r>
      <w:r w:rsidR="004441A5" w:rsidRPr="004441A5">
        <w:rPr>
          <w:rFonts w:eastAsia="SimHei"/>
          <w:i/>
          <w:sz w:val="22"/>
          <w:szCs w:val="22"/>
          <w:lang w:val="en-US"/>
        </w:rPr>
        <w:t>X</w:t>
      </w:r>
      <w:r w:rsidR="004441A5" w:rsidRPr="004441A5">
        <w:rPr>
          <w:rFonts w:eastAsia="SimHei"/>
          <w:i/>
          <w:sz w:val="22"/>
          <w:szCs w:val="22"/>
        </w:rPr>
        <w:t>.</w:t>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На рис. 11.12 показано нечітке доповнення великої кількості. Це визначення доповнення обгрунтоване Беллманом (Bellman) і Ги</w:t>
      </w:r>
      <w:r w:rsidRPr="002D3D89">
        <w:rPr>
          <w:sz w:val="22"/>
          <w:szCs w:val="22"/>
          <w:lang w:val="uk-UA"/>
        </w:rPr>
        <w:t>р</w:t>
      </w:r>
      <w:r w:rsidRPr="002D3D89">
        <w:rPr>
          <w:sz w:val="22"/>
          <w:szCs w:val="22"/>
          <w:lang w:val="uk-UA"/>
        </w:rPr>
        <w:t>цем (Giertz).</w:t>
      </w:r>
    </w:p>
    <w:p w:rsidR="002D3D89" w:rsidRPr="002D3D89" w:rsidRDefault="002D3D89" w:rsidP="002D3D89">
      <w:pPr>
        <w:shd w:val="clear" w:color="auto" w:fill="FFFFFF"/>
        <w:ind w:firstLine="301"/>
        <w:jc w:val="both"/>
        <w:rPr>
          <w:sz w:val="22"/>
          <w:szCs w:val="22"/>
          <w:lang w:val="uk-UA"/>
        </w:rPr>
      </w:pPr>
      <w:r w:rsidRPr="002D3D89">
        <w:rPr>
          <w:noProof/>
          <w:sz w:val="22"/>
          <w:szCs w:val="22"/>
        </w:rPr>
        <w:drawing>
          <wp:inline distT="0" distB="0" distL="0" distR="0" wp14:anchorId="10511354" wp14:editId="115F31E5">
            <wp:extent cx="2471468" cy="1196450"/>
            <wp:effectExtent l="0" t="0" r="5080" b="3810"/>
            <wp:docPr id="47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srcRect l="22335" t="32521" r="21948" b="33740"/>
                    <a:stretch>
                      <a:fillRect/>
                    </a:stretch>
                  </pic:blipFill>
                  <pic:spPr bwMode="auto">
                    <a:xfrm>
                      <a:off x="0" y="0"/>
                      <a:ext cx="2471161" cy="1196302"/>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Рис. 11.12. Нечітке доповнення</w:t>
      </w:r>
    </w:p>
    <w:p w:rsidR="002D3D89" w:rsidRPr="002D3D89" w:rsidRDefault="00E8193D" w:rsidP="002D3D89">
      <w:pPr>
        <w:shd w:val="clear" w:color="auto" w:fill="FFFFFF"/>
        <w:ind w:firstLine="301"/>
        <w:jc w:val="both"/>
        <w:rPr>
          <w:sz w:val="22"/>
          <w:szCs w:val="22"/>
          <w:lang w:val="uk-UA"/>
        </w:rPr>
      </w:pPr>
      <w:r w:rsidRPr="002D3D89">
        <w:rPr>
          <w:noProof/>
          <w:sz w:val="22"/>
          <w:szCs w:val="22"/>
        </w:rPr>
        <w:drawing>
          <wp:anchor distT="0" distB="0" distL="114300" distR="114300" simplePos="0" relativeHeight="251695616" behindDoc="0" locked="0" layoutInCell="1" allowOverlap="1" wp14:anchorId="0C60EBF3" wp14:editId="7D4870B0">
            <wp:simplePos x="0" y="0"/>
            <wp:positionH relativeFrom="column">
              <wp:posOffset>1414780</wp:posOffset>
            </wp:positionH>
            <wp:positionV relativeFrom="paragraph">
              <wp:posOffset>111125</wp:posOffset>
            </wp:positionV>
            <wp:extent cx="462280" cy="280035"/>
            <wp:effectExtent l="0" t="0" r="0" b="5715"/>
            <wp:wrapNone/>
            <wp:docPr id="47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5" cstate="print">
                      <a:extLst>
                        <a:ext uri="{28A0092B-C50C-407E-A947-70E740481C1C}">
                          <a14:useLocalDpi xmlns:a14="http://schemas.microsoft.com/office/drawing/2010/main" val="0"/>
                        </a:ext>
                      </a:extLst>
                    </a:blip>
                    <a:srcRect l="46863" t="31572" r="41733" b="59833"/>
                    <a:stretch>
                      <a:fillRect/>
                    </a:stretch>
                  </pic:blipFill>
                  <pic:spPr bwMode="auto">
                    <a:xfrm>
                      <a:off x="0" y="0"/>
                      <a:ext cx="462280" cy="2800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Включення множин</w:t>
      </w:r>
      <w:r w:rsidR="00E8193D">
        <w:rPr>
          <w:sz w:val="22"/>
          <w:szCs w:val="22"/>
          <w:lang w:val="uk-UA"/>
        </w:rPr>
        <w:t xml:space="preserve">: </w:t>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Нечітка множина А міститься в множині В, або є підмножиною множини В тоді і тільки тоді, коли виконується наступне співві</w:t>
      </w:r>
      <w:r w:rsidRPr="002D3D89">
        <w:rPr>
          <w:sz w:val="22"/>
          <w:szCs w:val="22"/>
          <w:lang w:val="uk-UA"/>
        </w:rPr>
        <w:t>д</w:t>
      </w:r>
      <w:r w:rsidRPr="002D3D89">
        <w:rPr>
          <w:sz w:val="22"/>
          <w:szCs w:val="22"/>
          <w:lang w:val="uk-UA"/>
        </w:rPr>
        <w:t>ношення:</w:t>
      </w:r>
    </w:p>
    <w:p w:rsidR="002D3D89" w:rsidRPr="002D3D89" w:rsidRDefault="002D3D89" w:rsidP="002D3D89">
      <w:pPr>
        <w:shd w:val="clear" w:color="auto" w:fill="FFFFFF"/>
        <w:ind w:firstLine="301"/>
        <w:jc w:val="both"/>
        <w:rPr>
          <w:sz w:val="22"/>
          <w:szCs w:val="22"/>
          <w:lang w:val="uk-UA"/>
        </w:rPr>
      </w:pPr>
      <w:r w:rsidRPr="002D3D89">
        <w:rPr>
          <w:noProof/>
          <w:sz w:val="22"/>
          <w:szCs w:val="22"/>
        </w:rPr>
        <w:drawing>
          <wp:inline distT="0" distB="0" distL="0" distR="0" wp14:anchorId="7C3D62FE" wp14:editId="5A0B987E">
            <wp:extent cx="1505309" cy="272028"/>
            <wp:effectExtent l="0" t="0" r="0" b="0"/>
            <wp:docPr id="47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srcRect l="31362" t="51095" r="26411" b="39380"/>
                    <a:stretch>
                      <a:fillRect/>
                    </a:stretch>
                  </pic:blipFill>
                  <pic:spPr bwMode="auto">
                    <a:xfrm>
                      <a:off x="0" y="0"/>
                      <a:ext cx="1503760" cy="271748"/>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Нечітка множина А є строгою підмножиною множини В, якщо А – підмножина В і ці дві множини не рівні, як показано нижче.</w:t>
      </w:r>
    </w:p>
    <w:p w:rsidR="002D3D89" w:rsidRPr="002D3D89" w:rsidRDefault="002D3D89" w:rsidP="002D3D89">
      <w:pPr>
        <w:shd w:val="clear" w:color="auto" w:fill="FFFFFF"/>
        <w:ind w:firstLine="301"/>
        <w:jc w:val="both"/>
        <w:rPr>
          <w:sz w:val="22"/>
          <w:szCs w:val="22"/>
          <w:lang w:val="uk-UA"/>
        </w:rPr>
      </w:pPr>
      <w:r w:rsidRPr="002D3D89">
        <w:rPr>
          <w:noProof/>
          <w:sz w:val="22"/>
          <w:szCs w:val="22"/>
        </w:rPr>
        <w:lastRenderedPageBreak/>
        <w:drawing>
          <wp:inline distT="0" distB="0" distL="0" distR="0" wp14:anchorId="09E5FB1C" wp14:editId="56DF12C6">
            <wp:extent cx="3331190" cy="256448"/>
            <wp:effectExtent l="0" t="0" r="0" b="0"/>
            <wp:docPr id="4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srcRect l="8133" t="75364" r="3096" b="16095"/>
                    <a:stretch>
                      <a:fillRect/>
                    </a:stretch>
                  </pic:blipFill>
                  <pic:spPr bwMode="auto">
                    <a:xfrm>
                      <a:off x="0" y="0"/>
                      <a:ext cx="3355354" cy="258308"/>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Об'єднання множин</w:t>
      </w:r>
    </w:p>
    <w:p w:rsidR="002D3D89" w:rsidRPr="002D3D89" w:rsidRDefault="002D3D89" w:rsidP="002D3D89">
      <w:pPr>
        <w:shd w:val="clear" w:color="auto" w:fill="FFFFFF"/>
        <w:ind w:firstLine="301"/>
        <w:jc w:val="both"/>
        <w:rPr>
          <w:sz w:val="22"/>
          <w:szCs w:val="22"/>
          <w:lang w:val="uk-UA"/>
        </w:rPr>
      </w:pPr>
      <w:r w:rsidRPr="002D3D89">
        <w:rPr>
          <w:noProof/>
          <w:sz w:val="22"/>
          <w:szCs w:val="22"/>
        </w:rPr>
        <w:drawing>
          <wp:inline distT="0" distB="0" distL="0" distR="0" wp14:anchorId="46E01936" wp14:editId="1E33F9F2">
            <wp:extent cx="2531853" cy="475923"/>
            <wp:effectExtent l="0" t="0" r="1905" b="635"/>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l="22763" t="33875" r="16649" b="51886"/>
                    <a:stretch>
                      <a:fillRect/>
                    </a:stretch>
                  </pic:blipFill>
                  <pic:spPr bwMode="auto">
                    <a:xfrm>
                      <a:off x="0" y="0"/>
                      <a:ext cx="2540456" cy="477540"/>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У цій формулі операція з'єднання, V, означає операцію визн</w:t>
      </w:r>
      <w:r w:rsidRPr="002D3D89">
        <w:rPr>
          <w:sz w:val="22"/>
          <w:szCs w:val="22"/>
          <w:lang w:val="uk-UA"/>
        </w:rPr>
        <w:t>а</w:t>
      </w:r>
      <w:r w:rsidRPr="002D3D89">
        <w:rPr>
          <w:sz w:val="22"/>
          <w:szCs w:val="22"/>
          <w:lang w:val="uk-UA"/>
        </w:rPr>
        <w:t>чення максимального параметра.</w:t>
      </w:r>
    </w:p>
    <w:p w:rsidR="002D3D89" w:rsidRPr="002D3D89" w:rsidRDefault="002D3D89" w:rsidP="002D3D89">
      <w:pPr>
        <w:shd w:val="clear" w:color="auto" w:fill="FFFFFF"/>
        <w:ind w:firstLine="301"/>
        <w:jc w:val="both"/>
        <w:rPr>
          <w:sz w:val="22"/>
          <w:szCs w:val="22"/>
          <w:lang w:val="uk-UA"/>
        </w:rPr>
      </w:pPr>
      <w:r w:rsidRPr="002D3D89">
        <w:rPr>
          <w:sz w:val="22"/>
          <w:szCs w:val="22"/>
          <w:lang w:val="uk-UA"/>
        </w:rPr>
        <w:t>Перетин множин</w:t>
      </w:r>
    </w:p>
    <w:p w:rsidR="002D3D89" w:rsidRPr="002D3D89" w:rsidRDefault="002D3D89" w:rsidP="002D3D89">
      <w:pPr>
        <w:shd w:val="clear" w:color="auto" w:fill="FFFFFF"/>
        <w:ind w:firstLine="301"/>
        <w:jc w:val="both"/>
        <w:rPr>
          <w:sz w:val="22"/>
          <w:szCs w:val="22"/>
          <w:lang w:val="uk-UA"/>
        </w:rPr>
      </w:pPr>
      <w:r w:rsidRPr="002D3D89">
        <w:rPr>
          <w:noProof/>
          <w:sz w:val="22"/>
          <w:szCs w:val="22"/>
        </w:rPr>
        <w:drawing>
          <wp:inline distT="0" distB="0" distL="0" distR="0" wp14:anchorId="4B087DC6" wp14:editId="1FCDEC00">
            <wp:extent cx="2471468" cy="477457"/>
            <wp:effectExtent l="0" t="0" r="508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7"/>
                    <a:srcRect l="22763" t="65447" r="16649" b="19919"/>
                    <a:stretch>
                      <a:fillRect/>
                    </a:stretch>
                  </pic:blipFill>
                  <pic:spPr bwMode="auto">
                    <a:xfrm>
                      <a:off x="0" y="0"/>
                      <a:ext cx="2479794" cy="479066"/>
                    </a:xfrm>
                    <a:prstGeom prst="rect">
                      <a:avLst/>
                    </a:prstGeom>
                    <a:noFill/>
                    <a:ln w="9525">
                      <a:noFill/>
                      <a:miter lim="800000"/>
                      <a:headEnd/>
                      <a:tailEnd/>
                    </a:ln>
                  </pic:spPr>
                </pic:pic>
              </a:graphicData>
            </a:graphic>
          </wp:inline>
        </w:drawing>
      </w:r>
    </w:p>
    <w:p w:rsidR="002D3D89" w:rsidRPr="002D3D89" w:rsidRDefault="002D3D89" w:rsidP="002D3D89">
      <w:pPr>
        <w:shd w:val="clear" w:color="auto" w:fill="FFFFFF"/>
        <w:ind w:firstLine="301"/>
        <w:jc w:val="both"/>
        <w:rPr>
          <w:sz w:val="22"/>
          <w:szCs w:val="22"/>
          <w:lang w:val="uk-UA"/>
        </w:rPr>
      </w:pPr>
      <w:r w:rsidRPr="002D3D89">
        <w:rPr>
          <w:sz w:val="22"/>
          <w:szCs w:val="22"/>
          <w:lang w:val="uk-UA"/>
        </w:rPr>
        <w:t>У цій формулі операція з</w:t>
      </w:r>
      <w:r w:rsidR="00A256A3" w:rsidRPr="00A256A3">
        <w:rPr>
          <w:sz w:val="22"/>
          <w:szCs w:val="22"/>
        </w:rPr>
        <w:t>’</w:t>
      </w:r>
      <w:r w:rsidR="00A256A3">
        <w:rPr>
          <w:sz w:val="22"/>
          <w:szCs w:val="22"/>
          <w:lang w:val="uk-UA"/>
        </w:rPr>
        <w:t>єдна</w:t>
      </w:r>
      <w:r w:rsidRPr="002D3D89">
        <w:rPr>
          <w:sz w:val="22"/>
          <w:szCs w:val="22"/>
          <w:lang w:val="uk-UA"/>
        </w:rPr>
        <w:t>ння</w:t>
      </w:r>
      <w:r w:rsidR="00A256A3" w:rsidRPr="00A256A3">
        <w:rPr>
          <w:sz w:val="22"/>
          <w:szCs w:val="22"/>
        </w:rPr>
        <w:t xml:space="preserve"> </w:t>
      </w:r>
      <w:r w:rsidR="00A256A3">
        <w:rPr>
          <w:sz w:val="22"/>
          <w:szCs w:val="22"/>
        </w:rPr>
        <w:t>˄</w:t>
      </w:r>
      <w:r w:rsidRPr="002D3D89">
        <w:rPr>
          <w:sz w:val="22"/>
          <w:szCs w:val="22"/>
          <w:lang w:val="uk-UA"/>
        </w:rPr>
        <w:t>, означає операцію визн</w:t>
      </w:r>
      <w:r w:rsidRPr="002D3D89">
        <w:rPr>
          <w:sz w:val="22"/>
          <w:szCs w:val="22"/>
          <w:lang w:val="uk-UA"/>
        </w:rPr>
        <w:t>а</w:t>
      </w:r>
      <w:r w:rsidRPr="002D3D89">
        <w:rPr>
          <w:sz w:val="22"/>
          <w:szCs w:val="22"/>
          <w:lang w:val="uk-UA"/>
        </w:rPr>
        <w:t>чення мінімального параметра.</w:t>
      </w:r>
    </w:p>
    <w:p w:rsidR="003727B3" w:rsidRPr="00EC3B7D" w:rsidRDefault="003727B3" w:rsidP="003727B3">
      <w:pPr>
        <w:ind w:firstLine="301"/>
        <w:jc w:val="both"/>
        <w:rPr>
          <w:b/>
          <w:sz w:val="22"/>
          <w:szCs w:val="22"/>
        </w:rPr>
      </w:pPr>
    </w:p>
    <w:p w:rsidR="003727B3" w:rsidRPr="00E8193D" w:rsidRDefault="00E8193D" w:rsidP="003727B3">
      <w:pPr>
        <w:ind w:firstLine="301"/>
        <w:jc w:val="both"/>
        <w:rPr>
          <w:b/>
          <w:sz w:val="22"/>
          <w:szCs w:val="22"/>
          <w:lang w:val="uk-UA"/>
        </w:rPr>
      </w:pPr>
      <w:r>
        <w:rPr>
          <w:b/>
          <w:sz w:val="22"/>
          <w:szCs w:val="22"/>
        </w:rPr>
        <w:t>11.6. Стан невизначенності</w:t>
      </w:r>
    </w:p>
    <w:p w:rsidR="003727B3" w:rsidRPr="003727B3" w:rsidRDefault="003727B3" w:rsidP="003727B3">
      <w:pPr>
        <w:ind w:firstLine="301"/>
        <w:jc w:val="both"/>
        <w:rPr>
          <w:sz w:val="22"/>
          <w:szCs w:val="22"/>
          <w:lang w:val="uk-UA"/>
        </w:rPr>
      </w:pPr>
    </w:p>
    <w:p w:rsidR="003727B3" w:rsidRPr="003727B3" w:rsidRDefault="003727B3" w:rsidP="003727B3">
      <w:pPr>
        <w:ind w:firstLine="301"/>
        <w:jc w:val="both"/>
        <w:rPr>
          <w:sz w:val="22"/>
          <w:szCs w:val="22"/>
          <w:lang w:val="uk-UA"/>
        </w:rPr>
      </w:pPr>
      <w:r w:rsidRPr="003727B3">
        <w:rPr>
          <w:sz w:val="22"/>
          <w:szCs w:val="22"/>
          <w:lang w:val="uk-UA"/>
        </w:rPr>
        <w:t>Вдалині стоять дві гори, які височіють над усіма деревами і л</w:t>
      </w:r>
      <w:r w:rsidRPr="003727B3">
        <w:rPr>
          <w:sz w:val="22"/>
          <w:szCs w:val="22"/>
          <w:lang w:val="uk-UA"/>
        </w:rPr>
        <w:t>і</w:t>
      </w:r>
      <w:r w:rsidRPr="003727B3">
        <w:rPr>
          <w:sz w:val="22"/>
          <w:szCs w:val="22"/>
          <w:lang w:val="uk-UA"/>
        </w:rPr>
        <w:t xml:space="preserve">сами. Одна з цих гір піднімається дуже високо і видна дуже чітко. Це </w:t>
      </w:r>
      <w:r w:rsidR="0066119E">
        <w:rPr>
          <w:sz w:val="22"/>
          <w:szCs w:val="22"/>
          <w:lang w:val="uk-UA"/>
        </w:rPr>
        <w:t>–</w:t>
      </w:r>
      <w:r w:rsidRPr="003727B3">
        <w:rPr>
          <w:sz w:val="22"/>
          <w:szCs w:val="22"/>
          <w:lang w:val="uk-UA"/>
        </w:rPr>
        <w:t xml:space="preserve"> гора</w:t>
      </w:r>
      <w:r w:rsidR="0066119E">
        <w:rPr>
          <w:sz w:val="22"/>
          <w:szCs w:val="22"/>
          <w:lang w:val="uk-UA"/>
        </w:rPr>
        <w:t xml:space="preserve"> </w:t>
      </w:r>
      <w:r w:rsidRPr="003727B3">
        <w:rPr>
          <w:sz w:val="22"/>
          <w:szCs w:val="22"/>
          <w:lang w:val="uk-UA"/>
        </w:rPr>
        <w:t>Логіки, на якій повинні формуватися усі експертні си</w:t>
      </w:r>
      <w:r w:rsidRPr="003727B3">
        <w:rPr>
          <w:sz w:val="22"/>
          <w:szCs w:val="22"/>
          <w:lang w:val="uk-UA"/>
        </w:rPr>
        <w:t>с</w:t>
      </w:r>
      <w:r w:rsidRPr="003727B3">
        <w:rPr>
          <w:sz w:val="22"/>
          <w:szCs w:val="22"/>
          <w:lang w:val="uk-UA"/>
        </w:rPr>
        <w:t>теми. Експертна система, досягаючи дійсних ув'язнень після отр</w:t>
      </w:r>
      <w:r w:rsidRPr="003727B3">
        <w:rPr>
          <w:sz w:val="22"/>
          <w:szCs w:val="22"/>
          <w:lang w:val="uk-UA"/>
        </w:rPr>
        <w:t>и</w:t>
      </w:r>
      <w:r w:rsidRPr="003727B3">
        <w:rPr>
          <w:sz w:val="22"/>
          <w:szCs w:val="22"/>
          <w:lang w:val="uk-UA"/>
        </w:rPr>
        <w:t>мання дійсних посил</w:t>
      </w:r>
      <w:r w:rsidR="0066119E">
        <w:rPr>
          <w:sz w:val="22"/>
          <w:szCs w:val="22"/>
          <w:lang w:val="uk-UA"/>
        </w:rPr>
        <w:t>ань</w:t>
      </w:r>
      <w:r w:rsidRPr="003727B3">
        <w:rPr>
          <w:sz w:val="22"/>
          <w:szCs w:val="22"/>
          <w:lang w:val="uk-UA"/>
        </w:rPr>
        <w:t>, повинна діяти подібно до людини. Експ</w:t>
      </w:r>
      <w:r w:rsidRPr="003727B3">
        <w:rPr>
          <w:sz w:val="22"/>
          <w:szCs w:val="22"/>
          <w:lang w:val="uk-UA"/>
        </w:rPr>
        <w:t>е</w:t>
      </w:r>
      <w:r w:rsidRPr="003727B3">
        <w:rPr>
          <w:sz w:val="22"/>
          <w:szCs w:val="22"/>
          <w:lang w:val="uk-UA"/>
        </w:rPr>
        <w:t>ртна система зобов'язана виробляти дійсні ув'язнення, якщо, по-перше, їй дані правильно сформульовані правила, і, по-друге, фа</w:t>
      </w:r>
      <w:r w:rsidRPr="003727B3">
        <w:rPr>
          <w:sz w:val="22"/>
          <w:szCs w:val="22"/>
          <w:lang w:val="uk-UA"/>
        </w:rPr>
        <w:t>к</w:t>
      </w:r>
      <w:r w:rsidRPr="003727B3">
        <w:rPr>
          <w:sz w:val="22"/>
          <w:szCs w:val="22"/>
          <w:lang w:val="uk-UA"/>
        </w:rPr>
        <w:t xml:space="preserve">ти, на підставі яких машина логічного висновку експертної системи повинна виробити дійсні ув'язнення, </w:t>
      </w:r>
      <w:r w:rsidR="0066119E">
        <w:rPr>
          <w:sz w:val="22"/>
          <w:szCs w:val="22"/>
          <w:lang w:val="uk-UA"/>
        </w:rPr>
        <w:t xml:space="preserve">що </w:t>
      </w:r>
      <w:r w:rsidRPr="003727B3">
        <w:rPr>
          <w:sz w:val="22"/>
          <w:szCs w:val="22"/>
          <w:lang w:val="uk-UA"/>
        </w:rPr>
        <w:t xml:space="preserve">є істинними.  </w:t>
      </w:r>
    </w:p>
    <w:p w:rsidR="003727B3" w:rsidRPr="003727B3" w:rsidRDefault="003727B3" w:rsidP="003727B3">
      <w:pPr>
        <w:ind w:firstLine="301"/>
        <w:jc w:val="both"/>
        <w:rPr>
          <w:sz w:val="22"/>
          <w:szCs w:val="22"/>
          <w:lang w:val="uk-UA"/>
        </w:rPr>
      </w:pPr>
      <w:r w:rsidRPr="003727B3">
        <w:rPr>
          <w:sz w:val="22"/>
          <w:szCs w:val="22"/>
          <w:lang w:val="uk-UA"/>
        </w:rPr>
        <w:t>Другою горою, яка піднімається дуже високо, але видна, як в тумані, являється гора невизначеності. Дивно те, що цю гору не вдається розгледіти чіткіше, наскільки близько б ви до неї не пі</w:t>
      </w:r>
      <w:r w:rsidRPr="003727B3">
        <w:rPr>
          <w:sz w:val="22"/>
          <w:szCs w:val="22"/>
          <w:lang w:val="uk-UA"/>
        </w:rPr>
        <w:t>д</w:t>
      </w:r>
      <w:r w:rsidRPr="003727B3">
        <w:rPr>
          <w:sz w:val="22"/>
          <w:szCs w:val="22"/>
          <w:lang w:val="uk-UA"/>
        </w:rPr>
        <w:t>ходили. Насправді гора невизначеності порізана глибокими і скл</w:t>
      </w:r>
      <w:r w:rsidRPr="003727B3">
        <w:rPr>
          <w:sz w:val="22"/>
          <w:szCs w:val="22"/>
          <w:lang w:val="uk-UA"/>
        </w:rPr>
        <w:t>а</w:t>
      </w:r>
      <w:r w:rsidRPr="003727B3">
        <w:rPr>
          <w:sz w:val="22"/>
          <w:szCs w:val="22"/>
          <w:lang w:val="uk-UA"/>
        </w:rPr>
        <w:t>дними тріщинами, тому вивчення її певного аспекту, тобто конкр</w:t>
      </w:r>
      <w:r w:rsidRPr="003727B3">
        <w:rPr>
          <w:sz w:val="22"/>
          <w:szCs w:val="22"/>
          <w:lang w:val="uk-UA"/>
        </w:rPr>
        <w:t>е</w:t>
      </w:r>
      <w:r w:rsidRPr="003727B3">
        <w:rPr>
          <w:sz w:val="22"/>
          <w:szCs w:val="22"/>
          <w:lang w:val="uk-UA"/>
        </w:rPr>
        <w:t>тн</w:t>
      </w:r>
      <w:r w:rsidR="0066119E">
        <w:rPr>
          <w:sz w:val="22"/>
          <w:szCs w:val="22"/>
          <w:lang w:val="uk-UA"/>
        </w:rPr>
        <w:t>ої</w:t>
      </w:r>
      <w:r w:rsidRPr="003727B3">
        <w:rPr>
          <w:sz w:val="22"/>
          <w:szCs w:val="22"/>
          <w:lang w:val="uk-UA"/>
        </w:rPr>
        <w:t xml:space="preserve"> теорії, приводить до відкриття нових різновидів теорі</w:t>
      </w:r>
      <w:r w:rsidR="0066119E">
        <w:rPr>
          <w:sz w:val="22"/>
          <w:szCs w:val="22"/>
          <w:lang w:val="uk-UA"/>
        </w:rPr>
        <w:t>й</w:t>
      </w:r>
      <w:r w:rsidRPr="003727B3">
        <w:rPr>
          <w:sz w:val="22"/>
          <w:szCs w:val="22"/>
          <w:lang w:val="uk-UA"/>
        </w:rPr>
        <w:t>, які, у свою чергу, включають інші різновиди. Тому найкращий спосіб вивчення цієї гори полягає в тому, щоб врахувати досвід альпіні</w:t>
      </w:r>
      <w:r w:rsidRPr="003727B3">
        <w:rPr>
          <w:sz w:val="22"/>
          <w:szCs w:val="22"/>
          <w:lang w:val="uk-UA"/>
        </w:rPr>
        <w:t>с</w:t>
      </w:r>
      <w:r w:rsidRPr="003727B3">
        <w:rPr>
          <w:sz w:val="22"/>
          <w:szCs w:val="22"/>
          <w:lang w:val="uk-UA"/>
        </w:rPr>
        <w:t>тів, що освоїли її – моделювати експертні знання фахівця або ж спробувати застосувати більше ніж один підхід до обліку невизн</w:t>
      </w:r>
      <w:r w:rsidRPr="003727B3">
        <w:rPr>
          <w:sz w:val="22"/>
          <w:szCs w:val="22"/>
          <w:lang w:val="uk-UA"/>
        </w:rPr>
        <w:t>а</w:t>
      </w:r>
      <w:r w:rsidRPr="003727B3">
        <w:rPr>
          <w:sz w:val="22"/>
          <w:szCs w:val="22"/>
          <w:lang w:val="uk-UA"/>
        </w:rPr>
        <w:t xml:space="preserve">ченості, після чого організувати змагання між різними заснованими методами. Такий еволюційний принцип заснований на класичній </w:t>
      </w:r>
      <w:r w:rsidRPr="003727B3">
        <w:rPr>
          <w:sz w:val="22"/>
          <w:szCs w:val="22"/>
          <w:lang w:val="uk-UA"/>
        </w:rPr>
        <w:lastRenderedPageBreak/>
        <w:t xml:space="preserve">архітектурі класної дошки, </w:t>
      </w:r>
      <w:r w:rsidR="0066119E">
        <w:rPr>
          <w:sz w:val="22"/>
          <w:szCs w:val="22"/>
          <w:lang w:val="uk-UA"/>
        </w:rPr>
        <w:t>на</w:t>
      </w:r>
      <w:r w:rsidRPr="003727B3">
        <w:rPr>
          <w:sz w:val="22"/>
          <w:szCs w:val="22"/>
          <w:lang w:val="uk-UA"/>
        </w:rPr>
        <w:t xml:space="preserve"> якій різні агенти одночасно прац</w:t>
      </w:r>
      <w:r w:rsidRPr="003727B3">
        <w:rPr>
          <w:sz w:val="22"/>
          <w:szCs w:val="22"/>
          <w:lang w:val="uk-UA"/>
        </w:rPr>
        <w:t>ю</w:t>
      </w:r>
      <w:r w:rsidRPr="003727B3">
        <w:rPr>
          <w:sz w:val="22"/>
          <w:szCs w:val="22"/>
          <w:lang w:val="uk-UA"/>
        </w:rPr>
        <w:t>ють над одним завданням, атакуючи її з різних сторін. Усі агенти відправляють результати виконаного ними аналізу фрагментів г</w:t>
      </w:r>
      <w:r w:rsidRPr="003727B3">
        <w:rPr>
          <w:sz w:val="22"/>
          <w:szCs w:val="22"/>
          <w:lang w:val="uk-UA"/>
        </w:rPr>
        <w:t>о</w:t>
      </w:r>
      <w:r w:rsidRPr="003727B3">
        <w:rPr>
          <w:sz w:val="22"/>
          <w:szCs w:val="22"/>
          <w:lang w:val="uk-UA"/>
        </w:rPr>
        <w:t>ловоломки на загальнодоступну класну дошку для загального огл</w:t>
      </w:r>
      <w:r w:rsidRPr="003727B3">
        <w:rPr>
          <w:sz w:val="22"/>
          <w:szCs w:val="22"/>
          <w:lang w:val="uk-UA"/>
        </w:rPr>
        <w:t>я</w:t>
      </w:r>
      <w:r w:rsidRPr="003727B3">
        <w:rPr>
          <w:sz w:val="22"/>
          <w:szCs w:val="22"/>
          <w:lang w:val="uk-UA"/>
        </w:rPr>
        <w:t>ду, сподіваючись на те, що несподівано вдасться скласти разом рі</w:t>
      </w:r>
      <w:r w:rsidRPr="003727B3">
        <w:rPr>
          <w:sz w:val="22"/>
          <w:szCs w:val="22"/>
          <w:lang w:val="uk-UA"/>
        </w:rPr>
        <w:t>з</w:t>
      </w:r>
      <w:r w:rsidRPr="003727B3">
        <w:rPr>
          <w:sz w:val="22"/>
          <w:szCs w:val="22"/>
          <w:lang w:val="uk-UA"/>
        </w:rPr>
        <w:t>ні фрагменти. Управляюча програма, постійно спостерігає за по</w:t>
      </w:r>
      <w:r w:rsidRPr="003727B3">
        <w:rPr>
          <w:sz w:val="22"/>
          <w:szCs w:val="22"/>
          <w:lang w:val="uk-UA"/>
        </w:rPr>
        <w:t>я</w:t>
      </w:r>
      <w:r w:rsidRPr="003727B3">
        <w:rPr>
          <w:sz w:val="22"/>
          <w:szCs w:val="22"/>
          <w:lang w:val="uk-UA"/>
        </w:rPr>
        <w:t>вою усіх невеликих фрагментів і намагається сформувати загальну картину. Якби в ландшафті невизначеності існувала конкретна те</w:t>
      </w:r>
      <w:r w:rsidRPr="003727B3">
        <w:rPr>
          <w:sz w:val="22"/>
          <w:szCs w:val="22"/>
          <w:lang w:val="uk-UA"/>
        </w:rPr>
        <w:t>о</w:t>
      </w:r>
      <w:r w:rsidRPr="003727B3">
        <w:rPr>
          <w:sz w:val="22"/>
          <w:szCs w:val="22"/>
          <w:lang w:val="uk-UA"/>
        </w:rPr>
        <w:t xml:space="preserve">рія, то невизначеність вже не була б невизначеністю. </w:t>
      </w:r>
    </w:p>
    <w:p w:rsidR="003727B3" w:rsidRPr="003727B3" w:rsidRDefault="003727B3" w:rsidP="003727B3">
      <w:pPr>
        <w:ind w:firstLine="301"/>
        <w:jc w:val="both"/>
        <w:rPr>
          <w:sz w:val="22"/>
          <w:szCs w:val="22"/>
          <w:lang w:val="uk-UA"/>
        </w:rPr>
      </w:pPr>
      <w:r w:rsidRPr="003727B3">
        <w:rPr>
          <w:sz w:val="22"/>
          <w:szCs w:val="22"/>
          <w:lang w:val="uk-UA"/>
        </w:rPr>
        <w:t>У зв'язку з тим</w:t>
      </w:r>
      <w:r w:rsidR="0066119E">
        <w:rPr>
          <w:sz w:val="22"/>
          <w:szCs w:val="22"/>
          <w:lang w:val="uk-UA"/>
        </w:rPr>
        <w:t>,</w:t>
      </w:r>
      <w:r w:rsidRPr="003727B3">
        <w:rPr>
          <w:sz w:val="22"/>
          <w:szCs w:val="22"/>
          <w:lang w:val="uk-UA"/>
        </w:rPr>
        <w:t xml:space="preserve"> що тепер стали широко доступними потужні </w:t>
      </w:r>
      <w:r w:rsidR="0066119E">
        <w:rPr>
          <w:sz w:val="22"/>
          <w:szCs w:val="22"/>
          <w:lang w:val="uk-UA"/>
        </w:rPr>
        <w:t>п</w:t>
      </w:r>
      <w:r w:rsidR="0066119E">
        <w:rPr>
          <w:sz w:val="22"/>
          <w:szCs w:val="22"/>
          <w:lang w:val="uk-UA"/>
        </w:rPr>
        <w:t>е</w:t>
      </w:r>
      <w:r w:rsidR="0066119E">
        <w:rPr>
          <w:sz w:val="22"/>
          <w:szCs w:val="22"/>
          <w:lang w:val="uk-UA"/>
        </w:rPr>
        <w:t>рсона</w:t>
      </w:r>
      <w:r w:rsidRPr="003727B3">
        <w:rPr>
          <w:sz w:val="22"/>
          <w:szCs w:val="22"/>
          <w:lang w:val="uk-UA"/>
        </w:rPr>
        <w:t>льні комп'ютери і з'явилася можливість зв'язувати тисячі і н</w:t>
      </w:r>
      <w:r w:rsidRPr="003727B3">
        <w:rPr>
          <w:sz w:val="22"/>
          <w:szCs w:val="22"/>
          <w:lang w:val="uk-UA"/>
        </w:rPr>
        <w:t>а</w:t>
      </w:r>
      <w:r w:rsidRPr="003727B3">
        <w:rPr>
          <w:sz w:val="22"/>
          <w:szCs w:val="22"/>
          <w:lang w:val="uk-UA"/>
        </w:rPr>
        <w:t>віть мільйони комп'ютерів за допомогою мережі Grid, можуть у</w:t>
      </w:r>
      <w:r w:rsidRPr="003727B3">
        <w:rPr>
          <w:sz w:val="22"/>
          <w:szCs w:val="22"/>
          <w:lang w:val="uk-UA"/>
        </w:rPr>
        <w:t>с</w:t>
      </w:r>
      <w:r w:rsidRPr="003727B3">
        <w:rPr>
          <w:sz w:val="22"/>
          <w:szCs w:val="22"/>
          <w:lang w:val="uk-UA"/>
        </w:rPr>
        <w:t>пішно проводитися випробування різних моделей невизначеності на дуже великих наборах даних протягом короткого часу. Але при використанні усього цього масового мультикомпьютерного сер</w:t>
      </w:r>
      <w:r w:rsidRPr="003727B3">
        <w:rPr>
          <w:sz w:val="22"/>
          <w:szCs w:val="22"/>
          <w:lang w:val="uk-UA"/>
        </w:rPr>
        <w:t>е</w:t>
      </w:r>
      <w:r w:rsidRPr="003727B3">
        <w:rPr>
          <w:sz w:val="22"/>
          <w:szCs w:val="22"/>
          <w:lang w:val="uk-UA"/>
        </w:rPr>
        <w:t>довища необхідно дотримуватися обережності у зв'язку з тим, що може виникнути проблема надмірно ретельної підгонки даних із застосуванням такої великої кількості параметрів, що буде дося</w:t>
      </w:r>
      <w:r w:rsidRPr="003727B3">
        <w:rPr>
          <w:sz w:val="22"/>
          <w:szCs w:val="22"/>
          <w:lang w:val="uk-UA"/>
        </w:rPr>
        <w:t>г</w:t>
      </w:r>
      <w:r w:rsidRPr="003727B3">
        <w:rPr>
          <w:sz w:val="22"/>
          <w:szCs w:val="22"/>
          <w:lang w:val="uk-UA"/>
        </w:rPr>
        <w:t>нуто 100 %-не узгодження з перевірочним набором даних. Річ у тому, що 100 %-не узгодження є таким же неприйнятним, як і 0 %-не (чи, навпаки, прийнятним, залежно від того, як до цього відн</w:t>
      </w:r>
      <w:r w:rsidRPr="003727B3">
        <w:rPr>
          <w:sz w:val="22"/>
          <w:szCs w:val="22"/>
          <w:lang w:val="uk-UA"/>
        </w:rPr>
        <w:t>о</w:t>
      </w:r>
      <w:r w:rsidRPr="003727B3">
        <w:rPr>
          <w:sz w:val="22"/>
          <w:szCs w:val="22"/>
          <w:lang w:val="uk-UA"/>
        </w:rPr>
        <w:t>ситься дослідник), оскільки воно означає, що має місце якесь уп</w:t>
      </w:r>
      <w:r w:rsidRPr="003727B3">
        <w:rPr>
          <w:sz w:val="22"/>
          <w:szCs w:val="22"/>
          <w:lang w:val="uk-UA"/>
        </w:rPr>
        <w:t>у</w:t>
      </w:r>
      <w:r w:rsidRPr="003727B3">
        <w:rPr>
          <w:sz w:val="22"/>
          <w:szCs w:val="22"/>
          <w:lang w:val="uk-UA"/>
        </w:rPr>
        <w:t xml:space="preserve">щення. Адже із статистики відомо, що в даних завжди мають бути випадкові флуктуації із-за наявності шуму або кінцевого розміру вибірки. </w:t>
      </w:r>
    </w:p>
    <w:p w:rsidR="003727B3" w:rsidRPr="003727B3" w:rsidRDefault="003727B3" w:rsidP="003727B3">
      <w:pPr>
        <w:ind w:firstLine="301"/>
        <w:jc w:val="both"/>
        <w:rPr>
          <w:sz w:val="22"/>
          <w:szCs w:val="22"/>
          <w:lang w:val="uk-UA"/>
        </w:rPr>
      </w:pPr>
      <w:r w:rsidRPr="003727B3">
        <w:rPr>
          <w:sz w:val="22"/>
          <w:szCs w:val="22"/>
          <w:lang w:val="uk-UA"/>
        </w:rPr>
        <w:t xml:space="preserve">Наприклад, якщо є </w:t>
      </w:r>
      <w:r w:rsidRPr="003727B3">
        <w:rPr>
          <w:i/>
          <w:sz w:val="22"/>
          <w:szCs w:val="22"/>
          <w:lang w:val="uk-UA"/>
        </w:rPr>
        <w:t>N</w:t>
      </w:r>
      <w:r w:rsidRPr="003727B3">
        <w:rPr>
          <w:sz w:val="22"/>
          <w:szCs w:val="22"/>
          <w:lang w:val="uk-UA"/>
        </w:rPr>
        <w:t xml:space="preserve"> точок даних, то завжди можна накреслити ряд з </w:t>
      </w:r>
      <w:r w:rsidRPr="003727B3">
        <w:rPr>
          <w:i/>
          <w:sz w:val="22"/>
          <w:szCs w:val="22"/>
          <w:lang w:val="uk-UA"/>
        </w:rPr>
        <w:t>N</w:t>
      </w:r>
      <w:r w:rsidRPr="003727B3">
        <w:rPr>
          <w:sz w:val="22"/>
          <w:szCs w:val="22"/>
          <w:lang w:val="uk-UA"/>
        </w:rPr>
        <w:t xml:space="preserve"> - 1 відрізків прямий, такий, що проходить від першої точки до останньої. Така модель ідеально підходить для інтерполяції д</w:t>
      </w:r>
      <w:r w:rsidRPr="003727B3">
        <w:rPr>
          <w:sz w:val="22"/>
          <w:szCs w:val="22"/>
          <w:lang w:val="uk-UA"/>
        </w:rPr>
        <w:t>а</w:t>
      </w:r>
      <w:r w:rsidRPr="003727B3">
        <w:rPr>
          <w:sz w:val="22"/>
          <w:szCs w:val="22"/>
          <w:lang w:val="uk-UA"/>
        </w:rPr>
        <w:t>них, таких, що лежать між двома точками, але фактично стає абс</w:t>
      </w:r>
      <w:r w:rsidRPr="003727B3">
        <w:rPr>
          <w:sz w:val="22"/>
          <w:szCs w:val="22"/>
          <w:lang w:val="uk-UA"/>
        </w:rPr>
        <w:t>о</w:t>
      </w:r>
      <w:r w:rsidRPr="003727B3">
        <w:rPr>
          <w:sz w:val="22"/>
          <w:szCs w:val="22"/>
          <w:lang w:val="uk-UA"/>
        </w:rPr>
        <w:t xml:space="preserve">лютно даремною для екстраполяції даних, таких, що виходять за межі існуючих. Від експертної системи насправді вимагається, щоб вона мала здатність передбачати і екстраполювати, переходячи від відомих випадків до нових, як це робить чоловік. </w:t>
      </w:r>
    </w:p>
    <w:p w:rsidR="003727B3" w:rsidRPr="003727B3" w:rsidRDefault="003727B3" w:rsidP="003727B3">
      <w:pPr>
        <w:ind w:firstLine="301"/>
        <w:jc w:val="both"/>
        <w:rPr>
          <w:sz w:val="22"/>
          <w:szCs w:val="22"/>
          <w:lang w:val="uk-UA"/>
        </w:rPr>
      </w:pPr>
      <w:r w:rsidRPr="003727B3">
        <w:rPr>
          <w:sz w:val="22"/>
          <w:szCs w:val="22"/>
          <w:lang w:val="uk-UA"/>
        </w:rPr>
        <w:t xml:space="preserve">Програмні інструментальні засоби дозволяють скористатися дуже багатьма методами, у тому числі заснованими на класичній байесовській теорії, </w:t>
      </w:r>
      <w:r w:rsidRPr="003727B3">
        <w:rPr>
          <w:b/>
          <w:sz w:val="22"/>
          <w:szCs w:val="22"/>
          <w:lang w:val="uk-UA"/>
        </w:rPr>
        <w:t>байесовській теорії з опуклими множинами</w:t>
      </w:r>
      <w:r w:rsidRPr="003727B3">
        <w:rPr>
          <w:sz w:val="22"/>
          <w:szCs w:val="22"/>
          <w:lang w:val="uk-UA"/>
        </w:rPr>
        <w:t xml:space="preserve">, теорії Демпстера - Шефера, </w:t>
      </w:r>
      <w:r w:rsidRPr="003727B3">
        <w:rPr>
          <w:b/>
          <w:sz w:val="22"/>
          <w:szCs w:val="22"/>
          <w:lang w:val="uk-UA"/>
        </w:rPr>
        <w:t>теорії Кайберга</w:t>
      </w:r>
      <w:r w:rsidRPr="003727B3">
        <w:rPr>
          <w:sz w:val="22"/>
          <w:szCs w:val="22"/>
          <w:lang w:val="uk-UA"/>
        </w:rPr>
        <w:t xml:space="preserve"> (</w:t>
      </w:r>
      <w:r w:rsidRPr="003727B3">
        <w:rPr>
          <w:sz w:val="22"/>
          <w:szCs w:val="22"/>
          <w:lang w:val="en-US"/>
        </w:rPr>
        <w:t>Kyburg</w:t>
      </w:r>
      <w:r w:rsidRPr="003727B3">
        <w:rPr>
          <w:sz w:val="22"/>
          <w:szCs w:val="22"/>
          <w:lang w:val="uk-UA"/>
        </w:rPr>
        <w:t>) і теорії мо</w:t>
      </w:r>
      <w:r w:rsidRPr="003727B3">
        <w:rPr>
          <w:sz w:val="22"/>
          <w:szCs w:val="22"/>
          <w:lang w:val="uk-UA"/>
        </w:rPr>
        <w:t>ж</w:t>
      </w:r>
      <w:r w:rsidRPr="003727B3">
        <w:rPr>
          <w:sz w:val="22"/>
          <w:szCs w:val="22"/>
          <w:lang w:val="uk-UA"/>
        </w:rPr>
        <w:lastRenderedPageBreak/>
        <w:t>ливостей, розроблен</w:t>
      </w:r>
      <w:r w:rsidR="0066119E">
        <w:rPr>
          <w:sz w:val="22"/>
          <w:szCs w:val="22"/>
          <w:lang w:val="uk-UA"/>
        </w:rPr>
        <w:t>ої</w:t>
      </w:r>
      <w:r w:rsidRPr="003727B3">
        <w:rPr>
          <w:sz w:val="22"/>
          <w:szCs w:val="22"/>
          <w:lang w:val="uk-UA"/>
        </w:rPr>
        <w:t xml:space="preserve"> у рамках нечіткої логіки. Тому дослідникові може </w:t>
      </w:r>
      <w:r w:rsidRPr="003727B3">
        <w:rPr>
          <w:sz w:val="22"/>
          <w:szCs w:val="22"/>
        </w:rPr>
        <w:t>знадо</w:t>
      </w:r>
      <w:r w:rsidRPr="003727B3">
        <w:rPr>
          <w:sz w:val="22"/>
          <w:szCs w:val="22"/>
          <w:lang w:val="uk-UA"/>
        </w:rPr>
        <w:t>битися значно більше часу на випробування різних м</w:t>
      </w:r>
      <w:r w:rsidRPr="003727B3">
        <w:rPr>
          <w:sz w:val="22"/>
          <w:szCs w:val="22"/>
          <w:lang w:val="uk-UA"/>
        </w:rPr>
        <w:t>о</w:t>
      </w:r>
      <w:r w:rsidRPr="003727B3">
        <w:rPr>
          <w:sz w:val="22"/>
          <w:szCs w:val="22"/>
          <w:lang w:val="uk-UA"/>
        </w:rPr>
        <w:t>делей, чим на сам аналіз. При використанні підходу до створення байесовської теорії на основі опуклих множин довірчий стан не р</w:t>
      </w:r>
      <w:r w:rsidRPr="003727B3">
        <w:rPr>
          <w:sz w:val="22"/>
          <w:szCs w:val="22"/>
          <w:lang w:val="uk-UA"/>
        </w:rPr>
        <w:t>о</w:t>
      </w:r>
      <w:r w:rsidRPr="003727B3">
        <w:rPr>
          <w:sz w:val="22"/>
          <w:szCs w:val="22"/>
          <w:lang w:val="uk-UA"/>
        </w:rPr>
        <w:t>зглядається як єдина функція, на відміну від класичного байесов</w:t>
      </w:r>
      <w:r w:rsidRPr="003727B3">
        <w:rPr>
          <w:sz w:val="22"/>
          <w:szCs w:val="22"/>
          <w:lang w:val="uk-UA"/>
        </w:rPr>
        <w:t>с</w:t>
      </w:r>
      <w:r w:rsidRPr="003727B3">
        <w:rPr>
          <w:sz w:val="22"/>
          <w:szCs w:val="22"/>
          <w:lang w:val="uk-UA"/>
        </w:rPr>
        <w:t>кого методу. Замість цього довірчий стан характеризується за д</w:t>
      </w:r>
      <w:r w:rsidRPr="003727B3">
        <w:rPr>
          <w:sz w:val="22"/>
          <w:szCs w:val="22"/>
          <w:lang w:val="uk-UA"/>
        </w:rPr>
        <w:t>о</w:t>
      </w:r>
      <w:r w:rsidRPr="003727B3">
        <w:rPr>
          <w:sz w:val="22"/>
          <w:szCs w:val="22"/>
          <w:lang w:val="uk-UA"/>
        </w:rPr>
        <w:t>помогою безлічі опуклих функцій. Це означає, що будь-яка фун</w:t>
      </w:r>
      <w:r w:rsidRPr="003727B3">
        <w:rPr>
          <w:sz w:val="22"/>
          <w:szCs w:val="22"/>
          <w:lang w:val="uk-UA"/>
        </w:rPr>
        <w:t>к</w:t>
      </w:r>
      <w:r w:rsidRPr="003727B3">
        <w:rPr>
          <w:sz w:val="22"/>
          <w:szCs w:val="22"/>
          <w:lang w:val="uk-UA"/>
        </w:rPr>
        <w:t>ція може бути представлена як лінійна комбінація двох інших фу</w:t>
      </w:r>
      <w:r w:rsidRPr="003727B3">
        <w:rPr>
          <w:sz w:val="22"/>
          <w:szCs w:val="22"/>
          <w:lang w:val="uk-UA"/>
        </w:rPr>
        <w:t>н</w:t>
      </w:r>
      <w:r w:rsidRPr="003727B3">
        <w:rPr>
          <w:sz w:val="22"/>
          <w:szCs w:val="22"/>
          <w:lang w:val="uk-UA"/>
        </w:rPr>
        <w:t xml:space="preserve">кцій. </w:t>
      </w:r>
    </w:p>
    <w:p w:rsidR="003727B3" w:rsidRPr="003727B3" w:rsidRDefault="003727B3" w:rsidP="003727B3">
      <w:pPr>
        <w:ind w:firstLine="301"/>
        <w:jc w:val="both"/>
        <w:rPr>
          <w:sz w:val="22"/>
          <w:szCs w:val="22"/>
          <w:lang w:val="uk-UA"/>
        </w:rPr>
      </w:pPr>
      <w:r w:rsidRPr="003727B3">
        <w:rPr>
          <w:sz w:val="22"/>
          <w:szCs w:val="22"/>
          <w:lang w:val="uk-UA"/>
        </w:rPr>
        <w:t>З іншого боку, що стосується теорії Демпстера - Шефера, то услід за первинним визнанням її як узагальнення класичної теорії вірогідності були опубліковані спростування. Наприклад, в статті Кайберга знаходяться твердження, що фактично не теорія Демп</w:t>
      </w:r>
      <w:r w:rsidRPr="003727B3">
        <w:rPr>
          <w:sz w:val="22"/>
          <w:szCs w:val="22"/>
          <w:lang w:val="uk-UA"/>
        </w:rPr>
        <w:t>с</w:t>
      </w:r>
      <w:r w:rsidRPr="003727B3">
        <w:rPr>
          <w:sz w:val="22"/>
          <w:szCs w:val="22"/>
          <w:lang w:val="uk-UA"/>
        </w:rPr>
        <w:t>тера - Шефера є узагальненням класичної теорії вірогідності, а остання є узагальненням першої. Кайберг вважає, що теорія Дем</w:t>
      </w:r>
      <w:r w:rsidRPr="003727B3">
        <w:rPr>
          <w:sz w:val="22"/>
          <w:szCs w:val="22"/>
          <w:lang w:val="uk-UA"/>
        </w:rPr>
        <w:t>п</w:t>
      </w:r>
      <w:r w:rsidRPr="003727B3">
        <w:rPr>
          <w:sz w:val="22"/>
          <w:szCs w:val="22"/>
          <w:lang w:val="uk-UA"/>
        </w:rPr>
        <w:t>стера - Шефера укладається в рамки класичної теорії вірогідності і що інтервали Демпстера - Шефера можуть бути описані в раках п</w:t>
      </w:r>
      <w:r w:rsidRPr="003727B3">
        <w:rPr>
          <w:sz w:val="22"/>
          <w:szCs w:val="22"/>
          <w:lang w:val="uk-UA"/>
        </w:rPr>
        <w:t>і</w:t>
      </w:r>
      <w:r w:rsidRPr="003727B3">
        <w:rPr>
          <w:sz w:val="22"/>
          <w:szCs w:val="22"/>
          <w:lang w:val="uk-UA"/>
        </w:rPr>
        <w:t>дходу до створення байесовської теорії на основі опуклих множин. Крім того, створюється враження, що теорія Демпстера - Шефера стикається з утрудненнями при рішенні завдань, в яких значення міри довіри близькі до нуля. Використання мір довіри, рівних н</w:t>
      </w:r>
      <w:r w:rsidRPr="003727B3">
        <w:rPr>
          <w:sz w:val="22"/>
          <w:szCs w:val="22"/>
          <w:lang w:val="uk-UA"/>
        </w:rPr>
        <w:t>у</w:t>
      </w:r>
      <w:r w:rsidRPr="003727B3">
        <w:rPr>
          <w:sz w:val="22"/>
          <w:szCs w:val="22"/>
          <w:lang w:val="uk-UA"/>
        </w:rPr>
        <w:t>лю, призводить до отримання результатів, дуже відмінних від тих, які відповідають мірам довіри, близьким до нуля. Ще одна пробл</w:t>
      </w:r>
      <w:r w:rsidRPr="003727B3">
        <w:rPr>
          <w:sz w:val="22"/>
          <w:szCs w:val="22"/>
          <w:lang w:val="uk-UA"/>
        </w:rPr>
        <w:t>е</w:t>
      </w:r>
      <w:r w:rsidRPr="003727B3">
        <w:rPr>
          <w:sz w:val="22"/>
          <w:szCs w:val="22"/>
          <w:lang w:val="uk-UA"/>
        </w:rPr>
        <w:t>ма, пов'язана з використанням теорії Демпстера - Шефера, обумо</w:t>
      </w:r>
      <w:r w:rsidRPr="003727B3">
        <w:rPr>
          <w:sz w:val="22"/>
          <w:szCs w:val="22"/>
          <w:lang w:val="uk-UA"/>
        </w:rPr>
        <w:t>в</w:t>
      </w:r>
      <w:r w:rsidRPr="003727B3">
        <w:rPr>
          <w:sz w:val="22"/>
          <w:szCs w:val="22"/>
          <w:lang w:val="uk-UA"/>
        </w:rPr>
        <w:t>лена тим, що відбувається експоненціальний вибух об'єму обчи</w:t>
      </w:r>
      <w:r w:rsidRPr="003727B3">
        <w:rPr>
          <w:sz w:val="22"/>
          <w:szCs w:val="22"/>
          <w:lang w:val="uk-UA"/>
        </w:rPr>
        <w:t>с</w:t>
      </w:r>
      <w:r w:rsidRPr="003727B3">
        <w:rPr>
          <w:sz w:val="22"/>
          <w:szCs w:val="22"/>
          <w:lang w:val="uk-UA"/>
        </w:rPr>
        <w:t>лень у міру зростання кількості можливих відповідей на діагност</w:t>
      </w:r>
      <w:r w:rsidRPr="003727B3">
        <w:rPr>
          <w:sz w:val="22"/>
          <w:szCs w:val="22"/>
          <w:lang w:val="uk-UA"/>
        </w:rPr>
        <w:t>и</w:t>
      </w:r>
      <w:r w:rsidRPr="003727B3">
        <w:rPr>
          <w:sz w:val="22"/>
          <w:szCs w:val="22"/>
          <w:lang w:val="uk-UA"/>
        </w:rPr>
        <w:t xml:space="preserve">чне завдання. </w:t>
      </w:r>
    </w:p>
    <w:p w:rsidR="003727B3" w:rsidRPr="003727B3" w:rsidRDefault="003727B3" w:rsidP="003727B3">
      <w:pPr>
        <w:ind w:firstLine="301"/>
        <w:jc w:val="both"/>
        <w:rPr>
          <w:sz w:val="22"/>
          <w:szCs w:val="22"/>
          <w:lang w:val="uk-UA"/>
        </w:rPr>
      </w:pPr>
      <w:r w:rsidRPr="003727B3">
        <w:rPr>
          <w:sz w:val="22"/>
          <w:szCs w:val="22"/>
          <w:lang w:val="uk-UA"/>
        </w:rPr>
        <w:t>Безумовно, з експоненціальним вибухом дозволяє впоратися апроксимація Гордона (Gordon) і Шортлиффа (Shortli</w:t>
      </w:r>
      <w:r w:rsidRPr="003727B3">
        <w:rPr>
          <w:sz w:val="22"/>
          <w:szCs w:val="22"/>
          <w:lang w:val="en-US"/>
        </w:rPr>
        <w:t>ffe</w:t>
      </w:r>
      <w:r w:rsidRPr="003727B3">
        <w:rPr>
          <w:sz w:val="22"/>
          <w:szCs w:val="22"/>
          <w:lang w:val="uk-UA"/>
        </w:rPr>
        <w:t>), але з</w:t>
      </w:r>
      <w:r w:rsidRPr="003727B3">
        <w:rPr>
          <w:sz w:val="22"/>
          <w:szCs w:val="22"/>
          <w:lang w:val="uk-UA"/>
        </w:rPr>
        <w:t>а</w:t>
      </w:r>
      <w:r w:rsidRPr="003727B3">
        <w:rPr>
          <w:sz w:val="22"/>
          <w:szCs w:val="22"/>
          <w:lang w:val="uk-UA"/>
        </w:rPr>
        <w:t>стосування цього методу може привести до неякісних результатів у разі використання значною мірою конфліктуючих свідчень. Запр</w:t>
      </w:r>
      <w:r w:rsidRPr="003727B3">
        <w:rPr>
          <w:sz w:val="22"/>
          <w:szCs w:val="22"/>
          <w:lang w:val="uk-UA"/>
        </w:rPr>
        <w:t>о</w:t>
      </w:r>
      <w:r w:rsidRPr="003727B3">
        <w:rPr>
          <w:sz w:val="22"/>
          <w:szCs w:val="22"/>
          <w:lang w:val="uk-UA"/>
        </w:rPr>
        <w:t>понований також альтернативний підхід, в якому не вимагається апроксимація і досягаються прийнятні результати для ієрархічних свідчень без комбінаторного вибуху. Опублікована також безліч інших статей, в яких робиться спроба здолати проблему комбінат</w:t>
      </w:r>
      <w:r w:rsidRPr="003727B3">
        <w:rPr>
          <w:sz w:val="22"/>
          <w:szCs w:val="22"/>
          <w:lang w:val="uk-UA"/>
        </w:rPr>
        <w:t>о</w:t>
      </w:r>
      <w:r w:rsidRPr="003727B3">
        <w:rPr>
          <w:sz w:val="22"/>
          <w:szCs w:val="22"/>
          <w:lang w:val="uk-UA"/>
        </w:rPr>
        <w:t>рного вибуху за допомогою вступу різних узагальнень теорії Дем</w:t>
      </w:r>
      <w:r w:rsidRPr="003727B3">
        <w:rPr>
          <w:sz w:val="22"/>
          <w:szCs w:val="22"/>
          <w:lang w:val="uk-UA"/>
        </w:rPr>
        <w:t>п</w:t>
      </w:r>
      <w:r w:rsidRPr="003727B3">
        <w:rPr>
          <w:sz w:val="22"/>
          <w:szCs w:val="22"/>
          <w:lang w:val="uk-UA"/>
        </w:rPr>
        <w:t xml:space="preserve">стера - Шефера. </w:t>
      </w:r>
    </w:p>
    <w:p w:rsidR="00CC5A26" w:rsidRPr="003727B3" w:rsidRDefault="003727B3" w:rsidP="003727B3">
      <w:pPr>
        <w:shd w:val="clear" w:color="auto" w:fill="FFFFFF"/>
        <w:ind w:firstLine="301"/>
        <w:jc w:val="both"/>
        <w:rPr>
          <w:sz w:val="22"/>
          <w:szCs w:val="22"/>
          <w:lang w:val="uk-UA"/>
        </w:rPr>
      </w:pPr>
      <w:r w:rsidRPr="003727B3">
        <w:rPr>
          <w:sz w:val="22"/>
          <w:szCs w:val="22"/>
          <w:lang w:val="uk-UA"/>
        </w:rPr>
        <w:lastRenderedPageBreak/>
        <w:t>Найбільш важливим позитивним підсумком усієї цієї роботи став повний перегляд підстав теорії вірогідності і розширення зац</w:t>
      </w:r>
      <w:r w:rsidRPr="003727B3">
        <w:rPr>
          <w:sz w:val="22"/>
          <w:szCs w:val="22"/>
          <w:lang w:val="uk-UA"/>
        </w:rPr>
        <w:t>і</w:t>
      </w:r>
      <w:r w:rsidRPr="003727B3">
        <w:rPr>
          <w:sz w:val="22"/>
          <w:szCs w:val="22"/>
          <w:lang w:val="uk-UA"/>
        </w:rPr>
        <w:t>кавленості у використанні методів, що дозволяють справлятися з невизначеністю. Крім того, розроблений цілий ряд гібридних пі</w:t>
      </w:r>
      <w:r w:rsidRPr="003727B3">
        <w:rPr>
          <w:sz w:val="22"/>
          <w:szCs w:val="22"/>
          <w:lang w:val="uk-UA"/>
        </w:rPr>
        <w:t>д</w:t>
      </w:r>
      <w:r w:rsidRPr="003727B3">
        <w:rPr>
          <w:sz w:val="22"/>
          <w:szCs w:val="22"/>
          <w:lang w:val="uk-UA"/>
        </w:rPr>
        <w:t>ходів, в яких нечітка логіка використовується у поєднанні з шту</w:t>
      </w:r>
      <w:r w:rsidRPr="003727B3">
        <w:rPr>
          <w:sz w:val="22"/>
          <w:szCs w:val="22"/>
          <w:lang w:val="uk-UA"/>
        </w:rPr>
        <w:t>ч</w:t>
      </w:r>
      <w:r w:rsidRPr="003727B3">
        <w:rPr>
          <w:sz w:val="22"/>
          <w:szCs w:val="22"/>
          <w:lang w:val="uk-UA"/>
        </w:rPr>
        <w:t xml:space="preserve">ними нейронними системами, і багато таких підходів увінчалися успіхом </w:t>
      </w:r>
      <w:r w:rsidRPr="00E959F1">
        <w:rPr>
          <w:sz w:val="22"/>
          <w:szCs w:val="22"/>
          <w:lang w:val="uk-UA"/>
        </w:rPr>
        <w:t>[</w:t>
      </w:r>
      <w:r w:rsidR="00E959F1" w:rsidRPr="00E959F1">
        <w:rPr>
          <w:sz w:val="22"/>
          <w:szCs w:val="22"/>
          <w:lang w:val="uk-UA"/>
        </w:rPr>
        <w:t>64</w:t>
      </w:r>
      <w:r w:rsidRPr="00E959F1">
        <w:rPr>
          <w:sz w:val="22"/>
          <w:szCs w:val="22"/>
          <w:lang w:val="uk-UA"/>
        </w:rPr>
        <w:t>]</w:t>
      </w:r>
      <w:r w:rsidRPr="003727B3">
        <w:rPr>
          <w:sz w:val="22"/>
          <w:szCs w:val="22"/>
          <w:lang w:val="uk-UA"/>
        </w:rPr>
        <w:t>. Важливо зрозуміти, що спроба заздалегідь вибрати для своєї роботи якусь конкретну модель невизначеності рівнос</w:t>
      </w:r>
      <w:r w:rsidRPr="003727B3">
        <w:rPr>
          <w:sz w:val="22"/>
          <w:szCs w:val="22"/>
          <w:lang w:val="uk-UA"/>
        </w:rPr>
        <w:t>и</w:t>
      </w:r>
      <w:r w:rsidRPr="003727B3">
        <w:rPr>
          <w:sz w:val="22"/>
          <w:szCs w:val="22"/>
          <w:lang w:val="uk-UA"/>
        </w:rPr>
        <w:t>льна прагненню завжди використовувати одну і ту ж конкретну стру</w:t>
      </w:r>
      <w:r w:rsidRPr="003727B3">
        <w:rPr>
          <w:sz w:val="22"/>
          <w:szCs w:val="22"/>
          <w:lang w:val="uk-UA"/>
        </w:rPr>
        <w:t>к</w:t>
      </w:r>
      <w:r w:rsidRPr="003727B3">
        <w:rPr>
          <w:sz w:val="22"/>
          <w:szCs w:val="22"/>
          <w:lang w:val="uk-UA"/>
        </w:rPr>
        <w:t>туру даних звичайної мови програмування, наприклад, масив, зв'язний список, дерево, черга, стек і так далі. Завжди вибирайте модель, яка краще всього підходить для вирішення даного завда</w:t>
      </w:r>
      <w:r w:rsidRPr="003727B3">
        <w:rPr>
          <w:sz w:val="22"/>
          <w:szCs w:val="22"/>
          <w:lang w:val="uk-UA"/>
        </w:rPr>
        <w:t>н</w:t>
      </w:r>
      <w:r w:rsidRPr="003727B3">
        <w:rPr>
          <w:sz w:val="22"/>
          <w:szCs w:val="22"/>
          <w:lang w:val="uk-UA"/>
        </w:rPr>
        <w:t>ня.</w:t>
      </w:r>
    </w:p>
    <w:p w:rsidR="00A33C3D" w:rsidRPr="00EC3B7D" w:rsidRDefault="00A33C3D" w:rsidP="00A33C3D">
      <w:pPr>
        <w:pStyle w:val="39"/>
        <w:ind w:firstLine="301"/>
        <w:rPr>
          <w:sz w:val="22"/>
          <w:szCs w:val="22"/>
          <w:lang w:val="ru-RU"/>
        </w:rPr>
      </w:pPr>
    </w:p>
    <w:p w:rsidR="00A33C3D" w:rsidRPr="00A33C3D" w:rsidRDefault="00A33C3D" w:rsidP="00A33C3D">
      <w:pPr>
        <w:pStyle w:val="39"/>
        <w:ind w:firstLine="301"/>
        <w:rPr>
          <w:b/>
          <w:sz w:val="22"/>
          <w:szCs w:val="22"/>
        </w:rPr>
      </w:pPr>
      <w:r w:rsidRPr="00A33C3D">
        <w:rPr>
          <w:b/>
          <w:sz w:val="22"/>
          <w:szCs w:val="22"/>
          <w:lang w:val="ru-RU"/>
        </w:rPr>
        <w:t>12</w:t>
      </w:r>
      <w:r w:rsidRPr="00A33C3D">
        <w:rPr>
          <w:b/>
          <w:sz w:val="22"/>
          <w:szCs w:val="22"/>
        </w:rPr>
        <w:t xml:space="preserve">. </w:t>
      </w:r>
      <w:r w:rsidR="00E8193D">
        <w:rPr>
          <w:b/>
          <w:sz w:val="22"/>
          <w:szCs w:val="22"/>
        </w:rPr>
        <w:t xml:space="preserve"> ПРОЕКТУВАННЯ ЕКСПЕРТНИХ СИСТЕМ</w:t>
      </w:r>
      <w:r w:rsidRPr="00A33C3D">
        <w:rPr>
          <w:b/>
          <w:sz w:val="22"/>
          <w:szCs w:val="22"/>
        </w:rPr>
        <w:t xml:space="preserve"> </w:t>
      </w:r>
    </w:p>
    <w:p w:rsidR="00A33C3D" w:rsidRPr="00A33C3D" w:rsidRDefault="00A33C3D" w:rsidP="00A33C3D">
      <w:pPr>
        <w:pStyle w:val="39"/>
        <w:ind w:firstLine="301"/>
        <w:rPr>
          <w:sz w:val="22"/>
          <w:szCs w:val="22"/>
          <w:lang w:val="ru-RU"/>
        </w:rPr>
      </w:pPr>
    </w:p>
    <w:p w:rsidR="00A33C3D" w:rsidRPr="00E8193D" w:rsidRDefault="00A33C3D" w:rsidP="00A33C3D">
      <w:pPr>
        <w:ind w:firstLine="301"/>
        <w:rPr>
          <w:b/>
          <w:sz w:val="22"/>
          <w:szCs w:val="22"/>
          <w:lang w:val="uk-UA"/>
        </w:rPr>
      </w:pPr>
      <w:r w:rsidRPr="00A33C3D">
        <w:rPr>
          <w:b/>
          <w:sz w:val="22"/>
          <w:szCs w:val="22"/>
        </w:rPr>
        <w:t>12.1. Ж</w:t>
      </w:r>
      <w:r w:rsidR="00E8193D">
        <w:rPr>
          <w:b/>
          <w:sz w:val="22"/>
          <w:szCs w:val="22"/>
        </w:rPr>
        <w:t>иттєвий цикл експертної системи</w:t>
      </w:r>
    </w:p>
    <w:p w:rsidR="00A33C3D" w:rsidRPr="00EC3B7D" w:rsidRDefault="00A33C3D" w:rsidP="00A33C3D">
      <w:pPr>
        <w:ind w:firstLine="301"/>
        <w:jc w:val="both"/>
        <w:rPr>
          <w:sz w:val="22"/>
          <w:szCs w:val="22"/>
        </w:rPr>
      </w:pPr>
    </w:p>
    <w:p w:rsidR="00A33C3D" w:rsidRPr="00A33C3D" w:rsidRDefault="00A33C3D" w:rsidP="00A33C3D">
      <w:pPr>
        <w:ind w:firstLine="301"/>
        <w:jc w:val="both"/>
        <w:rPr>
          <w:sz w:val="22"/>
          <w:szCs w:val="22"/>
        </w:rPr>
      </w:pPr>
      <w:r w:rsidRPr="00A33C3D">
        <w:rPr>
          <w:sz w:val="22"/>
          <w:szCs w:val="22"/>
        </w:rPr>
        <w:t>Одним з ключових понять программотехн</w:t>
      </w:r>
      <w:r w:rsidR="001922B0">
        <w:rPr>
          <w:sz w:val="22"/>
          <w:szCs w:val="22"/>
          <w:lang w:val="uk-UA"/>
        </w:rPr>
        <w:t>і</w:t>
      </w:r>
      <w:r w:rsidRPr="00A33C3D">
        <w:rPr>
          <w:sz w:val="22"/>
          <w:szCs w:val="22"/>
        </w:rPr>
        <w:t>ки є життєвий цикл. Життєвий цикл програмного забезпечення – це</w:t>
      </w:r>
      <w:r w:rsidR="001922B0">
        <w:rPr>
          <w:sz w:val="22"/>
          <w:szCs w:val="22"/>
          <w:lang w:val="uk-UA"/>
        </w:rPr>
        <w:t xml:space="preserve"> </w:t>
      </w:r>
      <w:r w:rsidRPr="00A33C3D">
        <w:rPr>
          <w:sz w:val="22"/>
          <w:szCs w:val="22"/>
        </w:rPr>
        <w:t>період часу, який починається з формулювання первинних концепцій, що лежать в основі програмного забезпечення, і закінчується переведенням програм до категорії непридатних для подальшого використання. Поняття життєвого циклу дозволяє відмовитися від окремого розгляду етапів розробки і супроводу і створити загальний ко</w:t>
      </w:r>
      <w:r w:rsidRPr="00A33C3D">
        <w:rPr>
          <w:sz w:val="22"/>
          <w:szCs w:val="22"/>
        </w:rPr>
        <w:t>н</w:t>
      </w:r>
      <w:r w:rsidRPr="00A33C3D">
        <w:rPr>
          <w:sz w:val="22"/>
          <w:szCs w:val="22"/>
        </w:rPr>
        <w:t>текст, що безперервно зв'язує усі етапи. При такому підході з'я</w:t>
      </w:r>
      <w:r w:rsidRPr="00A33C3D">
        <w:rPr>
          <w:sz w:val="22"/>
          <w:szCs w:val="22"/>
        </w:rPr>
        <w:t>в</w:t>
      </w:r>
      <w:r w:rsidRPr="00A33C3D">
        <w:rPr>
          <w:sz w:val="22"/>
          <w:szCs w:val="22"/>
        </w:rPr>
        <w:t>ляється можливість запланувати роботи, пов'язані з супроводом і подальшим розвитком, на ранніх етапах життєвого циклу, що до</w:t>
      </w:r>
      <w:r w:rsidRPr="00A33C3D">
        <w:rPr>
          <w:sz w:val="22"/>
          <w:szCs w:val="22"/>
        </w:rPr>
        <w:t>з</w:t>
      </w:r>
      <w:r w:rsidRPr="00A33C3D">
        <w:rPr>
          <w:sz w:val="22"/>
          <w:szCs w:val="22"/>
        </w:rPr>
        <w:t>воляє в наступному понизити витрати на здійснення вказаних ет</w:t>
      </w:r>
      <w:r w:rsidRPr="00A33C3D">
        <w:rPr>
          <w:sz w:val="22"/>
          <w:szCs w:val="22"/>
        </w:rPr>
        <w:t>а</w:t>
      </w:r>
      <w:r w:rsidRPr="00A33C3D">
        <w:rPr>
          <w:sz w:val="22"/>
          <w:szCs w:val="22"/>
        </w:rPr>
        <w:t>пів</w:t>
      </w:r>
      <w:r w:rsidR="00A721A9" w:rsidRPr="00A721A9">
        <w:rPr>
          <w:sz w:val="22"/>
          <w:szCs w:val="22"/>
        </w:rPr>
        <w:t xml:space="preserve"> [</w:t>
      </w:r>
      <w:r w:rsidR="00A721A9" w:rsidRPr="00A721A9">
        <w:rPr>
          <w:color w:val="00B050"/>
          <w:sz w:val="22"/>
          <w:szCs w:val="22"/>
        </w:rPr>
        <w:t>10</w:t>
      </w:r>
      <w:r w:rsidR="00A721A9" w:rsidRPr="00A721A9">
        <w:rPr>
          <w:sz w:val="22"/>
          <w:szCs w:val="22"/>
        </w:rPr>
        <w:t>]</w:t>
      </w:r>
      <w:r w:rsidRPr="00A33C3D">
        <w:rPr>
          <w:sz w:val="22"/>
          <w:szCs w:val="22"/>
        </w:rPr>
        <w:t>.</w:t>
      </w:r>
    </w:p>
    <w:p w:rsidR="00A33C3D" w:rsidRPr="00A33C3D" w:rsidRDefault="00A33C3D" w:rsidP="00A33C3D">
      <w:pPr>
        <w:ind w:firstLine="301"/>
        <w:jc w:val="both"/>
        <w:rPr>
          <w:sz w:val="22"/>
          <w:szCs w:val="22"/>
        </w:rPr>
      </w:pPr>
      <w:r w:rsidRPr="00A33C3D">
        <w:rPr>
          <w:b/>
          <w:sz w:val="22"/>
          <w:szCs w:val="22"/>
        </w:rPr>
        <w:t>Витрати на супровід</w:t>
      </w:r>
      <w:r w:rsidRPr="00A33C3D">
        <w:rPr>
          <w:sz w:val="22"/>
          <w:szCs w:val="22"/>
        </w:rPr>
        <w:t xml:space="preserve"> звичайного програмного забезпечення, що досягло комерційного успіху, яке незмінно модифікується і д</w:t>
      </w:r>
      <w:r w:rsidRPr="00A33C3D">
        <w:rPr>
          <w:sz w:val="22"/>
          <w:szCs w:val="22"/>
        </w:rPr>
        <w:t>о</w:t>
      </w:r>
      <w:r w:rsidRPr="00A33C3D">
        <w:rPr>
          <w:sz w:val="22"/>
          <w:szCs w:val="22"/>
        </w:rPr>
        <w:t>повнюється через кожні декілька років, цілком можуть переверш</w:t>
      </w:r>
      <w:r w:rsidRPr="00A33C3D">
        <w:rPr>
          <w:sz w:val="22"/>
          <w:szCs w:val="22"/>
        </w:rPr>
        <w:t>и</w:t>
      </w:r>
      <w:r w:rsidRPr="00A33C3D">
        <w:rPr>
          <w:sz w:val="22"/>
          <w:szCs w:val="22"/>
        </w:rPr>
        <w:t>ти в десятки разів первинні витрати на розробку, пов'язані із ств</w:t>
      </w:r>
      <w:r w:rsidRPr="00A33C3D">
        <w:rPr>
          <w:sz w:val="22"/>
          <w:szCs w:val="22"/>
        </w:rPr>
        <w:t>о</w:t>
      </w:r>
      <w:r w:rsidRPr="00A33C3D">
        <w:rPr>
          <w:sz w:val="22"/>
          <w:szCs w:val="22"/>
        </w:rPr>
        <w:t>ренням першого випуску цього програмного продукту, і зростати з появою кожної нової версії. Безумовно, може здатися, що такі ви</w:t>
      </w:r>
      <w:r w:rsidRPr="00A33C3D">
        <w:rPr>
          <w:sz w:val="22"/>
          <w:szCs w:val="22"/>
        </w:rPr>
        <w:t>т</w:t>
      </w:r>
      <w:r w:rsidRPr="00A33C3D">
        <w:rPr>
          <w:sz w:val="22"/>
          <w:szCs w:val="22"/>
        </w:rPr>
        <w:t>рати з часом стають надмірними, але, як було вказано вище, сам</w:t>
      </w:r>
      <w:r w:rsidR="001922B0">
        <w:rPr>
          <w:sz w:val="22"/>
          <w:szCs w:val="22"/>
          <w:lang w:val="uk-UA"/>
        </w:rPr>
        <w:t>е</w:t>
      </w:r>
      <w:r w:rsidRPr="00A33C3D">
        <w:rPr>
          <w:sz w:val="22"/>
          <w:szCs w:val="22"/>
        </w:rPr>
        <w:t xml:space="preserve"> </w:t>
      </w:r>
      <w:r w:rsidRPr="00A33C3D">
        <w:rPr>
          <w:sz w:val="22"/>
          <w:szCs w:val="22"/>
        </w:rPr>
        <w:lastRenderedPageBreak/>
        <w:t>супровід програми може стати джерелом істотних прибутків. Проте мінус третій закон успіху свідчить: якщо ви не любите подор</w:t>
      </w:r>
      <w:r w:rsidRPr="00A33C3D">
        <w:rPr>
          <w:sz w:val="22"/>
          <w:szCs w:val="22"/>
        </w:rPr>
        <w:t>о</w:t>
      </w:r>
      <w:r w:rsidRPr="00A33C3D">
        <w:rPr>
          <w:sz w:val="22"/>
          <w:szCs w:val="22"/>
        </w:rPr>
        <w:t>жувати, то задовольняйтеся тими заняттями, які вас влаштовують на даний момент. Тому якщо ви незмінно продовжуєте усувати п</w:t>
      </w:r>
      <w:r w:rsidRPr="00A33C3D">
        <w:rPr>
          <w:sz w:val="22"/>
          <w:szCs w:val="22"/>
        </w:rPr>
        <w:t>о</w:t>
      </w:r>
      <w:r w:rsidRPr="00A33C3D">
        <w:rPr>
          <w:sz w:val="22"/>
          <w:szCs w:val="22"/>
        </w:rPr>
        <w:t xml:space="preserve">милки у вашому програмному продукті, то не замінюйте </w:t>
      </w:r>
      <w:r w:rsidR="001922B0" w:rsidRPr="00A33C3D">
        <w:rPr>
          <w:sz w:val="22"/>
          <w:szCs w:val="22"/>
        </w:rPr>
        <w:t>повністю</w:t>
      </w:r>
      <w:r w:rsidR="001922B0">
        <w:rPr>
          <w:sz w:val="22"/>
          <w:szCs w:val="22"/>
          <w:lang w:val="uk-UA"/>
        </w:rPr>
        <w:t xml:space="preserve"> </w:t>
      </w:r>
      <w:r w:rsidRPr="00A33C3D">
        <w:rPr>
          <w:sz w:val="22"/>
          <w:szCs w:val="22"/>
        </w:rPr>
        <w:t>його назву. При цьому доцільно дотримуватися такого принципу: варіювати стар</w:t>
      </w:r>
      <w:r w:rsidR="001922B0">
        <w:rPr>
          <w:sz w:val="22"/>
          <w:szCs w:val="22"/>
          <w:lang w:val="uk-UA"/>
        </w:rPr>
        <w:t>у</w:t>
      </w:r>
      <w:r w:rsidRPr="00A33C3D">
        <w:rPr>
          <w:sz w:val="22"/>
          <w:szCs w:val="22"/>
        </w:rPr>
        <w:t xml:space="preserve"> назв</w:t>
      </w:r>
      <w:r w:rsidR="001922B0">
        <w:rPr>
          <w:sz w:val="22"/>
          <w:szCs w:val="22"/>
          <w:lang w:val="uk-UA"/>
        </w:rPr>
        <w:t>у</w:t>
      </w:r>
      <w:r w:rsidRPr="00A33C3D">
        <w:rPr>
          <w:sz w:val="22"/>
          <w:szCs w:val="22"/>
        </w:rPr>
        <w:t xml:space="preserve">, але не вводити в цю назву неприємний відтінок, наприклад, не називати нову версію "Doors BugFix No. 10" (Програма Doors, з виправленням помилок номер 10), а назвати її, скажімо, "Doors 2010". </w:t>
      </w:r>
    </w:p>
    <w:p w:rsidR="00A33C3D" w:rsidRPr="00A33C3D" w:rsidRDefault="00A33C3D" w:rsidP="00A33C3D">
      <w:pPr>
        <w:ind w:firstLine="301"/>
        <w:jc w:val="both"/>
        <w:rPr>
          <w:sz w:val="22"/>
          <w:szCs w:val="22"/>
        </w:rPr>
      </w:pPr>
      <w:r w:rsidRPr="00A33C3D">
        <w:rPr>
          <w:sz w:val="22"/>
          <w:szCs w:val="22"/>
        </w:rPr>
        <w:t>Останнім часом все частіше створюються експертні системи, з</w:t>
      </w:r>
      <w:r w:rsidRPr="00A33C3D">
        <w:rPr>
          <w:sz w:val="22"/>
          <w:szCs w:val="22"/>
        </w:rPr>
        <w:t>а</w:t>
      </w:r>
      <w:r w:rsidRPr="00A33C3D">
        <w:rPr>
          <w:sz w:val="22"/>
          <w:szCs w:val="22"/>
        </w:rPr>
        <w:t>сновані не на експертних знаннях людини, а на звичайних знаннях. З цього правила є помітні виключення. До них відносяться інтеле</w:t>
      </w:r>
      <w:r w:rsidRPr="00A33C3D">
        <w:rPr>
          <w:sz w:val="22"/>
          <w:szCs w:val="22"/>
        </w:rPr>
        <w:t>к</w:t>
      </w:r>
      <w:r w:rsidRPr="00A33C3D">
        <w:rPr>
          <w:sz w:val="22"/>
          <w:szCs w:val="22"/>
        </w:rPr>
        <w:t xml:space="preserve">туальні </w:t>
      </w:r>
      <w:r w:rsidR="001922B0">
        <w:rPr>
          <w:sz w:val="22"/>
          <w:szCs w:val="22"/>
          <w:lang w:val="uk-UA"/>
        </w:rPr>
        <w:t>на</w:t>
      </w:r>
      <w:r w:rsidRPr="00A33C3D">
        <w:rPr>
          <w:sz w:val="22"/>
          <w:szCs w:val="22"/>
        </w:rPr>
        <w:t>вчальні системи для такого спеціального персоналу, як лікарі або льотчики. Експертні системи дуже успішно застосов</w:t>
      </w:r>
      <w:r w:rsidRPr="00A33C3D">
        <w:rPr>
          <w:sz w:val="22"/>
          <w:szCs w:val="22"/>
        </w:rPr>
        <w:t>у</w:t>
      </w:r>
      <w:r w:rsidRPr="00A33C3D">
        <w:rPr>
          <w:sz w:val="22"/>
          <w:szCs w:val="22"/>
        </w:rPr>
        <w:t xml:space="preserve">ються як </w:t>
      </w:r>
      <w:r w:rsidR="001922B0">
        <w:rPr>
          <w:sz w:val="22"/>
          <w:szCs w:val="22"/>
          <w:lang w:val="uk-UA"/>
        </w:rPr>
        <w:t>на</w:t>
      </w:r>
      <w:r w:rsidRPr="00A33C3D">
        <w:rPr>
          <w:sz w:val="22"/>
          <w:szCs w:val="22"/>
        </w:rPr>
        <w:t>вчальні системи і дозволяють значно скоротити витрати часу, на які зазвичай доводиться йти, якщо до викладання вступн</w:t>
      </w:r>
      <w:r w:rsidRPr="00A33C3D">
        <w:rPr>
          <w:sz w:val="22"/>
          <w:szCs w:val="22"/>
        </w:rPr>
        <w:t>о</w:t>
      </w:r>
      <w:r w:rsidRPr="00A33C3D">
        <w:rPr>
          <w:sz w:val="22"/>
          <w:szCs w:val="22"/>
        </w:rPr>
        <w:t>го матеріалу фахівці притягуються у відриві від основної діял</w:t>
      </w:r>
      <w:r w:rsidRPr="00A33C3D">
        <w:rPr>
          <w:sz w:val="22"/>
          <w:szCs w:val="22"/>
        </w:rPr>
        <w:t>ь</w:t>
      </w:r>
      <w:r w:rsidRPr="00A33C3D">
        <w:rPr>
          <w:sz w:val="22"/>
          <w:szCs w:val="22"/>
        </w:rPr>
        <w:t>ності. Але в принципі, якщо створенню експертної системи пр</w:t>
      </w:r>
      <w:r w:rsidRPr="00A33C3D">
        <w:rPr>
          <w:sz w:val="22"/>
          <w:szCs w:val="22"/>
        </w:rPr>
        <w:t>и</w:t>
      </w:r>
      <w:r w:rsidRPr="00A33C3D">
        <w:rPr>
          <w:sz w:val="22"/>
          <w:szCs w:val="22"/>
        </w:rPr>
        <w:t>ділено досить часу і ресурсів, то з її допомогою часто можна над</w:t>
      </w:r>
      <w:r w:rsidRPr="00A33C3D">
        <w:rPr>
          <w:sz w:val="22"/>
          <w:szCs w:val="22"/>
        </w:rPr>
        <w:t>а</w:t>
      </w:r>
      <w:r w:rsidRPr="00A33C3D">
        <w:rPr>
          <w:sz w:val="22"/>
          <w:szCs w:val="22"/>
        </w:rPr>
        <w:t xml:space="preserve">ти студентові таку підготовку, що він може негайно приступати до реальної роботи. </w:t>
      </w:r>
    </w:p>
    <w:p w:rsidR="00A33C3D" w:rsidRPr="00A33C3D" w:rsidRDefault="00A33C3D" w:rsidP="00A33C3D">
      <w:pPr>
        <w:ind w:firstLine="301"/>
        <w:jc w:val="both"/>
        <w:rPr>
          <w:sz w:val="22"/>
          <w:szCs w:val="22"/>
        </w:rPr>
      </w:pPr>
      <w:r w:rsidRPr="00A33C3D">
        <w:rPr>
          <w:sz w:val="22"/>
          <w:szCs w:val="22"/>
        </w:rPr>
        <w:t>У міру того як прискорюється зміна технологій, знижується п</w:t>
      </w:r>
      <w:r w:rsidRPr="00A33C3D">
        <w:rPr>
          <w:sz w:val="22"/>
          <w:szCs w:val="22"/>
        </w:rPr>
        <w:t>о</w:t>
      </w:r>
      <w:r w:rsidRPr="00A33C3D">
        <w:rPr>
          <w:sz w:val="22"/>
          <w:szCs w:val="22"/>
        </w:rPr>
        <w:t>треба в збереженні в системі знань людей, що вирушають на пенсію. Але необхідність у супроводі експертних систем зростає, оскільки відносний обсяг евристичних знань, що містяться в них, заснованих на досвіді, зростає. Ще більших витрат на супровід і доопрацювання вимагають експертні системи, в яких здійснюється великий об'єм логічного висновку в умовах невизначеності. Бе</w:t>
      </w:r>
      <w:r w:rsidRPr="00A33C3D">
        <w:rPr>
          <w:sz w:val="22"/>
          <w:szCs w:val="22"/>
        </w:rPr>
        <w:t>з</w:t>
      </w:r>
      <w:r w:rsidRPr="00A33C3D">
        <w:rPr>
          <w:sz w:val="22"/>
          <w:szCs w:val="22"/>
        </w:rPr>
        <w:t>умовно, в результаті появи автоматизованих інструментальних з</w:t>
      </w:r>
      <w:r w:rsidRPr="00A33C3D">
        <w:rPr>
          <w:sz w:val="22"/>
          <w:szCs w:val="22"/>
        </w:rPr>
        <w:t>а</w:t>
      </w:r>
      <w:r w:rsidRPr="00A33C3D">
        <w:rPr>
          <w:sz w:val="22"/>
          <w:szCs w:val="22"/>
        </w:rPr>
        <w:t>собів формування і імпорту онтологий в експертні системи завда</w:t>
      </w:r>
      <w:r w:rsidRPr="00A33C3D">
        <w:rPr>
          <w:sz w:val="22"/>
          <w:szCs w:val="22"/>
        </w:rPr>
        <w:t>н</w:t>
      </w:r>
      <w:r w:rsidRPr="00A33C3D">
        <w:rPr>
          <w:sz w:val="22"/>
          <w:szCs w:val="22"/>
        </w:rPr>
        <w:t>ня супроводу таких систем спрощується, але в той же час самі ці системи також стають більш</w:t>
      </w:r>
      <w:r w:rsidR="001922B0">
        <w:rPr>
          <w:sz w:val="22"/>
          <w:szCs w:val="22"/>
          <w:lang w:val="uk-UA"/>
        </w:rPr>
        <w:t>ими</w:t>
      </w:r>
      <w:r w:rsidRPr="00A33C3D">
        <w:rPr>
          <w:sz w:val="22"/>
          <w:szCs w:val="22"/>
        </w:rPr>
        <w:t>, як і будь-яке програмне забезп</w:t>
      </w:r>
      <w:r w:rsidRPr="00A33C3D">
        <w:rPr>
          <w:sz w:val="22"/>
          <w:szCs w:val="22"/>
        </w:rPr>
        <w:t>е</w:t>
      </w:r>
      <w:r w:rsidRPr="00A33C3D">
        <w:rPr>
          <w:sz w:val="22"/>
          <w:szCs w:val="22"/>
        </w:rPr>
        <w:t>чення, що розвивається з часом, тому завдання супроводу зовсім не стає простіше.</w:t>
      </w:r>
    </w:p>
    <w:p w:rsidR="00A33C3D" w:rsidRDefault="00A33C3D" w:rsidP="00A33C3D">
      <w:pPr>
        <w:ind w:firstLine="301"/>
        <w:jc w:val="both"/>
        <w:rPr>
          <w:sz w:val="22"/>
          <w:szCs w:val="22"/>
          <w:lang w:val="en-US"/>
        </w:rPr>
      </w:pPr>
    </w:p>
    <w:p w:rsidR="00E959F1" w:rsidRPr="00E959F1" w:rsidRDefault="00E959F1" w:rsidP="00A33C3D">
      <w:pPr>
        <w:ind w:firstLine="301"/>
        <w:jc w:val="both"/>
        <w:rPr>
          <w:sz w:val="22"/>
          <w:szCs w:val="22"/>
          <w:lang w:val="en-US"/>
        </w:rPr>
      </w:pPr>
    </w:p>
    <w:p w:rsidR="00A33C3D" w:rsidRPr="00E8193D" w:rsidRDefault="00A33C3D" w:rsidP="00A33C3D">
      <w:pPr>
        <w:ind w:firstLine="301"/>
        <w:jc w:val="both"/>
        <w:rPr>
          <w:b/>
          <w:sz w:val="22"/>
          <w:szCs w:val="22"/>
          <w:lang w:val="uk-UA"/>
        </w:rPr>
      </w:pPr>
      <w:r w:rsidRPr="00A33C3D">
        <w:rPr>
          <w:b/>
          <w:sz w:val="22"/>
          <w:szCs w:val="22"/>
        </w:rPr>
        <w:lastRenderedPageBreak/>
        <w:t xml:space="preserve">12.2. Каскадна </w:t>
      </w:r>
      <w:r w:rsidR="00E8193D">
        <w:rPr>
          <w:b/>
          <w:sz w:val="22"/>
          <w:szCs w:val="22"/>
        </w:rPr>
        <w:t>модель розвитку життєвого цикла</w:t>
      </w:r>
    </w:p>
    <w:p w:rsidR="00A33C3D" w:rsidRPr="00A33C3D" w:rsidRDefault="00A33C3D" w:rsidP="00A33C3D">
      <w:pPr>
        <w:ind w:firstLine="301"/>
        <w:jc w:val="both"/>
        <w:rPr>
          <w:sz w:val="22"/>
          <w:szCs w:val="22"/>
        </w:rPr>
      </w:pPr>
    </w:p>
    <w:p w:rsidR="00A33C3D" w:rsidRPr="00A33C3D" w:rsidRDefault="00A33C3D" w:rsidP="00A33C3D">
      <w:pPr>
        <w:ind w:firstLine="301"/>
        <w:jc w:val="both"/>
        <w:rPr>
          <w:sz w:val="22"/>
          <w:szCs w:val="22"/>
        </w:rPr>
      </w:pPr>
      <w:r w:rsidRPr="00A33C3D">
        <w:rPr>
          <w:sz w:val="22"/>
          <w:szCs w:val="22"/>
        </w:rPr>
        <w:t>Для звичайного програмного забезпечення були розроблені цілий ряд різних моделей життєвого циклу. Класичною моделлю життєвого циклу є уперше розроблена модель такого типу - ка</w:t>
      </w:r>
      <w:r w:rsidRPr="00A33C3D">
        <w:rPr>
          <w:sz w:val="22"/>
          <w:szCs w:val="22"/>
        </w:rPr>
        <w:t>с</w:t>
      </w:r>
      <w:r w:rsidRPr="00A33C3D">
        <w:rPr>
          <w:sz w:val="22"/>
          <w:szCs w:val="22"/>
        </w:rPr>
        <w:t>кадна</w:t>
      </w:r>
      <w:r w:rsidR="001922B0">
        <w:rPr>
          <w:sz w:val="22"/>
          <w:szCs w:val="22"/>
          <w:lang w:val="uk-UA"/>
        </w:rPr>
        <w:t xml:space="preserve"> </w:t>
      </w:r>
      <w:r w:rsidRPr="00A33C3D">
        <w:rPr>
          <w:sz w:val="22"/>
          <w:szCs w:val="22"/>
        </w:rPr>
        <w:t xml:space="preserve">модель, яка показана на </w:t>
      </w:r>
      <w:r w:rsidRPr="00A33C3D">
        <w:rPr>
          <w:sz w:val="22"/>
          <w:szCs w:val="22"/>
          <w:lang w:val="uk-UA"/>
        </w:rPr>
        <w:t>рис</w:t>
      </w:r>
      <w:r w:rsidRPr="00A33C3D">
        <w:rPr>
          <w:sz w:val="22"/>
          <w:szCs w:val="22"/>
        </w:rPr>
        <w:t xml:space="preserve">. 12.1. </w:t>
      </w:r>
    </w:p>
    <w:p w:rsidR="00A33C3D" w:rsidRPr="00F848A8" w:rsidRDefault="00F848A8" w:rsidP="00F848A8">
      <w:pPr>
        <w:jc w:val="both"/>
        <w:rPr>
          <w:sz w:val="22"/>
          <w:szCs w:val="22"/>
          <w:lang w:val="uk-UA"/>
        </w:rPr>
      </w:pPr>
      <w:r>
        <w:rPr>
          <w:noProof/>
          <w:sz w:val="22"/>
          <w:szCs w:val="22"/>
        </w:rPr>
        <mc:AlternateContent>
          <mc:Choice Requires="wpc">
            <w:drawing>
              <wp:inline distT="0" distB="0" distL="0" distR="0" wp14:anchorId="61CB85C4" wp14:editId="57D79EB9">
                <wp:extent cx="4136366" cy="4705710"/>
                <wp:effectExtent l="0" t="0" r="0" b="19050"/>
                <wp:docPr id="542" name="Полотно 54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59" name="Прямоугольник 659"/>
                        <wps:cNvSpPr/>
                        <wps:spPr>
                          <a:xfrm>
                            <a:off x="251714" y="115302"/>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F848A8"/>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4" name="Прямая соединительная линия 544"/>
                        <wps:cNvCnPr/>
                        <wps:spPr>
                          <a:xfrm flipV="1">
                            <a:off x="251714" y="115302"/>
                            <a:ext cx="1021715" cy="499746"/>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546" name="Поле 546"/>
                        <wps:cNvSpPr txBox="1"/>
                        <wps:spPr>
                          <a:xfrm>
                            <a:off x="201110" y="81951"/>
                            <a:ext cx="923027" cy="491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pPr>
                                <w:rPr>
                                  <w:sz w:val="16"/>
                                  <w:szCs w:val="16"/>
                                  <w:lang w:val="uk-UA"/>
                                </w:rPr>
                              </w:pPr>
                              <w:r>
                                <w:rPr>
                                  <w:sz w:val="16"/>
                                  <w:szCs w:val="16"/>
                                  <w:lang w:val="uk-UA"/>
                                </w:rPr>
                                <w:t>Здійснимість</w:t>
                              </w:r>
                            </w:p>
                            <w:p w:rsidR="00A245D5" w:rsidRDefault="00A245D5">
                              <w:pPr>
                                <w:rPr>
                                  <w:sz w:val="16"/>
                                  <w:szCs w:val="16"/>
                                  <w:lang w:val="uk-UA"/>
                                </w:rPr>
                              </w:pPr>
                              <w:r>
                                <w:rPr>
                                  <w:sz w:val="16"/>
                                  <w:szCs w:val="16"/>
                                  <w:lang w:val="uk-UA"/>
                                </w:rPr>
                                <w:t>задуму сис-</w:t>
                              </w:r>
                            </w:p>
                            <w:p w:rsidR="00A245D5" w:rsidRPr="000A7851" w:rsidRDefault="00A245D5">
                              <w:pPr>
                                <w:rPr>
                                  <w:sz w:val="16"/>
                                  <w:szCs w:val="16"/>
                                  <w:lang w:val="uk-UA"/>
                                </w:rPr>
                              </w:pPr>
                              <w:r>
                                <w:rPr>
                                  <w:sz w:val="16"/>
                                  <w:szCs w:val="16"/>
                                  <w:lang w:val="uk-UA"/>
                                </w:rPr>
                                <w:t>теми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0" name="Поле 546"/>
                        <wps:cNvSpPr txBox="1"/>
                        <wps:spPr>
                          <a:xfrm>
                            <a:off x="661469" y="387881"/>
                            <a:ext cx="674015" cy="2772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0A7851">
                              <w:pPr>
                                <w:pStyle w:val="aff2"/>
                                <w:spacing w:before="0" w:beforeAutospacing="0" w:after="0" w:afterAutospacing="0"/>
                              </w:pPr>
                              <w:r>
                                <w:rPr>
                                  <w:sz w:val="16"/>
                                  <w:szCs w:val="16"/>
                                  <w:lang w:val="uk-UA"/>
                                </w:rPr>
                                <w:t>Атестація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cNvPr id="694" name="Группа 694"/>
                        <wpg:cNvGrpSpPr/>
                        <wpg:grpSpPr>
                          <a:xfrm>
                            <a:off x="502187" y="665082"/>
                            <a:ext cx="1134110" cy="582930"/>
                            <a:chOff x="499177" y="768042"/>
                            <a:chExt cx="1134110" cy="582930"/>
                          </a:xfrm>
                        </wpg:grpSpPr>
                        <wps:wsp>
                          <wps:cNvPr id="661" name="Прямоугольник 661"/>
                          <wps:cNvSpPr/>
                          <wps:spPr>
                            <a:xfrm>
                              <a:off x="549977" y="801697"/>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C7650B">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2" name="Прямая соединительная линия 662"/>
                          <wps:cNvCnPr/>
                          <wps:spPr>
                            <a:xfrm flipV="1">
                              <a:off x="549977" y="801697"/>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63" name="Поле 546"/>
                          <wps:cNvSpPr txBox="1"/>
                          <wps:spPr>
                            <a:xfrm>
                              <a:off x="499177" y="768042"/>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C7650B">
                                <w:pPr>
                                  <w:pStyle w:val="aff2"/>
                                  <w:spacing w:before="0" w:beforeAutospacing="0" w:after="0" w:afterAutospacing="0"/>
                                </w:pPr>
                                <w:r>
                                  <w:rPr>
                                    <w:sz w:val="16"/>
                                    <w:szCs w:val="16"/>
                                    <w:lang w:val="uk-UA"/>
                                  </w:rPr>
                                  <w:t>Плани та вимоги до програм</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4" name="Поле 546"/>
                          <wps:cNvSpPr txBox="1"/>
                          <wps:spPr>
                            <a:xfrm>
                              <a:off x="959552" y="1074112"/>
                              <a:ext cx="673735"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C7650B">
                                <w:pPr>
                                  <w:pStyle w:val="aff2"/>
                                  <w:spacing w:before="0" w:beforeAutospacing="0" w:after="0" w:afterAutospacing="0"/>
                                </w:pPr>
                                <w:r>
                                  <w:rPr>
                                    <w:sz w:val="16"/>
                                    <w:szCs w:val="16"/>
                                    <w:lang w:val="uk-UA"/>
                                  </w:rPr>
                                  <w:t>Атестація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95" name="Группа 695"/>
                        <wpg:cNvGrpSpPr/>
                        <wpg:grpSpPr>
                          <a:xfrm>
                            <a:off x="778865" y="1159047"/>
                            <a:ext cx="1163155" cy="623336"/>
                            <a:chOff x="910983" y="1360232"/>
                            <a:chExt cx="1163155" cy="623336"/>
                          </a:xfrm>
                        </wpg:grpSpPr>
                        <wps:wsp>
                          <wps:cNvPr id="665" name="Прямоугольник 665"/>
                          <wps:cNvSpPr/>
                          <wps:spPr>
                            <a:xfrm>
                              <a:off x="990828" y="1434293"/>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AC6F58">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66" name="Прямая соединительная линия 666"/>
                          <wps:cNvCnPr/>
                          <wps:spPr>
                            <a:xfrm flipV="1">
                              <a:off x="990828" y="1434293"/>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67" name="Поле 546"/>
                          <wps:cNvSpPr txBox="1"/>
                          <wps:spPr>
                            <a:xfrm>
                              <a:off x="910983" y="1360232"/>
                              <a:ext cx="922655" cy="5681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AC6F58" w:rsidRDefault="00A245D5" w:rsidP="00AC6F58">
                                <w:pPr>
                                  <w:pStyle w:val="aff2"/>
                                  <w:spacing w:before="0" w:beforeAutospacing="0" w:after="0" w:afterAutospacing="0"/>
                                  <w:rPr>
                                    <w:sz w:val="16"/>
                                    <w:szCs w:val="16"/>
                                  </w:rPr>
                                </w:pPr>
                                <w:r w:rsidRPr="00AC6F58">
                                  <w:rPr>
                                    <w:sz w:val="16"/>
                                    <w:szCs w:val="16"/>
                                    <w:lang w:val="uk-UA"/>
                                  </w:rPr>
                                  <w:t>Проектування</w:t>
                                </w:r>
                              </w:p>
                              <w:p w:rsidR="00A245D5" w:rsidRPr="00AC6F58" w:rsidRDefault="00A245D5" w:rsidP="00AC6F58">
                                <w:pPr>
                                  <w:pStyle w:val="aff2"/>
                                  <w:spacing w:before="0" w:beforeAutospacing="0" w:after="0" w:afterAutospacing="0"/>
                                  <w:rPr>
                                    <w:sz w:val="16"/>
                                    <w:szCs w:val="16"/>
                                    <w:lang w:val="uk-UA"/>
                                  </w:rPr>
                                </w:pPr>
                                <w:r w:rsidRPr="00AC6F58">
                                  <w:rPr>
                                    <w:sz w:val="16"/>
                                    <w:szCs w:val="16"/>
                                    <w:lang w:val="uk-UA"/>
                                  </w:rPr>
                                  <w:t>програмного</w:t>
                                </w:r>
                              </w:p>
                              <w:p w:rsidR="00A245D5" w:rsidRDefault="00A245D5" w:rsidP="00AC6F58">
                                <w:pPr>
                                  <w:pStyle w:val="aff2"/>
                                  <w:spacing w:before="0" w:beforeAutospacing="0" w:after="0" w:afterAutospacing="0"/>
                                  <w:rPr>
                                    <w:sz w:val="16"/>
                                    <w:szCs w:val="16"/>
                                    <w:lang w:val="uk-UA"/>
                                  </w:rPr>
                                </w:pPr>
                                <w:r w:rsidRPr="00AC6F58">
                                  <w:rPr>
                                    <w:sz w:val="16"/>
                                    <w:szCs w:val="16"/>
                                    <w:lang w:val="uk-UA"/>
                                  </w:rPr>
                                  <w:t>про</w:t>
                                </w:r>
                                <w:r>
                                  <w:rPr>
                                    <w:sz w:val="16"/>
                                    <w:szCs w:val="16"/>
                                    <w:lang w:val="uk-UA"/>
                                  </w:rPr>
                                  <w:t>ду-</w:t>
                                </w:r>
                              </w:p>
                              <w:p w:rsidR="00A245D5" w:rsidRPr="00AC6F58" w:rsidRDefault="00A245D5" w:rsidP="00AC6F58">
                                <w:pPr>
                                  <w:pStyle w:val="aff2"/>
                                  <w:spacing w:before="0" w:beforeAutospacing="0" w:after="0" w:afterAutospacing="0"/>
                                  <w:rPr>
                                    <w:sz w:val="16"/>
                                    <w:szCs w:val="16"/>
                                    <w:lang w:val="uk-UA"/>
                                  </w:rPr>
                                </w:pPr>
                                <w:r>
                                  <w:rPr>
                                    <w:sz w:val="16"/>
                                    <w:szCs w:val="16"/>
                                    <w:lang w:val="uk-UA"/>
                                  </w:rPr>
                                  <w:t>кту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8" name="Поле 546"/>
                          <wps:cNvSpPr txBox="1"/>
                          <wps:spPr>
                            <a:xfrm>
                              <a:off x="1318631" y="1706708"/>
                              <a:ext cx="755507"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AC6F58">
                                <w:pPr>
                                  <w:pStyle w:val="aff2"/>
                                  <w:spacing w:before="0" w:beforeAutospacing="0" w:after="0" w:afterAutospacing="0"/>
                                </w:pPr>
                                <w:r>
                                  <w:rPr>
                                    <w:sz w:val="16"/>
                                    <w:szCs w:val="16"/>
                                    <w:lang w:val="uk-UA"/>
                                  </w:rPr>
                                  <w:t>Верифікація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699" name="Группа 699"/>
                        <wpg:cNvGrpSpPr/>
                        <wpg:grpSpPr>
                          <a:xfrm>
                            <a:off x="1147901" y="1765297"/>
                            <a:ext cx="1154054" cy="576948"/>
                            <a:chOff x="1408390" y="2026207"/>
                            <a:chExt cx="1154054" cy="576948"/>
                          </a:xfrm>
                        </wpg:grpSpPr>
                        <wps:wsp>
                          <wps:cNvPr id="669" name="Прямоугольник 669"/>
                          <wps:cNvSpPr/>
                          <wps:spPr>
                            <a:xfrm>
                              <a:off x="1479353" y="2053896"/>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B02083">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0" name="Прямая соединительная линия 670"/>
                          <wps:cNvCnPr/>
                          <wps:spPr>
                            <a:xfrm flipV="1">
                              <a:off x="1479353" y="2053896"/>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71" name="Поле 546"/>
                          <wps:cNvSpPr txBox="1"/>
                          <wps:spPr>
                            <a:xfrm>
                              <a:off x="1408390" y="2026207"/>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02083">
                                <w:pPr>
                                  <w:pStyle w:val="aff2"/>
                                  <w:spacing w:before="0" w:beforeAutospacing="0" w:after="0" w:afterAutospacing="0"/>
                                  <w:rPr>
                                    <w:sz w:val="16"/>
                                    <w:szCs w:val="16"/>
                                    <w:lang w:val="uk-UA"/>
                                  </w:rPr>
                                </w:pPr>
                                <w:r>
                                  <w:rPr>
                                    <w:sz w:val="16"/>
                                    <w:szCs w:val="16"/>
                                    <w:lang w:val="uk-UA"/>
                                  </w:rPr>
                                  <w:t>Підготовка дета-льного прое-</w:t>
                                </w:r>
                              </w:p>
                              <w:p w:rsidR="00A245D5" w:rsidRDefault="00A245D5" w:rsidP="00B02083">
                                <w:pPr>
                                  <w:pStyle w:val="aff2"/>
                                  <w:spacing w:before="0" w:beforeAutospacing="0" w:after="0" w:afterAutospacing="0"/>
                                </w:pPr>
                                <w:r>
                                  <w:rPr>
                                    <w:sz w:val="16"/>
                                    <w:szCs w:val="16"/>
                                    <w:lang w:val="uk-UA"/>
                                  </w:rPr>
                                  <w:t>кту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2" name="Поле 546"/>
                          <wps:cNvSpPr txBox="1"/>
                          <wps:spPr>
                            <a:xfrm>
                              <a:off x="1779744" y="2326295"/>
                              <a:ext cx="782700" cy="276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B02083">
                                <w:pPr>
                                  <w:pStyle w:val="aff2"/>
                                  <w:spacing w:before="0" w:beforeAutospacing="0" w:after="0" w:afterAutospacing="0"/>
                                </w:pPr>
                                <w:r>
                                  <w:rPr>
                                    <w:sz w:val="16"/>
                                    <w:szCs w:val="16"/>
                                    <w:lang w:val="uk-UA"/>
                                  </w:rPr>
                                  <w:t>Верифікація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01" name="Группа 701"/>
                        <wpg:cNvGrpSpPr/>
                        <wpg:grpSpPr>
                          <a:xfrm>
                            <a:off x="1519255" y="2327288"/>
                            <a:ext cx="1133351" cy="582857"/>
                            <a:chOff x="1728878" y="2596827"/>
                            <a:chExt cx="1133351" cy="582857"/>
                          </a:xfrm>
                        </wpg:grpSpPr>
                        <wps:wsp>
                          <wps:cNvPr id="674" name="Прямоугольник 674"/>
                          <wps:cNvSpPr/>
                          <wps:spPr>
                            <a:xfrm>
                              <a:off x="1779678" y="2630482"/>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5A785C">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5" name="Прямая соединительная линия 675"/>
                          <wps:cNvCnPr/>
                          <wps:spPr>
                            <a:xfrm flipV="1">
                              <a:off x="1779678" y="2630482"/>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76" name="Поле 546"/>
                          <wps:cNvSpPr txBox="1"/>
                          <wps:spPr>
                            <a:xfrm>
                              <a:off x="1728878" y="2596827"/>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A785C">
                                <w:pPr>
                                  <w:pStyle w:val="aff2"/>
                                  <w:spacing w:before="0" w:beforeAutospacing="0" w:after="0" w:afterAutospacing="0"/>
                                  <w:rPr>
                                    <w:sz w:val="16"/>
                                    <w:szCs w:val="16"/>
                                    <w:lang w:val="uk-UA"/>
                                  </w:rPr>
                                </w:pPr>
                                <w:r>
                                  <w:rPr>
                                    <w:sz w:val="16"/>
                                    <w:szCs w:val="16"/>
                                    <w:lang w:val="uk-UA"/>
                                  </w:rPr>
                                  <w:t>Розробка</w:t>
                                </w:r>
                              </w:p>
                              <w:p w:rsidR="00A245D5" w:rsidRDefault="00A245D5" w:rsidP="005A785C">
                                <w:pPr>
                                  <w:pStyle w:val="aff2"/>
                                  <w:spacing w:before="0" w:beforeAutospacing="0" w:after="0" w:afterAutospacing="0"/>
                                </w:pPr>
                                <w:r>
                                  <w:rPr>
                                    <w:sz w:val="16"/>
                                    <w:szCs w:val="16"/>
                                    <w:lang w:val="uk-UA"/>
                                  </w:rPr>
                                  <w:t>коду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7" name="Поле 546"/>
                          <wps:cNvSpPr txBox="1"/>
                          <wps:spPr>
                            <a:xfrm>
                              <a:off x="1818486" y="2725947"/>
                              <a:ext cx="1043743" cy="4537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A785C">
                                <w:pPr>
                                  <w:pStyle w:val="aff2"/>
                                  <w:spacing w:before="0" w:beforeAutospacing="0" w:after="0" w:afterAutospacing="0"/>
                                  <w:jc w:val="right"/>
                                  <w:rPr>
                                    <w:sz w:val="16"/>
                                    <w:szCs w:val="16"/>
                                    <w:lang w:val="uk-UA"/>
                                  </w:rPr>
                                </w:pPr>
                                <w:r>
                                  <w:rPr>
                                    <w:sz w:val="16"/>
                                    <w:szCs w:val="16"/>
                                    <w:lang w:val="uk-UA"/>
                                  </w:rPr>
                                  <w:t>Тесту-</w:t>
                                </w:r>
                              </w:p>
                              <w:p w:rsidR="00A245D5" w:rsidRDefault="00A245D5" w:rsidP="005A785C">
                                <w:pPr>
                                  <w:pStyle w:val="aff2"/>
                                  <w:spacing w:before="0" w:beforeAutospacing="0" w:after="0" w:afterAutospacing="0"/>
                                  <w:jc w:val="right"/>
                                  <w:rPr>
                                    <w:sz w:val="16"/>
                                    <w:szCs w:val="16"/>
                                    <w:lang w:val="uk-UA"/>
                                  </w:rPr>
                                </w:pPr>
                                <w:r>
                                  <w:rPr>
                                    <w:sz w:val="16"/>
                                    <w:szCs w:val="16"/>
                                    <w:lang w:val="uk-UA"/>
                                  </w:rPr>
                                  <w:t>вання прог-</w:t>
                                </w:r>
                              </w:p>
                              <w:p w:rsidR="00A245D5" w:rsidRDefault="00A245D5" w:rsidP="005A785C">
                                <w:pPr>
                                  <w:pStyle w:val="aff2"/>
                                  <w:spacing w:before="0" w:beforeAutospacing="0" w:after="0" w:afterAutospacing="0"/>
                                  <w:jc w:val="right"/>
                                </w:pPr>
                                <w:r>
                                  <w:rPr>
                                    <w:sz w:val="16"/>
                                    <w:szCs w:val="16"/>
                                    <w:lang w:val="uk-UA"/>
                                  </w:rPr>
                                  <w:t xml:space="preserve">рамних модулей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03" name="Группа 703"/>
                        <wpg:cNvGrpSpPr/>
                        <wpg:grpSpPr>
                          <a:xfrm>
                            <a:off x="1843337" y="2890917"/>
                            <a:ext cx="1135219" cy="586577"/>
                            <a:chOff x="2033378" y="3160371"/>
                            <a:chExt cx="1135219" cy="586577"/>
                          </a:xfrm>
                        </wpg:grpSpPr>
                        <wps:wsp>
                          <wps:cNvPr id="679" name="Прямоугольник 679"/>
                          <wps:cNvSpPr/>
                          <wps:spPr>
                            <a:xfrm>
                              <a:off x="2084178" y="3194026"/>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5A785C">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0" name="Прямая соединительная линия 680"/>
                          <wps:cNvCnPr/>
                          <wps:spPr>
                            <a:xfrm flipV="1">
                              <a:off x="2084178" y="3194026"/>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81" name="Поле 546"/>
                          <wps:cNvSpPr txBox="1"/>
                          <wps:spPr>
                            <a:xfrm>
                              <a:off x="2033378" y="3160371"/>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A785C">
                                <w:pPr>
                                  <w:pStyle w:val="aff2"/>
                                  <w:spacing w:before="0" w:beforeAutospacing="0" w:after="0" w:afterAutospacing="0"/>
                                </w:pPr>
                                <w:r>
                                  <w:rPr>
                                    <w:sz w:val="16"/>
                                    <w:szCs w:val="16"/>
                                    <w:lang w:val="uk-UA"/>
                                  </w:rPr>
                                  <w:t>Інтеграція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2" name="Поле 546"/>
                          <wps:cNvSpPr txBox="1"/>
                          <wps:spPr>
                            <a:xfrm>
                              <a:off x="2115802" y="3290374"/>
                              <a:ext cx="1052795" cy="4565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5A785C">
                                <w:pPr>
                                  <w:pStyle w:val="aff2"/>
                                  <w:spacing w:before="0" w:beforeAutospacing="0" w:after="0" w:afterAutospacing="0"/>
                                  <w:jc w:val="right"/>
                                  <w:rPr>
                                    <w:sz w:val="16"/>
                                    <w:szCs w:val="16"/>
                                    <w:lang w:val="uk-UA"/>
                                  </w:rPr>
                                </w:pPr>
                                <w:r>
                                  <w:rPr>
                                    <w:sz w:val="16"/>
                                    <w:szCs w:val="16"/>
                                    <w:lang w:val="uk-UA"/>
                                  </w:rPr>
                                  <w:t>Вери-</w:t>
                                </w:r>
                              </w:p>
                              <w:p w:rsidR="00A245D5" w:rsidRDefault="00A245D5" w:rsidP="005A785C">
                                <w:pPr>
                                  <w:pStyle w:val="aff2"/>
                                  <w:spacing w:before="0" w:beforeAutospacing="0" w:after="0" w:afterAutospacing="0"/>
                                  <w:jc w:val="right"/>
                                  <w:rPr>
                                    <w:sz w:val="16"/>
                                    <w:szCs w:val="16"/>
                                    <w:lang w:val="uk-UA"/>
                                  </w:rPr>
                                </w:pPr>
                                <w:r>
                                  <w:rPr>
                                    <w:sz w:val="16"/>
                                    <w:szCs w:val="16"/>
                                    <w:lang w:val="uk-UA"/>
                                  </w:rPr>
                                  <w:t>фікація про-</w:t>
                                </w:r>
                              </w:p>
                              <w:p w:rsidR="00A245D5" w:rsidRDefault="00A245D5" w:rsidP="005A785C">
                                <w:pPr>
                                  <w:pStyle w:val="aff2"/>
                                  <w:spacing w:before="0" w:beforeAutospacing="0" w:after="0" w:afterAutospacing="0"/>
                                  <w:jc w:val="right"/>
                                </w:pPr>
                                <w:r>
                                  <w:rPr>
                                    <w:sz w:val="16"/>
                                    <w:szCs w:val="16"/>
                                    <w:lang w:val="uk-UA"/>
                                  </w:rPr>
                                  <w:t>грамного продукту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05" name="Группа 705"/>
                        <wpg:cNvGrpSpPr/>
                        <wpg:grpSpPr>
                          <a:xfrm>
                            <a:off x="2182341" y="3459135"/>
                            <a:ext cx="1133578" cy="580861"/>
                            <a:chOff x="2336459" y="3715633"/>
                            <a:chExt cx="1133578" cy="580861"/>
                          </a:xfrm>
                        </wpg:grpSpPr>
                        <wps:wsp>
                          <wps:cNvPr id="684" name="Прямоугольник 684"/>
                          <wps:cNvSpPr/>
                          <wps:spPr>
                            <a:xfrm>
                              <a:off x="2387259" y="3749288"/>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842DAA">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5" name="Прямая соединительная линия 685"/>
                          <wps:cNvCnPr/>
                          <wps:spPr>
                            <a:xfrm flipV="1">
                              <a:off x="2387259" y="3749288"/>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86" name="Поле 546"/>
                          <wps:cNvSpPr txBox="1"/>
                          <wps:spPr>
                            <a:xfrm>
                              <a:off x="2336459" y="3715633"/>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842DAA">
                                <w:pPr>
                                  <w:pStyle w:val="aff2"/>
                                  <w:spacing w:before="0" w:beforeAutospacing="0" w:after="0" w:afterAutospacing="0"/>
                                </w:pPr>
                                <w:r>
                                  <w:rPr>
                                    <w:sz w:val="16"/>
                                    <w:szCs w:val="16"/>
                                    <w:lang w:val="uk-UA"/>
                                  </w:rPr>
                                  <w:t>Реалізація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7" name="Поле 546"/>
                          <wps:cNvSpPr txBox="1"/>
                          <wps:spPr>
                            <a:xfrm>
                              <a:off x="2538760" y="3933645"/>
                              <a:ext cx="931277" cy="362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E05FC2">
                                <w:pPr>
                                  <w:pStyle w:val="aff2"/>
                                  <w:spacing w:before="0" w:beforeAutospacing="0" w:after="0" w:afterAutospacing="0"/>
                                  <w:jc w:val="right"/>
                                  <w:rPr>
                                    <w:sz w:val="16"/>
                                    <w:szCs w:val="16"/>
                                    <w:lang w:val="uk-UA"/>
                                  </w:rPr>
                                </w:pPr>
                                <w:r>
                                  <w:rPr>
                                    <w:sz w:val="16"/>
                                    <w:szCs w:val="16"/>
                                    <w:lang w:val="uk-UA"/>
                                  </w:rPr>
                                  <w:t>Перевірка</w:t>
                                </w:r>
                              </w:p>
                              <w:p w:rsidR="00A245D5" w:rsidRDefault="00A245D5" w:rsidP="00E05FC2">
                                <w:pPr>
                                  <w:pStyle w:val="aff2"/>
                                  <w:spacing w:before="0" w:beforeAutospacing="0" w:after="0" w:afterAutospacing="0"/>
                                  <w:jc w:val="right"/>
                                </w:pPr>
                                <w:r>
                                  <w:rPr>
                                    <w:sz w:val="16"/>
                                    <w:szCs w:val="16"/>
                                    <w:lang w:val="uk-UA"/>
                                  </w:rPr>
                                  <w:t xml:space="preserve"> роботи системи</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g:wgp>
                        <wpg:cNvPr id="706" name="Группа 706"/>
                        <wpg:cNvGrpSpPr/>
                        <wpg:grpSpPr>
                          <a:xfrm>
                            <a:off x="2557724" y="4039998"/>
                            <a:ext cx="1133543" cy="581934"/>
                            <a:chOff x="2750586" y="4262840"/>
                            <a:chExt cx="1133543" cy="581934"/>
                          </a:xfrm>
                        </wpg:grpSpPr>
                        <wps:wsp>
                          <wps:cNvPr id="689" name="Прямоугольник 689"/>
                          <wps:cNvSpPr/>
                          <wps:spPr>
                            <a:xfrm>
                              <a:off x="2801386" y="4296495"/>
                              <a:ext cx="1021715" cy="499745"/>
                            </a:xfrm>
                            <a:prstGeom prst="rect">
                              <a:avLst/>
                            </a:prstGeom>
                            <a:ln/>
                          </wps:spPr>
                          <wps:style>
                            <a:lnRef idx="1">
                              <a:schemeClr val="accent5"/>
                            </a:lnRef>
                            <a:fillRef idx="2">
                              <a:schemeClr val="accent5"/>
                            </a:fillRef>
                            <a:effectRef idx="1">
                              <a:schemeClr val="accent5"/>
                            </a:effectRef>
                            <a:fontRef idx="minor">
                              <a:schemeClr val="dk1"/>
                            </a:fontRef>
                          </wps:style>
                          <wps:txbx>
                            <w:txbxContent>
                              <w:p w:rsidR="00A245D5" w:rsidRDefault="00A245D5" w:rsidP="00680E7C">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0" name="Прямая соединительная линия 690"/>
                          <wps:cNvCnPr/>
                          <wps:spPr>
                            <a:xfrm flipV="1">
                              <a:off x="2801386" y="4296495"/>
                              <a:ext cx="1021715" cy="499745"/>
                            </a:xfrm>
                            <a:prstGeom prst="line">
                              <a:avLst/>
                            </a:prstGeom>
                          </wps:spPr>
                          <wps:style>
                            <a:lnRef idx="1">
                              <a:schemeClr val="accent5"/>
                            </a:lnRef>
                            <a:fillRef idx="0">
                              <a:schemeClr val="accent5"/>
                            </a:fillRef>
                            <a:effectRef idx="0">
                              <a:schemeClr val="accent5"/>
                            </a:effectRef>
                            <a:fontRef idx="minor">
                              <a:schemeClr val="tx1"/>
                            </a:fontRef>
                          </wps:style>
                          <wps:bodyPr/>
                        </wps:wsp>
                        <wps:wsp>
                          <wps:cNvPr id="691" name="Поле 546"/>
                          <wps:cNvSpPr txBox="1"/>
                          <wps:spPr>
                            <a:xfrm>
                              <a:off x="2750586" y="4262840"/>
                              <a:ext cx="922655" cy="491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680E7C">
                                <w:pPr>
                                  <w:pStyle w:val="aff2"/>
                                  <w:spacing w:before="0" w:beforeAutospacing="0" w:after="0" w:afterAutospacing="0"/>
                                </w:pPr>
                                <w:r>
                                  <w:rPr>
                                    <w:sz w:val="16"/>
                                    <w:szCs w:val="16"/>
                                    <w:lang w:val="uk-UA"/>
                                  </w:rPr>
                                  <w:t>Експлуатація</w:t>
                                </w:r>
                              </w:p>
                              <w:p w:rsidR="00A245D5" w:rsidRDefault="00A245D5" w:rsidP="00680E7C">
                                <w:pPr>
                                  <w:pStyle w:val="aff2"/>
                                  <w:spacing w:before="0" w:beforeAutospacing="0" w:after="0" w:afterAutospacing="0"/>
                                </w:pPr>
                                <w:r>
                                  <w:rPr>
                                    <w:sz w:val="16"/>
                                    <w:szCs w:val="16"/>
                                    <w:lang w:val="uk-UA"/>
                                  </w:rPr>
                                  <w:t>та супровід</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2" name="Поле 546"/>
                          <wps:cNvSpPr txBox="1"/>
                          <wps:spPr>
                            <a:xfrm>
                              <a:off x="3008749" y="4481423"/>
                              <a:ext cx="875380" cy="3633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680E7C">
                                <w:pPr>
                                  <w:pStyle w:val="aff2"/>
                                  <w:spacing w:before="0" w:beforeAutospacing="0" w:after="0" w:afterAutospacing="0"/>
                                  <w:jc w:val="right"/>
                                  <w:rPr>
                                    <w:sz w:val="16"/>
                                    <w:szCs w:val="16"/>
                                    <w:lang w:val="uk-UA"/>
                                  </w:rPr>
                                </w:pPr>
                                <w:r>
                                  <w:rPr>
                                    <w:sz w:val="16"/>
                                    <w:szCs w:val="16"/>
                                    <w:lang w:val="uk-UA"/>
                                  </w:rPr>
                                  <w:t>Повторна</w:t>
                                </w:r>
                              </w:p>
                              <w:p w:rsidR="00A245D5" w:rsidRDefault="00A245D5" w:rsidP="00680E7C">
                                <w:pPr>
                                  <w:pStyle w:val="aff2"/>
                                  <w:spacing w:before="0" w:beforeAutospacing="0" w:after="0" w:afterAutospacing="0"/>
                                  <w:jc w:val="right"/>
                                </w:pPr>
                                <w:r>
                                  <w:rPr>
                                    <w:sz w:val="16"/>
                                    <w:szCs w:val="16"/>
                                    <w:lang w:val="uk-UA"/>
                                  </w:rPr>
                                  <w:t>атестація</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wps:wsp>
                        <wps:cNvPr id="697" name="Дуга 697"/>
                        <wps:cNvSpPr/>
                        <wps:spPr>
                          <a:xfrm rot="12206633">
                            <a:off x="282282" y="437375"/>
                            <a:ext cx="531674" cy="638592"/>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Дуга 698"/>
                        <wps:cNvSpPr/>
                        <wps:spPr>
                          <a:xfrm rot="12206633">
                            <a:off x="607206" y="1004815"/>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680E7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0" name="Дуга 700"/>
                        <wps:cNvSpPr/>
                        <wps:spPr>
                          <a:xfrm rot="12206633">
                            <a:off x="963648" y="1573790"/>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680E7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2" name="Дуга 702"/>
                        <wps:cNvSpPr/>
                        <wps:spPr>
                          <a:xfrm rot="12206633">
                            <a:off x="1291417" y="2116072"/>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4" name="Дуга 704"/>
                        <wps:cNvSpPr/>
                        <wps:spPr>
                          <a:xfrm rot="12206633">
                            <a:off x="1624125" y="2689903"/>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7" name="Дуга 707"/>
                        <wps:cNvSpPr/>
                        <wps:spPr>
                          <a:xfrm rot="12206633">
                            <a:off x="1985257" y="3251271"/>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08" name="Дуга 708"/>
                        <wps:cNvSpPr/>
                        <wps:spPr>
                          <a:xfrm rot="12206633">
                            <a:off x="2337939" y="3824660"/>
                            <a:ext cx="531495" cy="638175"/>
                          </a:xfrm>
                          <a:prstGeom prst="arc">
                            <a:avLst>
                              <a:gd name="adj1" fmla="val 15466359"/>
                              <a:gd name="adj2" fmla="val 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712" name="Группа 712"/>
                        <wpg:cNvGrpSpPr/>
                        <wpg:grpSpPr>
                          <a:xfrm>
                            <a:off x="1243734" y="112448"/>
                            <a:ext cx="326151" cy="566342"/>
                            <a:chOff x="1243734" y="177146"/>
                            <a:chExt cx="326151" cy="566342"/>
                          </a:xfrm>
                        </wpg:grpSpPr>
                        <wps:wsp>
                          <wps:cNvPr id="709" name="Дуга 709"/>
                          <wps:cNvSpPr/>
                          <wps:spPr>
                            <a:xfrm>
                              <a:off x="1243734" y="177146"/>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Дуга 710"/>
                          <wps:cNvSpPr/>
                          <wps:spPr>
                            <a:xfrm>
                              <a:off x="1286547" y="335276"/>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1" name="Дуга 711"/>
                          <wps:cNvSpPr/>
                          <wps:spPr>
                            <a:xfrm>
                              <a:off x="1333030" y="506633"/>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C91EC6"/>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13" name="Группа 713"/>
                        <wpg:cNvGrpSpPr/>
                        <wpg:grpSpPr>
                          <a:xfrm>
                            <a:off x="1523204" y="689671"/>
                            <a:ext cx="325754" cy="565786"/>
                            <a:chOff x="0" y="0"/>
                            <a:chExt cx="326151" cy="566342"/>
                          </a:xfrm>
                        </wpg:grpSpPr>
                        <wps:wsp>
                          <wps:cNvPr id="714" name="Дуга 714"/>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5" name="Дуга 715"/>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16" name="Дуга 716"/>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18" name="Группа 718"/>
                        <wpg:cNvGrpSpPr/>
                        <wpg:grpSpPr>
                          <a:xfrm>
                            <a:off x="1846532" y="1264006"/>
                            <a:ext cx="325754" cy="565786"/>
                            <a:chOff x="0" y="0"/>
                            <a:chExt cx="326151" cy="566342"/>
                          </a:xfrm>
                        </wpg:grpSpPr>
                        <wps:wsp>
                          <wps:cNvPr id="719" name="Дуга 719"/>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0" name="Дуга 720"/>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1" name="Дуга 721"/>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23" name="Группа 723"/>
                        <wpg:cNvGrpSpPr/>
                        <wpg:grpSpPr>
                          <a:xfrm>
                            <a:off x="2225795" y="1829689"/>
                            <a:ext cx="325754" cy="565786"/>
                            <a:chOff x="0" y="0"/>
                            <a:chExt cx="326151" cy="566342"/>
                          </a:xfrm>
                        </wpg:grpSpPr>
                        <wps:wsp>
                          <wps:cNvPr id="724" name="Дуга 724"/>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5" name="Дуга 725"/>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6" name="Дуга 726"/>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28" name="Группа 728"/>
                        <wpg:cNvGrpSpPr/>
                        <wpg:grpSpPr>
                          <a:xfrm>
                            <a:off x="3229438" y="3604687"/>
                            <a:ext cx="325754" cy="565786"/>
                            <a:chOff x="0" y="0"/>
                            <a:chExt cx="326151" cy="566342"/>
                          </a:xfrm>
                        </wpg:grpSpPr>
                        <wps:wsp>
                          <wps:cNvPr id="729" name="Дуга 729"/>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0" name="Дуга 730"/>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1" name="Дуга 731"/>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33" name="Группа 733"/>
                        <wpg:cNvGrpSpPr/>
                        <wpg:grpSpPr>
                          <a:xfrm>
                            <a:off x="2902100" y="2991487"/>
                            <a:ext cx="325754" cy="565786"/>
                            <a:chOff x="0" y="0"/>
                            <a:chExt cx="326151" cy="566342"/>
                          </a:xfrm>
                        </wpg:grpSpPr>
                        <wps:wsp>
                          <wps:cNvPr id="734" name="Дуга 734"/>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5" name="Дуга 735"/>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6" name="Дуга 736"/>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738" name="Группа 738"/>
                        <wpg:cNvGrpSpPr/>
                        <wpg:grpSpPr>
                          <a:xfrm>
                            <a:off x="2557373" y="2459999"/>
                            <a:ext cx="325754" cy="565786"/>
                            <a:chOff x="0" y="0"/>
                            <a:chExt cx="326151" cy="566342"/>
                          </a:xfrm>
                        </wpg:grpSpPr>
                        <wps:wsp>
                          <wps:cNvPr id="739" name="Дуга 739"/>
                          <wps:cNvSpPr/>
                          <wps:spPr>
                            <a:xfrm>
                              <a:off x="0" y="0"/>
                              <a:ext cx="236892" cy="236892"/>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0" name="Дуга 740"/>
                          <wps:cNvSpPr/>
                          <wps:spPr>
                            <a:xfrm>
                              <a:off x="42813" y="158130"/>
                              <a:ext cx="236855" cy="236855"/>
                            </a:xfrm>
                            <a:prstGeom prst="arc">
                              <a:avLst>
                                <a:gd name="adj1" fmla="val 14628579"/>
                                <a:gd name="adj2" fmla="val 1775350"/>
                              </a:avLst>
                            </a:prstGeom>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41" name="Дуга 741"/>
                          <wps:cNvSpPr/>
                          <wps:spPr>
                            <a:xfrm>
                              <a:off x="89296" y="329487"/>
                              <a:ext cx="236855" cy="236855"/>
                            </a:xfrm>
                            <a:prstGeom prst="arc">
                              <a:avLst>
                                <a:gd name="adj1" fmla="val 14628579"/>
                                <a:gd name="adj2" fmla="val 1775350"/>
                              </a:avLst>
                            </a:prstGeom>
                            <a:ln>
                              <a:headEnd type="none" w="med" len="med"/>
                              <a:tailEnd type="arrow" w="med" len="med"/>
                            </a:ln>
                          </wps:spPr>
                          <wps:style>
                            <a:lnRef idx="1">
                              <a:schemeClr val="accent1"/>
                            </a:lnRef>
                            <a:fillRef idx="0">
                              <a:schemeClr val="accent1"/>
                            </a:fillRef>
                            <a:effectRef idx="0">
                              <a:schemeClr val="accent1"/>
                            </a:effectRef>
                            <a:fontRef idx="minor">
                              <a:schemeClr val="tx1"/>
                            </a:fontRef>
                          </wps:style>
                          <wps:txbx>
                            <w:txbxContent>
                              <w:p w:rsidR="00A245D5" w:rsidRDefault="00A245D5" w:rsidP="00E761C6">
                                <w:pPr>
                                  <w:pStyle w:val="aff2"/>
                                  <w:spacing w:before="0" w:beforeAutospacing="0" w:after="0" w:afterAutospacing="0"/>
                                </w:pPr>
                                <w: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id="Полотно 542" o:spid="_x0000_s1588" editas="canvas" style="width:325.7pt;height:370.55pt;mso-position-horizontal-relative:char;mso-position-vertical-relative:line" coordsize="41357,47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">
                <v:shape id="_x0000_s1589" type="#_x0000_t75" style="position:absolute;width:41357;height:47053;visibility:visible;mso-wrap-style:square">
                  <v:fill o:detectmouseclick="t"/>
                  <v:path o:connecttype="none"/>
                </v:shape>
                <v:rect id="Прямоугольник 659" o:spid="_x0000_s1590" style="position:absolute;left:2517;top:1153;width:10217;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UhI8UA&#10;AADcAAAADwAAAGRycy9kb3ducmV2LnhtbESPT2vCQBTE70K/w/IEb3VjsVJT1xAqBelBrH+vj+xr&#10;Esy+DbvbmH57Vyh4HGbmN8wi600jOnK+tqxgMk5AEBdW11wqOOw/n99A+ICssbFMCv7IQ7Z8Giww&#10;1fbK39TtQikihH2KCqoQ2lRKX1Rk0I9tSxy9H+sMhihdKbXDa4SbRr4kyUwarDkuVNjSR0XFZfdr&#10;FGz609e58d5N2+2xyC+86tZmpdRo2OfvIAL14RH+b6+1gtnrH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SEj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F848A8"/>
                    </w:txbxContent>
                  </v:textbox>
                </v:rect>
                <v:line id="Прямая соединительная линия 544" o:spid="_x0000_s1591" style="position:absolute;flip:y;visibility:visible;mso-wrap-style:square" from="2517,1153" to="12734,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mcsYAAADcAAAADwAAAGRycy9kb3ducmV2LnhtbESPT2vCQBTE74LfYXkFL1I3FrVt6iqt&#10;oHj0T3p/zb4modm3aXZjop/eFQSPw8z8hpkvO1OKE9WusKxgPIpAEKdWF5wpSI7r5zcQziNrLC2T&#10;gjM5WC76vTnG2ra8p9PBZyJA2MWoIPe+iqV0aU4G3chWxMH7tbVBH2SdSV1jG+CmlC9RNJMGCw4L&#10;OVa0yin9OzRGwV6vk2T1+r75cV//xfdFN7tdNlRq8NR9foDw1PlH+N7eagXTyQRuZ8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kJnLGAAAA3AAAAA8AAAAAAAAA&#10;AAAAAAAAoQIAAGRycy9kb3ducmV2LnhtbFBLBQYAAAAABAAEAPkAAACUAwAAAAA=&#10;" strokecolor="#40a7c2 [3048]"/>
                <v:shape id="Поле 546" o:spid="_x0000_s1592" type="#_x0000_t202" style="position:absolute;left:2011;top:819;width:9230;height:4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iNccA&#10;AADcAAAADwAAAGRycy9kb3ducmV2LnhtbESPQWvCQBSE70L/w/IKvelGaSSkriIBaRF7SOqlt9fs&#10;Mwlm36bZrYn++m6h4HGYmW+Y1WY0rbhQ7xrLCuazCARxaXXDlYLjx26agHAeWWNrmRRcycFm/TBZ&#10;YartwDldCl+JAGGXooLa+y6V0pU1GXQz2xEH72R7gz7IvpK6xyHATSsXUbSUBhsOCzV2lNVUnosf&#10;o2Cf7d4x/1qY5NZmr4fTtvs+fsZKPT2O2xcQnkZ/D/+337SC+Hk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UIjXHAAAA3AAAAA8AAAAAAAAAAAAAAAAAmAIAAGRy&#10;cy9kb3ducmV2LnhtbFBLBQYAAAAABAAEAPUAAACMAwAAAAA=&#10;" filled="f" stroked="f" strokeweight=".5pt">
                  <v:textbox>
                    <w:txbxContent>
                      <w:p w:rsidR="00EF56B4" w:rsidRDefault="00EF56B4">
                        <w:pPr>
                          <w:rPr>
                            <w:sz w:val="16"/>
                            <w:szCs w:val="16"/>
                            <w:lang w:val="uk-UA"/>
                          </w:rPr>
                        </w:pPr>
                        <w:r>
                          <w:rPr>
                            <w:sz w:val="16"/>
                            <w:szCs w:val="16"/>
                            <w:lang w:val="uk-UA"/>
                          </w:rPr>
                          <w:t>Здійснимість</w:t>
                        </w:r>
                      </w:p>
                      <w:p w:rsidR="00EF56B4" w:rsidRDefault="00EF56B4">
                        <w:pPr>
                          <w:rPr>
                            <w:sz w:val="16"/>
                            <w:szCs w:val="16"/>
                            <w:lang w:val="uk-UA"/>
                          </w:rPr>
                        </w:pPr>
                        <w:r>
                          <w:rPr>
                            <w:sz w:val="16"/>
                            <w:szCs w:val="16"/>
                            <w:lang w:val="uk-UA"/>
                          </w:rPr>
                          <w:t>задуму сис-</w:t>
                        </w:r>
                      </w:p>
                      <w:p w:rsidR="00EF56B4" w:rsidRPr="000A7851" w:rsidRDefault="00EF56B4">
                        <w:pPr>
                          <w:rPr>
                            <w:sz w:val="16"/>
                            <w:szCs w:val="16"/>
                            <w:lang w:val="uk-UA"/>
                          </w:rPr>
                        </w:pPr>
                        <w:r>
                          <w:rPr>
                            <w:sz w:val="16"/>
                            <w:szCs w:val="16"/>
                            <w:lang w:val="uk-UA"/>
                          </w:rPr>
                          <w:t>теми</w:t>
                        </w:r>
                      </w:p>
                    </w:txbxContent>
                  </v:textbox>
                </v:shape>
                <v:shape id="Поле 546" o:spid="_x0000_s1593" type="#_x0000_t202" style="position:absolute;left:6614;top:3878;width:6740;height:2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EixsIA&#10;AADcAAAADwAAAGRycy9kb3ducmV2LnhtbERPTYvCMBC9L/gfwgh7W1MFi1TTIgVRZD3oetnb2Ixt&#10;sZnUJmr115vDwh4f73uR9aYRd+pcbVnBeBSBIC6srrlUcPxZfc1AOI+ssbFMCp7kIEsHHwtMtH3w&#10;nu4HX4oQwi5BBZX3bSKlKyoy6Ea2JQ7c2XYGfYBdKXWHjxBuGjmJolgarDk0VNhSXlFxOdyMgm2+&#10;2uH+NDGzV5Ovv8/L9nr8nSr1OeyXcxCeev8v/nNvtII4DvP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SLGwgAAANwAAAAPAAAAAAAAAAAAAAAAAJgCAABkcnMvZG93&#10;bnJldi54bWxQSwUGAAAAAAQABAD1AAAAhwMAAAAA&#10;" filled="f" stroked="f" strokeweight=".5pt">
                  <v:textbox>
                    <w:txbxContent>
                      <w:p w:rsidR="00EF56B4" w:rsidRDefault="00EF56B4" w:rsidP="000A7851">
                        <w:pPr>
                          <w:pStyle w:val="aff2"/>
                          <w:spacing w:before="0" w:beforeAutospacing="0" w:after="0" w:afterAutospacing="0"/>
                        </w:pPr>
                        <w:r>
                          <w:rPr>
                            <w:sz w:val="16"/>
                            <w:szCs w:val="16"/>
                            <w:lang w:val="uk-UA"/>
                          </w:rPr>
                          <w:t>Атестація</w:t>
                        </w:r>
                      </w:p>
                    </w:txbxContent>
                  </v:textbox>
                </v:shape>
                <v:group id="Группа 694" o:spid="_x0000_s1594" style="position:absolute;left:5021;top:6650;width:11341;height:5830" coordorigin="4991,7680" coordsize="11341,5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rect id="Прямоугольник 661" o:spid="_x0000_s1595" style="position:absolute;left:5499;top:8016;width:10217;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mMMA&#10;AADcAAAADwAAAGRycy9kb3ducmV2LnhtbESPT4vCMBTE7wt+h/AEb2uqSFmqUUQRxIOs/6+P5tkW&#10;m5eSxNr99psFYY/DzPyGmS06U4uWnK8sKxgNExDEudUVFwrOp83nFwgfkDXWlknBD3lYzHsfM8y0&#10;ffGB2mMoRISwz1BBGUKTSenzkgz6oW2Io3e3zmCI0hVSO3xFuKnlOElSabDiuFBiQ6uS8sfxaRTs&#10;u+vuVnvvJs33JV8+eN1uzVqpQb9bTkEE6sJ/+N3eagVpOoK/M/EI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nmMMAAADc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C7650B">
                          <w:pPr>
                            <w:pStyle w:val="aff2"/>
                            <w:spacing w:before="0" w:beforeAutospacing="0" w:after="0" w:afterAutospacing="0"/>
                          </w:pPr>
                          <w:r>
                            <w:t> </w:t>
                          </w:r>
                        </w:p>
                      </w:txbxContent>
                    </v:textbox>
                  </v:rect>
                  <v:line id="Прямая соединительная линия 662" o:spid="_x0000_s1596" style="position:absolute;flip:y;visibility:visible;mso-wrap-style:square" from="5499,8016" to="15716,1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EmgcYAAADcAAAADwAAAGRycy9kb3ducmV2LnhtbESPzW7CMBCE75V4B2uReqnAaQ4pTTGI&#10;IqXqkZ/0vsTbJCJep7FJ0j49RqrEcTQz32iW69E0oqfO1ZYVPM8jEMSF1TWXCvJjNluAcB5ZY2OZ&#10;FPySg/Vq8rDEVNuB99QffCkChF2KCirv21RKV1Rk0M1tSxy8b9sZ9EF2pdQdDgFuGhlHUSIN1hwW&#10;KmxpW1FxPlyMgr3O8nz78vpxcu8/9defvux25ZNSj9Nx8wbC0+jv4f/2p1aQJDHczoQjI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RJoHGAAAA3AAAAA8AAAAAAAAA&#10;AAAAAAAAoQIAAGRycy9kb3ducmV2LnhtbFBLBQYAAAAABAAEAPkAAACUAwAAAAA=&#10;" strokecolor="#40a7c2 [3048]"/>
                  <v:shape id="Поле 546" o:spid="_x0000_s1597" type="#_x0000_t202" style="position:absolute;left:4991;top:7680;width:922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8sccA&#10;AADcAAAADwAAAGRycy9kb3ducmV2LnhtbESPQWvCQBSE70L/w/IKvemmK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zvLHHAAAA3AAAAA8AAAAAAAAAAAAAAAAAmAIAAGRy&#10;cy9kb3ducmV2LnhtbFBLBQYAAAAABAAEAPUAAACMAwAAAAA=&#10;" filled="f" stroked="f" strokeweight=".5pt">
                    <v:textbox>
                      <w:txbxContent>
                        <w:p w:rsidR="00EF56B4" w:rsidRDefault="00EF56B4" w:rsidP="00C7650B">
                          <w:pPr>
                            <w:pStyle w:val="aff2"/>
                            <w:spacing w:before="0" w:beforeAutospacing="0" w:after="0" w:afterAutospacing="0"/>
                          </w:pPr>
                          <w:r>
                            <w:rPr>
                              <w:sz w:val="16"/>
                              <w:szCs w:val="16"/>
                              <w:lang w:val="uk-UA"/>
                            </w:rPr>
                            <w:t>Плани та вимоги до програм</w:t>
                          </w:r>
                        </w:p>
                      </w:txbxContent>
                    </v:textbox>
                  </v:shape>
                  <v:shape id="Поле 546" o:spid="_x0000_s1598" type="#_x0000_t202" style="position:absolute;left:9595;top:10741;width:6737;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kxccA&#10;AADcAAAADwAAAGRycy9kb3ducmV2LnhtbESPQWvCQBSE70L/w/IKvemmoQ0SXUMIBEupB62X3l6z&#10;zySYfZtmV037611B6HGYmW+YZTaaTpxpcK1lBc+zCARxZXXLtYL9Zzmdg3AeWWNnmRT8koNs9TBZ&#10;Yqrthbd03vlaBAi7FBU03veplK5qyKCb2Z44eAc7GPRBDrXUA14C3HQyjqJEGmw5LDTYU9FQddyd&#10;jIL3otzg9js287+uWH8c8v5n//Wq1NPjmC9AeBr9f/jeftMKkuQFbmfCE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aJMXHAAAA3AAAAA8AAAAAAAAAAAAAAAAAmAIAAGRy&#10;cy9kb3ducmV2LnhtbFBLBQYAAAAABAAEAPUAAACMAwAAAAA=&#10;" filled="f" stroked="f" strokeweight=".5pt">
                    <v:textbox>
                      <w:txbxContent>
                        <w:p w:rsidR="00EF56B4" w:rsidRDefault="00EF56B4" w:rsidP="00C7650B">
                          <w:pPr>
                            <w:pStyle w:val="aff2"/>
                            <w:spacing w:before="0" w:beforeAutospacing="0" w:after="0" w:afterAutospacing="0"/>
                          </w:pPr>
                          <w:r>
                            <w:rPr>
                              <w:sz w:val="16"/>
                              <w:szCs w:val="16"/>
                              <w:lang w:val="uk-UA"/>
                            </w:rPr>
                            <w:t>Атестація</w:t>
                          </w:r>
                        </w:p>
                      </w:txbxContent>
                    </v:textbox>
                  </v:shape>
                </v:group>
                <v:group id="Группа 695" o:spid="_x0000_s1599" style="position:absolute;left:7788;top:11590;width:11632;height:6233" coordorigin="9109,13602" coordsize="11631,6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Прямоугольник 665" o:spid="_x0000_s1600" style="position:absolute;left:9908;top:14342;width:10217;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hm8QA&#10;AADcAAAADwAAAGRycy9kb3ducmV2LnhtbESPzWrDMBCE74W8g9hAb42ckprgRDEhoRB6KG1+r4u1&#10;sY2tlZEUx337qlDIcZiZb5hlPphW9OR8bVnBdJKAIC6srrlUcDy8v8xB+ICssbVMCn7IQ74aPS0x&#10;0/bO39TvQykihH2GCqoQukxKX1Rk0E9sRxy9q3UGQ5SulNrhPcJNK1+TJJUGa44LFXa0qaho9jej&#10;4HM4f1xa792s+zoV64a3/c5slXoeD+sFiEBDeIT/2zutIE3f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4Zv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AC6F58">
                          <w:pPr>
                            <w:pStyle w:val="aff2"/>
                            <w:spacing w:before="0" w:beforeAutospacing="0" w:after="0" w:afterAutospacing="0"/>
                          </w:pPr>
                          <w:r>
                            <w:t> </w:t>
                          </w:r>
                        </w:p>
                      </w:txbxContent>
                    </v:textbox>
                  </v:rect>
                  <v:line id="Прямая соединительная линия 666" o:spid="_x0000_s1601" style="position:absolute;flip:y;visibility:visible;mso-wrap-style:square" from="9908,14342" to="20125,19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ggsUAAADcAAAADwAAAGRycy9kb3ducmV2LnhtbESPQWvCQBSE74X+h+UVeim6sYdUo6tU&#10;IcWjpvH+zL4modm3aXZNUn+9KxR6HGbmG2a1GU0jeupcbVnBbBqBIC6srrlUkH+mkzkI55E1NpZJ&#10;wS852KwfH1aYaDvwkfrMlyJA2CWooPK+TaR0RUUG3dS2xMH7sp1BH2RXSt3hEOCmka9RFEuDNYeF&#10;ClvaVVR8Zxej4KjTPN+9LT7ObvtTn676cjiUL0o9P43vSxCeRv8f/mvvtYI4juF+Jhw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ggsUAAADcAAAADwAAAAAAAAAA&#10;AAAAAAChAgAAZHJzL2Rvd25yZXYueG1sUEsFBgAAAAAEAAQA+QAAAJMDAAAAAA==&#10;" strokecolor="#40a7c2 [3048]"/>
                  <v:shape id="Поле 546" o:spid="_x0000_s1602" type="#_x0000_t202" style="position:absolute;left:9109;top:13602;width:9227;height:5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ssUA&#10;AADcAAAADwAAAGRycy9kb3ducmV2LnhtbESPT4vCMBTE78J+h/AWvGm6glWqUaQgiujBP5e9vW2e&#10;bbF56TZR6376jSB4HGbmN8x03ppK3KhxpWUFX/0IBHFmdcm5gtNx2RuDcB5ZY2WZFDzIwXz20Zli&#10;ou2d93Q7+FwECLsEFRTe14mULivIoOvbmjh4Z9sY9EE2udQN3gPcVHIQRbE0WHJYKLCmtKDscrga&#10;BZt0ucP9z8CM/6p0tT0v6t/T91Cp7me7mIDw1Pp3+NVeawVxPIL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CLqyxQAAANwAAAAPAAAAAAAAAAAAAAAAAJgCAABkcnMv&#10;ZG93bnJldi54bWxQSwUGAAAAAAQABAD1AAAAigMAAAAA&#10;" filled="f" stroked="f" strokeweight=".5pt">
                    <v:textbox>
                      <w:txbxContent>
                        <w:p w:rsidR="00EF56B4" w:rsidRPr="00AC6F58" w:rsidRDefault="00EF56B4" w:rsidP="00AC6F58">
                          <w:pPr>
                            <w:pStyle w:val="aff2"/>
                            <w:spacing w:before="0" w:beforeAutospacing="0" w:after="0" w:afterAutospacing="0"/>
                            <w:rPr>
                              <w:sz w:val="16"/>
                              <w:szCs w:val="16"/>
                            </w:rPr>
                          </w:pPr>
                          <w:r w:rsidRPr="00AC6F58">
                            <w:rPr>
                              <w:sz w:val="16"/>
                              <w:szCs w:val="16"/>
                              <w:lang w:val="uk-UA"/>
                            </w:rPr>
                            <w:t>Проектування</w:t>
                          </w:r>
                        </w:p>
                        <w:p w:rsidR="00EF56B4" w:rsidRPr="00AC6F58" w:rsidRDefault="00EF56B4" w:rsidP="00AC6F58">
                          <w:pPr>
                            <w:pStyle w:val="aff2"/>
                            <w:spacing w:before="0" w:beforeAutospacing="0" w:after="0" w:afterAutospacing="0"/>
                            <w:rPr>
                              <w:sz w:val="16"/>
                              <w:szCs w:val="16"/>
                              <w:lang w:val="uk-UA"/>
                            </w:rPr>
                          </w:pPr>
                          <w:r w:rsidRPr="00AC6F58">
                            <w:rPr>
                              <w:sz w:val="16"/>
                              <w:szCs w:val="16"/>
                              <w:lang w:val="uk-UA"/>
                            </w:rPr>
                            <w:t>програмного</w:t>
                          </w:r>
                        </w:p>
                        <w:p w:rsidR="00EF56B4" w:rsidRDefault="00EF56B4" w:rsidP="00AC6F58">
                          <w:pPr>
                            <w:pStyle w:val="aff2"/>
                            <w:spacing w:before="0" w:beforeAutospacing="0" w:after="0" w:afterAutospacing="0"/>
                            <w:rPr>
                              <w:sz w:val="16"/>
                              <w:szCs w:val="16"/>
                              <w:lang w:val="uk-UA"/>
                            </w:rPr>
                          </w:pPr>
                          <w:r w:rsidRPr="00AC6F58">
                            <w:rPr>
                              <w:sz w:val="16"/>
                              <w:szCs w:val="16"/>
                              <w:lang w:val="uk-UA"/>
                            </w:rPr>
                            <w:t>про</w:t>
                          </w:r>
                          <w:r>
                            <w:rPr>
                              <w:sz w:val="16"/>
                              <w:szCs w:val="16"/>
                              <w:lang w:val="uk-UA"/>
                            </w:rPr>
                            <w:t>ду-</w:t>
                          </w:r>
                        </w:p>
                        <w:p w:rsidR="00EF56B4" w:rsidRPr="00AC6F58" w:rsidRDefault="00EF56B4" w:rsidP="00AC6F58">
                          <w:pPr>
                            <w:pStyle w:val="aff2"/>
                            <w:spacing w:before="0" w:beforeAutospacing="0" w:after="0" w:afterAutospacing="0"/>
                            <w:rPr>
                              <w:sz w:val="16"/>
                              <w:szCs w:val="16"/>
                              <w:lang w:val="uk-UA"/>
                            </w:rPr>
                          </w:pPr>
                          <w:r>
                            <w:rPr>
                              <w:sz w:val="16"/>
                              <w:szCs w:val="16"/>
                              <w:lang w:val="uk-UA"/>
                            </w:rPr>
                            <w:t>кту</w:t>
                          </w:r>
                        </w:p>
                      </w:txbxContent>
                    </v:textbox>
                  </v:shape>
                  <v:shape id="Поле 546" o:spid="_x0000_s1603" type="#_x0000_t202" style="position:absolute;left:13186;top:17067;width:7555;height:2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uwMIA&#10;AADcAAAADwAAAGRycy9kb3ducmV2LnhtbERPTYvCMBC9L/gfwgh7W1MFi1TTIgVRZD3oetnb2Ixt&#10;sZnUJmr115vDwh4f73uR9aYRd+pcbVnBeBSBIC6srrlUcPxZfc1AOI+ssbFMCp7kIEsHHwtMtH3w&#10;nu4HX4oQwi5BBZX3bSKlKyoy6Ea2JQ7c2XYGfYBdKXWHjxBuGjmJolgarDk0VNhSXlFxOdyMgm2+&#10;2uH+NDGzV5Ovv8/L9nr8nSr1OeyXcxCeev8v/nNvtII4DmvDmXAEZ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y7AwgAAANwAAAAPAAAAAAAAAAAAAAAAAJgCAABkcnMvZG93&#10;bnJldi54bWxQSwUGAAAAAAQABAD1AAAAhwMAAAAA&#10;" filled="f" stroked="f" strokeweight=".5pt">
                    <v:textbox>
                      <w:txbxContent>
                        <w:p w:rsidR="00EF56B4" w:rsidRDefault="00EF56B4" w:rsidP="00AC6F58">
                          <w:pPr>
                            <w:pStyle w:val="aff2"/>
                            <w:spacing w:before="0" w:beforeAutospacing="0" w:after="0" w:afterAutospacing="0"/>
                          </w:pPr>
                          <w:r>
                            <w:rPr>
                              <w:sz w:val="16"/>
                              <w:szCs w:val="16"/>
                              <w:lang w:val="uk-UA"/>
                            </w:rPr>
                            <w:t>Верифікація</w:t>
                          </w:r>
                        </w:p>
                      </w:txbxContent>
                    </v:textbox>
                  </v:shape>
                </v:group>
                <v:group id="Группа 699" o:spid="_x0000_s1604" style="position:absolute;left:11479;top:17652;width:11540;height:5770" coordorigin="14083,20262" coordsize="11540,5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rect id="Прямоугольник 669" o:spid="_x0000_s1605" style="position:absolute;left:14793;top:20538;width:10217;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nrnsQA&#10;AADcAAAADwAAAGRycy9kb3ducmV2LnhtbESPQWvCQBSE70L/w/IK3symUoJNXUUqgngQta1eH9nX&#10;JJh9G3a3Mf57VxA8DjPzDTOd96YRHTlfW1bwlqQgiAuray4V/HyvRhMQPiBrbCyTgit5mM9eBlPM&#10;tb3wnrpDKEWEsM9RQRVCm0vpi4oM+sS2xNH7s85giNKVUju8RLhp5DhNM2mw5rhQYUtfFRXnw79R&#10;sO2Pm1PjvXtvd7/F4szLbm2WSg1f+8UniEB9eIYf7bVWkGUfcD8Tj4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J657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B02083">
                          <w:pPr>
                            <w:pStyle w:val="aff2"/>
                            <w:spacing w:before="0" w:beforeAutospacing="0" w:after="0" w:afterAutospacing="0"/>
                          </w:pPr>
                          <w:r>
                            <w:t> </w:t>
                          </w:r>
                        </w:p>
                      </w:txbxContent>
                    </v:textbox>
                  </v:rect>
                  <v:line id="Прямая соединительная линия 670" o:spid="_x0000_s1606" style="position:absolute;flip:y;visibility:visible;mso-wrap-style:square" from="14793,20538" to="25010,25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aLsMAAAADcAAAADwAAAGRycy9kb3ducmV2LnhtbERPuY7CMBDtV+IfrEGiWYEDBUfAIEBi&#10;RckR+iEekoh4HGIDWb4eF0iUT++eLRpTigfVrrCsoN+LQBCnVhecKUiOm+4YhPPIGkvLpOCfHCzm&#10;rZ8Zxto+eU+Pg89ECGEXo4Lc+yqW0qU5GXQ9WxEH7mJrgz7AOpO6xmcIN6UcRNFQGiw4NORY0Tqn&#10;9Hq4GwV7vUmS9Wjyd3arW3F66ftul/0q1Wk3yykIT43/ij/urVYwHIX54Uw4An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Wi7DAAAAA3AAAAA8AAAAAAAAAAAAAAAAA&#10;oQIAAGRycy9kb3ducmV2LnhtbFBLBQYAAAAABAAEAPkAAACOAwAAAAA=&#10;" strokecolor="#40a7c2 [3048]"/>
                  <v:shape id="Поле 546" o:spid="_x0000_s1607" type="#_x0000_t202" style="position:absolute;left:14083;top:20262;width:9227;height:4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RgMcA&#10;AADcAAAADwAAAGRycy9kb3ducmV2LnhtbESPQWvCQBSE74X+h+UJvdVNhGpIXUMIBEtpD1ovvb1m&#10;n0kw+zbNrpr6692C4HGYmW+YZTaaTpxocK1lBfE0AkFcWd1yrWD3VT4nIJxH1thZJgV/5CBbPT4s&#10;MdX2zBs6bX0tAoRdigoa7/tUSlc1ZNBNbU8cvL0dDPogh1rqAc8Bbjo5i6K5NNhyWGiwp6Kh6rA9&#10;GgXvRfmJm5+ZSS5dsf7Y5/3v7vtFqafJmL+C8DT6e/jWftMK5osY/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0EYDHAAAA3AAAAA8AAAAAAAAAAAAAAAAAmAIAAGRy&#10;cy9kb3ducmV2LnhtbFBLBQYAAAAABAAEAPUAAACMAwAAAAA=&#10;" filled="f" stroked="f" strokeweight=".5pt">
                    <v:textbox>
                      <w:txbxContent>
                        <w:p w:rsidR="00EF56B4" w:rsidRDefault="00EF56B4" w:rsidP="00B02083">
                          <w:pPr>
                            <w:pStyle w:val="aff2"/>
                            <w:spacing w:before="0" w:beforeAutospacing="0" w:after="0" w:afterAutospacing="0"/>
                            <w:rPr>
                              <w:sz w:val="16"/>
                              <w:szCs w:val="16"/>
                              <w:lang w:val="uk-UA"/>
                            </w:rPr>
                          </w:pPr>
                          <w:r>
                            <w:rPr>
                              <w:sz w:val="16"/>
                              <w:szCs w:val="16"/>
                              <w:lang w:val="uk-UA"/>
                            </w:rPr>
                            <w:t>Підготовка дета-льного прое-</w:t>
                          </w:r>
                        </w:p>
                        <w:p w:rsidR="00EF56B4" w:rsidRDefault="00EF56B4" w:rsidP="00B02083">
                          <w:pPr>
                            <w:pStyle w:val="aff2"/>
                            <w:spacing w:before="0" w:beforeAutospacing="0" w:after="0" w:afterAutospacing="0"/>
                          </w:pPr>
                          <w:r>
                            <w:rPr>
                              <w:sz w:val="16"/>
                              <w:szCs w:val="16"/>
                              <w:lang w:val="uk-UA"/>
                            </w:rPr>
                            <w:t>кту</w:t>
                          </w:r>
                        </w:p>
                      </w:txbxContent>
                    </v:textbox>
                  </v:shape>
                  <v:shape id="Поле 546" o:spid="_x0000_s1608" type="#_x0000_t202" style="position:absolute;left:17797;top:23262;width:782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aP98cA&#10;AADcAAAADwAAAGRycy9kb3ducmV2LnhtbESPQWvCQBSE7wX/w/IK3uqmAa2kriEEQkXsQevF2zP7&#10;TEKzb2N2G2N/fbdQ6HGYmW+YVTqaVgzUu8aygudZBIK4tLrhSsHxo3hagnAeWWNrmRTcyUG6njys&#10;MNH2xnsaDr4SAcIuQQW1910ipStrMuhmtiMO3sX2Bn2QfSV1j7cAN62Mo2ghDTYcFmrsKK+p/Dx8&#10;GQXbvHjH/Tk2y+82f9tdsu56PM2Vmj6O2SsIT6P/D/+1N1rB4iW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mj/fHAAAA3AAAAA8AAAAAAAAAAAAAAAAAmAIAAGRy&#10;cy9kb3ducmV2LnhtbFBLBQYAAAAABAAEAPUAAACMAwAAAAA=&#10;" filled="f" stroked="f" strokeweight=".5pt">
                    <v:textbox>
                      <w:txbxContent>
                        <w:p w:rsidR="00EF56B4" w:rsidRDefault="00EF56B4" w:rsidP="00B02083">
                          <w:pPr>
                            <w:pStyle w:val="aff2"/>
                            <w:spacing w:before="0" w:beforeAutospacing="0" w:after="0" w:afterAutospacing="0"/>
                          </w:pPr>
                          <w:r>
                            <w:rPr>
                              <w:sz w:val="16"/>
                              <w:szCs w:val="16"/>
                              <w:lang w:val="uk-UA"/>
                            </w:rPr>
                            <w:t>Верифікація</w:t>
                          </w:r>
                        </w:p>
                      </w:txbxContent>
                    </v:textbox>
                  </v:shape>
                </v:group>
                <v:group id="Группа 701" o:spid="_x0000_s1609" style="position:absolute;left:15192;top:23272;width:11334;height:5829" coordorigin="17288,25968" coordsize="11333,5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rect id="Прямоугольник 674" o:spid="_x0000_s1610" style="position:absolute;left:17796;top:26304;width:10217;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S3cUA&#10;AADcAAAADwAAAGRycy9kb3ducmV2LnhtbESPQWvCQBSE74X+h+UVeqsbS7AlukqoCNKDtLbq9ZF9&#10;JiHZt2F3TeK/7wpCj8PMfMMsVqNpRU/O15YVTCcJCOLC6ppLBb8/m5d3ED4ga2wtk4IreVgtHx8W&#10;mGk78Df1+1CKCGGfoYIqhC6T0hcVGfQT2xFH72ydwRClK6V2OES4aeVrksykwZrjQoUdfVRUNPuL&#10;UbAbj5+n1nuXdl+HIm943W/NWqnnpzGfgwg0hv/wvb3VCmZvKd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dLd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5A785C">
                          <w:pPr>
                            <w:pStyle w:val="aff2"/>
                            <w:spacing w:before="0" w:beforeAutospacing="0" w:after="0" w:afterAutospacing="0"/>
                          </w:pPr>
                          <w:r>
                            <w:t> </w:t>
                          </w:r>
                        </w:p>
                      </w:txbxContent>
                    </v:textbox>
                  </v:rect>
                  <v:line id="Прямая соединительная линия 675" o:spid="_x0000_s1611" style="position:absolute;flip:y;visibility:visible;mso-wrap-style:square" from="17796,26304" to="28013,3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EoKMUAAADcAAAADwAAAGRycy9kb3ducmV2LnhtbESPS4vCQBCE74L/YWhhL6KTFdZHdBQV&#10;XDz6iPc20ybBTE82M2rWX+8IC3ssquorarZoTCnuVLvCsoLPfgSCOLW64ExBctz0xiCcR9ZYWiYF&#10;v+RgMW+3Zhhr++A93Q8+EwHCLkYFufdVLKVLczLo+rYiDt7F1gZ9kHUmdY2PADelHETRUBosOCzk&#10;WNE6p/R6uBkFe71JkvVo8n12q5/i9NS33S7rKvXRaZZTEJ4a/x/+a2+1guHoC9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EoKMUAAADcAAAADwAAAAAAAAAA&#10;AAAAAAChAgAAZHJzL2Rvd25yZXYueG1sUEsFBgAAAAAEAAQA+QAAAJMDAAAAAA==&#10;" strokecolor="#40a7c2 [3048]"/>
                  <v:shape id="Поле 546" o:spid="_x0000_s1612" type="#_x0000_t202" style="position:absolute;left:17288;top:25968;width:922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J9MUA&#10;AADcAAAADwAAAGRycy9kb3ducmV2LnhtbESPT4vCMBTE78J+h/AWvGm6glWqUaQgiujBP5e9vW2e&#10;bbF56TZR6376jSB4HGbmN8x03ppK3KhxpWUFX/0IBHFmdcm5gtNx2RuDcB5ZY2WZFDzIwXz20Zli&#10;ou2d93Q7+FwECLsEFRTe14mULivIoOvbmjh4Z9sY9EE2udQN3gPcVHIQRbE0WHJYKLCmtKDscrga&#10;BZt0ucP9z8CM/6p0tT0v6t/T91Cp7me7mIDw1Pp3+NVeawXxKIbnmX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Yn0xQAAANwAAAAPAAAAAAAAAAAAAAAAAJgCAABkcnMv&#10;ZG93bnJldi54bWxQSwUGAAAAAAQABAD1AAAAigMAAAAA&#10;" filled="f" stroked="f" strokeweight=".5pt">
                    <v:textbox>
                      <w:txbxContent>
                        <w:p w:rsidR="00EF56B4" w:rsidRDefault="00EF56B4" w:rsidP="005A785C">
                          <w:pPr>
                            <w:pStyle w:val="aff2"/>
                            <w:spacing w:before="0" w:beforeAutospacing="0" w:after="0" w:afterAutospacing="0"/>
                            <w:rPr>
                              <w:sz w:val="16"/>
                              <w:szCs w:val="16"/>
                              <w:lang w:val="uk-UA"/>
                            </w:rPr>
                          </w:pPr>
                          <w:r>
                            <w:rPr>
                              <w:sz w:val="16"/>
                              <w:szCs w:val="16"/>
                              <w:lang w:val="uk-UA"/>
                            </w:rPr>
                            <w:t>Розробка</w:t>
                          </w:r>
                        </w:p>
                        <w:p w:rsidR="00EF56B4" w:rsidRDefault="00EF56B4" w:rsidP="005A785C">
                          <w:pPr>
                            <w:pStyle w:val="aff2"/>
                            <w:spacing w:before="0" w:beforeAutospacing="0" w:after="0" w:afterAutospacing="0"/>
                          </w:pPr>
                          <w:r>
                            <w:rPr>
                              <w:sz w:val="16"/>
                              <w:szCs w:val="16"/>
                              <w:lang w:val="uk-UA"/>
                            </w:rPr>
                            <w:t>коду</w:t>
                          </w:r>
                        </w:p>
                      </w:txbxContent>
                    </v:textbox>
                  </v:shape>
                  <v:shape id="Поле 546" o:spid="_x0000_s1613" type="#_x0000_t202" style="position:absolute;left:18184;top:27259;width:10438;height:4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sb8cA&#10;AADcAAAADwAAAGRycy9kb3ducmV2LnhtbESPQWvCQBSE70L/w/IKvelGoTGkriIBaRF7SOqlt9fs&#10;Mwlm36bZrYn++m6h4HGYmW+Y1WY0rbhQ7xrLCuazCARxaXXDlYLjx26agHAeWWNrmRRcycFm/TBZ&#10;YartwDldCl+JAGGXooLa+y6V0pU1GXQz2xEH72R7gz7IvpK6xyHATSsXURRLgw2HhRo7ymoqz8WP&#10;UbDPdu+Yfy1Mcmuz18Np230fP5+Venocty8gPI3+Hv5vv2kF8XIJf2fC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LG/HAAAA3AAAAA8AAAAAAAAAAAAAAAAAmAIAAGRy&#10;cy9kb3ducmV2LnhtbFBLBQYAAAAABAAEAPUAAACMAwAAAAA=&#10;" filled="f" stroked="f" strokeweight=".5pt">
                    <v:textbox>
                      <w:txbxContent>
                        <w:p w:rsidR="00EF56B4" w:rsidRDefault="00EF56B4" w:rsidP="005A785C">
                          <w:pPr>
                            <w:pStyle w:val="aff2"/>
                            <w:spacing w:before="0" w:beforeAutospacing="0" w:after="0" w:afterAutospacing="0"/>
                            <w:jc w:val="right"/>
                            <w:rPr>
                              <w:sz w:val="16"/>
                              <w:szCs w:val="16"/>
                              <w:lang w:val="uk-UA"/>
                            </w:rPr>
                          </w:pPr>
                          <w:r>
                            <w:rPr>
                              <w:sz w:val="16"/>
                              <w:szCs w:val="16"/>
                              <w:lang w:val="uk-UA"/>
                            </w:rPr>
                            <w:t>Тесту-</w:t>
                          </w:r>
                        </w:p>
                        <w:p w:rsidR="00EF56B4" w:rsidRDefault="00EF56B4" w:rsidP="005A785C">
                          <w:pPr>
                            <w:pStyle w:val="aff2"/>
                            <w:spacing w:before="0" w:beforeAutospacing="0" w:after="0" w:afterAutospacing="0"/>
                            <w:jc w:val="right"/>
                            <w:rPr>
                              <w:sz w:val="16"/>
                              <w:szCs w:val="16"/>
                              <w:lang w:val="uk-UA"/>
                            </w:rPr>
                          </w:pPr>
                          <w:r>
                            <w:rPr>
                              <w:sz w:val="16"/>
                              <w:szCs w:val="16"/>
                              <w:lang w:val="uk-UA"/>
                            </w:rPr>
                            <w:t>вання прог-</w:t>
                          </w:r>
                        </w:p>
                        <w:p w:rsidR="00EF56B4" w:rsidRDefault="00EF56B4" w:rsidP="005A785C">
                          <w:pPr>
                            <w:pStyle w:val="aff2"/>
                            <w:spacing w:before="0" w:beforeAutospacing="0" w:after="0" w:afterAutospacing="0"/>
                            <w:jc w:val="right"/>
                          </w:pPr>
                          <w:r>
                            <w:rPr>
                              <w:sz w:val="16"/>
                              <w:szCs w:val="16"/>
                              <w:lang w:val="uk-UA"/>
                            </w:rPr>
                            <w:t xml:space="preserve">рамних модулей </w:t>
                          </w:r>
                        </w:p>
                      </w:txbxContent>
                    </v:textbox>
                  </v:shape>
                </v:group>
                <v:group id="Группа 703" o:spid="_x0000_s1614" style="position:absolute;left:18433;top:28909;width:11352;height:5865" coordorigin="20333,31603" coordsize="11352,58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rect id="Прямоугольник 679" o:spid="_x0000_s1615" style="position:absolute;left:20841;top:31940;width:10217;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B9Q8QA&#10;AADcAAAADwAAAGRycy9kb3ducmV2LnhtbESPQWvCQBSE74L/YXlCb3WjFLXRVUQRpIeiaavXR/aZ&#10;BLNvw+42xn/vFgoeh5n5hlmsOlOLlpyvLCsYDRMQxLnVFRcKvr92rzMQPiBrrC2Tgjt5WC37vQWm&#10;2t74SG0WChEh7FNUUIbQpFL6vCSDfmgb4uhdrDMYonSF1A5vEW5qOU6SiTRYcVwosaFNSfk1+zUK&#10;PrvTx7n23r01h598feVtuzdbpV4G3XoOIlAXnuH/9l4rmEzf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QfUPEAAAA3A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5A785C">
                          <w:pPr>
                            <w:pStyle w:val="aff2"/>
                            <w:spacing w:before="0" w:beforeAutospacing="0" w:after="0" w:afterAutospacing="0"/>
                          </w:pPr>
                          <w:r>
                            <w:t> </w:t>
                          </w:r>
                        </w:p>
                      </w:txbxContent>
                    </v:textbox>
                  </v:rect>
                  <v:line id="Прямая соединительная линия 680" o:spid="_x0000_s1616" style="position:absolute;flip:y;visibility:visible;mso-wrap-style:square" from="20841,31940" to="31058,3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P7l8EAAADcAAAADwAAAGRycy9kb3ducmV2LnhtbERPu27CMBTdkfgH6yJ1QeC0A4UQBwES&#10;VUceYb/ElyQivg6xgZSvx0MlxqPzThadqcWdWldZVvA5jkAQ51ZXXCjIDpvRFITzyBpry6Tgjxws&#10;0n4vwVjbB+/ovveFCCHsYlRQet/EUrq8JINubBviwJ1ta9AH2BZSt/gI4aaWX1E0kQYrDg0lNrQu&#10;Kb/sb0bBTm+ybP09+zm51bU6PvVtuy2GSn0MuuUchKfOv8X/7l+tYDIN8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uXwQAAANwAAAAPAAAAAAAAAAAAAAAA&#10;AKECAABkcnMvZG93bnJldi54bWxQSwUGAAAAAAQABAD5AAAAjwMAAAAA&#10;" strokecolor="#40a7c2 [3048]"/>
                  <v:shape id="Поле 546" o:spid="_x0000_s1617" type="#_x0000_t202" style="position:absolute;left:20333;top:31603;width:922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Fhp8YA&#10;AADcAAAADwAAAGRycy9kb3ducmV2LnhtbESPQWvCQBSE74X+h+UVvNWNgiFE1xACYhF70Hrx9sw+&#10;k2D2bcxuTdpf3y0Uehxm5htmlY2mFQ/qXWNZwWwagSAurW64UnD62LwmIJxH1thaJgVf5CBbPz+t&#10;MNV24AM9jr4SAcIuRQW1910qpStrMuimtiMO3tX2Bn2QfSV1j0OAm1bOoyiWBhsOCzV2VNRU3o6f&#10;RsGu2Lzj4TI3yXdbbPfXvLufzgulJi9jvgThafT/4b/2m1YQJz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Fhp8YAAADcAAAADwAAAAAAAAAAAAAAAACYAgAAZHJz&#10;L2Rvd25yZXYueG1sUEsFBgAAAAAEAAQA9QAAAIsDAAAAAA==&#10;" filled="f" stroked="f" strokeweight=".5pt">
                    <v:textbox>
                      <w:txbxContent>
                        <w:p w:rsidR="00EF56B4" w:rsidRDefault="00EF56B4" w:rsidP="005A785C">
                          <w:pPr>
                            <w:pStyle w:val="aff2"/>
                            <w:spacing w:before="0" w:beforeAutospacing="0" w:after="0" w:afterAutospacing="0"/>
                          </w:pPr>
                          <w:r>
                            <w:rPr>
                              <w:sz w:val="16"/>
                              <w:szCs w:val="16"/>
                              <w:lang w:val="uk-UA"/>
                            </w:rPr>
                            <w:t>Інтеграція</w:t>
                          </w:r>
                        </w:p>
                      </w:txbxContent>
                    </v:textbox>
                  </v:shape>
                  <v:shape id="Поле 546" o:spid="_x0000_s1618" type="#_x0000_t202" style="position:absolute;left:21158;top:32903;width:1052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0MYA&#10;AADcAAAADwAAAGRycy9kb3ducmV2LnhtbESPQWvCQBSE70L/w/IKvZmNgUpIXUUC0lLqQZtLb6/Z&#10;ZxLMvk2z2yT6691CweMwM98wq81kWjFQ7xrLChZRDIK4tLrhSkHxuZunIJxH1thaJgUXcrBZP8xW&#10;mGk78oGGo69EgLDLUEHtfZdJ6cqaDLrIdsTBO9neoA+yr6TucQxw08okjpfSYMNhocaO8prK8/HX&#10;KHjPd3s8fCcmvbb568dp2/0UX89KPT1O2xcQniZ/D/+337SCZZrA35lw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3P/0MYAAADcAAAADwAAAAAAAAAAAAAAAACYAgAAZHJz&#10;L2Rvd25yZXYueG1sUEsFBgAAAAAEAAQA9QAAAIsDAAAAAA==&#10;" filled="f" stroked="f" strokeweight=".5pt">
                    <v:textbox>
                      <w:txbxContent>
                        <w:p w:rsidR="00EF56B4" w:rsidRDefault="00EF56B4" w:rsidP="005A785C">
                          <w:pPr>
                            <w:pStyle w:val="aff2"/>
                            <w:spacing w:before="0" w:beforeAutospacing="0" w:after="0" w:afterAutospacing="0"/>
                            <w:jc w:val="right"/>
                            <w:rPr>
                              <w:sz w:val="16"/>
                              <w:szCs w:val="16"/>
                              <w:lang w:val="uk-UA"/>
                            </w:rPr>
                          </w:pPr>
                          <w:r>
                            <w:rPr>
                              <w:sz w:val="16"/>
                              <w:szCs w:val="16"/>
                              <w:lang w:val="uk-UA"/>
                            </w:rPr>
                            <w:t>Вери-</w:t>
                          </w:r>
                        </w:p>
                        <w:p w:rsidR="00EF56B4" w:rsidRDefault="00EF56B4" w:rsidP="005A785C">
                          <w:pPr>
                            <w:pStyle w:val="aff2"/>
                            <w:spacing w:before="0" w:beforeAutospacing="0" w:after="0" w:afterAutospacing="0"/>
                            <w:jc w:val="right"/>
                            <w:rPr>
                              <w:sz w:val="16"/>
                              <w:szCs w:val="16"/>
                              <w:lang w:val="uk-UA"/>
                            </w:rPr>
                          </w:pPr>
                          <w:r>
                            <w:rPr>
                              <w:sz w:val="16"/>
                              <w:szCs w:val="16"/>
                              <w:lang w:val="uk-UA"/>
                            </w:rPr>
                            <w:t>фікація про-</w:t>
                          </w:r>
                        </w:p>
                        <w:p w:rsidR="00EF56B4" w:rsidRDefault="00EF56B4" w:rsidP="005A785C">
                          <w:pPr>
                            <w:pStyle w:val="aff2"/>
                            <w:spacing w:before="0" w:beforeAutospacing="0" w:after="0" w:afterAutospacing="0"/>
                            <w:jc w:val="right"/>
                          </w:pPr>
                          <w:r>
                            <w:rPr>
                              <w:sz w:val="16"/>
                              <w:szCs w:val="16"/>
                              <w:lang w:val="uk-UA"/>
                            </w:rPr>
                            <w:t>грамного продукту</w:t>
                          </w:r>
                        </w:p>
                      </w:txbxContent>
                    </v:textbox>
                  </v:shape>
                </v:group>
                <v:group id="Группа 705" o:spid="_x0000_s1619" style="position:absolute;left:21823;top:34591;width:11336;height:5808" coordorigin="23364,37156" coordsize="11335,5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rect id="Прямоугольник 684" o:spid="_x0000_s1620" style="position:absolute;left:23872;top:37492;width:10217;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i+sIA&#10;AADcAAAADwAAAGRycy9kb3ducmV2LnhtbESPT4vCMBTE7wt+h/AEb2vqIiLVKKII4kHW/9dH82yL&#10;zUtJsrV++40geBxm5jfMdN6aSjTkfGlZwaCfgCDOrC45V3A6rr/HIHxA1lhZJgVP8jCfdb6mmGr7&#10;4D01h5CLCGGfooIihDqV0mcFGfR9WxNH72adwRCly6V2+IhwU8mfJBlJgyXHhQJrWhaU3Q9/RsGu&#10;vWyvlfduWP+es8WdV83GrJTqddvFBESgNnzC7/ZGKxiNh/A6E4+An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KL6wgAAANwAAAAPAAAAAAAAAAAAAAAAAJgCAABkcnMvZG93&#10;bnJldi54bWxQSwUGAAAAAAQABAD1AAAAhwM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842DAA">
                          <w:pPr>
                            <w:pStyle w:val="aff2"/>
                            <w:spacing w:before="0" w:beforeAutospacing="0" w:after="0" w:afterAutospacing="0"/>
                          </w:pPr>
                          <w:r>
                            <w:t> </w:t>
                          </w:r>
                        </w:p>
                      </w:txbxContent>
                    </v:textbox>
                  </v:rect>
                  <v:line id="Прямая соединительная линия 685" o:spid="_x0000_s1621" style="position:absolute;flip:y;visibility:visible;mso-wrap-style:square" from="23872,37492" to="34089,4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RYD8UAAADcAAAADwAAAGRycy9kb3ducmV2LnhtbESPS4vCQBCE74L/YWhhL6KTFdZHdBQV&#10;XDz6iPc20ybBTE82M2rWX+8IC3ssquorarZoTCnuVLvCsoLPfgSCOLW64ExBctz0xiCcR9ZYWiYF&#10;v+RgMW+3Zhhr++A93Q8+EwHCLkYFufdVLKVLczLo+rYiDt7F1gZ9kHUmdY2PADelHETRUBosOCzk&#10;WNE6p/R6uBkFe71JkvVo8n12q5/i9NS33S7rKvXRaZZTEJ4a/x/+a2+1guH4C95nwhG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RYD8UAAADcAAAADwAAAAAAAAAA&#10;AAAAAAChAgAAZHJzL2Rvd25yZXYueG1sUEsFBgAAAAAEAAQA+QAAAJMDAAAAAA==&#10;" strokecolor="#40a7c2 [3048]"/>
                  <v:shape id="Поле 546" o:spid="_x0000_s1622" type="#_x0000_t202" style="position:absolute;left:23364;top:37156;width:922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508UA&#10;AADcAAAADwAAAGRycy9kb3ducmV2LnhtbESPQYvCMBSE78L+h/AWvGmqsKVUo0hBVhY96HrZ27N5&#10;tsXmpdtErf56Iwgeh5n5hpnOO1OLC7WusqxgNIxAEOdWV1wo2P8uBwkI55E11pZJwY0czGcfvSmm&#10;2l55S5edL0SAsEtRQel9k0rp8pIMuqFtiIN3tK1BH2RbSN3iNcBNLcdRFEuDFYeFEhvKSspPu7NR&#10;8JMtN7g9jE1yr7Pv9XHR/O//vpTqf3aLCQhPnX+HX+2VVhAnMTzPhCM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SPnTxQAAANwAAAAPAAAAAAAAAAAAAAAAAJgCAABkcnMv&#10;ZG93bnJldi54bWxQSwUGAAAAAAQABAD1AAAAigMAAAAA&#10;" filled="f" stroked="f" strokeweight=".5pt">
                    <v:textbox>
                      <w:txbxContent>
                        <w:p w:rsidR="00EF56B4" w:rsidRDefault="00EF56B4" w:rsidP="00842DAA">
                          <w:pPr>
                            <w:pStyle w:val="aff2"/>
                            <w:spacing w:before="0" w:beforeAutospacing="0" w:after="0" w:afterAutospacing="0"/>
                          </w:pPr>
                          <w:r>
                            <w:rPr>
                              <w:sz w:val="16"/>
                              <w:szCs w:val="16"/>
                              <w:lang w:val="uk-UA"/>
                            </w:rPr>
                            <w:t>Реалізація</w:t>
                          </w:r>
                        </w:p>
                      </w:txbxContent>
                    </v:textbox>
                  </v:shape>
                  <v:shape id="Поле 546" o:spid="_x0000_s1623" type="#_x0000_t202" style="position:absolute;left:25387;top:39336;width:9313;height:3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cSMcA&#10;AADcAAAADwAAAGRycy9kb3ducmV2LnhtbESPQWvCQBSE7wX/w/IK3uqmAW1IXSUEQkXsQevF2zP7&#10;TEKzb2N2G2N/fbdQ6HGYmW+Y5Xo0rRiod41lBc+zCARxaXXDlYLjR/GUgHAeWWNrmRTcycF6NXlY&#10;Yqrtjfc0HHwlAoRdigpq77tUSlfWZNDNbEccvIvtDfog+0rqHm8BbloZR9FCGmw4LNTYUV5T+Xn4&#10;Mgq2efGO+3Nsku82f9tdsu56PM2Vmj6O2SsIT6P/D/+1N1rBInmB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EXEjHAAAA3AAAAA8AAAAAAAAAAAAAAAAAmAIAAGRy&#10;cy9kb3ducmV2LnhtbFBLBQYAAAAABAAEAPUAAACMAwAAAAA=&#10;" filled="f" stroked="f" strokeweight=".5pt">
                    <v:textbox>
                      <w:txbxContent>
                        <w:p w:rsidR="00EF56B4" w:rsidRDefault="00EF56B4" w:rsidP="00E05FC2">
                          <w:pPr>
                            <w:pStyle w:val="aff2"/>
                            <w:spacing w:before="0" w:beforeAutospacing="0" w:after="0" w:afterAutospacing="0"/>
                            <w:jc w:val="right"/>
                            <w:rPr>
                              <w:sz w:val="16"/>
                              <w:szCs w:val="16"/>
                              <w:lang w:val="uk-UA"/>
                            </w:rPr>
                          </w:pPr>
                          <w:r>
                            <w:rPr>
                              <w:sz w:val="16"/>
                              <w:szCs w:val="16"/>
                              <w:lang w:val="uk-UA"/>
                            </w:rPr>
                            <w:t>Перевірка</w:t>
                          </w:r>
                        </w:p>
                        <w:p w:rsidR="00EF56B4" w:rsidRDefault="00EF56B4" w:rsidP="00E05FC2">
                          <w:pPr>
                            <w:pStyle w:val="aff2"/>
                            <w:spacing w:before="0" w:beforeAutospacing="0" w:after="0" w:afterAutospacing="0"/>
                            <w:jc w:val="right"/>
                          </w:pPr>
                          <w:r>
                            <w:rPr>
                              <w:sz w:val="16"/>
                              <w:szCs w:val="16"/>
                              <w:lang w:val="uk-UA"/>
                            </w:rPr>
                            <w:t xml:space="preserve"> роботи системи</w:t>
                          </w:r>
                        </w:p>
                      </w:txbxContent>
                    </v:textbox>
                  </v:shape>
                </v:group>
                <v:group id="Группа 706" o:spid="_x0000_s1624" style="position:absolute;left:25577;top:40399;width:11335;height:5820" coordorigin="27505,42628" coordsize="11335,5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rect id="Прямоугольник 689" o:spid="_x0000_s1625" style="position:absolute;left:28013;top:42964;width:10218;height:4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NZMUA&#10;AADcAAAADwAAAGRycy9kb3ducmV2LnhtbESPzWrDMBCE74W+g9hCb42cUkziRAmmoRB6KEman+ti&#10;bWxja2Uk1XbfvgoEehxm5htmuR5NK3pyvrasYDpJQBAXVtdcKjh+f7zMQPiArLG1TAp+ycN69fiw&#10;xEzbgffUH0IpIoR9hgqqELpMSl9UZNBPbEccvat1BkOUrpTa4RDhppWvSZJKgzXHhQo7eq+oaA4/&#10;RsHXeP68tN67t253KvKGN/3WbJR6fhrzBYhAY/gP39tbrSCdzeF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Q1kxQAAANw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EF56B4" w:rsidRDefault="00EF56B4" w:rsidP="00680E7C">
                          <w:pPr>
                            <w:pStyle w:val="aff2"/>
                            <w:spacing w:before="0" w:beforeAutospacing="0" w:after="0" w:afterAutospacing="0"/>
                          </w:pPr>
                          <w:r>
                            <w:t> </w:t>
                          </w:r>
                        </w:p>
                      </w:txbxContent>
                    </v:textbox>
                  </v:rect>
                  <v:line id="Прямая соединительная линия 690" o:spid="_x0000_s1626" style="position:absolute;flip:y;visibility:visible;mso-wrap-style:square" from="28013,42964" to="38231,47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tSsEAAADcAAAADwAAAGRycy9kb3ducmV2LnhtbERPu27CMBTdkfgH6yJ1QeC0A4UQBwES&#10;VUceYb/ElyQivg6xgZSvx0MlxqPzThadqcWdWldZVvA5jkAQ51ZXXCjIDpvRFITzyBpry6Tgjxws&#10;0n4vwVjbB+/ovveFCCHsYlRQet/EUrq8JINubBviwJ1ta9AH2BZSt/gI4aaWX1E0kQYrDg0lNrQu&#10;Kb/sb0bBTm+ybP09+zm51bU6PvVtuy2GSn0MuuUchKfOv8X/7l+tYDIL88OZcAR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2m1KwQAAANwAAAAPAAAAAAAAAAAAAAAA&#10;AKECAABkcnMvZG93bnJldi54bWxQSwUGAAAAAAQABAD5AAAAjwMAAAAA&#10;" strokecolor="#40a7c2 [3048]"/>
                  <v:shape id="Поле 546" o:spid="_x0000_s1627" type="#_x0000_t202" style="position:absolute;left:27505;top:42628;width:9227;height:4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3escA&#10;AADcAAAADwAAAGRycy9kb3ducmV2LnhtbESPQWvCQBSE70L/w/IKvelGoWKjq0hAWsQeknrp7TX7&#10;TIK7b9PsNkZ/fbdQ8DjMzDfMajNYI3rqfONYwXSSgCAunW64UnD82I0XIHxA1mgck4IredisH0Yr&#10;TLW7cE59ESoRIexTVFCH0KZS+rImi37iWuLonVxnMUTZVVJ3eIlwa+QsSebSYsNxocaWsprKc/Fj&#10;Feyz3TvmXzO7uJns9XDatt/Hz2elnh6H7RJEoCHcw//tN61g/jK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493rHAAAA3AAAAA8AAAAAAAAAAAAAAAAAmAIAAGRy&#10;cy9kb3ducmV2LnhtbFBLBQYAAAAABAAEAPUAAACMAwAAAAA=&#10;" filled="f" stroked="f" strokeweight=".5pt">
                    <v:textbox>
                      <w:txbxContent>
                        <w:p w:rsidR="00EF56B4" w:rsidRDefault="00EF56B4" w:rsidP="00680E7C">
                          <w:pPr>
                            <w:pStyle w:val="aff2"/>
                            <w:spacing w:before="0" w:beforeAutospacing="0" w:after="0" w:afterAutospacing="0"/>
                          </w:pPr>
                          <w:r>
                            <w:rPr>
                              <w:sz w:val="16"/>
                              <w:szCs w:val="16"/>
                              <w:lang w:val="uk-UA"/>
                            </w:rPr>
                            <w:t>Експлуатація</w:t>
                          </w:r>
                        </w:p>
                        <w:p w:rsidR="00EF56B4" w:rsidRDefault="00EF56B4" w:rsidP="00680E7C">
                          <w:pPr>
                            <w:pStyle w:val="aff2"/>
                            <w:spacing w:before="0" w:beforeAutospacing="0" w:after="0" w:afterAutospacing="0"/>
                          </w:pPr>
                          <w:r>
                            <w:rPr>
                              <w:sz w:val="16"/>
                              <w:szCs w:val="16"/>
                              <w:lang w:val="uk-UA"/>
                            </w:rPr>
                            <w:t>та супровід</w:t>
                          </w:r>
                        </w:p>
                      </w:txbxContent>
                    </v:textbox>
                  </v:shape>
                  <v:shape id="Поле 546" o:spid="_x0000_s1628" type="#_x0000_t202" style="position:absolute;left:30087;top:44814;width:8754;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DccA&#10;AADcAAAADwAAAGRycy9kb3ducmV2LnhtbESPQWvCQBSE70L/w/IKvenGQINNXUUCoUXsweilt9fs&#10;Mwlm36bZrYn++m6h4HGYmW+Y5Xo0rbhQ7xrLCuazCARxaXXDlYLjIZ8uQDiPrLG1TAqu5GC9epgs&#10;MdV24D1dCl+JAGGXooLa+y6V0pU1GXQz2xEH72R7gz7IvpK6xyHATSvjKEqkwYbDQo0dZTWV5+LH&#10;KNhm+Qfuv2KzuLXZ2+606b6Pn89KPT2Om1cQnkZ/D/+337WC5CWG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6qaQ3HAAAA3AAAAA8AAAAAAAAAAAAAAAAAmAIAAGRy&#10;cy9kb3ducmV2LnhtbFBLBQYAAAAABAAEAPUAAACMAwAAAAA=&#10;" filled="f" stroked="f" strokeweight=".5pt">
                    <v:textbox>
                      <w:txbxContent>
                        <w:p w:rsidR="00EF56B4" w:rsidRDefault="00EF56B4" w:rsidP="00680E7C">
                          <w:pPr>
                            <w:pStyle w:val="aff2"/>
                            <w:spacing w:before="0" w:beforeAutospacing="0" w:after="0" w:afterAutospacing="0"/>
                            <w:jc w:val="right"/>
                            <w:rPr>
                              <w:sz w:val="16"/>
                              <w:szCs w:val="16"/>
                              <w:lang w:val="uk-UA"/>
                            </w:rPr>
                          </w:pPr>
                          <w:r>
                            <w:rPr>
                              <w:sz w:val="16"/>
                              <w:szCs w:val="16"/>
                              <w:lang w:val="uk-UA"/>
                            </w:rPr>
                            <w:t>Повторна</w:t>
                          </w:r>
                        </w:p>
                        <w:p w:rsidR="00EF56B4" w:rsidRDefault="00EF56B4" w:rsidP="00680E7C">
                          <w:pPr>
                            <w:pStyle w:val="aff2"/>
                            <w:spacing w:before="0" w:beforeAutospacing="0" w:after="0" w:afterAutospacing="0"/>
                            <w:jc w:val="right"/>
                          </w:pPr>
                          <w:r>
                            <w:rPr>
                              <w:sz w:val="16"/>
                              <w:szCs w:val="16"/>
                              <w:lang w:val="uk-UA"/>
                            </w:rPr>
                            <w:t>атестація</w:t>
                          </w:r>
                        </w:p>
                      </w:txbxContent>
                    </v:textbox>
                  </v:shape>
                </v:group>
                <v:shape id="Дуга 697" o:spid="_x0000_s1629" style="position:absolute;left:2822;top:4373;width:5317;height:6386;rotation:-10260062fd;visibility:visible;mso-wrap-style:square;v-text-anchor:middle" coordsize="531674,63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kocQA&#10;AADcAAAADwAAAGRycy9kb3ducmV2LnhtbESPQWvCQBSE7wX/w/IKvdVNA001ugZRWhpvUcHrI/tM&#10;otm3Ibua9N93CwWPw8w3wyyz0bTiTr1rLCt4m0YgiEurG64UHA+frzMQziNrbC2Tgh9ykK0mT0tM&#10;tR24oPveVyKUsEtRQe19l0rpypoMuqntiIN3tr1BH2RfSd3jEMpNK+MoSqTBhsNCjR1taiqv+5tR&#10;kGx3u+Kyidur/zrYk8nf82KeK/XyPK4XIDyN/hH+p7914OYf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T5KHEAAAA3AAAAA8AAAAAAAAAAAAAAAAAmAIAAGRycy9k&#10;b3ducmV2LnhtbFBLBQYAAAAABAAEAPUAAACJAwAAAAA=&#10;" path="m198874,10296nsc288669,-17777,384153,12417,450799,89958v51694,60145,80875,142895,80875,229338l265837,319296,198874,10296xem198874,10296nfc288669,-17777,384153,12417,450799,89958v51694,60145,80875,142895,80875,229338e" filled="f" strokecolor="#4579b8 [3044]">
                  <v:stroke endarrow="open"/>
                  <v:path arrowok="t" o:connecttype="custom" o:connectlocs="198874,10296;450799,89958;531674,319296" o:connectangles="0,0,0"/>
                </v:shape>
                <v:shape id="Дуга 698" o:spid="_x0000_s1630" style="position:absolute;left:6072;top:10048;width:5315;height:6381;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5pMQA&#10;AADcAAAADwAAAGRycy9kb3ducmV2LnhtbERPTWvCQBC9F/wPywi9SLPRQ7BpVhFREMGDVsHehuw0&#10;iWZnY3abpP++exB6fLzvbDmYWnTUusqygmkUgyDOra64UHD+3L7NQTiPrLG2TAp+ycFyMXrJMNW2&#10;5yN1J1+IEMIuRQWl900qpctLMugi2xAH7tu2Bn2AbSF1i30IN7WcxXEiDVYcGkpsaF1Sfj/9GAX7&#10;y/oxmVyPh/39MD3fvrpNp/VGqdfxsPoA4Wnw/+Kne6cVJO9hbTgTj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BeaTEAAAA3AAAAA8AAAAAAAAAAAAAAAAAmAIAAGRycy9k&#10;b3ducmV2LnhtbFBLBQYAAAAABAAEAPUAAACJAw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680E7C"/>
                    </w:txbxContent>
                  </v:textbox>
                </v:shape>
                <v:shape id="Дуга 700" o:spid="_x0000_s1631" style="position:absolute;left:9636;top:15737;width:5315;height:6382;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vuMQA&#10;AADcAAAADwAAAGRycy9kb3ducmV2LnhtbERPy2rCQBTdF/yH4QrdhDpJFyqpo4hYKAEX8QHt7pK5&#10;JtHMnZgZY/r3nYXQ5eG8F6vBNKKnztWWFSSTGARxYXXNpYLj4fNtDsJ5ZI2NZVLwSw5Wy9HLAlNt&#10;H5xTv/elCCHsUlRQed+mUrqiIoNuYlviwJ1tZ9AH2JVSd/gI4aaR73E8lQZrDg0VtrSpqLju70ZB&#10;dtrcoug732XXXXK8/PTbXuutUq/jYf0BwtPg/8VP95dWMIvD/H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c77jEAAAA3AAAAA8AAAAAAAAAAAAAAAAAmAIAAGRycy9k&#10;b3ducmV2LnhtbFBLBQYAAAAABAAEAPUAAACJAw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680E7C"/>
                    </w:txbxContent>
                  </v:textbox>
                </v:shape>
                <v:shape id="Дуга 702" o:spid="_x0000_s1632" style="position:absolute;left:12914;top:21160;width:5315;height:6382;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UVMcA&#10;AADcAAAADwAAAGRycy9kb3ducmV2LnhtbESPT2vCQBTE74LfYXlCL1I35tBKdBURCyWQg/+g3h7Z&#10;1yQ1+zZmt0n67buFgsdhZn7DrDaDqUVHrassK5jPIhDEudUVFwrOp7fnBQjnkTXWlknBDznYrMej&#10;FSba9nyg7ugLESDsElRQet8kUrq8JINuZhvi4H3a1qAPsi2kbrEPcFPLOIpepMGKw0KJDe1Kym/H&#10;b6Mgvezu0+nHIUtv2fz8de32ndZ7pZ4mw3YJwtPgH+H/9rtW8BrF8HcmHA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C1FTHAAAA3AAAAA8AAAAAAAAAAAAAAAAAmAIAAGRy&#10;cy9kb3ducmV2LnhtbFBLBQYAAAAABAAEAPUAAACMAw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C91EC6"/>
                    </w:txbxContent>
                  </v:textbox>
                </v:shape>
                <v:shape id="Дуга 704" o:spid="_x0000_s1633" style="position:absolute;left:16241;top:26899;width:5315;height:6381;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fpu8YA&#10;AADcAAAADwAAAGRycy9kb3ducmV2LnhtbESPT4vCMBTE74LfITzBi2iqyLp0jSKiIIIH/yy4t0fz&#10;tu3avNQm1vrtN4LgcZiZ3zDTeWMKUVPlcssKhoMIBHFidc6pgtNx3f8E4TyyxsIyKXiQg/ms3Zpi&#10;rO2d91QffCoChF2MCjLvy1hKl2Rk0A1sSRy8X1sZ9EFWqdQV3gPcFHIURR/SYM5hIcOSlhkll8PN&#10;KNh+L6+93nm/2152w9PfT72qtV4p1e00iy8Qnhr/Dr/aG61gEo3heSY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fpu8YAAADcAAAADwAAAAAAAAAAAAAAAACYAgAAZHJz&#10;L2Rvd25yZXYueG1sUEsFBgAAAAAEAAQA9QAAAIsDA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C91EC6"/>
                    </w:txbxContent>
                  </v:textbox>
                </v:shape>
                <v:shape id="Дуга 707" o:spid="_x0000_s1634" style="position:absolute;left:19852;top:32512;width:5315;height:6382;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3zMcA&#10;AADcAAAADwAAAGRycy9kb3ducmV2LnhtbESPT2vCQBTE70K/w/IKXkLd6KGW6CpFFCSQg38K9fbI&#10;viap2bdpdpuk374rCB6HmfkNs1wPphYdta6yrGA6iUEQ51ZXXCg4n3YvbyCcR9ZYWyYFf+RgvXoa&#10;LTHRtucDdUdfiABhl6CC0vsmkdLlJRl0E9sQB+/LtgZ9kG0hdYt9gJtazuL4VRqsOCyU2NCmpPx6&#10;/DUK0o/NTxR9HrL0mk3P35du22m9VWr8PLwvQHga/CN8b++1gnk8h9uZcATk6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1d8zHAAAA3AAAAA8AAAAAAAAAAAAAAAAAmAIAAGRy&#10;cy9kb3ducmV2LnhtbFBLBQYAAAAABAAEAPUAAACMAw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C91EC6"/>
                    </w:txbxContent>
                  </v:textbox>
                </v:shape>
                <v:shape id="Дуга 708" o:spid="_x0000_s1635" style="position:absolute;left:23379;top:38246;width:5315;height:6382;rotation:-10260062fd;visibility:visible;mso-wrap-style:square;v-text-anchor:middle" coordsize="531495,63817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rjvsQA&#10;AADcAAAADwAAAGRycy9kb3ducmV2LnhtbERPy2rCQBTdF/yH4QrdhDpJFyqpo4hYKAEX8QHt7pK5&#10;JtHMnZgZY/r3nYXQ5eG8F6vBNKKnztWWFSSTGARxYXXNpYLj4fNtDsJ5ZI2NZVLwSw5Wy9HLAlNt&#10;H5xTv/elCCHsUlRQed+mUrqiIoNuYlviwJ1tZ9AH2JVSd/gI4aaR73E8lQZrDg0VtrSpqLju70ZB&#10;dtrcoug732XXXXK8/PTbXuutUq/jYf0BwtPg/8VP95dWMIvD2nA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477EAAAA3AAAAA8AAAAAAAAAAAAAAAAAmAIAAGRycy9k&#10;b3ducmV2LnhtbFBLBQYAAAAABAAEAPUAAACJAwAAAAA=&#10;" adj="-11796480,,5400" path="m198827,10283nsc288572,-17756,384000,12405,450617,89864v51695,60108,80878,142819,80878,229224l265748,319088,198827,10283xem198827,10283nfc288572,-17756,384000,12405,450617,89864v51695,60108,80878,142819,80878,229224e" filled="f" strokecolor="#4579b8 [3044]">
                  <v:stroke endarrow="open" joinstyle="miter"/>
                  <v:formulas/>
                  <v:path arrowok="t" o:connecttype="custom" o:connectlocs="198827,10283;450617,89864;531495,319088" o:connectangles="0,0,0" textboxrect="0,0,531495,638175"/>
                  <v:textbox>
                    <w:txbxContent>
                      <w:p w:rsidR="00EF56B4" w:rsidRDefault="00EF56B4" w:rsidP="00C91EC6"/>
                    </w:txbxContent>
                  </v:textbox>
                </v:shape>
                <v:group id="Группа 712" o:spid="_x0000_s1636" style="position:absolute;left:12437;top:1124;width:3261;height:5663" coordorigin="12437,1771"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Дуга 709" o:spid="_x0000_s1637" style="position:absolute;left:12437;top:1771;width:2369;height:2369;visibility:visible;mso-wrap-style:square;v-text-anchor:middle" coordsize="236892,236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UixMUA&#10;AADcAAAADwAAAGRycy9kb3ducmV2LnhtbESPQWvCQBSE7wX/w/KEXkLdWEpbU1eRgCS3Yuwhx2f2&#10;NQlm34bsatL++m5B8DjMzDfMejuZTlxpcK1lBctFDIK4srrlWsHXcf/0DsJ5ZI2dZVLwQw62m9nD&#10;GhNtRz7QtfC1CBB2CSpovO8TKV3VkEG3sD1x8L7tYNAHOdRSDzgGuOnkcxy/SoMth4UGe0obqs7F&#10;xSjIszE9fUZRWab6t3/xLsMzsVKP82n3AcLT5O/hWzvXCt7iFfyfCU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SLExQAAANwAAAAPAAAAAAAAAAAAAAAAAJgCAABkcnMv&#10;ZG93bnJldi54bWxQSwUGAAAAAAQABAD1AAAAigMAAAAA&#10;" path="m66169,12161nsc112824,-10786,168989,-625,204647,37213v35658,37838,42471,94507,16798,139719l118446,118446,66169,12161xem66169,12161nfc112824,-10786,168989,-625,204647,37213v35658,37838,42471,94507,16798,139719e" filled="f" strokecolor="#4579b8 [3044]">
                    <v:path arrowok="t" o:connecttype="custom" o:connectlocs="66169,12161;204647,37213;221445,176932" o:connectangles="0,0,0"/>
                  </v:shape>
                  <v:shape id="Дуга 710" o:spid="_x0000_s1638" style="position:absolute;left:12865;top:3352;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bqsEA&#10;AADcAAAADwAAAGRycy9kb3ducmV2LnhtbERP3WrCMBS+H/gO4Qi7W1O9cKUaRQriJmPM6gMcmmNb&#10;bE5Kktru7c3FYJcf3/9mN5lOPMj51rKCRZKCIK6sbrlWcL0c3jIQPiBr7CyTgl/ysNvOXjaYazvy&#10;mR5lqEUMYZ+jgiaEPpfSVw0Z9IntiSN3s85giNDVUjscY7jp5DJNV9Jgy7GhwZ6Khqp7ORgFP6fs&#10;69sNn1lvzXEcV3uS14KUep1P+zWIQFP4F/+5P7SC90WcH8/EIyC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jG6rBAAAA3AAAAA8AAAAAAAAAAAAAAAAAmAIAAGRycy9kb3du&#10;cmV2LnhtbFBLBQYAAAAABAAEAPUAAACGAw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C91EC6"/>
                      </w:txbxContent>
                    </v:textbox>
                  </v:shape>
                  <v:shape id="Дуга 711" o:spid="_x0000_s1639" style="position:absolute;left:13330;top:5066;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6qMUA&#10;AADcAAAADwAAAGRycy9kb3ducmV2LnhtbESPQWvCQBSE74L/YXmCt7qJFCvRVWxBqhdRK8XeHtnX&#10;bDD7NmTXGP+9Wyh4HGbmG2a+7GwlWmp86VhBOkpAEOdOl1woOH2tX6YgfEDWWDkmBXfysFz0e3PM&#10;tLvxgdpjKESEsM9QgQmhzqT0uSGLfuRq4uj9usZiiLIppG7wFuG2kuMkmUiLJccFgzV9GMovx6tV&#10;cN669x39fN7Li5b706ZdmdfvvVLDQbeagQjUhWf4v73RCt7SFP7O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XqoxQAAANwAAAAPAAAAAAAAAAAAAAAAAJgCAABkcnMv&#10;ZG93bnJldi54bWxQSwUGAAAAAAQABAD1AAAAigM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C91EC6"/>
                      </w:txbxContent>
                    </v:textbox>
                  </v:shape>
                </v:group>
                <v:group id="Группа 713" o:spid="_x0000_s1640" style="position:absolute;left:15232;top:6896;width:3257;height:5658"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Дуга 714" o:spid="_x0000_s1641"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Kk3sYA&#10;AADcAAAADwAAAGRycy9kb3ducmV2LnhtbESPT2vCQBTE7wW/w/KEXqRuIq2V6CoiKbTUi3/A6yP7&#10;TILZt2F3o6mfvlsQehxm5jfMYtWbRlzJ+dqygnScgCAurK65VHA8fLzMQPiArLGxTAp+yMNqOXha&#10;YKbtjXd03YdSRAj7DBVUIbSZlL6oyKAf25Y4emfrDIYoXSm1w1uEm0ZOkmQqDdYcFypsaVNRcdl3&#10;RsE2l05vuuRtdx+dujT/zu+Tr6NSz8N+PQcRqA//4Uf7Uyt4T1/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Kk3sYAAADcAAAADwAAAAAAAAAAAAAAAACYAgAAZHJz&#10;L2Rvd25yZXYueG1sUEsFBgAAAAAEAAQA9QAAAIsDA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15" o:spid="_x0000_s1642"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4MsQA&#10;AADcAAAADwAAAGRycy9kb3ducmV2LnhtbESP0WrCQBRE34X+w3ILfdONhcaQZhURilqKtDYfcMle&#10;k2D2bthdk/j33UKhj8PMnGGKzWQ6MZDzrWUFy0UCgriyuuVaQfn9Ns9A+ICssbNMCu7kYbN+mBWY&#10;azvyFw3nUIsIYZ+jgiaEPpfSVw0Z9AvbE0fvYp3BEKWrpXY4Rrjp5HOSpNJgy3GhwZ52DVXX880o&#10;+HzPPk7udsx6a/bjmG5JljtS6ulx2r6CCDSF//Bf+6AVrJYv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UuDLEAAAA3AAAAA8AAAAAAAAAAAAAAAAAmAIAAGRycy9k&#10;b3ducmV2LnhtbFBLBQYAAAAABAAEAPUAAACJAw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16" o:spid="_x0000_s1643"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i3MUA&#10;AADcAAAADwAAAGRycy9kb3ducmV2LnhtbESPQWvCQBSE7wX/w/KE3nSjFJXUVVQotRfRKKW9PbLP&#10;bDD7NmS3Mf57VxB6HGbmG2a+7GwlWmp86VjBaJiAIM6dLrlQcDp+DGYgfEDWWDkmBTfysFz0XuaY&#10;anflA7VZKESEsE9RgQmhTqX0uSGLfuhq4uidXWMxRNkUUjd4jXBbyXGSTKTFkuOCwZo2hvJL9mcV&#10;/Hy59Y5+P2/lRcv9aduuzNv3XqnXfrd6BxGoC//hZ3urFUxHE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OLcxQAAANwAAAAPAAAAAAAAAAAAAAAAAJgCAABkcnMv&#10;ZG93bnJldi54bWxQSwUGAAAAAAQABAD1AAAAigM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v:group id="Группа 718" o:spid="_x0000_s1644" style="position:absolute;left:18465;top:12640;width:3257;height:5657"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shape id="Дуга 719" o:spid="_x0000_s1645"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LQMYA&#10;AADcAAAADwAAAGRycy9kb3ducmV2LnhtbESPT2vCQBTE7wW/w/KEXqRuIrTW6CoiKbTUi3/A6yP7&#10;TILZt2F3o6mfvlsQehxm5jfMYtWbRlzJ+dqygnScgCAurK65VHA8fLy8g/ABWWNjmRT8kIfVcvC0&#10;wEzbG+/oug+liBD2GSqoQmgzKX1RkUE/ti1x9M7WGQxRulJqh7cIN42cJMmbNFhzXKiwpU1FxWXf&#10;GQXbXDq96ZLX3X106tL8O79Pvo5KPQ/79RxEoD78hx/tT61gms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MLQMYAAADcAAAADwAAAAAAAAAAAAAAAACYAgAAZHJz&#10;L2Rvd25yZXYueG1sUEsFBgAAAAAEAAQA9QAAAIsDA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20" o:spid="_x0000_s1646"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RF8EA&#10;AADcAAAADwAAAGRycy9kb3ducmV2LnhtbERP3WrCMBS+H/gO4Qi7m6m96Eo1igjiNoY45wMcmmNb&#10;bE5Kkv7s7ZcLwcuP73+9nUwrBnK+saxguUhAEJdWN1wpuP4e3nIQPiBrbC2Tgj/ysN3MXtZYaDvy&#10;Dw2XUIkYwr5ABXUIXSGlL2sy6Be2I47czTqDIUJXSe1wjOGmlWmSZNJgw7Ghxo72NZX3S28UnL/y&#10;75PrP/POmuM4ZjuS1z0p9TqfdisQgabwFD/cH1rBexrnxz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4P0RfBAAAA3AAAAA8AAAAAAAAAAAAAAAAAmAIAAGRycy9kb3du&#10;cmV2LnhtbFBLBQYAAAAABAAEAPUAAACGAw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21" o:spid="_x0000_s1647"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wFcUA&#10;AADcAAAADwAAAGRycy9kb3ducmV2LnhtbESPQWvCQBSE74L/YXlCb3WjSCupq6gg2otolNLeHtln&#10;Nph9G7LbGP+9Wyh4HGbmG2a26GwlWmp86VjBaJiAIM6dLrlQcD5tXqcgfEDWWDkmBXfysJj3ezNM&#10;tbvxkdosFCJC2KeowIRQp1L63JBFP3Q1cfQurrEYomwKqRu8Rbit5DhJ3qTFkuOCwZrWhvJr9msV&#10;fH+61Z5+tvfyquXhvGuXZvJ1UOpl0C0/QATqwjP8395pBe/jE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bAVxQAAANwAAAAPAAAAAAAAAAAAAAAAAJgCAABkcnMv&#10;ZG93bnJldi54bWxQSwUGAAAAAAQABAD1AAAAigM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v:group id="Группа 723" o:spid="_x0000_s1648" style="position:absolute;left:22257;top:18296;width:3258;height:5658"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Дуга 724" o:spid="_x0000_s1649"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5uY8YA&#10;AADcAAAADwAAAGRycy9kb3ducmV2LnhtbESPT2vCQBTE7wW/w/KEXqRuDK2V6CoiKbTUi3/A6yP7&#10;TILZt2F3o6mfvlsQehxm5jfMYtWbRlzJ+dqygsk4AUFcWF1zqeB4+HiZgfABWWNjmRT8kIfVcvC0&#10;wEzbG+/oug+liBD2GSqoQmgzKX1RkUE/ti1x9M7WGQxRulJqh7cIN41Mk2QqDdYcFypsaVNRcdl3&#10;RsE2l05vuuRtdx+dukn+nd/Tr6NSz8N+PQcRqA//4Uf7Uyt4T1/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5uY8YAAADcAAAADwAAAAAAAAAAAAAAAACYAgAAZHJz&#10;L2Rvd25yZXYueG1sUEsFBgAAAAAEAAQA9QAAAIsDA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25" o:spid="_x0000_s1650"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yj8MA&#10;AADcAAAADwAAAGRycy9kb3ducmV2LnhtbESP3YrCMBSE7xd8h3AE79ZUQbdUo4gguy6y+PcAh+bY&#10;FpuTkkRb334jCF4OM/MNM192phZ3cr6yrGA0TEAQ51ZXXCg4nzafKQgfkDXWlknBgzwsF72POWba&#10;tnyg+zEUIkLYZ6igDKHJpPR5SQb90DbE0btYZzBE6QqpHbYRbmo5TpKpNFhxXCixoXVJ+fV4Mwr2&#10;v+nuz922aWPNd9tOVyTPa1Jq0O9WMxCBuvAOv9o/WsHXeALP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hyj8MAAADcAAAADwAAAAAAAAAAAAAAAACYAgAAZHJzL2Rv&#10;d25yZXYueG1sUEsFBgAAAAAEAAQA9QAAAIgDA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26" o:spid="_x0000_s1651"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oYcUA&#10;AADcAAAADwAAAGRycy9kb3ducmV2LnhtbESPQWvCQBSE70L/w/IKvelGKSqpq6hQai+iUUp7e2Sf&#10;2WD2bchuY/z3riB4HGbmG2a26GwlWmp86VjBcJCAIM6dLrlQcDx89qcgfEDWWDkmBVfysJi/9GaY&#10;anfhPbVZKESEsE9RgQmhTqX0uSGLfuBq4uidXGMxRNkUUjd4iXBbyVGSjKXFkuOCwZrWhvJz9m8V&#10;/H671Zb+vq7lWcvdcdMuzfvPTqm31275ASJQF57hR3ujFUxGY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ChhxQAAANwAAAAPAAAAAAAAAAAAAAAAAJgCAABkcnMv&#10;ZG93bnJldi54bWxQSwUGAAAAAAQABAD1AAAAigM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v:group id="Группа 728" o:spid="_x0000_s1652" style="position:absolute;left:32294;top:36046;width:3257;height:5658"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Дуга 729" o:spid="_x0000_s1653"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cYA&#10;AADcAAAADwAAAGRycy9kb3ducmV2LnhtbESPT2vCQBTE7wW/w/KEXqRuDLTW6CoiKbTUi3/A6yP7&#10;TILZt2F3o6mfvlsQehxm5jfMYtWbRlzJ+dqygsk4AUFcWF1zqeB4+Hh5B+EDssbGMin4IQ+r5eBp&#10;gZm2N97RdR9KESHsM1RQhdBmUvqiIoN+bFvi6J2tMxiidKXUDm8RbhqZJsmbNFhzXKiwpU1FxWXf&#10;GQXbXDq96ZLX3X106ib5d35Pv45KPQ/79RxEoD78hx/tT61gms7g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B/cYAAADcAAAADwAAAAAAAAAAAAAAAACYAgAAZHJz&#10;L2Rvd25yZXYueG1sUEsFBgAAAAAEAAQA9QAAAIsDA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30" o:spid="_x0000_s1654"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ZHysEA&#10;AADcAAAADwAAAGRycy9kb3ducmV2LnhtbERPyWrDMBC9F/oPYgK5NXJacI0TJQRDaVNKyfYBgzWx&#10;TayRkeQlfx8dCj0+3r7eTqYVAznfWFawXCQgiEurG64UXM4fLxkIH5A1tpZJwZ08bDfPT2vMtR35&#10;SMMpVCKGsM9RQR1Cl0vpy5oM+oXtiCN3tc5giNBVUjscY7hp5WuSpNJgw7Ghxo6KmsrbqTcKDt/Z&#10;z6/r91lnzec4pjuSl4KUms+m3QpEoCn8i//cX1rB+1u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WR8rBAAAA3AAAAA8AAAAAAAAAAAAAAAAAmAIAAGRycy9kb3du&#10;cmV2LnhtbFBLBQYAAAAABAAEAPUAAACGAw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31" o:spid="_x0000_s1655"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myMYA&#10;AADcAAAADwAAAGRycy9kb3ducmV2LnhtbESPQWvCQBSE70L/w/IK3upGK62krsEKRXspVkXs7ZF9&#10;zYZk34bsGuO/7xYEj8PMfMPMs97WoqPWl44VjEcJCOLc6ZILBYf9x9MMhA/IGmvHpOBKHrLFw2CO&#10;qXYX/qZuFwoRIexTVGBCaFIpfW7Ioh+5hjh6v661GKJsC6lbvES4reUkSV6kxZLjgsGGVobyane2&#10;Ck6f7v2LftbXstJye9h0SzM9bpUaPvbLNxCB+nAP39obreD1eQz/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wmyMYAAADcAAAADwAAAAAAAAAAAAAAAACYAgAAZHJz&#10;L2Rvd25yZXYueG1sUEsFBgAAAAAEAAQA9QAAAIsDA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v:group id="Группа 733" o:spid="_x0000_s1656" style="position:absolute;left:29021;top:29914;width:3257;height:5658"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Дуга 734" o:spid="_x0000_s1657"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4vscA&#10;AADcAAAADwAAAGRycy9kb3ducmV2LnhtbESPW2vCQBSE3wv9D8sp9KXoRlsvRFcpkkJFX7yAr4fs&#10;MQlmz4bdjab+erdQ6OMwM98w82VnanEl5yvLCgb9BARxbnXFhYLj4as3BeEDssbaMin4IQ/LxfPT&#10;HFNtb7yj6z4UIkLYp6igDKFJpfR5SQZ93zbE0TtbZzBE6QqpHd4i3NRymCRjabDiuFBiQ6uS8su+&#10;NQq2mXR61Saj3f3t1A6yTXYfro9Kvb50nzMQgbrwH/5rf2sFk/cP+D0Tj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n+L7HAAAA3AAAAA8AAAAAAAAAAAAAAAAAmAIAAGRy&#10;cy9kb3ducmV2LnhtbFBLBQYAAAAABAAEAPUAAACMAw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35" o:spid="_x0000_s1658"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HkUsMA&#10;AADcAAAADwAAAGRycy9kb3ducmV2LnhtbESP0WrCQBRE3wX/YbmCb7pR0YbUVUQoVZHSWj/gkr0m&#10;wezdsLua+PduoeDjMDNnmOW6M7W4k/OVZQWTcQKCOLe64kLB+fdjlILwAVljbZkUPMjDetXvLTHT&#10;tuUfup9CISKEfYYKyhCaTEqfl2TQj21DHL2LdQZDlK6Q2mEb4aaW0yRZSIMVx4USG9qWlF9PN6Pg&#10;+5Aev9xtnzbWfLbtYkPyvCWlhoNu8w4iUBde4f/2Tit4m83h7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HkUsMAAADcAAAADwAAAAAAAAAAAAAAAACYAgAAZHJzL2Rv&#10;d25yZXYueG1sUEsFBgAAAAAEAAQA9QAAAIgDA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36" o:spid="_x0000_s1659"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vMYA&#10;AADcAAAADwAAAGRycy9kb3ducmV2LnhtbESPT2vCQBTE7wW/w/KE3nRTW1RSV4mFUnsR/yH29si+&#10;ZkOyb0N2G+O37xaEHoeZ+Q2zWPW2Fh21vnSs4GmcgCDOnS65UHA6vo/mIHxA1lg7JgU38rBaDh4W&#10;mGp35T11h1CICGGfogITQpNK6XNDFv3YNcTR+3atxRBlW0jd4jXCbS0nSTKVFkuOCwYbejOUV4cf&#10;q+Dy6dZb+vq4lZWWu9Omy8zLeafU47DPXkEE6sN/+N7eaAWz5y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W+vMYAAADcAAAADwAAAAAAAAAAAAAAAACYAgAAZHJz&#10;L2Rvd25yZXYueG1sUEsFBgAAAAAEAAQA9QAAAIsDA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v:group id="Группа 738" o:spid="_x0000_s1660" style="position:absolute;left:25573;top:24599;width:3258;height:5658" coordsize="3261,5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Дуга 739" o:spid="_x0000_s1661" style="position:absolute;width:2368;height:2368;visibility:visible;mso-wrap-style:square;v-text-anchor:middle" coordsize="236892,2368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XIMcA&#10;AADcAAAADwAAAGRycy9kb3ducmV2LnhtbESPW2vCQBSE3wv9D8sp9KXoRku9RFcpkkJFX7yAr4fs&#10;MQlmz4bdjab+erdQ6OMwM98w82VnanEl5yvLCgb9BARxbnXFhYLj4as3AeEDssbaMin4IQ/LxfPT&#10;HFNtb7yj6z4UIkLYp6igDKFJpfR5SQZ93zbE0TtbZzBE6QqpHd4i3NRymCQjabDiuFBiQ6uS8su+&#10;NQq2mXR61SYfu/vbqR1km+w+XB+Ven3pPmcgAnXhP/zX/tYKxu9T+D0Tj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VyDHAAAA3AAAAA8AAAAAAAAAAAAAAAAAmAIAAGRy&#10;cy9kb3ducmV2LnhtbFBLBQYAAAAABAAEAPUAAACMAwAAAAA=&#10;" adj="-11796480,,5400" path="m66169,12161nsc112824,-10786,168989,-625,204647,37213v35658,37838,42471,94507,16798,139719l118446,118446,66169,12161xem66169,12161nfc112824,-10786,168989,-625,204647,37213v35658,37838,42471,94507,16798,139719e" filled="f" strokecolor="#4579b8 [3044]">
                    <v:stroke joinstyle="miter"/>
                    <v:formulas/>
                    <v:path arrowok="t" o:connecttype="custom" o:connectlocs="66169,12161;204647,37213;221445,176932" o:connectangles="0,0,0" textboxrect="0,0,236892,236892"/>
                    <v:textbox>
                      <w:txbxContent>
                        <w:p w:rsidR="00EF56B4" w:rsidRDefault="00EF56B4" w:rsidP="00E761C6"/>
                      </w:txbxContent>
                    </v:textbox>
                  </v:shape>
                  <v:shape id="Дуга 740" o:spid="_x0000_s1662" style="position:absolute;left:428;top:1581;width:2368;height:2368;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0t8EA&#10;AADcAAAADwAAAGRycy9kb3ducmV2LnhtbERPyWrDMBC9F/oPYgK5NXJKcY0TJQRDaVNKyfYBgzWx&#10;TayRkeQlfx8dCj0+3r7eTqYVAznfWFawXCQgiEurG64UXM4fLxkIH5A1tpZJwZ08bDfPT2vMtR35&#10;SMMpVCKGsM9RQR1Cl0vpy5oM+oXtiCN3tc5giNBVUjscY7hp5WuSpNJgw7Ghxo6KmsrbqTcKDt/Z&#10;z6/r91lnzec4pjuSl4KUms+m3QpEoCn8i//cX1rB+1ucH8/EIy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QNLfBAAAA3AAAAA8AAAAAAAAAAAAAAAAAmAIAAGRycy9kb3du&#10;cmV2LnhtbFBLBQYAAAAABAAEAPUAAACGAwAAAAA=&#10;" adj="-11796480,,5400" path="m66159,12159nsc112807,-10785,168963,-625,204616,37207v35652,37833,42465,94493,16796,139698l118428,118428,66159,12159xem66159,12159nfc112807,-10785,168963,-625,204616,37207v35652,37833,42465,94493,16796,139698e" filled="f" strokecolor="#4579b8 [3044]">
                    <v:stroke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shape id="Дуга 741" o:spid="_x0000_s1663" style="position:absolute;left:892;top:3294;width:2369;height:2369;visibility:visible;mso-wrap-style:square;v-text-anchor:middle" coordsize="236855,2368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VtcUA&#10;AADcAAAADwAAAGRycy9kb3ducmV2LnhtbESPQWvCQBSE74L/YXmCt7pRpJXUVVQotRfRKKW9PbLP&#10;bDD7NmTXGP+9Wyh4HGbmG2a+7GwlWmp86VjBeJSAIM6dLrlQcDp+vMxA+ICssXJMCu7kYbno9+aY&#10;anfjA7VZKESEsE9RgQmhTqX0uSGLfuRq4uidXWMxRNkUUjd4i3BbyUmSvEqLJccFgzVtDOWX7GoV&#10;/Hy59Y5+P+/lRcv9aduuzPR7r9Rw0K3eQQTqwjP8395qBW/TMfydi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2lW1xQAAANwAAAAPAAAAAAAAAAAAAAAAAJgCAABkcnMv&#10;ZG93bnJldi54bWxQSwUGAAAAAAQABAD1AAAAigMAAAAA&#10;" adj="-11796480,,5400" path="m66159,12159nsc112807,-10785,168963,-625,204616,37207v35652,37833,42465,94493,16796,139698l118428,118428,66159,12159xem66159,12159nfc112807,-10785,168963,-625,204616,37207v35652,37833,42465,94493,16796,139698e" filled="f" strokecolor="#4579b8 [3044]">
                    <v:stroke endarrow="open" joinstyle="miter"/>
                    <v:formulas/>
                    <v:path arrowok="t" o:connecttype="custom" o:connectlocs="66159,12159;204616,37207;221412,176905" o:connectangles="0,0,0" textboxrect="0,0,236855,236855"/>
                    <v:textbox>
                      <w:txbxContent>
                        <w:p w:rsidR="00EF56B4" w:rsidRDefault="00EF56B4" w:rsidP="00E761C6">
                          <w:pPr>
                            <w:pStyle w:val="aff2"/>
                            <w:spacing w:before="0" w:beforeAutospacing="0" w:after="0" w:afterAutospacing="0"/>
                          </w:pPr>
                          <w:r>
                            <w:t> </w:t>
                          </w:r>
                        </w:p>
                      </w:txbxContent>
                    </v:textbox>
                  </v:shape>
                </v:group>
                <w10:anchorlock/>
              </v:group>
            </w:pict>
          </mc:Fallback>
        </mc:AlternateContent>
      </w:r>
    </w:p>
    <w:p w:rsidR="00E40050" w:rsidRDefault="00A33C3D" w:rsidP="001922B0">
      <w:pPr>
        <w:ind w:firstLine="301"/>
        <w:jc w:val="center"/>
        <w:rPr>
          <w:sz w:val="22"/>
          <w:szCs w:val="22"/>
          <w:lang w:val="uk-UA"/>
        </w:rPr>
      </w:pPr>
      <w:r w:rsidRPr="00A33C3D">
        <w:rPr>
          <w:sz w:val="22"/>
          <w:szCs w:val="22"/>
          <w:lang w:val="uk-UA"/>
        </w:rPr>
        <w:t>Рис</w:t>
      </w:r>
      <w:r w:rsidRPr="00A33C3D">
        <w:rPr>
          <w:sz w:val="22"/>
          <w:szCs w:val="22"/>
        </w:rPr>
        <w:t xml:space="preserve">. </w:t>
      </w:r>
      <w:r w:rsidRPr="00A33C3D">
        <w:rPr>
          <w:sz w:val="22"/>
          <w:szCs w:val="22"/>
          <w:lang w:val="uk-UA"/>
        </w:rPr>
        <w:t>12</w:t>
      </w:r>
      <w:r w:rsidRPr="00A33C3D">
        <w:rPr>
          <w:sz w:val="22"/>
          <w:szCs w:val="22"/>
        </w:rPr>
        <w:t>.</w:t>
      </w:r>
      <w:r w:rsidRPr="00A33C3D">
        <w:rPr>
          <w:sz w:val="22"/>
          <w:szCs w:val="22"/>
          <w:lang w:val="uk-UA"/>
        </w:rPr>
        <w:t>1</w:t>
      </w:r>
      <w:r w:rsidRPr="00A33C3D">
        <w:rPr>
          <w:sz w:val="22"/>
          <w:szCs w:val="22"/>
        </w:rPr>
        <w:t xml:space="preserve">. Каскадна модель життєвого циклу </w:t>
      </w:r>
    </w:p>
    <w:p w:rsidR="00A33C3D" w:rsidRPr="00A33C3D" w:rsidRDefault="00A33C3D" w:rsidP="001922B0">
      <w:pPr>
        <w:ind w:firstLine="301"/>
        <w:jc w:val="center"/>
        <w:rPr>
          <w:sz w:val="22"/>
          <w:szCs w:val="22"/>
        </w:rPr>
      </w:pPr>
      <w:r w:rsidRPr="00A33C3D">
        <w:rPr>
          <w:sz w:val="22"/>
          <w:szCs w:val="22"/>
        </w:rPr>
        <w:t>програмного забезпечення</w:t>
      </w:r>
    </w:p>
    <w:p w:rsidR="00A33C3D" w:rsidRPr="00A33C3D" w:rsidRDefault="00A33C3D" w:rsidP="00A33C3D">
      <w:pPr>
        <w:ind w:firstLine="301"/>
        <w:jc w:val="both"/>
        <w:rPr>
          <w:sz w:val="22"/>
          <w:szCs w:val="22"/>
        </w:rPr>
      </w:pPr>
      <w:r w:rsidRPr="00A33C3D">
        <w:rPr>
          <w:sz w:val="22"/>
          <w:szCs w:val="22"/>
        </w:rPr>
        <w:lastRenderedPageBreak/>
        <w:t>Ця модель добре знайома програмістам, що займаються розро</w:t>
      </w:r>
      <w:r w:rsidRPr="00A33C3D">
        <w:rPr>
          <w:sz w:val="22"/>
          <w:szCs w:val="22"/>
        </w:rPr>
        <w:t>б</w:t>
      </w:r>
      <w:r w:rsidRPr="00A33C3D">
        <w:rPr>
          <w:sz w:val="22"/>
          <w:szCs w:val="22"/>
        </w:rPr>
        <w:t>кою звичайного програмного забезпечення. У каскадній моделі к</w:t>
      </w:r>
      <w:r w:rsidRPr="00A33C3D">
        <w:rPr>
          <w:sz w:val="22"/>
          <w:szCs w:val="22"/>
        </w:rPr>
        <w:t>о</w:t>
      </w:r>
      <w:r w:rsidRPr="00A33C3D">
        <w:rPr>
          <w:sz w:val="22"/>
          <w:szCs w:val="22"/>
        </w:rPr>
        <w:t>жен етап виробничої діяльності закінчується верифікацією і ат</w:t>
      </w:r>
      <w:r w:rsidRPr="00A33C3D">
        <w:rPr>
          <w:sz w:val="22"/>
          <w:szCs w:val="22"/>
        </w:rPr>
        <w:t>е</w:t>
      </w:r>
      <w:r w:rsidRPr="00A33C3D">
        <w:rPr>
          <w:sz w:val="22"/>
          <w:szCs w:val="22"/>
        </w:rPr>
        <w:t xml:space="preserve">стацією (Verification and Validation </w:t>
      </w:r>
      <w:r w:rsidR="001922B0">
        <w:rPr>
          <w:b/>
          <w:sz w:val="22"/>
          <w:szCs w:val="22"/>
        </w:rPr>
        <w:t>–</w:t>
      </w:r>
      <w:r w:rsidRPr="00A33C3D">
        <w:rPr>
          <w:sz w:val="22"/>
          <w:szCs w:val="22"/>
        </w:rPr>
        <w:t xml:space="preserve"> V &amp; V), що дозволяє звести до мінімуму кількість проблем, що підлягають рішенню після перех</w:t>
      </w:r>
      <w:r w:rsidRPr="00A33C3D">
        <w:rPr>
          <w:sz w:val="22"/>
          <w:szCs w:val="22"/>
        </w:rPr>
        <w:t>о</w:t>
      </w:r>
      <w:r w:rsidRPr="00A33C3D">
        <w:rPr>
          <w:sz w:val="22"/>
          <w:szCs w:val="22"/>
        </w:rPr>
        <w:t xml:space="preserve">ду на наступний етап. Крім того, слід зазначити, що, як показано на </w:t>
      </w:r>
      <w:r w:rsidRPr="00A33C3D">
        <w:rPr>
          <w:sz w:val="22"/>
          <w:szCs w:val="22"/>
          <w:lang w:val="uk-UA"/>
        </w:rPr>
        <w:t>рис</w:t>
      </w:r>
      <w:r w:rsidRPr="00A33C3D">
        <w:rPr>
          <w:sz w:val="22"/>
          <w:szCs w:val="22"/>
        </w:rPr>
        <w:t xml:space="preserve">. </w:t>
      </w:r>
      <w:r w:rsidRPr="00A33C3D">
        <w:rPr>
          <w:sz w:val="22"/>
          <w:szCs w:val="22"/>
          <w:lang w:val="uk-UA"/>
        </w:rPr>
        <w:t>12</w:t>
      </w:r>
      <w:r w:rsidRPr="00A33C3D">
        <w:rPr>
          <w:sz w:val="22"/>
          <w:szCs w:val="22"/>
        </w:rPr>
        <w:t>.</w:t>
      </w:r>
      <w:r w:rsidRPr="00A33C3D">
        <w:rPr>
          <w:sz w:val="22"/>
          <w:szCs w:val="22"/>
          <w:lang w:val="uk-UA"/>
        </w:rPr>
        <w:t>1</w:t>
      </w:r>
      <w:r w:rsidRPr="00A33C3D">
        <w:rPr>
          <w:sz w:val="22"/>
          <w:szCs w:val="22"/>
        </w:rPr>
        <w:t>, стрілки проходять в прямому і зворотному напрямах о</w:t>
      </w:r>
      <w:r w:rsidRPr="00A33C3D">
        <w:rPr>
          <w:sz w:val="22"/>
          <w:szCs w:val="22"/>
        </w:rPr>
        <w:t>д</w:t>
      </w:r>
      <w:r w:rsidRPr="00A33C3D">
        <w:rPr>
          <w:sz w:val="22"/>
          <w:szCs w:val="22"/>
        </w:rPr>
        <w:t>ночасно тільки через один етап. Тим самим підкреслюється, що р</w:t>
      </w:r>
      <w:r w:rsidRPr="00A33C3D">
        <w:rPr>
          <w:sz w:val="22"/>
          <w:szCs w:val="22"/>
        </w:rPr>
        <w:t>о</w:t>
      </w:r>
      <w:r w:rsidRPr="00A33C3D">
        <w:rPr>
          <w:sz w:val="22"/>
          <w:szCs w:val="22"/>
        </w:rPr>
        <w:t>зробка здійснюється ітеративно з охопленням тільки двох</w:t>
      </w:r>
      <w:r w:rsidR="000B7FCD">
        <w:rPr>
          <w:sz w:val="22"/>
          <w:szCs w:val="22"/>
          <w:lang w:val="uk-UA"/>
        </w:rPr>
        <w:t xml:space="preserve"> </w:t>
      </w:r>
      <w:r w:rsidRPr="00A33C3D">
        <w:rPr>
          <w:sz w:val="22"/>
          <w:szCs w:val="22"/>
        </w:rPr>
        <w:t>суміжних етапів. Це дозволяє значно зменшити витрати в порівнянні з таким підходом (що вимагає набагато значніших ви</w:t>
      </w:r>
      <w:r w:rsidRPr="00A33C3D">
        <w:rPr>
          <w:sz w:val="22"/>
          <w:szCs w:val="22"/>
        </w:rPr>
        <w:t>т</w:t>
      </w:r>
      <w:r w:rsidRPr="00A33C3D">
        <w:rPr>
          <w:sz w:val="22"/>
          <w:szCs w:val="22"/>
        </w:rPr>
        <w:t xml:space="preserve">рат), в якому ітеративна розробка охоплює декілька етапів. Вартість повернення до попередніх етапів вимірюється не простою лінійною функцією, а визначається експоненціальною залежністю від складності пов'язаних з цим операцій. </w:t>
      </w:r>
    </w:p>
    <w:p w:rsidR="00A33C3D" w:rsidRPr="00A33C3D" w:rsidRDefault="00A33C3D" w:rsidP="00A33C3D">
      <w:pPr>
        <w:ind w:firstLine="301"/>
        <w:jc w:val="both"/>
        <w:rPr>
          <w:sz w:val="22"/>
          <w:szCs w:val="22"/>
        </w:rPr>
      </w:pPr>
      <w:r w:rsidRPr="00A33C3D">
        <w:rPr>
          <w:sz w:val="22"/>
          <w:szCs w:val="22"/>
        </w:rPr>
        <w:t>Для позначення поняття життєвого циклу застосовується ще один терм</w:t>
      </w:r>
      <w:r w:rsidRPr="00A33C3D">
        <w:rPr>
          <w:sz w:val="22"/>
          <w:szCs w:val="22"/>
          <w:lang w:val="uk-UA"/>
        </w:rPr>
        <w:t>і</w:t>
      </w:r>
      <w:r w:rsidRPr="00A33C3D">
        <w:rPr>
          <w:sz w:val="22"/>
          <w:szCs w:val="22"/>
        </w:rPr>
        <w:t>н</w:t>
      </w:r>
      <w:r w:rsidRPr="00A33C3D">
        <w:rPr>
          <w:sz w:val="22"/>
          <w:szCs w:val="22"/>
          <w:lang w:val="uk-UA"/>
        </w:rPr>
        <w:t xml:space="preserve"> </w:t>
      </w:r>
      <w:r w:rsidR="001922B0">
        <w:rPr>
          <w:b/>
          <w:sz w:val="22"/>
          <w:szCs w:val="22"/>
        </w:rPr>
        <w:t>–</w:t>
      </w:r>
      <w:r w:rsidRPr="00A33C3D">
        <w:rPr>
          <w:b/>
          <w:sz w:val="22"/>
          <w:szCs w:val="22"/>
        </w:rPr>
        <w:t xml:space="preserve"> модель</w:t>
      </w:r>
      <w:r w:rsidR="001922B0">
        <w:rPr>
          <w:b/>
          <w:sz w:val="22"/>
          <w:szCs w:val="22"/>
          <w:lang w:val="uk-UA"/>
        </w:rPr>
        <w:t xml:space="preserve"> </w:t>
      </w:r>
      <w:r w:rsidRPr="00A33C3D">
        <w:rPr>
          <w:b/>
          <w:sz w:val="22"/>
          <w:szCs w:val="22"/>
        </w:rPr>
        <w:t>процесу</w:t>
      </w:r>
      <w:r w:rsidRPr="00A33C3D">
        <w:rPr>
          <w:sz w:val="22"/>
          <w:szCs w:val="22"/>
        </w:rPr>
        <w:t>, оскільки це поняття пов'язане з двома перерахованими нижче фундаментальними питаннями р</w:t>
      </w:r>
      <w:r w:rsidRPr="00A33C3D">
        <w:rPr>
          <w:sz w:val="22"/>
          <w:szCs w:val="22"/>
        </w:rPr>
        <w:t>о</w:t>
      </w:r>
      <w:r w:rsidRPr="00A33C3D">
        <w:rPr>
          <w:sz w:val="22"/>
          <w:szCs w:val="22"/>
        </w:rPr>
        <w:t xml:space="preserve">зробки програмного забезпечення. </w:t>
      </w:r>
    </w:p>
    <w:p w:rsidR="00A33C3D" w:rsidRPr="00A33C3D" w:rsidRDefault="00A33C3D" w:rsidP="00C44C17">
      <w:pPr>
        <w:pStyle w:val="afff2"/>
        <w:numPr>
          <w:ilvl w:val="0"/>
          <w:numId w:val="60"/>
        </w:numPr>
        <w:spacing w:after="0" w:line="240" w:lineRule="auto"/>
        <w:ind w:left="0" w:firstLine="301"/>
        <w:jc w:val="both"/>
        <w:rPr>
          <w:rFonts w:ascii="Times New Roman" w:hAnsi="Times New Roman"/>
        </w:rPr>
      </w:pPr>
      <w:r w:rsidRPr="00A33C3D">
        <w:rPr>
          <w:rFonts w:ascii="Times New Roman" w:hAnsi="Times New Roman"/>
        </w:rPr>
        <w:t>Що має бути зроблене на наступному етапі?</w:t>
      </w:r>
    </w:p>
    <w:p w:rsidR="00A33C3D" w:rsidRPr="00A33C3D" w:rsidRDefault="00A33C3D" w:rsidP="00C44C17">
      <w:pPr>
        <w:pStyle w:val="afff2"/>
        <w:numPr>
          <w:ilvl w:val="0"/>
          <w:numId w:val="60"/>
        </w:numPr>
        <w:spacing w:after="0" w:line="240" w:lineRule="auto"/>
        <w:ind w:left="0" w:firstLine="301"/>
        <w:jc w:val="both"/>
        <w:rPr>
          <w:rFonts w:ascii="Times New Roman" w:hAnsi="Times New Roman"/>
        </w:rPr>
      </w:pPr>
      <w:r w:rsidRPr="00A33C3D">
        <w:rPr>
          <w:rFonts w:ascii="Times New Roman" w:hAnsi="Times New Roman"/>
        </w:rPr>
        <w:t xml:space="preserve">Яку тривалість повинен мати наступний етап? </w:t>
      </w:r>
    </w:p>
    <w:p w:rsidR="00A33C3D" w:rsidRPr="00A33C3D" w:rsidRDefault="00A33C3D" w:rsidP="00A33C3D">
      <w:pPr>
        <w:pStyle w:val="afff2"/>
        <w:spacing w:after="0" w:line="240" w:lineRule="auto"/>
        <w:ind w:left="0" w:firstLine="301"/>
        <w:jc w:val="both"/>
        <w:rPr>
          <w:rFonts w:ascii="Times New Roman" w:hAnsi="Times New Roman"/>
        </w:rPr>
      </w:pPr>
      <w:r w:rsidRPr="00A33C3D">
        <w:rPr>
          <w:rFonts w:ascii="Times New Roman" w:hAnsi="Times New Roman"/>
        </w:rPr>
        <w:t xml:space="preserve">Модель процесу фактично є </w:t>
      </w:r>
      <w:r w:rsidRPr="00A33C3D">
        <w:rPr>
          <w:rFonts w:ascii="Times New Roman" w:hAnsi="Times New Roman"/>
          <w:b/>
        </w:rPr>
        <w:t>метаметодолог</w:t>
      </w:r>
      <w:r w:rsidRPr="00A33C3D">
        <w:rPr>
          <w:rFonts w:ascii="Times New Roman" w:hAnsi="Times New Roman"/>
          <w:b/>
          <w:lang w:val="uk-UA"/>
        </w:rPr>
        <w:t>і</w:t>
      </w:r>
      <w:r w:rsidRPr="00A33C3D">
        <w:rPr>
          <w:rFonts w:ascii="Times New Roman" w:hAnsi="Times New Roman"/>
          <w:b/>
        </w:rPr>
        <w:t>ю</w:t>
      </w:r>
      <w:r w:rsidRPr="00A33C3D">
        <w:rPr>
          <w:rFonts w:ascii="Times New Roman" w:hAnsi="Times New Roman"/>
        </w:rPr>
        <w:t>, оскільки визн</w:t>
      </w:r>
      <w:r w:rsidRPr="00A33C3D">
        <w:rPr>
          <w:rFonts w:ascii="Times New Roman" w:hAnsi="Times New Roman"/>
        </w:rPr>
        <w:t>а</w:t>
      </w:r>
      <w:r w:rsidRPr="00A33C3D">
        <w:rPr>
          <w:rFonts w:ascii="Times New Roman" w:hAnsi="Times New Roman"/>
        </w:rPr>
        <w:t>чає порядок і тривалість застосування звичайних програмних м</w:t>
      </w:r>
      <w:r w:rsidRPr="00A33C3D">
        <w:rPr>
          <w:rFonts w:ascii="Times New Roman" w:hAnsi="Times New Roman"/>
        </w:rPr>
        <w:t>е</w:t>
      </w:r>
      <w:r w:rsidRPr="00A33C3D">
        <w:rPr>
          <w:rFonts w:ascii="Times New Roman" w:hAnsi="Times New Roman"/>
        </w:rPr>
        <w:t>тодів. Нижче перераховані найбільш широко використовувані м</w:t>
      </w:r>
      <w:r w:rsidRPr="00A33C3D">
        <w:rPr>
          <w:rFonts w:ascii="Times New Roman" w:hAnsi="Times New Roman"/>
        </w:rPr>
        <w:t>е</w:t>
      </w:r>
      <w:r w:rsidRPr="00A33C3D">
        <w:rPr>
          <w:rFonts w:ascii="Times New Roman" w:hAnsi="Times New Roman"/>
        </w:rPr>
        <w:t xml:space="preserve">тоди (чи методології) розробки програмного забезпечення. </w:t>
      </w:r>
    </w:p>
    <w:p w:rsidR="00A33C3D" w:rsidRPr="00A33C3D" w:rsidRDefault="00A33C3D" w:rsidP="00A33C3D">
      <w:pPr>
        <w:pStyle w:val="afff2"/>
        <w:spacing w:after="0" w:line="240" w:lineRule="auto"/>
        <w:ind w:left="0" w:firstLine="301"/>
        <w:jc w:val="both"/>
        <w:rPr>
          <w:rFonts w:ascii="Times New Roman" w:hAnsi="Times New Roman"/>
        </w:rPr>
      </w:pPr>
      <w:r w:rsidRPr="00A33C3D">
        <w:rPr>
          <w:rFonts w:ascii="Times New Roman" w:hAnsi="Times New Roman"/>
        </w:rPr>
        <w:t xml:space="preserve">Вибір конкретних методів для здійснення робіт на певній стадії, у тому числі вказаних нижче. </w:t>
      </w:r>
    </w:p>
    <w:p w:rsidR="00A33C3D" w:rsidRPr="00A33C3D" w:rsidRDefault="00A33C3D" w:rsidP="00C44C17">
      <w:pPr>
        <w:pStyle w:val="afff2"/>
        <w:numPr>
          <w:ilvl w:val="0"/>
          <w:numId w:val="61"/>
        </w:numPr>
        <w:tabs>
          <w:tab w:val="left" w:pos="567"/>
        </w:tabs>
        <w:spacing w:after="0" w:line="240" w:lineRule="auto"/>
        <w:ind w:left="0" w:firstLine="284"/>
        <w:jc w:val="both"/>
        <w:rPr>
          <w:rFonts w:ascii="Times New Roman" w:hAnsi="Times New Roman"/>
        </w:rPr>
      </w:pPr>
      <w:r w:rsidRPr="00A33C3D">
        <w:rPr>
          <w:rFonts w:ascii="Times New Roman" w:hAnsi="Times New Roman"/>
        </w:rPr>
        <w:t>Планування.</w:t>
      </w:r>
    </w:p>
    <w:p w:rsidR="00A33C3D" w:rsidRPr="00A33C3D" w:rsidRDefault="00A33C3D" w:rsidP="00C44C17">
      <w:pPr>
        <w:pStyle w:val="afff2"/>
        <w:numPr>
          <w:ilvl w:val="0"/>
          <w:numId w:val="61"/>
        </w:numPr>
        <w:tabs>
          <w:tab w:val="left" w:pos="567"/>
        </w:tabs>
        <w:spacing w:after="0" w:line="240" w:lineRule="auto"/>
        <w:ind w:left="0" w:firstLine="284"/>
        <w:jc w:val="both"/>
        <w:rPr>
          <w:rFonts w:ascii="Times New Roman" w:hAnsi="Times New Roman"/>
        </w:rPr>
      </w:pPr>
      <w:r w:rsidRPr="00A33C3D">
        <w:rPr>
          <w:rFonts w:ascii="Times New Roman" w:hAnsi="Times New Roman"/>
        </w:rPr>
        <w:t xml:space="preserve">Визначення вимог. </w:t>
      </w:r>
    </w:p>
    <w:p w:rsidR="00A33C3D" w:rsidRPr="00A33C3D" w:rsidRDefault="00A33C3D" w:rsidP="00C44C17">
      <w:pPr>
        <w:pStyle w:val="afff2"/>
        <w:numPr>
          <w:ilvl w:val="0"/>
          <w:numId w:val="61"/>
        </w:numPr>
        <w:tabs>
          <w:tab w:val="left" w:pos="567"/>
        </w:tabs>
        <w:spacing w:after="0" w:line="240" w:lineRule="auto"/>
        <w:ind w:left="0" w:firstLine="284"/>
        <w:jc w:val="both"/>
        <w:rPr>
          <w:rFonts w:ascii="Times New Roman" w:hAnsi="Times New Roman"/>
        </w:rPr>
      </w:pPr>
      <w:r w:rsidRPr="00A33C3D">
        <w:rPr>
          <w:rFonts w:ascii="Times New Roman" w:hAnsi="Times New Roman"/>
        </w:rPr>
        <w:t xml:space="preserve">Придбання знань. </w:t>
      </w:r>
    </w:p>
    <w:p w:rsidR="00A33C3D" w:rsidRPr="00A33C3D" w:rsidRDefault="00A33C3D" w:rsidP="00C44C17">
      <w:pPr>
        <w:pStyle w:val="afff2"/>
        <w:numPr>
          <w:ilvl w:val="0"/>
          <w:numId w:val="61"/>
        </w:numPr>
        <w:tabs>
          <w:tab w:val="left" w:pos="567"/>
        </w:tabs>
        <w:spacing w:after="0" w:line="240" w:lineRule="auto"/>
        <w:ind w:left="0" w:firstLine="284"/>
        <w:jc w:val="both"/>
        <w:rPr>
          <w:rFonts w:ascii="Times New Roman" w:hAnsi="Times New Roman"/>
        </w:rPr>
      </w:pPr>
      <w:r w:rsidRPr="00A33C3D">
        <w:rPr>
          <w:rFonts w:ascii="Times New Roman" w:hAnsi="Times New Roman"/>
        </w:rPr>
        <w:t>Перевірка.</w:t>
      </w:r>
    </w:p>
    <w:p w:rsidR="00A33C3D" w:rsidRPr="00A33C3D" w:rsidRDefault="00A33C3D" w:rsidP="00A33C3D">
      <w:pPr>
        <w:pStyle w:val="afff2"/>
        <w:spacing w:after="0" w:line="240" w:lineRule="auto"/>
        <w:ind w:left="0" w:firstLine="301"/>
        <w:jc w:val="both"/>
        <w:rPr>
          <w:rFonts w:ascii="Times New Roman" w:hAnsi="Times New Roman"/>
        </w:rPr>
      </w:pPr>
      <w:r w:rsidRPr="00A33C3D">
        <w:rPr>
          <w:rFonts w:ascii="Times New Roman" w:hAnsi="Times New Roman"/>
        </w:rPr>
        <w:t>Представлення результатів виконання робіт на поточній стадії, як зазначено нижче.</w:t>
      </w:r>
    </w:p>
    <w:p w:rsidR="00A33C3D" w:rsidRPr="00A33C3D" w:rsidRDefault="00A33C3D" w:rsidP="00A33C3D">
      <w:pPr>
        <w:pStyle w:val="afff2"/>
        <w:spacing w:after="0" w:line="240" w:lineRule="auto"/>
        <w:ind w:left="0" w:firstLine="301"/>
        <w:jc w:val="both"/>
        <w:rPr>
          <w:rFonts w:ascii="Times New Roman" w:hAnsi="Times New Roman"/>
        </w:rPr>
      </w:pPr>
      <w:r w:rsidRPr="00A33C3D">
        <w:rPr>
          <w:rFonts w:ascii="Times New Roman" w:hAnsi="Times New Roman"/>
        </w:rPr>
        <w:t>° Складання документації.</w:t>
      </w:r>
    </w:p>
    <w:p w:rsidR="00A33C3D" w:rsidRPr="00A33C3D" w:rsidRDefault="00A33C3D" w:rsidP="00A33C3D">
      <w:pPr>
        <w:pStyle w:val="afff2"/>
        <w:spacing w:after="0" w:line="240" w:lineRule="auto"/>
        <w:ind w:left="0" w:firstLine="301"/>
        <w:jc w:val="both"/>
        <w:rPr>
          <w:rFonts w:ascii="Times New Roman" w:hAnsi="Times New Roman"/>
        </w:rPr>
      </w:pPr>
      <w:r w:rsidRPr="00A33C3D">
        <w:rPr>
          <w:rFonts w:ascii="Times New Roman" w:hAnsi="Times New Roman"/>
        </w:rPr>
        <w:t xml:space="preserve">° Розробка коду. </w:t>
      </w:r>
    </w:p>
    <w:p w:rsidR="00A33C3D" w:rsidRPr="00A33C3D" w:rsidRDefault="00A33C3D" w:rsidP="00A33C3D">
      <w:pPr>
        <w:pStyle w:val="afff2"/>
        <w:spacing w:after="0" w:line="240" w:lineRule="auto"/>
        <w:ind w:left="0" w:firstLine="301"/>
        <w:jc w:val="both"/>
        <w:rPr>
          <w:rFonts w:ascii="Times New Roman" w:hAnsi="Times New Roman"/>
          <w:lang w:val="uk-UA"/>
        </w:rPr>
      </w:pPr>
      <w:r w:rsidRPr="00A33C3D">
        <w:rPr>
          <w:rFonts w:ascii="Times New Roman" w:hAnsi="Times New Roman"/>
        </w:rPr>
        <w:t>° Підготовка діаграм.</w:t>
      </w:r>
    </w:p>
    <w:p w:rsidR="00A33C3D" w:rsidRPr="00A33C3D" w:rsidRDefault="00A33C3D" w:rsidP="00A33C3D">
      <w:pPr>
        <w:pStyle w:val="afff2"/>
        <w:spacing w:after="0" w:line="240" w:lineRule="auto"/>
        <w:ind w:left="0" w:firstLine="301"/>
        <w:jc w:val="both"/>
        <w:rPr>
          <w:rFonts w:ascii="Times New Roman" w:hAnsi="Times New Roman"/>
          <w:lang w:val="uk-UA"/>
        </w:rPr>
      </w:pPr>
    </w:p>
    <w:p w:rsidR="00A33C3D" w:rsidRPr="00E8193D" w:rsidRDefault="00A33C3D" w:rsidP="00A33C3D">
      <w:pPr>
        <w:pStyle w:val="afff2"/>
        <w:spacing w:after="0" w:line="240" w:lineRule="auto"/>
        <w:ind w:left="0" w:firstLine="301"/>
        <w:jc w:val="both"/>
        <w:rPr>
          <w:rFonts w:ascii="Times New Roman" w:hAnsi="Times New Roman"/>
          <w:b/>
          <w:lang w:val="uk-UA"/>
        </w:rPr>
      </w:pPr>
      <w:r w:rsidRPr="00A33C3D">
        <w:rPr>
          <w:rFonts w:ascii="Times New Roman" w:hAnsi="Times New Roman"/>
          <w:b/>
        </w:rPr>
        <w:lastRenderedPageBreak/>
        <w:t>12.3. Модель на основі «кодування і виправлення». Інкр</w:t>
      </w:r>
      <w:r w:rsidRPr="00A33C3D">
        <w:rPr>
          <w:rFonts w:ascii="Times New Roman" w:hAnsi="Times New Roman"/>
          <w:b/>
        </w:rPr>
        <w:t>е</w:t>
      </w:r>
      <w:r w:rsidRPr="00A33C3D">
        <w:rPr>
          <w:rFonts w:ascii="Times New Roman" w:hAnsi="Times New Roman"/>
          <w:b/>
        </w:rPr>
        <w:t xml:space="preserve">ментна </w:t>
      </w:r>
      <w:r w:rsidR="00E8193D">
        <w:rPr>
          <w:rFonts w:ascii="Times New Roman" w:hAnsi="Times New Roman"/>
          <w:b/>
        </w:rPr>
        <w:t>модель розвитку життєвого цикла</w:t>
      </w:r>
    </w:p>
    <w:p w:rsidR="00A33C3D" w:rsidRPr="00A33C3D" w:rsidRDefault="00A33C3D" w:rsidP="00A33C3D">
      <w:pPr>
        <w:pStyle w:val="afff2"/>
        <w:spacing w:after="0" w:line="240" w:lineRule="auto"/>
        <w:ind w:left="0" w:firstLine="301"/>
        <w:jc w:val="both"/>
        <w:rPr>
          <w:rFonts w:ascii="Times New Roman" w:hAnsi="Times New Roman"/>
          <w:lang w:val="uk-UA"/>
        </w:rPr>
      </w:pP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 xml:space="preserve">Для розробки програмного забезпечення застосовувалися цілий ряд моделей процесу. Однією з ранніх моделей (втім, що навряд чи навіть мають право називатися моделями) є сумно знаменита </w:t>
      </w:r>
      <w:r w:rsidRPr="001972FF">
        <w:rPr>
          <w:rFonts w:ascii="Times New Roman" w:hAnsi="Times New Roman"/>
          <w:lang w:val="uk-UA"/>
        </w:rPr>
        <w:t>м</w:t>
      </w:r>
      <w:r w:rsidRPr="001972FF">
        <w:rPr>
          <w:rFonts w:ascii="Times New Roman" w:hAnsi="Times New Roman"/>
          <w:lang w:val="uk-UA"/>
        </w:rPr>
        <w:t>о</w:t>
      </w:r>
      <w:r w:rsidRPr="001972FF">
        <w:rPr>
          <w:rFonts w:ascii="Times New Roman" w:hAnsi="Times New Roman"/>
          <w:lang w:val="uk-UA"/>
        </w:rPr>
        <w:t xml:space="preserve">дель розробки на основі </w:t>
      </w:r>
      <w:r w:rsidR="001972FF">
        <w:rPr>
          <w:rFonts w:ascii="Times New Roman" w:hAnsi="Times New Roman"/>
          <w:lang w:val="uk-UA"/>
        </w:rPr>
        <w:t>«кодування і виправлення»</w:t>
      </w:r>
      <w:r w:rsidRPr="001972FF">
        <w:rPr>
          <w:rFonts w:ascii="Times New Roman" w:hAnsi="Times New Roman"/>
          <w:lang w:val="uk-UA"/>
        </w:rPr>
        <w:t>,</w:t>
      </w:r>
      <w:r w:rsidRPr="00A33C3D">
        <w:rPr>
          <w:rFonts w:ascii="Times New Roman" w:hAnsi="Times New Roman"/>
          <w:lang w:val="uk-UA"/>
        </w:rPr>
        <w:t xml:space="preserve"> в якій пере</w:t>
      </w:r>
      <w:r w:rsidRPr="00A33C3D">
        <w:rPr>
          <w:rFonts w:ascii="Times New Roman" w:hAnsi="Times New Roman"/>
          <w:lang w:val="uk-UA"/>
        </w:rPr>
        <w:t>д</w:t>
      </w:r>
      <w:r w:rsidRPr="00A33C3D">
        <w:rPr>
          <w:rFonts w:ascii="Times New Roman" w:hAnsi="Times New Roman"/>
          <w:lang w:val="uk-UA"/>
        </w:rPr>
        <w:t>бачається написання деякого коду і наступне виправлення, якщо цей код діє неправильно. Як правило, саме такий метод вибирають студенти, що уперше приступають до освоєння звичайного прогр</w:t>
      </w:r>
      <w:r w:rsidRPr="00A33C3D">
        <w:rPr>
          <w:rFonts w:ascii="Times New Roman" w:hAnsi="Times New Roman"/>
          <w:lang w:val="uk-UA"/>
        </w:rPr>
        <w:t>а</w:t>
      </w:r>
      <w:r w:rsidRPr="00A33C3D">
        <w:rPr>
          <w:rFonts w:ascii="Times New Roman" w:hAnsi="Times New Roman"/>
          <w:lang w:val="uk-UA"/>
        </w:rPr>
        <w:t xml:space="preserve">мування і програмування експертних систем.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 xml:space="preserve">До 1970 року недоліки підходу на основі </w:t>
      </w:r>
      <w:r w:rsidR="001972FF">
        <w:rPr>
          <w:rFonts w:ascii="Times New Roman" w:hAnsi="Times New Roman"/>
          <w:lang w:val="uk-UA"/>
        </w:rPr>
        <w:t>«</w:t>
      </w:r>
      <w:r w:rsidRPr="00A33C3D">
        <w:rPr>
          <w:rFonts w:ascii="Times New Roman" w:hAnsi="Times New Roman"/>
          <w:lang w:val="uk-UA"/>
        </w:rPr>
        <w:t>кодування і випра</w:t>
      </w:r>
      <w:r w:rsidRPr="00A33C3D">
        <w:rPr>
          <w:rFonts w:ascii="Times New Roman" w:hAnsi="Times New Roman"/>
          <w:lang w:val="uk-UA"/>
        </w:rPr>
        <w:t>в</w:t>
      </w:r>
      <w:r w:rsidR="001972FF">
        <w:rPr>
          <w:rFonts w:ascii="Times New Roman" w:hAnsi="Times New Roman"/>
          <w:lang w:val="uk-UA"/>
        </w:rPr>
        <w:t>лення»</w:t>
      </w:r>
      <w:r w:rsidRPr="00A33C3D">
        <w:rPr>
          <w:rFonts w:ascii="Times New Roman" w:hAnsi="Times New Roman"/>
          <w:lang w:val="uk-UA"/>
        </w:rPr>
        <w:t xml:space="preserve"> стали настільки очевидними, що була розроблена каскадна модель, яка дозволила нарешті надати систематизовану методол</w:t>
      </w:r>
      <w:r w:rsidRPr="00A33C3D">
        <w:rPr>
          <w:rFonts w:ascii="Times New Roman" w:hAnsi="Times New Roman"/>
          <w:lang w:val="uk-UA"/>
        </w:rPr>
        <w:t>о</w:t>
      </w:r>
      <w:r w:rsidRPr="00A33C3D">
        <w:rPr>
          <w:rFonts w:ascii="Times New Roman" w:hAnsi="Times New Roman"/>
          <w:lang w:val="uk-UA"/>
        </w:rPr>
        <w:t>гію, що виявилася особливо зручною для великих проектів. Але на практиці часто було неможливо сформулювати загальні вимоги до того, як буде створений деякий прототип. Така ситуація привела до вироблення концепції двократної розробки, на підставі якої ств</w:t>
      </w:r>
      <w:r w:rsidRPr="00A33C3D">
        <w:rPr>
          <w:rFonts w:ascii="Times New Roman" w:hAnsi="Times New Roman"/>
          <w:lang w:val="uk-UA"/>
        </w:rPr>
        <w:t>о</w:t>
      </w:r>
      <w:r w:rsidRPr="00A33C3D">
        <w:rPr>
          <w:rFonts w:ascii="Times New Roman" w:hAnsi="Times New Roman"/>
          <w:lang w:val="uk-UA"/>
        </w:rPr>
        <w:t>рювався прототип, визначалися вимоги, а потім створювався ост</w:t>
      </w:r>
      <w:r w:rsidRPr="00A33C3D">
        <w:rPr>
          <w:rFonts w:ascii="Times New Roman" w:hAnsi="Times New Roman"/>
          <w:lang w:val="uk-UA"/>
        </w:rPr>
        <w:t>а</w:t>
      </w:r>
      <w:r w:rsidRPr="00A33C3D">
        <w:rPr>
          <w:rFonts w:ascii="Times New Roman" w:hAnsi="Times New Roman"/>
          <w:lang w:val="uk-UA"/>
        </w:rPr>
        <w:t>точний варіант системи.</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b/>
          <w:lang w:val="uk-UA"/>
        </w:rPr>
        <w:t>Інкрементна каскадна модель</w:t>
      </w:r>
      <w:r w:rsidRPr="00A33C3D">
        <w:rPr>
          <w:rFonts w:ascii="Times New Roman" w:hAnsi="Times New Roman"/>
          <w:lang w:val="uk-UA"/>
        </w:rPr>
        <w:t xml:space="preserve"> є результатом удосконалення каскадного підходу і стандартного низхідного підходу. Основна ідея інкрементної розробки полягає в тому, що програмне забезп</w:t>
      </w:r>
      <w:r w:rsidRPr="00A33C3D">
        <w:rPr>
          <w:rFonts w:ascii="Times New Roman" w:hAnsi="Times New Roman"/>
          <w:lang w:val="uk-UA"/>
        </w:rPr>
        <w:t>е</w:t>
      </w:r>
      <w:r w:rsidRPr="00A33C3D">
        <w:rPr>
          <w:rFonts w:ascii="Times New Roman" w:hAnsi="Times New Roman"/>
          <w:lang w:val="uk-UA"/>
        </w:rPr>
        <w:t>чення створюється за принципом поетапного нарощування функц</w:t>
      </w:r>
      <w:r w:rsidRPr="00A33C3D">
        <w:rPr>
          <w:rFonts w:ascii="Times New Roman" w:hAnsi="Times New Roman"/>
          <w:lang w:val="uk-UA"/>
        </w:rPr>
        <w:t>і</w:t>
      </w:r>
      <w:r w:rsidRPr="00A33C3D">
        <w:rPr>
          <w:rFonts w:ascii="Times New Roman" w:hAnsi="Times New Roman"/>
          <w:lang w:val="uk-UA"/>
        </w:rPr>
        <w:t>ональних можливостей. Застосування інкрементної моделі у вел</w:t>
      </w:r>
      <w:r w:rsidRPr="00A33C3D">
        <w:rPr>
          <w:rFonts w:ascii="Times New Roman" w:hAnsi="Times New Roman"/>
          <w:lang w:val="uk-UA"/>
        </w:rPr>
        <w:t>и</w:t>
      </w:r>
      <w:r w:rsidRPr="00A33C3D">
        <w:rPr>
          <w:rFonts w:ascii="Times New Roman" w:hAnsi="Times New Roman"/>
          <w:lang w:val="uk-UA"/>
        </w:rPr>
        <w:t>ких проектах розробки звичайного програмного забезпечення в</w:t>
      </w:r>
      <w:r w:rsidRPr="00A33C3D">
        <w:rPr>
          <w:rFonts w:ascii="Times New Roman" w:hAnsi="Times New Roman"/>
          <w:lang w:val="uk-UA"/>
        </w:rPr>
        <w:t>и</w:t>
      </w:r>
      <w:r w:rsidRPr="00A33C3D">
        <w:rPr>
          <w:rFonts w:ascii="Times New Roman" w:hAnsi="Times New Roman"/>
          <w:lang w:val="uk-UA"/>
        </w:rPr>
        <w:t>явилося дуже успішним. Інкрементна модель використовується т</w:t>
      </w:r>
      <w:r w:rsidRPr="00A33C3D">
        <w:rPr>
          <w:rFonts w:ascii="Times New Roman" w:hAnsi="Times New Roman"/>
          <w:lang w:val="uk-UA"/>
        </w:rPr>
        <w:t>а</w:t>
      </w:r>
      <w:r w:rsidRPr="00A33C3D">
        <w:rPr>
          <w:rFonts w:ascii="Times New Roman" w:hAnsi="Times New Roman"/>
          <w:lang w:val="uk-UA"/>
        </w:rPr>
        <w:t>кож для розробки експертних систем; на її основі відбувається д</w:t>
      </w:r>
      <w:r w:rsidRPr="00A33C3D">
        <w:rPr>
          <w:rFonts w:ascii="Times New Roman" w:hAnsi="Times New Roman"/>
          <w:lang w:val="uk-UA"/>
        </w:rPr>
        <w:t>о</w:t>
      </w:r>
      <w:r w:rsidRPr="00A33C3D">
        <w:rPr>
          <w:rFonts w:ascii="Times New Roman" w:hAnsi="Times New Roman"/>
          <w:lang w:val="uk-UA"/>
        </w:rPr>
        <w:t>давання правил, внаслідок чого можливості системи поступово зростають і система перетворюється спочатку на помічника, потім в колегу і нарешті досягає рівня експерта. Таким чином, в експер</w:t>
      </w:r>
      <w:r w:rsidRPr="00A33C3D">
        <w:rPr>
          <w:rFonts w:ascii="Times New Roman" w:hAnsi="Times New Roman"/>
          <w:lang w:val="uk-UA"/>
        </w:rPr>
        <w:t>т</w:t>
      </w:r>
      <w:r w:rsidRPr="00A33C3D">
        <w:rPr>
          <w:rFonts w:ascii="Times New Roman" w:hAnsi="Times New Roman"/>
          <w:lang w:val="uk-UA"/>
        </w:rPr>
        <w:t>ній системі великими етапами удосконалення стає перехід із стат</w:t>
      </w:r>
      <w:r w:rsidRPr="00A33C3D">
        <w:rPr>
          <w:rFonts w:ascii="Times New Roman" w:hAnsi="Times New Roman"/>
          <w:lang w:val="uk-UA"/>
        </w:rPr>
        <w:t>у</w:t>
      </w:r>
      <w:r w:rsidRPr="00A33C3D">
        <w:rPr>
          <w:rFonts w:ascii="Times New Roman" w:hAnsi="Times New Roman"/>
          <w:lang w:val="uk-UA"/>
        </w:rPr>
        <w:t>су помічника в статус колеги, і із статусу колеги в статус експерта.</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Дрібні етапи удосконалення відповідають такому збільшенню обсягу експертних знань на кожному рівні, яке може розглядатися як помітне досягнення. Нарешті, мікроудосконалення - це така зм</w:t>
      </w:r>
      <w:r w:rsidRPr="00A33C3D">
        <w:rPr>
          <w:rFonts w:ascii="Times New Roman" w:hAnsi="Times New Roman"/>
          <w:lang w:val="uk-UA"/>
        </w:rPr>
        <w:t>і</w:t>
      </w:r>
      <w:r w:rsidRPr="00A33C3D">
        <w:rPr>
          <w:rFonts w:ascii="Times New Roman" w:hAnsi="Times New Roman"/>
          <w:lang w:val="uk-UA"/>
        </w:rPr>
        <w:lastRenderedPageBreak/>
        <w:t>на в обсязі експертних знань, яке відповідає додаванню або уто</w:t>
      </w:r>
      <w:r w:rsidRPr="00A33C3D">
        <w:rPr>
          <w:rFonts w:ascii="Times New Roman" w:hAnsi="Times New Roman"/>
          <w:lang w:val="uk-UA"/>
        </w:rPr>
        <w:t>ч</w:t>
      </w:r>
      <w:r w:rsidRPr="00A33C3D">
        <w:rPr>
          <w:rFonts w:ascii="Times New Roman" w:hAnsi="Times New Roman"/>
          <w:lang w:val="uk-UA"/>
        </w:rPr>
        <w:t xml:space="preserve">ненню окремого правила.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Основна перевага інкрементної моделі полягає в тому, що з</w:t>
      </w:r>
      <w:r w:rsidRPr="00A33C3D">
        <w:rPr>
          <w:rFonts w:ascii="Times New Roman" w:hAnsi="Times New Roman"/>
          <w:lang w:val="uk-UA"/>
        </w:rPr>
        <w:t>а</w:t>
      </w:r>
      <w:r w:rsidRPr="00A33C3D">
        <w:rPr>
          <w:rFonts w:ascii="Times New Roman" w:hAnsi="Times New Roman"/>
          <w:lang w:val="uk-UA"/>
        </w:rPr>
        <w:t>вдання перевірки, верифікації і атестації досягнень в частині ро</w:t>
      </w:r>
      <w:r w:rsidRPr="00A33C3D">
        <w:rPr>
          <w:rFonts w:ascii="Times New Roman" w:hAnsi="Times New Roman"/>
          <w:lang w:val="uk-UA"/>
        </w:rPr>
        <w:t>з</w:t>
      </w:r>
      <w:r w:rsidRPr="00A33C3D">
        <w:rPr>
          <w:rFonts w:ascii="Times New Roman" w:hAnsi="Times New Roman"/>
          <w:lang w:val="uk-UA"/>
        </w:rPr>
        <w:t>ширення функціональних можливостей вирішуються простіше в порівнянні з каскадною моделлю, оскільки остання передбачає р</w:t>
      </w:r>
      <w:r w:rsidRPr="00A33C3D">
        <w:rPr>
          <w:rFonts w:ascii="Times New Roman" w:hAnsi="Times New Roman"/>
          <w:lang w:val="uk-UA"/>
        </w:rPr>
        <w:t>і</w:t>
      </w:r>
      <w:r w:rsidRPr="00A33C3D">
        <w:rPr>
          <w:rFonts w:ascii="Times New Roman" w:hAnsi="Times New Roman"/>
          <w:lang w:val="uk-UA"/>
        </w:rPr>
        <w:t>шення цих завдань на окремих етапах стосовно усього продукту, що розробляється. Таким чином, інкрементна модель дозволяє пр</w:t>
      </w:r>
      <w:r w:rsidRPr="00A33C3D">
        <w:rPr>
          <w:rFonts w:ascii="Times New Roman" w:hAnsi="Times New Roman"/>
          <w:lang w:val="uk-UA"/>
        </w:rPr>
        <w:t>о</w:t>
      </w:r>
      <w:r w:rsidRPr="00A33C3D">
        <w:rPr>
          <w:rFonts w:ascii="Times New Roman" w:hAnsi="Times New Roman"/>
          <w:lang w:val="uk-UA"/>
        </w:rPr>
        <w:t>водити за участю експерта перевірку, верифікацію і атестацію р</w:t>
      </w:r>
      <w:r w:rsidRPr="00A33C3D">
        <w:rPr>
          <w:rFonts w:ascii="Times New Roman" w:hAnsi="Times New Roman"/>
          <w:lang w:val="uk-UA"/>
        </w:rPr>
        <w:t>е</w:t>
      </w:r>
      <w:r w:rsidRPr="00A33C3D">
        <w:rPr>
          <w:rFonts w:ascii="Times New Roman" w:hAnsi="Times New Roman"/>
          <w:lang w:val="uk-UA"/>
        </w:rPr>
        <w:t>зультатів кожного етапу удосконалення функціональних можлив</w:t>
      </w:r>
      <w:r w:rsidRPr="00A33C3D">
        <w:rPr>
          <w:rFonts w:ascii="Times New Roman" w:hAnsi="Times New Roman"/>
          <w:lang w:val="uk-UA"/>
        </w:rPr>
        <w:t>о</w:t>
      </w:r>
      <w:r w:rsidRPr="00A33C3D">
        <w:rPr>
          <w:rFonts w:ascii="Times New Roman" w:hAnsi="Times New Roman"/>
          <w:lang w:val="uk-UA"/>
        </w:rPr>
        <w:t>стей відразу ж після його завершення, а не чекати проведення ате</w:t>
      </w:r>
      <w:r w:rsidRPr="00A33C3D">
        <w:rPr>
          <w:rFonts w:ascii="Times New Roman" w:hAnsi="Times New Roman"/>
          <w:lang w:val="uk-UA"/>
        </w:rPr>
        <w:t>с</w:t>
      </w:r>
      <w:r w:rsidRPr="00A33C3D">
        <w:rPr>
          <w:rFonts w:ascii="Times New Roman" w:hAnsi="Times New Roman"/>
          <w:lang w:val="uk-UA"/>
        </w:rPr>
        <w:t>тації усієї системи після закінчення розробки. Завдяки цьому зн</w:t>
      </w:r>
      <w:r w:rsidRPr="00A33C3D">
        <w:rPr>
          <w:rFonts w:ascii="Times New Roman" w:hAnsi="Times New Roman"/>
          <w:lang w:val="uk-UA"/>
        </w:rPr>
        <w:t>и</w:t>
      </w:r>
      <w:r w:rsidRPr="00A33C3D">
        <w:rPr>
          <w:rFonts w:ascii="Times New Roman" w:hAnsi="Times New Roman"/>
          <w:lang w:val="uk-UA"/>
        </w:rPr>
        <w:t>жується вартість внесення виправлень в систему. По суті, інкрем</w:t>
      </w:r>
      <w:r w:rsidRPr="00A33C3D">
        <w:rPr>
          <w:rFonts w:ascii="Times New Roman" w:hAnsi="Times New Roman"/>
          <w:lang w:val="uk-UA"/>
        </w:rPr>
        <w:t>е</w:t>
      </w:r>
      <w:r w:rsidRPr="00A33C3D">
        <w:rPr>
          <w:rFonts w:ascii="Times New Roman" w:hAnsi="Times New Roman"/>
          <w:lang w:val="uk-UA"/>
        </w:rPr>
        <w:t>нтна модель аналогічна по своєму призначенню безперервно доп</w:t>
      </w:r>
      <w:r w:rsidRPr="00A33C3D">
        <w:rPr>
          <w:rFonts w:ascii="Times New Roman" w:hAnsi="Times New Roman"/>
          <w:lang w:val="uk-UA"/>
        </w:rPr>
        <w:t>о</w:t>
      </w:r>
      <w:r w:rsidRPr="00A33C3D">
        <w:rPr>
          <w:rFonts w:ascii="Times New Roman" w:hAnsi="Times New Roman"/>
          <w:lang w:val="uk-UA"/>
        </w:rPr>
        <w:t>внюваному первинному прототипу, над яким проводиться робота протягом усієї розробки. Як вже було сказано, в підході на основі двократної розробки первинний прототип застосовується тільки на початкових етапах для визначення вимог до системи, а в підході на основі інкрементної моделі як прототип, що безперервно розвив</w:t>
      </w:r>
      <w:r w:rsidRPr="00A33C3D">
        <w:rPr>
          <w:rFonts w:ascii="Times New Roman" w:hAnsi="Times New Roman"/>
          <w:lang w:val="uk-UA"/>
        </w:rPr>
        <w:t>а</w:t>
      </w:r>
      <w:r w:rsidRPr="00A33C3D">
        <w:rPr>
          <w:rFonts w:ascii="Times New Roman" w:hAnsi="Times New Roman"/>
          <w:lang w:val="uk-UA"/>
        </w:rPr>
        <w:t>ється, розглядається сама система.</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A33C3D" w:rsidRPr="00E8193D" w:rsidRDefault="00A33C3D" w:rsidP="00A33C3D">
      <w:pPr>
        <w:pStyle w:val="afff2"/>
        <w:spacing w:after="0" w:line="240" w:lineRule="auto"/>
        <w:ind w:left="0" w:firstLine="301"/>
        <w:contextualSpacing w:val="0"/>
        <w:jc w:val="both"/>
        <w:rPr>
          <w:rFonts w:ascii="Times New Roman" w:hAnsi="Times New Roman"/>
          <w:b/>
          <w:lang w:val="uk-UA"/>
        </w:rPr>
      </w:pPr>
      <w:r w:rsidRPr="00A33C3D">
        <w:rPr>
          <w:rFonts w:ascii="Times New Roman" w:hAnsi="Times New Roman"/>
          <w:b/>
        </w:rPr>
        <w:t xml:space="preserve">12.4. </w:t>
      </w:r>
      <w:r w:rsidR="00E8193D">
        <w:rPr>
          <w:rFonts w:ascii="Times New Roman" w:hAnsi="Times New Roman"/>
          <w:b/>
        </w:rPr>
        <w:t>Детальна модель життєвого циклу</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A33C3D" w:rsidRPr="00A33C3D" w:rsidRDefault="00B621D0" w:rsidP="00A33C3D">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t>Однією з моделей життєвого циклу, яка успішно використов</w:t>
      </w:r>
      <w:r>
        <w:rPr>
          <w:rFonts w:ascii="Times New Roman" w:hAnsi="Times New Roman"/>
          <w:lang w:val="uk-UA"/>
        </w:rPr>
        <w:t>у</w:t>
      </w:r>
      <w:r>
        <w:rPr>
          <w:rFonts w:ascii="Times New Roman" w:hAnsi="Times New Roman"/>
          <w:lang w:val="uk-UA"/>
        </w:rPr>
        <w:t>валася в багатьох проектах експертних систем, є лінійна модель, показана на рис. 12.3. Визначуваний таким чином життєвий цикл складається з ряду етапів, що починаються з планування і закінч</w:t>
      </w:r>
      <w:r>
        <w:rPr>
          <w:rFonts w:ascii="Times New Roman" w:hAnsi="Times New Roman"/>
          <w:lang w:val="uk-UA"/>
        </w:rPr>
        <w:t>у</w:t>
      </w:r>
      <w:r>
        <w:rPr>
          <w:rFonts w:ascii="Times New Roman" w:hAnsi="Times New Roman"/>
          <w:lang w:val="uk-UA"/>
        </w:rPr>
        <w:t>ються оцінкою готової системи, і описує розробку системи до д</w:t>
      </w:r>
      <w:r>
        <w:rPr>
          <w:rFonts w:ascii="Times New Roman" w:hAnsi="Times New Roman"/>
          <w:lang w:val="uk-UA"/>
        </w:rPr>
        <w:t>е</w:t>
      </w:r>
      <w:r>
        <w:rPr>
          <w:rFonts w:ascii="Times New Roman" w:hAnsi="Times New Roman"/>
          <w:lang w:val="uk-UA"/>
        </w:rPr>
        <w:t>якого моменту, в який має бути отримана оцінка функціональних можливостей системи. Після цього в життєвому циклі повторюєт</w:t>
      </w:r>
      <w:r>
        <w:rPr>
          <w:rFonts w:ascii="Times New Roman" w:hAnsi="Times New Roman"/>
          <w:lang w:val="uk-UA"/>
        </w:rPr>
        <w:t>ь</w:t>
      </w:r>
      <w:r>
        <w:rPr>
          <w:rFonts w:ascii="Times New Roman" w:hAnsi="Times New Roman"/>
          <w:lang w:val="uk-UA"/>
        </w:rPr>
        <w:t>ся та ж послідовність від планування до оцінки системи. Ці етапи розробки здійснюються до тих пір, поки система не буде передана в повсякденну експлуатацію. Надалі це визначення життєвого ци</w:t>
      </w:r>
      <w:r>
        <w:rPr>
          <w:rFonts w:ascii="Times New Roman" w:hAnsi="Times New Roman"/>
          <w:lang w:val="uk-UA"/>
        </w:rPr>
        <w:t>к</w:t>
      </w:r>
      <w:r>
        <w:rPr>
          <w:rFonts w:ascii="Times New Roman" w:hAnsi="Times New Roman"/>
          <w:lang w:val="uk-UA"/>
        </w:rPr>
        <w:t>лу застосовується для здійснення наступних етапів супроводу і р</w:t>
      </w:r>
      <w:r>
        <w:rPr>
          <w:rFonts w:ascii="Times New Roman" w:hAnsi="Times New Roman"/>
          <w:lang w:val="uk-UA"/>
        </w:rPr>
        <w:t>о</w:t>
      </w:r>
      <w:r>
        <w:rPr>
          <w:rFonts w:ascii="Times New Roman" w:hAnsi="Times New Roman"/>
          <w:lang w:val="uk-UA"/>
        </w:rPr>
        <w:t>звитку системи. Безумовно, на схемі це явно не показано, але пар</w:t>
      </w:r>
      <w:r>
        <w:rPr>
          <w:rFonts w:ascii="Times New Roman" w:hAnsi="Times New Roman"/>
          <w:lang w:val="uk-UA"/>
        </w:rPr>
        <w:t>а</w:t>
      </w:r>
      <w:r>
        <w:rPr>
          <w:rFonts w:ascii="Times New Roman" w:hAnsi="Times New Roman"/>
          <w:lang w:val="uk-UA"/>
        </w:rPr>
        <w:t>лельно із здійсненням цих етапів відбувається верифікація і атест</w:t>
      </w:r>
      <w:r>
        <w:rPr>
          <w:rFonts w:ascii="Times New Roman" w:hAnsi="Times New Roman"/>
          <w:lang w:val="uk-UA"/>
        </w:rPr>
        <w:t>а</w:t>
      </w:r>
      <w:r>
        <w:rPr>
          <w:rFonts w:ascii="Times New Roman" w:hAnsi="Times New Roman"/>
          <w:lang w:val="uk-UA"/>
        </w:rPr>
        <w:t xml:space="preserve">ція. Для забезпечення високої якості експертної системи необхідно </w:t>
      </w:r>
      <w:r>
        <w:rPr>
          <w:rFonts w:ascii="Times New Roman" w:hAnsi="Times New Roman"/>
          <w:lang w:val="uk-UA"/>
        </w:rPr>
        <w:lastRenderedPageBreak/>
        <w:t>не просто виправляти виявлені помилки, але неухильно дотримув</w:t>
      </w:r>
      <w:r>
        <w:rPr>
          <w:rFonts w:ascii="Times New Roman" w:hAnsi="Times New Roman"/>
          <w:lang w:val="uk-UA"/>
        </w:rPr>
        <w:t>а</w:t>
      </w:r>
      <w:r>
        <w:rPr>
          <w:rFonts w:ascii="Times New Roman" w:hAnsi="Times New Roman"/>
          <w:lang w:val="uk-UA"/>
        </w:rPr>
        <w:t>тися однієї і тієї ж послідовності етапів. Якщо які-небудь етапи пропускаються, нехай навіть заради виправлення єдиної невеликої помилки, загальна якість системи знижується.</w:t>
      </w:r>
    </w:p>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p w:rsidR="00A33C3D" w:rsidRDefault="00E02BF6" w:rsidP="00A33C3D">
      <w:pPr>
        <w:pStyle w:val="afff2"/>
        <w:spacing w:after="0" w:line="240" w:lineRule="auto"/>
        <w:ind w:left="0"/>
        <w:contextualSpacing w:val="0"/>
        <w:jc w:val="both"/>
        <w:rPr>
          <w:rFonts w:ascii="Times New Roman" w:hAnsi="Times New Roman"/>
          <w:sz w:val="24"/>
          <w:szCs w:val="24"/>
          <w:lang w:val="uk-UA"/>
        </w:rPr>
      </w:pPr>
      <w:r>
        <w:rPr>
          <w:rFonts w:ascii="Times New Roman" w:hAnsi="Times New Roman"/>
          <w:noProof/>
          <w:sz w:val="24"/>
          <w:szCs w:val="24"/>
        </w:rPr>
        <mc:AlternateContent>
          <mc:Choice Requires="wps">
            <w:drawing>
              <wp:anchor distT="0" distB="0" distL="114300" distR="114300" simplePos="0" relativeHeight="251708928" behindDoc="0" locked="0" layoutInCell="1" allowOverlap="1" wp14:anchorId="3E599192" wp14:editId="0D32712C">
                <wp:simplePos x="0" y="0"/>
                <wp:positionH relativeFrom="column">
                  <wp:posOffset>1402008</wp:posOffset>
                </wp:positionH>
                <wp:positionV relativeFrom="paragraph">
                  <wp:posOffset>1649489</wp:posOffset>
                </wp:positionV>
                <wp:extent cx="357996" cy="366623"/>
                <wp:effectExtent l="0" t="0" r="23495" b="14605"/>
                <wp:wrapNone/>
                <wp:docPr id="535" name="Овал 535"/>
                <wp:cNvGraphicFramePr/>
                <a:graphic xmlns:a="http://schemas.openxmlformats.org/drawingml/2006/main">
                  <a:graphicData uri="http://schemas.microsoft.com/office/word/2010/wordprocessingShape">
                    <wps:wsp>
                      <wps:cNvSpPr/>
                      <wps:spPr>
                        <a:xfrm>
                          <a:off x="0" y="0"/>
                          <a:ext cx="357996" cy="36662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535" o:spid="_x0000_s1026" style="position:absolute;margin-left:110.4pt;margin-top:129.9pt;width:28.2pt;height:28.8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" fillcolor="white [3212]" strokecolor="white [3212]" strokeweight="2pt"/>
            </w:pict>
          </mc:Fallback>
        </mc:AlternateContent>
      </w:r>
      <w:r>
        <w:rPr>
          <w:rFonts w:ascii="Times New Roman" w:hAnsi="Times New Roman"/>
          <w:noProof/>
          <w:sz w:val="24"/>
          <w:szCs w:val="24"/>
        </w:rPr>
        <mc:AlternateContent>
          <mc:Choice Requires="wps">
            <w:drawing>
              <wp:anchor distT="0" distB="0" distL="114300" distR="114300" simplePos="0" relativeHeight="251706880" behindDoc="0" locked="0" layoutInCell="1" allowOverlap="1" wp14:anchorId="1CD3819E" wp14:editId="7920595F">
                <wp:simplePos x="0" y="0"/>
                <wp:positionH relativeFrom="column">
                  <wp:posOffset>1324370</wp:posOffset>
                </wp:positionH>
                <wp:positionV relativeFrom="paragraph">
                  <wp:posOffset>135555</wp:posOffset>
                </wp:positionV>
                <wp:extent cx="250166" cy="207033"/>
                <wp:effectExtent l="0" t="0" r="17145" b="21590"/>
                <wp:wrapNone/>
                <wp:docPr id="534" name="Овал 534"/>
                <wp:cNvGraphicFramePr/>
                <a:graphic xmlns:a="http://schemas.openxmlformats.org/drawingml/2006/main">
                  <a:graphicData uri="http://schemas.microsoft.com/office/word/2010/wordprocessingShape">
                    <wps:wsp>
                      <wps:cNvSpPr/>
                      <wps:spPr>
                        <a:xfrm>
                          <a:off x="0" y="0"/>
                          <a:ext cx="250166" cy="20703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534" o:spid="_x0000_s1026" style="position:absolute;margin-left:104.3pt;margin-top:10.65pt;width:19.7pt;height:16.3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" fillcolor="white [3212]" strokecolor="white [3212]" strokeweight="2pt"/>
            </w:pict>
          </mc:Fallback>
        </mc:AlternateContent>
      </w:r>
      <w:r>
        <w:rPr>
          <w:rFonts w:ascii="Times New Roman" w:hAnsi="Times New Roman"/>
          <w:noProof/>
          <w:sz w:val="24"/>
          <w:szCs w:val="24"/>
        </w:rPr>
        <mc:AlternateContent>
          <mc:Choice Requires="wps">
            <w:drawing>
              <wp:anchor distT="0" distB="0" distL="114300" distR="114300" simplePos="0" relativeHeight="251705856" behindDoc="0" locked="0" layoutInCell="1" allowOverlap="1" wp14:anchorId="69117C95" wp14:editId="5EE54FB2">
                <wp:simplePos x="0" y="0"/>
                <wp:positionH relativeFrom="column">
                  <wp:posOffset>2135373</wp:posOffset>
                </wp:positionH>
                <wp:positionV relativeFrom="paragraph">
                  <wp:posOffset>1554851</wp:posOffset>
                </wp:positionV>
                <wp:extent cx="793115" cy="564515"/>
                <wp:effectExtent l="0" t="0" r="6985" b="6985"/>
                <wp:wrapNone/>
                <wp:docPr id="533" name="Поле 533"/>
                <wp:cNvGraphicFramePr/>
                <a:graphic xmlns:a="http://schemas.openxmlformats.org/drawingml/2006/main">
                  <a:graphicData uri="http://schemas.microsoft.com/office/word/2010/wordprocessingShape">
                    <wps:wsp>
                      <wps:cNvSpPr txBox="1"/>
                      <wps:spPr>
                        <a:xfrm>
                          <a:off x="0" y="0"/>
                          <a:ext cx="793115" cy="564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rsidP="00E02BF6">
                            <w:pPr>
                              <w:rPr>
                                <w:b/>
                                <w:sz w:val="16"/>
                                <w:szCs w:val="16"/>
                                <w:lang w:val="uk-UA"/>
                              </w:rPr>
                            </w:pPr>
                            <w:r>
                              <w:rPr>
                                <w:b/>
                                <w:sz w:val="16"/>
                                <w:szCs w:val="16"/>
                                <w:lang w:val="uk-UA"/>
                              </w:rPr>
                              <w:t>Код</w:t>
                            </w:r>
                            <w:r w:rsidRPr="00E02BF6">
                              <w:rPr>
                                <w:b/>
                                <w:sz w:val="16"/>
                                <w:szCs w:val="16"/>
                                <w:lang w:val="uk-UA"/>
                              </w:rPr>
                              <w:t>ування</w:t>
                            </w:r>
                          </w:p>
                          <w:p w:rsidR="00A245D5" w:rsidRPr="00E02BF6" w:rsidRDefault="00A245D5" w:rsidP="00E02BF6">
                            <w:pPr>
                              <w:rPr>
                                <w:sz w:val="16"/>
                                <w:szCs w:val="16"/>
                                <w:lang w:val="uk-UA"/>
                              </w:rPr>
                            </w:pPr>
                            <w:r w:rsidRPr="00E02BF6">
                              <w:rPr>
                                <w:sz w:val="16"/>
                                <w:szCs w:val="16"/>
                                <w:lang w:val="uk-UA"/>
                              </w:rPr>
                              <w:t>В</w:t>
                            </w:r>
                            <w:r>
                              <w:rPr>
                                <w:sz w:val="16"/>
                                <w:szCs w:val="16"/>
                                <w:lang w:val="uk-UA"/>
                              </w:rPr>
                              <w:t>ерифікація</w:t>
                            </w:r>
                            <w:r w:rsidRPr="00E02BF6">
                              <w:rPr>
                                <w:sz w:val="16"/>
                                <w:szCs w:val="16"/>
                                <w:lang w:val="uk-UA"/>
                              </w:rPr>
                              <w:t xml:space="preserve"> </w:t>
                            </w:r>
                          </w:p>
                          <w:p w:rsidR="00A245D5" w:rsidRPr="00E02BF6" w:rsidRDefault="00A245D5" w:rsidP="00E02BF6">
                            <w:pPr>
                              <w:rPr>
                                <w:sz w:val="16"/>
                                <w:szCs w:val="16"/>
                                <w:lang w:val="uk-UA"/>
                              </w:rPr>
                            </w:pPr>
                            <w:r>
                              <w:rPr>
                                <w:sz w:val="16"/>
                                <w:szCs w:val="16"/>
                                <w:lang w:val="uk-UA"/>
                              </w:rPr>
                              <w:t>Пер</w:t>
                            </w:r>
                            <w:r w:rsidRPr="00E02BF6">
                              <w:rPr>
                                <w:sz w:val="16"/>
                                <w:szCs w:val="16"/>
                                <w:lang w:val="uk-UA"/>
                              </w:rPr>
                              <w:t>е</w:t>
                            </w:r>
                            <w:r>
                              <w:rPr>
                                <w:sz w:val="16"/>
                                <w:szCs w:val="16"/>
                                <w:lang w:val="uk-UA"/>
                              </w:rPr>
                              <w:t>вірка</w:t>
                            </w:r>
                          </w:p>
                          <w:p w:rsidR="00A245D5" w:rsidRPr="00E02BF6" w:rsidRDefault="00A245D5" w:rsidP="00E02BF6">
                            <w:pPr>
                              <w:rPr>
                                <w:sz w:val="16"/>
                                <w:szCs w:val="16"/>
                                <w:lang w:val="uk-UA"/>
                              </w:rPr>
                            </w:pPr>
                            <w:r>
                              <w:rPr>
                                <w:sz w:val="16"/>
                                <w:szCs w:val="16"/>
                                <w:lang w:val="uk-UA"/>
                              </w:rPr>
                              <w:t>Документ</w:t>
                            </w:r>
                            <w:r w:rsidRPr="00E02BF6">
                              <w:rPr>
                                <w:sz w:val="16"/>
                                <w:szCs w:val="16"/>
                                <w:lang w:val="uk-UA"/>
                              </w:rPr>
                              <w:t>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3" o:spid="_x0000_s1664" type="#_x0000_t202" style="position:absolute;left:0;text-align:left;margin-left:168.15pt;margin-top:122.45pt;width:62.45pt;height:44.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" fillcolor="white [3201]" stroked="f" strokeweight=".5pt">
                <v:textbox>
                  <w:txbxContent>
                    <w:p w:rsidR="00EF56B4" w:rsidRPr="00E02BF6" w:rsidRDefault="00EF56B4" w:rsidP="00E02BF6">
                      <w:pPr>
                        <w:rPr>
                          <w:b/>
                          <w:sz w:val="16"/>
                          <w:szCs w:val="16"/>
                          <w:lang w:val="uk-UA"/>
                        </w:rPr>
                      </w:pPr>
                      <w:r>
                        <w:rPr>
                          <w:b/>
                          <w:sz w:val="16"/>
                          <w:szCs w:val="16"/>
                          <w:lang w:val="uk-UA"/>
                        </w:rPr>
                        <w:t>Код</w:t>
                      </w:r>
                      <w:r w:rsidRPr="00E02BF6">
                        <w:rPr>
                          <w:b/>
                          <w:sz w:val="16"/>
                          <w:szCs w:val="16"/>
                          <w:lang w:val="uk-UA"/>
                        </w:rPr>
                        <w:t>ування</w:t>
                      </w:r>
                    </w:p>
                    <w:p w:rsidR="00EF56B4" w:rsidRPr="00E02BF6" w:rsidRDefault="00EF56B4" w:rsidP="00E02BF6">
                      <w:pPr>
                        <w:rPr>
                          <w:sz w:val="16"/>
                          <w:szCs w:val="16"/>
                          <w:lang w:val="uk-UA"/>
                        </w:rPr>
                      </w:pPr>
                      <w:r w:rsidRPr="00E02BF6">
                        <w:rPr>
                          <w:sz w:val="16"/>
                          <w:szCs w:val="16"/>
                          <w:lang w:val="uk-UA"/>
                        </w:rPr>
                        <w:t>В</w:t>
                      </w:r>
                      <w:r>
                        <w:rPr>
                          <w:sz w:val="16"/>
                          <w:szCs w:val="16"/>
                          <w:lang w:val="uk-UA"/>
                        </w:rPr>
                        <w:t>ерифікація</w:t>
                      </w:r>
                      <w:r w:rsidRPr="00E02BF6">
                        <w:rPr>
                          <w:sz w:val="16"/>
                          <w:szCs w:val="16"/>
                          <w:lang w:val="uk-UA"/>
                        </w:rPr>
                        <w:t xml:space="preserve"> </w:t>
                      </w:r>
                    </w:p>
                    <w:p w:rsidR="00EF56B4" w:rsidRPr="00E02BF6" w:rsidRDefault="00EF56B4" w:rsidP="00E02BF6">
                      <w:pPr>
                        <w:rPr>
                          <w:sz w:val="16"/>
                          <w:szCs w:val="16"/>
                          <w:lang w:val="uk-UA"/>
                        </w:rPr>
                      </w:pPr>
                      <w:r>
                        <w:rPr>
                          <w:sz w:val="16"/>
                          <w:szCs w:val="16"/>
                          <w:lang w:val="uk-UA"/>
                        </w:rPr>
                        <w:t>Пер</w:t>
                      </w:r>
                      <w:r w:rsidRPr="00E02BF6">
                        <w:rPr>
                          <w:sz w:val="16"/>
                          <w:szCs w:val="16"/>
                          <w:lang w:val="uk-UA"/>
                        </w:rPr>
                        <w:t>е</w:t>
                      </w:r>
                      <w:r>
                        <w:rPr>
                          <w:sz w:val="16"/>
                          <w:szCs w:val="16"/>
                          <w:lang w:val="uk-UA"/>
                        </w:rPr>
                        <w:t>вірка</w:t>
                      </w:r>
                    </w:p>
                    <w:p w:rsidR="00EF56B4" w:rsidRPr="00E02BF6" w:rsidRDefault="00EF56B4" w:rsidP="00E02BF6">
                      <w:pPr>
                        <w:rPr>
                          <w:sz w:val="16"/>
                          <w:szCs w:val="16"/>
                          <w:lang w:val="uk-UA"/>
                        </w:rPr>
                      </w:pPr>
                      <w:r>
                        <w:rPr>
                          <w:sz w:val="16"/>
                          <w:szCs w:val="16"/>
                          <w:lang w:val="uk-UA"/>
                        </w:rPr>
                        <w:t>Документ</w:t>
                      </w:r>
                      <w:r w:rsidRPr="00E02BF6">
                        <w:rPr>
                          <w:sz w:val="16"/>
                          <w:szCs w:val="16"/>
                          <w:lang w:val="uk-UA"/>
                        </w:rPr>
                        <w:t>ація</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3808" behindDoc="0" locked="0" layoutInCell="1" allowOverlap="1" wp14:anchorId="1E2F4B43" wp14:editId="17671CE3">
                <wp:simplePos x="0" y="0"/>
                <wp:positionH relativeFrom="column">
                  <wp:posOffset>651822</wp:posOffset>
                </wp:positionH>
                <wp:positionV relativeFrom="paragraph">
                  <wp:posOffset>1518920</wp:posOffset>
                </wp:positionV>
                <wp:extent cx="793630" cy="724619"/>
                <wp:effectExtent l="0" t="0" r="6985" b="0"/>
                <wp:wrapNone/>
                <wp:docPr id="532" name="Поле 532"/>
                <wp:cNvGraphicFramePr/>
                <a:graphic xmlns:a="http://schemas.openxmlformats.org/drawingml/2006/main">
                  <a:graphicData uri="http://schemas.microsoft.com/office/word/2010/wordprocessingShape">
                    <wps:wsp>
                      <wps:cNvSpPr txBox="1"/>
                      <wps:spPr>
                        <a:xfrm>
                          <a:off x="0" y="0"/>
                          <a:ext cx="793630" cy="7246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rsidP="00E02BF6">
                            <w:pPr>
                              <w:rPr>
                                <w:b/>
                                <w:sz w:val="16"/>
                                <w:szCs w:val="16"/>
                                <w:lang w:val="uk-UA"/>
                              </w:rPr>
                            </w:pPr>
                            <w:r>
                              <w:rPr>
                                <w:b/>
                                <w:sz w:val="16"/>
                                <w:szCs w:val="16"/>
                                <w:lang w:val="uk-UA"/>
                              </w:rPr>
                              <w:t>Оцінка ЕС</w:t>
                            </w:r>
                          </w:p>
                          <w:p w:rsidR="00A245D5" w:rsidRDefault="00A245D5" w:rsidP="00E02BF6">
                            <w:pPr>
                              <w:rPr>
                                <w:sz w:val="16"/>
                                <w:szCs w:val="16"/>
                                <w:lang w:val="uk-UA"/>
                              </w:rPr>
                            </w:pPr>
                            <w:r>
                              <w:rPr>
                                <w:sz w:val="16"/>
                                <w:szCs w:val="16"/>
                                <w:lang w:val="uk-UA"/>
                              </w:rPr>
                              <w:t>Перевірка</w:t>
                            </w:r>
                          </w:p>
                          <w:p w:rsidR="00A245D5" w:rsidRDefault="00A245D5" w:rsidP="00E02BF6">
                            <w:pPr>
                              <w:rPr>
                                <w:sz w:val="16"/>
                                <w:szCs w:val="16"/>
                                <w:lang w:val="uk-UA"/>
                              </w:rPr>
                            </w:pPr>
                            <w:r>
                              <w:rPr>
                                <w:sz w:val="16"/>
                                <w:szCs w:val="16"/>
                                <w:lang w:val="uk-UA"/>
                              </w:rPr>
                              <w:t>Верифікація</w:t>
                            </w:r>
                          </w:p>
                          <w:p w:rsidR="00A245D5" w:rsidRPr="00E02BF6" w:rsidRDefault="00A245D5" w:rsidP="00E02BF6">
                            <w:pPr>
                              <w:rPr>
                                <w:sz w:val="16"/>
                                <w:szCs w:val="16"/>
                                <w:lang w:val="uk-UA"/>
                              </w:rPr>
                            </w:pPr>
                            <w:r>
                              <w:rPr>
                                <w:sz w:val="16"/>
                                <w:szCs w:val="16"/>
                                <w:lang w:val="uk-UA"/>
                              </w:rPr>
                              <w:t>Інтеграція</w:t>
                            </w:r>
                          </w:p>
                          <w:p w:rsidR="00A245D5" w:rsidRPr="00E02BF6" w:rsidRDefault="00A245D5" w:rsidP="00E02BF6">
                            <w:pPr>
                              <w:rPr>
                                <w:sz w:val="16"/>
                                <w:szCs w:val="16"/>
                                <w:lang w:val="uk-UA"/>
                              </w:rPr>
                            </w:pPr>
                            <w:r w:rsidRPr="00E02BF6">
                              <w:rPr>
                                <w:sz w:val="16"/>
                                <w:szCs w:val="16"/>
                                <w:lang w:val="uk-UA"/>
                              </w:rPr>
                              <w:t>Атестація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32" o:spid="_x0000_s1665" type="#_x0000_t202" style="position:absolute;left:0;text-align:left;margin-left:51.3pt;margin-top:119.6pt;width:62.5pt;height:57.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" fillcolor="white [3201]" stroked="f" strokeweight=".5pt">
                <v:textbox>
                  <w:txbxContent>
                    <w:p w:rsidR="00EF56B4" w:rsidRPr="00E02BF6" w:rsidRDefault="00EF56B4" w:rsidP="00E02BF6">
                      <w:pPr>
                        <w:rPr>
                          <w:b/>
                          <w:sz w:val="16"/>
                          <w:szCs w:val="16"/>
                          <w:lang w:val="uk-UA"/>
                        </w:rPr>
                      </w:pPr>
                      <w:r>
                        <w:rPr>
                          <w:b/>
                          <w:sz w:val="16"/>
                          <w:szCs w:val="16"/>
                          <w:lang w:val="uk-UA"/>
                        </w:rPr>
                        <w:t>Оцінка ЕС</w:t>
                      </w:r>
                    </w:p>
                    <w:p w:rsidR="00EF56B4" w:rsidRDefault="00EF56B4" w:rsidP="00E02BF6">
                      <w:pPr>
                        <w:rPr>
                          <w:sz w:val="16"/>
                          <w:szCs w:val="16"/>
                          <w:lang w:val="uk-UA"/>
                        </w:rPr>
                      </w:pPr>
                      <w:r>
                        <w:rPr>
                          <w:sz w:val="16"/>
                          <w:szCs w:val="16"/>
                          <w:lang w:val="uk-UA"/>
                        </w:rPr>
                        <w:t>Перевірка</w:t>
                      </w:r>
                    </w:p>
                    <w:p w:rsidR="00EF56B4" w:rsidRDefault="00EF56B4" w:rsidP="00E02BF6">
                      <w:pPr>
                        <w:rPr>
                          <w:sz w:val="16"/>
                          <w:szCs w:val="16"/>
                          <w:lang w:val="uk-UA"/>
                        </w:rPr>
                      </w:pPr>
                      <w:r>
                        <w:rPr>
                          <w:sz w:val="16"/>
                          <w:szCs w:val="16"/>
                          <w:lang w:val="uk-UA"/>
                        </w:rPr>
                        <w:t>Верифікація</w:t>
                      </w:r>
                    </w:p>
                    <w:p w:rsidR="00EF56B4" w:rsidRPr="00E02BF6" w:rsidRDefault="00EF56B4" w:rsidP="00E02BF6">
                      <w:pPr>
                        <w:rPr>
                          <w:sz w:val="16"/>
                          <w:szCs w:val="16"/>
                          <w:lang w:val="uk-UA"/>
                        </w:rPr>
                      </w:pPr>
                      <w:r>
                        <w:rPr>
                          <w:sz w:val="16"/>
                          <w:szCs w:val="16"/>
                          <w:lang w:val="uk-UA"/>
                        </w:rPr>
                        <w:t>Інтеграція</w:t>
                      </w:r>
                    </w:p>
                    <w:p w:rsidR="00EF56B4" w:rsidRPr="00E02BF6" w:rsidRDefault="00EF56B4" w:rsidP="00E02BF6">
                      <w:pPr>
                        <w:rPr>
                          <w:sz w:val="16"/>
                          <w:szCs w:val="16"/>
                          <w:lang w:val="uk-UA"/>
                        </w:rPr>
                      </w:pPr>
                      <w:r w:rsidRPr="00E02BF6">
                        <w:rPr>
                          <w:sz w:val="16"/>
                          <w:szCs w:val="16"/>
                          <w:lang w:val="uk-UA"/>
                        </w:rPr>
                        <w:t>Атестація</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701760" behindDoc="0" locked="0" layoutInCell="1" allowOverlap="1" wp14:anchorId="69CBF83E" wp14:editId="50FF632D">
                <wp:simplePos x="0" y="0"/>
                <wp:positionH relativeFrom="column">
                  <wp:posOffset>2052883</wp:posOffset>
                </wp:positionH>
                <wp:positionV relativeFrom="paragraph">
                  <wp:posOffset>105015</wp:posOffset>
                </wp:positionV>
                <wp:extent cx="1091242" cy="310551"/>
                <wp:effectExtent l="0" t="0" r="0" b="0"/>
                <wp:wrapNone/>
                <wp:docPr id="522" name="Поле 522"/>
                <wp:cNvGraphicFramePr/>
                <a:graphic xmlns:a="http://schemas.openxmlformats.org/drawingml/2006/main">
                  <a:graphicData uri="http://schemas.microsoft.com/office/word/2010/wordprocessingShape">
                    <wps:wsp>
                      <wps:cNvSpPr txBox="1"/>
                      <wps:spPr>
                        <a:xfrm>
                          <a:off x="0" y="0"/>
                          <a:ext cx="1091242"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rsidP="00E02BF6">
                            <w:pPr>
                              <w:rPr>
                                <w:b/>
                                <w:sz w:val="16"/>
                                <w:szCs w:val="16"/>
                                <w:lang w:val="uk-UA"/>
                              </w:rPr>
                            </w:pPr>
                            <w:r>
                              <w:rPr>
                                <w:b/>
                                <w:sz w:val="16"/>
                                <w:szCs w:val="16"/>
                                <w:lang w:val="uk-UA"/>
                              </w:rPr>
                              <w:t>Здобуття знань</w:t>
                            </w:r>
                          </w:p>
                          <w:p w:rsidR="00A245D5" w:rsidRPr="00E02BF6" w:rsidRDefault="00A245D5" w:rsidP="00E02BF6">
                            <w:pPr>
                              <w:rPr>
                                <w:sz w:val="16"/>
                                <w:szCs w:val="16"/>
                                <w:lang w:val="uk-UA"/>
                              </w:rPr>
                            </w:pPr>
                            <w:r w:rsidRPr="00E02BF6">
                              <w:rPr>
                                <w:sz w:val="16"/>
                                <w:szCs w:val="16"/>
                                <w:lang w:val="uk-UA"/>
                              </w:rPr>
                              <w:t>Атестація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2" o:spid="_x0000_s1666" type="#_x0000_t202" style="position:absolute;left:0;text-align:left;margin-left:161.65pt;margin-top:8.25pt;width:85.9pt;height:24.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" fillcolor="white [3201]" stroked="f" strokeweight=".5pt">
                <v:textbox>
                  <w:txbxContent>
                    <w:p w:rsidR="00EF56B4" w:rsidRPr="00E02BF6" w:rsidRDefault="00EF56B4" w:rsidP="00E02BF6">
                      <w:pPr>
                        <w:rPr>
                          <w:b/>
                          <w:sz w:val="16"/>
                          <w:szCs w:val="16"/>
                          <w:lang w:val="uk-UA"/>
                        </w:rPr>
                      </w:pPr>
                      <w:r>
                        <w:rPr>
                          <w:b/>
                          <w:sz w:val="16"/>
                          <w:szCs w:val="16"/>
                          <w:lang w:val="uk-UA"/>
                        </w:rPr>
                        <w:t>Здобуття знань</w:t>
                      </w:r>
                    </w:p>
                    <w:p w:rsidR="00EF56B4" w:rsidRPr="00E02BF6" w:rsidRDefault="00EF56B4" w:rsidP="00E02BF6">
                      <w:pPr>
                        <w:rPr>
                          <w:sz w:val="16"/>
                          <w:szCs w:val="16"/>
                          <w:lang w:val="uk-UA"/>
                        </w:rPr>
                      </w:pPr>
                      <w:r w:rsidRPr="00E02BF6">
                        <w:rPr>
                          <w:sz w:val="16"/>
                          <w:szCs w:val="16"/>
                          <w:lang w:val="uk-UA"/>
                        </w:rPr>
                        <w:t>Атестація</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99712" behindDoc="0" locked="0" layoutInCell="1" allowOverlap="1" wp14:anchorId="708C8A77" wp14:editId="5AA8DE41">
                <wp:simplePos x="0" y="0"/>
                <wp:positionH relativeFrom="column">
                  <wp:posOffset>607767</wp:posOffset>
                </wp:positionH>
                <wp:positionV relativeFrom="paragraph">
                  <wp:posOffset>100965</wp:posOffset>
                </wp:positionV>
                <wp:extent cx="793630" cy="565030"/>
                <wp:effectExtent l="0" t="0" r="6985" b="6985"/>
                <wp:wrapNone/>
                <wp:docPr id="520" name="Поле 520"/>
                <wp:cNvGraphicFramePr/>
                <a:graphic xmlns:a="http://schemas.openxmlformats.org/drawingml/2006/main">
                  <a:graphicData uri="http://schemas.microsoft.com/office/word/2010/wordprocessingShape">
                    <wps:wsp>
                      <wps:cNvSpPr txBox="1"/>
                      <wps:spPr>
                        <a:xfrm>
                          <a:off x="0" y="0"/>
                          <a:ext cx="793630" cy="565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pPr>
                              <w:rPr>
                                <w:b/>
                                <w:sz w:val="16"/>
                                <w:szCs w:val="16"/>
                                <w:lang w:val="uk-UA"/>
                              </w:rPr>
                            </w:pPr>
                            <w:r w:rsidRPr="00E02BF6">
                              <w:rPr>
                                <w:b/>
                                <w:sz w:val="16"/>
                                <w:szCs w:val="16"/>
                                <w:lang w:val="uk-UA"/>
                              </w:rPr>
                              <w:t>Планування</w:t>
                            </w:r>
                          </w:p>
                          <w:p w:rsidR="00A245D5" w:rsidRPr="00E02BF6" w:rsidRDefault="00A245D5">
                            <w:pPr>
                              <w:rPr>
                                <w:sz w:val="16"/>
                                <w:szCs w:val="16"/>
                                <w:lang w:val="uk-UA"/>
                              </w:rPr>
                            </w:pPr>
                            <w:r w:rsidRPr="00E02BF6">
                              <w:rPr>
                                <w:sz w:val="16"/>
                                <w:szCs w:val="16"/>
                                <w:lang w:val="uk-UA"/>
                              </w:rPr>
                              <w:t xml:space="preserve">Вимоги </w:t>
                            </w:r>
                          </w:p>
                          <w:p w:rsidR="00A245D5" w:rsidRPr="00E02BF6" w:rsidRDefault="00A245D5">
                            <w:pPr>
                              <w:rPr>
                                <w:sz w:val="16"/>
                                <w:szCs w:val="16"/>
                                <w:lang w:val="uk-UA"/>
                              </w:rPr>
                            </w:pPr>
                            <w:r w:rsidRPr="00E02BF6">
                              <w:rPr>
                                <w:sz w:val="16"/>
                                <w:szCs w:val="16"/>
                                <w:lang w:val="uk-UA"/>
                              </w:rPr>
                              <w:t>Проект</w:t>
                            </w:r>
                          </w:p>
                          <w:p w:rsidR="00A245D5" w:rsidRPr="00E02BF6" w:rsidRDefault="00A245D5">
                            <w:pPr>
                              <w:rPr>
                                <w:sz w:val="16"/>
                                <w:szCs w:val="16"/>
                                <w:lang w:val="uk-UA"/>
                              </w:rPr>
                            </w:pPr>
                            <w:r w:rsidRPr="00E02BF6">
                              <w:rPr>
                                <w:sz w:val="16"/>
                                <w:szCs w:val="16"/>
                                <w:lang w:val="uk-UA"/>
                              </w:rPr>
                              <w:t>Атестація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20" o:spid="_x0000_s1667" type="#_x0000_t202" style="position:absolute;left:0;text-align:left;margin-left:47.85pt;margin-top:7.95pt;width:62.5pt;height:4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" fillcolor="white [3201]" stroked="f" strokeweight=".5pt">
                <v:textbox>
                  <w:txbxContent>
                    <w:p w:rsidR="00EF56B4" w:rsidRPr="00E02BF6" w:rsidRDefault="00EF56B4">
                      <w:pPr>
                        <w:rPr>
                          <w:b/>
                          <w:sz w:val="16"/>
                          <w:szCs w:val="16"/>
                          <w:lang w:val="uk-UA"/>
                        </w:rPr>
                      </w:pPr>
                      <w:r w:rsidRPr="00E02BF6">
                        <w:rPr>
                          <w:b/>
                          <w:sz w:val="16"/>
                          <w:szCs w:val="16"/>
                          <w:lang w:val="uk-UA"/>
                        </w:rPr>
                        <w:t>Планування</w:t>
                      </w:r>
                    </w:p>
                    <w:p w:rsidR="00EF56B4" w:rsidRPr="00E02BF6" w:rsidRDefault="00EF56B4">
                      <w:pPr>
                        <w:rPr>
                          <w:sz w:val="16"/>
                          <w:szCs w:val="16"/>
                          <w:lang w:val="uk-UA"/>
                        </w:rPr>
                      </w:pPr>
                      <w:r w:rsidRPr="00E02BF6">
                        <w:rPr>
                          <w:sz w:val="16"/>
                          <w:szCs w:val="16"/>
                          <w:lang w:val="uk-UA"/>
                        </w:rPr>
                        <w:t xml:space="preserve">Вимоги </w:t>
                      </w:r>
                    </w:p>
                    <w:p w:rsidR="00EF56B4" w:rsidRPr="00E02BF6" w:rsidRDefault="00EF56B4">
                      <w:pPr>
                        <w:rPr>
                          <w:sz w:val="16"/>
                          <w:szCs w:val="16"/>
                          <w:lang w:val="uk-UA"/>
                        </w:rPr>
                      </w:pPr>
                      <w:r w:rsidRPr="00E02BF6">
                        <w:rPr>
                          <w:sz w:val="16"/>
                          <w:szCs w:val="16"/>
                          <w:lang w:val="uk-UA"/>
                        </w:rPr>
                        <w:t>Проект</w:t>
                      </w:r>
                    </w:p>
                    <w:p w:rsidR="00EF56B4" w:rsidRPr="00E02BF6" w:rsidRDefault="00EF56B4">
                      <w:pPr>
                        <w:rPr>
                          <w:sz w:val="16"/>
                          <w:szCs w:val="16"/>
                          <w:lang w:val="uk-UA"/>
                        </w:rPr>
                      </w:pPr>
                      <w:r w:rsidRPr="00E02BF6">
                        <w:rPr>
                          <w:sz w:val="16"/>
                          <w:szCs w:val="16"/>
                          <w:lang w:val="uk-UA"/>
                        </w:rPr>
                        <w:t>Атестація</w:t>
                      </w:r>
                    </w:p>
                  </w:txbxContent>
                </v:textbox>
              </v:shape>
            </w:pict>
          </mc:Fallback>
        </mc:AlternateContent>
      </w:r>
      <w:r w:rsidR="005A318A">
        <w:rPr>
          <w:rFonts w:ascii="Times New Roman" w:hAnsi="Times New Roman"/>
          <w:noProof/>
          <w:sz w:val="24"/>
          <w:szCs w:val="24"/>
        </w:rPr>
        <mc:AlternateContent>
          <mc:Choice Requires="wps">
            <w:drawing>
              <wp:anchor distT="0" distB="0" distL="114300" distR="114300" simplePos="0" relativeHeight="251698688" behindDoc="0" locked="0" layoutInCell="1" allowOverlap="1" wp14:anchorId="1B635A87" wp14:editId="4D94AAA2">
                <wp:simplePos x="0" y="0"/>
                <wp:positionH relativeFrom="column">
                  <wp:posOffset>2721851</wp:posOffset>
                </wp:positionH>
                <wp:positionV relativeFrom="paragraph">
                  <wp:posOffset>838607</wp:posOffset>
                </wp:positionV>
                <wp:extent cx="530524" cy="197485"/>
                <wp:effectExtent l="0" t="0" r="3175" b="0"/>
                <wp:wrapNone/>
                <wp:docPr id="519" name="Поле 519"/>
                <wp:cNvGraphicFramePr/>
                <a:graphic xmlns:a="http://schemas.openxmlformats.org/drawingml/2006/main">
                  <a:graphicData uri="http://schemas.microsoft.com/office/word/2010/wordprocessingShape">
                    <wps:wsp>
                      <wps:cNvSpPr txBox="1"/>
                      <wps:spPr>
                        <a:xfrm>
                          <a:off x="0" y="0"/>
                          <a:ext cx="530524" cy="1974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rsidP="005A318A">
                            <w:pPr>
                              <w:rPr>
                                <w:sz w:val="16"/>
                                <w:szCs w:val="16"/>
                                <w:lang w:val="uk-UA"/>
                              </w:rPr>
                            </w:pPr>
                            <w:r w:rsidRPr="00E02BF6">
                              <w:rPr>
                                <w:sz w:val="16"/>
                                <w:szCs w:val="16"/>
                                <w:lang w:val="uk-UA"/>
                              </w:rPr>
                              <w:t>Час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9" o:spid="_x0000_s1668" type="#_x0000_t202" style="position:absolute;left:0;text-align:left;margin-left:214.3pt;margin-top:66.05pt;width:41.75pt;height:15.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" fillcolor="white [3201]" stroked="f" strokeweight=".5pt">
                <v:textbox>
                  <w:txbxContent>
                    <w:p w:rsidR="00EF56B4" w:rsidRPr="00E02BF6" w:rsidRDefault="00EF56B4" w:rsidP="005A318A">
                      <w:pPr>
                        <w:rPr>
                          <w:sz w:val="16"/>
                          <w:szCs w:val="16"/>
                          <w:lang w:val="uk-UA"/>
                        </w:rPr>
                      </w:pPr>
                      <w:r w:rsidRPr="00E02BF6">
                        <w:rPr>
                          <w:sz w:val="16"/>
                          <w:szCs w:val="16"/>
                          <w:lang w:val="uk-UA"/>
                        </w:rPr>
                        <w:t>Час</w:t>
                      </w:r>
                    </w:p>
                  </w:txbxContent>
                </v:textbox>
              </v:shape>
            </w:pict>
          </mc:Fallback>
        </mc:AlternateContent>
      </w:r>
      <w:r w:rsidR="005A318A">
        <w:rPr>
          <w:rFonts w:ascii="Times New Roman" w:hAnsi="Times New Roman"/>
          <w:noProof/>
          <w:sz w:val="24"/>
          <w:szCs w:val="24"/>
        </w:rPr>
        <mc:AlternateContent>
          <mc:Choice Requires="wps">
            <w:drawing>
              <wp:anchor distT="0" distB="0" distL="114300" distR="114300" simplePos="0" relativeHeight="251696640" behindDoc="0" locked="0" layoutInCell="1" allowOverlap="1" wp14:anchorId="5B62EE87" wp14:editId="7D659D89">
                <wp:simplePos x="0" y="0"/>
                <wp:positionH relativeFrom="column">
                  <wp:posOffset>271948</wp:posOffset>
                </wp:positionH>
                <wp:positionV relativeFrom="paragraph">
                  <wp:posOffset>748030</wp:posOffset>
                </wp:positionV>
                <wp:extent cx="935966" cy="197832"/>
                <wp:effectExtent l="0" t="0" r="0" b="0"/>
                <wp:wrapNone/>
                <wp:docPr id="518" name="Поле 518"/>
                <wp:cNvGraphicFramePr/>
                <a:graphic xmlns:a="http://schemas.openxmlformats.org/drawingml/2006/main">
                  <a:graphicData uri="http://schemas.microsoft.com/office/word/2010/wordprocessingShape">
                    <wps:wsp>
                      <wps:cNvSpPr txBox="1"/>
                      <wps:spPr>
                        <a:xfrm>
                          <a:off x="0" y="0"/>
                          <a:ext cx="935966" cy="19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45D5" w:rsidRPr="00E02BF6" w:rsidRDefault="00A245D5">
                            <w:pPr>
                              <w:rPr>
                                <w:sz w:val="16"/>
                                <w:szCs w:val="16"/>
                                <w:lang w:val="uk-UA"/>
                              </w:rPr>
                            </w:pPr>
                            <w:r w:rsidRPr="00E02BF6">
                              <w:rPr>
                                <w:sz w:val="16"/>
                                <w:szCs w:val="16"/>
                                <w:lang w:val="uk-UA"/>
                              </w:rPr>
                              <w:t>Система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518" o:spid="_x0000_s1669" type="#_x0000_t202" style="position:absolute;left:0;text-align:left;margin-left:21.4pt;margin-top:58.9pt;width:73.7pt;height:15.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" fillcolor="white [3201]" stroked="f" strokeweight=".5pt">
                <v:textbox>
                  <w:txbxContent>
                    <w:p w:rsidR="00EF56B4" w:rsidRPr="00E02BF6" w:rsidRDefault="00EF56B4">
                      <w:pPr>
                        <w:rPr>
                          <w:sz w:val="16"/>
                          <w:szCs w:val="16"/>
                          <w:lang w:val="uk-UA"/>
                        </w:rPr>
                      </w:pPr>
                      <w:r w:rsidRPr="00E02BF6">
                        <w:rPr>
                          <w:sz w:val="16"/>
                          <w:szCs w:val="16"/>
                          <w:lang w:val="uk-UA"/>
                        </w:rPr>
                        <w:t>Система</w:t>
                      </w:r>
                    </w:p>
                  </w:txbxContent>
                </v:textbox>
              </v:shape>
            </w:pict>
          </mc:Fallback>
        </mc:AlternateContent>
      </w:r>
      <w:r w:rsidR="00A33C3D">
        <w:rPr>
          <w:rFonts w:ascii="Times New Roman" w:hAnsi="Times New Roman"/>
          <w:noProof/>
          <w:sz w:val="24"/>
          <w:szCs w:val="24"/>
        </w:rPr>
        <w:drawing>
          <wp:inline distT="0" distB="0" distL="0" distR="0" wp14:anchorId="6ECB0B42" wp14:editId="7E7BE127">
            <wp:extent cx="3441939" cy="2191602"/>
            <wp:effectExtent l="0" t="0" r="635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8" cstate="print"/>
                    <a:srcRect l="8615" t="4937" r="5820" b="6197"/>
                    <a:stretch/>
                  </pic:blipFill>
                  <pic:spPr bwMode="auto">
                    <a:xfrm>
                      <a:off x="0" y="0"/>
                      <a:ext cx="3447583" cy="2195196"/>
                    </a:xfrm>
                    <a:prstGeom prst="rect">
                      <a:avLst/>
                    </a:prstGeom>
                    <a:noFill/>
                    <a:ln>
                      <a:noFill/>
                    </a:ln>
                    <a:extLst>
                      <a:ext uri="{53640926-AAD7-44D8-BBD7-CCE9431645EC}">
                        <a14:shadowObscured xmlns:a14="http://schemas.microsoft.com/office/drawing/2010/main"/>
                      </a:ext>
                    </a:extLst>
                  </pic:spPr>
                </pic:pic>
              </a:graphicData>
            </a:graphic>
          </wp:inline>
        </w:drawing>
      </w:r>
    </w:p>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p w:rsidR="00A33C3D" w:rsidRPr="00A33C3D" w:rsidRDefault="00B621D0" w:rsidP="00A33C3D">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t>Рис. 12.2. Спіральна модель розробки експертної системи</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A33C3D" w:rsidRPr="00A33C3D" w:rsidRDefault="00B621D0" w:rsidP="00A33C3D">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t>Життєвий цикл, показаний на рис. 12.3, може розглядатися як один цикл спіральної моделі (рис. 12.2). Кожен етап складається із завдань. На деякому етапі може не знадобитися виконання усіх з</w:t>
      </w:r>
      <w:r>
        <w:rPr>
          <w:rFonts w:ascii="Times New Roman" w:hAnsi="Times New Roman"/>
          <w:lang w:val="uk-UA"/>
        </w:rPr>
        <w:t>а</w:t>
      </w:r>
      <w:r>
        <w:rPr>
          <w:rFonts w:ascii="Times New Roman" w:hAnsi="Times New Roman"/>
          <w:lang w:val="uk-UA"/>
        </w:rPr>
        <w:t>вдань, особливо після того, як починається супровід і розвиток си</w:t>
      </w:r>
      <w:r>
        <w:rPr>
          <w:rFonts w:ascii="Times New Roman" w:hAnsi="Times New Roman"/>
          <w:lang w:val="uk-UA"/>
        </w:rPr>
        <w:t>с</w:t>
      </w:r>
      <w:r>
        <w:rPr>
          <w:rFonts w:ascii="Times New Roman" w:hAnsi="Times New Roman"/>
          <w:lang w:val="uk-UA"/>
        </w:rPr>
        <w:t>теми. Річ у тому, що в даному підході поняття завдання формул</w:t>
      </w:r>
      <w:r>
        <w:rPr>
          <w:rFonts w:ascii="Times New Roman" w:hAnsi="Times New Roman"/>
          <w:lang w:val="uk-UA"/>
        </w:rPr>
        <w:t>ю</w:t>
      </w:r>
      <w:r>
        <w:rPr>
          <w:rFonts w:ascii="Times New Roman" w:hAnsi="Times New Roman"/>
          <w:lang w:val="uk-UA"/>
        </w:rPr>
        <w:t>ється таким чином, що кожне завдання розглядається як з'єднання усіх завдань, що відносяться до усього життєвого циклу, почина</w:t>
      </w:r>
      <w:r>
        <w:rPr>
          <w:rFonts w:ascii="Times New Roman" w:hAnsi="Times New Roman"/>
          <w:lang w:val="uk-UA"/>
        </w:rPr>
        <w:t>ю</w:t>
      </w:r>
      <w:r>
        <w:rPr>
          <w:rFonts w:ascii="Times New Roman" w:hAnsi="Times New Roman"/>
          <w:lang w:val="uk-UA"/>
        </w:rPr>
        <w:t>чи від формулювання початкової концепції і закінчуючи перев</w:t>
      </w:r>
      <w:r>
        <w:rPr>
          <w:rFonts w:ascii="Times New Roman" w:hAnsi="Times New Roman"/>
          <w:lang w:val="uk-UA"/>
        </w:rPr>
        <w:t>е</w:t>
      </w:r>
      <w:r>
        <w:rPr>
          <w:rFonts w:ascii="Times New Roman" w:hAnsi="Times New Roman"/>
          <w:lang w:val="uk-UA"/>
        </w:rPr>
        <w:t xml:space="preserve">денням програми до категорії тих, що підлягають заміні. Крім того, формулювання завдань залежить від того, яке саме застосування підлягає розробці, і тому рекомендований склад кожного завдання повинен розглядатися тільки в якості керівних, а не абсолютних вимог, які мають бути виконані для успішного завершення кожного етапу. </w:t>
      </w:r>
    </w:p>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p w:rsidR="00A33C3D" w:rsidRPr="0006779A" w:rsidRDefault="00B621D0" w:rsidP="0006779A">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lastRenderedPageBreak/>
        <w:t>При розробці невеликих експериментальних прототипів, не призначених для загального користування, потрібні не усі завдання і навіть не усі етапи. Але напрочуд те, наскільки великий об'єм програмного забезпечення розроблявся для особистого корист</w:t>
      </w:r>
      <w:r>
        <w:rPr>
          <w:rFonts w:ascii="Times New Roman" w:hAnsi="Times New Roman"/>
          <w:lang w:val="uk-UA"/>
        </w:rPr>
        <w:t>у</w:t>
      </w:r>
      <w:r>
        <w:rPr>
          <w:rFonts w:ascii="Times New Roman" w:hAnsi="Times New Roman"/>
          <w:lang w:val="uk-UA"/>
        </w:rPr>
        <w:t>вання або заради експерименту, після чого був переданий до рук колег, виявився дуже затребуваним і нарешті поступив в загальне користування.</w:t>
      </w:r>
    </w:p>
    <w:p w:rsidR="00A33C3D" w:rsidRPr="0006779A" w:rsidRDefault="00A33C3D" w:rsidP="0006779A">
      <w:pPr>
        <w:pStyle w:val="afff2"/>
        <w:spacing w:after="0" w:line="240" w:lineRule="auto"/>
        <w:ind w:left="0" w:firstLine="301"/>
        <w:contextualSpacing w:val="0"/>
        <w:jc w:val="both"/>
        <w:rPr>
          <w:rFonts w:ascii="Times New Roman" w:hAnsi="Times New Roman"/>
          <w:lang w:val="uk-UA"/>
        </w:rPr>
      </w:pPr>
    </w:p>
    <w:p w:rsidR="00A33C3D" w:rsidRPr="00E8193D" w:rsidRDefault="00A33C3D" w:rsidP="0006779A">
      <w:pPr>
        <w:pStyle w:val="afff2"/>
        <w:spacing w:after="0" w:line="240" w:lineRule="auto"/>
        <w:ind w:left="0" w:firstLine="301"/>
        <w:contextualSpacing w:val="0"/>
        <w:jc w:val="both"/>
        <w:rPr>
          <w:rFonts w:ascii="Times New Roman" w:hAnsi="Times New Roman"/>
          <w:b/>
          <w:lang w:val="uk-UA"/>
        </w:rPr>
      </w:pPr>
      <w:r w:rsidRPr="0006779A">
        <w:rPr>
          <w:rFonts w:ascii="Times New Roman" w:hAnsi="Times New Roman"/>
          <w:b/>
        </w:rPr>
        <w:t>12.5. Робочий п</w:t>
      </w:r>
      <w:r w:rsidR="00E8193D">
        <w:rPr>
          <w:rFonts w:ascii="Times New Roman" w:hAnsi="Times New Roman"/>
          <w:b/>
        </w:rPr>
        <w:t>лан розробки експертної системи</w:t>
      </w:r>
    </w:p>
    <w:p w:rsidR="00A33C3D" w:rsidRPr="0006779A" w:rsidRDefault="00A33C3D" w:rsidP="0006779A">
      <w:pPr>
        <w:pStyle w:val="afff2"/>
        <w:spacing w:after="0" w:line="240" w:lineRule="auto"/>
        <w:ind w:left="0" w:firstLine="301"/>
        <w:contextualSpacing w:val="0"/>
        <w:jc w:val="both"/>
        <w:rPr>
          <w:rFonts w:ascii="Times New Roman" w:hAnsi="Times New Roman"/>
          <w:lang w:val="uk-UA"/>
        </w:rPr>
      </w:pPr>
    </w:p>
    <w:p w:rsidR="00A33C3D" w:rsidRPr="0006779A" w:rsidRDefault="00A33C3D" w:rsidP="0006779A">
      <w:pPr>
        <w:pStyle w:val="afff2"/>
        <w:spacing w:after="0" w:line="240" w:lineRule="auto"/>
        <w:ind w:left="0" w:firstLine="301"/>
        <w:contextualSpacing w:val="0"/>
        <w:jc w:val="both"/>
        <w:rPr>
          <w:rFonts w:ascii="Times New Roman" w:hAnsi="Times New Roman"/>
          <w:lang w:val="uk-UA"/>
        </w:rPr>
      </w:pPr>
      <w:r w:rsidRPr="0006779A">
        <w:rPr>
          <w:rFonts w:ascii="Times New Roman" w:hAnsi="Times New Roman"/>
          <w:lang w:val="uk-UA"/>
        </w:rPr>
        <w:t>Призначення етапу планування полягає в підготовці формал</w:t>
      </w:r>
      <w:r w:rsidRPr="0006779A">
        <w:rPr>
          <w:rFonts w:ascii="Times New Roman" w:hAnsi="Times New Roman"/>
          <w:lang w:val="uk-UA"/>
        </w:rPr>
        <w:t>ь</w:t>
      </w:r>
      <w:r w:rsidRPr="0006779A">
        <w:rPr>
          <w:rFonts w:ascii="Times New Roman" w:hAnsi="Times New Roman"/>
          <w:lang w:val="uk-UA"/>
        </w:rPr>
        <w:t xml:space="preserve">ного робочого плану розробки експертної системи. </w:t>
      </w:r>
      <w:r w:rsidRPr="00B621D0">
        <w:rPr>
          <w:rFonts w:ascii="Times New Roman" w:hAnsi="Times New Roman"/>
          <w:lang w:val="uk-UA"/>
        </w:rPr>
        <w:t>Робочий план</w:t>
      </w:r>
      <w:r w:rsidRPr="0006779A">
        <w:rPr>
          <w:rFonts w:ascii="Times New Roman" w:hAnsi="Times New Roman"/>
          <w:lang w:val="uk-UA"/>
        </w:rPr>
        <w:t xml:space="preserve"> є набором документів, на підставі яких повинні здійснюватися дії з керівництва розробкою і оцінки результатів. Окремі дії, що вик</w:t>
      </w:r>
      <w:r w:rsidRPr="0006779A">
        <w:rPr>
          <w:rFonts w:ascii="Times New Roman" w:hAnsi="Times New Roman"/>
          <w:lang w:val="uk-UA"/>
        </w:rPr>
        <w:t>о</w:t>
      </w:r>
      <w:r w:rsidRPr="0006779A">
        <w:rPr>
          <w:rFonts w:ascii="Times New Roman" w:hAnsi="Times New Roman"/>
          <w:lang w:val="uk-UA"/>
        </w:rPr>
        <w:t xml:space="preserve">нуються на цьому етапі, приведені в таблицю. 12.1. </w:t>
      </w:r>
    </w:p>
    <w:p w:rsidR="00A33C3D" w:rsidRPr="0006779A" w:rsidRDefault="00A33C3D" w:rsidP="0006779A">
      <w:pPr>
        <w:pStyle w:val="afff2"/>
        <w:spacing w:after="0" w:line="240" w:lineRule="auto"/>
        <w:ind w:left="0" w:firstLine="301"/>
        <w:contextualSpacing w:val="0"/>
        <w:jc w:val="both"/>
        <w:rPr>
          <w:rFonts w:ascii="Times New Roman" w:hAnsi="Times New Roman"/>
          <w:lang w:val="uk-UA"/>
        </w:rPr>
      </w:pPr>
    </w:p>
    <w:p w:rsidR="00A33C3D" w:rsidRPr="0006779A" w:rsidRDefault="00A33C3D" w:rsidP="0006779A">
      <w:pPr>
        <w:pStyle w:val="afff2"/>
        <w:spacing w:after="0" w:line="240" w:lineRule="auto"/>
        <w:ind w:left="0" w:firstLine="301"/>
        <w:contextualSpacing w:val="0"/>
        <w:jc w:val="both"/>
        <w:rPr>
          <w:rFonts w:ascii="Times New Roman" w:hAnsi="Times New Roman"/>
          <w:lang w:val="uk-UA"/>
        </w:rPr>
      </w:pPr>
      <w:r w:rsidRPr="0006779A">
        <w:rPr>
          <w:rFonts w:ascii="Times New Roman" w:hAnsi="Times New Roman"/>
          <w:lang w:val="uk-UA"/>
        </w:rPr>
        <w:t>Таблиця 12.1. Дії, що виконуються на етапі планування</w:t>
      </w:r>
    </w:p>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tbl>
      <w:tblPr>
        <w:tblStyle w:val="a7"/>
        <w:tblW w:w="5000" w:type="pct"/>
        <w:tblLook w:val="04A0" w:firstRow="1" w:lastRow="0" w:firstColumn="1" w:lastColumn="0" w:noHBand="0" w:noVBand="1"/>
      </w:tblPr>
      <w:tblGrid>
        <w:gridCol w:w="1922"/>
        <w:gridCol w:w="4700"/>
      </w:tblGrid>
      <w:tr w:rsidR="00A33C3D" w:rsidRPr="00A33C3D" w:rsidTr="00B621D0">
        <w:trPr>
          <w:trHeight w:val="96"/>
        </w:trPr>
        <w:tc>
          <w:tcPr>
            <w:tcW w:w="1451" w:type="pct"/>
          </w:tcPr>
          <w:p w:rsidR="00A33C3D" w:rsidRPr="00A33C3D" w:rsidRDefault="00A33C3D" w:rsidP="00B621D0">
            <w:pPr>
              <w:pStyle w:val="afff2"/>
              <w:spacing w:after="0" w:line="240" w:lineRule="auto"/>
              <w:ind w:left="0"/>
              <w:contextualSpacing w:val="0"/>
              <w:jc w:val="center"/>
              <w:rPr>
                <w:rFonts w:ascii="Times New Roman" w:hAnsi="Times New Roman"/>
                <w:b/>
                <w:sz w:val="20"/>
                <w:szCs w:val="20"/>
                <w:lang w:val="uk-UA"/>
              </w:rPr>
            </w:pPr>
            <w:r w:rsidRPr="00A33C3D">
              <w:rPr>
                <w:rFonts w:ascii="Times New Roman" w:hAnsi="Times New Roman"/>
                <w:b/>
                <w:sz w:val="20"/>
                <w:szCs w:val="20"/>
                <w:lang w:val="uk-UA"/>
              </w:rPr>
              <w:t>Дія</w:t>
            </w:r>
          </w:p>
        </w:tc>
        <w:tc>
          <w:tcPr>
            <w:tcW w:w="3549" w:type="pct"/>
          </w:tcPr>
          <w:p w:rsidR="00A33C3D" w:rsidRPr="00A33C3D" w:rsidRDefault="00A33C3D" w:rsidP="00B621D0">
            <w:pPr>
              <w:pStyle w:val="afff2"/>
              <w:spacing w:after="0" w:line="240" w:lineRule="auto"/>
              <w:ind w:left="0"/>
              <w:contextualSpacing w:val="0"/>
              <w:jc w:val="center"/>
              <w:rPr>
                <w:rFonts w:ascii="Times New Roman" w:hAnsi="Times New Roman"/>
                <w:b/>
                <w:sz w:val="20"/>
                <w:szCs w:val="20"/>
                <w:lang w:val="uk-UA"/>
              </w:rPr>
            </w:pPr>
            <w:r w:rsidRPr="00A33C3D">
              <w:rPr>
                <w:rFonts w:ascii="Times New Roman" w:hAnsi="Times New Roman"/>
                <w:b/>
                <w:sz w:val="20"/>
                <w:szCs w:val="20"/>
                <w:lang w:val="uk-UA"/>
              </w:rPr>
              <w:t>Призначення</w:t>
            </w:r>
          </w:p>
        </w:tc>
      </w:tr>
      <w:tr w:rsidR="00A33C3D" w:rsidRPr="00A33C3D" w:rsidTr="00B621D0">
        <w:trPr>
          <w:trHeight w:val="896"/>
        </w:trPr>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Оцінка здійсненн</w:t>
            </w:r>
            <w:r w:rsidRPr="00A33C3D">
              <w:rPr>
                <w:rFonts w:ascii="Times New Roman" w:hAnsi="Times New Roman"/>
                <w:sz w:val="20"/>
                <w:szCs w:val="20"/>
                <w:lang w:val="uk-UA"/>
              </w:rPr>
              <w:t>о</w:t>
            </w:r>
            <w:r w:rsidRPr="00A33C3D">
              <w:rPr>
                <w:rFonts w:ascii="Times New Roman" w:hAnsi="Times New Roman"/>
                <w:sz w:val="20"/>
                <w:szCs w:val="20"/>
                <w:lang w:val="uk-UA"/>
              </w:rPr>
              <w:t>сті</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того, чи виправдані витрати по ств</w:t>
            </w:r>
            <w:r w:rsidRPr="00A33C3D">
              <w:rPr>
                <w:rFonts w:ascii="Times New Roman" w:hAnsi="Times New Roman"/>
                <w:sz w:val="20"/>
                <w:szCs w:val="20"/>
                <w:lang w:val="uk-UA"/>
              </w:rPr>
              <w:t>о</w:t>
            </w:r>
            <w:r w:rsidRPr="00A33C3D">
              <w:rPr>
                <w:rFonts w:ascii="Times New Roman" w:hAnsi="Times New Roman"/>
                <w:sz w:val="20"/>
                <w:szCs w:val="20"/>
                <w:lang w:val="uk-UA"/>
              </w:rPr>
              <w:t>ренню системи, і, у разі позитивної відповіді, з'яс</w:t>
            </w:r>
            <w:r w:rsidRPr="00A33C3D">
              <w:rPr>
                <w:rFonts w:ascii="Times New Roman" w:hAnsi="Times New Roman"/>
                <w:sz w:val="20"/>
                <w:szCs w:val="20"/>
                <w:lang w:val="uk-UA"/>
              </w:rPr>
              <w:t>у</w:t>
            </w:r>
            <w:r w:rsidRPr="00A33C3D">
              <w:rPr>
                <w:rFonts w:ascii="Times New Roman" w:hAnsi="Times New Roman"/>
                <w:sz w:val="20"/>
                <w:szCs w:val="20"/>
                <w:lang w:val="uk-UA"/>
              </w:rPr>
              <w:t>вання, чи повинна для цього використовуватися т</w:t>
            </w:r>
            <w:r w:rsidRPr="00A33C3D">
              <w:rPr>
                <w:rFonts w:ascii="Times New Roman" w:hAnsi="Times New Roman"/>
                <w:sz w:val="20"/>
                <w:szCs w:val="20"/>
                <w:lang w:val="uk-UA"/>
              </w:rPr>
              <w:t>е</w:t>
            </w:r>
            <w:r w:rsidRPr="00A33C3D">
              <w:rPr>
                <w:rFonts w:ascii="Times New Roman" w:hAnsi="Times New Roman"/>
                <w:sz w:val="20"/>
                <w:szCs w:val="20"/>
                <w:lang w:val="uk-UA"/>
              </w:rPr>
              <w:t>хнологія експертних систем</w:t>
            </w:r>
          </w:p>
        </w:tc>
      </w:tr>
      <w:tr w:rsidR="00A33C3D" w:rsidRPr="00A33C3D" w:rsidTr="00B621D0">
        <w:trPr>
          <w:trHeight w:val="901"/>
        </w:trPr>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Управління ресу</w:t>
            </w:r>
            <w:r w:rsidRPr="00A33C3D">
              <w:rPr>
                <w:rFonts w:ascii="Times New Roman" w:hAnsi="Times New Roman"/>
                <w:sz w:val="20"/>
                <w:szCs w:val="20"/>
                <w:lang w:val="uk-UA"/>
              </w:rPr>
              <w:t>р</w:t>
            </w:r>
            <w:r w:rsidRPr="00A33C3D">
              <w:rPr>
                <w:rFonts w:ascii="Times New Roman" w:hAnsi="Times New Roman"/>
                <w:sz w:val="20"/>
                <w:szCs w:val="20"/>
                <w:lang w:val="uk-UA"/>
              </w:rPr>
              <w:t>сами</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Оцінка об'єму необхідних ресурсів, у тому числі робочої сили, часу і фінансів, а також програмного забезпечення і апаратних засобів. Придбання і управління необхідними ресурсами</w:t>
            </w:r>
          </w:p>
        </w:tc>
      </w:tr>
      <w:tr w:rsidR="00A33C3D" w:rsidRPr="00A33C3D" w:rsidTr="00B621D0">
        <w:trPr>
          <w:trHeight w:val="621"/>
        </w:trPr>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ета</w:t>
            </w:r>
            <w:r w:rsidRPr="00A33C3D">
              <w:rPr>
                <w:rFonts w:ascii="Times New Roman" w:hAnsi="Times New Roman"/>
                <w:sz w:val="20"/>
                <w:szCs w:val="20"/>
                <w:lang w:val="uk-UA"/>
              </w:rPr>
              <w:t>п</w:t>
            </w:r>
            <w:r w:rsidRPr="00A33C3D">
              <w:rPr>
                <w:rFonts w:ascii="Times New Roman" w:hAnsi="Times New Roman"/>
                <w:sz w:val="20"/>
                <w:szCs w:val="20"/>
                <w:lang w:val="uk-UA"/>
              </w:rPr>
              <w:t>ності рішення з</w:t>
            </w:r>
            <w:r w:rsidRPr="00A33C3D">
              <w:rPr>
                <w:rFonts w:ascii="Times New Roman" w:hAnsi="Times New Roman"/>
                <w:sz w:val="20"/>
                <w:szCs w:val="20"/>
                <w:lang w:val="uk-UA"/>
              </w:rPr>
              <w:t>а</w:t>
            </w:r>
            <w:r w:rsidRPr="00A33C3D">
              <w:rPr>
                <w:rFonts w:ascii="Times New Roman" w:hAnsi="Times New Roman"/>
                <w:sz w:val="20"/>
                <w:szCs w:val="20"/>
                <w:lang w:val="uk-UA"/>
              </w:rPr>
              <w:t>вдань</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Виявлення складу завдань і визначення поетапного порядку їх рішення</w:t>
            </w:r>
          </w:p>
        </w:tc>
      </w:tr>
      <w:tr w:rsidR="00A33C3D" w:rsidRPr="00A33C3D" w:rsidTr="00B621D0">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Планування</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Складання планів, що регламентують час початку і закінчення етапів рішення завдань</w:t>
            </w:r>
          </w:p>
        </w:tc>
      </w:tr>
      <w:tr w:rsidR="00A33C3D" w:rsidRPr="00A33C3D" w:rsidTr="00B621D0">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Попереднє функц</w:t>
            </w:r>
            <w:r w:rsidRPr="00A33C3D">
              <w:rPr>
                <w:rFonts w:ascii="Times New Roman" w:hAnsi="Times New Roman"/>
                <w:sz w:val="20"/>
                <w:szCs w:val="20"/>
                <w:lang w:val="uk-UA"/>
              </w:rPr>
              <w:t>і</w:t>
            </w:r>
            <w:r w:rsidRPr="00A33C3D">
              <w:rPr>
                <w:rFonts w:ascii="Times New Roman" w:hAnsi="Times New Roman"/>
                <w:sz w:val="20"/>
                <w:szCs w:val="20"/>
                <w:lang w:val="uk-UA"/>
              </w:rPr>
              <w:t>ональне компон</w:t>
            </w:r>
            <w:r w:rsidRPr="00A33C3D">
              <w:rPr>
                <w:rFonts w:ascii="Times New Roman" w:hAnsi="Times New Roman"/>
                <w:sz w:val="20"/>
                <w:szCs w:val="20"/>
                <w:lang w:val="uk-UA"/>
              </w:rPr>
              <w:t>у</w:t>
            </w:r>
            <w:r w:rsidRPr="00A33C3D">
              <w:rPr>
                <w:rFonts w:ascii="Times New Roman" w:hAnsi="Times New Roman"/>
                <w:sz w:val="20"/>
                <w:szCs w:val="20"/>
                <w:lang w:val="uk-UA"/>
              </w:rPr>
              <w:t>вання</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того, які операції повинна здійснювати система, шляхом вказівки функцій системи висок</w:t>
            </w:r>
            <w:r w:rsidRPr="00A33C3D">
              <w:rPr>
                <w:rFonts w:ascii="Times New Roman" w:hAnsi="Times New Roman"/>
                <w:sz w:val="20"/>
                <w:szCs w:val="20"/>
                <w:lang w:val="uk-UA"/>
              </w:rPr>
              <w:t>о</w:t>
            </w:r>
            <w:r w:rsidRPr="00A33C3D">
              <w:rPr>
                <w:rFonts w:ascii="Times New Roman" w:hAnsi="Times New Roman"/>
                <w:sz w:val="20"/>
                <w:szCs w:val="20"/>
                <w:lang w:val="uk-UA"/>
              </w:rPr>
              <w:t>го рівня. При здійсненні вказаної дії на етапі план</w:t>
            </w:r>
            <w:r w:rsidRPr="00A33C3D">
              <w:rPr>
                <w:rFonts w:ascii="Times New Roman" w:hAnsi="Times New Roman"/>
                <w:sz w:val="20"/>
                <w:szCs w:val="20"/>
                <w:lang w:val="uk-UA"/>
              </w:rPr>
              <w:t>у</w:t>
            </w:r>
            <w:r w:rsidRPr="00A33C3D">
              <w:rPr>
                <w:rFonts w:ascii="Times New Roman" w:hAnsi="Times New Roman"/>
                <w:sz w:val="20"/>
                <w:szCs w:val="20"/>
                <w:lang w:val="uk-UA"/>
              </w:rPr>
              <w:t>вання уточнюється призначення системи</w:t>
            </w:r>
          </w:p>
        </w:tc>
      </w:tr>
      <w:tr w:rsidR="00A33C3D" w:rsidRPr="00A33C3D" w:rsidTr="00B621D0">
        <w:trPr>
          <w:trHeight w:val="258"/>
        </w:trPr>
        <w:tc>
          <w:tcPr>
            <w:tcW w:w="1451"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вимог високого рівня</w:t>
            </w:r>
          </w:p>
        </w:tc>
        <w:tc>
          <w:tcPr>
            <w:tcW w:w="3549" w:type="pct"/>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Підготовка складеного в загальних термінах опису того, як повинні виконуватися функції системи</w:t>
            </w:r>
          </w:p>
        </w:tc>
      </w:tr>
    </w:tbl>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lastRenderedPageBreak/>
        <w:t xml:space="preserve">Найбільш важливим завданням, яке має бути вирішене в процесі реалізації життєвого циклу, є </w:t>
      </w:r>
      <w:r w:rsidRPr="00A33C3D">
        <w:rPr>
          <w:rFonts w:ascii="Times New Roman" w:hAnsi="Times New Roman"/>
          <w:i/>
          <w:lang w:val="uk-UA"/>
        </w:rPr>
        <w:t>оцінка здійсненності</w:t>
      </w:r>
      <w:r w:rsidRPr="00A33C3D">
        <w:rPr>
          <w:rFonts w:ascii="Times New Roman" w:hAnsi="Times New Roman"/>
          <w:lang w:val="uk-UA"/>
        </w:rPr>
        <w:t xml:space="preserve">.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При проведенні цієї оцінки необхідно знайти відповіді на п</w:t>
      </w:r>
      <w:r w:rsidRPr="00A33C3D">
        <w:rPr>
          <w:rFonts w:ascii="Times New Roman" w:hAnsi="Times New Roman"/>
          <w:lang w:val="uk-UA"/>
        </w:rPr>
        <w:t>и</w:t>
      </w:r>
      <w:r w:rsidRPr="00A33C3D">
        <w:rPr>
          <w:rFonts w:ascii="Times New Roman" w:hAnsi="Times New Roman"/>
          <w:lang w:val="uk-UA"/>
        </w:rPr>
        <w:t>тання про те, чи варто займатися реалізацією цього проекту, а т</w:t>
      </w:r>
      <w:r w:rsidRPr="00A33C3D">
        <w:rPr>
          <w:rFonts w:ascii="Times New Roman" w:hAnsi="Times New Roman"/>
          <w:lang w:val="uk-UA"/>
        </w:rPr>
        <w:t>а</w:t>
      </w:r>
      <w:r w:rsidRPr="00A33C3D">
        <w:rPr>
          <w:rFonts w:ascii="Times New Roman" w:hAnsi="Times New Roman"/>
          <w:lang w:val="uk-UA"/>
        </w:rPr>
        <w:t>кож на пов'язане з ним питання про те, чи є прийнятним підхід, з</w:t>
      </w:r>
      <w:r w:rsidRPr="00A33C3D">
        <w:rPr>
          <w:rFonts w:ascii="Times New Roman" w:hAnsi="Times New Roman"/>
          <w:lang w:val="uk-UA"/>
        </w:rPr>
        <w:t>а</w:t>
      </w:r>
      <w:r w:rsidRPr="00A33C3D">
        <w:rPr>
          <w:rFonts w:ascii="Times New Roman" w:hAnsi="Times New Roman"/>
          <w:lang w:val="uk-UA"/>
        </w:rPr>
        <w:t>снований на використанні експертної системи. Від відповідей на ці два питання залежить рішення, що стосується подальшої реалізації даного проекту на основі підходу, в якому застосовується експер</w:t>
      </w:r>
      <w:r w:rsidRPr="00A33C3D">
        <w:rPr>
          <w:rFonts w:ascii="Times New Roman" w:hAnsi="Times New Roman"/>
          <w:lang w:val="uk-UA"/>
        </w:rPr>
        <w:t>т</w:t>
      </w:r>
      <w:r w:rsidRPr="00A33C3D">
        <w:rPr>
          <w:rFonts w:ascii="Times New Roman" w:hAnsi="Times New Roman"/>
          <w:lang w:val="uk-UA"/>
        </w:rPr>
        <w:t>на система. При оцінці здійсненності доводиться враховувати бе</w:t>
      </w:r>
      <w:r w:rsidRPr="00A33C3D">
        <w:rPr>
          <w:rFonts w:ascii="Times New Roman" w:hAnsi="Times New Roman"/>
          <w:lang w:val="uk-UA"/>
        </w:rPr>
        <w:t>з</w:t>
      </w:r>
      <w:r w:rsidRPr="00A33C3D">
        <w:rPr>
          <w:rFonts w:ascii="Times New Roman" w:hAnsi="Times New Roman"/>
          <w:lang w:val="uk-UA"/>
        </w:rPr>
        <w:t>ліч чинників. До числа цих чинників входять вибір відповідної проблемної області експертної системи, визначення витрат, вигр</w:t>
      </w:r>
      <w:r w:rsidRPr="00A33C3D">
        <w:rPr>
          <w:rFonts w:ascii="Times New Roman" w:hAnsi="Times New Roman"/>
          <w:lang w:val="uk-UA"/>
        </w:rPr>
        <w:t>а</w:t>
      </w:r>
      <w:r w:rsidRPr="00A33C3D">
        <w:rPr>
          <w:rFonts w:ascii="Times New Roman" w:hAnsi="Times New Roman"/>
          <w:lang w:val="uk-UA"/>
        </w:rPr>
        <w:t>шу і так далі.</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A33C3D" w:rsidRPr="00E8193D" w:rsidRDefault="00A33C3D" w:rsidP="00A33C3D">
      <w:pPr>
        <w:pStyle w:val="afff2"/>
        <w:spacing w:after="0" w:line="240" w:lineRule="auto"/>
        <w:ind w:left="0" w:firstLine="301"/>
        <w:contextualSpacing w:val="0"/>
        <w:jc w:val="both"/>
        <w:rPr>
          <w:rFonts w:ascii="Times New Roman" w:hAnsi="Times New Roman"/>
          <w:b/>
          <w:lang w:val="uk-UA"/>
        </w:rPr>
      </w:pPr>
      <w:r w:rsidRPr="00A33C3D">
        <w:rPr>
          <w:rFonts w:ascii="Times New Roman" w:hAnsi="Times New Roman"/>
          <w:b/>
        </w:rPr>
        <w:t>12.6. Проектування бази даних та зн</w:t>
      </w:r>
      <w:r w:rsidR="00E8193D">
        <w:rPr>
          <w:rFonts w:ascii="Times New Roman" w:hAnsi="Times New Roman"/>
          <w:b/>
        </w:rPr>
        <w:t>ань</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 xml:space="preserve">Метою етапу визначення знань є з'ясування вимог до знань, що містяться в експертній системі. Етап визначення знань складається з двох основних завдань, які описані нижче. </w:t>
      </w:r>
    </w:p>
    <w:p w:rsidR="00A33C3D" w:rsidRPr="00A33C3D" w:rsidRDefault="00A33C3D" w:rsidP="00C44C17">
      <w:pPr>
        <w:pStyle w:val="afff2"/>
        <w:numPr>
          <w:ilvl w:val="0"/>
          <w:numId w:val="79"/>
        </w:numPr>
        <w:spacing w:after="0" w:line="240" w:lineRule="auto"/>
        <w:contextualSpacing w:val="0"/>
        <w:jc w:val="both"/>
        <w:rPr>
          <w:rFonts w:ascii="Times New Roman" w:hAnsi="Times New Roman"/>
          <w:lang w:val="uk-UA"/>
        </w:rPr>
      </w:pPr>
      <w:r w:rsidRPr="00A33C3D">
        <w:rPr>
          <w:rFonts w:ascii="Times New Roman" w:hAnsi="Times New Roman"/>
          <w:lang w:val="uk-UA"/>
        </w:rPr>
        <w:t xml:space="preserve">Ідентифікація і вибір джерела знань. </w:t>
      </w:r>
    </w:p>
    <w:p w:rsidR="00A33C3D" w:rsidRPr="00A33C3D" w:rsidRDefault="00A33C3D" w:rsidP="00C44C17">
      <w:pPr>
        <w:pStyle w:val="afff2"/>
        <w:numPr>
          <w:ilvl w:val="0"/>
          <w:numId w:val="79"/>
        </w:numPr>
        <w:spacing w:after="0" w:line="240" w:lineRule="auto"/>
        <w:contextualSpacing w:val="0"/>
        <w:jc w:val="both"/>
        <w:rPr>
          <w:rFonts w:ascii="Times New Roman" w:hAnsi="Times New Roman"/>
          <w:lang w:val="uk-UA"/>
        </w:rPr>
      </w:pPr>
      <w:r w:rsidRPr="00A33C3D">
        <w:rPr>
          <w:rFonts w:ascii="Times New Roman" w:hAnsi="Times New Roman"/>
          <w:lang w:val="uk-UA"/>
        </w:rPr>
        <w:t xml:space="preserve">Придбання, аналіз і витягання знань.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Кожне з цих основних завдань складається з інших завдань. У таблиці. 12.2 описані завдання, пов'язані з ідентифікацією і виб</w:t>
      </w:r>
      <w:r w:rsidRPr="00A33C3D">
        <w:rPr>
          <w:rFonts w:ascii="Times New Roman" w:hAnsi="Times New Roman"/>
          <w:lang w:val="uk-UA"/>
        </w:rPr>
        <w:t>о</w:t>
      </w:r>
      <w:r w:rsidRPr="00A33C3D">
        <w:rPr>
          <w:rFonts w:ascii="Times New Roman" w:hAnsi="Times New Roman"/>
          <w:lang w:val="uk-UA"/>
        </w:rPr>
        <w:t>ром джерела знань.</w:t>
      </w:r>
    </w:p>
    <w:p w:rsidR="00E959F1" w:rsidRDefault="00A33C3D" w:rsidP="00E959F1">
      <w:pPr>
        <w:pStyle w:val="afff2"/>
        <w:spacing w:after="0" w:line="240" w:lineRule="auto"/>
        <w:ind w:left="0" w:firstLine="301"/>
        <w:contextualSpacing w:val="0"/>
        <w:jc w:val="right"/>
        <w:rPr>
          <w:rFonts w:ascii="Times New Roman" w:hAnsi="Times New Roman"/>
          <w:lang w:val="en-US"/>
        </w:rPr>
      </w:pPr>
      <w:r w:rsidRPr="00A33C3D">
        <w:rPr>
          <w:rFonts w:ascii="Times New Roman" w:hAnsi="Times New Roman"/>
          <w:lang w:val="uk-UA"/>
        </w:rPr>
        <w:t xml:space="preserve">Таблиця 12.2.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Завдання ідентифікації і вибору джерела знань</w:t>
      </w:r>
    </w:p>
    <w:tbl>
      <w:tblPr>
        <w:tblStyle w:val="a7"/>
        <w:tblW w:w="0" w:type="auto"/>
        <w:tblLook w:val="04A0" w:firstRow="1" w:lastRow="0" w:firstColumn="1" w:lastColumn="0" w:noHBand="0" w:noVBand="1"/>
      </w:tblPr>
      <w:tblGrid>
        <w:gridCol w:w="2028"/>
        <w:gridCol w:w="4594"/>
      </w:tblGrid>
      <w:tr w:rsidR="00A33C3D" w:rsidRPr="00B621D0" w:rsidTr="0006779A">
        <w:tc>
          <w:tcPr>
            <w:tcW w:w="2518" w:type="dxa"/>
          </w:tcPr>
          <w:p w:rsidR="00A33C3D" w:rsidRPr="00B621D0" w:rsidRDefault="00A33C3D" w:rsidP="00B621D0">
            <w:pPr>
              <w:pStyle w:val="afff2"/>
              <w:spacing w:after="0" w:line="240" w:lineRule="auto"/>
              <w:ind w:left="0"/>
              <w:contextualSpacing w:val="0"/>
              <w:jc w:val="center"/>
              <w:rPr>
                <w:rFonts w:ascii="Times New Roman" w:hAnsi="Times New Roman"/>
                <w:b/>
                <w:sz w:val="20"/>
                <w:szCs w:val="20"/>
                <w:lang w:val="uk-UA"/>
              </w:rPr>
            </w:pPr>
            <w:r w:rsidRPr="00B621D0">
              <w:rPr>
                <w:rFonts w:ascii="Times New Roman" w:hAnsi="Times New Roman"/>
                <w:b/>
                <w:sz w:val="20"/>
                <w:szCs w:val="20"/>
                <w:lang w:val="uk-UA"/>
              </w:rPr>
              <w:t>Завдання</w:t>
            </w:r>
          </w:p>
        </w:tc>
        <w:tc>
          <w:tcPr>
            <w:tcW w:w="6946" w:type="dxa"/>
          </w:tcPr>
          <w:p w:rsidR="00A33C3D" w:rsidRPr="00B621D0" w:rsidRDefault="00A33C3D" w:rsidP="00B621D0">
            <w:pPr>
              <w:pStyle w:val="afff2"/>
              <w:spacing w:after="0" w:line="240" w:lineRule="auto"/>
              <w:ind w:left="0"/>
              <w:contextualSpacing w:val="0"/>
              <w:jc w:val="center"/>
              <w:rPr>
                <w:rFonts w:ascii="Times New Roman" w:hAnsi="Times New Roman"/>
                <w:b/>
                <w:sz w:val="20"/>
                <w:szCs w:val="20"/>
                <w:lang w:val="uk-UA"/>
              </w:rPr>
            </w:pPr>
            <w:r w:rsidRPr="00B621D0">
              <w:rPr>
                <w:rFonts w:ascii="Times New Roman" w:hAnsi="Times New Roman"/>
                <w:b/>
                <w:sz w:val="20"/>
                <w:szCs w:val="20"/>
                <w:lang w:val="uk-UA"/>
              </w:rPr>
              <w:t>Призначення</w:t>
            </w:r>
          </w:p>
        </w:tc>
      </w:tr>
      <w:tr w:rsidR="00A33C3D" w:rsidRPr="00A33C3D" w:rsidTr="0006779A">
        <w:tc>
          <w:tcPr>
            <w:tcW w:w="251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Ідентифікація дж</w:t>
            </w:r>
            <w:r w:rsidRPr="00A33C3D">
              <w:rPr>
                <w:rFonts w:ascii="Times New Roman" w:hAnsi="Times New Roman"/>
                <w:sz w:val="20"/>
                <w:szCs w:val="20"/>
                <w:lang w:val="uk-UA"/>
              </w:rPr>
              <w:t>е</w:t>
            </w:r>
            <w:r w:rsidRPr="00A33C3D">
              <w:rPr>
                <w:rFonts w:ascii="Times New Roman" w:hAnsi="Times New Roman"/>
                <w:sz w:val="20"/>
                <w:szCs w:val="20"/>
                <w:lang w:val="uk-UA"/>
              </w:rPr>
              <w:t>рела знань</w:t>
            </w:r>
          </w:p>
        </w:tc>
        <w:tc>
          <w:tcPr>
            <w:tcW w:w="6946"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Пошук відповіді на питання про той, хто і що п</w:t>
            </w:r>
            <w:r w:rsidRPr="00A33C3D">
              <w:rPr>
                <w:rFonts w:ascii="Times New Roman" w:hAnsi="Times New Roman"/>
                <w:sz w:val="20"/>
                <w:szCs w:val="20"/>
                <w:lang w:val="uk-UA"/>
              </w:rPr>
              <w:t>о</w:t>
            </w:r>
            <w:r w:rsidRPr="00A33C3D">
              <w:rPr>
                <w:rFonts w:ascii="Times New Roman" w:hAnsi="Times New Roman"/>
                <w:sz w:val="20"/>
                <w:szCs w:val="20"/>
                <w:lang w:val="uk-UA"/>
              </w:rPr>
              <w:t>винне стати джерелом знань; при рішенні цієї з</w:t>
            </w:r>
            <w:r w:rsidRPr="00A33C3D">
              <w:rPr>
                <w:rFonts w:ascii="Times New Roman" w:hAnsi="Times New Roman"/>
                <w:sz w:val="20"/>
                <w:szCs w:val="20"/>
                <w:lang w:val="uk-UA"/>
              </w:rPr>
              <w:t>а</w:t>
            </w:r>
            <w:r w:rsidRPr="00A33C3D">
              <w:rPr>
                <w:rFonts w:ascii="Times New Roman" w:hAnsi="Times New Roman"/>
                <w:sz w:val="20"/>
                <w:szCs w:val="20"/>
                <w:lang w:val="uk-UA"/>
              </w:rPr>
              <w:t>дачі проблема доступності джерела знань не роз</w:t>
            </w:r>
            <w:r w:rsidRPr="00A33C3D">
              <w:rPr>
                <w:rFonts w:ascii="Times New Roman" w:hAnsi="Times New Roman"/>
                <w:sz w:val="20"/>
                <w:szCs w:val="20"/>
                <w:lang w:val="uk-UA"/>
              </w:rPr>
              <w:t>г</w:t>
            </w:r>
            <w:r w:rsidRPr="00A33C3D">
              <w:rPr>
                <w:rFonts w:ascii="Times New Roman" w:hAnsi="Times New Roman"/>
                <w:sz w:val="20"/>
                <w:szCs w:val="20"/>
                <w:lang w:val="uk-UA"/>
              </w:rPr>
              <w:t>лядається</w:t>
            </w:r>
          </w:p>
        </w:tc>
      </w:tr>
      <w:tr w:rsidR="00A33C3D" w:rsidRPr="00A33C3D" w:rsidTr="0006779A">
        <w:tc>
          <w:tcPr>
            <w:tcW w:w="251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Оцінка важливості джерела знань</w:t>
            </w:r>
          </w:p>
        </w:tc>
        <w:tc>
          <w:tcPr>
            <w:tcW w:w="6946"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Розподіл джерел знань по пріоритетах, що відб</w:t>
            </w:r>
            <w:r w:rsidRPr="00A33C3D">
              <w:rPr>
                <w:rFonts w:ascii="Times New Roman" w:hAnsi="Times New Roman"/>
                <w:sz w:val="20"/>
                <w:szCs w:val="20"/>
                <w:lang w:val="uk-UA"/>
              </w:rPr>
              <w:t>и</w:t>
            </w:r>
            <w:r w:rsidRPr="00A33C3D">
              <w:rPr>
                <w:rFonts w:ascii="Times New Roman" w:hAnsi="Times New Roman"/>
                <w:sz w:val="20"/>
                <w:szCs w:val="20"/>
                <w:lang w:val="uk-UA"/>
              </w:rPr>
              <w:t>вають їх значущість для розробки</w:t>
            </w:r>
          </w:p>
        </w:tc>
      </w:tr>
      <w:tr w:rsidR="00A33C3D" w:rsidRPr="00A33C3D" w:rsidTr="0006779A">
        <w:tc>
          <w:tcPr>
            <w:tcW w:w="251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Оцінка доступності джерела знань</w:t>
            </w:r>
          </w:p>
        </w:tc>
        <w:tc>
          <w:tcPr>
            <w:tcW w:w="6946"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Складання списку джерел знань, впорядкованого з урахуванням їх доступності. Як правило, Web, книги і інші документи дозволяють дістати до них доступ набагато простіше, ніж експерти-люди</w:t>
            </w:r>
          </w:p>
        </w:tc>
      </w:tr>
      <w:tr w:rsidR="00A33C3D" w:rsidRPr="00A33C3D" w:rsidTr="0006779A">
        <w:tc>
          <w:tcPr>
            <w:tcW w:w="251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Вибір джерела знань</w:t>
            </w:r>
          </w:p>
        </w:tc>
        <w:tc>
          <w:tcPr>
            <w:tcW w:w="6946"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Остаточний вибір джерел знань з урахуванням їх важливості і доступності</w:t>
            </w:r>
          </w:p>
        </w:tc>
      </w:tr>
    </w:tbl>
    <w:p w:rsidR="00A33C3D" w:rsidRPr="0006779A" w:rsidRDefault="00A33C3D" w:rsidP="00A33C3D">
      <w:pPr>
        <w:pStyle w:val="afff2"/>
        <w:spacing w:after="0" w:line="240" w:lineRule="auto"/>
        <w:ind w:left="0" w:firstLine="301"/>
        <w:contextualSpacing w:val="0"/>
        <w:jc w:val="both"/>
        <w:rPr>
          <w:rFonts w:ascii="Times New Roman" w:hAnsi="Times New Roman"/>
          <w:lang w:val="uk-UA"/>
        </w:rPr>
      </w:pPr>
      <w:r w:rsidRPr="0006779A">
        <w:rPr>
          <w:rFonts w:ascii="Times New Roman" w:hAnsi="Times New Roman"/>
          <w:lang w:val="uk-UA"/>
        </w:rPr>
        <w:lastRenderedPageBreak/>
        <w:t>Завдання придбання, аналізу і витягання знань описані в табл</w:t>
      </w:r>
      <w:r w:rsidRPr="0006779A">
        <w:rPr>
          <w:rFonts w:ascii="Times New Roman" w:hAnsi="Times New Roman"/>
          <w:lang w:val="uk-UA"/>
        </w:rPr>
        <w:t>и</w:t>
      </w:r>
      <w:r w:rsidRPr="0006779A">
        <w:rPr>
          <w:rFonts w:ascii="Times New Roman" w:hAnsi="Times New Roman"/>
          <w:lang w:val="uk-UA"/>
        </w:rPr>
        <w:t>ці. 12.3.</w:t>
      </w:r>
    </w:p>
    <w:p w:rsidR="00A33C3D" w:rsidRPr="0006779A" w:rsidRDefault="00A33C3D" w:rsidP="00A33C3D">
      <w:pPr>
        <w:pStyle w:val="afff2"/>
        <w:spacing w:after="0" w:line="240" w:lineRule="auto"/>
        <w:ind w:left="0" w:firstLine="301"/>
        <w:contextualSpacing w:val="0"/>
        <w:jc w:val="both"/>
        <w:rPr>
          <w:rFonts w:ascii="Times New Roman" w:hAnsi="Times New Roman"/>
          <w:lang w:val="uk-UA"/>
        </w:rPr>
      </w:pPr>
    </w:p>
    <w:p w:rsidR="00E959F1" w:rsidRDefault="00A33C3D" w:rsidP="00E959F1">
      <w:pPr>
        <w:pStyle w:val="afff2"/>
        <w:spacing w:after="0" w:line="240" w:lineRule="auto"/>
        <w:ind w:left="0" w:firstLine="301"/>
        <w:jc w:val="right"/>
        <w:rPr>
          <w:rFonts w:ascii="Times New Roman" w:hAnsi="Times New Roman"/>
          <w:lang w:val="en-US"/>
        </w:rPr>
      </w:pPr>
      <w:r w:rsidRPr="0006779A">
        <w:rPr>
          <w:rFonts w:ascii="Times New Roman" w:hAnsi="Times New Roman"/>
          <w:lang w:val="uk-UA"/>
        </w:rPr>
        <w:t xml:space="preserve">Таблиця 12.3. </w:t>
      </w:r>
    </w:p>
    <w:p w:rsidR="00A33C3D" w:rsidRPr="0006779A" w:rsidRDefault="00A33C3D" w:rsidP="00A33C3D">
      <w:pPr>
        <w:pStyle w:val="afff2"/>
        <w:spacing w:after="0" w:line="240" w:lineRule="auto"/>
        <w:ind w:left="0" w:firstLine="301"/>
        <w:jc w:val="both"/>
        <w:rPr>
          <w:rFonts w:ascii="Times New Roman" w:hAnsi="Times New Roman"/>
          <w:lang w:val="uk-UA"/>
        </w:rPr>
      </w:pPr>
      <w:r w:rsidRPr="0006779A">
        <w:rPr>
          <w:rFonts w:ascii="Times New Roman" w:hAnsi="Times New Roman"/>
          <w:lang w:val="uk-UA"/>
        </w:rPr>
        <w:t>Завдання придбання, аналізу і витягання знань</w:t>
      </w:r>
    </w:p>
    <w:tbl>
      <w:tblPr>
        <w:tblStyle w:val="a7"/>
        <w:tblW w:w="0" w:type="auto"/>
        <w:tblLook w:val="04A0" w:firstRow="1" w:lastRow="0" w:firstColumn="1" w:lastColumn="0" w:noHBand="0" w:noVBand="1"/>
      </w:tblPr>
      <w:tblGrid>
        <w:gridCol w:w="1975"/>
        <w:gridCol w:w="4647"/>
      </w:tblGrid>
      <w:tr w:rsidR="00A33C3D" w:rsidRPr="00B621D0" w:rsidTr="0006779A">
        <w:tc>
          <w:tcPr>
            <w:tcW w:w="2235" w:type="dxa"/>
          </w:tcPr>
          <w:p w:rsidR="00A33C3D" w:rsidRPr="00B621D0" w:rsidRDefault="00A33C3D" w:rsidP="00B621D0">
            <w:pPr>
              <w:pStyle w:val="afff2"/>
              <w:spacing w:after="0" w:line="240" w:lineRule="auto"/>
              <w:ind w:left="0"/>
              <w:jc w:val="center"/>
              <w:rPr>
                <w:rFonts w:ascii="Times New Roman" w:hAnsi="Times New Roman"/>
                <w:b/>
                <w:sz w:val="20"/>
                <w:szCs w:val="20"/>
                <w:lang w:val="uk-UA"/>
              </w:rPr>
            </w:pPr>
            <w:r w:rsidRPr="00B621D0">
              <w:rPr>
                <w:rFonts w:ascii="Times New Roman" w:hAnsi="Times New Roman"/>
                <w:b/>
                <w:sz w:val="20"/>
                <w:szCs w:val="20"/>
                <w:lang w:val="uk-UA"/>
              </w:rPr>
              <w:t>Завдання</w:t>
            </w:r>
          </w:p>
        </w:tc>
        <w:tc>
          <w:tcPr>
            <w:tcW w:w="7336" w:type="dxa"/>
          </w:tcPr>
          <w:p w:rsidR="00A33C3D" w:rsidRPr="00B621D0" w:rsidRDefault="00A33C3D" w:rsidP="00B621D0">
            <w:pPr>
              <w:pStyle w:val="afff2"/>
              <w:spacing w:after="0" w:line="240" w:lineRule="auto"/>
              <w:ind w:left="0"/>
              <w:jc w:val="center"/>
              <w:rPr>
                <w:rFonts w:ascii="Times New Roman" w:hAnsi="Times New Roman"/>
                <w:b/>
                <w:sz w:val="20"/>
                <w:szCs w:val="20"/>
                <w:lang w:val="uk-UA"/>
              </w:rPr>
            </w:pPr>
            <w:r w:rsidRPr="00B621D0">
              <w:rPr>
                <w:rFonts w:ascii="Times New Roman" w:hAnsi="Times New Roman"/>
                <w:b/>
                <w:sz w:val="20"/>
                <w:szCs w:val="20"/>
                <w:lang w:val="uk-UA"/>
              </w:rPr>
              <w:t>Призначення</w:t>
            </w:r>
          </w:p>
        </w:tc>
      </w:tr>
      <w:tr w:rsidR="00A33C3D" w:rsidRPr="00527385"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Визначення страт</w:t>
            </w:r>
            <w:r w:rsidRPr="00A33C3D">
              <w:rPr>
                <w:rFonts w:ascii="Times New Roman" w:hAnsi="Times New Roman"/>
                <w:sz w:val="20"/>
                <w:szCs w:val="20"/>
                <w:lang w:val="uk-UA"/>
              </w:rPr>
              <w:t>е</w:t>
            </w:r>
            <w:r w:rsidRPr="00A33C3D">
              <w:rPr>
                <w:rFonts w:ascii="Times New Roman" w:hAnsi="Times New Roman"/>
                <w:sz w:val="20"/>
                <w:szCs w:val="20"/>
                <w:lang w:val="uk-UA"/>
              </w:rPr>
              <w:t>гії придбання знань</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Регламентація процедур придбання знань з вказі</w:t>
            </w:r>
            <w:r w:rsidRPr="00A33C3D">
              <w:rPr>
                <w:rFonts w:ascii="Times New Roman" w:hAnsi="Times New Roman"/>
                <w:sz w:val="20"/>
                <w:szCs w:val="20"/>
                <w:lang w:val="uk-UA"/>
              </w:rPr>
              <w:t>в</w:t>
            </w:r>
            <w:r w:rsidRPr="00A33C3D">
              <w:rPr>
                <w:rFonts w:ascii="Times New Roman" w:hAnsi="Times New Roman"/>
                <w:sz w:val="20"/>
                <w:szCs w:val="20"/>
                <w:lang w:val="uk-UA"/>
              </w:rPr>
              <w:t>кою методів отримання інтерв'ю у експертів, обр</w:t>
            </w:r>
            <w:r w:rsidRPr="00A33C3D">
              <w:rPr>
                <w:rFonts w:ascii="Times New Roman" w:hAnsi="Times New Roman"/>
                <w:sz w:val="20"/>
                <w:szCs w:val="20"/>
                <w:lang w:val="uk-UA"/>
              </w:rPr>
              <w:t>о</w:t>
            </w:r>
            <w:r w:rsidRPr="00A33C3D">
              <w:rPr>
                <w:rFonts w:ascii="Times New Roman" w:hAnsi="Times New Roman"/>
                <w:sz w:val="20"/>
                <w:szCs w:val="20"/>
                <w:lang w:val="uk-UA"/>
              </w:rPr>
              <w:t>бки документів, виведення правил методом інду</w:t>
            </w:r>
            <w:r w:rsidRPr="00A33C3D">
              <w:rPr>
                <w:rFonts w:ascii="Times New Roman" w:hAnsi="Times New Roman"/>
                <w:sz w:val="20"/>
                <w:szCs w:val="20"/>
                <w:lang w:val="uk-UA"/>
              </w:rPr>
              <w:t>к</w:t>
            </w:r>
            <w:r w:rsidRPr="00A33C3D">
              <w:rPr>
                <w:rFonts w:ascii="Times New Roman" w:hAnsi="Times New Roman"/>
                <w:sz w:val="20"/>
                <w:szCs w:val="20"/>
                <w:lang w:val="uk-UA"/>
              </w:rPr>
              <w:t>ції, створення стійких грат (як способу предста</w:t>
            </w:r>
            <w:r w:rsidRPr="00A33C3D">
              <w:rPr>
                <w:rFonts w:ascii="Times New Roman" w:hAnsi="Times New Roman"/>
                <w:sz w:val="20"/>
                <w:szCs w:val="20"/>
                <w:lang w:val="uk-UA"/>
              </w:rPr>
              <w:t>в</w:t>
            </w:r>
            <w:r w:rsidRPr="00A33C3D">
              <w:rPr>
                <w:rFonts w:ascii="Times New Roman" w:hAnsi="Times New Roman"/>
                <w:sz w:val="20"/>
                <w:szCs w:val="20"/>
                <w:lang w:val="uk-UA"/>
              </w:rPr>
              <w:t>лення знань) і так далі</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Ідентифікація ел</w:t>
            </w:r>
            <w:r w:rsidRPr="00A33C3D">
              <w:rPr>
                <w:rFonts w:ascii="Times New Roman" w:hAnsi="Times New Roman"/>
                <w:sz w:val="20"/>
                <w:szCs w:val="20"/>
                <w:lang w:val="uk-UA"/>
              </w:rPr>
              <w:t>е</w:t>
            </w:r>
            <w:r w:rsidRPr="00A33C3D">
              <w:rPr>
                <w:rFonts w:ascii="Times New Roman" w:hAnsi="Times New Roman"/>
                <w:sz w:val="20"/>
                <w:szCs w:val="20"/>
                <w:lang w:val="uk-UA"/>
              </w:rPr>
              <w:t>ментів знань</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Вибірка з джерел знань конкретних знань, які буде потрібно на цій ітерації життєвого циклу</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Створення системи класифікації знань</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Класифікація і впорядкування знань в цілях спр</w:t>
            </w:r>
            <w:r w:rsidRPr="00A33C3D">
              <w:rPr>
                <w:rFonts w:ascii="Times New Roman" w:hAnsi="Times New Roman"/>
                <w:sz w:val="20"/>
                <w:szCs w:val="20"/>
                <w:lang w:val="uk-UA"/>
              </w:rPr>
              <w:t>о</w:t>
            </w:r>
            <w:r w:rsidRPr="00A33C3D">
              <w:rPr>
                <w:rFonts w:ascii="Times New Roman" w:hAnsi="Times New Roman"/>
                <w:sz w:val="20"/>
                <w:szCs w:val="20"/>
                <w:lang w:val="uk-UA"/>
              </w:rPr>
              <w:t>щення операцій верифікації і засвоєння знань, що виконуються розробниками. По можливості при рішенні цієї задачі слід використовувати способи класифікації за допомогою ієрархічних груп</w:t>
            </w:r>
          </w:p>
        </w:tc>
      </w:tr>
      <w:tr w:rsidR="00A33C3D" w:rsidRPr="00527385"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Розробка детальн</w:t>
            </w:r>
            <w:r w:rsidRPr="00A33C3D">
              <w:rPr>
                <w:rFonts w:ascii="Times New Roman" w:hAnsi="Times New Roman"/>
                <w:sz w:val="20"/>
                <w:szCs w:val="20"/>
                <w:lang w:val="uk-UA"/>
              </w:rPr>
              <w:t>о</w:t>
            </w:r>
            <w:r w:rsidRPr="00A33C3D">
              <w:rPr>
                <w:rFonts w:ascii="Times New Roman" w:hAnsi="Times New Roman"/>
                <w:sz w:val="20"/>
                <w:szCs w:val="20"/>
                <w:lang w:val="uk-UA"/>
              </w:rPr>
              <w:t>го функціонального компонування</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Складання детальної специфікації функціональних можливостей системи. Цей рівень більшою мірою відноситься до компетенції технічних фахівців, т</w:t>
            </w:r>
            <w:r w:rsidRPr="00A33C3D">
              <w:rPr>
                <w:rFonts w:ascii="Times New Roman" w:hAnsi="Times New Roman"/>
                <w:sz w:val="20"/>
                <w:szCs w:val="20"/>
                <w:lang w:val="uk-UA"/>
              </w:rPr>
              <w:t>о</w:t>
            </w:r>
            <w:r w:rsidRPr="00A33C3D">
              <w:rPr>
                <w:rFonts w:ascii="Times New Roman" w:hAnsi="Times New Roman"/>
                <w:sz w:val="20"/>
                <w:szCs w:val="20"/>
                <w:lang w:val="uk-UA"/>
              </w:rPr>
              <w:t>ді як завдання розробки попереднього функціон</w:t>
            </w:r>
            <w:r w:rsidRPr="00A33C3D">
              <w:rPr>
                <w:rFonts w:ascii="Times New Roman" w:hAnsi="Times New Roman"/>
                <w:sz w:val="20"/>
                <w:szCs w:val="20"/>
                <w:lang w:val="uk-UA"/>
              </w:rPr>
              <w:t>а</w:t>
            </w:r>
            <w:r w:rsidRPr="00A33C3D">
              <w:rPr>
                <w:rFonts w:ascii="Times New Roman" w:hAnsi="Times New Roman"/>
                <w:sz w:val="20"/>
                <w:szCs w:val="20"/>
                <w:lang w:val="uk-UA"/>
              </w:rPr>
              <w:t>льного компонування вирішується на рівні кері</w:t>
            </w:r>
            <w:r w:rsidRPr="00A33C3D">
              <w:rPr>
                <w:rFonts w:ascii="Times New Roman" w:hAnsi="Times New Roman"/>
                <w:sz w:val="20"/>
                <w:szCs w:val="20"/>
                <w:lang w:val="uk-UA"/>
              </w:rPr>
              <w:t>в</w:t>
            </w:r>
            <w:r w:rsidRPr="00A33C3D">
              <w:rPr>
                <w:rFonts w:ascii="Times New Roman" w:hAnsi="Times New Roman"/>
                <w:sz w:val="20"/>
                <w:szCs w:val="20"/>
                <w:lang w:val="uk-UA"/>
              </w:rPr>
              <w:t>них працівників</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Попереднє план</w:t>
            </w:r>
            <w:r w:rsidRPr="00A33C3D">
              <w:rPr>
                <w:rFonts w:ascii="Times New Roman" w:hAnsi="Times New Roman"/>
                <w:sz w:val="20"/>
                <w:szCs w:val="20"/>
                <w:lang w:val="uk-UA"/>
              </w:rPr>
              <w:t>у</w:t>
            </w:r>
            <w:r w:rsidRPr="00A33C3D">
              <w:rPr>
                <w:rFonts w:ascii="Times New Roman" w:hAnsi="Times New Roman"/>
                <w:sz w:val="20"/>
                <w:szCs w:val="20"/>
                <w:lang w:val="uk-UA"/>
              </w:rPr>
              <w:t>вання процесів п</w:t>
            </w:r>
            <w:r w:rsidRPr="00A33C3D">
              <w:rPr>
                <w:rFonts w:ascii="Times New Roman" w:hAnsi="Times New Roman"/>
                <w:sz w:val="20"/>
                <w:szCs w:val="20"/>
                <w:lang w:val="uk-UA"/>
              </w:rPr>
              <w:t>е</w:t>
            </w:r>
            <w:r w:rsidRPr="00A33C3D">
              <w:rPr>
                <w:rFonts w:ascii="Times New Roman" w:hAnsi="Times New Roman"/>
                <w:sz w:val="20"/>
                <w:szCs w:val="20"/>
                <w:lang w:val="uk-UA"/>
              </w:rPr>
              <w:t>редачі управління</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Опис загальних етапів, що реалізовуються в ході експлуатації експертної системи. Етапи відповід</w:t>
            </w:r>
            <w:r w:rsidRPr="00A33C3D">
              <w:rPr>
                <w:rFonts w:ascii="Times New Roman" w:hAnsi="Times New Roman"/>
                <w:sz w:val="20"/>
                <w:szCs w:val="20"/>
                <w:lang w:val="uk-UA"/>
              </w:rPr>
              <w:t>а</w:t>
            </w:r>
            <w:r w:rsidRPr="00A33C3D">
              <w:rPr>
                <w:rFonts w:ascii="Times New Roman" w:hAnsi="Times New Roman"/>
                <w:sz w:val="20"/>
                <w:szCs w:val="20"/>
                <w:lang w:val="uk-UA"/>
              </w:rPr>
              <w:t>ють логічним групам правил, які одночасно актив</w:t>
            </w:r>
            <w:r w:rsidRPr="00A33C3D">
              <w:rPr>
                <w:rFonts w:ascii="Times New Roman" w:hAnsi="Times New Roman"/>
                <w:sz w:val="20"/>
                <w:szCs w:val="20"/>
                <w:lang w:val="uk-UA"/>
              </w:rPr>
              <w:t>і</w:t>
            </w:r>
            <w:r w:rsidRPr="00A33C3D">
              <w:rPr>
                <w:rFonts w:ascii="Times New Roman" w:hAnsi="Times New Roman"/>
                <w:sz w:val="20"/>
                <w:szCs w:val="20"/>
                <w:lang w:val="uk-UA"/>
              </w:rPr>
              <w:t>зуються і (чи) переходять в неактивний стан, у зв'</w:t>
            </w:r>
            <w:r w:rsidRPr="00A33C3D">
              <w:rPr>
                <w:rFonts w:ascii="Times New Roman" w:hAnsi="Times New Roman"/>
                <w:sz w:val="20"/>
                <w:szCs w:val="20"/>
                <w:lang w:val="uk-UA"/>
              </w:rPr>
              <w:t>я</w:t>
            </w:r>
            <w:r w:rsidRPr="00A33C3D">
              <w:rPr>
                <w:rFonts w:ascii="Times New Roman" w:hAnsi="Times New Roman"/>
                <w:sz w:val="20"/>
                <w:szCs w:val="20"/>
                <w:lang w:val="uk-UA"/>
              </w:rPr>
              <w:t>зку з чим в системі здійснюється передача упра</w:t>
            </w:r>
            <w:r w:rsidRPr="00A33C3D">
              <w:rPr>
                <w:rFonts w:ascii="Times New Roman" w:hAnsi="Times New Roman"/>
                <w:sz w:val="20"/>
                <w:szCs w:val="20"/>
                <w:lang w:val="uk-UA"/>
              </w:rPr>
              <w:t>в</w:t>
            </w:r>
            <w:r w:rsidRPr="00A33C3D">
              <w:rPr>
                <w:rFonts w:ascii="Times New Roman" w:hAnsi="Times New Roman"/>
                <w:sz w:val="20"/>
                <w:szCs w:val="20"/>
                <w:lang w:val="uk-UA"/>
              </w:rPr>
              <w:t>ління від одного компонента до іншого</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Попереднє склада</w:t>
            </w:r>
            <w:r w:rsidRPr="00A33C3D">
              <w:rPr>
                <w:rFonts w:ascii="Times New Roman" w:hAnsi="Times New Roman"/>
                <w:sz w:val="20"/>
                <w:szCs w:val="20"/>
                <w:lang w:val="uk-UA"/>
              </w:rPr>
              <w:t>н</w:t>
            </w:r>
            <w:r w:rsidRPr="00A33C3D">
              <w:rPr>
                <w:rFonts w:ascii="Times New Roman" w:hAnsi="Times New Roman"/>
                <w:sz w:val="20"/>
                <w:szCs w:val="20"/>
                <w:lang w:val="uk-UA"/>
              </w:rPr>
              <w:t>ня посібника кори</w:t>
            </w:r>
            <w:r w:rsidRPr="00A33C3D">
              <w:rPr>
                <w:rFonts w:ascii="Times New Roman" w:hAnsi="Times New Roman"/>
                <w:sz w:val="20"/>
                <w:szCs w:val="20"/>
                <w:lang w:val="uk-UA"/>
              </w:rPr>
              <w:t>с</w:t>
            </w:r>
            <w:r w:rsidRPr="00A33C3D">
              <w:rPr>
                <w:rFonts w:ascii="Times New Roman" w:hAnsi="Times New Roman"/>
                <w:sz w:val="20"/>
                <w:szCs w:val="20"/>
                <w:lang w:val="uk-UA"/>
              </w:rPr>
              <w:t>тувача</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Підготовка опису системи з точки зору користув</w:t>
            </w:r>
            <w:r w:rsidRPr="00A33C3D">
              <w:rPr>
                <w:rFonts w:ascii="Times New Roman" w:hAnsi="Times New Roman"/>
                <w:sz w:val="20"/>
                <w:szCs w:val="20"/>
                <w:lang w:val="uk-UA"/>
              </w:rPr>
              <w:t>а</w:t>
            </w:r>
            <w:r w:rsidRPr="00A33C3D">
              <w:rPr>
                <w:rFonts w:ascii="Times New Roman" w:hAnsi="Times New Roman"/>
                <w:sz w:val="20"/>
                <w:szCs w:val="20"/>
                <w:lang w:val="uk-UA"/>
              </w:rPr>
              <w:t>ча. Це завдання у складі завдань створення системи часто ігнорується, але є надзвичайно важливим. Користувачів абсолютно необхідно залучати до роботи якомога раніше, щоб можна було швидше ознайомитися з їх відгуками. Якщо систему ніхто не використовує, вона нічого не коштує</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Визначення вимог до системи</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Точне визначення вимог до системи. На підставі цих вимог повинна проводитися атестація експер</w:t>
            </w:r>
            <w:r w:rsidRPr="00A33C3D">
              <w:rPr>
                <w:rFonts w:ascii="Times New Roman" w:hAnsi="Times New Roman"/>
                <w:sz w:val="20"/>
                <w:szCs w:val="20"/>
                <w:lang w:val="uk-UA"/>
              </w:rPr>
              <w:t>т</w:t>
            </w:r>
            <w:r w:rsidRPr="00A33C3D">
              <w:rPr>
                <w:rFonts w:ascii="Times New Roman" w:hAnsi="Times New Roman"/>
                <w:sz w:val="20"/>
                <w:szCs w:val="20"/>
                <w:lang w:val="uk-UA"/>
              </w:rPr>
              <w:t>ної системи</w:t>
            </w:r>
          </w:p>
        </w:tc>
      </w:tr>
      <w:tr w:rsidR="00A33C3D" w:rsidRPr="00A33C3D" w:rsidTr="0006779A">
        <w:tc>
          <w:tcPr>
            <w:tcW w:w="2235"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lastRenderedPageBreak/>
              <w:t>Визначення базової структури знань</w:t>
            </w:r>
          </w:p>
        </w:tc>
        <w:tc>
          <w:tcPr>
            <w:tcW w:w="7336" w:type="dxa"/>
          </w:tcPr>
          <w:p w:rsidR="00A33C3D" w:rsidRPr="00A33C3D" w:rsidRDefault="00A33C3D" w:rsidP="00B621D0">
            <w:pPr>
              <w:pStyle w:val="afff2"/>
              <w:spacing w:after="0" w:line="240" w:lineRule="auto"/>
              <w:ind w:left="0"/>
              <w:jc w:val="both"/>
              <w:rPr>
                <w:rFonts w:ascii="Times New Roman" w:hAnsi="Times New Roman"/>
                <w:sz w:val="20"/>
                <w:szCs w:val="20"/>
                <w:lang w:val="uk-UA"/>
              </w:rPr>
            </w:pPr>
            <w:r w:rsidRPr="00A33C3D">
              <w:rPr>
                <w:rFonts w:ascii="Times New Roman" w:hAnsi="Times New Roman"/>
                <w:sz w:val="20"/>
                <w:szCs w:val="20"/>
                <w:lang w:val="uk-UA"/>
              </w:rPr>
              <w:t>Виявлення того, які знання є для системи найбільш важливими. Після визначення базової структури будь-які зміни в неї вносяться тільки по формал</w:t>
            </w:r>
            <w:r w:rsidRPr="00A33C3D">
              <w:rPr>
                <w:rFonts w:ascii="Times New Roman" w:hAnsi="Times New Roman"/>
                <w:sz w:val="20"/>
                <w:szCs w:val="20"/>
                <w:lang w:val="uk-UA"/>
              </w:rPr>
              <w:t>ь</w:t>
            </w:r>
            <w:r w:rsidRPr="00A33C3D">
              <w:rPr>
                <w:rFonts w:ascii="Times New Roman" w:hAnsi="Times New Roman"/>
                <w:sz w:val="20"/>
                <w:szCs w:val="20"/>
                <w:lang w:val="uk-UA"/>
              </w:rPr>
              <w:t>ному запиту, оскільки це визначення знань висок</w:t>
            </w:r>
            <w:r w:rsidRPr="00A33C3D">
              <w:rPr>
                <w:rFonts w:ascii="Times New Roman" w:hAnsi="Times New Roman"/>
                <w:sz w:val="20"/>
                <w:szCs w:val="20"/>
                <w:lang w:val="uk-UA"/>
              </w:rPr>
              <w:t>о</w:t>
            </w:r>
            <w:r w:rsidRPr="00A33C3D">
              <w:rPr>
                <w:rFonts w:ascii="Times New Roman" w:hAnsi="Times New Roman"/>
                <w:sz w:val="20"/>
                <w:szCs w:val="20"/>
                <w:lang w:val="uk-UA"/>
              </w:rPr>
              <w:t>го рівня тепер повинні стати основою наступної стадії проектування знань</w:t>
            </w:r>
          </w:p>
        </w:tc>
      </w:tr>
    </w:tbl>
    <w:p w:rsidR="00A33C3D" w:rsidRDefault="00A33C3D" w:rsidP="00A33C3D">
      <w:pPr>
        <w:pStyle w:val="afff2"/>
        <w:spacing w:after="0" w:line="240" w:lineRule="auto"/>
        <w:ind w:left="0" w:firstLine="709"/>
        <w:jc w:val="both"/>
        <w:rPr>
          <w:rFonts w:ascii="Times New Roman" w:hAnsi="Times New Roman"/>
          <w:sz w:val="24"/>
          <w:szCs w:val="24"/>
          <w:lang w:val="uk-UA"/>
        </w:rPr>
      </w:pP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Основною метою здійснення завдань придбання знань, аналізу знань і витягання знань являється підготовка і перевірка знань, п</w:t>
      </w:r>
      <w:r w:rsidRPr="00A33C3D">
        <w:rPr>
          <w:rFonts w:ascii="Times New Roman" w:hAnsi="Times New Roman"/>
          <w:lang w:val="uk-UA"/>
        </w:rPr>
        <w:t>о</w:t>
      </w:r>
      <w:r w:rsidRPr="00A33C3D">
        <w:rPr>
          <w:rFonts w:ascii="Times New Roman" w:hAnsi="Times New Roman"/>
          <w:lang w:val="uk-UA"/>
        </w:rPr>
        <w:t>трібних в системі. На той час, коли буде зібраний необхідний обсяг знань, усі ці знання мають бути правильними і придатними для здійснення наступного етапу проектування знань. Збір знань може виконуватися не лише з використанням загальноприйнятого методу проведення співбесіди з експертами, але і за допомогою багатьох програмних інструментальних засобів, знань, що дозволяють з</w:t>
      </w:r>
      <w:r w:rsidRPr="00A33C3D">
        <w:rPr>
          <w:rFonts w:ascii="Times New Roman" w:hAnsi="Times New Roman"/>
          <w:lang w:val="uk-UA"/>
        </w:rPr>
        <w:t>а</w:t>
      </w:r>
      <w:r w:rsidRPr="00A33C3D">
        <w:rPr>
          <w:rFonts w:ascii="Times New Roman" w:hAnsi="Times New Roman"/>
          <w:lang w:val="uk-UA"/>
        </w:rPr>
        <w:t>безпечити автоматичне придбання. Подібні інструментальні засоби часто надаються постачальниками інструментальних засобів. А що стосується придбання знань інженером по знаннях, що намагают</w:t>
      </w:r>
      <w:r w:rsidRPr="00A33C3D">
        <w:rPr>
          <w:rFonts w:ascii="Times New Roman" w:hAnsi="Times New Roman"/>
          <w:lang w:val="uk-UA"/>
        </w:rPr>
        <w:t>ь</w:t>
      </w:r>
      <w:r w:rsidRPr="00A33C3D">
        <w:rPr>
          <w:rFonts w:ascii="Times New Roman" w:hAnsi="Times New Roman"/>
          <w:lang w:val="uk-UA"/>
        </w:rPr>
        <w:t>ся виявити знання, які має експерт, то для цього вимагається д</w:t>
      </w:r>
      <w:r w:rsidRPr="00A33C3D">
        <w:rPr>
          <w:rFonts w:ascii="Times New Roman" w:hAnsi="Times New Roman"/>
          <w:lang w:val="uk-UA"/>
        </w:rPr>
        <w:t>о</w:t>
      </w:r>
      <w:r w:rsidRPr="00A33C3D">
        <w:rPr>
          <w:rFonts w:ascii="Times New Roman" w:hAnsi="Times New Roman"/>
          <w:lang w:val="uk-UA"/>
        </w:rPr>
        <w:t>сить висока кваліфікація; ця тема детальніше розглядається в [</w:t>
      </w:r>
      <w:r w:rsidRPr="00B621D0">
        <w:rPr>
          <w:rFonts w:ascii="Times New Roman" w:hAnsi="Times New Roman"/>
          <w:color w:val="FF0000"/>
          <w:lang w:val="uk-UA"/>
        </w:rPr>
        <w:t>43</w:t>
      </w:r>
      <w:r w:rsidRPr="00A33C3D">
        <w:rPr>
          <w:rFonts w:ascii="Times New Roman" w:hAnsi="Times New Roman"/>
          <w:lang w:val="uk-UA"/>
        </w:rPr>
        <w:t>].</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Метою етапу проектування знань є підготовка детального про</w:t>
      </w:r>
      <w:r w:rsidRPr="00A33C3D">
        <w:rPr>
          <w:rFonts w:ascii="Times New Roman" w:hAnsi="Times New Roman"/>
          <w:lang w:val="uk-UA"/>
        </w:rPr>
        <w:t>е</w:t>
      </w:r>
      <w:r w:rsidRPr="00A33C3D">
        <w:rPr>
          <w:rFonts w:ascii="Times New Roman" w:hAnsi="Times New Roman"/>
          <w:lang w:val="uk-UA"/>
        </w:rPr>
        <w:t>кту для експертної системи. Нижче вказано два основні завдання, з яких складається цей етап.</w:t>
      </w:r>
    </w:p>
    <w:p w:rsidR="00A33C3D" w:rsidRPr="00A33C3D" w:rsidRDefault="00A33C3D" w:rsidP="00C44C17">
      <w:pPr>
        <w:pStyle w:val="afff2"/>
        <w:numPr>
          <w:ilvl w:val="0"/>
          <w:numId w:val="80"/>
        </w:numPr>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Визначення знань.</w:t>
      </w:r>
    </w:p>
    <w:p w:rsidR="00A33C3D" w:rsidRPr="00A33C3D" w:rsidRDefault="00A33C3D" w:rsidP="00C44C17">
      <w:pPr>
        <w:pStyle w:val="afff2"/>
        <w:numPr>
          <w:ilvl w:val="0"/>
          <w:numId w:val="80"/>
        </w:numPr>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 xml:space="preserve">Складання детального проекту. </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r w:rsidRPr="00A33C3D">
        <w:rPr>
          <w:rFonts w:ascii="Times New Roman" w:hAnsi="Times New Roman"/>
          <w:lang w:val="uk-UA"/>
        </w:rPr>
        <w:t>У таблиці. 12.4 описані завдання, пов'язані з визначенням знань.</w:t>
      </w:r>
    </w:p>
    <w:p w:rsidR="00A33C3D" w:rsidRPr="00A33C3D" w:rsidRDefault="00A33C3D" w:rsidP="00A33C3D">
      <w:pPr>
        <w:pStyle w:val="afff2"/>
        <w:spacing w:after="0" w:line="240" w:lineRule="auto"/>
        <w:ind w:left="0" w:firstLine="301"/>
        <w:contextualSpacing w:val="0"/>
        <w:jc w:val="both"/>
        <w:rPr>
          <w:rFonts w:ascii="Times New Roman" w:hAnsi="Times New Roman"/>
          <w:lang w:val="uk-UA"/>
        </w:rPr>
      </w:pPr>
    </w:p>
    <w:p w:rsidR="00E959F1" w:rsidRDefault="00A33C3D" w:rsidP="00E959F1">
      <w:pPr>
        <w:pStyle w:val="afff2"/>
        <w:spacing w:after="0" w:line="240" w:lineRule="auto"/>
        <w:ind w:left="0" w:firstLine="301"/>
        <w:contextualSpacing w:val="0"/>
        <w:jc w:val="right"/>
        <w:rPr>
          <w:rFonts w:ascii="Times New Roman" w:hAnsi="Times New Roman"/>
          <w:lang w:val="en-US"/>
        </w:rPr>
      </w:pPr>
      <w:r w:rsidRPr="00A33C3D">
        <w:rPr>
          <w:rFonts w:ascii="Times New Roman" w:hAnsi="Times New Roman"/>
          <w:lang w:val="uk-UA"/>
        </w:rPr>
        <w:t xml:space="preserve">Таблиця 12.4. </w:t>
      </w:r>
    </w:p>
    <w:p w:rsidR="00A33C3D" w:rsidRPr="00A33C3D" w:rsidRDefault="00A33C3D" w:rsidP="00E959F1">
      <w:pPr>
        <w:pStyle w:val="afff2"/>
        <w:spacing w:after="0" w:line="240" w:lineRule="auto"/>
        <w:ind w:left="0" w:firstLine="301"/>
        <w:contextualSpacing w:val="0"/>
        <w:jc w:val="center"/>
        <w:rPr>
          <w:rFonts w:ascii="Times New Roman" w:hAnsi="Times New Roman"/>
          <w:lang w:val="uk-UA"/>
        </w:rPr>
      </w:pPr>
      <w:r w:rsidRPr="00A33C3D">
        <w:rPr>
          <w:rFonts w:ascii="Times New Roman" w:hAnsi="Times New Roman"/>
          <w:lang w:val="uk-UA"/>
        </w:rPr>
        <w:t>Завдання визначення знань</w:t>
      </w:r>
    </w:p>
    <w:tbl>
      <w:tblPr>
        <w:tblStyle w:val="a7"/>
        <w:tblW w:w="0" w:type="auto"/>
        <w:tblLook w:val="04A0" w:firstRow="1" w:lastRow="0" w:firstColumn="1" w:lastColumn="0" w:noHBand="0" w:noVBand="1"/>
      </w:tblPr>
      <w:tblGrid>
        <w:gridCol w:w="2178"/>
        <w:gridCol w:w="4444"/>
      </w:tblGrid>
      <w:tr w:rsidR="00A33C3D" w:rsidRPr="00B621D0" w:rsidTr="00E959F1">
        <w:tc>
          <w:tcPr>
            <w:tcW w:w="2178" w:type="dxa"/>
          </w:tcPr>
          <w:p w:rsidR="00A33C3D" w:rsidRPr="00B621D0" w:rsidRDefault="00A33C3D" w:rsidP="00B621D0">
            <w:pPr>
              <w:pStyle w:val="afff2"/>
              <w:spacing w:after="0" w:line="240" w:lineRule="auto"/>
              <w:ind w:left="0"/>
              <w:contextualSpacing w:val="0"/>
              <w:jc w:val="center"/>
              <w:rPr>
                <w:rFonts w:ascii="Times New Roman" w:hAnsi="Times New Roman"/>
                <w:b/>
                <w:sz w:val="20"/>
                <w:szCs w:val="20"/>
                <w:lang w:val="uk-UA"/>
              </w:rPr>
            </w:pPr>
            <w:r w:rsidRPr="00B621D0">
              <w:rPr>
                <w:rFonts w:ascii="Times New Roman" w:hAnsi="Times New Roman"/>
                <w:b/>
                <w:sz w:val="20"/>
                <w:szCs w:val="20"/>
                <w:lang w:val="uk-UA"/>
              </w:rPr>
              <w:t>Завдання</w:t>
            </w:r>
          </w:p>
        </w:tc>
        <w:tc>
          <w:tcPr>
            <w:tcW w:w="4444" w:type="dxa"/>
          </w:tcPr>
          <w:p w:rsidR="00A33C3D" w:rsidRPr="00B621D0" w:rsidRDefault="00A33C3D" w:rsidP="00B621D0">
            <w:pPr>
              <w:pStyle w:val="afff2"/>
              <w:spacing w:after="0" w:line="240" w:lineRule="auto"/>
              <w:ind w:left="0"/>
              <w:contextualSpacing w:val="0"/>
              <w:jc w:val="center"/>
              <w:rPr>
                <w:rFonts w:ascii="Times New Roman" w:hAnsi="Times New Roman"/>
                <w:b/>
                <w:sz w:val="20"/>
                <w:szCs w:val="20"/>
                <w:lang w:val="uk-UA"/>
              </w:rPr>
            </w:pPr>
            <w:r w:rsidRPr="00B621D0">
              <w:rPr>
                <w:rFonts w:ascii="Times New Roman" w:hAnsi="Times New Roman"/>
                <w:b/>
                <w:sz w:val="20"/>
                <w:szCs w:val="20"/>
                <w:lang w:val="uk-UA"/>
              </w:rPr>
              <w:t>Призначення</w:t>
            </w:r>
          </w:p>
        </w:tc>
      </w:tr>
      <w:tr w:rsidR="00A33C3D" w:rsidRPr="00A33C3D" w:rsidTr="00E959F1">
        <w:tc>
          <w:tcPr>
            <w:tcW w:w="217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Вибір способу пре</w:t>
            </w:r>
            <w:r w:rsidRPr="00A33C3D">
              <w:rPr>
                <w:rFonts w:ascii="Times New Roman" w:hAnsi="Times New Roman"/>
                <w:sz w:val="20"/>
                <w:szCs w:val="20"/>
                <w:lang w:val="uk-UA"/>
              </w:rPr>
              <w:t>д</w:t>
            </w:r>
            <w:r w:rsidRPr="00A33C3D">
              <w:rPr>
                <w:rFonts w:ascii="Times New Roman" w:hAnsi="Times New Roman"/>
                <w:sz w:val="20"/>
                <w:szCs w:val="20"/>
                <w:lang w:val="uk-UA"/>
              </w:rPr>
              <w:t>ставлення знань</w:t>
            </w:r>
          </w:p>
        </w:tc>
        <w:tc>
          <w:tcPr>
            <w:tcW w:w="4444"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форми представлення знань, такий як правила, фрейми або логічні формули, з ур</w:t>
            </w:r>
            <w:r w:rsidRPr="00A33C3D">
              <w:rPr>
                <w:rFonts w:ascii="Times New Roman" w:hAnsi="Times New Roman"/>
                <w:sz w:val="20"/>
                <w:szCs w:val="20"/>
                <w:lang w:val="uk-UA"/>
              </w:rPr>
              <w:t>а</w:t>
            </w:r>
            <w:r w:rsidRPr="00A33C3D">
              <w:rPr>
                <w:rFonts w:ascii="Times New Roman" w:hAnsi="Times New Roman"/>
                <w:sz w:val="20"/>
                <w:szCs w:val="20"/>
                <w:lang w:val="uk-UA"/>
              </w:rPr>
              <w:t>хуванням того, яку форму представлення під</w:t>
            </w:r>
            <w:r w:rsidRPr="00A33C3D">
              <w:rPr>
                <w:rFonts w:ascii="Times New Roman" w:hAnsi="Times New Roman"/>
                <w:sz w:val="20"/>
                <w:szCs w:val="20"/>
                <w:lang w:val="uk-UA"/>
              </w:rPr>
              <w:t>т</w:t>
            </w:r>
            <w:r w:rsidRPr="00A33C3D">
              <w:rPr>
                <w:rFonts w:ascii="Times New Roman" w:hAnsi="Times New Roman"/>
                <w:sz w:val="20"/>
                <w:szCs w:val="20"/>
                <w:lang w:val="uk-UA"/>
              </w:rPr>
              <w:t>римує використовуваний інструментальний засіб розробки експертних систем</w:t>
            </w:r>
          </w:p>
        </w:tc>
      </w:tr>
      <w:tr w:rsidR="00A33C3D" w:rsidRPr="00A33C3D" w:rsidTr="00E959F1">
        <w:tc>
          <w:tcPr>
            <w:tcW w:w="217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Детальна розробка структур управління</w:t>
            </w:r>
          </w:p>
        </w:tc>
        <w:tc>
          <w:tcPr>
            <w:tcW w:w="4444" w:type="dxa"/>
          </w:tcPr>
          <w:p w:rsidR="00A33C3D" w:rsidRPr="00A33C3D" w:rsidRDefault="00A33C3D" w:rsidP="00861C7D">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Створення трьох загальних структур управління: по-перше, структур, що визначають спосіб в</w:t>
            </w:r>
            <w:r w:rsidRPr="00A33C3D">
              <w:rPr>
                <w:rFonts w:ascii="Times New Roman" w:hAnsi="Times New Roman"/>
                <w:sz w:val="20"/>
                <w:szCs w:val="20"/>
                <w:lang w:val="uk-UA"/>
              </w:rPr>
              <w:t>и</w:t>
            </w:r>
            <w:r w:rsidRPr="00A33C3D">
              <w:rPr>
                <w:rFonts w:ascii="Times New Roman" w:hAnsi="Times New Roman"/>
                <w:sz w:val="20"/>
                <w:szCs w:val="20"/>
                <w:lang w:val="uk-UA"/>
              </w:rPr>
              <w:t xml:space="preserve">клику системи, якщо код системи входить до складу процедурного коду; по-друге, структур, </w:t>
            </w:r>
            <w:r w:rsidRPr="00A33C3D">
              <w:rPr>
                <w:rFonts w:ascii="Times New Roman" w:hAnsi="Times New Roman"/>
                <w:sz w:val="20"/>
                <w:szCs w:val="20"/>
                <w:lang w:val="uk-UA"/>
              </w:rPr>
              <w:lastRenderedPageBreak/>
              <w:t>що забезпечують управління взаємозв'язаними групами правил в ході експлуатації системи; по-третє, структур метарівня, під управлінням яких діють правила</w:t>
            </w:r>
          </w:p>
        </w:tc>
      </w:tr>
      <w:tr w:rsidR="00A33C3D" w:rsidRPr="00A33C3D" w:rsidTr="00E959F1">
        <w:tc>
          <w:tcPr>
            <w:tcW w:w="217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lastRenderedPageBreak/>
              <w:t>Регламентація вну</w:t>
            </w:r>
            <w:r w:rsidRPr="00A33C3D">
              <w:rPr>
                <w:rFonts w:ascii="Times New Roman" w:hAnsi="Times New Roman"/>
                <w:sz w:val="20"/>
                <w:szCs w:val="20"/>
                <w:lang w:val="uk-UA"/>
              </w:rPr>
              <w:t>т</w:t>
            </w:r>
            <w:r w:rsidRPr="00A33C3D">
              <w:rPr>
                <w:rFonts w:ascii="Times New Roman" w:hAnsi="Times New Roman"/>
                <w:sz w:val="20"/>
                <w:szCs w:val="20"/>
                <w:lang w:val="uk-UA"/>
              </w:rPr>
              <w:t>рішньої структури ф</w:t>
            </w:r>
            <w:r w:rsidRPr="00A33C3D">
              <w:rPr>
                <w:rFonts w:ascii="Times New Roman" w:hAnsi="Times New Roman"/>
                <w:sz w:val="20"/>
                <w:szCs w:val="20"/>
                <w:lang w:val="uk-UA"/>
              </w:rPr>
              <w:t>а</w:t>
            </w:r>
            <w:r w:rsidRPr="00A33C3D">
              <w:rPr>
                <w:rFonts w:ascii="Times New Roman" w:hAnsi="Times New Roman"/>
                <w:sz w:val="20"/>
                <w:szCs w:val="20"/>
                <w:lang w:val="uk-UA"/>
              </w:rPr>
              <w:t>ктів</w:t>
            </w:r>
          </w:p>
        </w:tc>
        <w:tc>
          <w:tcPr>
            <w:tcW w:w="4444"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однакової внутрішньої структури фактів, що дозволяє спростити розуміння сенсу фактів і добитися застосування хорошого стилю програмування</w:t>
            </w:r>
          </w:p>
        </w:tc>
      </w:tr>
      <w:tr w:rsidR="00A33C3D" w:rsidRPr="00A33C3D" w:rsidTr="00E959F1">
        <w:tc>
          <w:tcPr>
            <w:tcW w:w="217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Попередня підготовка призначеного для к</w:t>
            </w:r>
            <w:r w:rsidRPr="00A33C3D">
              <w:rPr>
                <w:rFonts w:ascii="Times New Roman" w:hAnsi="Times New Roman"/>
                <w:sz w:val="20"/>
                <w:szCs w:val="20"/>
                <w:lang w:val="uk-UA"/>
              </w:rPr>
              <w:t>о</w:t>
            </w:r>
            <w:r w:rsidRPr="00A33C3D">
              <w:rPr>
                <w:rFonts w:ascii="Times New Roman" w:hAnsi="Times New Roman"/>
                <w:sz w:val="20"/>
                <w:szCs w:val="20"/>
                <w:lang w:val="uk-UA"/>
              </w:rPr>
              <w:t>ристувача інтерфейсу</w:t>
            </w:r>
          </w:p>
        </w:tc>
        <w:tc>
          <w:tcPr>
            <w:tcW w:w="4444"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попередніх вимог до призначеного для користувача інтерфейсу. Отримання від к</w:t>
            </w:r>
            <w:r w:rsidRPr="00A33C3D">
              <w:rPr>
                <w:rFonts w:ascii="Times New Roman" w:hAnsi="Times New Roman"/>
                <w:sz w:val="20"/>
                <w:szCs w:val="20"/>
                <w:lang w:val="uk-UA"/>
              </w:rPr>
              <w:t>о</w:t>
            </w:r>
            <w:r w:rsidRPr="00A33C3D">
              <w:rPr>
                <w:rFonts w:ascii="Times New Roman" w:hAnsi="Times New Roman"/>
                <w:sz w:val="20"/>
                <w:szCs w:val="20"/>
                <w:lang w:val="uk-UA"/>
              </w:rPr>
              <w:t>ристувачів відгуків про інтерфейс</w:t>
            </w:r>
          </w:p>
        </w:tc>
      </w:tr>
      <w:tr w:rsidR="00A33C3D" w:rsidRPr="00A33C3D" w:rsidTr="00E959F1">
        <w:tc>
          <w:tcPr>
            <w:tcW w:w="2178"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Складання початков</w:t>
            </w:r>
            <w:r w:rsidRPr="00A33C3D">
              <w:rPr>
                <w:rFonts w:ascii="Times New Roman" w:hAnsi="Times New Roman"/>
                <w:sz w:val="20"/>
                <w:szCs w:val="20"/>
                <w:lang w:val="uk-UA"/>
              </w:rPr>
              <w:t>о</w:t>
            </w:r>
            <w:r w:rsidRPr="00A33C3D">
              <w:rPr>
                <w:rFonts w:ascii="Times New Roman" w:hAnsi="Times New Roman"/>
                <w:sz w:val="20"/>
                <w:szCs w:val="20"/>
                <w:lang w:val="uk-UA"/>
              </w:rPr>
              <w:t>го плану перевірки</w:t>
            </w:r>
          </w:p>
        </w:tc>
        <w:tc>
          <w:tcPr>
            <w:tcW w:w="4444" w:type="dxa"/>
          </w:tcPr>
          <w:p w:rsidR="00A33C3D" w:rsidRPr="00A33C3D" w:rsidRDefault="00A33C3D" w:rsidP="00B621D0">
            <w:pPr>
              <w:pStyle w:val="afff2"/>
              <w:spacing w:after="0" w:line="240" w:lineRule="auto"/>
              <w:ind w:left="0"/>
              <w:contextualSpacing w:val="0"/>
              <w:jc w:val="both"/>
              <w:rPr>
                <w:rFonts w:ascii="Times New Roman" w:hAnsi="Times New Roman"/>
                <w:sz w:val="20"/>
                <w:szCs w:val="20"/>
                <w:lang w:val="uk-UA"/>
              </w:rPr>
            </w:pPr>
            <w:r w:rsidRPr="00A33C3D">
              <w:rPr>
                <w:rFonts w:ascii="Times New Roman" w:hAnsi="Times New Roman"/>
                <w:sz w:val="20"/>
                <w:szCs w:val="20"/>
                <w:lang w:val="uk-UA"/>
              </w:rPr>
              <w:t>Визначення способів перевірки коду. Регламе</w:t>
            </w:r>
            <w:r w:rsidRPr="00A33C3D">
              <w:rPr>
                <w:rFonts w:ascii="Times New Roman" w:hAnsi="Times New Roman"/>
                <w:sz w:val="20"/>
                <w:szCs w:val="20"/>
                <w:lang w:val="uk-UA"/>
              </w:rPr>
              <w:t>н</w:t>
            </w:r>
            <w:r w:rsidRPr="00A33C3D">
              <w:rPr>
                <w:rFonts w:ascii="Times New Roman" w:hAnsi="Times New Roman"/>
                <w:sz w:val="20"/>
                <w:szCs w:val="20"/>
                <w:lang w:val="uk-UA"/>
              </w:rPr>
              <w:t>тація складу перевірочних даних, підготовка д</w:t>
            </w:r>
            <w:r w:rsidRPr="00A33C3D">
              <w:rPr>
                <w:rFonts w:ascii="Times New Roman" w:hAnsi="Times New Roman"/>
                <w:sz w:val="20"/>
                <w:szCs w:val="20"/>
                <w:lang w:val="uk-UA"/>
              </w:rPr>
              <w:t>о</w:t>
            </w:r>
            <w:r w:rsidRPr="00A33C3D">
              <w:rPr>
                <w:rFonts w:ascii="Times New Roman" w:hAnsi="Times New Roman"/>
                <w:sz w:val="20"/>
                <w:szCs w:val="20"/>
                <w:lang w:val="uk-UA"/>
              </w:rPr>
              <w:t>поміжних програм, вживаних в процесі переві</w:t>
            </w:r>
            <w:r w:rsidRPr="00A33C3D">
              <w:rPr>
                <w:rFonts w:ascii="Times New Roman" w:hAnsi="Times New Roman"/>
                <w:sz w:val="20"/>
                <w:szCs w:val="20"/>
                <w:lang w:val="uk-UA"/>
              </w:rPr>
              <w:t>р</w:t>
            </w:r>
            <w:r w:rsidRPr="00A33C3D">
              <w:rPr>
                <w:rFonts w:ascii="Times New Roman" w:hAnsi="Times New Roman"/>
                <w:sz w:val="20"/>
                <w:szCs w:val="20"/>
                <w:lang w:val="uk-UA"/>
              </w:rPr>
              <w:t>ки, і вибір способу аналізу результатів перевірки</w:t>
            </w:r>
          </w:p>
        </w:tc>
      </w:tr>
    </w:tbl>
    <w:p w:rsidR="00A33C3D" w:rsidRDefault="00A33C3D" w:rsidP="00A33C3D">
      <w:pPr>
        <w:pStyle w:val="afff2"/>
        <w:spacing w:after="0" w:line="240" w:lineRule="auto"/>
        <w:ind w:left="0" w:firstLine="709"/>
        <w:contextualSpacing w:val="0"/>
        <w:jc w:val="both"/>
        <w:rPr>
          <w:rFonts w:ascii="Times New Roman" w:hAnsi="Times New Roman"/>
          <w:sz w:val="24"/>
          <w:szCs w:val="24"/>
          <w:lang w:val="uk-UA"/>
        </w:rPr>
      </w:pPr>
    </w:p>
    <w:p w:rsidR="00A33C3D" w:rsidRPr="00A33C3D" w:rsidRDefault="00B621D0" w:rsidP="00A33C3D">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t>Внутрішні структури фа</w:t>
      </w:r>
      <w:r w:rsidR="00861C7D">
        <w:rPr>
          <w:rFonts w:ascii="Times New Roman" w:hAnsi="Times New Roman"/>
          <w:lang w:val="uk-UA"/>
        </w:rPr>
        <w:t>ктів, про які йдеться в таблиці</w:t>
      </w:r>
      <w:r>
        <w:rPr>
          <w:rFonts w:ascii="Times New Roman" w:hAnsi="Times New Roman"/>
          <w:lang w:val="uk-UA"/>
        </w:rPr>
        <w:t xml:space="preserve"> </w:t>
      </w:r>
      <w:r w:rsidR="00861C7D">
        <w:rPr>
          <w:rFonts w:ascii="Times New Roman" w:hAnsi="Times New Roman"/>
          <w:lang w:val="uk-UA"/>
        </w:rPr>
        <w:t>12</w:t>
      </w:r>
      <w:r>
        <w:rPr>
          <w:rFonts w:ascii="Times New Roman" w:hAnsi="Times New Roman"/>
          <w:lang w:val="uk-UA"/>
        </w:rPr>
        <w:t>.</w:t>
      </w:r>
      <w:r w:rsidR="00861C7D">
        <w:rPr>
          <w:rFonts w:ascii="Times New Roman" w:hAnsi="Times New Roman"/>
          <w:lang w:val="uk-UA"/>
        </w:rPr>
        <w:t>4</w:t>
      </w:r>
      <w:r>
        <w:rPr>
          <w:rFonts w:ascii="Times New Roman" w:hAnsi="Times New Roman"/>
          <w:lang w:val="uk-UA"/>
        </w:rPr>
        <w:t>, ро</w:t>
      </w:r>
      <w:r>
        <w:rPr>
          <w:rFonts w:ascii="Times New Roman" w:hAnsi="Times New Roman"/>
          <w:lang w:val="uk-UA"/>
        </w:rPr>
        <w:t>з</w:t>
      </w:r>
      <w:r>
        <w:rPr>
          <w:rFonts w:ascii="Times New Roman" w:hAnsi="Times New Roman"/>
          <w:lang w:val="uk-UA"/>
        </w:rPr>
        <w:t>глядаються детальніше в главах цієї книги, присвячених мові LISP. При визначенні структур фактів необхідно передусім дотримуват</w:t>
      </w:r>
      <w:r>
        <w:rPr>
          <w:rFonts w:ascii="Times New Roman" w:hAnsi="Times New Roman"/>
          <w:lang w:val="uk-UA"/>
        </w:rPr>
        <w:t>и</w:t>
      </w:r>
      <w:r>
        <w:rPr>
          <w:rFonts w:ascii="Times New Roman" w:hAnsi="Times New Roman"/>
          <w:lang w:val="uk-UA"/>
        </w:rPr>
        <w:t xml:space="preserve">ся хорошого стилю програмування. Наприклад, такий факт, як </w:t>
      </w:r>
      <w:r w:rsidR="00861C7D">
        <w:rPr>
          <w:rFonts w:ascii="Times New Roman" w:hAnsi="Times New Roman"/>
          <w:lang w:val="uk-UA"/>
        </w:rPr>
        <w:t>«10»</w:t>
      </w:r>
      <w:r>
        <w:rPr>
          <w:rFonts w:ascii="Times New Roman" w:hAnsi="Times New Roman"/>
          <w:lang w:val="uk-UA"/>
        </w:rPr>
        <w:t xml:space="preserve">, сам по собі містить мало сенсу, оскільки важко сказати, що означає </w:t>
      </w:r>
      <w:r w:rsidR="00861C7D">
        <w:rPr>
          <w:rFonts w:ascii="Times New Roman" w:hAnsi="Times New Roman"/>
          <w:lang w:val="uk-UA"/>
        </w:rPr>
        <w:t>«10»</w:t>
      </w:r>
      <w:r>
        <w:rPr>
          <w:rFonts w:ascii="Times New Roman" w:hAnsi="Times New Roman"/>
          <w:lang w:val="uk-UA"/>
        </w:rPr>
        <w:t xml:space="preserve">. Якщо ж у визначення факту включається додаткова інформація, така як </w:t>
      </w:r>
      <w:r w:rsidR="00861C7D">
        <w:rPr>
          <w:rFonts w:ascii="Times New Roman" w:hAnsi="Times New Roman"/>
          <w:lang w:val="uk-UA"/>
        </w:rPr>
        <w:t>«price 10»</w:t>
      </w:r>
      <w:r>
        <w:rPr>
          <w:rFonts w:ascii="Times New Roman" w:hAnsi="Times New Roman"/>
          <w:lang w:val="uk-UA"/>
        </w:rPr>
        <w:t xml:space="preserve"> (ціна, рівна 10) а</w:t>
      </w:r>
      <w:r w:rsidR="00861C7D">
        <w:rPr>
          <w:rFonts w:ascii="Times New Roman" w:hAnsi="Times New Roman"/>
          <w:lang w:val="uk-UA"/>
        </w:rPr>
        <w:t>бо, що ще краще, «gold price 10»</w:t>
      </w:r>
      <w:r>
        <w:rPr>
          <w:rFonts w:ascii="Times New Roman" w:hAnsi="Times New Roman"/>
          <w:lang w:val="uk-UA"/>
        </w:rPr>
        <w:t xml:space="preserve"> (ціна на золото, рівна 10), то стає ясно, що йдеться про ціну на золото. Слід зазначити, що в такій формі факт відпов</w:t>
      </w:r>
      <w:r>
        <w:rPr>
          <w:rFonts w:ascii="Times New Roman" w:hAnsi="Times New Roman"/>
          <w:lang w:val="uk-UA"/>
        </w:rPr>
        <w:t>і</w:t>
      </w:r>
      <w:r>
        <w:rPr>
          <w:rFonts w:ascii="Times New Roman" w:hAnsi="Times New Roman"/>
          <w:lang w:val="uk-UA"/>
        </w:rPr>
        <w:t>дає звичайному шаблону "об'єкт - атрибут - значення" і тому стає зручним для читання і розуміння людьми. У мові LIS</w:t>
      </w:r>
      <w:r w:rsidR="00861C7D">
        <w:rPr>
          <w:rFonts w:ascii="Times New Roman" w:hAnsi="Times New Roman"/>
          <w:lang w:val="uk-UA"/>
        </w:rPr>
        <w:t>P</w:t>
      </w:r>
      <w:r>
        <w:rPr>
          <w:rFonts w:ascii="Times New Roman" w:hAnsi="Times New Roman"/>
          <w:lang w:val="uk-UA"/>
        </w:rPr>
        <w:t xml:space="preserve"> можливість використання такої форми надається за допомогою конструкції deftemplate для правил, а також за допомогою об'єктів. </w:t>
      </w:r>
    </w:p>
    <w:p w:rsidR="00A33C3D" w:rsidRPr="00A33C3D" w:rsidRDefault="00B621D0" w:rsidP="00A33C3D">
      <w:pPr>
        <w:pStyle w:val="afff2"/>
        <w:spacing w:after="0" w:line="240" w:lineRule="auto"/>
        <w:ind w:left="0" w:firstLine="301"/>
        <w:contextualSpacing w:val="0"/>
        <w:jc w:val="both"/>
        <w:rPr>
          <w:rFonts w:ascii="Times New Roman" w:hAnsi="Times New Roman"/>
          <w:lang w:val="uk-UA"/>
        </w:rPr>
      </w:pPr>
      <w:r>
        <w:rPr>
          <w:rFonts w:ascii="Times New Roman" w:hAnsi="Times New Roman"/>
          <w:lang w:val="uk-UA"/>
        </w:rPr>
        <w:t>У деяких мовах експертних систем поля можуть мати строгу типізацію, що дозволяє зберігати в них тільки певні значення. Я</w:t>
      </w:r>
      <w:r>
        <w:rPr>
          <w:rFonts w:ascii="Times New Roman" w:hAnsi="Times New Roman"/>
          <w:lang w:val="uk-UA"/>
        </w:rPr>
        <w:t>к</w:t>
      </w:r>
      <w:r>
        <w:rPr>
          <w:rFonts w:ascii="Times New Roman" w:hAnsi="Times New Roman"/>
          <w:lang w:val="uk-UA"/>
        </w:rPr>
        <w:t>що ж робиться спроба задати в правилі неприпустиме значення, то машина логічного висновку відмічає таку</w:t>
      </w:r>
      <w:r w:rsidR="00861C7D">
        <w:rPr>
          <w:rFonts w:ascii="Times New Roman" w:hAnsi="Times New Roman"/>
          <w:lang w:val="uk-UA"/>
        </w:rPr>
        <w:t xml:space="preserve"> ситуацію як помилку. У таблиці</w:t>
      </w:r>
      <w:r>
        <w:rPr>
          <w:rFonts w:ascii="Times New Roman" w:hAnsi="Times New Roman"/>
          <w:lang w:val="uk-UA"/>
        </w:rPr>
        <w:t xml:space="preserve"> </w:t>
      </w:r>
      <w:r w:rsidR="00861C7D">
        <w:rPr>
          <w:rFonts w:ascii="Times New Roman" w:hAnsi="Times New Roman"/>
          <w:lang w:val="uk-UA"/>
        </w:rPr>
        <w:t>12</w:t>
      </w:r>
      <w:r>
        <w:rPr>
          <w:rFonts w:ascii="Times New Roman" w:hAnsi="Times New Roman"/>
          <w:lang w:val="uk-UA"/>
        </w:rPr>
        <w:t>.</w:t>
      </w:r>
      <w:r w:rsidR="00861C7D">
        <w:rPr>
          <w:rFonts w:ascii="Times New Roman" w:hAnsi="Times New Roman"/>
          <w:lang w:val="uk-UA"/>
        </w:rPr>
        <w:t>4</w:t>
      </w:r>
      <w:r>
        <w:rPr>
          <w:rFonts w:ascii="Times New Roman" w:hAnsi="Times New Roman"/>
          <w:lang w:val="uk-UA"/>
        </w:rPr>
        <w:t xml:space="preserve"> показаний склад завдань, що вирішуються на етапі д</w:t>
      </w:r>
      <w:r>
        <w:rPr>
          <w:rFonts w:ascii="Times New Roman" w:hAnsi="Times New Roman"/>
          <w:lang w:val="uk-UA"/>
        </w:rPr>
        <w:t>е</w:t>
      </w:r>
      <w:r>
        <w:rPr>
          <w:rFonts w:ascii="Times New Roman" w:hAnsi="Times New Roman"/>
          <w:lang w:val="uk-UA"/>
        </w:rPr>
        <w:t>тального проектування знань.</w:t>
      </w:r>
    </w:p>
    <w:p w:rsidR="00861C7D" w:rsidRDefault="00861C7D" w:rsidP="00A33C3D">
      <w:pPr>
        <w:pStyle w:val="39"/>
        <w:ind w:firstLine="301"/>
        <w:rPr>
          <w:sz w:val="22"/>
          <w:szCs w:val="22"/>
          <w:lang w:val="ru-RU"/>
        </w:rPr>
      </w:pPr>
    </w:p>
    <w:p w:rsidR="00E959F1" w:rsidRDefault="00E959F1" w:rsidP="00A33C3D">
      <w:pPr>
        <w:shd w:val="clear" w:color="auto" w:fill="FFFFFF"/>
        <w:ind w:firstLine="301"/>
        <w:jc w:val="both"/>
        <w:rPr>
          <w:b/>
          <w:sz w:val="22"/>
          <w:szCs w:val="22"/>
          <w:lang w:val="en-US"/>
        </w:rPr>
      </w:pPr>
    </w:p>
    <w:p w:rsidR="00E959F1" w:rsidRDefault="00E959F1" w:rsidP="00A33C3D">
      <w:pPr>
        <w:shd w:val="clear" w:color="auto" w:fill="FFFFFF"/>
        <w:ind w:firstLine="301"/>
        <w:jc w:val="both"/>
        <w:rPr>
          <w:b/>
          <w:sz w:val="22"/>
          <w:szCs w:val="22"/>
          <w:lang w:val="en-US"/>
        </w:rPr>
      </w:pPr>
    </w:p>
    <w:p w:rsidR="00E959F1" w:rsidRDefault="00E959F1" w:rsidP="00A33C3D">
      <w:pPr>
        <w:shd w:val="clear" w:color="auto" w:fill="FFFFFF"/>
        <w:ind w:firstLine="301"/>
        <w:jc w:val="both"/>
        <w:rPr>
          <w:b/>
          <w:sz w:val="22"/>
          <w:szCs w:val="22"/>
          <w:lang w:val="en-US"/>
        </w:rPr>
      </w:pPr>
    </w:p>
    <w:p w:rsidR="00BD17CE" w:rsidRDefault="00BD17CE" w:rsidP="00A33C3D">
      <w:pPr>
        <w:shd w:val="clear" w:color="auto" w:fill="FFFFFF"/>
        <w:ind w:firstLine="301"/>
        <w:jc w:val="both"/>
        <w:rPr>
          <w:b/>
          <w:sz w:val="22"/>
          <w:szCs w:val="22"/>
          <w:lang w:val="uk-UA"/>
        </w:rPr>
      </w:pPr>
      <w:r w:rsidRPr="00BD17CE">
        <w:rPr>
          <w:b/>
          <w:sz w:val="22"/>
          <w:szCs w:val="22"/>
          <w:lang w:val="uk-UA"/>
        </w:rPr>
        <w:lastRenderedPageBreak/>
        <w:t>Контрольні питання та завдання</w:t>
      </w:r>
    </w:p>
    <w:p w:rsidR="00BD17CE" w:rsidRDefault="00BD17CE"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sidRPr="00BD17CE">
        <w:rPr>
          <w:rFonts w:ascii="Times New Roman" w:hAnsi="Times New Roman"/>
          <w:lang w:val="uk-UA"/>
        </w:rPr>
        <w:t>Н</w:t>
      </w:r>
      <w:r>
        <w:rPr>
          <w:rFonts w:ascii="Times New Roman" w:hAnsi="Times New Roman"/>
          <w:lang w:val="uk-UA"/>
        </w:rPr>
        <w:t>азвіть основні модулі експертної системи. Яке їх призначення?</w:t>
      </w:r>
    </w:p>
    <w:p w:rsidR="00BD17CE" w:rsidRDefault="00BD17CE"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Pr>
          <w:rFonts w:ascii="Times New Roman" w:hAnsi="Times New Roman"/>
          <w:lang w:val="uk-UA"/>
        </w:rPr>
        <w:t>Як формується відповідь в експертній системі, яка базується на правилах?</w:t>
      </w:r>
    </w:p>
    <w:p w:rsidR="00BD17CE" w:rsidRDefault="00F848A8"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Pr>
          <w:rFonts w:ascii="Times New Roman" w:hAnsi="Times New Roman"/>
          <w:lang w:val="uk-UA"/>
        </w:rPr>
        <w:t>Як формується відповідь в експертній системі, яка базується на логіці?</w:t>
      </w:r>
    </w:p>
    <w:p w:rsidR="00F848A8" w:rsidRDefault="00F848A8"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Pr>
          <w:rFonts w:ascii="Times New Roman" w:hAnsi="Times New Roman"/>
          <w:lang w:val="uk-UA"/>
        </w:rPr>
        <w:t>В чому відмінність між експертною системою, що базується на правилах і експертною системою, що базується на логіці?</w:t>
      </w:r>
    </w:p>
    <w:p w:rsidR="00F848A8" w:rsidRDefault="00F848A8"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Pr>
          <w:rFonts w:ascii="Times New Roman" w:hAnsi="Times New Roman"/>
          <w:lang w:val="uk-UA"/>
        </w:rPr>
        <w:t>Чим визначається розмір бази знань в системі, що базується на правилах?</w:t>
      </w:r>
    </w:p>
    <w:p w:rsidR="00F848A8" w:rsidRPr="00BD17CE" w:rsidRDefault="00F848A8" w:rsidP="00BD17CE">
      <w:pPr>
        <w:pStyle w:val="afff2"/>
        <w:numPr>
          <w:ilvl w:val="0"/>
          <w:numId w:val="95"/>
        </w:numPr>
        <w:shd w:val="clear" w:color="auto" w:fill="FFFFFF"/>
        <w:spacing w:after="0" w:line="240" w:lineRule="auto"/>
        <w:ind w:left="301" w:hanging="301"/>
        <w:contextualSpacing w:val="0"/>
        <w:jc w:val="both"/>
        <w:rPr>
          <w:rFonts w:ascii="Times New Roman" w:hAnsi="Times New Roman"/>
          <w:lang w:val="uk-UA"/>
        </w:rPr>
      </w:pPr>
      <w:r>
        <w:rPr>
          <w:rFonts w:ascii="Times New Roman" w:hAnsi="Times New Roman"/>
          <w:lang w:val="uk-UA"/>
        </w:rPr>
        <w:t>З чого складається база знань експертної системи, що базується на логіці?</w:t>
      </w:r>
    </w:p>
    <w:p w:rsidR="00A33C3D" w:rsidRPr="00861C7D" w:rsidRDefault="00A33C3D" w:rsidP="00F76603">
      <w:pPr>
        <w:shd w:val="clear" w:color="auto" w:fill="FFFFFF"/>
        <w:jc w:val="both"/>
        <w:rPr>
          <w:sz w:val="22"/>
          <w:szCs w:val="22"/>
        </w:rPr>
      </w:pPr>
    </w:p>
    <w:p w:rsidR="00551735" w:rsidRDefault="00551735" w:rsidP="003924E0">
      <w:pPr>
        <w:ind w:firstLine="301"/>
        <w:jc w:val="both"/>
        <w:rPr>
          <w:b/>
          <w:iCs/>
          <w:sz w:val="22"/>
          <w:szCs w:val="22"/>
          <w:lang w:val="uk-UA"/>
        </w:rPr>
      </w:pPr>
    </w:p>
    <w:p w:rsidR="002428D7" w:rsidRPr="003924E0" w:rsidRDefault="003924E0" w:rsidP="003924E0">
      <w:pPr>
        <w:ind w:firstLine="301"/>
        <w:jc w:val="both"/>
        <w:rPr>
          <w:b/>
          <w:iCs/>
          <w:sz w:val="22"/>
          <w:szCs w:val="22"/>
          <w:lang w:val="uk-UA"/>
        </w:rPr>
      </w:pPr>
      <w:r w:rsidRPr="003924E0">
        <w:rPr>
          <w:b/>
          <w:iCs/>
          <w:sz w:val="22"/>
          <w:szCs w:val="22"/>
        </w:rPr>
        <w:t>13</w:t>
      </w:r>
      <w:r w:rsidRPr="003924E0">
        <w:rPr>
          <w:b/>
          <w:iCs/>
          <w:sz w:val="22"/>
          <w:szCs w:val="22"/>
          <w:lang w:val="uk-UA"/>
        </w:rPr>
        <w:t>. П</w:t>
      </w:r>
      <w:r w:rsidR="00E8193D">
        <w:rPr>
          <w:b/>
          <w:iCs/>
          <w:sz w:val="22"/>
          <w:szCs w:val="22"/>
          <w:lang w:val="uk-UA"/>
        </w:rPr>
        <w:t>РОБЛЕМИ РОЗРОБКИ ПРОМИСЛОВИХ ЕС</w:t>
      </w:r>
      <w:r w:rsidR="002428D7" w:rsidRPr="003924E0">
        <w:rPr>
          <w:b/>
          <w:iCs/>
          <w:sz w:val="22"/>
          <w:szCs w:val="22"/>
          <w:lang w:val="uk-UA"/>
        </w:rPr>
        <w:t xml:space="preserve"> </w:t>
      </w:r>
    </w:p>
    <w:p w:rsidR="002428D7" w:rsidRPr="003924E0" w:rsidRDefault="002428D7" w:rsidP="003924E0">
      <w:pPr>
        <w:ind w:firstLine="301"/>
        <w:jc w:val="both"/>
        <w:rPr>
          <w:b/>
          <w:iCs/>
          <w:sz w:val="22"/>
          <w:szCs w:val="22"/>
        </w:rPr>
      </w:pPr>
      <w:r w:rsidRPr="003924E0">
        <w:rPr>
          <w:b/>
          <w:iCs/>
          <w:sz w:val="22"/>
          <w:szCs w:val="22"/>
          <w:lang w:val="uk-UA"/>
        </w:rPr>
        <w:t xml:space="preserve"> </w:t>
      </w:r>
    </w:p>
    <w:p w:rsidR="002428D7" w:rsidRPr="003924E0" w:rsidRDefault="002428D7" w:rsidP="003924E0">
      <w:pPr>
        <w:ind w:firstLine="301"/>
        <w:rPr>
          <w:iCs/>
          <w:sz w:val="22"/>
          <w:szCs w:val="22"/>
          <w:lang w:val="uk-UA"/>
        </w:rPr>
      </w:pPr>
      <w:r w:rsidRPr="003924E0">
        <w:rPr>
          <w:b/>
          <w:iCs/>
          <w:sz w:val="22"/>
          <w:szCs w:val="22"/>
        </w:rPr>
        <w:t xml:space="preserve">13.1. </w:t>
      </w:r>
      <w:r w:rsidRPr="003924E0">
        <w:rPr>
          <w:b/>
          <w:iCs/>
          <w:sz w:val="22"/>
          <w:szCs w:val="22"/>
          <w:lang w:val="uk-UA"/>
        </w:rPr>
        <w:t>Процес розробки промислової експертної системи</w:t>
      </w:r>
    </w:p>
    <w:p w:rsidR="002428D7" w:rsidRPr="003924E0" w:rsidRDefault="002428D7" w:rsidP="003924E0">
      <w:pPr>
        <w:widowControl w:val="0"/>
        <w:ind w:firstLine="301"/>
        <w:jc w:val="both"/>
        <w:rPr>
          <w:snapToGrid w:val="0"/>
          <w:sz w:val="22"/>
          <w:szCs w:val="22"/>
          <w:lang w:val="uk-UA"/>
        </w:rPr>
      </w:pP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Розробка програмних комплексів експертних систем як в іноз</w:t>
      </w:r>
      <w:r w:rsidRPr="003924E0">
        <w:rPr>
          <w:snapToGrid w:val="0"/>
          <w:sz w:val="22"/>
          <w:szCs w:val="22"/>
          <w:lang w:val="uk-UA"/>
        </w:rPr>
        <w:t>е</w:t>
      </w:r>
      <w:r w:rsidRPr="003924E0">
        <w:rPr>
          <w:snapToGrid w:val="0"/>
          <w:sz w:val="22"/>
          <w:szCs w:val="22"/>
          <w:lang w:val="uk-UA"/>
        </w:rPr>
        <w:t>мних, так і в нашій країнах знаходиться швидше на рівні мистец</w:t>
      </w:r>
      <w:r w:rsidRPr="003924E0">
        <w:rPr>
          <w:snapToGrid w:val="0"/>
          <w:sz w:val="22"/>
          <w:szCs w:val="22"/>
          <w:lang w:val="uk-UA"/>
        </w:rPr>
        <w:t>т</w:t>
      </w:r>
      <w:r w:rsidRPr="003924E0">
        <w:rPr>
          <w:snapToGrid w:val="0"/>
          <w:sz w:val="22"/>
          <w:szCs w:val="22"/>
          <w:lang w:val="uk-UA"/>
        </w:rPr>
        <w:t>ва, ніж науки. Це пов'язано з тим, що довгий час системи штучного інтелекту впроваджувалися в основному під час фази проектува</w:t>
      </w:r>
      <w:r w:rsidRPr="003924E0">
        <w:rPr>
          <w:snapToGrid w:val="0"/>
          <w:sz w:val="22"/>
          <w:szCs w:val="22"/>
          <w:lang w:val="uk-UA"/>
        </w:rPr>
        <w:t>н</w:t>
      </w:r>
      <w:r w:rsidRPr="003924E0">
        <w:rPr>
          <w:snapToGrid w:val="0"/>
          <w:sz w:val="22"/>
          <w:szCs w:val="22"/>
          <w:lang w:val="uk-UA"/>
        </w:rPr>
        <w:t>ня, а найчастіше розроблялося декілька прототипних версій пр</w:t>
      </w:r>
      <w:r w:rsidRPr="003924E0">
        <w:rPr>
          <w:snapToGrid w:val="0"/>
          <w:sz w:val="22"/>
          <w:szCs w:val="22"/>
          <w:lang w:val="uk-UA"/>
        </w:rPr>
        <w:t>о</w:t>
      </w:r>
      <w:r w:rsidRPr="003924E0">
        <w:rPr>
          <w:snapToGrid w:val="0"/>
          <w:sz w:val="22"/>
          <w:szCs w:val="22"/>
          <w:lang w:val="uk-UA"/>
        </w:rPr>
        <w:t>грам, і на їх основі вже створювався кінцевий продукт. Такий пі</w:t>
      </w:r>
      <w:r w:rsidRPr="003924E0">
        <w:rPr>
          <w:snapToGrid w:val="0"/>
          <w:sz w:val="22"/>
          <w:szCs w:val="22"/>
          <w:lang w:val="uk-UA"/>
        </w:rPr>
        <w:t>д</w:t>
      </w:r>
      <w:r w:rsidRPr="003924E0">
        <w:rPr>
          <w:snapToGrid w:val="0"/>
          <w:sz w:val="22"/>
          <w:szCs w:val="22"/>
          <w:lang w:val="uk-UA"/>
        </w:rPr>
        <w:t>хід діє добре в дослідницьких умовах, однак у комерційних умовах він є занадто дорогим, щоб виправдати витрати на розробку.</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Процес розробки промислової експертної системи, спираючись на традиційні технології [</w:t>
      </w:r>
      <w:r w:rsidR="00E959F1" w:rsidRPr="00A87E52">
        <w:rPr>
          <w:snapToGrid w:val="0"/>
          <w:sz w:val="22"/>
          <w:szCs w:val="22"/>
        </w:rPr>
        <w:t>42, 73</w:t>
      </w:r>
      <w:r w:rsidR="00A87E52" w:rsidRPr="00A87E52">
        <w:rPr>
          <w:snapToGrid w:val="0"/>
          <w:sz w:val="22"/>
          <w:szCs w:val="22"/>
        </w:rPr>
        <w:t>, 87</w:t>
      </w:r>
      <w:r w:rsidRPr="003924E0">
        <w:rPr>
          <w:snapToGrid w:val="0"/>
          <w:sz w:val="22"/>
          <w:szCs w:val="22"/>
          <w:lang w:val="uk-UA"/>
        </w:rPr>
        <w:t>], практично для будь-якої пр</w:t>
      </w:r>
      <w:r w:rsidRPr="003924E0">
        <w:rPr>
          <w:snapToGrid w:val="0"/>
          <w:sz w:val="22"/>
          <w:szCs w:val="22"/>
          <w:lang w:val="uk-UA"/>
        </w:rPr>
        <w:t>е</w:t>
      </w:r>
      <w:r w:rsidRPr="003924E0">
        <w:rPr>
          <w:snapToGrid w:val="0"/>
          <w:sz w:val="22"/>
          <w:szCs w:val="22"/>
          <w:lang w:val="uk-UA"/>
        </w:rPr>
        <w:t>дметної області можна розділити на шість більш-менш незалежних етапів (рис.13.1).</w:t>
      </w:r>
    </w:p>
    <w:p w:rsidR="002428D7" w:rsidRPr="00D5685B" w:rsidRDefault="003924E0" w:rsidP="002428D7">
      <w:pPr>
        <w:widowControl w:val="0"/>
        <w:spacing w:before="120"/>
        <w:ind w:left="198"/>
        <w:jc w:val="center"/>
        <w:rPr>
          <w:b/>
          <w:snapToGrid w:val="0"/>
          <w:lang w:val="uk-UA"/>
        </w:rPr>
      </w:pPr>
      <w:r w:rsidRPr="00D5685B">
        <w:rPr>
          <w:snapToGrid w:val="0"/>
          <w:sz w:val="20"/>
          <w:szCs w:val="20"/>
        </w:rPr>
        <w:object w:dxaOrig="5318" w:dyaOrig="6310">
          <v:shape id="_x0000_i1061" type="#_x0000_t75" style="width:182.55pt;height:220.35pt" o:ole="">
            <v:imagedata r:id="rId129" o:title=""/>
          </v:shape>
          <o:OLEObject Type="Embed" ProgID="Visio.Drawing.11" ShapeID="_x0000_i1061" DrawAspect="Content" ObjectID="_1492940414" r:id="rId130"/>
        </w:object>
      </w:r>
    </w:p>
    <w:p w:rsidR="002428D7" w:rsidRPr="003924E0" w:rsidRDefault="002428D7" w:rsidP="003924E0">
      <w:pPr>
        <w:widowControl w:val="0"/>
        <w:ind w:firstLine="301"/>
        <w:jc w:val="center"/>
        <w:outlineLvl w:val="0"/>
        <w:rPr>
          <w:snapToGrid w:val="0"/>
          <w:sz w:val="22"/>
          <w:szCs w:val="22"/>
          <w:lang w:val="uk-UA"/>
        </w:rPr>
      </w:pPr>
      <w:r w:rsidRPr="003924E0">
        <w:rPr>
          <w:snapToGrid w:val="0"/>
          <w:sz w:val="22"/>
          <w:szCs w:val="22"/>
          <w:lang w:val="uk-UA"/>
        </w:rPr>
        <w:t>Рис. 13.1. Етапи розробки ЕС</w:t>
      </w:r>
    </w:p>
    <w:p w:rsidR="002428D7" w:rsidRPr="003924E0" w:rsidRDefault="002428D7" w:rsidP="003924E0">
      <w:pPr>
        <w:widowControl w:val="0"/>
        <w:ind w:firstLine="301"/>
        <w:jc w:val="center"/>
        <w:outlineLvl w:val="0"/>
        <w:rPr>
          <w:i/>
          <w:snapToGrid w:val="0"/>
          <w:sz w:val="22"/>
          <w:szCs w:val="22"/>
          <w:lang w:val="uk-UA"/>
        </w:rPr>
      </w:pP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Послідовність етапів дана тільки з метою одержання загального представлення про процес створення ідеального проекту. Звичайно, послідовність ця не цілком фіксована. У дійсності кожен наступний етап розробки може принести нові ідеї, що можуть вплинути на попередні рішення і навіть привести до їх переробки. Саме тому багато фахівців з інформатики дуже критично відносяться до мет</w:t>
      </w:r>
      <w:r w:rsidRPr="003924E0">
        <w:rPr>
          <w:snapToGrid w:val="0"/>
          <w:sz w:val="22"/>
          <w:szCs w:val="22"/>
          <w:lang w:val="uk-UA"/>
        </w:rPr>
        <w:t>о</w:t>
      </w:r>
      <w:r w:rsidRPr="003924E0">
        <w:rPr>
          <w:snapToGrid w:val="0"/>
          <w:sz w:val="22"/>
          <w:szCs w:val="22"/>
          <w:lang w:val="uk-UA"/>
        </w:rPr>
        <w:t>дології експертних систем. Вони вважають, що витрати на розро</w:t>
      </w:r>
      <w:r w:rsidRPr="003924E0">
        <w:rPr>
          <w:snapToGrid w:val="0"/>
          <w:sz w:val="22"/>
          <w:szCs w:val="22"/>
          <w:lang w:val="uk-UA"/>
        </w:rPr>
        <w:t>б</w:t>
      </w:r>
      <w:r w:rsidRPr="003924E0">
        <w:rPr>
          <w:snapToGrid w:val="0"/>
          <w:sz w:val="22"/>
          <w:szCs w:val="22"/>
          <w:lang w:val="uk-UA"/>
        </w:rPr>
        <w:t>ку таких систем дуже великі, час розробки занадто великий, а отримані в результаті програми накладають велике навантаження на обчислювальні ресурси.</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Вцілому за розробку експертних систем доцільно братися орг</w:t>
      </w:r>
      <w:r w:rsidRPr="003924E0">
        <w:rPr>
          <w:snapToGrid w:val="0"/>
          <w:sz w:val="22"/>
          <w:szCs w:val="22"/>
          <w:lang w:val="uk-UA"/>
        </w:rPr>
        <w:t>а</w:t>
      </w:r>
      <w:r w:rsidRPr="003924E0">
        <w:rPr>
          <w:snapToGrid w:val="0"/>
          <w:sz w:val="22"/>
          <w:szCs w:val="22"/>
          <w:lang w:val="uk-UA"/>
        </w:rPr>
        <w:t>нізаціям, де накопичений досвід по автоматизації рутинних проц</w:t>
      </w:r>
      <w:r w:rsidRPr="003924E0">
        <w:rPr>
          <w:snapToGrid w:val="0"/>
          <w:sz w:val="22"/>
          <w:szCs w:val="22"/>
          <w:lang w:val="uk-UA"/>
        </w:rPr>
        <w:t>е</w:t>
      </w:r>
      <w:r w:rsidRPr="003924E0">
        <w:rPr>
          <w:snapToGrid w:val="0"/>
          <w:sz w:val="22"/>
          <w:szCs w:val="22"/>
          <w:lang w:val="uk-UA"/>
        </w:rPr>
        <w:t>дур обробки інформації, таких як:</w:t>
      </w:r>
    </w:p>
    <w:p w:rsidR="002428D7" w:rsidRPr="003924E0" w:rsidRDefault="002428D7" w:rsidP="00C44C17">
      <w:pPr>
        <w:widowControl w:val="0"/>
        <w:numPr>
          <w:ilvl w:val="0"/>
          <w:numId w:val="62"/>
        </w:numPr>
        <w:ind w:left="0" w:firstLine="284"/>
        <w:jc w:val="both"/>
        <w:rPr>
          <w:snapToGrid w:val="0"/>
          <w:sz w:val="22"/>
          <w:szCs w:val="22"/>
          <w:lang w:val="uk-UA"/>
        </w:rPr>
      </w:pPr>
      <w:r w:rsidRPr="003924E0">
        <w:rPr>
          <w:snapToGrid w:val="0"/>
          <w:sz w:val="22"/>
          <w:szCs w:val="22"/>
          <w:lang w:val="uk-UA"/>
        </w:rPr>
        <w:t>формування корпоративних інформаційних систем;</w:t>
      </w:r>
    </w:p>
    <w:p w:rsidR="002428D7" w:rsidRPr="003924E0" w:rsidRDefault="002428D7" w:rsidP="00C44C17">
      <w:pPr>
        <w:widowControl w:val="0"/>
        <w:numPr>
          <w:ilvl w:val="0"/>
          <w:numId w:val="62"/>
        </w:numPr>
        <w:ind w:left="0" w:firstLine="284"/>
        <w:jc w:val="both"/>
        <w:rPr>
          <w:snapToGrid w:val="0"/>
          <w:sz w:val="22"/>
          <w:szCs w:val="22"/>
          <w:lang w:val="uk-UA"/>
        </w:rPr>
      </w:pPr>
      <w:r w:rsidRPr="003924E0">
        <w:rPr>
          <w:snapToGrid w:val="0"/>
          <w:sz w:val="22"/>
          <w:szCs w:val="22"/>
          <w:lang w:val="uk-UA"/>
        </w:rPr>
        <w:t>організація складних розрахунків;</w:t>
      </w:r>
    </w:p>
    <w:p w:rsidR="002428D7" w:rsidRPr="003924E0" w:rsidRDefault="002428D7" w:rsidP="00C44C17">
      <w:pPr>
        <w:widowControl w:val="0"/>
        <w:numPr>
          <w:ilvl w:val="0"/>
          <w:numId w:val="62"/>
        </w:numPr>
        <w:ind w:left="0" w:firstLine="284"/>
        <w:jc w:val="both"/>
        <w:rPr>
          <w:snapToGrid w:val="0"/>
          <w:sz w:val="22"/>
          <w:szCs w:val="22"/>
          <w:lang w:val="uk-UA"/>
        </w:rPr>
      </w:pPr>
      <w:r w:rsidRPr="003924E0">
        <w:rPr>
          <w:snapToGrid w:val="0"/>
          <w:sz w:val="22"/>
          <w:szCs w:val="22"/>
          <w:lang w:val="uk-UA"/>
        </w:rPr>
        <w:t>робота з комп'ютерною графікою;</w:t>
      </w:r>
    </w:p>
    <w:p w:rsidR="002428D7" w:rsidRPr="003924E0" w:rsidRDefault="002428D7" w:rsidP="00C44C17">
      <w:pPr>
        <w:widowControl w:val="0"/>
        <w:numPr>
          <w:ilvl w:val="0"/>
          <w:numId w:val="62"/>
        </w:numPr>
        <w:ind w:left="0" w:firstLine="284"/>
        <w:jc w:val="both"/>
        <w:rPr>
          <w:snapToGrid w:val="0"/>
          <w:sz w:val="22"/>
          <w:szCs w:val="22"/>
          <w:lang w:val="uk-UA"/>
        </w:rPr>
      </w:pPr>
      <w:r w:rsidRPr="003924E0">
        <w:rPr>
          <w:snapToGrid w:val="0"/>
          <w:sz w:val="22"/>
          <w:szCs w:val="22"/>
          <w:lang w:val="uk-UA"/>
        </w:rPr>
        <w:t>обробка текстів і автоматизований документообіг.</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Рішення таких задач, по-перше, підготовлює висококваліфік</w:t>
      </w:r>
      <w:r w:rsidRPr="003924E0">
        <w:rPr>
          <w:snapToGrid w:val="0"/>
          <w:sz w:val="22"/>
          <w:szCs w:val="22"/>
          <w:lang w:val="uk-UA"/>
        </w:rPr>
        <w:t>о</w:t>
      </w:r>
      <w:r w:rsidRPr="003924E0">
        <w:rPr>
          <w:snapToGrid w:val="0"/>
          <w:sz w:val="22"/>
          <w:szCs w:val="22"/>
          <w:lang w:val="uk-UA"/>
        </w:rPr>
        <w:lastRenderedPageBreak/>
        <w:t>ваних фахівців з інформатики, необхідних для створення інтеле</w:t>
      </w:r>
      <w:r w:rsidRPr="003924E0">
        <w:rPr>
          <w:snapToGrid w:val="0"/>
          <w:sz w:val="22"/>
          <w:szCs w:val="22"/>
          <w:lang w:val="uk-UA"/>
        </w:rPr>
        <w:t>к</w:t>
      </w:r>
      <w:r w:rsidRPr="003924E0">
        <w:rPr>
          <w:snapToGrid w:val="0"/>
          <w:sz w:val="22"/>
          <w:szCs w:val="22"/>
          <w:lang w:val="uk-UA"/>
        </w:rPr>
        <w:t>туальних систем, по-друге, дозволяє відокремити від експертних систем не експертні задачі.</w:t>
      </w:r>
    </w:p>
    <w:p w:rsidR="002428D7" w:rsidRPr="003924E0" w:rsidRDefault="002428D7" w:rsidP="003924E0">
      <w:pPr>
        <w:widowControl w:val="0"/>
        <w:ind w:firstLine="301"/>
        <w:jc w:val="both"/>
        <w:outlineLvl w:val="0"/>
        <w:rPr>
          <w:iCs/>
          <w:sz w:val="22"/>
          <w:szCs w:val="22"/>
          <w:lang w:val="uk-UA"/>
        </w:rPr>
      </w:pPr>
    </w:p>
    <w:p w:rsidR="002428D7" w:rsidRPr="003924E0" w:rsidRDefault="002428D7" w:rsidP="003924E0">
      <w:pPr>
        <w:widowControl w:val="0"/>
        <w:ind w:firstLine="301"/>
        <w:jc w:val="both"/>
        <w:outlineLvl w:val="0"/>
        <w:rPr>
          <w:b/>
          <w:snapToGrid w:val="0"/>
          <w:sz w:val="22"/>
          <w:szCs w:val="22"/>
          <w:lang w:val="uk-UA"/>
        </w:rPr>
      </w:pPr>
      <w:r w:rsidRPr="00025D52">
        <w:rPr>
          <w:b/>
          <w:iCs/>
          <w:sz w:val="22"/>
          <w:szCs w:val="22"/>
          <w:lang w:val="uk-UA"/>
        </w:rPr>
        <w:t>13.2.</w:t>
      </w:r>
      <w:r w:rsidRPr="00025D52">
        <w:rPr>
          <w:b/>
          <w:snapToGrid w:val="0"/>
          <w:sz w:val="22"/>
          <w:szCs w:val="22"/>
          <w:lang w:val="uk-UA"/>
        </w:rPr>
        <w:t xml:space="preserve"> </w:t>
      </w:r>
      <w:r w:rsidRPr="003924E0">
        <w:rPr>
          <w:b/>
          <w:snapToGrid w:val="0"/>
          <w:sz w:val="22"/>
          <w:szCs w:val="22"/>
          <w:lang w:val="uk-UA"/>
        </w:rPr>
        <w:t xml:space="preserve">Вибір придатної проблеми </w:t>
      </w:r>
    </w:p>
    <w:p w:rsidR="00025D52" w:rsidRPr="00EC3B7D" w:rsidRDefault="00025D52" w:rsidP="003924E0">
      <w:pPr>
        <w:widowControl w:val="0"/>
        <w:ind w:firstLine="301"/>
        <w:jc w:val="both"/>
        <w:rPr>
          <w:snapToGrid w:val="0"/>
          <w:sz w:val="22"/>
          <w:szCs w:val="22"/>
        </w:rPr>
      </w:pP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Цей етап визначає діяльність, що передує рішенню почати ро</w:t>
      </w:r>
      <w:r w:rsidRPr="003924E0">
        <w:rPr>
          <w:snapToGrid w:val="0"/>
          <w:sz w:val="22"/>
          <w:szCs w:val="22"/>
          <w:lang w:val="uk-UA"/>
        </w:rPr>
        <w:t>з</w:t>
      </w:r>
      <w:r w:rsidRPr="003924E0">
        <w:rPr>
          <w:snapToGrid w:val="0"/>
          <w:sz w:val="22"/>
          <w:szCs w:val="22"/>
          <w:lang w:val="uk-UA"/>
        </w:rPr>
        <w:t>робляти конкретну ЕС. Він включає [</w:t>
      </w:r>
      <w:r w:rsidR="00A87E52" w:rsidRPr="00A87E52">
        <w:rPr>
          <w:snapToGrid w:val="0"/>
          <w:sz w:val="22"/>
          <w:szCs w:val="22"/>
          <w:lang w:val="en-US"/>
        </w:rPr>
        <w:t>42</w:t>
      </w:r>
      <w:r w:rsidRPr="00A87E52">
        <w:rPr>
          <w:snapToGrid w:val="0"/>
          <w:sz w:val="22"/>
          <w:szCs w:val="22"/>
          <w:lang w:val="uk-UA"/>
        </w:rPr>
        <w:t>]</w:t>
      </w:r>
      <w:r w:rsidRPr="003924E0">
        <w:rPr>
          <w:snapToGrid w:val="0"/>
          <w:sz w:val="22"/>
          <w:szCs w:val="22"/>
          <w:lang w:val="uk-UA"/>
        </w:rPr>
        <w:t>:</w:t>
      </w:r>
    </w:p>
    <w:p w:rsidR="002428D7" w:rsidRPr="003924E0" w:rsidRDefault="002428D7" w:rsidP="00C44C17">
      <w:pPr>
        <w:widowControl w:val="0"/>
        <w:numPr>
          <w:ilvl w:val="0"/>
          <w:numId w:val="63"/>
        </w:numPr>
        <w:ind w:left="0" w:firstLine="284"/>
        <w:jc w:val="both"/>
        <w:rPr>
          <w:snapToGrid w:val="0"/>
          <w:sz w:val="22"/>
          <w:szCs w:val="22"/>
          <w:lang w:val="uk-UA"/>
        </w:rPr>
      </w:pPr>
      <w:r w:rsidRPr="003924E0">
        <w:rPr>
          <w:snapToGrid w:val="0"/>
          <w:sz w:val="22"/>
          <w:szCs w:val="22"/>
          <w:lang w:val="uk-UA"/>
        </w:rPr>
        <w:t>визначення проблемної області і задачі;</w:t>
      </w:r>
    </w:p>
    <w:p w:rsidR="002428D7" w:rsidRPr="003924E0" w:rsidRDefault="002428D7" w:rsidP="00C44C17">
      <w:pPr>
        <w:widowControl w:val="0"/>
        <w:numPr>
          <w:ilvl w:val="0"/>
          <w:numId w:val="63"/>
        </w:numPr>
        <w:ind w:left="0" w:firstLine="284"/>
        <w:jc w:val="both"/>
        <w:rPr>
          <w:snapToGrid w:val="0"/>
          <w:sz w:val="22"/>
          <w:szCs w:val="22"/>
          <w:lang w:val="uk-UA"/>
        </w:rPr>
      </w:pPr>
      <w:r w:rsidRPr="003924E0">
        <w:rPr>
          <w:snapToGrid w:val="0"/>
          <w:sz w:val="22"/>
          <w:szCs w:val="22"/>
          <w:lang w:val="uk-UA"/>
        </w:rPr>
        <w:t>знаходження експерта, який бажає співпрацювати при в</w:t>
      </w:r>
      <w:r w:rsidRPr="003924E0">
        <w:rPr>
          <w:snapToGrid w:val="0"/>
          <w:sz w:val="22"/>
          <w:szCs w:val="22"/>
          <w:lang w:val="uk-UA"/>
        </w:rPr>
        <w:t>и</w:t>
      </w:r>
      <w:r w:rsidRPr="003924E0">
        <w:rPr>
          <w:snapToGrid w:val="0"/>
          <w:sz w:val="22"/>
          <w:szCs w:val="22"/>
          <w:lang w:val="uk-UA"/>
        </w:rPr>
        <w:t>рішенні проблеми, і призначення колективу розробників;</w:t>
      </w:r>
    </w:p>
    <w:p w:rsidR="002428D7" w:rsidRPr="003924E0" w:rsidRDefault="002428D7" w:rsidP="00C44C17">
      <w:pPr>
        <w:widowControl w:val="0"/>
        <w:numPr>
          <w:ilvl w:val="0"/>
          <w:numId w:val="63"/>
        </w:numPr>
        <w:ind w:left="0" w:firstLine="284"/>
        <w:jc w:val="both"/>
        <w:rPr>
          <w:snapToGrid w:val="0"/>
          <w:sz w:val="22"/>
          <w:szCs w:val="22"/>
          <w:lang w:val="uk-UA"/>
        </w:rPr>
      </w:pPr>
      <w:r w:rsidRPr="003924E0">
        <w:rPr>
          <w:snapToGrid w:val="0"/>
          <w:sz w:val="22"/>
          <w:szCs w:val="22"/>
          <w:lang w:val="uk-UA"/>
        </w:rPr>
        <w:t>визначення попереднього підходу до вирішення проблеми;</w:t>
      </w:r>
    </w:p>
    <w:p w:rsidR="002428D7" w:rsidRPr="003924E0" w:rsidRDefault="002428D7" w:rsidP="00C44C17">
      <w:pPr>
        <w:widowControl w:val="0"/>
        <w:numPr>
          <w:ilvl w:val="0"/>
          <w:numId w:val="63"/>
        </w:numPr>
        <w:ind w:left="0" w:firstLine="284"/>
        <w:jc w:val="both"/>
        <w:rPr>
          <w:snapToGrid w:val="0"/>
          <w:sz w:val="22"/>
          <w:szCs w:val="22"/>
          <w:lang w:val="uk-UA"/>
        </w:rPr>
      </w:pPr>
      <w:r w:rsidRPr="003924E0">
        <w:rPr>
          <w:snapToGrid w:val="0"/>
          <w:sz w:val="22"/>
          <w:szCs w:val="22"/>
          <w:lang w:val="uk-UA"/>
        </w:rPr>
        <w:t>аналіз витрат і прибутків від розробки;</w:t>
      </w:r>
    </w:p>
    <w:p w:rsidR="002428D7" w:rsidRPr="003924E0" w:rsidRDefault="002428D7" w:rsidP="00C44C17">
      <w:pPr>
        <w:widowControl w:val="0"/>
        <w:numPr>
          <w:ilvl w:val="0"/>
          <w:numId w:val="63"/>
        </w:numPr>
        <w:ind w:left="0" w:firstLine="284"/>
        <w:jc w:val="both"/>
        <w:rPr>
          <w:snapToGrid w:val="0"/>
          <w:sz w:val="22"/>
          <w:szCs w:val="22"/>
          <w:lang w:val="uk-UA"/>
        </w:rPr>
      </w:pPr>
      <w:r w:rsidRPr="003924E0">
        <w:rPr>
          <w:snapToGrid w:val="0"/>
          <w:sz w:val="22"/>
          <w:szCs w:val="22"/>
          <w:lang w:val="uk-UA"/>
        </w:rPr>
        <w:t>підготовку докладного плану розробки.</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Правильний вибір проблеми представляє критичну частину ро</w:t>
      </w:r>
      <w:r w:rsidRPr="003924E0">
        <w:rPr>
          <w:snapToGrid w:val="0"/>
          <w:sz w:val="22"/>
          <w:szCs w:val="22"/>
          <w:lang w:val="uk-UA"/>
        </w:rPr>
        <w:t>з</w:t>
      </w:r>
      <w:r w:rsidRPr="003924E0">
        <w:rPr>
          <w:snapToGrid w:val="0"/>
          <w:sz w:val="22"/>
          <w:szCs w:val="22"/>
          <w:lang w:val="uk-UA"/>
        </w:rPr>
        <w:t>робки вцілому. Якщо вибрати невідповідну проблему, можна дуже швидко загрузнути в «болоті» проектування задач, яких ніхто не знає, як вирішити. Невідповідна проблема може також привести до створення експертної системи, що коштує набагато більше, ніж в</w:t>
      </w:r>
      <w:r w:rsidRPr="003924E0">
        <w:rPr>
          <w:snapToGrid w:val="0"/>
          <w:sz w:val="22"/>
          <w:szCs w:val="22"/>
          <w:lang w:val="uk-UA"/>
        </w:rPr>
        <w:t>и</w:t>
      </w:r>
      <w:r w:rsidRPr="003924E0">
        <w:rPr>
          <w:snapToGrid w:val="0"/>
          <w:sz w:val="22"/>
          <w:szCs w:val="22"/>
          <w:lang w:val="uk-UA"/>
        </w:rPr>
        <w:t>ділено. Може бути ще гірший випадок, якщо розробити систему, що працює, але неприйнятна для користувачів. Навіть якщо розр</w:t>
      </w:r>
      <w:r w:rsidRPr="003924E0">
        <w:rPr>
          <w:snapToGrid w:val="0"/>
          <w:sz w:val="22"/>
          <w:szCs w:val="22"/>
          <w:lang w:val="uk-UA"/>
        </w:rPr>
        <w:t>о</w:t>
      </w:r>
      <w:r w:rsidRPr="003924E0">
        <w:rPr>
          <w:snapToGrid w:val="0"/>
          <w:sz w:val="22"/>
          <w:szCs w:val="22"/>
          <w:lang w:val="uk-UA"/>
        </w:rPr>
        <w:t>бка виконується організацією для власних цілей, ця фаза є добрим моментом для одержання рекомендацій ззовні, щоб гарантувати вдало обраний і здійсненний з технічної точки зору первісний пр</w:t>
      </w:r>
      <w:r w:rsidRPr="003924E0">
        <w:rPr>
          <w:snapToGrid w:val="0"/>
          <w:sz w:val="22"/>
          <w:szCs w:val="22"/>
          <w:lang w:val="uk-UA"/>
        </w:rPr>
        <w:t>о</w:t>
      </w:r>
      <w:r w:rsidRPr="003924E0">
        <w:rPr>
          <w:snapToGrid w:val="0"/>
          <w:sz w:val="22"/>
          <w:szCs w:val="22"/>
          <w:lang w:val="uk-UA"/>
        </w:rPr>
        <w:t>ект.</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При виборі області застосування варто враховувати, що якщо знання, які необхідні для вирішення задач, постійні, і зв'язані з о</w:t>
      </w:r>
      <w:r w:rsidRPr="003924E0">
        <w:rPr>
          <w:snapToGrid w:val="0"/>
          <w:sz w:val="22"/>
          <w:szCs w:val="22"/>
          <w:lang w:val="uk-UA"/>
        </w:rPr>
        <w:t>б</w:t>
      </w:r>
      <w:r w:rsidRPr="003924E0">
        <w:rPr>
          <w:snapToGrid w:val="0"/>
          <w:sz w:val="22"/>
          <w:szCs w:val="22"/>
          <w:lang w:val="uk-UA"/>
        </w:rPr>
        <w:t>числювальною обробкою, то, цілком ймовірно, звичайні алгори</w:t>
      </w:r>
      <w:r w:rsidRPr="003924E0">
        <w:rPr>
          <w:snapToGrid w:val="0"/>
          <w:sz w:val="22"/>
          <w:szCs w:val="22"/>
          <w:lang w:val="uk-UA"/>
        </w:rPr>
        <w:t>т</w:t>
      </w:r>
      <w:r w:rsidRPr="003924E0">
        <w:rPr>
          <w:snapToGrid w:val="0"/>
          <w:sz w:val="22"/>
          <w:szCs w:val="22"/>
          <w:lang w:val="uk-UA"/>
        </w:rPr>
        <w:t>мічні програми будуть найкращим способом вирішення проблем у цій області.</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Експертна система ні в якому разі не усуне потребу в реляці</w:t>
      </w:r>
      <w:r w:rsidRPr="003924E0">
        <w:rPr>
          <w:snapToGrid w:val="0"/>
          <w:sz w:val="22"/>
          <w:szCs w:val="22"/>
          <w:lang w:val="uk-UA"/>
        </w:rPr>
        <w:t>й</w:t>
      </w:r>
      <w:r w:rsidRPr="003924E0">
        <w:rPr>
          <w:snapToGrid w:val="0"/>
          <w:sz w:val="22"/>
          <w:szCs w:val="22"/>
          <w:lang w:val="uk-UA"/>
        </w:rPr>
        <w:t>них базах даних, статистичному програмному забезпеченні, елек</w:t>
      </w:r>
      <w:r w:rsidRPr="003924E0">
        <w:rPr>
          <w:snapToGrid w:val="0"/>
          <w:sz w:val="22"/>
          <w:szCs w:val="22"/>
          <w:lang w:val="uk-UA"/>
        </w:rPr>
        <w:t>т</w:t>
      </w:r>
      <w:r w:rsidRPr="003924E0">
        <w:rPr>
          <w:snapToGrid w:val="0"/>
          <w:sz w:val="22"/>
          <w:szCs w:val="22"/>
          <w:lang w:val="uk-UA"/>
        </w:rPr>
        <w:t>ронних таблицях і системах текстової обробки. Але якщо результ</w:t>
      </w:r>
      <w:r w:rsidRPr="003924E0">
        <w:rPr>
          <w:snapToGrid w:val="0"/>
          <w:sz w:val="22"/>
          <w:szCs w:val="22"/>
          <w:lang w:val="uk-UA"/>
        </w:rPr>
        <w:t>а</w:t>
      </w:r>
      <w:r w:rsidRPr="003924E0">
        <w:rPr>
          <w:snapToGrid w:val="0"/>
          <w:sz w:val="22"/>
          <w:szCs w:val="22"/>
          <w:lang w:val="uk-UA"/>
        </w:rPr>
        <w:t>тивність задачі залежить від знання, яке є суб'єктивним, що змін</w:t>
      </w:r>
      <w:r w:rsidRPr="003924E0">
        <w:rPr>
          <w:snapToGrid w:val="0"/>
          <w:sz w:val="22"/>
          <w:szCs w:val="22"/>
          <w:lang w:val="uk-UA"/>
        </w:rPr>
        <w:t>ю</w:t>
      </w:r>
      <w:r w:rsidRPr="003924E0">
        <w:rPr>
          <w:snapToGrid w:val="0"/>
          <w:sz w:val="22"/>
          <w:szCs w:val="22"/>
          <w:lang w:val="uk-UA"/>
        </w:rPr>
        <w:t xml:space="preserve">ється, символьним чи частково виходячими з висновків здорового глузду, тоді область може обґрунтовано виступати претендентом на експертну систему. Звичайно експертні системи розробляються </w:t>
      </w:r>
      <w:r w:rsidRPr="003924E0">
        <w:rPr>
          <w:snapToGrid w:val="0"/>
          <w:sz w:val="22"/>
          <w:szCs w:val="22"/>
          <w:lang w:val="uk-UA"/>
        </w:rPr>
        <w:lastRenderedPageBreak/>
        <w:t>шляхом одержання специфічних знань від експерта і введення їх у систему. Деякі системи можуть містити стратегії одного індивіда. Отже, знайти придатного експерта — це ключовий крок у створе</w:t>
      </w:r>
      <w:r w:rsidRPr="003924E0">
        <w:rPr>
          <w:snapToGrid w:val="0"/>
          <w:sz w:val="22"/>
          <w:szCs w:val="22"/>
          <w:lang w:val="uk-UA"/>
        </w:rPr>
        <w:t>н</w:t>
      </w:r>
      <w:r w:rsidRPr="003924E0">
        <w:rPr>
          <w:snapToGrid w:val="0"/>
          <w:sz w:val="22"/>
          <w:szCs w:val="22"/>
          <w:lang w:val="uk-UA"/>
        </w:rPr>
        <w:t>ні експертних систем. У процесі розробки і наступного розширення системи, інженер по знаннях і експерт звичайно працюють разом. Інженер по знаннях допомагає експерту структурувати знання, в</w:t>
      </w:r>
      <w:r w:rsidRPr="003924E0">
        <w:rPr>
          <w:snapToGrid w:val="0"/>
          <w:sz w:val="22"/>
          <w:szCs w:val="22"/>
          <w:lang w:val="uk-UA"/>
        </w:rPr>
        <w:t>и</w:t>
      </w:r>
      <w:r w:rsidRPr="003924E0">
        <w:rPr>
          <w:snapToGrid w:val="0"/>
          <w:sz w:val="22"/>
          <w:szCs w:val="22"/>
          <w:lang w:val="uk-UA"/>
        </w:rPr>
        <w:t>значати і формалізувати поняття і правила, необхідні для рішення проблеми.</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Під час попередніх бесід вони повинні вирішити, чи буде їхнє співробітництво успішним. Це досить важливе, оскільки обидві сторони будуть працювати спільно, щонайменше протягом одного року. Крім них у колектив розробників доцільно включити поте</w:t>
      </w:r>
      <w:r w:rsidRPr="003924E0">
        <w:rPr>
          <w:snapToGrid w:val="0"/>
          <w:sz w:val="22"/>
          <w:szCs w:val="22"/>
          <w:lang w:val="uk-UA"/>
        </w:rPr>
        <w:t>н</w:t>
      </w:r>
      <w:r w:rsidRPr="003924E0">
        <w:rPr>
          <w:snapToGrid w:val="0"/>
          <w:sz w:val="22"/>
          <w:szCs w:val="22"/>
          <w:lang w:val="uk-UA"/>
        </w:rPr>
        <w:t>ційних користувачів і професійних програмістів. Докладно функції кожного члена колективу описані в наступному параграфі.</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Попередній підхід до програмної реалізації задачі визначається, виходячи з характеристик задачі і ресурсів виділених на її рішення. Інженер по знаннях висуває звичайно кілька варіантів, зв'язаних з використанням наявних на ринку програмних засобів. Остаточний вибір можливий лише на етапі розробки прототипу.</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Після того як задача визначена, необхідно підрахувати витрати і прибуток від розробки експертної системи. У витрати включаються витрати на оплату праці колективу розроблювачів. У додаткові в</w:t>
      </w:r>
      <w:r w:rsidRPr="003924E0">
        <w:rPr>
          <w:snapToGrid w:val="0"/>
          <w:sz w:val="22"/>
          <w:szCs w:val="22"/>
          <w:lang w:val="uk-UA"/>
        </w:rPr>
        <w:t>и</w:t>
      </w:r>
      <w:r w:rsidRPr="003924E0">
        <w:rPr>
          <w:snapToGrid w:val="0"/>
          <w:sz w:val="22"/>
          <w:szCs w:val="22"/>
          <w:lang w:val="uk-UA"/>
        </w:rPr>
        <w:t>трати буде включена вартість програмного інструментарію, що в</w:t>
      </w:r>
      <w:r w:rsidRPr="003924E0">
        <w:rPr>
          <w:snapToGrid w:val="0"/>
          <w:sz w:val="22"/>
          <w:szCs w:val="22"/>
          <w:lang w:val="uk-UA"/>
        </w:rPr>
        <w:t>и</w:t>
      </w:r>
      <w:r w:rsidRPr="003924E0">
        <w:rPr>
          <w:snapToGrid w:val="0"/>
          <w:sz w:val="22"/>
          <w:szCs w:val="22"/>
          <w:lang w:val="uk-UA"/>
        </w:rPr>
        <w:t>користовується, за допомогою якого буде розроблена експертна с</w:t>
      </w:r>
      <w:r w:rsidRPr="003924E0">
        <w:rPr>
          <w:snapToGrid w:val="0"/>
          <w:sz w:val="22"/>
          <w:szCs w:val="22"/>
          <w:lang w:val="uk-UA"/>
        </w:rPr>
        <w:t>и</w:t>
      </w:r>
      <w:r w:rsidRPr="003924E0">
        <w:rPr>
          <w:snapToGrid w:val="0"/>
          <w:sz w:val="22"/>
          <w:szCs w:val="22"/>
          <w:lang w:val="uk-UA"/>
        </w:rPr>
        <w:t>стема.</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Прибуток може бути отриманий за рахунок зниження ціни пр</w:t>
      </w:r>
      <w:r w:rsidRPr="003924E0">
        <w:rPr>
          <w:snapToGrid w:val="0"/>
          <w:sz w:val="22"/>
          <w:szCs w:val="22"/>
          <w:lang w:val="uk-UA"/>
        </w:rPr>
        <w:t>о</w:t>
      </w:r>
      <w:r w:rsidRPr="003924E0">
        <w:rPr>
          <w:snapToGrid w:val="0"/>
          <w:sz w:val="22"/>
          <w:szCs w:val="22"/>
          <w:lang w:val="uk-UA"/>
        </w:rPr>
        <w:t>дукції, підвищення продуктивності праці, розширення номенклат</w:t>
      </w:r>
      <w:r w:rsidRPr="003924E0">
        <w:rPr>
          <w:snapToGrid w:val="0"/>
          <w:sz w:val="22"/>
          <w:szCs w:val="22"/>
          <w:lang w:val="uk-UA"/>
        </w:rPr>
        <w:t>у</w:t>
      </w:r>
      <w:r w:rsidRPr="003924E0">
        <w:rPr>
          <w:snapToGrid w:val="0"/>
          <w:sz w:val="22"/>
          <w:szCs w:val="22"/>
          <w:lang w:val="uk-UA"/>
        </w:rPr>
        <w:t>ри продукції чи послуг, навіть розробки нових видів продукції чи послуг в області, в якій буде використовуватися ЕС. Відповідні в</w:t>
      </w:r>
      <w:r w:rsidRPr="003924E0">
        <w:rPr>
          <w:snapToGrid w:val="0"/>
          <w:sz w:val="22"/>
          <w:szCs w:val="22"/>
          <w:lang w:val="uk-UA"/>
        </w:rPr>
        <w:t>и</w:t>
      </w:r>
      <w:r w:rsidRPr="003924E0">
        <w:rPr>
          <w:snapToGrid w:val="0"/>
          <w:sz w:val="22"/>
          <w:szCs w:val="22"/>
          <w:lang w:val="uk-UA"/>
        </w:rPr>
        <w:t>трати і прибуток від системи визначаються щодо часу, протягом якого повертаються засоби, вкладені в розробку. На сучасному ет</w:t>
      </w:r>
      <w:r w:rsidRPr="003924E0">
        <w:rPr>
          <w:snapToGrid w:val="0"/>
          <w:sz w:val="22"/>
          <w:szCs w:val="22"/>
          <w:lang w:val="uk-UA"/>
        </w:rPr>
        <w:t>а</w:t>
      </w:r>
      <w:r w:rsidRPr="003924E0">
        <w:rPr>
          <w:snapToGrid w:val="0"/>
          <w:sz w:val="22"/>
          <w:szCs w:val="22"/>
          <w:lang w:val="uk-UA"/>
        </w:rPr>
        <w:t>пі велика частина фірм, що розвивають великі експертні системи, переважно розробляють дорогі проекти, що приносять значний прибуток.</w:t>
      </w:r>
    </w:p>
    <w:p w:rsidR="002428D7" w:rsidRPr="003924E0" w:rsidRDefault="002428D7" w:rsidP="00333048">
      <w:pPr>
        <w:widowControl w:val="0"/>
        <w:ind w:firstLine="301"/>
        <w:jc w:val="both"/>
        <w:rPr>
          <w:snapToGrid w:val="0"/>
          <w:sz w:val="22"/>
          <w:szCs w:val="22"/>
          <w:lang w:val="uk-UA"/>
        </w:rPr>
      </w:pPr>
      <w:r w:rsidRPr="003924E0">
        <w:rPr>
          <w:snapToGrid w:val="0"/>
          <w:sz w:val="22"/>
          <w:szCs w:val="22"/>
          <w:lang w:val="uk-UA"/>
        </w:rPr>
        <w:t>Можна чекати розвитку тенденцій розробки менш дорогих си</w:t>
      </w:r>
      <w:r w:rsidRPr="003924E0">
        <w:rPr>
          <w:snapToGrid w:val="0"/>
          <w:sz w:val="22"/>
          <w:szCs w:val="22"/>
          <w:lang w:val="uk-UA"/>
        </w:rPr>
        <w:t>с</w:t>
      </w:r>
      <w:r w:rsidRPr="003924E0">
        <w:rPr>
          <w:snapToGrid w:val="0"/>
          <w:sz w:val="22"/>
          <w:szCs w:val="22"/>
          <w:lang w:val="uk-UA"/>
        </w:rPr>
        <w:t>тем, хоча і з більш тривалим терміном окупності вкладених у них засобів, тому що програмні засоби розробки експертних систем б</w:t>
      </w:r>
      <w:r w:rsidRPr="003924E0">
        <w:rPr>
          <w:snapToGrid w:val="0"/>
          <w:sz w:val="22"/>
          <w:szCs w:val="22"/>
          <w:lang w:val="uk-UA"/>
        </w:rPr>
        <w:t>е</w:t>
      </w:r>
      <w:r w:rsidRPr="003924E0">
        <w:rPr>
          <w:snapToGrid w:val="0"/>
          <w:sz w:val="22"/>
          <w:szCs w:val="22"/>
          <w:lang w:val="uk-UA"/>
        </w:rPr>
        <w:lastRenderedPageBreak/>
        <w:t>зупинно удосконалюються. Після того як інженер по знаннях пер</w:t>
      </w:r>
      <w:r w:rsidRPr="003924E0">
        <w:rPr>
          <w:snapToGrid w:val="0"/>
          <w:sz w:val="22"/>
          <w:szCs w:val="22"/>
          <w:lang w:val="uk-UA"/>
        </w:rPr>
        <w:t>е</w:t>
      </w:r>
      <w:r w:rsidRPr="003924E0">
        <w:rPr>
          <w:snapToGrid w:val="0"/>
          <w:sz w:val="22"/>
          <w:szCs w:val="22"/>
          <w:lang w:val="uk-UA"/>
        </w:rPr>
        <w:t>конався, що:</w:t>
      </w:r>
    </w:p>
    <w:p w:rsidR="002428D7" w:rsidRPr="00333048" w:rsidRDefault="002428D7" w:rsidP="00C44C17">
      <w:pPr>
        <w:widowControl w:val="0"/>
        <w:numPr>
          <w:ilvl w:val="0"/>
          <w:numId w:val="64"/>
        </w:numPr>
        <w:ind w:left="0" w:firstLine="301"/>
        <w:jc w:val="both"/>
        <w:rPr>
          <w:snapToGrid w:val="0"/>
          <w:sz w:val="22"/>
          <w:szCs w:val="22"/>
          <w:lang w:val="uk-UA"/>
        </w:rPr>
      </w:pPr>
      <w:r w:rsidRPr="00333048">
        <w:rPr>
          <w:snapToGrid w:val="0"/>
          <w:sz w:val="22"/>
          <w:szCs w:val="22"/>
          <w:lang w:val="uk-UA"/>
        </w:rPr>
        <w:t>дана задача може бути вирішена за допомогою експертної системи;</w:t>
      </w:r>
    </w:p>
    <w:p w:rsidR="002428D7" w:rsidRPr="00333048" w:rsidRDefault="002428D7" w:rsidP="00C44C17">
      <w:pPr>
        <w:widowControl w:val="0"/>
        <w:numPr>
          <w:ilvl w:val="0"/>
          <w:numId w:val="64"/>
        </w:numPr>
        <w:ind w:left="0" w:firstLine="301"/>
        <w:jc w:val="both"/>
        <w:rPr>
          <w:snapToGrid w:val="0"/>
          <w:sz w:val="22"/>
          <w:szCs w:val="22"/>
          <w:lang w:val="uk-UA"/>
        </w:rPr>
      </w:pPr>
      <w:r w:rsidRPr="00333048">
        <w:rPr>
          <w:snapToGrid w:val="0"/>
          <w:sz w:val="22"/>
          <w:szCs w:val="22"/>
          <w:lang w:val="uk-UA"/>
        </w:rPr>
        <w:t>експертну систему можна створити запропонованими на ринку засобами;</w:t>
      </w:r>
    </w:p>
    <w:p w:rsidR="002428D7" w:rsidRPr="00333048" w:rsidRDefault="002428D7" w:rsidP="00C44C17">
      <w:pPr>
        <w:widowControl w:val="0"/>
        <w:numPr>
          <w:ilvl w:val="0"/>
          <w:numId w:val="64"/>
        </w:numPr>
        <w:ind w:left="0" w:firstLine="301"/>
        <w:jc w:val="both"/>
        <w:rPr>
          <w:snapToGrid w:val="0"/>
          <w:sz w:val="22"/>
          <w:szCs w:val="22"/>
          <w:lang w:val="uk-UA"/>
        </w:rPr>
      </w:pPr>
      <w:r w:rsidRPr="00333048">
        <w:rPr>
          <w:snapToGrid w:val="0"/>
          <w:sz w:val="22"/>
          <w:szCs w:val="22"/>
          <w:lang w:val="uk-UA"/>
        </w:rPr>
        <w:t>є придатний експерт;</w:t>
      </w:r>
    </w:p>
    <w:p w:rsidR="002428D7" w:rsidRPr="00333048" w:rsidRDefault="002428D7" w:rsidP="00C44C17">
      <w:pPr>
        <w:widowControl w:val="0"/>
        <w:numPr>
          <w:ilvl w:val="0"/>
          <w:numId w:val="64"/>
        </w:numPr>
        <w:ind w:left="0" w:firstLine="301"/>
        <w:jc w:val="both"/>
        <w:rPr>
          <w:snapToGrid w:val="0"/>
          <w:sz w:val="22"/>
          <w:szCs w:val="22"/>
          <w:lang w:val="uk-UA"/>
        </w:rPr>
      </w:pPr>
      <w:r w:rsidRPr="00333048">
        <w:rPr>
          <w:snapToGrid w:val="0"/>
          <w:sz w:val="22"/>
          <w:szCs w:val="22"/>
          <w:lang w:val="uk-UA"/>
        </w:rPr>
        <w:t>запропоновані критерії продуктивності є розумними;</w:t>
      </w:r>
    </w:p>
    <w:p w:rsidR="002428D7" w:rsidRPr="00333048" w:rsidRDefault="002428D7" w:rsidP="00C44C17">
      <w:pPr>
        <w:widowControl w:val="0"/>
        <w:numPr>
          <w:ilvl w:val="0"/>
          <w:numId w:val="64"/>
        </w:numPr>
        <w:ind w:left="0" w:firstLine="301"/>
        <w:jc w:val="both"/>
        <w:rPr>
          <w:snapToGrid w:val="0"/>
          <w:sz w:val="22"/>
          <w:szCs w:val="22"/>
          <w:lang w:val="uk-UA"/>
        </w:rPr>
      </w:pPr>
      <w:r w:rsidRPr="00333048">
        <w:rPr>
          <w:snapToGrid w:val="0"/>
          <w:sz w:val="22"/>
          <w:szCs w:val="22"/>
          <w:lang w:val="uk-UA"/>
        </w:rPr>
        <w:t>витрати і термін їхньої окупності прийнятні для замовника,</w:t>
      </w:r>
    </w:p>
    <w:p w:rsidR="00333048" w:rsidRPr="00333048" w:rsidRDefault="002428D7" w:rsidP="00C44C17">
      <w:pPr>
        <w:pStyle w:val="afff2"/>
        <w:widowControl w:val="0"/>
        <w:numPr>
          <w:ilvl w:val="0"/>
          <w:numId w:val="64"/>
        </w:numPr>
        <w:spacing w:after="0" w:line="240" w:lineRule="auto"/>
        <w:ind w:left="0" w:firstLine="301"/>
        <w:contextualSpacing w:val="0"/>
        <w:jc w:val="both"/>
        <w:rPr>
          <w:snapToGrid w:val="0"/>
          <w:lang w:val="uk-UA"/>
        </w:rPr>
      </w:pPr>
      <w:r w:rsidRPr="00333048">
        <w:rPr>
          <w:rFonts w:ascii="Times New Roman" w:hAnsi="Times New Roman"/>
          <w:snapToGrid w:val="0"/>
          <w:lang w:val="uk-UA"/>
        </w:rPr>
        <w:t xml:space="preserve">тоді він складає план розробки. </w:t>
      </w:r>
    </w:p>
    <w:p w:rsidR="002428D7" w:rsidRPr="00333048" w:rsidRDefault="002428D7" w:rsidP="00333048">
      <w:pPr>
        <w:pStyle w:val="afff2"/>
        <w:widowControl w:val="0"/>
        <w:spacing w:after="0" w:line="240" w:lineRule="auto"/>
        <w:ind w:left="0" w:firstLine="301"/>
        <w:contextualSpacing w:val="0"/>
        <w:jc w:val="both"/>
        <w:rPr>
          <w:snapToGrid w:val="0"/>
          <w:lang w:val="uk-UA"/>
        </w:rPr>
      </w:pPr>
      <w:r w:rsidRPr="00333048">
        <w:rPr>
          <w:rFonts w:ascii="Times New Roman" w:hAnsi="Times New Roman"/>
          <w:snapToGrid w:val="0"/>
          <w:lang w:val="uk-UA"/>
        </w:rPr>
        <w:t>План визначає кроки процесу розробки і необхідних витрат, а також очікувані результати.</w:t>
      </w:r>
    </w:p>
    <w:p w:rsidR="002428D7" w:rsidRPr="003924E0" w:rsidRDefault="002428D7" w:rsidP="00333048">
      <w:pPr>
        <w:widowControl w:val="0"/>
        <w:ind w:firstLine="301"/>
        <w:jc w:val="both"/>
        <w:outlineLvl w:val="0"/>
        <w:rPr>
          <w:b/>
          <w:iCs/>
          <w:sz w:val="22"/>
          <w:szCs w:val="22"/>
        </w:rPr>
      </w:pPr>
    </w:p>
    <w:p w:rsidR="002428D7" w:rsidRPr="003924E0" w:rsidRDefault="002428D7" w:rsidP="00333048">
      <w:pPr>
        <w:widowControl w:val="0"/>
        <w:ind w:firstLine="301"/>
        <w:jc w:val="both"/>
        <w:outlineLvl w:val="0"/>
        <w:rPr>
          <w:b/>
          <w:snapToGrid w:val="0"/>
          <w:sz w:val="22"/>
          <w:szCs w:val="22"/>
          <w:lang w:val="uk-UA"/>
        </w:rPr>
      </w:pPr>
      <w:r w:rsidRPr="003924E0">
        <w:rPr>
          <w:b/>
          <w:iCs/>
          <w:sz w:val="22"/>
          <w:szCs w:val="22"/>
        </w:rPr>
        <w:t>13.3.</w:t>
      </w:r>
      <w:r w:rsidRPr="003924E0">
        <w:rPr>
          <w:b/>
          <w:snapToGrid w:val="0"/>
          <w:sz w:val="22"/>
          <w:szCs w:val="22"/>
          <w:lang w:val="uk-UA"/>
        </w:rPr>
        <w:t xml:space="preserve"> Технологія швидкого прототипування </w:t>
      </w:r>
    </w:p>
    <w:p w:rsidR="00333048" w:rsidRDefault="00333048" w:rsidP="00333048">
      <w:pPr>
        <w:widowControl w:val="0"/>
        <w:ind w:firstLine="301"/>
        <w:jc w:val="both"/>
        <w:rPr>
          <w:i/>
          <w:snapToGrid w:val="0"/>
          <w:sz w:val="22"/>
          <w:szCs w:val="22"/>
          <w:lang w:val="uk-UA"/>
        </w:rPr>
      </w:pPr>
    </w:p>
    <w:p w:rsidR="002428D7" w:rsidRPr="003924E0" w:rsidRDefault="002428D7" w:rsidP="00333048">
      <w:pPr>
        <w:widowControl w:val="0"/>
        <w:ind w:firstLine="301"/>
        <w:jc w:val="both"/>
        <w:rPr>
          <w:snapToGrid w:val="0"/>
          <w:sz w:val="22"/>
          <w:szCs w:val="22"/>
          <w:lang w:val="uk-UA"/>
        </w:rPr>
      </w:pPr>
      <w:r w:rsidRPr="003924E0">
        <w:rPr>
          <w:i/>
          <w:snapToGrid w:val="0"/>
          <w:sz w:val="22"/>
          <w:szCs w:val="22"/>
          <w:lang w:val="uk-UA"/>
        </w:rPr>
        <w:t>Прототипна система</w:t>
      </w:r>
      <w:r w:rsidRPr="003924E0">
        <w:rPr>
          <w:snapToGrid w:val="0"/>
          <w:sz w:val="22"/>
          <w:szCs w:val="22"/>
          <w:lang w:val="uk-UA"/>
        </w:rPr>
        <w:t xml:space="preserve"> є спрощеною версією експертної сист</w:t>
      </w:r>
      <w:r w:rsidRPr="003924E0">
        <w:rPr>
          <w:snapToGrid w:val="0"/>
          <w:sz w:val="22"/>
          <w:szCs w:val="22"/>
          <w:lang w:val="uk-UA"/>
        </w:rPr>
        <w:t>е</w:t>
      </w:r>
      <w:r w:rsidRPr="003924E0">
        <w:rPr>
          <w:snapToGrid w:val="0"/>
          <w:sz w:val="22"/>
          <w:szCs w:val="22"/>
          <w:lang w:val="uk-UA"/>
        </w:rPr>
        <w:t>ми, яка спроектована для перевірки правильності кодування фактів, зв'язків і стратегій міркування експерта. Вона також дає можл</w:t>
      </w:r>
      <w:r w:rsidRPr="003924E0">
        <w:rPr>
          <w:snapToGrid w:val="0"/>
          <w:sz w:val="22"/>
          <w:szCs w:val="22"/>
          <w:lang w:val="uk-UA"/>
        </w:rPr>
        <w:t>и</w:t>
      </w:r>
      <w:r w:rsidRPr="003924E0">
        <w:rPr>
          <w:snapToGrid w:val="0"/>
          <w:sz w:val="22"/>
          <w:szCs w:val="22"/>
          <w:lang w:val="uk-UA"/>
        </w:rPr>
        <w:t>вість інженеру по знаннях залучити експерта до активної участі в процесі розробки експертної системи, і, отже, до прийняття ним зобов'язання прикласти всі зусилля до створення системи в повн</w:t>
      </w:r>
      <w:r w:rsidRPr="003924E0">
        <w:rPr>
          <w:snapToGrid w:val="0"/>
          <w:sz w:val="22"/>
          <w:szCs w:val="22"/>
          <w:lang w:val="uk-UA"/>
        </w:rPr>
        <w:t>о</w:t>
      </w:r>
      <w:r w:rsidRPr="003924E0">
        <w:rPr>
          <w:snapToGrid w:val="0"/>
          <w:sz w:val="22"/>
          <w:szCs w:val="22"/>
          <w:lang w:val="uk-UA"/>
        </w:rPr>
        <w:t>му обсязі.</w:t>
      </w:r>
    </w:p>
    <w:p w:rsidR="002428D7" w:rsidRPr="003924E0" w:rsidRDefault="002428D7" w:rsidP="003924E0">
      <w:pPr>
        <w:widowControl w:val="0"/>
        <w:ind w:firstLine="301"/>
        <w:jc w:val="both"/>
        <w:rPr>
          <w:snapToGrid w:val="0"/>
          <w:sz w:val="22"/>
          <w:szCs w:val="22"/>
          <w:lang w:val="uk-UA"/>
        </w:rPr>
      </w:pPr>
      <w:r w:rsidRPr="003924E0">
        <w:rPr>
          <w:snapToGrid w:val="0"/>
          <w:sz w:val="22"/>
          <w:szCs w:val="22"/>
          <w:lang w:val="uk-UA"/>
        </w:rPr>
        <w:t>Обсяг прототипу — кілька десятків правил, фреймів чи прикл</w:t>
      </w:r>
      <w:r w:rsidRPr="003924E0">
        <w:rPr>
          <w:snapToGrid w:val="0"/>
          <w:sz w:val="22"/>
          <w:szCs w:val="22"/>
          <w:lang w:val="uk-UA"/>
        </w:rPr>
        <w:t>а</w:t>
      </w:r>
      <w:r w:rsidRPr="003924E0">
        <w:rPr>
          <w:snapToGrid w:val="0"/>
          <w:sz w:val="22"/>
          <w:szCs w:val="22"/>
          <w:lang w:val="uk-UA"/>
        </w:rPr>
        <w:t>дів. На рис.13.2. зображено шість стадій розробки прототипу і м</w:t>
      </w:r>
      <w:r w:rsidRPr="003924E0">
        <w:rPr>
          <w:snapToGrid w:val="0"/>
          <w:sz w:val="22"/>
          <w:szCs w:val="22"/>
          <w:lang w:val="uk-UA"/>
        </w:rPr>
        <w:t>і</w:t>
      </w:r>
      <w:r w:rsidRPr="003924E0">
        <w:rPr>
          <w:snapToGrid w:val="0"/>
          <w:sz w:val="22"/>
          <w:szCs w:val="22"/>
          <w:lang w:val="uk-UA"/>
        </w:rPr>
        <w:t>німальний колектив розробників, зайнятих на кожній зі стадій (п'ять стадій запозичено з роботи [</w:t>
      </w:r>
      <w:r w:rsidR="00A87E52" w:rsidRPr="00A87E52">
        <w:rPr>
          <w:snapToGrid w:val="0"/>
          <w:sz w:val="22"/>
          <w:szCs w:val="22"/>
        </w:rPr>
        <w:t>73</w:t>
      </w:r>
      <w:r w:rsidRPr="003924E0">
        <w:rPr>
          <w:snapToGrid w:val="0"/>
          <w:sz w:val="22"/>
          <w:szCs w:val="22"/>
          <w:lang w:val="uk-UA"/>
        </w:rPr>
        <w:t>]). Приведемо коротку хара</w:t>
      </w:r>
      <w:r w:rsidRPr="003924E0">
        <w:rPr>
          <w:snapToGrid w:val="0"/>
          <w:sz w:val="22"/>
          <w:szCs w:val="22"/>
          <w:lang w:val="uk-UA"/>
        </w:rPr>
        <w:t>к</w:t>
      </w:r>
      <w:r w:rsidRPr="003924E0">
        <w:rPr>
          <w:snapToGrid w:val="0"/>
          <w:sz w:val="22"/>
          <w:szCs w:val="22"/>
          <w:lang w:val="uk-UA"/>
        </w:rPr>
        <w:t>теристику кожної зі стадій, хоча ця схема являє собою грубе н</w:t>
      </w:r>
      <w:r w:rsidRPr="003924E0">
        <w:rPr>
          <w:snapToGrid w:val="0"/>
          <w:sz w:val="22"/>
          <w:szCs w:val="22"/>
          <w:lang w:val="uk-UA"/>
        </w:rPr>
        <w:t>а</w:t>
      </w:r>
      <w:r w:rsidRPr="003924E0">
        <w:rPr>
          <w:snapToGrid w:val="0"/>
          <w:sz w:val="22"/>
          <w:szCs w:val="22"/>
          <w:lang w:val="uk-UA"/>
        </w:rPr>
        <w:t>ближення до складного, ітеративного процесу.</w:t>
      </w:r>
    </w:p>
    <w:p w:rsidR="002428D7" w:rsidRPr="00D5685B" w:rsidRDefault="002428D7" w:rsidP="002428D7">
      <w:pPr>
        <w:widowControl w:val="0"/>
        <w:spacing w:before="120"/>
        <w:ind w:firstLine="426"/>
        <w:jc w:val="both"/>
        <w:rPr>
          <w:snapToGrid w:val="0"/>
          <w:lang w:val="uk-UA"/>
        </w:rPr>
      </w:pPr>
    </w:p>
    <w:p w:rsidR="002428D7" w:rsidRPr="00D5685B" w:rsidRDefault="003924E0" w:rsidP="002428D7">
      <w:pPr>
        <w:widowControl w:val="0"/>
        <w:spacing w:before="120"/>
        <w:jc w:val="center"/>
        <w:rPr>
          <w:snapToGrid w:val="0"/>
          <w:lang w:val="uk-UA"/>
        </w:rPr>
      </w:pPr>
      <w:r w:rsidRPr="00D5685B">
        <w:rPr>
          <w:snapToGrid w:val="0"/>
          <w:sz w:val="20"/>
          <w:szCs w:val="20"/>
        </w:rPr>
        <w:object w:dxaOrig="11412" w:dyaOrig="7978">
          <v:shape id="_x0000_i1062" type="#_x0000_t75" style="width:308pt;height:215.65pt" o:ole="">
            <v:imagedata r:id="rId131" o:title=""/>
          </v:shape>
          <o:OLEObject Type="Embed" ProgID="Visio.Drawing.11" ShapeID="_x0000_i1062" DrawAspect="Content" ObjectID="_1492940415" r:id="rId132"/>
        </w:object>
      </w:r>
    </w:p>
    <w:p w:rsidR="002428D7" w:rsidRPr="003924E0" w:rsidRDefault="002428D7" w:rsidP="002428D7">
      <w:pPr>
        <w:widowControl w:val="0"/>
        <w:ind w:firstLine="301"/>
        <w:jc w:val="center"/>
        <w:outlineLvl w:val="0"/>
        <w:rPr>
          <w:snapToGrid w:val="0"/>
          <w:sz w:val="22"/>
          <w:szCs w:val="22"/>
          <w:lang w:val="uk-UA"/>
        </w:rPr>
      </w:pPr>
      <w:r w:rsidRPr="003924E0">
        <w:rPr>
          <w:snapToGrid w:val="0"/>
          <w:sz w:val="22"/>
          <w:szCs w:val="22"/>
          <w:lang w:val="uk-UA"/>
        </w:rPr>
        <w:t>Рис. 13.2. Стадії розробки прототипу ЕС</w:t>
      </w:r>
    </w:p>
    <w:p w:rsidR="002428D7" w:rsidRPr="002428D7" w:rsidRDefault="002428D7" w:rsidP="002428D7">
      <w:pPr>
        <w:widowControl w:val="0"/>
        <w:ind w:firstLine="301"/>
        <w:jc w:val="both"/>
        <w:rPr>
          <w:snapToGrid w:val="0"/>
          <w:sz w:val="22"/>
          <w:szCs w:val="22"/>
          <w:lang w:val="uk-UA"/>
        </w:rPr>
      </w:pP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Хоча будь-який теоретичний поділ буває часто умовним, усв</w:t>
      </w:r>
      <w:r w:rsidRPr="002428D7">
        <w:rPr>
          <w:snapToGrid w:val="0"/>
          <w:sz w:val="22"/>
          <w:szCs w:val="22"/>
          <w:lang w:val="uk-UA"/>
        </w:rPr>
        <w:t>і</w:t>
      </w:r>
      <w:r w:rsidRPr="002428D7">
        <w:rPr>
          <w:snapToGrid w:val="0"/>
          <w:sz w:val="22"/>
          <w:szCs w:val="22"/>
          <w:lang w:val="uk-UA"/>
        </w:rPr>
        <w:t>домлення колективом розроблювачів чітких задач кожної стадії представляється доцільним. Ролі розробників (експерт, програміст, користувач і аналітик) є постійними протягом усієї розробки. С</w:t>
      </w:r>
      <w:r w:rsidRPr="002428D7">
        <w:rPr>
          <w:snapToGrid w:val="0"/>
          <w:sz w:val="22"/>
          <w:szCs w:val="22"/>
          <w:lang w:val="uk-UA"/>
        </w:rPr>
        <w:t>у</w:t>
      </w:r>
      <w:r w:rsidRPr="002428D7">
        <w:rPr>
          <w:snapToGrid w:val="0"/>
          <w:sz w:val="22"/>
          <w:szCs w:val="22"/>
          <w:lang w:val="uk-UA"/>
        </w:rPr>
        <w:t>міщення ролей небажано.</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Терміни приведені умовно, тому що залежать від кваліфікації фахівців і особливостей задачі.</w:t>
      </w:r>
    </w:p>
    <w:p w:rsidR="002428D7" w:rsidRPr="002428D7" w:rsidRDefault="002428D7" w:rsidP="002428D7">
      <w:pPr>
        <w:widowControl w:val="0"/>
        <w:ind w:firstLine="301"/>
        <w:jc w:val="both"/>
        <w:rPr>
          <w:b/>
          <w:i/>
          <w:sz w:val="22"/>
          <w:szCs w:val="22"/>
          <w:lang w:val="uk-UA"/>
        </w:rPr>
      </w:pPr>
    </w:p>
    <w:p w:rsidR="002428D7" w:rsidRPr="002428D7" w:rsidRDefault="002428D7" w:rsidP="002428D7">
      <w:pPr>
        <w:widowControl w:val="0"/>
        <w:ind w:firstLine="301"/>
        <w:jc w:val="both"/>
        <w:rPr>
          <w:b/>
          <w:sz w:val="22"/>
          <w:szCs w:val="22"/>
          <w:lang w:val="uk-UA"/>
        </w:rPr>
      </w:pPr>
      <w:r w:rsidRPr="002428D7">
        <w:rPr>
          <w:b/>
          <w:iCs/>
          <w:sz w:val="22"/>
          <w:szCs w:val="22"/>
        </w:rPr>
        <w:t xml:space="preserve">13.4. </w:t>
      </w:r>
      <w:r w:rsidRPr="002428D7">
        <w:rPr>
          <w:b/>
          <w:iCs/>
          <w:sz w:val="22"/>
          <w:szCs w:val="22"/>
          <w:lang w:val="uk-UA"/>
        </w:rPr>
        <w:t>Ідентифікація проблеми</w:t>
      </w:r>
    </w:p>
    <w:p w:rsidR="002428D7" w:rsidRPr="002428D7" w:rsidRDefault="002428D7" w:rsidP="002428D7">
      <w:pPr>
        <w:widowControl w:val="0"/>
        <w:ind w:firstLine="301"/>
        <w:jc w:val="both"/>
        <w:rPr>
          <w:b/>
          <w:i/>
          <w:sz w:val="22"/>
          <w:szCs w:val="22"/>
          <w:lang w:val="uk-UA"/>
        </w:rPr>
      </w:pPr>
    </w:p>
    <w:p w:rsidR="002428D7" w:rsidRPr="002428D7" w:rsidRDefault="002428D7" w:rsidP="002428D7">
      <w:pPr>
        <w:widowControl w:val="0"/>
        <w:ind w:firstLine="301"/>
        <w:jc w:val="both"/>
        <w:rPr>
          <w:sz w:val="22"/>
          <w:szCs w:val="22"/>
          <w:lang w:val="uk-UA"/>
        </w:rPr>
      </w:pPr>
      <w:r w:rsidRPr="002428D7">
        <w:rPr>
          <w:b/>
          <w:i/>
          <w:sz w:val="22"/>
          <w:szCs w:val="22"/>
          <w:lang w:val="uk-UA"/>
        </w:rPr>
        <w:t>Ідентифікація проблеми</w:t>
      </w:r>
      <w:r w:rsidRPr="002428D7">
        <w:rPr>
          <w:i/>
          <w:sz w:val="22"/>
          <w:szCs w:val="22"/>
          <w:lang w:val="uk-UA"/>
        </w:rPr>
        <w:t xml:space="preserve"> —</w:t>
      </w:r>
      <w:r w:rsidRPr="002428D7">
        <w:rPr>
          <w:sz w:val="22"/>
          <w:szCs w:val="22"/>
          <w:lang w:val="uk-UA"/>
        </w:rPr>
        <w:t xml:space="preserve"> знайомство і навчання членів кол</w:t>
      </w:r>
      <w:r w:rsidRPr="002428D7">
        <w:rPr>
          <w:sz w:val="22"/>
          <w:szCs w:val="22"/>
          <w:lang w:val="uk-UA"/>
        </w:rPr>
        <w:t>е</w:t>
      </w:r>
      <w:r w:rsidRPr="002428D7">
        <w:rPr>
          <w:sz w:val="22"/>
          <w:szCs w:val="22"/>
          <w:lang w:val="uk-UA"/>
        </w:rPr>
        <w:t>ктиву розроблювачів, а також створення неформального формул</w:t>
      </w:r>
      <w:r w:rsidRPr="002428D7">
        <w:rPr>
          <w:sz w:val="22"/>
          <w:szCs w:val="22"/>
          <w:lang w:val="uk-UA"/>
        </w:rPr>
        <w:t>ю</w:t>
      </w:r>
      <w:r w:rsidRPr="002428D7">
        <w:rPr>
          <w:sz w:val="22"/>
          <w:szCs w:val="22"/>
          <w:lang w:val="uk-UA"/>
        </w:rPr>
        <w:t xml:space="preserve">вання проблеми. </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Уточнюється задача, планується хід розробки прототипу експ</w:t>
      </w:r>
      <w:r w:rsidRPr="002428D7">
        <w:rPr>
          <w:snapToGrid w:val="0"/>
          <w:sz w:val="22"/>
          <w:szCs w:val="22"/>
          <w:lang w:val="uk-UA"/>
        </w:rPr>
        <w:t>е</w:t>
      </w:r>
      <w:r w:rsidRPr="002428D7">
        <w:rPr>
          <w:snapToGrid w:val="0"/>
          <w:sz w:val="22"/>
          <w:szCs w:val="22"/>
          <w:lang w:val="uk-UA"/>
        </w:rPr>
        <w:t>ртної системи, визначаються:</w:t>
      </w:r>
    </w:p>
    <w:p w:rsidR="002428D7" w:rsidRPr="002428D7" w:rsidRDefault="002428D7" w:rsidP="00C44C17">
      <w:pPr>
        <w:widowControl w:val="0"/>
        <w:numPr>
          <w:ilvl w:val="0"/>
          <w:numId w:val="65"/>
        </w:numPr>
        <w:ind w:left="0" w:firstLine="284"/>
        <w:jc w:val="both"/>
        <w:rPr>
          <w:snapToGrid w:val="0"/>
          <w:sz w:val="22"/>
          <w:szCs w:val="22"/>
          <w:lang w:val="uk-UA"/>
        </w:rPr>
      </w:pPr>
      <w:r w:rsidRPr="002428D7">
        <w:rPr>
          <w:snapToGrid w:val="0"/>
          <w:sz w:val="22"/>
          <w:szCs w:val="22"/>
          <w:lang w:val="uk-UA"/>
        </w:rPr>
        <w:t>необхідні ресурси (час, люди, ЕОМ і т.д.);</w:t>
      </w:r>
    </w:p>
    <w:p w:rsidR="002428D7" w:rsidRPr="002428D7" w:rsidRDefault="002428D7" w:rsidP="00C44C17">
      <w:pPr>
        <w:widowControl w:val="0"/>
        <w:numPr>
          <w:ilvl w:val="0"/>
          <w:numId w:val="65"/>
        </w:numPr>
        <w:ind w:left="0" w:firstLine="284"/>
        <w:jc w:val="both"/>
        <w:rPr>
          <w:snapToGrid w:val="0"/>
          <w:sz w:val="22"/>
          <w:szCs w:val="22"/>
          <w:lang w:val="uk-UA"/>
        </w:rPr>
      </w:pPr>
      <w:r w:rsidRPr="002428D7">
        <w:rPr>
          <w:snapToGrid w:val="0"/>
          <w:sz w:val="22"/>
          <w:szCs w:val="22"/>
          <w:lang w:val="uk-UA"/>
        </w:rPr>
        <w:t>джерела знань (книги, додаткові експерти, методики);</w:t>
      </w:r>
    </w:p>
    <w:p w:rsidR="002428D7" w:rsidRPr="002428D7" w:rsidRDefault="002428D7" w:rsidP="00C44C17">
      <w:pPr>
        <w:widowControl w:val="0"/>
        <w:numPr>
          <w:ilvl w:val="0"/>
          <w:numId w:val="65"/>
        </w:numPr>
        <w:ind w:left="0" w:firstLine="284"/>
        <w:jc w:val="both"/>
        <w:rPr>
          <w:snapToGrid w:val="0"/>
          <w:sz w:val="22"/>
          <w:szCs w:val="22"/>
          <w:lang w:val="uk-UA"/>
        </w:rPr>
      </w:pPr>
      <w:r w:rsidRPr="002428D7">
        <w:rPr>
          <w:snapToGrid w:val="0"/>
          <w:sz w:val="22"/>
          <w:szCs w:val="22"/>
          <w:lang w:val="uk-UA"/>
        </w:rPr>
        <w:t>наявні аналогічні експертні системи;</w:t>
      </w:r>
    </w:p>
    <w:p w:rsidR="002428D7" w:rsidRPr="002428D7" w:rsidRDefault="002428D7" w:rsidP="00C44C17">
      <w:pPr>
        <w:widowControl w:val="0"/>
        <w:numPr>
          <w:ilvl w:val="0"/>
          <w:numId w:val="65"/>
        </w:numPr>
        <w:ind w:left="0" w:firstLine="284"/>
        <w:jc w:val="both"/>
        <w:rPr>
          <w:snapToGrid w:val="0"/>
          <w:sz w:val="22"/>
          <w:szCs w:val="22"/>
          <w:lang w:val="uk-UA"/>
        </w:rPr>
      </w:pPr>
      <w:r w:rsidRPr="002428D7">
        <w:rPr>
          <w:snapToGrid w:val="0"/>
          <w:sz w:val="22"/>
          <w:szCs w:val="22"/>
          <w:lang w:val="uk-UA"/>
        </w:rPr>
        <w:lastRenderedPageBreak/>
        <w:t>мета (поширення досвіду, автоматизація рутинних дій і ін.);</w:t>
      </w:r>
    </w:p>
    <w:p w:rsidR="002428D7" w:rsidRPr="002428D7" w:rsidRDefault="002428D7" w:rsidP="00C44C17">
      <w:pPr>
        <w:widowControl w:val="0"/>
        <w:numPr>
          <w:ilvl w:val="0"/>
          <w:numId w:val="65"/>
        </w:numPr>
        <w:ind w:left="0" w:firstLine="284"/>
        <w:jc w:val="both"/>
        <w:rPr>
          <w:snapToGrid w:val="0"/>
          <w:sz w:val="22"/>
          <w:szCs w:val="22"/>
          <w:lang w:val="uk-UA"/>
        </w:rPr>
      </w:pPr>
      <w:r w:rsidRPr="002428D7">
        <w:rPr>
          <w:snapToGrid w:val="0"/>
          <w:sz w:val="22"/>
          <w:szCs w:val="22"/>
          <w:lang w:val="uk-UA"/>
        </w:rPr>
        <w:t>класи розв'язуваних задач і т.д.</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Середня тривалість 1-2 тижні.</w:t>
      </w:r>
    </w:p>
    <w:p w:rsidR="002428D7" w:rsidRPr="002428D7" w:rsidRDefault="002428D7" w:rsidP="002428D7">
      <w:pPr>
        <w:widowControl w:val="0"/>
        <w:ind w:firstLine="301"/>
        <w:jc w:val="both"/>
        <w:outlineLvl w:val="0"/>
        <w:rPr>
          <w:b/>
          <w:snapToGrid w:val="0"/>
          <w:sz w:val="22"/>
          <w:szCs w:val="22"/>
          <w:lang w:val="uk-UA"/>
        </w:rPr>
      </w:pPr>
    </w:p>
    <w:p w:rsidR="002428D7" w:rsidRPr="002428D7" w:rsidRDefault="002428D7" w:rsidP="002428D7">
      <w:pPr>
        <w:widowControl w:val="0"/>
        <w:ind w:firstLine="301"/>
        <w:jc w:val="both"/>
        <w:rPr>
          <w:b/>
          <w:i/>
          <w:sz w:val="22"/>
          <w:szCs w:val="22"/>
          <w:lang w:val="uk-UA"/>
        </w:rPr>
      </w:pPr>
      <w:r w:rsidRPr="002428D7">
        <w:rPr>
          <w:b/>
          <w:iCs/>
          <w:sz w:val="22"/>
          <w:szCs w:val="22"/>
        </w:rPr>
        <w:t xml:space="preserve">13.5. </w:t>
      </w:r>
      <w:r w:rsidRPr="002428D7">
        <w:rPr>
          <w:b/>
          <w:iCs/>
          <w:sz w:val="22"/>
          <w:szCs w:val="22"/>
          <w:lang w:val="uk-UA"/>
        </w:rPr>
        <w:t>Процеси нормалізації бази даних</w:t>
      </w:r>
    </w:p>
    <w:p w:rsidR="002428D7" w:rsidRPr="00EC3B7D" w:rsidRDefault="002428D7" w:rsidP="002428D7">
      <w:pPr>
        <w:widowControl w:val="0"/>
        <w:ind w:firstLine="301"/>
        <w:jc w:val="both"/>
        <w:rPr>
          <w:b/>
          <w:i/>
          <w:sz w:val="22"/>
          <w:szCs w:val="22"/>
        </w:rPr>
      </w:pPr>
    </w:p>
    <w:p w:rsidR="002428D7" w:rsidRPr="002428D7" w:rsidRDefault="002428D7" w:rsidP="002428D7">
      <w:pPr>
        <w:widowControl w:val="0"/>
        <w:ind w:firstLine="301"/>
        <w:jc w:val="both"/>
        <w:rPr>
          <w:snapToGrid w:val="0"/>
          <w:sz w:val="22"/>
          <w:szCs w:val="22"/>
          <w:lang w:val="uk-UA"/>
        </w:rPr>
      </w:pPr>
      <w:r w:rsidRPr="002428D7">
        <w:rPr>
          <w:b/>
          <w:i/>
          <w:sz w:val="22"/>
          <w:szCs w:val="22"/>
          <w:lang w:val="uk-UA"/>
        </w:rPr>
        <w:t>Витяжка знань</w:t>
      </w:r>
      <w:r w:rsidRPr="002428D7">
        <w:rPr>
          <w:sz w:val="22"/>
          <w:szCs w:val="22"/>
          <w:lang w:val="uk-UA"/>
        </w:rPr>
        <w:t xml:space="preserve"> — одержання інженером по знаннях найбільш повного з можливих представлень про предметну область і способи прийняття рішення в ній.</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На цій стадії відбувається перенесення компетентності від ек</w:t>
      </w:r>
      <w:r w:rsidRPr="002428D7">
        <w:rPr>
          <w:snapToGrid w:val="0"/>
          <w:sz w:val="22"/>
          <w:szCs w:val="22"/>
          <w:lang w:val="uk-UA"/>
        </w:rPr>
        <w:t>с</w:t>
      </w:r>
      <w:r w:rsidRPr="002428D7">
        <w:rPr>
          <w:snapToGrid w:val="0"/>
          <w:sz w:val="22"/>
          <w:szCs w:val="22"/>
          <w:lang w:val="uk-UA"/>
        </w:rPr>
        <w:t>перта до інженера по знаннях, з використанням різних методів (</w:t>
      </w:r>
      <w:r w:rsidRPr="002428D7">
        <w:rPr>
          <w:snapToGrid w:val="0"/>
          <w:color w:val="FF0000"/>
          <w:sz w:val="22"/>
          <w:szCs w:val="22"/>
          <w:lang w:val="uk-UA"/>
        </w:rPr>
        <w:t>див. розділ 4</w:t>
      </w:r>
      <w:r w:rsidRPr="002428D7">
        <w:rPr>
          <w:snapToGrid w:val="0"/>
          <w:sz w:val="22"/>
          <w:szCs w:val="22"/>
          <w:lang w:val="uk-UA"/>
        </w:rPr>
        <w:t>):</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аналіз текстів;</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діалоги;</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експертні ігри;</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лекції;</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дискусії;</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інтерв'ю;</w:t>
      </w:r>
    </w:p>
    <w:p w:rsidR="002428D7" w:rsidRPr="002428D7" w:rsidRDefault="002428D7" w:rsidP="00C44C17">
      <w:pPr>
        <w:widowControl w:val="0"/>
        <w:numPr>
          <w:ilvl w:val="0"/>
          <w:numId w:val="66"/>
        </w:numPr>
        <w:ind w:left="0" w:firstLine="284"/>
        <w:jc w:val="both"/>
        <w:rPr>
          <w:snapToGrid w:val="0"/>
          <w:sz w:val="22"/>
          <w:szCs w:val="22"/>
          <w:lang w:val="uk-UA"/>
        </w:rPr>
      </w:pPr>
      <w:r w:rsidRPr="002428D7">
        <w:rPr>
          <w:snapToGrid w:val="0"/>
          <w:sz w:val="22"/>
          <w:szCs w:val="22"/>
          <w:lang w:val="uk-UA"/>
        </w:rPr>
        <w:t>спостереження й інші.</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Середня тривалість 1-3 місяці.</w:t>
      </w:r>
    </w:p>
    <w:p w:rsidR="002428D7" w:rsidRPr="002428D7" w:rsidRDefault="002428D7" w:rsidP="002428D7">
      <w:pPr>
        <w:widowControl w:val="0"/>
        <w:ind w:firstLine="301"/>
        <w:jc w:val="both"/>
        <w:rPr>
          <w:b/>
          <w:i/>
          <w:sz w:val="22"/>
          <w:szCs w:val="22"/>
          <w:lang w:val="uk-UA"/>
        </w:rPr>
      </w:pPr>
    </w:p>
    <w:p w:rsidR="002428D7" w:rsidRPr="002428D7" w:rsidRDefault="002428D7" w:rsidP="002428D7">
      <w:pPr>
        <w:ind w:firstLine="301"/>
        <w:jc w:val="both"/>
        <w:rPr>
          <w:b/>
          <w:iCs/>
          <w:sz w:val="22"/>
          <w:szCs w:val="22"/>
        </w:rPr>
      </w:pPr>
      <w:r w:rsidRPr="002428D7">
        <w:rPr>
          <w:b/>
          <w:iCs/>
          <w:sz w:val="22"/>
          <w:szCs w:val="22"/>
        </w:rPr>
        <w:t xml:space="preserve">13.6. </w:t>
      </w:r>
      <w:r w:rsidRPr="002428D7">
        <w:rPr>
          <w:b/>
          <w:iCs/>
          <w:sz w:val="22"/>
          <w:szCs w:val="22"/>
          <w:lang w:val="uk-UA"/>
        </w:rPr>
        <w:t xml:space="preserve">Структуризація чи концептуалізація знань </w:t>
      </w:r>
    </w:p>
    <w:p w:rsidR="002428D7" w:rsidRPr="002428D7" w:rsidRDefault="002428D7" w:rsidP="002428D7">
      <w:pPr>
        <w:widowControl w:val="0"/>
        <w:ind w:firstLine="301"/>
        <w:jc w:val="both"/>
        <w:rPr>
          <w:b/>
          <w:i/>
          <w:sz w:val="22"/>
          <w:szCs w:val="22"/>
          <w:lang w:val="uk-UA"/>
        </w:rPr>
      </w:pPr>
    </w:p>
    <w:p w:rsidR="002428D7" w:rsidRPr="002428D7" w:rsidRDefault="002428D7" w:rsidP="002428D7">
      <w:pPr>
        <w:widowControl w:val="0"/>
        <w:ind w:firstLine="301"/>
        <w:jc w:val="both"/>
        <w:rPr>
          <w:snapToGrid w:val="0"/>
          <w:sz w:val="22"/>
          <w:szCs w:val="22"/>
          <w:lang w:val="uk-UA"/>
        </w:rPr>
      </w:pPr>
      <w:r w:rsidRPr="002428D7">
        <w:rPr>
          <w:b/>
          <w:i/>
          <w:sz w:val="22"/>
          <w:szCs w:val="22"/>
          <w:lang w:val="uk-UA"/>
        </w:rPr>
        <w:t>Структуризація (чи концептуалізація)</w:t>
      </w:r>
      <w:r w:rsidRPr="002428D7">
        <w:rPr>
          <w:b/>
          <w:sz w:val="22"/>
          <w:szCs w:val="22"/>
          <w:lang w:val="uk-UA"/>
        </w:rPr>
        <w:t xml:space="preserve"> </w:t>
      </w:r>
      <w:r w:rsidRPr="002428D7">
        <w:rPr>
          <w:b/>
          <w:i/>
          <w:sz w:val="22"/>
          <w:szCs w:val="22"/>
          <w:lang w:val="uk-UA"/>
        </w:rPr>
        <w:t>знань</w:t>
      </w:r>
      <w:r w:rsidRPr="002428D7">
        <w:rPr>
          <w:sz w:val="22"/>
          <w:szCs w:val="22"/>
          <w:lang w:val="uk-UA"/>
        </w:rPr>
        <w:t xml:space="preserve"> — розробка н</w:t>
      </w:r>
      <w:r w:rsidRPr="002428D7">
        <w:rPr>
          <w:sz w:val="22"/>
          <w:szCs w:val="22"/>
          <w:lang w:val="uk-UA"/>
        </w:rPr>
        <w:t>е</w:t>
      </w:r>
      <w:r w:rsidRPr="002428D7">
        <w:rPr>
          <w:sz w:val="22"/>
          <w:szCs w:val="22"/>
          <w:lang w:val="uk-UA"/>
        </w:rPr>
        <w:t>формального опису знань про предметну область у виді графа, та</w:t>
      </w:r>
      <w:r w:rsidRPr="002428D7">
        <w:rPr>
          <w:sz w:val="22"/>
          <w:szCs w:val="22"/>
          <w:lang w:val="uk-UA"/>
        </w:rPr>
        <w:t>б</w:t>
      </w:r>
      <w:r w:rsidRPr="002428D7">
        <w:rPr>
          <w:sz w:val="22"/>
          <w:szCs w:val="22"/>
          <w:lang w:val="uk-UA"/>
        </w:rPr>
        <w:t>лиці, чи діаграми тексту, що відбиває основні концепції і взаємо</w:t>
      </w:r>
      <w:r w:rsidRPr="002428D7">
        <w:rPr>
          <w:sz w:val="22"/>
          <w:szCs w:val="22"/>
          <w:lang w:val="uk-UA"/>
        </w:rPr>
        <w:t>з</w:t>
      </w:r>
      <w:r w:rsidRPr="002428D7">
        <w:rPr>
          <w:sz w:val="22"/>
          <w:szCs w:val="22"/>
          <w:lang w:val="uk-UA"/>
        </w:rPr>
        <w:t>в'язки між поняттями предметної області.</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Виявляється структура отриманих знань про предметну область, тобто визначаються:</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термінологія;</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список основних понять і їхніх атрибутів;</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відносини між поняттями;</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структура вхідної і вихідної інформації;</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стратегія прийняття рішень;</w:t>
      </w:r>
    </w:p>
    <w:p w:rsidR="002428D7" w:rsidRPr="002428D7" w:rsidRDefault="002428D7" w:rsidP="00C44C17">
      <w:pPr>
        <w:widowControl w:val="0"/>
        <w:numPr>
          <w:ilvl w:val="0"/>
          <w:numId w:val="67"/>
        </w:numPr>
        <w:ind w:left="0" w:firstLine="284"/>
        <w:jc w:val="both"/>
        <w:rPr>
          <w:snapToGrid w:val="0"/>
          <w:sz w:val="22"/>
          <w:szCs w:val="22"/>
          <w:lang w:val="uk-UA"/>
        </w:rPr>
      </w:pPr>
      <w:r w:rsidRPr="002428D7">
        <w:rPr>
          <w:snapToGrid w:val="0"/>
          <w:sz w:val="22"/>
          <w:szCs w:val="22"/>
          <w:lang w:val="uk-UA"/>
        </w:rPr>
        <w:t>обмеження стратегій і т.д.</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 xml:space="preserve">Такий опис називається </w:t>
      </w:r>
      <w:r w:rsidRPr="002428D7">
        <w:rPr>
          <w:i/>
          <w:snapToGrid w:val="0"/>
          <w:sz w:val="22"/>
          <w:szCs w:val="22"/>
          <w:lang w:val="uk-UA"/>
        </w:rPr>
        <w:t>полем знань.</w:t>
      </w:r>
      <w:r w:rsidRPr="002428D7">
        <w:rPr>
          <w:snapToGrid w:val="0"/>
          <w:sz w:val="22"/>
          <w:szCs w:val="22"/>
          <w:lang w:val="uk-UA"/>
        </w:rPr>
        <w:t xml:space="preserve"> Середня тривалість етапу 2-4 тижні. </w:t>
      </w:r>
    </w:p>
    <w:p w:rsidR="002428D7" w:rsidRPr="003924E0" w:rsidRDefault="002428D7" w:rsidP="002428D7">
      <w:pPr>
        <w:widowControl w:val="0"/>
        <w:ind w:firstLine="301"/>
        <w:jc w:val="both"/>
        <w:rPr>
          <w:b/>
          <w:iCs/>
          <w:sz w:val="22"/>
          <w:szCs w:val="22"/>
          <w:lang w:val="uk-UA"/>
        </w:rPr>
      </w:pPr>
      <w:r w:rsidRPr="003924E0">
        <w:rPr>
          <w:b/>
          <w:iCs/>
          <w:sz w:val="22"/>
          <w:szCs w:val="22"/>
          <w:lang w:val="uk-UA"/>
        </w:rPr>
        <w:lastRenderedPageBreak/>
        <w:t>13.7. Форма</w:t>
      </w:r>
      <w:r w:rsidR="00C0506F">
        <w:rPr>
          <w:b/>
          <w:iCs/>
          <w:sz w:val="22"/>
          <w:szCs w:val="22"/>
          <w:lang w:val="uk-UA"/>
        </w:rPr>
        <w:t>лізація. Реалізація. Тестування</w:t>
      </w:r>
    </w:p>
    <w:p w:rsidR="002428D7" w:rsidRPr="002428D7" w:rsidRDefault="002428D7" w:rsidP="002428D7">
      <w:pPr>
        <w:widowControl w:val="0"/>
        <w:ind w:firstLine="301"/>
        <w:jc w:val="both"/>
        <w:rPr>
          <w:b/>
          <w:i/>
          <w:sz w:val="22"/>
          <w:szCs w:val="22"/>
          <w:lang w:val="uk-UA"/>
        </w:rPr>
      </w:pPr>
    </w:p>
    <w:p w:rsidR="002428D7" w:rsidRPr="002428D7" w:rsidRDefault="002428D7" w:rsidP="002428D7">
      <w:pPr>
        <w:widowControl w:val="0"/>
        <w:ind w:firstLine="301"/>
        <w:jc w:val="both"/>
        <w:rPr>
          <w:snapToGrid w:val="0"/>
          <w:sz w:val="22"/>
          <w:szCs w:val="22"/>
          <w:lang w:val="uk-UA"/>
        </w:rPr>
      </w:pPr>
      <w:r w:rsidRPr="002428D7">
        <w:rPr>
          <w:b/>
          <w:i/>
          <w:sz w:val="22"/>
          <w:szCs w:val="22"/>
          <w:lang w:val="uk-UA"/>
        </w:rPr>
        <w:t>Формалізація знань</w:t>
      </w:r>
      <w:r w:rsidRPr="002428D7">
        <w:rPr>
          <w:i/>
          <w:sz w:val="22"/>
          <w:szCs w:val="22"/>
          <w:lang w:val="uk-UA"/>
        </w:rPr>
        <w:t xml:space="preserve"> —</w:t>
      </w:r>
      <w:r w:rsidRPr="002428D7">
        <w:rPr>
          <w:sz w:val="22"/>
          <w:szCs w:val="22"/>
          <w:lang w:val="uk-UA"/>
        </w:rPr>
        <w:t xml:space="preserve"> розробка бази знань мовою предста</w:t>
      </w:r>
      <w:r w:rsidRPr="002428D7">
        <w:rPr>
          <w:sz w:val="22"/>
          <w:szCs w:val="22"/>
          <w:lang w:val="uk-UA"/>
        </w:rPr>
        <w:t>в</w:t>
      </w:r>
      <w:r w:rsidRPr="002428D7">
        <w:rPr>
          <w:sz w:val="22"/>
          <w:szCs w:val="22"/>
          <w:lang w:val="uk-UA"/>
        </w:rPr>
        <w:t>лення знань, що, з одного боку, відповідає структурі поля знань, а з іншого боку - дозволяє реалізувати прототип системи на наступній стадії програмної реалізації.</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Будується формалізоване представлення концепцій предметної області на основі обраної мови представлення знань (МПЗ). Трад</w:t>
      </w:r>
      <w:r w:rsidRPr="002428D7">
        <w:rPr>
          <w:snapToGrid w:val="0"/>
          <w:sz w:val="22"/>
          <w:szCs w:val="22"/>
          <w:lang w:val="uk-UA"/>
        </w:rPr>
        <w:t>и</w:t>
      </w:r>
      <w:r w:rsidRPr="002428D7">
        <w:rPr>
          <w:snapToGrid w:val="0"/>
          <w:sz w:val="22"/>
          <w:szCs w:val="22"/>
          <w:lang w:val="uk-UA"/>
        </w:rPr>
        <w:t>ційно на цьому етапі використовуються;</w:t>
      </w:r>
    </w:p>
    <w:p w:rsidR="002428D7" w:rsidRPr="002428D7" w:rsidRDefault="002428D7" w:rsidP="00C44C17">
      <w:pPr>
        <w:widowControl w:val="0"/>
        <w:numPr>
          <w:ilvl w:val="0"/>
          <w:numId w:val="68"/>
        </w:numPr>
        <w:ind w:left="0" w:firstLine="284"/>
        <w:jc w:val="both"/>
        <w:rPr>
          <w:snapToGrid w:val="0"/>
          <w:sz w:val="22"/>
          <w:szCs w:val="22"/>
          <w:lang w:val="uk-UA"/>
        </w:rPr>
      </w:pPr>
      <w:r w:rsidRPr="002428D7">
        <w:rPr>
          <w:snapToGrid w:val="0"/>
          <w:sz w:val="22"/>
          <w:szCs w:val="22"/>
          <w:lang w:val="uk-UA"/>
        </w:rPr>
        <w:t>логічні методи (числення предикатів 1-го порядку й ін.);</w:t>
      </w:r>
    </w:p>
    <w:p w:rsidR="002428D7" w:rsidRPr="002428D7" w:rsidRDefault="002428D7" w:rsidP="00C44C17">
      <w:pPr>
        <w:widowControl w:val="0"/>
        <w:numPr>
          <w:ilvl w:val="0"/>
          <w:numId w:val="68"/>
        </w:numPr>
        <w:ind w:left="0" w:firstLine="284"/>
        <w:jc w:val="both"/>
        <w:rPr>
          <w:snapToGrid w:val="0"/>
          <w:sz w:val="22"/>
          <w:szCs w:val="22"/>
          <w:lang w:val="uk-UA"/>
        </w:rPr>
      </w:pPr>
      <w:r w:rsidRPr="002428D7">
        <w:rPr>
          <w:snapToGrid w:val="0"/>
          <w:sz w:val="22"/>
          <w:szCs w:val="22"/>
          <w:lang w:val="uk-UA"/>
        </w:rPr>
        <w:t>продукційні моделі (із прямим і зворотним висновком);</w:t>
      </w:r>
    </w:p>
    <w:p w:rsidR="002428D7" w:rsidRPr="002428D7" w:rsidRDefault="002428D7" w:rsidP="00C44C17">
      <w:pPr>
        <w:widowControl w:val="0"/>
        <w:numPr>
          <w:ilvl w:val="0"/>
          <w:numId w:val="68"/>
        </w:numPr>
        <w:ind w:left="0" w:firstLine="284"/>
        <w:jc w:val="both"/>
        <w:rPr>
          <w:snapToGrid w:val="0"/>
          <w:sz w:val="22"/>
          <w:szCs w:val="22"/>
          <w:lang w:val="uk-UA"/>
        </w:rPr>
      </w:pPr>
      <w:r w:rsidRPr="002428D7">
        <w:rPr>
          <w:snapToGrid w:val="0"/>
          <w:sz w:val="22"/>
          <w:szCs w:val="22"/>
          <w:lang w:val="uk-UA"/>
        </w:rPr>
        <w:t>семантичні мережі;</w:t>
      </w:r>
    </w:p>
    <w:p w:rsidR="002428D7" w:rsidRPr="002428D7" w:rsidRDefault="002428D7" w:rsidP="00C44C17">
      <w:pPr>
        <w:widowControl w:val="0"/>
        <w:numPr>
          <w:ilvl w:val="0"/>
          <w:numId w:val="68"/>
        </w:numPr>
        <w:ind w:left="0" w:firstLine="284"/>
        <w:jc w:val="both"/>
        <w:rPr>
          <w:snapToGrid w:val="0"/>
          <w:sz w:val="22"/>
          <w:szCs w:val="22"/>
          <w:lang w:val="uk-UA"/>
        </w:rPr>
      </w:pPr>
      <w:r w:rsidRPr="002428D7">
        <w:rPr>
          <w:snapToGrid w:val="0"/>
          <w:sz w:val="22"/>
          <w:szCs w:val="22"/>
          <w:lang w:val="uk-UA"/>
        </w:rPr>
        <w:t>фрейми;</w:t>
      </w:r>
    </w:p>
    <w:p w:rsidR="002428D7" w:rsidRPr="002428D7" w:rsidRDefault="002428D7" w:rsidP="00C44C17">
      <w:pPr>
        <w:widowControl w:val="0"/>
        <w:numPr>
          <w:ilvl w:val="0"/>
          <w:numId w:val="68"/>
        </w:numPr>
        <w:ind w:left="0" w:firstLine="284"/>
        <w:jc w:val="both"/>
        <w:rPr>
          <w:snapToGrid w:val="0"/>
          <w:sz w:val="22"/>
          <w:szCs w:val="22"/>
          <w:lang w:val="uk-UA"/>
        </w:rPr>
      </w:pPr>
      <w:r w:rsidRPr="002428D7">
        <w:rPr>
          <w:snapToGrid w:val="0"/>
          <w:sz w:val="22"/>
          <w:szCs w:val="22"/>
          <w:lang w:val="uk-UA"/>
        </w:rPr>
        <w:t>об’єктно-орієнтовані мови, що базуються на ієрархії класів, об'єктів.</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Все частіше на цій стадії використовується симбіоз, мов пре</w:t>
      </w:r>
      <w:r w:rsidRPr="002428D7">
        <w:rPr>
          <w:snapToGrid w:val="0"/>
          <w:sz w:val="22"/>
          <w:szCs w:val="22"/>
          <w:lang w:val="uk-UA"/>
        </w:rPr>
        <w:t>д</w:t>
      </w:r>
      <w:r w:rsidRPr="002428D7">
        <w:rPr>
          <w:snapToGrid w:val="0"/>
          <w:sz w:val="22"/>
          <w:szCs w:val="22"/>
          <w:lang w:val="uk-UA"/>
        </w:rPr>
        <w:t>ставлення знань, наприклад, у системі ОМЕГА [</w:t>
      </w:r>
      <w:r w:rsidR="00B4761F" w:rsidRPr="00B4761F">
        <w:rPr>
          <w:snapToGrid w:val="0"/>
          <w:color w:val="00B050"/>
          <w:sz w:val="22"/>
          <w:szCs w:val="22"/>
          <w:lang w:val="uk-UA"/>
        </w:rPr>
        <w:t>12</w:t>
      </w:r>
      <w:r w:rsidRPr="002428D7">
        <w:rPr>
          <w:snapToGrid w:val="0"/>
          <w:sz w:val="22"/>
          <w:szCs w:val="22"/>
          <w:lang w:val="uk-UA"/>
        </w:rPr>
        <w:t xml:space="preserve">] </w:t>
      </w:r>
      <w:r w:rsidR="00B4761F">
        <w:rPr>
          <w:snapToGrid w:val="0"/>
          <w:sz w:val="22"/>
          <w:szCs w:val="22"/>
          <w:lang w:val="uk-UA"/>
        </w:rPr>
        <w:t>–</w:t>
      </w:r>
      <w:r w:rsidRPr="002428D7">
        <w:rPr>
          <w:snapToGrid w:val="0"/>
          <w:sz w:val="22"/>
          <w:szCs w:val="22"/>
          <w:lang w:val="uk-UA"/>
        </w:rPr>
        <w:t xml:space="preserve"> фрейми</w:t>
      </w:r>
      <w:r w:rsidR="00B4761F">
        <w:rPr>
          <w:snapToGrid w:val="0"/>
          <w:sz w:val="22"/>
          <w:szCs w:val="22"/>
          <w:lang w:val="uk-UA"/>
        </w:rPr>
        <w:t xml:space="preserve"> </w:t>
      </w:r>
      <w:r w:rsidRPr="002428D7">
        <w:rPr>
          <w:snapToGrid w:val="0"/>
          <w:sz w:val="22"/>
          <w:szCs w:val="22"/>
          <w:lang w:val="uk-UA"/>
        </w:rPr>
        <w:t>+ с</w:t>
      </w:r>
      <w:r w:rsidRPr="002428D7">
        <w:rPr>
          <w:snapToGrid w:val="0"/>
          <w:sz w:val="22"/>
          <w:szCs w:val="22"/>
          <w:lang w:val="uk-UA"/>
        </w:rPr>
        <w:t>е</w:t>
      </w:r>
      <w:r w:rsidRPr="002428D7">
        <w:rPr>
          <w:snapToGrid w:val="0"/>
          <w:sz w:val="22"/>
          <w:szCs w:val="22"/>
          <w:lang w:val="uk-UA"/>
        </w:rPr>
        <w:t>мантичні мережі + повний набір можливостей мови числення пр</w:t>
      </w:r>
      <w:r w:rsidRPr="002428D7">
        <w:rPr>
          <w:snapToGrid w:val="0"/>
          <w:sz w:val="22"/>
          <w:szCs w:val="22"/>
          <w:lang w:val="uk-UA"/>
        </w:rPr>
        <w:t>е</w:t>
      </w:r>
      <w:r w:rsidRPr="002428D7">
        <w:rPr>
          <w:snapToGrid w:val="0"/>
          <w:sz w:val="22"/>
          <w:szCs w:val="22"/>
          <w:lang w:val="uk-UA"/>
        </w:rPr>
        <w:t xml:space="preserve">дикатів. Середня тривалість 1-2 місяці. Більш детальніше див. </w:t>
      </w:r>
      <w:r w:rsidRPr="002428D7">
        <w:rPr>
          <w:snapToGrid w:val="0"/>
          <w:color w:val="FF0000"/>
          <w:sz w:val="22"/>
          <w:szCs w:val="22"/>
          <w:lang w:val="uk-UA"/>
        </w:rPr>
        <w:t>у р</w:t>
      </w:r>
      <w:r w:rsidRPr="002428D7">
        <w:rPr>
          <w:snapToGrid w:val="0"/>
          <w:color w:val="FF0000"/>
          <w:sz w:val="22"/>
          <w:szCs w:val="22"/>
          <w:lang w:val="uk-UA"/>
        </w:rPr>
        <w:t>о</w:t>
      </w:r>
      <w:r w:rsidRPr="002428D7">
        <w:rPr>
          <w:snapToGrid w:val="0"/>
          <w:color w:val="FF0000"/>
          <w:sz w:val="22"/>
          <w:szCs w:val="22"/>
          <w:lang w:val="uk-UA"/>
        </w:rPr>
        <w:t>зділах 3, 4</w:t>
      </w:r>
      <w:r w:rsidRPr="002428D7">
        <w:rPr>
          <w:snapToGrid w:val="0"/>
          <w:sz w:val="22"/>
          <w:szCs w:val="22"/>
          <w:lang w:val="uk-UA"/>
        </w:rPr>
        <w:t>.</w:t>
      </w:r>
    </w:p>
    <w:p w:rsidR="002428D7" w:rsidRPr="002428D7" w:rsidRDefault="002428D7" w:rsidP="002428D7">
      <w:pPr>
        <w:widowControl w:val="0"/>
        <w:ind w:firstLine="301"/>
        <w:jc w:val="both"/>
        <w:rPr>
          <w:snapToGrid w:val="0"/>
          <w:sz w:val="22"/>
          <w:szCs w:val="22"/>
          <w:lang w:val="uk-UA"/>
        </w:rPr>
      </w:pPr>
      <w:r w:rsidRPr="002428D7">
        <w:rPr>
          <w:b/>
          <w:i/>
          <w:sz w:val="22"/>
          <w:szCs w:val="22"/>
          <w:lang w:val="uk-UA"/>
        </w:rPr>
        <w:t>Реалізація</w:t>
      </w:r>
      <w:r w:rsidRPr="002428D7">
        <w:rPr>
          <w:i/>
          <w:sz w:val="22"/>
          <w:szCs w:val="22"/>
          <w:lang w:val="uk-UA"/>
        </w:rPr>
        <w:t xml:space="preserve"> —</w:t>
      </w:r>
      <w:r w:rsidRPr="002428D7">
        <w:rPr>
          <w:sz w:val="22"/>
          <w:szCs w:val="22"/>
          <w:lang w:val="uk-UA"/>
        </w:rPr>
        <w:t xml:space="preserve"> розробка програмного комплексу, що демонструє життєздатність підходу в цілому. Найчастіше перший прототип в</w:t>
      </w:r>
      <w:r w:rsidRPr="002428D7">
        <w:rPr>
          <w:sz w:val="22"/>
          <w:szCs w:val="22"/>
          <w:lang w:val="uk-UA"/>
        </w:rPr>
        <w:t>і</w:t>
      </w:r>
      <w:r w:rsidRPr="002428D7">
        <w:rPr>
          <w:sz w:val="22"/>
          <w:szCs w:val="22"/>
          <w:lang w:val="uk-UA"/>
        </w:rPr>
        <w:t>дкидається на етапі реалізації діючої ЕС.</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Створюється прототип експертної системи, що включає базу знань і інші блоки, за допомогою одного з наступних способів:</w:t>
      </w:r>
    </w:p>
    <w:p w:rsidR="002428D7" w:rsidRPr="002428D7" w:rsidRDefault="002428D7" w:rsidP="00C44C17">
      <w:pPr>
        <w:widowControl w:val="0"/>
        <w:numPr>
          <w:ilvl w:val="0"/>
          <w:numId w:val="69"/>
        </w:numPr>
        <w:ind w:left="0" w:firstLine="284"/>
        <w:jc w:val="both"/>
        <w:rPr>
          <w:snapToGrid w:val="0"/>
          <w:sz w:val="22"/>
          <w:szCs w:val="22"/>
          <w:lang w:val="uk-UA"/>
        </w:rPr>
      </w:pPr>
      <w:r w:rsidRPr="002428D7">
        <w:rPr>
          <w:snapToGrid w:val="0"/>
          <w:sz w:val="22"/>
          <w:szCs w:val="22"/>
          <w:lang w:val="uk-UA"/>
        </w:rPr>
        <w:t>програмування на традиційних мовах типу Pascal, C++ і ін.;</w:t>
      </w:r>
    </w:p>
    <w:p w:rsidR="002428D7" w:rsidRPr="002428D7" w:rsidRDefault="002428D7" w:rsidP="00C44C17">
      <w:pPr>
        <w:widowControl w:val="0"/>
        <w:numPr>
          <w:ilvl w:val="0"/>
          <w:numId w:val="69"/>
        </w:numPr>
        <w:ind w:left="0" w:firstLine="284"/>
        <w:jc w:val="both"/>
        <w:rPr>
          <w:snapToGrid w:val="0"/>
          <w:sz w:val="22"/>
          <w:szCs w:val="22"/>
          <w:lang w:val="uk-UA"/>
        </w:rPr>
      </w:pPr>
      <w:r w:rsidRPr="002428D7">
        <w:rPr>
          <w:snapToGrid w:val="0"/>
          <w:sz w:val="22"/>
          <w:szCs w:val="22"/>
          <w:lang w:val="uk-UA"/>
        </w:rPr>
        <w:t>програмування на спеціалізованих мовах, що застосовуют</w:t>
      </w:r>
      <w:r w:rsidRPr="002428D7">
        <w:rPr>
          <w:snapToGrid w:val="0"/>
          <w:sz w:val="22"/>
          <w:szCs w:val="22"/>
          <w:lang w:val="uk-UA"/>
        </w:rPr>
        <w:t>ь</w:t>
      </w:r>
      <w:r w:rsidRPr="002428D7">
        <w:rPr>
          <w:snapToGrid w:val="0"/>
          <w:sz w:val="22"/>
          <w:szCs w:val="22"/>
          <w:lang w:val="uk-UA"/>
        </w:rPr>
        <w:t>ся у задачах штучного інтелекту: LISP [</w:t>
      </w:r>
      <w:r w:rsidR="0017314B" w:rsidRPr="007D218C">
        <w:rPr>
          <w:snapToGrid w:val="0"/>
          <w:sz w:val="22"/>
          <w:szCs w:val="22"/>
          <w:lang w:val="uk-UA"/>
        </w:rPr>
        <w:t>7</w:t>
      </w:r>
      <w:r w:rsidR="007D218C" w:rsidRPr="007D218C">
        <w:rPr>
          <w:snapToGrid w:val="0"/>
          <w:sz w:val="22"/>
          <w:szCs w:val="22"/>
        </w:rPr>
        <w:t>8</w:t>
      </w:r>
      <w:r w:rsidRPr="007D218C">
        <w:rPr>
          <w:snapToGrid w:val="0"/>
          <w:sz w:val="22"/>
          <w:szCs w:val="22"/>
          <w:lang w:val="uk-UA"/>
        </w:rPr>
        <w:t>]</w:t>
      </w:r>
      <w:r w:rsidRPr="002428D7">
        <w:rPr>
          <w:snapToGrid w:val="0"/>
          <w:sz w:val="22"/>
          <w:szCs w:val="22"/>
          <w:lang w:val="uk-UA"/>
        </w:rPr>
        <w:t>, FRL [</w:t>
      </w:r>
      <w:r w:rsidR="007D218C" w:rsidRPr="007D218C">
        <w:rPr>
          <w:snapToGrid w:val="0"/>
          <w:sz w:val="22"/>
          <w:szCs w:val="22"/>
        </w:rPr>
        <w:t>5</w:t>
      </w:r>
      <w:r w:rsidRPr="002428D7">
        <w:rPr>
          <w:snapToGrid w:val="0"/>
          <w:sz w:val="22"/>
          <w:szCs w:val="22"/>
          <w:lang w:val="uk-UA"/>
        </w:rPr>
        <w:t>], SMALLTALK [</w:t>
      </w:r>
      <w:r w:rsidR="007D218C" w:rsidRPr="007D218C">
        <w:rPr>
          <w:snapToGrid w:val="0"/>
          <w:sz w:val="22"/>
          <w:szCs w:val="22"/>
        </w:rPr>
        <w:t>64</w:t>
      </w:r>
      <w:r w:rsidRPr="007D218C">
        <w:rPr>
          <w:snapToGrid w:val="0"/>
          <w:sz w:val="22"/>
          <w:szCs w:val="22"/>
          <w:lang w:val="uk-UA"/>
        </w:rPr>
        <w:t>]</w:t>
      </w:r>
      <w:r w:rsidRPr="002428D7">
        <w:rPr>
          <w:snapToGrid w:val="0"/>
          <w:sz w:val="22"/>
          <w:szCs w:val="22"/>
          <w:lang w:val="uk-UA"/>
        </w:rPr>
        <w:t xml:space="preserve"> і ін.;</w:t>
      </w:r>
    </w:p>
    <w:p w:rsidR="002428D7" w:rsidRPr="002428D7" w:rsidRDefault="002428D7" w:rsidP="00C44C17">
      <w:pPr>
        <w:widowControl w:val="0"/>
        <w:numPr>
          <w:ilvl w:val="0"/>
          <w:numId w:val="69"/>
        </w:numPr>
        <w:ind w:left="0" w:firstLine="284"/>
        <w:jc w:val="both"/>
        <w:rPr>
          <w:snapToGrid w:val="0"/>
          <w:sz w:val="22"/>
          <w:szCs w:val="22"/>
          <w:lang w:val="uk-UA"/>
        </w:rPr>
      </w:pPr>
      <w:r w:rsidRPr="002428D7">
        <w:rPr>
          <w:snapToGrid w:val="0"/>
          <w:sz w:val="22"/>
          <w:szCs w:val="22"/>
          <w:lang w:val="uk-UA"/>
        </w:rPr>
        <w:t>використання інструментальних засобів розробки ЕС типу СПЕІС [</w:t>
      </w:r>
      <w:r w:rsidR="007D218C" w:rsidRPr="007D218C">
        <w:rPr>
          <w:snapToGrid w:val="0"/>
          <w:sz w:val="22"/>
          <w:szCs w:val="22"/>
        </w:rPr>
        <w:t>64</w:t>
      </w:r>
      <w:r w:rsidRPr="002428D7">
        <w:rPr>
          <w:snapToGrid w:val="0"/>
          <w:sz w:val="22"/>
          <w:szCs w:val="22"/>
          <w:lang w:val="uk-UA"/>
        </w:rPr>
        <w:t>], ПІЕС [</w:t>
      </w:r>
      <w:r w:rsidR="007D218C" w:rsidRPr="007D218C">
        <w:rPr>
          <w:snapToGrid w:val="0"/>
          <w:sz w:val="22"/>
          <w:szCs w:val="22"/>
        </w:rPr>
        <w:t>7</w:t>
      </w:r>
      <w:r w:rsidR="0017314B" w:rsidRPr="007D218C">
        <w:rPr>
          <w:snapToGrid w:val="0"/>
          <w:sz w:val="22"/>
          <w:szCs w:val="22"/>
          <w:lang w:val="uk-UA"/>
        </w:rPr>
        <w:t>6</w:t>
      </w:r>
      <w:r w:rsidRPr="002428D7">
        <w:rPr>
          <w:snapToGrid w:val="0"/>
          <w:sz w:val="22"/>
          <w:szCs w:val="22"/>
          <w:lang w:val="uk-UA"/>
        </w:rPr>
        <w:t>], G2 [</w:t>
      </w:r>
      <w:r w:rsidR="007D218C" w:rsidRPr="007D218C">
        <w:rPr>
          <w:snapToGrid w:val="0"/>
          <w:sz w:val="22"/>
          <w:szCs w:val="22"/>
        </w:rPr>
        <w:t>64</w:t>
      </w:r>
      <w:r w:rsidRPr="002428D7">
        <w:rPr>
          <w:snapToGrid w:val="0"/>
          <w:sz w:val="22"/>
          <w:szCs w:val="22"/>
          <w:lang w:val="uk-UA"/>
        </w:rPr>
        <w:t>];</w:t>
      </w:r>
    </w:p>
    <w:p w:rsidR="002428D7" w:rsidRPr="002428D7" w:rsidRDefault="002428D7" w:rsidP="00C44C17">
      <w:pPr>
        <w:widowControl w:val="0"/>
        <w:numPr>
          <w:ilvl w:val="0"/>
          <w:numId w:val="69"/>
        </w:numPr>
        <w:ind w:left="0" w:firstLine="284"/>
        <w:jc w:val="both"/>
        <w:rPr>
          <w:snapToGrid w:val="0"/>
          <w:sz w:val="22"/>
          <w:szCs w:val="22"/>
          <w:lang w:val="uk-UA"/>
        </w:rPr>
      </w:pPr>
      <w:r w:rsidRPr="002428D7">
        <w:rPr>
          <w:snapToGrid w:val="0"/>
          <w:sz w:val="22"/>
          <w:szCs w:val="22"/>
          <w:lang w:val="uk-UA"/>
        </w:rPr>
        <w:t>використання «порожніх» ЕС чи «оболонок» типу ЕК</w:t>
      </w:r>
      <w:r w:rsidRPr="002428D7">
        <w:rPr>
          <w:snapToGrid w:val="0"/>
          <w:sz w:val="22"/>
          <w:szCs w:val="22"/>
          <w:lang w:val="uk-UA"/>
        </w:rPr>
        <w:t>С</w:t>
      </w:r>
      <w:r w:rsidRPr="002428D7">
        <w:rPr>
          <w:snapToGrid w:val="0"/>
          <w:sz w:val="22"/>
          <w:szCs w:val="22"/>
          <w:lang w:val="uk-UA"/>
        </w:rPr>
        <w:t>ПЕРТ [</w:t>
      </w:r>
      <w:r w:rsidR="007D218C" w:rsidRPr="007D218C">
        <w:rPr>
          <w:snapToGrid w:val="0"/>
          <w:sz w:val="22"/>
          <w:szCs w:val="22"/>
        </w:rPr>
        <w:t>26</w:t>
      </w:r>
      <w:r w:rsidRPr="002428D7">
        <w:rPr>
          <w:snapToGrid w:val="0"/>
          <w:sz w:val="22"/>
          <w:szCs w:val="22"/>
          <w:lang w:val="uk-UA"/>
        </w:rPr>
        <w:t>], ФІАКР [</w:t>
      </w:r>
      <w:r w:rsidR="007D218C" w:rsidRPr="007D218C">
        <w:rPr>
          <w:snapToGrid w:val="0"/>
          <w:sz w:val="22"/>
          <w:szCs w:val="22"/>
        </w:rPr>
        <w:t>6</w:t>
      </w:r>
      <w:r w:rsidR="00B4761F" w:rsidRPr="007D218C">
        <w:rPr>
          <w:snapToGrid w:val="0"/>
          <w:sz w:val="22"/>
          <w:szCs w:val="22"/>
          <w:lang w:val="uk-UA"/>
        </w:rPr>
        <w:t>3</w:t>
      </w:r>
      <w:r w:rsidRPr="002428D7">
        <w:rPr>
          <w:snapToGrid w:val="0"/>
          <w:sz w:val="22"/>
          <w:szCs w:val="22"/>
          <w:lang w:val="uk-UA"/>
        </w:rPr>
        <w:t>] і ін.</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Середня тривалість 1-2 місяці. Більш детально ці питання роз</w:t>
      </w:r>
      <w:r w:rsidRPr="002428D7">
        <w:rPr>
          <w:snapToGrid w:val="0"/>
          <w:sz w:val="22"/>
          <w:szCs w:val="22"/>
          <w:lang w:val="uk-UA"/>
        </w:rPr>
        <w:t>г</w:t>
      </w:r>
      <w:r w:rsidRPr="002428D7">
        <w:rPr>
          <w:snapToGrid w:val="0"/>
          <w:sz w:val="22"/>
          <w:szCs w:val="22"/>
          <w:lang w:val="uk-UA"/>
        </w:rPr>
        <w:t xml:space="preserve">лядаються в </w:t>
      </w:r>
      <w:r w:rsidRPr="002428D7">
        <w:rPr>
          <w:snapToGrid w:val="0"/>
          <w:color w:val="FF0000"/>
          <w:sz w:val="22"/>
          <w:szCs w:val="22"/>
          <w:lang w:val="uk-UA"/>
        </w:rPr>
        <w:t>розділі 6.</w:t>
      </w:r>
    </w:p>
    <w:p w:rsidR="002428D7" w:rsidRPr="002428D7" w:rsidRDefault="002428D7" w:rsidP="002428D7">
      <w:pPr>
        <w:widowControl w:val="0"/>
        <w:ind w:firstLine="301"/>
        <w:jc w:val="both"/>
        <w:rPr>
          <w:snapToGrid w:val="0"/>
          <w:sz w:val="22"/>
          <w:szCs w:val="22"/>
          <w:lang w:val="uk-UA"/>
        </w:rPr>
      </w:pPr>
      <w:r w:rsidRPr="002428D7">
        <w:rPr>
          <w:b/>
          <w:i/>
          <w:sz w:val="22"/>
          <w:szCs w:val="22"/>
          <w:lang w:val="uk-UA"/>
        </w:rPr>
        <w:t>Тестування</w:t>
      </w:r>
      <w:r w:rsidRPr="002428D7">
        <w:rPr>
          <w:i/>
          <w:sz w:val="22"/>
          <w:szCs w:val="22"/>
          <w:lang w:val="uk-UA"/>
        </w:rPr>
        <w:t xml:space="preserve"> —</w:t>
      </w:r>
      <w:r w:rsidRPr="002428D7">
        <w:rPr>
          <w:sz w:val="22"/>
          <w:szCs w:val="22"/>
          <w:lang w:val="uk-UA"/>
        </w:rPr>
        <w:t xml:space="preserve"> виявлення помилок у підході і реалізації прот</w:t>
      </w:r>
      <w:r w:rsidRPr="002428D7">
        <w:rPr>
          <w:sz w:val="22"/>
          <w:szCs w:val="22"/>
          <w:lang w:val="uk-UA"/>
        </w:rPr>
        <w:t>о</w:t>
      </w:r>
      <w:r w:rsidRPr="002428D7">
        <w:rPr>
          <w:sz w:val="22"/>
          <w:szCs w:val="22"/>
          <w:lang w:val="uk-UA"/>
        </w:rPr>
        <w:t>типу і вироблення рекомендацій з доведення системи до-</w:t>
      </w:r>
      <w:r w:rsidRPr="002428D7">
        <w:rPr>
          <w:sz w:val="22"/>
          <w:szCs w:val="22"/>
          <w:lang w:val="uk-UA"/>
        </w:rPr>
        <w:lastRenderedPageBreak/>
        <w:t>промислового варіанта.</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Оцінюється і перевіряється робота програм прототипу з метою приведення у відповідність з реальними запитами користувачів. Прототип перевіряється на:</w:t>
      </w:r>
    </w:p>
    <w:p w:rsidR="002428D7" w:rsidRPr="00333048" w:rsidRDefault="002428D7" w:rsidP="00C44C17">
      <w:pPr>
        <w:pStyle w:val="afff2"/>
        <w:widowControl w:val="0"/>
        <w:numPr>
          <w:ilvl w:val="0"/>
          <w:numId w:val="70"/>
        </w:numPr>
        <w:ind w:left="0" w:firstLine="284"/>
        <w:jc w:val="both"/>
        <w:rPr>
          <w:rFonts w:ascii="Times New Roman" w:hAnsi="Times New Roman"/>
          <w:snapToGrid w:val="0"/>
          <w:lang w:val="uk-UA"/>
        </w:rPr>
      </w:pPr>
      <w:r w:rsidRPr="00333048">
        <w:rPr>
          <w:rFonts w:ascii="Times New Roman" w:hAnsi="Times New Roman"/>
          <w:snapToGrid w:val="0"/>
          <w:lang w:val="uk-UA"/>
        </w:rPr>
        <w:t>зручність і адекватність інтерфейсів введення/виведення (характер питань у діалозі, зв'язність виведеного тексту результату й ін.);</w:t>
      </w:r>
    </w:p>
    <w:p w:rsidR="002428D7" w:rsidRPr="00333048" w:rsidRDefault="002428D7" w:rsidP="00C44C17">
      <w:pPr>
        <w:pStyle w:val="afff2"/>
        <w:widowControl w:val="0"/>
        <w:numPr>
          <w:ilvl w:val="0"/>
          <w:numId w:val="70"/>
        </w:numPr>
        <w:ind w:left="0" w:firstLine="284"/>
        <w:jc w:val="both"/>
        <w:rPr>
          <w:rFonts w:ascii="Times New Roman" w:hAnsi="Times New Roman"/>
          <w:snapToGrid w:val="0"/>
          <w:lang w:val="uk-UA"/>
        </w:rPr>
      </w:pPr>
      <w:r w:rsidRPr="00333048">
        <w:rPr>
          <w:rFonts w:ascii="Times New Roman" w:hAnsi="Times New Roman"/>
          <w:snapToGrid w:val="0"/>
          <w:lang w:val="uk-UA"/>
        </w:rPr>
        <w:t>ефективність стратегії керування (порядок перебору, вик</w:t>
      </w:r>
      <w:r w:rsidRPr="00333048">
        <w:rPr>
          <w:rFonts w:ascii="Times New Roman" w:hAnsi="Times New Roman"/>
          <w:snapToGrid w:val="0"/>
          <w:lang w:val="uk-UA"/>
        </w:rPr>
        <w:t>о</w:t>
      </w:r>
      <w:r w:rsidRPr="00333048">
        <w:rPr>
          <w:rFonts w:ascii="Times New Roman" w:hAnsi="Times New Roman"/>
          <w:snapToGrid w:val="0"/>
          <w:lang w:val="uk-UA"/>
        </w:rPr>
        <w:t>ристання нечіткого висновку й ін.);</w:t>
      </w:r>
    </w:p>
    <w:p w:rsidR="002428D7" w:rsidRPr="00333048" w:rsidRDefault="002428D7" w:rsidP="00C44C17">
      <w:pPr>
        <w:pStyle w:val="afff2"/>
        <w:widowControl w:val="0"/>
        <w:numPr>
          <w:ilvl w:val="0"/>
          <w:numId w:val="70"/>
        </w:numPr>
        <w:ind w:left="0" w:firstLine="284"/>
        <w:jc w:val="both"/>
        <w:rPr>
          <w:rFonts w:ascii="Times New Roman" w:hAnsi="Times New Roman"/>
          <w:snapToGrid w:val="0"/>
          <w:lang w:val="uk-UA"/>
        </w:rPr>
      </w:pPr>
      <w:r w:rsidRPr="00333048">
        <w:rPr>
          <w:rFonts w:ascii="Times New Roman" w:hAnsi="Times New Roman"/>
          <w:snapToGrid w:val="0"/>
          <w:lang w:val="uk-UA"/>
        </w:rPr>
        <w:t>якість перевірочних прикладів;</w:t>
      </w:r>
    </w:p>
    <w:p w:rsidR="002428D7" w:rsidRPr="00333048" w:rsidRDefault="002428D7" w:rsidP="00C44C17">
      <w:pPr>
        <w:pStyle w:val="afff2"/>
        <w:widowControl w:val="0"/>
        <w:numPr>
          <w:ilvl w:val="0"/>
          <w:numId w:val="70"/>
        </w:numPr>
        <w:ind w:left="0" w:firstLine="284"/>
        <w:jc w:val="both"/>
        <w:rPr>
          <w:snapToGrid w:val="0"/>
          <w:lang w:val="uk-UA"/>
        </w:rPr>
      </w:pPr>
      <w:r w:rsidRPr="00333048">
        <w:rPr>
          <w:rFonts w:ascii="Times New Roman" w:hAnsi="Times New Roman"/>
          <w:snapToGrid w:val="0"/>
          <w:lang w:val="uk-UA"/>
        </w:rPr>
        <w:t>коректність бази знань (повнота і несуперечність правил).</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Середня тривалість 1-2 тижні.</w:t>
      </w:r>
    </w:p>
    <w:p w:rsidR="00333048" w:rsidRDefault="00333048" w:rsidP="002428D7">
      <w:pPr>
        <w:widowControl w:val="0"/>
        <w:ind w:firstLine="301"/>
        <w:jc w:val="both"/>
        <w:outlineLvl w:val="0"/>
        <w:rPr>
          <w:iCs/>
          <w:sz w:val="22"/>
          <w:szCs w:val="22"/>
          <w:lang w:val="uk-UA"/>
        </w:rPr>
      </w:pPr>
    </w:p>
    <w:p w:rsidR="002428D7" w:rsidRPr="00333048" w:rsidRDefault="002428D7" w:rsidP="002428D7">
      <w:pPr>
        <w:widowControl w:val="0"/>
        <w:ind w:firstLine="301"/>
        <w:jc w:val="both"/>
        <w:outlineLvl w:val="0"/>
        <w:rPr>
          <w:b/>
          <w:iCs/>
          <w:sz w:val="22"/>
          <w:szCs w:val="22"/>
          <w:lang w:val="uk-UA"/>
        </w:rPr>
      </w:pPr>
      <w:r w:rsidRPr="00333048">
        <w:rPr>
          <w:b/>
          <w:iCs/>
          <w:sz w:val="22"/>
          <w:szCs w:val="22"/>
        </w:rPr>
        <w:t xml:space="preserve">13.8. </w:t>
      </w:r>
      <w:r w:rsidRPr="00333048">
        <w:rPr>
          <w:b/>
          <w:iCs/>
          <w:sz w:val="22"/>
          <w:szCs w:val="22"/>
          <w:lang w:val="uk-UA"/>
        </w:rPr>
        <w:t>Розвито</w:t>
      </w:r>
      <w:r w:rsidR="00C0506F">
        <w:rPr>
          <w:b/>
          <w:iCs/>
          <w:sz w:val="22"/>
          <w:szCs w:val="22"/>
          <w:lang w:val="uk-UA"/>
        </w:rPr>
        <w:t>к прототипу до промислової ЕС</w:t>
      </w:r>
      <w:r w:rsidRPr="00333048">
        <w:rPr>
          <w:b/>
          <w:iCs/>
          <w:sz w:val="22"/>
          <w:szCs w:val="22"/>
          <w:lang w:val="uk-UA"/>
        </w:rPr>
        <w:t xml:space="preserve"> </w:t>
      </w:r>
    </w:p>
    <w:p w:rsidR="00333048" w:rsidRDefault="00333048" w:rsidP="002428D7">
      <w:pPr>
        <w:widowControl w:val="0"/>
        <w:ind w:firstLine="301"/>
        <w:jc w:val="both"/>
        <w:outlineLvl w:val="0"/>
        <w:rPr>
          <w:snapToGrid w:val="0"/>
          <w:sz w:val="22"/>
          <w:szCs w:val="22"/>
          <w:lang w:val="uk-UA"/>
        </w:rPr>
      </w:pPr>
    </w:p>
    <w:p w:rsidR="002428D7" w:rsidRPr="002428D7" w:rsidRDefault="002428D7" w:rsidP="002428D7">
      <w:pPr>
        <w:widowControl w:val="0"/>
        <w:ind w:firstLine="301"/>
        <w:jc w:val="both"/>
        <w:outlineLvl w:val="0"/>
        <w:rPr>
          <w:snapToGrid w:val="0"/>
          <w:sz w:val="22"/>
          <w:szCs w:val="22"/>
          <w:lang w:val="uk-UA"/>
        </w:rPr>
      </w:pPr>
      <w:r w:rsidRPr="002428D7">
        <w:rPr>
          <w:snapToGrid w:val="0"/>
          <w:sz w:val="22"/>
          <w:szCs w:val="22"/>
          <w:lang w:val="uk-UA"/>
        </w:rPr>
        <w:t>При незадовільному функціонуванні прототипу експерт і інж</w:t>
      </w:r>
      <w:r w:rsidRPr="002428D7">
        <w:rPr>
          <w:snapToGrid w:val="0"/>
          <w:sz w:val="22"/>
          <w:szCs w:val="22"/>
          <w:lang w:val="uk-UA"/>
        </w:rPr>
        <w:t>е</w:t>
      </w:r>
      <w:r w:rsidRPr="002428D7">
        <w:rPr>
          <w:snapToGrid w:val="0"/>
          <w:sz w:val="22"/>
          <w:szCs w:val="22"/>
          <w:lang w:val="uk-UA"/>
        </w:rPr>
        <w:t>нер по знаннях мають можливість оцінити, що саме буде включено в розробку кінцевого варіанту системи.</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Якщо спочатку обрані об'єкти чи властивості виявляються н</w:t>
      </w:r>
      <w:r w:rsidRPr="002428D7">
        <w:rPr>
          <w:snapToGrid w:val="0"/>
          <w:sz w:val="22"/>
          <w:szCs w:val="22"/>
          <w:lang w:val="uk-UA"/>
        </w:rPr>
        <w:t>е</w:t>
      </w:r>
      <w:r w:rsidRPr="002428D7">
        <w:rPr>
          <w:snapToGrid w:val="0"/>
          <w:sz w:val="22"/>
          <w:szCs w:val="22"/>
          <w:lang w:val="uk-UA"/>
        </w:rPr>
        <w:t>відповідними, їх необхідно замінити. Можна зробити оцінку заг</w:t>
      </w:r>
      <w:r w:rsidRPr="002428D7">
        <w:rPr>
          <w:snapToGrid w:val="0"/>
          <w:sz w:val="22"/>
          <w:szCs w:val="22"/>
          <w:lang w:val="uk-UA"/>
        </w:rPr>
        <w:t>а</w:t>
      </w:r>
      <w:r w:rsidRPr="002428D7">
        <w:rPr>
          <w:snapToGrid w:val="0"/>
          <w:sz w:val="22"/>
          <w:szCs w:val="22"/>
          <w:lang w:val="uk-UA"/>
        </w:rPr>
        <w:t>льного числа евристичних правил, необхідних для створення кі</w:t>
      </w:r>
      <w:r w:rsidRPr="002428D7">
        <w:rPr>
          <w:snapToGrid w:val="0"/>
          <w:sz w:val="22"/>
          <w:szCs w:val="22"/>
          <w:lang w:val="uk-UA"/>
        </w:rPr>
        <w:t>н</w:t>
      </w:r>
      <w:r w:rsidRPr="002428D7">
        <w:rPr>
          <w:snapToGrid w:val="0"/>
          <w:sz w:val="22"/>
          <w:szCs w:val="22"/>
          <w:lang w:val="uk-UA"/>
        </w:rPr>
        <w:t>цевого варіанту експертної системи. Іноді [Хювянен, Сеппянен, 1991] при розробці промислової та/або комерційної системи вид</w:t>
      </w:r>
      <w:r w:rsidRPr="002428D7">
        <w:rPr>
          <w:snapToGrid w:val="0"/>
          <w:sz w:val="22"/>
          <w:szCs w:val="22"/>
          <w:lang w:val="uk-UA"/>
        </w:rPr>
        <w:t>і</w:t>
      </w:r>
      <w:r w:rsidRPr="002428D7">
        <w:rPr>
          <w:snapToGrid w:val="0"/>
          <w:sz w:val="22"/>
          <w:szCs w:val="22"/>
          <w:lang w:val="uk-UA"/>
        </w:rPr>
        <w:t>ляють додаткові етапи для переходу (табл. 2.1).</w:t>
      </w:r>
    </w:p>
    <w:p w:rsidR="002428D7" w:rsidRPr="002428D7" w:rsidRDefault="002428D7" w:rsidP="002428D7">
      <w:pPr>
        <w:widowControl w:val="0"/>
        <w:ind w:firstLine="301"/>
        <w:jc w:val="both"/>
        <w:rPr>
          <w:snapToGrid w:val="0"/>
          <w:sz w:val="22"/>
          <w:szCs w:val="22"/>
          <w:lang w:val="uk-UA"/>
        </w:rPr>
      </w:pPr>
      <w:r w:rsidRPr="002428D7">
        <w:rPr>
          <w:i/>
          <w:snapToGrid w:val="0"/>
          <w:sz w:val="22"/>
          <w:szCs w:val="22"/>
          <w:lang w:val="uk-UA"/>
        </w:rPr>
        <w:t>демонстраційний прототип</w:t>
      </w:r>
      <w:r w:rsidRPr="002428D7">
        <w:rPr>
          <w:snapToGrid w:val="0"/>
          <w:sz w:val="22"/>
          <w:szCs w:val="22"/>
          <w:lang w:val="uk-UA"/>
        </w:rPr>
        <w:t xml:space="preserve"> → </w:t>
      </w:r>
      <w:r w:rsidRPr="002428D7">
        <w:rPr>
          <w:i/>
          <w:snapToGrid w:val="0"/>
          <w:sz w:val="22"/>
          <w:szCs w:val="22"/>
          <w:lang w:val="uk-UA"/>
        </w:rPr>
        <w:t xml:space="preserve">діючий прототип </w:t>
      </w:r>
      <w:r w:rsidRPr="002428D7">
        <w:rPr>
          <w:snapToGrid w:val="0"/>
          <w:sz w:val="22"/>
          <w:szCs w:val="22"/>
          <w:lang w:val="uk-UA"/>
        </w:rPr>
        <w:t>→</w:t>
      </w:r>
      <w:r w:rsidRPr="002428D7">
        <w:rPr>
          <w:i/>
          <w:snapToGrid w:val="0"/>
          <w:sz w:val="22"/>
          <w:szCs w:val="22"/>
          <w:lang w:val="uk-UA"/>
        </w:rPr>
        <w:t xml:space="preserve"> промисл</w:t>
      </w:r>
      <w:r w:rsidRPr="002428D7">
        <w:rPr>
          <w:i/>
          <w:snapToGrid w:val="0"/>
          <w:sz w:val="22"/>
          <w:szCs w:val="22"/>
          <w:lang w:val="uk-UA"/>
        </w:rPr>
        <w:t>о</w:t>
      </w:r>
      <w:r w:rsidRPr="002428D7">
        <w:rPr>
          <w:i/>
          <w:snapToGrid w:val="0"/>
          <w:sz w:val="22"/>
          <w:szCs w:val="22"/>
          <w:lang w:val="uk-UA"/>
        </w:rPr>
        <w:t>ва система</w:t>
      </w:r>
      <w:r w:rsidRPr="002428D7">
        <w:rPr>
          <w:snapToGrid w:val="0"/>
          <w:sz w:val="22"/>
          <w:szCs w:val="22"/>
          <w:lang w:val="uk-UA"/>
        </w:rPr>
        <w:t xml:space="preserve"> → </w:t>
      </w:r>
      <w:r w:rsidRPr="002428D7">
        <w:rPr>
          <w:i/>
          <w:snapToGrid w:val="0"/>
          <w:sz w:val="22"/>
          <w:szCs w:val="22"/>
          <w:lang w:val="uk-UA"/>
        </w:rPr>
        <w:t>комерційна система</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Однак частіше реалізується плавний перехід від демонстраці</w:t>
      </w:r>
      <w:r w:rsidRPr="002428D7">
        <w:rPr>
          <w:snapToGrid w:val="0"/>
          <w:sz w:val="22"/>
          <w:szCs w:val="22"/>
          <w:lang w:val="uk-UA"/>
        </w:rPr>
        <w:t>й</w:t>
      </w:r>
      <w:r w:rsidRPr="002428D7">
        <w:rPr>
          <w:snapToGrid w:val="0"/>
          <w:sz w:val="22"/>
          <w:szCs w:val="22"/>
          <w:lang w:val="uk-UA"/>
        </w:rPr>
        <w:t>ного прототипу до промислової системи, при цьому, якщо прогр</w:t>
      </w:r>
      <w:r w:rsidRPr="002428D7">
        <w:rPr>
          <w:snapToGrid w:val="0"/>
          <w:sz w:val="22"/>
          <w:szCs w:val="22"/>
          <w:lang w:val="uk-UA"/>
        </w:rPr>
        <w:t>а</w:t>
      </w:r>
      <w:r w:rsidRPr="002428D7">
        <w:rPr>
          <w:snapToGrid w:val="0"/>
          <w:sz w:val="22"/>
          <w:szCs w:val="22"/>
          <w:lang w:val="uk-UA"/>
        </w:rPr>
        <w:t>мний інструментарій був обраний вдало, не обов'язково навіть п</w:t>
      </w:r>
      <w:r w:rsidRPr="002428D7">
        <w:rPr>
          <w:snapToGrid w:val="0"/>
          <w:sz w:val="22"/>
          <w:szCs w:val="22"/>
          <w:lang w:val="uk-UA"/>
        </w:rPr>
        <w:t>е</w:t>
      </w:r>
      <w:r w:rsidRPr="002428D7">
        <w:rPr>
          <w:snapToGrid w:val="0"/>
          <w:sz w:val="22"/>
          <w:szCs w:val="22"/>
          <w:lang w:val="uk-UA"/>
        </w:rPr>
        <w:t>реписувати кінцевий варіант іншими програмними засобами.</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Поняття ж комерційної системи в нашій країні входить у поня</w:t>
      </w:r>
      <w:r w:rsidRPr="002428D7">
        <w:rPr>
          <w:snapToGrid w:val="0"/>
          <w:sz w:val="22"/>
          <w:szCs w:val="22"/>
          <w:lang w:val="uk-UA"/>
        </w:rPr>
        <w:t>т</w:t>
      </w:r>
      <w:r w:rsidRPr="002428D7">
        <w:rPr>
          <w:snapToGrid w:val="0"/>
          <w:sz w:val="22"/>
          <w:szCs w:val="22"/>
          <w:lang w:val="uk-UA"/>
        </w:rPr>
        <w:t>тя «промисловий програмний продукт», чи «промислова ЕС» (у цій роботі).</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Основна робота на даному етапі полягає в істотному розшире</w:t>
      </w:r>
      <w:r w:rsidRPr="002428D7">
        <w:rPr>
          <w:snapToGrid w:val="0"/>
          <w:sz w:val="22"/>
          <w:szCs w:val="22"/>
          <w:lang w:val="uk-UA"/>
        </w:rPr>
        <w:t>н</w:t>
      </w:r>
      <w:r w:rsidRPr="002428D7">
        <w:rPr>
          <w:snapToGrid w:val="0"/>
          <w:sz w:val="22"/>
          <w:szCs w:val="22"/>
          <w:lang w:val="uk-UA"/>
        </w:rPr>
        <w:t xml:space="preserve">ні бази знань, тобто в додаванні великого числа додаткових правил, фреймів, вузлів семантичної мережі чи інших елементів знань. Ці </w:t>
      </w:r>
      <w:r w:rsidRPr="002428D7">
        <w:rPr>
          <w:snapToGrid w:val="0"/>
          <w:sz w:val="22"/>
          <w:szCs w:val="22"/>
          <w:lang w:val="uk-UA"/>
        </w:rPr>
        <w:lastRenderedPageBreak/>
        <w:t xml:space="preserve">елементи знань звичайно збільшують </w:t>
      </w:r>
      <w:r w:rsidRPr="002428D7">
        <w:rPr>
          <w:i/>
          <w:snapToGrid w:val="0"/>
          <w:sz w:val="22"/>
          <w:szCs w:val="22"/>
          <w:lang w:val="uk-UA"/>
        </w:rPr>
        <w:t>глибину</w:t>
      </w:r>
      <w:r w:rsidRPr="002428D7">
        <w:rPr>
          <w:snapToGrid w:val="0"/>
          <w:sz w:val="22"/>
          <w:szCs w:val="22"/>
          <w:lang w:val="uk-UA"/>
        </w:rPr>
        <w:t xml:space="preserve"> системи, забезпеч</w:t>
      </w:r>
      <w:r w:rsidRPr="002428D7">
        <w:rPr>
          <w:snapToGrid w:val="0"/>
          <w:sz w:val="22"/>
          <w:szCs w:val="22"/>
          <w:lang w:val="uk-UA"/>
        </w:rPr>
        <w:t>у</w:t>
      </w:r>
      <w:r w:rsidRPr="002428D7">
        <w:rPr>
          <w:snapToGrid w:val="0"/>
          <w:sz w:val="22"/>
          <w:szCs w:val="22"/>
          <w:lang w:val="uk-UA"/>
        </w:rPr>
        <w:t>ючи більше число правил для важко доступних аспектів окремих випадків. У той же час експерт і інженер по знаннях можуть збіл</w:t>
      </w:r>
      <w:r w:rsidRPr="002428D7">
        <w:rPr>
          <w:snapToGrid w:val="0"/>
          <w:sz w:val="22"/>
          <w:szCs w:val="22"/>
          <w:lang w:val="uk-UA"/>
        </w:rPr>
        <w:t>ь</w:t>
      </w:r>
      <w:r w:rsidRPr="002428D7">
        <w:rPr>
          <w:snapToGrid w:val="0"/>
          <w:sz w:val="22"/>
          <w:szCs w:val="22"/>
          <w:lang w:val="uk-UA"/>
        </w:rPr>
        <w:t>шити базу знань системи, включаючи правила, що керують дода</w:t>
      </w:r>
      <w:r w:rsidRPr="002428D7">
        <w:rPr>
          <w:snapToGrid w:val="0"/>
          <w:sz w:val="22"/>
          <w:szCs w:val="22"/>
          <w:lang w:val="uk-UA"/>
        </w:rPr>
        <w:t>т</w:t>
      </w:r>
      <w:r w:rsidRPr="002428D7">
        <w:rPr>
          <w:snapToGrid w:val="0"/>
          <w:sz w:val="22"/>
          <w:szCs w:val="22"/>
          <w:lang w:val="uk-UA"/>
        </w:rPr>
        <w:t>ковими підзадачами чи додатковими аспектами експертної задачі (метазнання).</w:t>
      </w:r>
    </w:p>
    <w:p w:rsidR="002428D7" w:rsidRPr="002428D7" w:rsidRDefault="002428D7" w:rsidP="002428D7">
      <w:pPr>
        <w:widowControl w:val="0"/>
        <w:ind w:firstLine="301"/>
        <w:jc w:val="both"/>
        <w:rPr>
          <w:snapToGrid w:val="0"/>
          <w:sz w:val="22"/>
          <w:szCs w:val="22"/>
          <w:lang w:val="uk-UA"/>
        </w:rPr>
      </w:pPr>
    </w:p>
    <w:p w:rsidR="002428D7" w:rsidRPr="007D218C" w:rsidRDefault="002428D7" w:rsidP="002428D7">
      <w:pPr>
        <w:widowControl w:val="0"/>
        <w:ind w:firstLine="301"/>
        <w:jc w:val="right"/>
        <w:outlineLvl w:val="0"/>
        <w:rPr>
          <w:snapToGrid w:val="0"/>
          <w:sz w:val="22"/>
          <w:szCs w:val="22"/>
          <w:lang w:val="uk-UA"/>
        </w:rPr>
      </w:pPr>
      <w:r w:rsidRPr="007D218C">
        <w:rPr>
          <w:snapToGrid w:val="0"/>
          <w:sz w:val="22"/>
          <w:szCs w:val="22"/>
          <w:lang w:val="uk-UA"/>
        </w:rPr>
        <w:t xml:space="preserve">Таблиця 13.1. </w:t>
      </w:r>
    </w:p>
    <w:p w:rsidR="002428D7" w:rsidRPr="002428D7" w:rsidRDefault="002428D7" w:rsidP="002428D7">
      <w:pPr>
        <w:widowControl w:val="0"/>
        <w:ind w:firstLine="301"/>
        <w:jc w:val="center"/>
        <w:outlineLvl w:val="0"/>
        <w:rPr>
          <w:i/>
          <w:snapToGrid w:val="0"/>
          <w:sz w:val="22"/>
          <w:szCs w:val="22"/>
          <w:lang w:val="uk-UA"/>
        </w:rPr>
      </w:pPr>
      <w:r w:rsidRPr="002428D7">
        <w:rPr>
          <w:snapToGrid w:val="0"/>
          <w:sz w:val="22"/>
          <w:szCs w:val="22"/>
          <w:lang w:val="uk-UA"/>
        </w:rPr>
        <w:t>Перехід від прототипу до промислової експертної системи</w:t>
      </w:r>
    </w:p>
    <w:tbl>
      <w:tblPr>
        <w:tblW w:w="6379" w:type="dxa"/>
        <w:jc w:val="center"/>
        <w:tblInd w:w="3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830"/>
        <w:gridCol w:w="4549"/>
      </w:tblGrid>
      <w:tr w:rsidR="002428D7" w:rsidRPr="002428D7" w:rsidTr="002428D7">
        <w:trPr>
          <w:trHeight w:hRule="exact" w:val="320"/>
          <w:jc w:val="center"/>
        </w:trPr>
        <w:tc>
          <w:tcPr>
            <w:tcW w:w="1830" w:type="dxa"/>
          </w:tcPr>
          <w:p w:rsidR="002428D7" w:rsidRPr="002428D7" w:rsidRDefault="002428D7" w:rsidP="002428D7">
            <w:pPr>
              <w:widowControl w:val="0"/>
              <w:spacing w:before="20"/>
              <w:jc w:val="center"/>
              <w:rPr>
                <w:b/>
                <w:snapToGrid w:val="0"/>
                <w:sz w:val="20"/>
                <w:szCs w:val="20"/>
                <w:lang w:val="uk-UA"/>
              </w:rPr>
            </w:pPr>
            <w:r w:rsidRPr="002428D7">
              <w:rPr>
                <w:b/>
                <w:snapToGrid w:val="0"/>
                <w:sz w:val="20"/>
                <w:szCs w:val="20"/>
                <w:lang w:val="uk-UA"/>
              </w:rPr>
              <w:t>Система</w:t>
            </w:r>
          </w:p>
          <w:p w:rsidR="002428D7" w:rsidRPr="002428D7" w:rsidRDefault="002428D7" w:rsidP="002428D7">
            <w:pPr>
              <w:widowControl w:val="0"/>
              <w:spacing w:before="20"/>
              <w:jc w:val="center"/>
              <w:rPr>
                <w:b/>
                <w:snapToGrid w:val="0"/>
                <w:sz w:val="20"/>
                <w:szCs w:val="20"/>
                <w:lang w:val="uk-UA"/>
              </w:rPr>
            </w:pPr>
          </w:p>
        </w:tc>
        <w:tc>
          <w:tcPr>
            <w:tcW w:w="4549" w:type="dxa"/>
          </w:tcPr>
          <w:p w:rsidR="002428D7" w:rsidRPr="002428D7" w:rsidRDefault="002428D7" w:rsidP="002428D7">
            <w:pPr>
              <w:widowControl w:val="0"/>
              <w:spacing w:before="20"/>
              <w:jc w:val="center"/>
              <w:rPr>
                <w:b/>
                <w:snapToGrid w:val="0"/>
                <w:sz w:val="20"/>
                <w:szCs w:val="20"/>
                <w:lang w:val="uk-UA"/>
              </w:rPr>
            </w:pPr>
            <w:r w:rsidRPr="002428D7">
              <w:rPr>
                <w:b/>
                <w:snapToGrid w:val="0"/>
                <w:sz w:val="20"/>
                <w:szCs w:val="20"/>
                <w:lang w:val="uk-UA"/>
              </w:rPr>
              <w:t>Опис</w:t>
            </w:r>
          </w:p>
          <w:p w:rsidR="002428D7" w:rsidRPr="002428D7" w:rsidRDefault="002428D7" w:rsidP="002428D7">
            <w:pPr>
              <w:widowControl w:val="0"/>
              <w:spacing w:before="20"/>
              <w:jc w:val="center"/>
              <w:rPr>
                <w:b/>
                <w:snapToGrid w:val="0"/>
                <w:sz w:val="20"/>
                <w:szCs w:val="20"/>
                <w:lang w:val="uk-UA"/>
              </w:rPr>
            </w:pPr>
          </w:p>
        </w:tc>
      </w:tr>
      <w:tr w:rsidR="002428D7" w:rsidRPr="002428D7" w:rsidTr="00333048">
        <w:trPr>
          <w:trHeight w:hRule="exact" w:val="783"/>
          <w:jc w:val="center"/>
        </w:trPr>
        <w:tc>
          <w:tcPr>
            <w:tcW w:w="1830" w:type="dxa"/>
            <w:vAlign w:val="center"/>
          </w:tcPr>
          <w:p w:rsidR="002428D7" w:rsidRPr="002428D7" w:rsidRDefault="002428D7" w:rsidP="0006779A">
            <w:pPr>
              <w:widowControl w:val="0"/>
              <w:spacing w:before="40"/>
              <w:jc w:val="center"/>
              <w:rPr>
                <w:snapToGrid w:val="0"/>
                <w:sz w:val="20"/>
                <w:szCs w:val="20"/>
                <w:lang w:val="uk-UA"/>
              </w:rPr>
            </w:pPr>
            <w:r w:rsidRPr="002428D7">
              <w:rPr>
                <w:snapToGrid w:val="0"/>
                <w:sz w:val="20"/>
                <w:szCs w:val="20"/>
                <w:lang w:val="uk-UA"/>
              </w:rPr>
              <w:t>Демонстраційний прототип ЕС</w:t>
            </w:r>
          </w:p>
        </w:tc>
        <w:tc>
          <w:tcPr>
            <w:tcW w:w="4549" w:type="dxa"/>
          </w:tcPr>
          <w:p w:rsidR="002428D7" w:rsidRPr="002428D7" w:rsidRDefault="002428D7" w:rsidP="0006779A">
            <w:pPr>
              <w:widowControl w:val="0"/>
              <w:spacing w:before="40"/>
              <w:jc w:val="both"/>
              <w:rPr>
                <w:snapToGrid w:val="0"/>
                <w:sz w:val="20"/>
                <w:szCs w:val="20"/>
                <w:lang w:val="uk-UA"/>
              </w:rPr>
            </w:pPr>
            <w:r w:rsidRPr="002428D7">
              <w:rPr>
                <w:snapToGrid w:val="0"/>
                <w:sz w:val="20"/>
                <w:szCs w:val="20"/>
                <w:lang w:val="uk-UA"/>
              </w:rPr>
              <w:t>Система вирішує частину задач, демонструючи життєздатність підходу (кілька десятків правил чи понять)</w:t>
            </w:r>
          </w:p>
        </w:tc>
      </w:tr>
      <w:tr w:rsidR="002428D7" w:rsidRPr="002428D7" w:rsidTr="00333048">
        <w:trPr>
          <w:trHeight w:hRule="exact" w:val="851"/>
          <w:jc w:val="center"/>
        </w:trPr>
        <w:tc>
          <w:tcPr>
            <w:tcW w:w="1830" w:type="dxa"/>
            <w:vAlign w:val="center"/>
          </w:tcPr>
          <w:p w:rsidR="002428D7" w:rsidRPr="002428D7" w:rsidRDefault="002428D7" w:rsidP="0006779A">
            <w:pPr>
              <w:widowControl w:val="0"/>
              <w:spacing w:before="40"/>
              <w:jc w:val="center"/>
              <w:rPr>
                <w:snapToGrid w:val="0"/>
                <w:sz w:val="20"/>
                <w:szCs w:val="20"/>
                <w:lang w:val="uk-UA"/>
              </w:rPr>
            </w:pPr>
            <w:r w:rsidRPr="002428D7">
              <w:rPr>
                <w:snapToGrid w:val="0"/>
                <w:sz w:val="20"/>
                <w:szCs w:val="20"/>
                <w:lang w:val="uk-UA"/>
              </w:rPr>
              <w:t>Дослідницький прототип ЕС</w:t>
            </w:r>
          </w:p>
        </w:tc>
        <w:tc>
          <w:tcPr>
            <w:tcW w:w="4549" w:type="dxa"/>
          </w:tcPr>
          <w:p w:rsidR="002428D7" w:rsidRPr="002428D7" w:rsidRDefault="002428D7" w:rsidP="0006779A">
            <w:pPr>
              <w:widowControl w:val="0"/>
              <w:spacing w:before="40"/>
              <w:jc w:val="both"/>
              <w:rPr>
                <w:snapToGrid w:val="0"/>
                <w:sz w:val="20"/>
                <w:szCs w:val="20"/>
                <w:lang w:val="uk-UA"/>
              </w:rPr>
            </w:pPr>
            <w:r w:rsidRPr="002428D7">
              <w:rPr>
                <w:snapToGrid w:val="0"/>
                <w:sz w:val="20"/>
                <w:szCs w:val="20"/>
                <w:lang w:val="uk-UA"/>
              </w:rPr>
              <w:t>Система вирішує більшість задач, але нестійка в роботі і не цілком перевірена (кілька сотень правил чи понять)</w:t>
            </w:r>
          </w:p>
        </w:tc>
      </w:tr>
      <w:tr w:rsidR="002428D7" w:rsidRPr="002428D7" w:rsidTr="002428D7">
        <w:trPr>
          <w:trHeight w:hRule="exact" w:val="879"/>
          <w:jc w:val="center"/>
        </w:trPr>
        <w:tc>
          <w:tcPr>
            <w:tcW w:w="1830" w:type="dxa"/>
            <w:vAlign w:val="center"/>
          </w:tcPr>
          <w:p w:rsidR="002428D7" w:rsidRPr="002428D7" w:rsidRDefault="002428D7" w:rsidP="0006779A">
            <w:pPr>
              <w:widowControl w:val="0"/>
              <w:spacing w:before="40"/>
              <w:jc w:val="center"/>
              <w:rPr>
                <w:snapToGrid w:val="0"/>
                <w:sz w:val="20"/>
                <w:szCs w:val="20"/>
                <w:lang w:val="uk-UA"/>
              </w:rPr>
            </w:pPr>
            <w:r w:rsidRPr="002428D7">
              <w:rPr>
                <w:snapToGrid w:val="0"/>
                <w:sz w:val="20"/>
                <w:szCs w:val="20"/>
                <w:lang w:val="uk-UA"/>
              </w:rPr>
              <w:t>Діючий прототип ЕС</w:t>
            </w:r>
          </w:p>
        </w:tc>
        <w:tc>
          <w:tcPr>
            <w:tcW w:w="4549" w:type="dxa"/>
          </w:tcPr>
          <w:p w:rsidR="002428D7" w:rsidRPr="002428D7" w:rsidRDefault="002428D7" w:rsidP="0006779A">
            <w:pPr>
              <w:widowControl w:val="0"/>
              <w:spacing w:before="40"/>
              <w:jc w:val="both"/>
              <w:rPr>
                <w:snapToGrid w:val="0"/>
                <w:sz w:val="20"/>
                <w:szCs w:val="20"/>
                <w:lang w:val="uk-UA"/>
              </w:rPr>
            </w:pPr>
            <w:r w:rsidRPr="002428D7">
              <w:rPr>
                <w:snapToGrid w:val="0"/>
                <w:sz w:val="20"/>
                <w:szCs w:val="20"/>
                <w:lang w:val="uk-UA"/>
              </w:rPr>
              <w:t>Система надійно вирішує всі задачі на реальних прикладах, але для складної задачі вимагає багато часу і пам'яті</w:t>
            </w:r>
          </w:p>
        </w:tc>
      </w:tr>
      <w:tr w:rsidR="002428D7" w:rsidRPr="00527385" w:rsidTr="00333048">
        <w:trPr>
          <w:trHeight w:hRule="exact" w:val="960"/>
          <w:jc w:val="center"/>
        </w:trPr>
        <w:tc>
          <w:tcPr>
            <w:tcW w:w="1830" w:type="dxa"/>
            <w:vAlign w:val="center"/>
          </w:tcPr>
          <w:p w:rsidR="002428D7" w:rsidRPr="002428D7" w:rsidRDefault="002428D7" w:rsidP="0006779A">
            <w:pPr>
              <w:widowControl w:val="0"/>
              <w:spacing w:before="40"/>
              <w:jc w:val="center"/>
              <w:rPr>
                <w:snapToGrid w:val="0"/>
                <w:sz w:val="20"/>
                <w:szCs w:val="20"/>
                <w:lang w:val="uk-UA"/>
              </w:rPr>
            </w:pPr>
            <w:r w:rsidRPr="002428D7">
              <w:rPr>
                <w:snapToGrid w:val="0"/>
                <w:sz w:val="20"/>
                <w:szCs w:val="20"/>
                <w:lang w:val="uk-UA"/>
              </w:rPr>
              <w:t>Промислова сист</w:t>
            </w:r>
            <w:r w:rsidRPr="002428D7">
              <w:rPr>
                <w:snapToGrid w:val="0"/>
                <w:sz w:val="20"/>
                <w:szCs w:val="20"/>
                <w:lang w:val="uk-UA"/>
              </w:rPr>
              <w:t>е</w:t>
            </w:r>
            <w:r w:rsidRPr="002428D7">
              <w:rPr>
                <w:snapToGrid w:val="0"/>
                <w:sz w:val="20"/>
                <w:szCs w:val="20"/>
                <w:lang w:val="uk-UA"/>
              </w:rPr>
              <w:t>ма</w:t>
            </w:r>
          </w:p>
        </w:tc>
        <w:tc>
          <w:tcPr>
            <w:tcW w:w="4549" w:type="dxa"/>
          </w:tcPr>
          <w:p w:rsidR="002428D7" w:rsidRPr="002428D7" w:rsidRDefault="002428D7" w:rsidP="0006779A">
            <w:pPr>
              <w:widowControl w:val="0"/>
              <w:spacing w:before="40"/>
              <w:jc w:val="both"/>
              <w:rPr>
                <w:snapToGrid w:val="0"/>
                <w:sz w:val="20"/>
                <w:szCs w:val="20"/>
                <w:lang w:val="uk-UA"/>
              </w:rPr>
            </w:pPr>
            <w:r w:rsidRPr="002428D7">
              <w:rPr>
                <w:snapToGrid w:val="0"/>
                <w:sz w:val="20"/>
                <w:szCs w:val="20"/>
                <w:lang w:val="uk-UA"/>
              </w:rPr>
              <w:t>Система забезпечує високу якість рішень при мін</w:t>
            </w:r>
            <w:r w:rsidRPr="002428D7">
              <w:rPr>
                <w:snapToGrid w:val="0"/>
                <w:sz w:val="20"/>
                <w:szCs w:val="20"/>
                <w:lang w:val="uk-UA"/>
              </w:rPr>
              <w:t>і</w:t>
            </w:r>
            <w:r w:rsidRPr="002428D7">
              <w:rPr>
                <w:snapToGrid w:val="0"/>
                <w:sz w:val="20"/>
                <w:szCs w:val="20"/>
                <w:lang w:val="uk-UA"/>
              </w:rPr>
              <w:t>мізації необхідного часу і пам'яті; переписується з використанням більш ефективних засобів предст</w:t>
            </w:r>
            <w:r w:rsidRPr="002428D7">
              <w:rPr>
                <w:snapToGrid w:val="0"/>
                <w:sz w:val="20"/>
                <w:szCs w:val="20"/>
                <w:lang w:val="uk-UA"/>
              </w:rPr>
              <w:t>а</w:t>
            </w:r>
            <w:r w:rsidRPr="002428D7">
              <w:rPr>
                <w:snapToGrid w:val="0"/>
                <w:sz w:val="20"/>
                <w:szCs w:val="20"/>
                <w:lang w:val="uk-UA"/>
              </w:rPr>
              <w:t>влення знань</w:t>
            </w:r>
          </w:p>
        </w:tc>
      </w:tr>
      <w:tr w:rsidR="002428D7" w:rsidRPr="002428D7" w:rsidTr="002428D7">
        <w:trPr>
          <w:trHeight w:hRule="exact" w:val="711"/>
          <w:jc w:val="center"/>
        </w:trPr>
        <w:tc>
          <w:tcPr>
            <w:tcW w:w="1830" w:type="dxa"/>
            <w:vAlign w:val="center"/>
          </w:tcPr>
          <w:p w:rsidR="002428D7" w:rsidRPr="002428D7" w:rsidRDefault="002428D7" w:rsidP="0006779A">
            <w:pPr>
              <w:widowControl w:val="0"/>
              <w:spacing w:before="40"/>
              <w:jc w:val="center"/>
              <w:rPr>
                <w:snapToGrid w:val="0"/>
                <w:sz w:val="20"/>
                <w:szCs w:val="20"/>
                <w:lang w:val="uk-UA"/>
              </w:rPr>
            </w:pPr>
            <w:r w:rsidRPr="002428D7">
              <w:rPr>
                <w:snapToGrid w:val="0"/>
                <w:sz w:val="20"/>
                <w:szCs w:val="20"/>
                <w:lang w:val="uk-UA"/>
              </w:rPr>
              <w:t>Комерційна система</w:t>
            </w:r>
          </w:p>
        </w:tc>
        <w:tc>
          <w:tcPr>
            <w:tcW w:w="4549" w:type="dxa"/>
          </w:tcPr>
          <w:p w:rsidR="002428D7" w:rsidRPr="002428D7" w:rsidRDefault="002428D7" w:rsidP="0006779A">
            <w:pPr>
              <w:widowControl w:val="0"/>
              <w:spacing w:before="40"/>
              <w:jc w:val="both"/>
              <w:rPr>
                <w:snapToGrid w:val="0"/>
                <w:sz w:val="20"/>
                <w:szCs w:val="20"/>
                <w:lang w:val="uk-UA"/>
              </w:rPr>
            </w:pPr>
            <w:r w:rsidRPr="002428D7">
              <w:rPr>
                <w:snapToGrid w:val="0"/>
                <w:sz w:val="20"/>
                <w:szCs w:val="20"/>
                <w:lang w:val="uk-UA"/>
              </w:rPr>
              <w:t>Промислова система, придатна до продажу, тобто добре документована і підтримується сервісною службою</w:t>
            </w:r>
          </w:p>
        </w:tc>
      </w:tr>
    </w:tbl>
    <w:p w:rsidR="002428D7" w:rsidRDefault="002428D7" w:rsidP="002428D7">
      <w:pPr>
        <w:widowControl w:val="0"/>
        <w:ind w:firstLine="709"/>
        <w:jc w:val="both"/>
        <w:rPr>
          <w:snapToGrid w:val="0"/>
          <w:lang w:val="uk-UA"/>
        </w:rPr>
      </w:pP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Після встановлення основної структури ЕС знань інженер по знаннях приступає до розробки й адаптації інтерфейсів, за допом</w:t>
      </w:r>
      <w:r w:rsidRPr="002428D7">
        <w:rPr>
          <w:snapToGrid w:val="0"/>
          <w:sz w:val="22"/>
          <w:szCs w:val="22"/>
          <w:lang w:val="uk-UA"/>
        </w:rPr>
        <w:t>о</w:t>
      </w:r>
      <w:r w:rsidRPr="002428D7">
        <w:rPr>
          <w:snapToGrid w:val="0"/>
          <w:sz w:val="22"/>
          <w:szCs w:val="22"/>
          <w:lang w:val="uk-UA"/>
        </w:rPr>
        <w:t>гою яких система буде спілкуватися з користувачем і експертом. Необхідно звернути особливу увагу на мовні можливості інтерфе</w:t>
      </w:r>
      <w:r w:rsidRPr="002428D7">
        <w:rPr>
          <w:snapToGrid w:val="0"/>
          <w:sz w:val="22"/>
          <w:szCs w:val="22"/>
          <w:lang w:val="uk-UA"/>
        </w:rPr>
        <w:t>й</w:t>
      </w:r>
      <w:r w:rsidRPr="002428D7">
        <w:rPr>
          <w:snapToGrid w:val="0"/>
          <w:sz w:val="22"/>
          <w:szCs w:val="22"/>
          <w:lang w:val="uk-UA"/>
        </w:rPr>
        <w:t>сів, їхню простоту і зручність для керування роботою ЕС. Система повинна забезпечувати користувачу можливість легким і приро</w:t>
      </w:r>
      <w:r w:rsidRPr="002428D7">
        <w:rPr>
          <w:snapToGrid w:val="0"/>
          <w:sz w:val="22"/>
          <w:szCs w:val="22"/>
          <w:lang w:val="uk-UA"/>
        </w:rPr>
        <w:t>д</w:t>
      </w:r>
      <w:r w:rsidRPr="002428D7">
        <w:rPr>
          <w:snapToGrid w:val="0"/>
          <w:sz w:val="22"/>
          <w:szCs w:val="22"/>
          <w:lang w:val="uk-UA"/>
        </w:rPr>
        <w:t>ним способом уточнювати незрозумілі моменти, припиняти роботу і т.д. Зокрема, можуть виявитися корисними графічні представле</w:t>
      </w:r>
      <w:r w:rsidRPr="002428D7">
        <w:rPr>
          <w:snapToGrid w:val="0"/>
          <w:sz w:val="22"/>
          <w:szCs w:val="22"/>
          <w:lang w:val="uk-UA"/>
        </w:rPr>
        <w:t>н</w:t>
      </w:r>
      <w:r w:rsidRPr="002428D7">
        <w:rPr>
          <w:snapToGrid w:val="0"/>
          <w:sz w:val="22"/>
          <w:szCs w:val="22"/>
          <w:lang w:val="uk-UA"/>
        </w:rPr>
        <w:t>ня.</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 xml:space="preserve">На цьому етапі розробки більшість експертів дізнаються багато </w:t>
      </w:r>
      <w:r w:rsidRPr="002428D7">
        <w:rPr>
          <w:snapToGrid w:val="0"/>
          <w:sz w:val="22"/>
          <w:szCs w:val="22"/>
          <w:lang w:val="uk-UA"/>
        </w:rPr>
        <w:lastRenderedPageBreak/>
        <w:t>про введення правив і можуть самі вводити в систему нові правила. Таким чином, починається процес, під час якого інженер по зна</w:t>
      </w:r>
      <w:r w:rsidRPr="002428D7">
        <w:rPr>
          <w:snapToGrid w:val="0"/>
          <w:sz w:val="22"/>
          <w:szCs w:val="22"/>
          <w:lang w:val="uk-UA"/>
        </w:rPr>
        <w:t>н</w:t>
      </w:r>
      <w:r w:rsidRPr="002428D7">
        <w:rPr>
          <w:snapToGrid w:val="0"/>
          <w:sz w:val="22"/>
          <w:szCs w:val="22"/>
          <w:lang w:val="uk-UA"/>
        </w:rPr>
        <w:t>нях передає право власності і контролю за системою експерту для уточнення, детальної розробки й обслуговування.</w:t>
      </w:r>
    </w:p>
    <w:p w:rsidR="002428D7" w:rsidRPr="002428D7" w:rsidRDefault="002428D7" w:rsidP="002428D7">
      <w:pPr>
        <w:ind w:firstLine="301"/>
        <w:rPr>
          <w:sz w:val="22"/>
          <w:szCs w:val="22"/>
        </w:rPr>
      </w:pPr>
    </w:p>
    <w:p w:rsidR="002428D7" w:rsidRPr="00C0506F" w:rsidRDefault="002428D7" w:rsidP="002428D7">
      <w:pPr>
        <w:ind w:firstLine="301"/>
        <w:rPr>
          <w:b/>
          <w:sz w:val="22"/>
          <w:szCs w:val="22"/>
          <w:lang w:val="uk-UA"/>
        </w:rPr>
      </w:pPr>
      <w:r w:rsidRPr="002428D7">
        <w:rPr>
          <w:b/>
          <w:sz w:val="22"/>
          <w:szCs w:val="22"/>
        </w:rPr>
        <w:t xml:space="preserve">13.9. Оцінка </w:t>
      </w:r>
      <w:r w:rsidR="00C0506F">
        <w:rPr>
          <w:b/>
          <w:sz w:val="22"/>
          <w:szCs w:val="22"/>
        </w:rPr>
        <w:t>стикування та підтримка системи</w:t>
      </w:r>
    </w:p>
    <w:p w:rsidR="002428D7" w:rsidRPr="002428D7" w:rsidRDefault="002428D7" w:rsidP="002428D7">
      <w:pPr>
        <w:widowControl w:val="0"/>
        <w:ind w:firstLine="301"/>
        <w:jc w:val="both"/>
        <w:rPr>
          <w:snapToGrid w:val="0"/>
          <w:sz w:val="22"/>
          <w:szCs w:val="22"/>
        </w:rPr>
      </w:pP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Після завершення етапу розробки промислової експертної си</w:t>
      </w:r>
      <w:r w:rsidRPr="002428D7">
        <w:rPr>
          <w:snapToGrid w:val="0"/>
          <w:sz w:val="22"/>
          <w:szCs w:val="22"/>
          <w:lang w:val="uk-UA"/>
        </w:rPr>
        <w:t>с</w:t>
      </w:r>
      <w:r w:rsidRPr="002428D7">
        <w:rPr>
          <w:snapToGrid w:val="0"/>
          <w:sz w:val="22"/>
          <w:szCs w:val="22"/>
          <w:lang w:val="uk-UA"/>
        </w:rPr>
        <w:t>теми необхідно провести її тестування у відношенні критеріїв еф</w:t>
      </w:r>
      <w:r w:rsidRPr="002428D7">
        <w:rPr>
          <w:snapToGrid w:val="0"/>
          <w:sz w:val="22"/>
          <w:szCs w:val="22"/>
          <w:lang w:val="uk-UA"/>
        </w:rPr>
        <w:t>е</w:t>
      </w:r>
      <w:r w:rsidRPr="002428D7">
        <w:rPr>
          <w:snapToGrid w:val="0"/>
          <w:sz w:val="22"/>
          <w:szCs w:val="22"/>
          <w:lang w:val="uk-UA"/>
        </w:rPr>
        <w:t>ктивності. До тестування широко залучаються інші експерти з м</w:t>
      </w:r>
      <w:r w:rsidRPr="002428D7">
        <w:rPr>
          <w:snapToGrid w:val="0"/>
          <w:sz w:val="22"/>
          <w:szCs w:val="22"/>
          <w:lang w:val="uk-UA"/>
        </w:rPr>
        <w:t>е</w:t>
      </w:r>
      <w:r w:rsidRPr="002428D7">
        <w:rPr>
          <w:snapToGrid w:val="0"/>
          <w:sz w:val="22"/>
          <w:szCs w:val="22"/>
          <w:lang w:val="uk-UA"/>
        </w:rPr>
        <w:t>тою апробування роботоздатності системи на різних прикладах. Експертні системи оцінюються головним чином для того, щоб п</w:t>
      </w:r>
      <w:r w:rsidRPr="002428D7">
        <w:rPr>
          <w:snapToGrid w:val="0"/>
          <w:sz w:val="22"/>
          <w:szCs w:val="22"/>
          <w:lang w:val="uk-UA"/>
        </w:rPr>
        <w:t>е</w:t>
      </w:r>
      <w:r w:rsidRPr="002428D7">
        <w:rPr>
          <w:snapToGrid w:val="0"/>
          <w:sz w:val="22"/>
          <w:szCs w:val="22"/>
          <w:lang w:val="uk-UA"/>
        </w:rPr>
        <w:t>ревірити точність роботи програми і її корисність. Оцінку можна проводити, виходячи з різних критеріїв, які згрупуємо в такий сп</w:t>
      </w:r>
      <w:r w:rsidRPr="002428D7">
        <w:rPr>
          <w:snapToGrid w:val="0"/>
          <w:sz w:val="22"/>
          <w:szCs w:val="22"/>
          <w:lang w:val="uk-UA"/>
        </w:rPr>
        <w:t>о</w:t>
      </w:r>
      <w:r w:rsidRPr="002428D7">
        <w:rPr>
          <w:snapToGrid w:val="0"/>
          <w:sz w:val="22"/>
          <w:szCs w:val="22"/>
          <w:lang w:val="uk-UA"/>
        </w:rPr>
        <w:t>сіб:</w:t>
      </w:r>
    </w:p>
    <w:p w:rsidR="002428D7" w:rsidRPr="002428D7" w:rsidRDefault="002428D7" w:rsidP="00C44C17">
      <w:pPr>
        <w:widowControl w:val="0"/>
        <w:numPr>
          <w:ilvl w:val="0"/>
          <w:numId w:val="71"/>
        </w:numPr>
        <w:ind w:left="0" w:firstLine="284"/>
        <w:jc w:val="both"/>
        <w:rPr>
          <w:snapToGrid w:val="0"/>
          <w:sz w:val="22"/>
          <w:szCs w:val="22"/>
          <w:lang w:val="uk-UA"/>
        </w:rPr>
      </w:pPr>
      <w:r w:rsidRPr="002428D7">
        <w:rPr>
          <w:snapToGrid w:val="0"/>
          <w:sz w:val="22"/>
          <w:szCs w:val="22"/>
          <w:lang w:val="uk-UA"/>
        </w:rPr>
        <w:t>критерії користувачів (зрозумілість і «прозорість» роботи системи, зручність інтерфейсів і ін.);</w:t>
      </w:r>
    </w:p>
    <w:p w:rsidR="002428D7" w:rsidRPr="002428D7" w:rsidRDefault="002428D7" w:rsidP="00C44C17">
      <w:pPr>
        <w:widowControl w:val="0"/>
        <w:numPr>
          <w:ilvl w:val="0"/>
          <w:numId w:val="71"/>
        </w:numPr>
        <w:ind w:left="0" w:firstLine="284"/>
        <w:jc w:val="both"/>
        <w:rPr>
          <w:snapToGrid w:val="0"/>
          <w:sz w:val="22"/>
          <w:szCs w:val="22"/>
          <w:lang w:val="uk-UA"/>
        </w:rPr>
      </w:pPr>
      <w:r w:rsidRPr="002428D7">
        <w:rPr>
          <w:snapToGrid w:val="0"/>
          <w:sz w:val="22"/>
          <w:szCs w:val="22"/>
          <w:lang w:val="uk-UA"/>
        </w:rPr>
        <w:t>критерії запрошених експертів (оцінка рад-рішень, проп</w:t>
      </w:r>
      <w:r w:rsidRPr="002428D7">
        <w:rPr>
          <w:snapToGrid w:val="0"/>
          <w:sz w:val="22"/>
          <w:szCs w:val="22"/>
          <w:lang w:val="uk-UA"/>
        </w:rPr>
        <w:t>о</w:t>
      </w:r>
      <w:r w:rsidRPr="002428D7">
        <w:rPr>
          <w:snapToGrid w:val="0"/>
          <w:sz w:val="22"/>
          <w:szCs w:val="22"/>
          <w:lang w:val="uk-UA"/>
        </w:rPr>
        <w:t>нованих системою, порівняння її з власними рішеннями, оцінка п</w:t>
      </w:r>
      <w:r w:rsidRPr="002428D7">
        <w:rPr>
          <w:snapToGrid w:val="0"/>
          <w:sz w:val="22"/>
          <w:szCs w:val="22"/>
          <w:lang w:val="uk-UA"/>
        </w:rPr>
        <w:t>і</w:t>
      </w:r>
      <w:r w:rsidRPr="002428D7">
        <w:rPr>
          <w:snapToGrid w:val="0"/>
          <w:sz w:val="22"/>
          <w:szCs w:val="22"/>
          <w:lang w:val="uk-UA"/>
        </w:rPr>
        <w:t>дсистеми пояснень і ін.);</w:t>
      </w:r>
    </w:p>
    <w:p w:rsidR="002428D7" w:rsidRPr="002428D7" w:rsidRDefault="002428D7" w:rsidP="00C44C17">
      <w:pPr>
        <w:widowControl w:val="0"/>
        <w:numPr>
          <w:ilvl w:val="0"/>
          <w:numId w:val="71"/>
        </w:numPr>
        <w:ind w:left="0" w:firstLine="284"/>
        <w:jc w:val="both"/>
        <w:rPr>
          <w:snapToGrid w:val="0"/>
          <w:sz w:val="22"/>
          <w:szCs w:val="22"/>
          <w:lang w:val="uk-UA"/>
        </w:rPr>
      </w:pPr>
      <w:r w:rsidRPr="002428D7">
        <w:rPr>
          <w:snapToGrid w:val="0"/>
          <w:sz w:val="22"/>
          <w:szCs w:val="22"/>
          <w:lang w:val="uk-UA"/>
        </w:rPr>
        <w:t>критерії колективу розроблювачів (ефективність реалізації, продуктивність, час відгуку, дизайн, широта охоплення предметної області, несуперечність БЗ, кількість безвихідних ситуацій, коли система не може прийняти рішення, аналіз чутливості програми до незначних змін у представленні знань, вагових коефіцієнтах, заст</w:t>
      </w:r>
      <w:r w:rsidRPr="002428D7">
        <w:rPr>
          <w:snapToGrid w:val="0"/>
          <w:sz w:val="22"/>
          <w:szCs w:val="22"/>
          <w:lang w:val="uk-UA"/>
        </w:rPr>
        <w:t>о</w:t>
      </w:r>
      <w:r w:rsidRPr="002428D7">
        <w:rPr>
          <w:snapToGrid w:val="0"/>
          <w:sz w:val="22"/>
          <w:szCs w:val="22"/>
          <w:lang w:val="uk-UA"/>
        </w:rPr>
        <w:t>совуваних у механізмах логічного висновку, даних і т.п.).</w:t>
      </w:r>
    </w:p>
    <w:p w:rsidR="002428D7" w:rsidRPr="002428D7" w:rsidRDefault="002428D7" w:rsidP="002428D7">
      <w:pPr>
        <w:widowControl w:val="0"/>
        <w:ind w:firstLine="301"/>
        <w:jc w:val="both"/>
        <w:outlineLvl w:val="0"/>
        <w:rPr>
          <w:snapToGrid w:val="0"/>
          <w:sz w:val="22"/>
          <w:szCs w:val="22"/>
          <w:lang w:val="uk-UA"/>
        </w:rPr>
      </w:pPr>
      <w:r w:rsidRPr="002428D7">
        <w:rPr>
          <w:snapToGrid w:val="0"/>
          <w:sz w:val="22"/>
          <w:szCs w:val="22"/>
          <w:lang w:val="uk-UA"/>
        </w:rPr>
        <w:t xml:space="preserve">На етапі </w:t>
      </w:r>
      <w:r w:rsidRPr="002428D7">
        <w:rPr>
          <w:b/>
          <w:snapToGrid w:val="0"/>
          <w:sz w:val="22"/>
          <w:szCs w:val="22"/>
          <w:lang w:val="uk-UA"/>
        </w:rPr>
        <w:t>стикування системи</w:t>
      </w:r>
      <w:r w:rsidRPr="002428D7">
        <w:rPr>
          <w:snapToGrid w:val="0"/>
          <w:sz w:val="22"/>
          <w:szCs w:val="22"/>
          <w:lang w:val="uk-UA"/>
        </w:rPr>
        <w:t xml:space="preserve"> здійснюється стикування експе</w:t>
      </w:r>
      <w:r w:rsidRPr="002428D7">
        <w:rPr>
          <w:snapToGrid w:val="0"/>
          <w:sz w:val="22"/>
          <w:szCs w:val="22"/>
          <w:lang w:val="uk-UA"/>
        </w:rPr>
        <w:t>р</w:t>
      </w:r>
      <w:r w:rsidRPr="002428D7">
        <w:rPr>
          <w:snapToGrid w:val="0"/>
          <w:sz w:val="22"/>
          <w:szCs w:val="22"/>
          <w:lang w:val="uk-UA"/>
        </w:rPr>
        <w:t>тної системи з іншими програмними засобами в середовищі, у як</w:t>
      </w:r>
      <w:r w:rsidRPr="002428D7">
        <w:rPr>
          <w:snapToGrid w:val="0"/>
          <w:sz w:val="22"/>
          <w:szCs w:val="22"/>
          <w:lang w:val="uk-UA"/>
        </w:rPr>
        <w:t>о</w:t>
      </w:r>
      <w:r w:rsidRPr="002428D7">
        <w:rPr>
          <w:snapToGrid w:val="0"/>
          <w:sz w:val="22"/>
          <w:szCs w:val="22"/>
          <w:lang w:val="uk-UA"/>
        </w:rPr>
        <w:t>му вона буде працювати, і навчання людей, яких вона буде обсл</w:t>
      </w:r>
      <w:r w:rsidRPr="002428D7">
        <w:rPr>
          <w:snapToGrid w:val="0"/>
          <w:sz w:val="22"/>
          <w:szCs w:val="22"/>
          <w:lang w:val="uk-UA"/>
        </w:rPr>
        <w:t>у</w:t>
      </w:r>
      <w:r w:rsidRPr="002428D7">
        <w:rPr>
          <w:snapToGrid w:val="0"/>
          <w:sz w:val="22"/>
          <w:szCs w:val="22"/>
          <w:lang w:val="uk-UA"/>
        </w:rPr>
        <w:t>говувати. Іноді це означає внесення істотних змін. Такі зміни вим</w:t>
      </w:r>
      <w:r w:rsidRPr="002428D7">
        <w:rPr>
          <w:snapToGrid w:val="0"/>
          <w:sz w:val="22"/>
          <w:szCs w:val="22"/>
          <w:lang w:val="uk-UA"/>
        </w:rPr>
        <w:t>а</w:t>
      </w:r>
      <w:r w:rsidRPr="002428D7">
        <w:rPr>
          <w:snapToGrid w:val="0"/>
          <w:sz w:val="22"/>
          <w:szCs w:val="22"/>
          <w:lang w:val="uk-UA"/>
        </w:rPr>
        <w:t>гають неодмінного втручання інженера по знаннях чи якого-небудь іншого фахівця, що зможе модифікувати систему. Під стикуванням також мається на увазі розробка зв'язків між експертною системою і середовищем, у якому вона діє.</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Коли експертна система вже готова, інженер по знаннях пов</w:t>
      </w:r>
      <w:r w:rsidRPr="002428D7">
        <w:rPr>
          <w:snapToGrid w:val="0"/>
          <w:sz w:val="22"/>
          <w:szCs w:val="22"/>
          <w:lang w:val="uk-UA"/>
        </w:rPr>
        <w:t>и</w:t>
      </w:r>
      <w:r w:rsidRPr="002428D7">
        <w:rPr>
          <w:snapToGrid w:val="0"/>
          <w:sz w:val="22"/>
          <w:szCs w:val="22"/>
          <w:lang w:val="uk-UA"/>
        </w:rPr>
        <w:t>нен переконатися в тому, що експерти, користувачі і персонал зн</w:t>
      </w:r>
      <w:r w:rsidRPr="002428D7">
        <w:rPr>
          <w:snapToGrid w:val="0"/>
          <w:sz w:val="22"/>
          <w:szCs w:val="22"/>
          <w:lang w:val="uk-UA"/>
        </w:rPr>
        <w:t>а</w:t>
      </w:r>
      <w:r w:rsidRPr="002428D7">
        <w:rPr>
          <w:snapToGrid w:val="0"/>
          <w:sz w:val="22"/>
          <w:szCs w:val="22"/>
          <w:lang w:val="uk-UA"/>
        </w:rPr>
        <w:t xml:space="preserve">ють, як експлуатувати й обслуговувати її. Після передачі їм свого </w:t>
      </w:r>
      <w:r w:rsidRPr="002428D7">
        <w:rPr>
          <w:snapToGrid w:val="0"/>
          <w:sz w:val="22"/>
          <w:szCs w:val="22"/>
          <w:lang w:val="uk-UA"/>
        </w:rPr>
        <w:lastRenderedPageBreak/>
        <w:t>досвіду в області інформаційної технології інженер по знаннях м</w:t>
      </w:r>
      <w:r w:rsidRPr="002428D7">
        <w:rPr>
          <w:snapToGrid w:val="0"/>
          <w:sz w:val="22"/>
          <w:szCs w:val="22"/>
          <w:lang w:val="uk-UA"/>
        </w:rPr>
        <w:t>о</w:t>
      </w:r>
      <w:r w:rsidRPr="002428D7">
        <w:rPr>
          <w:snapToGrid w:val="0"/>
          <w:sz w:val="22"/>
          <w:szCs w:val="22"/>
          <w:lang w:val="uk-UA"/>
        </w:rPr>
        <w:t>же цілком надати її в розпорядження користувачів.</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Для підтвердження корисності системи важливо надати кожн</w:t>
      </w:r>
      <w:r w:rsidRPr="002428D7">
        <w:rPr>
          <w:snapToGrid w:val="0"/>
          <w:sz w:val="22"/>
          <w:szCs w:val="22"/>
          <w:lang w:val="uk-UA"/>
        </w:rPr>
        <w:t>о</w:t>
      </w:r>
      <w:r w:rsidRPr="002428D7">
        <w:rPr>
          <w:snapToGrid w:val="0"/>
          <w:sz w:val="22"/>
          <w:szCs w:val="22"/>
          <w:lang w:val="uk-UA"/>
        </w:rPr>
        <w:t>му з користувачів можливість поставити перед ЕС реальні задачі, а потім простежити, як вона виконує ці задачі. Для того щоб система була схвалена, необхідно представити її як помічника, що звільняє користувачів від важких задач, а не як засіб їхнього заміщення.</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Стикування включає забезпечення зв'язку ЕС з існуючими баз</w:t>
      </w:r>
      <w:r w:rsidRPr="002428D7">
        <w:rPr>
          <w:snapToGrid w:val="0"/>
          <w:sz w:val="22"/>
          <w:szCs w:val="22"/>
          <w:lang w:val="uk-UA"/>
        </w:rPr>
        <w:t>а</w:t>
      </w:r>
      <w:r w:rsidRPr="002428D7">
        <w:rPr>
          <w:snapToGrid w:val="0"/>
          <w:sz w:val="22"/>
          <w:szCs w:val="22"/>
          <w:lang w:val="uk-UA"/>
        </w:rPr>
        <w:t>ми даних і інших систем на підприємстві, а також покращення си</w:t>
      </w:r>
      <w:r w:rsidRPr="002428D7">
        <w:rPr>
          <w:snapToGrid w:val="0"/>
          <w:sz w:val="22"/>
          <w:szCs w:val="22"/>
          <w:lang w:val="uk-UA"/>
        </w:rPr>
        <w:t>с</w:t>
      </w:r>
      <w:r w:rsidRPr="002428D7">
        <w:rPr>
          <w:snapToGrid w:val="0"/>
          <w:sz w:val="22"/>
          <w:szCs w:val="22"/>
          <w:lang w:val="uk-UA"/>
        </w:rPr>
        <w:t>темних факторів, що залежать від часу, щоб можна було забезпеч</w:t>
      </w:r>
      <w:r w:rsidRPr="002428D7">
        <w:rPr>
          <w:snapToGrid w:val="0"/>
          <w:sz w:val="22"/>
          <w:szCs w:val="22"/>
          <w:lang w:val="uk-UA"/>
        </w:rPr>
        <w:t>и</w:t>
      </w:r>
      <w:r w:rsidRPr="002428D7">
        <w:rPr>
          <w:snapToGrid w:val="0"/>
          <w:sz w:val="22"/>
          <w:szCs w:val="22"/>
          <w:lang w:val="uk-UA"/>
        </w:rPr>
        <w:t>ти її більш ефективну роботу і поліпшити характеристики її техн</w:t>
      </w:r>
      <w:r w:rsidRPr="002428D7">
        <w:rPr>
          <w:snapToGrid w:val="0"/>
          <w:sz w:val="22"/>
          <w:szCs w:val="22"/>
          <w:lang w:val="uk-UA"/>
        </w:rPr>
        <w:t>і</w:t>
      </w:r>
      <w:r w:rsidRPr="002428D7">
        <w:rPr>
          <w:snapToGrid w:val="0"/>
          <w:sz w:val="22"/>
          <w:szCs w:val="22"/>
          <w:lang w:val="uk-UA"/>
        </w:rPr>
        <w:t>чних засобів, якщо система працює в незвичайному середовищі (наприклад, зв'язок з вимірювальними пристроями).</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Приклад 2.1</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Успішно стикована зі своїм оточенням система PUFF — експе</w:t>
      </w:r>
      <w:r w:rsidRPr="002428D7">
        <w:rPr>
          <w:snapToGrid w:val="0"/>
          <w:sz w:val="22"/>
          <w:szCs w:val="22"/>
          <w:lang w:val="uk-UA"/>
        </w:rPr>
        <w:t>р</w:t>
      </w:r>
      <w:r w:rsidRPr="002428D7">
        <w:rPr>
          <w:snapToGrid w:val="0"/>
          <w:sz w:val="22"/>
          <w:szCs w:val="22"/>
          <w:lang w:val="uk-UA"/>
        </w:rPr>
        <w:t xml:space="preserve">тна система для діагностики захворювань легень [Хейес-Рот і ін., 1987]. Після того як PUFF була  закінчена і всі були задоволені її роботою, систему перекодували з LISP на </w:t>
      </w:r>
      <w:r w:rsidRPr="002428D7">
        <w:rPr>
          <w:snapToGrid w:val="0"/>
          <w:sz w:val="22"/>
          <w:szCs w:val="22"/>
          <w:lang w:val="en-US"/>
        </w:rPr>
        <w:t>Basic</w:t>
      </w:r>
      <w:r w:rsidRPr="002428D7">
        <w:rPr>
          <w:snapToGrid w:val="0"/>
          <w:sz w:val="22"/>
          <w:szCs w:val="22"/>
          <w:lang w:val="uk-UA"/>
        </w:rPr>
        <w:t>. Потім систему п</w:t>
      </w:r>
      <w:r w:rsidRPr="002428D7">
        <w:rPr>
          <w:snapToGrid w:val="0"/>
          <w:sz w:val="22"/>
          <w:szCs w:val="22"/>
          <w:lang w:val="uk-UA"/>
        </w:rPr>
        <w:t>е</w:t>
      </w:r>
      <w:r w:rsidRPr="002428D7">
        <w:rPr>
          <w:snapToGrid w:val="0"/>
          <w:sz w:val="22"/>
          <w:szCs w:val="22"/>
          <w:lang w:val="uk-UA"/>
        </w:rPr>
        <w:t>ренесли на ПЕОМ, що вже працювала в лікарні. У свою чергу, ця ПЕОМ була зв'язана з вимірювальними приладами. Дані з вимір</w:t>
      </w:r>
      <w:r w:rsidRPr="002428D7">
        <w:rPr>
          <w:snapToGrid w:val="0"/>
          <w:sz w:val="22"/>
          <w:szCs w:val="22"/>
          <w:lang w:val="uk-UA"/>
        </w:rPr>
        <w:t>ю</w:t>
      </w:r>
      <w:r w:rsidRPr="002428D7">
        <w:rPr>
          <w:snapToGrid w:val="0"/>
          <w:sz w:val="22"/>
          <w:szCs w:val="22"/>
          <w:lang w:val="uk-UA"/>
        </w:rPr>
        <w:t>вальних приладів відразу надходять у ПЕОМ. PUFF обробляє ці дані і друкує рекомендації для лікаря. Лікар у принципі не взаєм</w:t>
      </w:r>
      <w:r w:rsidRPr="002428D7">
        <w:rPr>
          <w:snapToGrid w:val="0"/>
          <w:sz w:val="22"/>
          <w:szCs w:val="22"/>
          <w:lang w:val="uk-UA"/>
        </w:rPr>
        <w:t>о</w:t>
      </w:r>
      <w:r w:rsidRPr="002428D7">
        <w:rPr>
          <w:snapToGrid w:val="0"/>
          <w:sz w:val="22"/>
          <w:szCs w:val="22"/>
          <w:lang w:val="uk-UA"/>
        </w:rPr>
        <w:t>діє з PUFF. Система цілком інтегрована зі своїм оточенням — вона являє собою інтелектуальне розширення апарату дослідження л</w:t>
      </w:r>
      <w:r w:rsidRPr="002428D7">
        <w:rPr>
          <w:snapToGrid w:val="0"/>
          <w:sz w:val="22"/>
          <w:szCs w:val="22"/>
          <w:lang w:val="uk-UA"/>
        </w:rPr>
        <w:t>е</w:t>
      </w:r>
      <w:r w:rsidRPr="002428D7">
        <w:rPr>
          <w:snapToGrid w:val="0"/>
          <w:sz w:val="22"/>
          <w:szCs w:val="22"/>
          <w:lang w:val="uk-UA"/>
        </w:rPr>
        <w:t>гень, що лікарі давно використовують.</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Приклад 2.2</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Іншою системою, що добре функціонує у своєму оточенні, є САТ-1 [Уотермен, 1990] — експертна система для діагностики н</w:t>
      </w:r>
      <w:r w:rsidRPr="002428D7">
        <w:rPr>
          <w:snapToGrid w:val="0"/>
          <w:sz w:val="22"/>
          <w:szCs w:val="22"/>
          <w:lang w:val="uk-UA"/>
        </w:rPr>
        <w:t>е</w:t>
      </w:r>
      <w:r w:rsidRPr="002428D7">
        <w:rPr>
          <w:snapToGrid w:val="0"/>
          <w:sz w:val="22"/>
          <w:szCs w:val="22"/>
          <w:lang w:val="uk-UA"/>
        </w:rPr>
        <w:t>справностей дизелів локомотивів.</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Ця система була розроблена також на LISP, а потім була пер</w:t>
      </w:r>
      <w:r w:rsidRPr="002428D7">
        <w:rPr>
          <w:snapToGrid w:val="0"/>
          <w:sz w:val="22"/>
          <w:szCs w:val="22"/>
          <w:lang w:val="uk-UA"/>
        </w:rPr>
        <w:t>е</w:t>
      </w:r>
      <w:r w:rsidRPr="002428D7">
        <w:rPr>
          <w:snapToGrid w:val="0"/>
          <w:sz w:val="22"/>
          <w:szCs w:val="22"/>
          <w:lang w:val="uk-UA"/>
        </w:rPr>
        <w:t>ведена на FORTH для того, щоб її можна було більш ефективно в</w:t>
      </w:r>
      <w:r w:rsidRPr="002428D7">
        <w:rPr>
          <w:snapToGrid w:val="0"/>
          <w:sz w:val="22"/>
          <w:szCs w:val="22"/>
          <w:lang w:val="uk-UA"/>
        </w:rPr>
        <w:t>и</w:t>
      </w:r>
      <w:r w:rsidRPr="002428D7">
        <w:rPr>
          <w:snapToGrid w:val="0"/>
          <w:sz w:val="22"/>
          <w:szCs w:val="22"/>
          <w:lang w:val="uk-UA"/>
        </w:rPr>
        <w:t>користовувати в різних локомотивних цехах. Майстер по ремонту запитує систему про можливі причини несправності дизеля. Сист</w:t>
      </w:r>
      <w:r w:rsidRPr="002428D7">
        <w:rPr>
          <w:snapToGrid w:val="0"/>
          <w:sz w:val="22"/>
          <w:szCs w:val="22"/>
          <w:lang w:val="uk-UA"/>
        </w:rPr>
        <w:t>е</w:t>
      </w:r>
      <w:r w:rsidRPr="002428D7">
        <w:rPr>
          <w:snapToGrid w:val="0"/>
          <w:sz w:val="22"/>
          <w:szCs w:val="22"/>
          <w:lang w:val="uk-UA"/>
        </w:rPr>
        <w:t>ма зв'язана з відеодиском, за допомогою якого майстру показують візуальні пояснення і підказки, що стосуються більш докладних перевірок, що він повинен зробити.</w:t>
      </w:r>
    </w:p>
    <w:p w:rsidR="002428D7" w:rsidRPr="002428D7" w:rsidRDefault="002428D7" w:rsidP="002428D7">
      <w:pPr>
        <w:widowControl w:val="0"/>
        <w:ind w:firstLine="301"/>
        <w:jc w:val="both"/>
        <w:rPr>
          <w:snapToGrid w:val="0"/>
          <w:sz w:val="22"/>
          <w:szCs w:val="22"/>
          <w:lang w:val="uk-UA"/>
        </w:rPr>
      </w:pPr>
      <w:r w:rsidRPr="002428D7">
        <w:rPr>
          <w:snapToGrid w:val="0"/>
          <w:sz w:val="22"/>
          <w:szCs w:val="22"/>
          <w:lang w:val="uk-UA"/>
        </w:rPr>
        <w:t>Крім того, якщо оператор не впевнений у тім, як усунути н</w:t>
      </w:r>
      <w:r w:rsidRPr="002428D7">
        <w:rPr>
          <w:snapToGrid w:val="0"/>
          <w:sz w:val="22"/>
          <w:szCs w:val="22"/>
          <w:lang w:val="uk-UA"/>
        </w:rPr>
        <w:t>е</w:t>
      </w:r>
      <w:r w:rsidRPr="002428D7">
        <w:rPr>
          <w:snapToGrid w:val="0"/>
          <w:sz w:val="22"/>
          <w:szCs w:val="22"/>
          <w:lang w:val="uk-UA"/>
        </w:rPr>
        <w:lastRenderedPageBreak/>
        <w:t>справність, система надає йому навчальні матеріали, що фірма пі</w:t>
      </w:r>
      <w:r w:rsidRPr="002428D7">
        <w:rPr>
          <w:snapToGrid w:val="0"/>
          <w:sz w:val="22"/>
          <w:szCs w:val="22"/>
          <w:lang w:val="uk-UA"/>
        </w:rPr>
        <w:t>д</w:t>
      </w:r>
      <w:r w:rsidRPr="002428D7">
        <w:rPr>
          <w:snapToGrid w:val="0"/>
          <w:sz w:val="22"/>
          <w:szCs w:val="22"/>
          <w:lang w:val="uk-UA"/>
        </w:rPr>
        <w:t>готувала попередньо, і показує йому їх на відеотерміналі. Таким чином, майстер по ремонту може за допомогою експертної системи діагностувати проблему, знайти тестову процедуру, що він повинен використовувати, одержати на дисплеї пояснення, як провести тест, чи одержати інструкції про те, як справитися з виниклою пробл</w:t>
      </w:r>
      <w:r w:rsidRPr="002428D7">
        <w:rPr>
          <w:snapToGrid w:val="0"/>
          <w:sz w:val="22"/>
          <w:szCs w:val="22"/>
          <w:lang w:val="uk-UA"/>
        </w:rPr>
        <w:t>е</w:t>
      </w:r>
      <w:r w:rsidRPr="002428D7">
        <w:rPr>
          <w:snapToGrid w:val="0"/>
          <w:sz w:val="22"/>
          <w:szCs w:val="22"/>
          <w:lang w:val="uk-UA"/>
        </w:rPr>
        <w:t>мою.</w:t>
      </w:r>
    </w:p>
    <w:p w:rsidR="002428D7" w:rsidRPr="002428D7" w:rsidRDefault="002428D7" w:rsidP="002428D7">
      <w:pPr>
        <w:widowControl w:val="0"/>
        <w:ind w:firstLine="301"/>
        <w:jc w:val="both"/>
        <w:outlineLvl w:val="0"/>
        <w:rPr>
          <w:snapToGrid w:val="0"/>
          <w:sz w:val="22"/>
          <w:szCs w:val="22"/>
          <w:lang w:val="uk-UA"/>
        </w:rPr>
      </w:pPr>
      <w:r w:rsidRPr="002428D7">
        <w:rPr>
          <w:b/>
          <w:snapToGrid w:val="0"/>
          <w:sz w:val="22"/>
          <w:szCs w:val="22"/>
          <w:lang w:val="uk-UA"/>
        </w:rPr>
        <w:t xml:space="preserve">Підтримка системи. </w:t>
      </w:r>
      <w:r w:rsidRPr="002428D7">
        <w:rPr>
          <w:snapToGrid w:val="0"/>
          <w:sz w:val="22"/>
          <w:szCs w:val="22"/>
          <w:lang w:val="uk-UA"/>
        </w:rPr>
        <w:t>При перекодуванні системи на мову, под</w:t>
      </w:r>
      <w:r w:rsidRPr="002428D7">
        <w:rPr>
          <w:snapToGrid w:val="0"/>
          <w:sz w:val="22"/>
          <w:szCs w:val="22"/>
          <w:lang w:val="uk-UA"/>
        </w:rPr>
        <w:t>і</w:t>
      </w:r>
      <w:r w:rsidRPr="002428D7">
        <w:rPr>
          <w:snapToGrid w:val="0"/>
          <w:sz w:val="22"/>
          <w:szCs w:val="22"/>
          <w:lang w:val="uk-UA"/>
        </w:rPr>
        <w:t>бну до С, підвищується її швидкодія і збільшується переносимість, однак гнучкість при цьому зменшується. Це прийнятно лише в т</w:t>
      </w:r>
      <w:r w:rsidRPr="002428D7">
        <w:rPr>
          <w:snapToGrid w:val="0"/>
          <w:sz w:val="22"/>
          <w:szCs w:val="22"/>
          <w:lang w:val="uk-UA"/>
        </w:rPr>
        <w:t>о</w:t>
      </w:r>
      <w:r w:rsidRPr="002428D7">
        <w:rPr>
          <w:snapToGrid w:val="0"/>
          <w:sz w:val="22"/>
          <w:szCs w:val="22"/>
          <w:lang w:val="uk-UA"/>
        </w:rPr>
        <w:t>му випадку, якщо система зберігає всі знання проблемної області і ці знання не будуть змінюватися в найближчому майбутньому. О</w:t>
      </w:r>
      <w:r w:rsidRPr="002428D7">
        <w:rPr>
          <w:snapToGrid w:val="0"/>
          <w:sz w:val="22"/>
          <w:szCs w:val="22"/>
          <w:lang w:val="uk-UA"/>
        </w:rPr>
        <w:t>д</w:t>
      </w:r>
      <w:r w:rsidRPr="002428D7">
        <w:rPr>
          <w:snapToGrid w:val="0"/>
          <w:sz w:val="22"/>
          <w:szCs w:val="22"/>
          <w:lang w:val="uk-UA"/>
        </w:rPr>
        <w:t>нак якщо експертна система створена саме через те, що проблемна область змінюється, то необхідно підтримувати систему в її і</w:t>
      </w:r>
      <w:r w:rsidRPr="002428D7">
        <w:rPr>
          <w:snapToGrid w:val="0"/>
          <w:sz w:val="22"/>
          <w:szCs w:val="22"/>
          <w:lang w:val="uk-UA"/>
        </w:rPr>
        <w:t>н</w:t>
      </w:r>
      <w:r w:rsidRPr="002428D7">
        <w:rPr>
          <w:snapToGrid w:val="0"/>
          <w:sz w:val="22"/>
          <w:szCs w:val="22"/>
          <w:lang w:val="uk-UA"/>
        </w:rPr>
        <w:t>струментальному середовищі розробки.</w:t>
      </w:r>
    </w:p>
    <w:p w:rsidR="002428D7" w:rsidRPr="002428D7" w:rsidRDefault="002428D7" w:rsidP="002428D7">
      <w:pPr>
        <w:widowControl w:val="0"/>
        <w:ind w:firstLine="301"/>
        <w:jc w:val="both"/>
        <w:outlineLvl w:val="0"/>
        <w:rPr>
          <w:snapToGrid w:val="0"/>
          <w:sz w:val="22"/>
          <w:szCs w:val="22"/>
          <w:lang w:val="uk-UA"/>
        </w:rPr>
      </w:pPr>
      <w:r w:rsidRPr="002428D7">
        <w:rPr>
          <w:snapToGrid w:val="0"/>
          <w:sz w:val="22"/>
          <w:szCs w:val="22"/>
          <w:lang w:val="uk-UA"/>
        </w:rPr>
        <w:t>Приклад 2.3</w:t>
      </w:r>
    </w:p>
    <w:p w:rsidR="00A33C3D" w:rsidRPr="002428D7" w:rsidRDefault="002428D7" w:rsidP="002428D7">
      <w:pPr>
        <w:shd w:val="clear" w:color="auto" w:fill="FFFFFF"/>
        <w:ind w:firstLine="301"/>
        <w:jc w:val="both"/>
        <w:rPr>
          <w:sz w:val="22"/>
          <w:szCs w:val="22"/>
          <w:lang w:val="uk-UA"/>
        </w:rPr>
      </w:pPr>
      <w:r w:rsidRPr="002428D7">
        <w:rPr>
          <w:snapToGrid w:val="0"/>
          <w:sz w:val="22"/>
          <w:szCs w:val="22"/>
          <w:lang w:val="uk-UA"/>
        </w:rPr>
        <w:t>Вдалим прикладом ЕС, впровадженої таким чином, є XCON (R1) — ЕС, що фірма DEC використовує для комплектації ЕОМ с</w:t>
      </w:r>
      <w:r w:rsidRPr="002428D7">
        <w:rPr>
          <w:snapToGrid w:val="0"/>
          <w:sz w:val="22"/>
          <w:szCs w:val="22"/>
          <w:lang w:val="uk-UA"/>
        </w:rPr>
        <w:t>і</w:t>
      </w:r>
      <w:r w:rsidRPr="002428D7">
        <w:rPr>
          <w:snapToGrid w:val="0"/>
          <w:sz w:val="22"/>
          <w:szCs w:val="22"/>
          <w:lang w:val="uk-UA"/>
        </w:rPr>
        <w:t>мейства VAX. Однієї з ключових проблем, з якими зіштовхнулася фірма DEC, є необхідність постійного внесення змін для нових ве</w:t>
      </w:r>
      <w:r w:rsidRPr="002428D7">
        <w:rPr>
          <w:snapToGrid w:val="0"/>
          <w:sz w:val="22"/>
          <w:szCs w:val="22"/>
          <w:lang w:val="uk-UA"/>
        </w:rPr>
        <w:t>р</w:t>
      </w:r>
      <w:r w:rsidRPr="002428D7">
        <w:rPr>
          <w:snapToGrid w:val="0"/>
          <w:sz w:val="22"/>
          <w:szCs w:val="22"/>
          <w:lang w:val="uk-UA"/>
        </w:rPr>
        <w:t>сій устаткування, нових специфікацій і т.д. Для цієї мети XCON п</w:t>
      </w:r>
      <w:r w:rsidRPr="002428D7">
        <w:rPr>
          <w:snapToGrid w:val="0"/>
          <w:sz w:val="22"/>
          <w:szCs w:val="22"/>
          <w:lang w:val="uk-UA"/>
        </w:rPr>
        <w:t>і</w:t>
      </w:r>
      <w:r w:rsidRPr="002428D7">
        <w:rPr>
          <w:snapToGrid w:val="0"/>
          <w:sz w:val="22"/>
          <w:szCs w:val="22"/>
          <w:lang w:val="uk-UA"/>
        </w:rPr>
        <w:t>дтримується в програмному середовищі OPS5.</w:t>
      </w:r>
    </w:p>
    <w:p w:rsidR="00EC3B7D" w:rsidRPr="00EF21A0" w:rsidRDefault="00EC3B7D" w:rsidP="005D1924">
      <w:pPr>
        <w:shd w:val="clear" w:color="auto" w:fill="FFFFFF"/>
        <w:ind w:firstLine="301"/>
        <w:jc w:val="both"/>
        <w:rPr>
          <w:iCs/>
          <w:sz w:val="22"/>
          <w:szCs w:val="22"/>
          <w:lang w:val="uk-UA"/>
        </w:rPr>
      </w:pPr>
    </w:p>
    <w:p w:rsidR="005D1924" w:rsidRPr="00DB3000" w:rsidRDefault="005D1924" w:rsidP="005D1924">
      <w:pPr>
        <w:shd w:val="clear" w:color="auto" w:fill="FFFFFF"/>
        <w:ind w:firstLine="301"/>
        <w:jc w:val="both"/>
        <w:rPr>
          <w:b/>
          <w:iCs/>
          <w:sz w:val="22"/>
          <w:szCs w:val="22"/>
          <w:lang w:val="uk-UA"/>
        </w:rPr>
      </w:pPr>
      <w:r w:rsidRPr="00DB3000">
        <w:rPr>
          <w:b/>
          <w:iCs/>
          <w:sz w:val="22"/>
          <w:szCs w:val="22"/>
        </w:rPr>
        <w:t>14</w:t>
      </w:r>
      <w:r w:rsidRPr="00DB3000">
        <w:rPr>
          <w:b/>
          <w:iCs/>
          <w:sz w:val="22"/>
          <w:szCs w:val="22"/>
          <w:lang w:val="uk-UA"/>
        </w:rPr>
        <w:t xml:space="preserve">. </w:t>
      </w:r>
      <w:r w:rsidR="00DB3000" w:rsidRPr="00DB3000">
        <w:rPr>
          <w:b/>
          <w:iCs/>
          <w:sz w:val="22"/>
          <w:szCs w:val="22"/>
          <w:lang w:val="uk-UA"/>
        </w:rPr>
        <w:t>ПОНЯТТЯ ФУНКЦІОНАЛЬНОГО ПРОГРАМУВА</w:t>
      </w:r>
      <w:r w:rsidR="00DB3000" w:rsidRPr="00DB3000">
        <w:rPr>
          <w:b/>
          <w:iCs/>
          <w:sz w:val="22"/>
          <w:szCs w:val="22"/>
          <w:lang w:val="uk-UA"/>
        </w:rPr>
        <w:t>Н</w:t>
      </w:r>
      <w:r w:rsidR="00C0506F">
        <w:rPr>
          <w:b/>
          <w:iCs/>
          <w:sz w:val="22"/>
          <w:szCs w:val="22"/>
          <w:lang w:val="uk-UA"/>
        </w:rPr>
        <w:t>НЯ. МОВА ЛІСП</w:t>
      </w:r>
    </w:p>
    <w:p w:rsidR="00DB3000" w:rsidRPr="00DB3000" w:rsidRDefault="00DB3000" w:rsidP="005D1924">
      <w:pPr>
        <w:shd w:val="clear" w:color="auto" w:fill="FFFFFF"/>
        <w:ind w:firstLine="301"/>
        <w:jc w:val="both"/>
        <w:rPr>
          <w:b/>
          <w:iCs/>
          <w:sz w:val="22"/>
          <w:szCs w:val="22"/>
          <w:lang w:val="uk-UA"/>
        </w:rPr>
      </w:pPr>
    </w:p>
    <w:p w:rsidR="005D1924" w:rsidRPr="008A11B9" w:rsidRDefault="005D1924" w:rsidP="005D1924">
      <w:pPr>
        <w:shd w:val="clear" w:color="auto" w:fill="FFFFFF"/>
        <w:ind w:firstLine="301"/>
        <w:jc w:val="both"/>
        <w:rPr>
          <w:iCs/>
          <w:sz w:val="22"/>
          <w:szCs w:val="22"/>
          <w:lang w:val="uk-UA"/>
        </w:rPr>
      </w:pPr>
      <w:r w:rsidRPr="008A11B9">
        <w:rPr>
          <w:b/>
          <w:iCs/>
          <w:sz w:val="22"/>
          <w:szCs w:val="22"/>
          <w:lang w:val="uk-UA"/>
        </w:rPr>
        <w:t xml:space="preserve">14.1. </w:t>
      </w:r>
      <w:r w:rsidRPr="00DB3000">
        <w:rPr>
          <w:b/>
          <w:iCs/>
          <w:sz w:val="22"/>
          <w:szCs w:val="22"/>
          <w:lang w:val="uk-UA"/>
        </w:rPr>
        <w:t>Процедурна програма</w:t>
      </w:r>
      <w:r w:rsidRPr="005D1924">
        <w:rPr>
          <w:iCs/>
          <w:sz w:val="22"/>
          <w:szCs w:val="22"/>
          <w:lang w:val="uk-UA"/>
        </w:rPr>
        <w:t xml:space="preserve"> </w:t>
      </w:r>
    </w:p>
    <w:p w:rsidR="00396731" w:rsidRDefault="00396731" w:rsidP="00396731">
      <w:pPr>
        <w:shd w:val="clear" w:color="auto" w:fill="FFFFFF"/>
        <w:ind w:firstLine="301"/>
        <w:jc w:val="both"/>
        <w:rPr>
          <w:iCs/>
          <w:sz w:val="22"/>
          <w:szCs w:val="22"/>
          <w:lang w:val="uk-UA"/>
        </w:rPr>
      </w:pPr>
    </w:p>
    <w:p w:rsidR="00396731" w:rsidRPr="00396731" w:rsidRDefault="00396731" w:rsidP="00396731">
      <w:pPr>
        <w:shd w:val="clear" w:color="auto" w:fill="FFFFFF"/>
        <w:ind w:firstLine="301"/>
        <w:jc w:val="both"/>
        <w:rPr>
          <w:iCs/>
          <w:sz w:val="22"/>
          <w:szCs w:val="22"/>
          <w:lang w:val="uk-UA"/>
        </w:rPr>
      </w:pPr>
      <w:r w:rsidRPr="00396731">
        <w:rPr>
          <w:iCs/>
          <w:sz w:val="22"/>
          <w:szCs w:val="22"/>
          <w:lang w:val="uk-UA"/>
        </w:rPr>
        <w:t xml:space="preserve">Мова </w:t>
      </w:r>
      <w:r>
        <w:rPr>
          <w:iCs/>
          <w:sz w:val="22"/>
          <w:szCs w:val="22"/>
        </w:rPr>
        <w:t>Lisp</w:t>
      </w:r>
      <w:r w:rsidRPr="00396731">
        <w:rPr>
          <w:iCs/>
          <w:sz w:val="22"/>
          <w:szCs w:val="22"/>
          <w:lang w:val="uk-UA"/>
        </w:rPr>
        <w:t xml:space="preserve"> (</w:t>
      </w:r>
      <w:r>
        <w:rPr>
          <w:iCs/>
          <w:sz w:val="22"/>
          <w:szCs w:val="22"/>
        </w:rPr>
        <w:t>LISt</w:t>
      </w:r>
      <w:r w:rsidRPr="00396731">
        <w:rPr>
          <w:iCs/>
          <w:sz w:val="22"/>
          <w:szCs w:val="22"/>
          <w:lang w:val="uk-UA"/>
        </w:rPr>
        <w:t xml:space="preserve"> </w:t>
      </w:r>
      <w:r>
        <w:rPr>
          <w:iCs/>
          <w:sz w:val="22"/>
          <w:szCs w:val="22"/>
        </w:rPr>
        <w:t>Processing</w:t>
      </w:r>
      <w:r w:rsidRPr="00396731">
        <w:rPr>
          <w:iCs/>
          <w:sz w:val="22"/>
          <w:szCs w:val="22"/>
          <w:lang w:val="uk-UA"/>
        </w:rPr>
        <w:t>) була розроблена і реалізована гр</w:t>
      </w:r>
      <w:r w:rsidRPr="00396731">
        <w:rPr>
          <w:iCs/>
          <w:sz w:val="22"/>
          <w:szCs w:val="22"/>
          <w:lang w:val="uk-UA"/>
        </w:rPr>
        <w:t>у</w:t>
      </w:r>
      <w:r w:rsidRPr="00396731">
        <w:rPr>
          <w:iCs/>
          <w:sz w:val="22"/>
          <w:szCs w:val="22"/>
          <w:lang w:val="uk-UA"/>
        </w:rPr>
        <w:t>пою авторів під керівництвом Джона Маккарти (</w:t>
      </w:r>
      <w:r>
        <w:rPr>
          <w:iCs/>
          <w:sz w:val="22"/>
          <w:szCs w:val="22"/>
        </w:rPr>
        <w:t>McCarthy</w:t>
      </w:r>
      <w:r w:rsidRPr="00396731">
        <w:rPr>
          <w:iCs/>
          <w:sz w:val="22"/>
          <w:szCs w:val="22"/>
          <w:lang w:val="uk-UA"/>
        </w:rPr>
        <w:t xml:space="preserve"> </w:t>
      </w:r>
      <w:r>
        <w:rPr>
          <w:iCs/>
          <w:sz w:val="22"/>
          <w:szCs w:val="22"/>
        </w:rPr>
        <w:t>John</w:t>
      </w:r>
      <w:r w:rsidRPr="00396731">
        <w:rPr>
          <w:iCs/>
          <w:sz w:val="22"/>
          <w:szCs w:val="22"/>
          <w:lang w:val="uk-UA"/>
        </w:rPr>
        <w:t>) в Массачусетс</w:t>
      </w:r>
      <w:r>
        <w:rPr>
          <w:iCs/>
          <w:sz w:val="22"/>
          <w:szCs w:val="22"/>
          <w:lang w:val="uk-UA"/>
        </w:rPr>
        <w:t>к</w:t>
      </w:r>
      <w:r w:rsidRPr="00396731">
        <w:rPr>
          <w:iCs/>
          <w:sz w:val="22"/>
          <w:szCs w:val="22"/>
          <w:lang w:val="uk-UA"/>
        </w:rPr>
        <w:t>ом</w:t>
      </w:r>
      <w:r>
        <w:rPr>
          <w:iCs/>
          <w:sz w:val="22"/>
          <w:szCs w:val="22"/>
          <w:lang w:val="uk-UA"/>
        </w:rPr>
        <w:t>у</w:t>
      </w:r>
      <w:r w:rsidRPr="00396731">
        <w:rPr>
          <w:iCs/>
          <w:sz w:val="22"/>
          <w:szCs w:val="22"/>
          <w:lang w:val="uk-UA"/>
        </w:rPr>
        <w:t xml:space="preserve"> технологічному інституті в 1958-1960 роках.</w:t>
      </w:r>
    </w:p>
    <w:p w:rsidR="00396731" w:rsidRPr="00396731" w:rsidRDefault="00396731" w:rsidP="00396731">
      <w:pPr>
        <w:shd w:val="clear" w:color="auto" w:fill="FFFFFF"/>
        <w:ind w:firstLine="301"/>
        <w:jc w:val="both"/>
        <w:rPr>
          <w:iCs/>
          <w:sz w:val="22"/>
          <w:szCs w:val="22"/>
          <w:lang w:val="uk-UA"/>
        </w:rPr>
      </w:pPr>
      <w:r w:rsidRPr="00396731">
        <w:rPr>
          <w:iCs/>
          <w:sz w:val="22"/>
          <w:szCs w:val="22"/>
          <w:lang w:val="uk-UA"/>
        </w:rPr>
        <w:t xml:space="preserve">Мова </w:t>
      </w:r>
      <w:r>
        <w:rPr>
          <w:iCs/>
          <w:sz w:val="22"/>
          <w:szCs w:val="22"/>
        </w:rPr>
        <w:t>Lisp</w:t>
      </w:r>
      <w:r w:rsidRPr="00396731">
        <w:rPr>
          <w:iCs/>
          <w:sz w:val="22"/>
          <w:szCs w:val="22"/>
          <w:lang w:val="uk-UA"/>
        </w:rPr>
        <w:t xml:space="preserve"> призначена для обробки символьної інформації (</w:t>
      </w:r>
      <w:r>
        <w:rPr>
          <w:iCs/>
          <w:sz w:val="22"/>
          <w:szCs w:val="22"/>
        </w:rPr>
        <w:t>symbolic</w:t>
      </w:r>
      <w:r w:rsidRPr="00396731">
        <w:rPr>
          <w:iCs/>
          <w:sz w:val="22"/>
          <w:szCs w:val="22"/>
          <w:lang w:val="uk-UA"/>
        </w:rPr>
        <w:t xml:space="preserve"> </w:t>
      </w:r>
      <w:r>
        <w:rPr>
          <w:iCs/>
          <w:sz w:val="22"/>
          <w:szCs w:val="22"/>
        </w:rPr>
        <w:t>processing</w:t>
      </w:r>
      <w:r w:rsidRPr="00396731">
        <w:rPr>
          <w:iCs/>
          <w:sz w:val="22"/>
          <w:szCs w:val="22"/>
          <w:lang w:val="uk-UA"/>
        </w:rPr>
        <w:t xml:space="preserve"> / </w:t>
      </w:r>
      <w:r>
        <w:rPr>
          <w:iCs/>
          <w:sz w:val="22"/>
          <w:szCs w:val="22"/>
        </w:rPr>
        <w:t>computing</w:t>
      </w:r>
      <w:r w:rsidRPr="00396731">
        <w:rPr>
          <w:iCs/>
          <w:sz w:val="22"/>
          <w:szCs w:val="22"/>
          <w:lang w:val="uk-UA"/>
        </w:rPr>
        <w:t>), яка на відміну від чисельних (</w:t>
      </w:r>
      <w:r>
        <w:rPr>
          <w:iCs/>
          <w:sz w:val="22"/>
          <w:szCs w:val="22"/>
        </w:rPr>
        <w:t>numeric</w:t>
      </w:r>
      <w:r w:rsidRPr="00396731">
        <w:rPr>
          <w:iCs/>
          <w:sz w:val="22"/>
          <w:szCs w:val="22"/>
          <w:lang w:val="uk-UA"/>
        </w:rPr>
        <w:t>) даних характеризує в першу чергу не кількісні властиво</w:t>
      </w:r>
      <w:r w:rsidRPr="00396731">
        <w:rPr>
          <w:iCs/>
          <w:sz w:val="22"/>
          <w:szCs w:val="22"/>
          <w:lang w:val="uk-UA"/>
        </w:rPr>
        <w:t>с</w:t>
      </w:r>
      <w:r w:rsidRPr="00396731">
        <w:rPr>
          <w:iCs/>
          <w:sz w:val="22"/>
          <w:szCs w:val="22"/>
          <w:lang w:val="uk-UA"/>
        </w:rPr>
        <w:t>ті об'єктів, а їх якісні властивості, : особливості будови і функці</w:t>
      </w:r>
      <w:r w:rsidRPr="00396731">
        <w:rPr>
          <w:iCs/>
          <w:sz w:val="22"/>
          <w:szCs w:val="22"/>
          <w:lang w:val="uk-UA"/>
        </w:rPr>
        <w:t>о</w:t>
      </w:r>
      <w:r w:rsidRPr="00396731">
        <w:rPr>
          <w:iCs/>
          <w:sz w:val="22"/>
          <w:szCs w:val="22"/>
          <w:lang w:val="uk-UA"/>
        </w:rPr>
        <w:t xml:space="preserve">нування. Велика кількість простих дій над великим числом простих елементів (бітів, чисел, рядків і так далі) в чисельних обчисленнях </w:t>
      </w:r>
      <w:r w:rsidRPr="00396731">
        <w:rPr>
          <w:iCs/>
          <w:sz w:val="22"/>
          <w:szCs w:val="22"/>
          <w:lang w:val="uk-UA"/>
        </w:rPr>
        <w:lastRenderedPageBreak/>
        <w:t>(</w:t>
      </w:r>
      <w:r>
        <w:rPr>
          <w:iCs/>
          <w:sz w:val="22"/>
          <w:szCs w:val="22"/>
        </w:rPr>
        <w:t>numeric</w:t>
      </w:r>
      <w:r w:rsidRPr="00396731">
        <w:rPr>
          <w:iCs/>
          <w:sz w:val="22"/>
          <w:szCs w:val="22"/>
          <w:lang w:val="uk-UA"/>
        </w:rPr>
        <w:t xml:space="preserve"> </w:t>
      </w:r>
      <w:r>
        <w:rPr>
          <w:iCs/>
          <w:sz w:val="22"/>
          <w:szCs w:val="22"/>
        </w:rPr>
        <w:t>computing</w:t>
      </w:r>
      <w:r w:rsidRPr="00396731">
        <w:rPr>
          <w:iCs/>
          <w:sz w:val="22"/>
          <w:szCs w:val="22"/>
          <w:lang w:val="uk-UA"/>
        </w:rPr>
        <w:t>) поступається місцем обробці великих і скла</w:t>
      </w:r>
      <w:r w:rsidRPr="00396731">
        <w:rPr>
          <w:iCs/>
          <w:sz w:val="22"/>
          <w:szCs w:val="22"/>
          <w:lang w:val="uk-UA"/>
        </w:rPr>
        <w:t>д</w:t>
      </w:r>
      <w:r w:rsidRPr="00396731">
        <w:rPr>
          <w:iCs/>
          <w:sz w:val="22"/>
          <w:szCs w:val="22"/>
          <w:lang w:val="uk-UA"/>
        </w:rPr>
        <w:t>них структур даних на основі використання складних дій.</w:t>
      </w:r>
    </w:p>
    <w:p w:rsidR="00396731" w:rsidRPr="00396731" w:rsidRDefault="00396731" w:rsidP="00396731">
      <w:pPr>
        <w:shd w:val="clear" w:color="auto" w:fill="FFFFFF"/>
        <w:ind w:firstLine="301"/>
        <w:jc w:val="both"/>
        <w:rPr>
          <w:iCs/>
          <w:sz w:val="22"/>
          <w:szCs w:val="22"/>
          <w:lang w:val="uk-UA"/>
        </w:rPr>
      </w:pPr>
      <w:r>
        <w:rPr>
          <w:iCs/>
          <w:sz w:val="22"/>
          <w:szCs w:val="22"/>
        </w:rPr>
        <w:t>Мова Lisp заснована на</w:t>
      </w:r>
      <w:r>
        <w:rPr>
          <w:iCs/>
          <w:sz w:val="22"/>
          <w:szCs w:val="22"/>
          <w:lang w:val="uk-UA"/>
        </w:rPr>
        <w:t>.</w:t>
      </w:r>
    </w:p>
    <w:p w:rsidR="00396731" w:rsidRPr="00396731" w:rsidRDefault="00396731" w:rsidP="00C44C17">
      <w:pPr>
        <w:numPr>
          <w:ilvl w:val="0"/>
          <w:numId w:val="75"/>
        </w:numPr>
        <w:shd w:val="clear" w:color="auto" w:fill="FFFFFF"/>
        <w:ind w:left="0" w:firstLine="301"/>
        <w:jc w:val="both"/>
        <w:rPr>
          <w:iCs/>
          <w:sz w:val="22"/>
          <w:szCs w:val="22"/>
        </w:rPr>
      </w:pPr>
      <w:r>
        <w:rPr>
          <w:iCs/>
          <w:sz w:val="22"/>
          <w:szCs w:val="22"/>
        </w:rPr>
        <w:t>Алгебрі облікових структур;</w:t>
      </w:r>
    </w:p>
    <w:p w:rsidR="00396731" w:rsidRPr="00396731" w:rsidRDefault="00396731" w:rsidP="00C44C17">
      <w:pPr>
        <w:numPr>
          <w:ilvl w:val="0"/>
          <w:numId w:val="75"/>
        </w:numPr>
        <w:shd w:val="clear" w:color="auto" w:fill="FFFFFF"/>
        <w:ind w:left="0" w:firstLine="301"/>
        <w:jc w:val="both"/>
        <w:rPr>
          <w:iCs/>
          <w:sz w:val="22"/>
          <w:szCs w:val="22"/>
        </w:rPr>
      </w:pPr>
      <w:r>
        <w:rPr>
          <w:iCs/>
          <w:sz w:val="22"/>
          <w:szCs w:val="22"/>
        </w:rPr>
        <w:t>Лямбда-численні;</w:t>
      </w:r>
    </w:p>
    <w:p w:rsidR="00396731" w:rsidRPr="00396731" w:rsidRDefault="00396731" w:rsidP="00C44C17">
      <w:pPr>
        <w:numPr>
          <w:ilvl w:val="0"/>
          <w:numId w:val="75"/>
        </w:numPr>
        <w:shd w:val="clear" w:color="auto" w:fill="FFFFFF"/>
        <w:ind w:left="0" w:firstLine="301"/>
        <w:jc w:val="both"/>
        <w:rPr>
          <w:iCs/>
          <w:sz w:val="22"/>
          <w:szCs w:val="22"/>
        </w:rPr>
      </w:pPr>
      <w:r>
        <w:rPr>
          <w:iCs/>
          <w:sz w:val="22"/>
          <w:szCs w:val="22"/>
        </w:rPr>
        <w:t xml:space="preserve">Теорії рекурсивних функцій. </w:t>
      </w:r>
    </w:p>
    <w:p w:rsidR="00396731" w:rsidRPr="00396731" w:rsidRDefault="00396731" w:rsidP="00396731">
      <w:pPr>
        <w:shd w:val="clear" w:color="auto" w:fill="FFFFFF"/>
        <w:ind w:left="301"/>
        <w:jc w:val="both"/>
        <w:rPr>
          <w:iCs/>
          <w:sz w:val="22"/>
          <w:szCs w:val="22"/>
          <w:lang w:val="uk-UA"/>
        </w:rPr>
      </w:pPr>
      <w:r>
        <w:rPr>
          <w:iCs/>
          <w:sz w:val="22"/>
          <w:szCs w:val="22"/>
        </w:rPr>
        <w:t>Достоїнства мови Lisp</w:t>
      </w:r>
      <w:r>
        <w:rPr>
          <w:iCs/>
          <w:sz w:val="22"/>
          <w:szCs w:val="22"/>
          <w:lang w:val="uk-UA"/>
        </w:rPr>
        <w:t>.</w:t>
      </w:r>
    </w:p>
    <w:p w:rsidR="00396731" w:rsidRPr="00396731" w:rsidRDefault="00396731" w:rsidP="00396731">
      <w:pPr>
        <w:shd w:val="clear" w:color="auto" w:fill="FFFFFF"/>
        <w:ind w:firstLine="301"/>
        <w:jc w:val="both"/>
        <w:rPr>
          <w:iCs/>
          <w:sz w:val="22"/>
          <w:szCs w:val="22"/>
          <w:lang w:val="uk-UA"/>
        </w:rPr>
      </w:pPr>
      <w:r w:rsidRPr="00396731">
        <w:rPr>
          <w:iCs/>
          <w:sz w:val="22"/>
          <w:szCs w:val="22"/>
          <w:lang w:val="uk-UA"/>
        </w:rPr>
        <w:t xml:space="preserve">1. Компактне ядро, що включає наступні основні функції: </w:t>
      </w:r>
      <w:r>
        <w:rPr>
          <w:iCs/>
          <w:sz w:val="22"/>
          <w:szCs w:val="22"/>
        </w:rPr>
        <w:t>car</w:t>
      </w:r>
      <w:r w:rsidRPr="00396731">
        <w:rPr>
          <w:iCs/>
          <w:sz w:val="22"/>
          <w:szCs w:val="22"/>
          <w:lang w:val="uk-UA"/>
        </w:rPr>
        <w:t xml:space="preserve">, </w:t>
      </w:r>
      <w:r>
        <w:rPr>
          <w:iCs/>
          <w:sz w:val="22"/>
          <w:szCs w:val="22"/>
        </w:rPr>
        <w:t>cdr</w:t>
      </w:r>
      <w:r w:rsidRPr="00396731">
        <w:rPr>
          <w:iCs/>
          <w:sz w:val="22"/>
          <w:szCs w:val="22"/>
          <w:lang w:val="uk-UA"/>
        </w:rPr>
        <w:t xml:space="preserve">, </w:t>
      </w:r>
      <w:r>
        <w:rPr>
          <w:iCs/>
          <w:sz w:val="22"/>
          <w:szCs w:val="22"/>
        </w:rPr>
        <w:t>cons</w:t>
      </w:r>
      <w:r w:rsidRPr="00396731">
        <w:rPr>
          <w:iCs/>
          <w:sz w:val="22"/>
          <w:szCs w:val="22"/>
          <w:lang w:val="uk-UA"/>
        </w:rPr>
        <w:t xml:space="preserve">, </w:t>
      </w:r>
      <w:r>
        <w:rPr>
          <w:iCs/>
          <w:sz w:val="22"/>
          <w:szCs w:val="22"/>
        </w:rPr>
        <w:t>atomp</w:t>
      </w:r>
      <w:r w:rsidRPr="00396731">
        <w:rPr>
          <w:iCs/>
          <w:sz w:val="22"/>
          <w:szCs w:val="22"/>
          <w:lang w:val="uk-UA"/>
        </w:rPr>
        <w:t xml:space="preserve">, </w:t>
      </w:r>
      <w:r>
        <w:rPr>
          <w:iCs/>
          <w:sz w:val="22"/>
          <w:szCs w:val="22"/>
        </w:rPr>
        <w:t>cond</w:t>
      </w:r>
      <w:r w:rsidRPr="00396731">
        <w:rPr>
          <w:iCs/>
          <w:sz w:val="22"/>
          <w:szCs w:val="22"/>
          <w:lang w:val="uk-UA"/>
        </w:rPr>
        <w:t xml:space="preserve"> і функціонали </w:t>
      </w:r>
      <w:r>
        <w:rPr>
          <w:iCs/>
          <w:sz w:val="22"/>
          <w:szCs w:val="22"/>
        </w:rPr>
        <w:t>eval</w:t>
      </w:r>
      <w:r w:rsidRPr="00396731">
        <w:rPr>
          <w:iCs/>
          <w:sz w:val="22"/>
          <w:szCs w:val="22"/>
          <w:lang w:val="uk-UA"/>
        </w:rPr>
        <w:t xml:space="preserve"> і </w:t>
      </w:r>
      <w:r>
        <w:rPr>
          <w:iCs/>
          <w:sz w:val="22"/>
          <w:szCs w:val="22"/>
        </w:rPr>
        <w:t>apply</w:t>
      </w:r>
      <w:r w:rsidRPr="00396731">
        <w:rPr>
          <w:iCs/>
          <w:sz w:val="22"/>
          <w:szCs w:val="22"/>
          <w:lang w:val="uk-UA"/>
        </w:rPr>
        <w:t>.</w:t>
      </w:r>
    </w:p>
    <w:p w:rsidR="00396731" w:rsidRPr="008A11B9" w:rsidRDefault="00396731" w:rsidP="00396731">
      <w:pPr>
        <w:shd w:val="clear" w:color="auto" w:fill="FFFFFF"/>
        <w:ind w:firstLine="301"/>
        <w:jc w:val="both"/>
        <w:rPr>
          <w:iCs/>
          <w:sz w:val="22"/>
          <w:szCs w:val="22"/>
          <w:lang w:val="uk-UA"/>
        </w:rPr>
      </w:pPr>
      <w:r w:rsidRPr="008A11B9">
        <w:rPr>
          <w:iCs/>
          <w:sz w:val="22"/>
          <w:szCs w:val="22"/>
          <w:lang w:val="uk-UA"/>
        </w:rPr>
        <w:t>2. Властивість розширюваності, що дозволяє легко додавати в мову нові можливості і реалізовувати інші стилі (парадигми) пр</w:t>
      </w:r>
      <w:r w:rsidRPr="008A11B9">
        <w:rPr>
          <w:iCs/>
          <w:sz w:val="22"/>
          <w:szCs w:val="22"/>
          <w:lang w:val="uk-UA"/>
        </w:rPr>
        <w:t>о</w:t>
      </w:r>
      <w:r w:rsidRPr="008A11B9">
        <w:rPr>
          <w:iCs/>
          <w:sz w:val="22"/>
          <w:szCs w:val="22"/>
          <w:lang w:val="uk-UA"/>
        </w:rPr>
        <w:t>грамування, напр., об'єктно-орієнтоване програмування (</w:t>
      </w:r>
      <w:r>
        <w:rPr>
          <w:iCs/>
          <w:sz w:val="22"/>
          <w:szCs w:val="22"/>
        </w:rPr>
        <w:t>object</w:t>
      </w:r>
      <w:r w:rsidRPr="008A11B9">
        <w:rPr>
          <w:iCs/>
          <w:sz w:val="22"/>
          <w:szCs w:val="22"/>
          <w:lang w:val="uk-UA"/>
        </w:rPr>
        <w:t xml:space="preserve"> </w:t>
      </w:r>
      <w:r>
        <w:rPr>
          <w:iCs/>
          <w:sz w:val="22"/>
          <w:szCs w:val="22"/>
        </w:rPr>
        <w:t>oriented</w:t>
      </w:r>
      <w:r w:rsidRPr="008A11B9">
        <w:rPr>
          <w:iCs/>
          <w:sz w:val="22"/>
          <w:szCs w:val="22"/>
          <w:lang w:val="uk-UA"/>
        </w:rPr>
        <w:t xml:space="preserve"> </w:t>
      </w:r>
      <w:r>
        <w:rPr>
          <w:iCs/>
          <w:sz w:val="22"/>
          <w:szCs w:val="22"/>
        </w:rPr>
        <w:t>programming</w:t>
      </w:r>
      <w:r w:rsidRPr="008A11B9">
        <w:rPr>
          <w:iCs/>
          <w:sz w:val="22"/>
          <w:szCs w:val="22"/>
          <w:lang w:val="uk-UA"/>
        </w:rPr>
        <w:t>), логічне програмування (</w:t>
      </w:r>
      <w:r>
        <w:rPr>
          <w:iCs/>
          <w:sz w:val="22"/>
          <w:szCs w:val="22"/>
        </w:rPr>
        <w:t>logic</w:t>
      </w:r>
      <w:r w:rsidRPr="008A11B9">
        <w:rPr>
          <w:iCs/>
          <w:sz w:val="22"/>
          <w:szCs w:val="22"/>
          <w:lang w:val="uk-UA"/>
        </w:rPr>
        <w:t xml:space="preserve"> </w:t>
      </w:r>
      <w:r>
        <w:rPr>
          <w:iCs/>
          <w:sz w:val="22"/>
          <w:szCs w:val="22"/>
        </w:rPr>
        <w:t>programming</w:t>
      </w:r>
      <w:r w:rsidRPr="008A11B9">
        <w:rPr>
          <w:iCs/>
          <w:sz w:val="22"/>
          <w:szCs w:val="22"/>
          <w:lang w:val="uk-UA"/>
        </w:rPr>
        <w:t>) та ін., а також застосовувати усі ці стилі в єдиному середовищі.</w:t>
      </w:r>
    </w:p>
    <w:p w:rsidR="00396731" w:rsidRPr="00396731" w:rsidRDefault="00396731" w:rsidP="00396731">
      <w:pPr>
        <w:shd w:val="clear" w:color="auto" w:fill="FFFFFF"/>
        <w:ind w:firstLine="301"/>
        <w:jc w:val="both"/>
        <w:rPr>
          <w:iCs/>
          <w:sz w:val="22"/>
          <w:szCs w:val="22"/>
        </w:rPr>
      </w:pPr>
      <w:r>
        <w:rPr>
          <w:iCs/>
          <w:sz w:val="22"/>
          <w:szCs w:val="22"/>
        </w:rPr>
        <w:t>3. Єдина форма представлення даних і програм, якою виступає облікова структура. Це дозволяє програмам змінювати не лише дані, але і інші програми (в т.ч. і самих себе), аналогічно принципу фон Неймана: програма і дані зберігаються в єдиній пам'яті.</w:t>
      </w:r>
    </w:p>
    <w:p w:rsidR="00396731" w:rsidRPr="00396731" w:rsidRDefault="00396731" w:rsidP="00396731">
      <w:pPr>
        <w:shd w:val="clear" w:color="auto" w:fill="FFFFFF"/>
        <w:ind w:firstLine="301"/>
        <w:jc w:val="both"/>
        <w:rPr>
          <w:iCs/>
          <w:sz w:val="22"/>
          <w:szCs w:val="22"/>
        </w:rPr>
      </w:pPr>
      <w:r>
        <w:rPr>
          <w:iCs/>
          <w:sz w:val="22"/>
          <w:szCs w:val="22"/>
        </w:rPr>
        <w:t>4.  Зберігання даних, не залежне від місця: облікова структура будується з облікових осередків (node), розташування і порядок яких в пам'яті несуттєві. Резервування і звільнення пам'яті здійснюється динамічно і автоматично, що звільняє програміста від необхідності контролювати процес використання пам'яті.</w:t>
      </w:r>
    </w:p>
    <w:p w:rsidR="00396731" w:rsidRPr="00396731" w:rsidRDefault="00396731" w:rsidP="00396731">
      <w:pPr>
        <w:shd w:val="clear" w:color="auto" w:fill="FFFFFF"/>
        <w:ind w:firstLine="301"/>
        <w:jc w:val="both"/>
        <w:rPr>
          <w:iCs/>
          <w:sz w:val="22"/>
          <w:szCs w:val="22"/>
        </w:rPr>
      </w:pPr>
      <w:r>
        <w:rPr>
          <w:iCs/>
          <w:sz w:val="22"/>
          <w:szCs w:val="22"/>
        </w:rPr>
        <w:t>5.  Функціональний образ мислення заснований на простій ідеї, що в результаті кожної дії виникає значення (говорять "повертане значення" або "функція повертає значення"). Основними засобами функціонального програмування є композиція і рекурсія.</w:t>
      </w:r>
    </w:p>
    <w:p w:rsidR="00396731" w:rsidRPr="00396731" w:rsidRDefault="00396731" w:rsidP="00396731">
      <w:pPr>
        <w:shd w:val="clear" w:color="auto" w:fill="FFFFFF"/>
        <w:ind w:firstLine="301"/>
        <w:jc w:val="both"/>
        <w:rPr>
          <w:iCs/>
          <w:sz w:val="22"/>
          <w:szCs w:val="22"/>
        </w:rPr>
      </w:pPr>
      <w:r>
        <w:rPr>
          <w:iCs/>
          <w:sz w:val="22"/>
          <w:szCs w:val="22"/>
        </w:rPr>
        <w:t>6. Покрокове програмування (incremental programming): нап</w:t>
      </w:r>
      <w:r>
        <w:rPr>
          <w:iCs/>
          <w:sz w:val="22"/>
          <w:szCs w:val="22"/>
        </w:rPr>
        <w:t>и</w:t>
      </w:r>
      <w:r>
        <w:rPr>
          <w:iCs/>
          <w:sz w:val="22"/>
          <w:szCs w:val="22"/>
        </w:rPr>
        <w:t>сання і тестування програми можливе в будь-якому місці і здійснюється послідовно, напр.:</w:t>
      </w:r>
    </w:p>
    <w:p w:rsidR="00396731" w:rsidRPr="00396731" w:rsidRDefault="00396731" w:rsidP="00396731">
      <w:pPr>
        <w:shd w:val="clear" w:color="auto" w:fill="FFFFFF"/>
        <w:ind w:firstLine="301"/>
        <w:jc w:val="both"/>
        <w:rPr>
          <w:rFonts w:ascii="Courier New" w:hAnsi="Courier New" w:cs="Courier New"/>
          <w:iCs/>
          <w:sz w:val="16"/>
          <w:szCs w:val="16"/>
        </w:rPr>
      </w:pPr>
      <w:r>
        <w:rPr>
          <w:rFonts w:ascii="Courier New" w:hAnsi="Courier New" w:cs="Courier New"/>
          <w:iCs/>
          <w:sz w:val="16"/>
          <w:szCs w:val="16"/>
          <w:lang w:val="uk-UA"/>
        </w:rPr>
        <w:t>_</w:t>
      </w:r>
      <w:r w:rsidRPr="00396731">
        <w:rPr>
          <w:rFonts w:ascii="Courier New" w:hAnsi="Courier New" w:cs="Courier New"/>
          <w:iCs/>
          <w:sz w:val="16"/>
          <w:szCs w:val="16"/>
        </w:rPr>
        <w:t>(+ 1 2)</w:t>
      </w:r>
    </w:p>
    <w:p w:rsidR="00396731" w:rsidRPr="00396731" w:rsidRDefault="00396731" w:rsidP="00396731">
      <w:pPr>
        <w:shd w:val="clear" w:color="auto" w:fill="FFFFFF"/>
        <w:ind w:firstLine="301"/>
        <w:jc w:val="both"/>
        <w:rPr>
          <w:rFonts w:ascii="Courier New" w:hAnsi="Courier New" w:cs="Courier New"/>
          <w:iCs/>
          <w:sz w:val="16"/>
          <w:szCs w:val="16"/>
        </w:rPr>
      </w:pPr>
      <w:r>
        <w:rPr>
          <w:rFonts w:ascii="Courier New" w:hAnsi="Courier New" w:cs="Courier New"/>
          <w:iCs/>
          <w:sz w:val="16"/>
          <w:szCs w:val="16"/>
          <w:lang w:val="uk-UA"/>
        </w:rPr>
        <w:t>_</w:t>
      </w:r>
      <w:r w:rsidRPr="00396731">
        <w:rPr>
          <w:rFonts w:ascii="Courier New" w:hAnsi="Courier New" w:cs="Courier New"/>
          <w:iCs/>
          <w:sz w:val="16"/>
          <w:szCs w:val="16"/>
        </w:rPr>
        <w:t>(+ (- 3 2) (+ 5 4)</w:t>
      </w:r>
    </w:p>
    <w:p w:rsidR="00396731" w:rsidRPr="00396731" w:rsidRDefault="00396731" w:rsidP="00396731">
      <w:pPr>
        <w:shd w:val="clear" w:color="auto" w:fill="FFFFFF"/>
        <w:ind w:firstLine="301"/>
        <w:jc w:val="both"/>
        <w:rPr>
          <w:iCs/>
          <w:sz w:val="22"/>
          <w:szCs w:val="22"/>
        </w:rPr>
      </w:pPr>
      <w:r>
        <w:rPr>
          <w:rFonts w:ascii="Courier New" w:hAnsi="Courier New" w:cs="Courier New"/>
          <w:iCs/>
          <w:sz w:val="16"/>
          <w:szCs w:val="16"/>
          <w:lang w:val="uk-UA"/>
        </w:rPr>
        <w:t>_</w:t>
      </w:r>
      <w:r w:rsidRPr="00396731">
        <w:rPr>
          <w:rFonts w:ascii="Courier New" w:hAnsi="Courier New" w:cs="Courier New"/>
          <w:iCs/>
          <w:sz w:val="16"/>
          <w:szCs w:val="16"/>
        </w:rPr>
        <w:t>((nth 2 ‘(- + * /)) (- 3 2) (+ 5 4))</w:t>
      </w:r>
    </w:p>
    <w:p w:rsidR="00396731" w:rsidRPr="00396731" w:rsidRDefault="00396731" w:rsidP="00396731">
      <w:pPr>
        <w:shd w:val="clear" w:color="auto" w:fill="FFFFFF"/>
        <w:ind w:firstLine="301"/>
        <w:jc w:val="both"/>
        <w:rPr>
          <w:iCs/>
          <w:sz w:val="22"/>
          <w:szCs w:val="22"/>
        </w:rPr>
      </w:pPr>
      <w:r>
        <w:rPr>
          <w:iCs/>
          <w:sz w:val="22"/>
          <w:szCs w:val="22"/>
        </w:rPr>
        <w:t>7. Що інтерпретує і компілює режими виконання програм : для виконання програм компіляцію не потрібно і використовується для підвищення швидкості обчислень відлагоджених функцій. Функції, що інтерпретуються і компілюють, можна використовувати спіл</w:t>
      </w:r>
      <w:r>
        <w:rPr>
          <w:iCs/>
          <w:sz w:val="22"/>
          <w:szCs w:val="22"/>
        </w:rPr>
        <w:t>ь</w:t>
      </w:r>
      <w:r>
        <w:rPr>
          <w:iCs/>
          <w:sz w:val="22"/>
          <w:szCs w:val="22"/>
        </w:rPr>
        <w:t>но.</w:t>
      </w:r>
    </w:p>
    <w:p w:rsidR="00396731" w:rsidRPr="00396731" w:rsidRDefault="00396731" w:rsidP="00396731">
      <w:pPr>
        <w:shd w:val="clear" w:color="auto" w:fill="FFFFFF"/>
        <w:ind w:firstLine="301"/>
        <w:jc w:val="both"/>
        <w:rPr>
          <w:iCs/>
          <w:sz w:val="22"/>
          <w:szCs w:val="22"/>
        </w:rPr>
      </w:pPr>
      <w:r>
        <w:rPr>
          <w:iCs/>
          <w:sz w:val="22"/>
          <w:szCs w:val="22"/>
        </w:rPr>
        <w:lastRenderedPageBreak/>
        <w:t>8.    Lisp - бестиповый (typeless) мова програмування : типи д</w:t>
      </w:r>
      <w:r>
        <w:rPr>
          <w:iCs/>
          <w:sz w:val="22"/>
          <w:szCs w:val="22"/>
        </w:rPr>
        <w:t>а</w:t>
      </w:r>
      <w:r>
        <w:rPr>
          <w:iCs/>
          <w:sz w:val="22"/>
          <w:szCs w:val="22"/>
        </w:rPr>
        <w:t>них не пов'язані жорстко з іменами об'єктів, а можуть мінятися р</w:t>
      </w:r>
      <w:r>
        <w:rPr>
          <w:iCs/>
          <w:sz w:val="22"/>
          <w:szCs w:val="22"/>
        </w:rPr>
        <w:t>а</w:t>
      </w:r>
      <w:r>
        <w:rPr>
          <w:iCs/>
          <w:sz w:val="22"/>
          <w:szCs w:val="22"/>
        </w:rPr>
        <w:t>зом із зміною самих даних, як би. супроводжуючи самі об'єкти на період привласнення ним даних певного типу Напр.:</w:t>
      </w:r>
    </w:p>
    <w:p w:rsidR="00396731" w:rsidRPr="00396731" w:rsidRDefault="00396731" w:rsidP="00396731">
      <w:pPr>
        <w:shd w:val="clear" w:color="auto" w:fill="FFFFFF"/>
        <w:ind w:firstLine="301"/>
        <w:jc w:val="both"/>
        <w:rPr>
          <w:iCs/>
          <w:sz w:val="22"/>
          <w:szCs w:val="22"/>
        </w:rPr>
      </w:pPr>
      <w:r>
        <w:rPr>
          <w:iCs/>
          <w:sz w:val="22"/>
          <w:szCs w:val="22"/>
        </w:rPr>
        <w:t xml:space="preserve">(setq А 5) =&gt; А = 5, А зберігає дані цілого типу; </w:t>
      </w:r>
    </w:p>
    <w:p w:rsidR="00396731" w:rsidRPr="00396731" w:rsidRDefault="00396731" w:rsidP="00396731">
      <w:pPr>
        <w:shd w:val="clear" w:color="auto" w:fill="FFFFFF"/>
        <w:ind w:firstLine="301"/>
        <w:jc w:val="both"/>
        <w:rPr>
          <w:iCs/>
          <w:sz w:val="22"/>
          <w:szCs w:val="22"/>
        </w:rPr>
      </w:pPr>
      <w:r>
        <w:rPr>
          <w:iCs/>
          <w:sz w:val="22"/>
          <w:szCs w:val="22"/>
        </w:rPr>
        <w:t xml:space="preserve">(setq А 5.2) =&gt; А = 5.2, А зберігає дані </w:t>
      </w:r>
      <w:r w:rsidR="00F73C69">
        <w:rPr>
          <w:iCs/>
          <w:sz w:val="22"/>
          <w:szCs w:val="22"/>
          <w:lang w:val="uk-UA"/>
        </w:rPr>
        <w:t>дійсного</w:t>
      </w:r>
      <w:r>
        <w:rPr>
          <w:iCs/>
          <w:sz w:val="22"/>
          <w:szCs w:val="22"/>
        </w:rPr>
        <w:t xml:space="preserve"> типу; </w:t>
      </w:r>
    </w:p>
    <w:p w:rsidR="00396731" w:rsidRPr="00396731" w:rsidRDefault="00F73C69" w:rsidP="00396731">
      <w:pPr>
        <w:shd w:val="clear" w:color="auto" w:fill="FFFFFF"/>
        <w:ind w:firstLine="301"/>
        <w:jc w:val="both"/>
        <w:rPr>
          <w:iCs/>
          <w:sz w:val="22"/>
          <w:szCs w:val="22"/>
        </w:rPr>
      </w:pPr>
      <w:r>
        <w:rPr>
          <w:iCs/>
          <w:sz w:val="22"/>
          <w:szCs w:val="22"/>
        </w:rPr>
        <w:t xml:space="preserve">(setq А '(5 2)) :=&gt; А, А зберігає дані типу "список"; </w:t>
      </w:r>
    </w:p>
    <w:p w:rsidR="00396731" w:rsidRPr="00396731" w:rsidRDefault="00F73C69" w:rsidP="00396731">
      <w:pPr>
        <w:shd w:val="clear" w:color="auto" w:fill="FFFFFF"/>
        <w:ind w:firstLine="301"/>
        <w:jc w:val="both"/>
        <w:rPr>
          <w:iCs/>
          <w:sz w:val="22"/>
          <w:szCs w:val="22"/>
        </w:rPr>
      </w:pPr>
      <w:r>
        <w:rPr>
          <w:iCs/>
          <w:sz w:val="22"/>
          <w:szCs w:val="22"/>
        </w:rPr>
        <w:t xml:space="preserve">(setq A "ABC") =&gt; А = "ABC', А зберігає дані типу "рядок". </w:t>
      </w:r>
    </w:p>
    <w:p w:rsidR="00DB3000" w:rsidRDefault="00F73C69" w:rsidP="00396731">
      <w:pPr>
        <w:shd w:val="clear" w:color="auto" w:fill="FFFFFF"/>
        <w:ind w:firstLine="301"/>
        <w:jc w:val="both"/>
        <w:rPr>
          <w:iCs/>
          <w:sz w:val="22"/>
          <w:szCs w:val="22"/>
          <w:lang w:val="uk-UA"/>
        </w:rPr>
      </w:pPr>
      <w:r>
        <w:rPr>
          <w:iCs/>
          <w:sz w:val="22"/>
          <w:szCs w:val="22"/>
        </w:rPr>
        <w:t>Єдина системна і прикладна мова програмування. Забезпечуючи єдність представлення даних і програм аналогічно машинним м</w:t>
      </w:r>
      <w:r>
        <w:rPr>
          <w:iCs/>
          <w:sz w:val="22"/>
          <w:szCs w:val="22"/>
        </w:rPr>
        <w:t>о</w:t>
      </w:r>
      <w:r>
        <w:rPr>
          <w:iCs/>
          <w:sz w:val="22"/>
          <w:szCs w:val="22"/>
        </w:rPr>
        <w:t>вам Lisp дозволяє ефективно реалізовувати не лише прикладні пр</w:t>
      </w:r>
      <w:r>
        <w:rPr>
          <w:iCs/>
          <w:sz w:val="22"/>
          <w:szCs w:val="22"/>
        </w:rPr>
        <w:t>о</w:t>
      </w:r>
      <w:r>
        <w:rPr>
          <w:iCs/>
          <w:sz w:val="22"/>
          <w:szCs w:val="22"/>
        </w:rPr>
        <w:t>грами, але і загальносистемні, такі як інтерпретатори і транслятори, аж до операційних систем для Lisp -машин.</w:t>
      </w:r>
    </w:p>
    <w:p w:rsidR="00396731" w:rsidRPr="00396731" w:rsidRDefault="00396731" w:rsidP="00396731">
      <w:pPr>
        <w:shd w:val="clear" w:color="auto" w:fill="FFFFFF"/>
        <w:ind w:firstLine="301"/>
        <w:jc w:val="both"/>
        <w:rPr>
          <w:iCs/>
          <w:sz w:val="22"/>
          <w:szCs w:val="22"/>
          <w:lang w:val="uk-UA"/>
        </w:rPr>
      </w:pPr>
    </w:p>
    <w:p w:rsidR="00DB3000" w:rsidRPr="00DB3000" w:rsidRDefault="005D1924" w:rsidP="005D1924">
      <w:pPr>
        <w:shd w:val="clear" w:color="auto" w:fill="FFFFFF"/>
        <w:ind w:firstLine="301"/>
        <w:jc w:val="both"/>
        <w:rPr>
          <w:b/>
          <w:iCs/>
          <w:sz w:val="22"/>
          <w:szCs w:val="22"/>
          <w:lang w:val="uk-UA"/>
        </w:rPr>
      </w:pPr>
      <w:r w:rsidRPr="00DB3000">
        <w:rPr>
          <w:b/>
          <w:iCs/>
          <w:sz w:val="22"/>
          <w:szCs w:val="22"/>
        </w:rPr>
        <w:t xml:space="preserve">14.2. </w:t>
      </w:r>
      <w:r w:rsidR="00C0506F">
        <w:rPr>
          <w:b/>
          <w:iCs/>
          <w:sz w:val="22"/>
          <w:szCs w:val="22"/>
          <w:lang w:val="uk-UA"/>
        </w:rPr>
        <w:t>Функцiональна програма</w:t>
      </w:r>
    </w:p>
    <w:p w:rsidR="00DB3000" w:rsidRDefault="00DB3000" w:rsidP="00DB3000">
      <w:pPr>
        <w:ind w:firstLine="301"/>
        <w:jc w:val="both"/>
        <w:rPr>
          <w:sz w:val="22"/>
          <w:szCs w:val="22"/>
          <w:lang w:val="uk-UA" w:bidi="ru-RU"/>
        </w:rPr>
      </w:pPr>
    </w:p>
    <w:p w:rsidR="00DB3000" w:rsidRPr="00DB3000" w:rsidRDefault="00DB3000" w:rsidP="00DB3000">
      <w:pPr>
        <w:ind w:firstLine="301"/>
        <w:jc w:val="both"/>
        <w:rPr>
          <w:sz w:val="22"/>
          <w:szCs w:val="22"/>
          <w:lang w:val="uk-UA" w:bidi="ru-RU"/>
        </w:rPr>
      </w:pPr>
      <w:r>
        <w:rPr>
          <w:sz w:val="22"/>
          <w:szCs w:val="22"/>
          <w:lang w:val="uk-UA" w:bidi="ru-RU"/>
        </w:rPr>
        <w:t>Функціональна програма на Ліспі складається з безлічі коро</w:t>
      </w:r>
      <w:r>
        <w:rPr>
          <w:sz w:val="22"/>
          <w:szCs w:val="22"/>
          <w:lang w:val="uk-UA" w:bidi="ru-RU"/>
        </w:rPr>
        <w:t>т</w:t>
      </w:r>
      <w:r>
        <w:rPr>
          <w:sz w:val="22"/>
          <w:szCs w:val="22"/>
          <w:lang w:val="uk-UA" w:bidi="ru-RU"/>
        </w:rPr>
        <w:t>ких, загалом досить простих функцій. Функції викликають один одного в едно</w:t>
      </w:r>
      <w:r w:rsidR="00B32EB3">
        <w:rPr>
          <w:sz w:val="22"/>
          <w:szCs w:val="22"/>
          <w:lang w:val="uk-UA" w:bidi="ru-RU"/>
        </w:rPr>
        <w:t>ма</w:t>
      </w:r>
      <w:r>
        <w:rPr>
          <w:sz w:val="22"/>
          <w:szCs w:val="22"/>
          <w:lang w:val="uk-UA" w:bidi="ru-RU"/>
        </w:rPr>
        <w:t>н</w:t>
      </w:r>
      <w:r w:rsidR="00B32EB3">
        <w:rPr>
          <w:sz w:val="22"/>
          <w:szCs w:val="22"/>
          <w:lang w:val="uk-UA" w:bidi="ru-RU"/>
        </w:rPr>
        <w:t>ітній</w:t>
      </w:r>
      <w:r>
        <w:rPr>
          <w:sz w:val="22"/>
          <w:szCs w:val="22"/>
          <w:lang w:val="uk-UA" w:bidi="ru-RU"/>
        </w:rPr>
        <w:t xml:space="preserve"> формі, яка визначається використанням л</w:t>
      </w:r>
      <w:r>
        <w:rPr>
          <w:sz w:val="22"/>
          <w:szCs w:val="22"/>
          <w:lang w:val="uk-UA" w:bidi="ru-RU"/>
        </w:rPr>
        <w:t>я</w:t>
      </w:r>
      <w:r>
        <w:rPr>
          <w:sz w:val="22"/>
          <w:szCs w:val="22"/>
          <w:lang w:val="uk-UA" w:bidi="ru-RU"/>
        </w:rPr>
        <w:t>мбда-механизм</w:t>
      </w:r>
      <w:r w:rsidR="00B32EB3">
        <w:rPr>
          <w:sz w:val="22"/>
          <w:szCs w:val="22"/>
          <w:lang w:val="uk-UA" w:bidi="ru-RU"/>
        </w:rPr>
        <w:t>у</w:t>
      </w:r>
      <w:r>
        <w:rPr>
          <w:sz w:val="22"/>
          <w:szCs w:val="22"/>
          <w:lang w:val="uk-UA" w:bidi="ru-RU"/>
        </w:rPr>
        <w:t>. У т</w:t>
      </w:r>
      <w:r w:rsidR="00B32EB3">
        <w:rPr>
          <w:sz w:val="22"/>
          <w:szCs w:val="22"/>
          <w:lang w:val="uk-UA" w:bidi="ru-RU"/>
        </w:rPr>
        <w:t>і</w:t>
      </w:r>
      <w:r>
        <w:rPr>
          <w:sz w:val="22"/>
          <w:szCs w:val="22"/>
          <w:lang w:val="uk-UA" w:bidi="ru-RU"/>
        </w:rPr>
        <w:t>лі лямбда-в</w:t>
      </w:r>
      <w:r w:rsidR="00B32EB3">
        <w:rPr>
          <w:sz w:val="22"/>
          <w:szCs w:val="22"/>
          <w:lang w:val="uk-UA" w:bidi="ru-RU"/>
        </w:rPr>
        <w:t>ираженн</w:t>
      </w:r>
      <w:r>
        <w:rPr>
          <w:sz w:val="22"/>
          <w:szCs w:val="22"/>
          <w:lang w:val="uk-UA" w:bidi="ru-RU"/>
        </w:rPr>
        <w:t>я, що відображує обчи</w:t>
      </w:r>
      <w:r>
        <w:rPr>
          <w:sz w:val="22"/>
          <w:szCs w:val="22"/>
          <w:lang w:val="uk-UA" w:bidi="ru-RU"/>
        </w:rPr>
        <w:t>с</w:t>
      </w:r>
      <w:r>
        <w:rPr>
          <w:sz w:val="22"/>
          <w:szCs w:val="22"/>
          <w:lang w:val="uk-UA" w:bidi="ru-RU"/>
        </w:rPr>
        <w:t>лен</w:t>
      </w:r>
      <w:r w:rsidR="00B32EB3">
        <w:rPr>
          <w:sz w:val="22"/>
          <w:szCs w:val="22"/>
          <w:lang w:val="uk-UA" w:bidi="ru-RU"/>
        </w:rPr>
        <w:t>ня, передбачена можливість динамічн</w:t>
      </w:r>
      <w:r>
        <w:rPr>
          <w:sz w:val="22"/>
          <w:szCs w:val="22"/>
          <w:lang w:val="uk-UA" w:bidi="ru-RU"/>
        </w:rPr>
        <w:t>ого виклику функціями один одного або рекурсивного виклику функцією самою себе (бе</w:t>
      </w:r>
      <w:r>
        <w:rPr>
          <w:sz w:val="22"/>
          <w:szCs w:val="22"/>
          <w:lang w:val="uk-UA" w:bidi="ru-RU"/>
        </w:rPr>
        <w:t>з</w:t>
      </w:r>
      <w:r>
        <w:rPr>
          <w:sz w:val="22"/>
          <w:szCs w:val="22"/>
          <w:lang w:val="uk-UA" w:bidi="ru-RU"/>
        </w:rPr>
        <w:t>посередньо або опосередковано).</w:t>
      </w:r>
    </w:p>
    <w:p w:rsidR="00DB3000" w:rsidRPr="00DB3000" w:rsidRDefault="00DB3000" w:rsidP="00DB3000">
      <w:pPr>
        <w:ind w:firstLine="301"/>
        <w:jc w:val="both"/>
        <w:rPr>
          <w:sz w:val="22"/>
          <w:szCs w:val="22"/>
          <w:lang w:val="uk-UA" w:bidi="ru-RU"/>
        </w:rPr>
      </w:pPr>
      <w:r>
        <w:rPr>
          <w:sz w:val="22"/>
          <w:szCs w:val="22"/>
          <w:lang w:val="uk-UA" w:bidi="ru-RU"/>
        </w:rPr>
        <w:t>Про передачу параметрів і підтримку оточення обчислень пі</w:t>
      </w:r>
      <w:r>
        <w:rPr>
          <w:sz w:val="22"/>
          <w:szCs w:val="22"/>
          <w:lang w:val="uk-UA" w:bidi="ru-RU"/>
        </w:rPr>
        <w:t>к</w:t>
      </w:r>
      <w:r>
        <w:rPr>
          <w:sz w:val="22"/>
          <w:szCs w:val="22"/>
          <w:lang w:val="uk-UA" w:bidi="ru-RU"/>
        </w:rPr>
        <w:t>луються лямбда-механізм</w:t>
      </w:r>
      <w:r w:rsidR="00B32EB3">
        <w:rPr>
          <w:sz w:val="22"/>
          <w:szCs w:val="22"/>
          <w:lang w:val="uk-UA" w:bidi="ru-RU"/>
        </w:rPr>
        <w:t>и</w:t>
      </w:r>
      <w:r>
        <w:rPr>
          <w:sz w:val="22"/>
          <w:szCs w:val="22"/>
          <w:lang w:val="uk-UA" w:bidi="ru-RU"/>
        </w:rPr>
        <w:t xml:space="preserve"> і механізм</w:t>
      </w:r>
      <w:r w:rsidR="00B32EB3">
        <w:rPr>
          <w:sz w:val="22"/>
          <w:szCs w:val="22"/>
          <w:lang w:val="uk-UA" w:bidi="ru-RU"/>
        </w:rPr>
        <w:t>и</w:t>
      </w:r>
      <w:r>
        <w:rPr>
          <w:sz w:val="22"/>
          <w:szCs w:val="22"/>
          <w:lang w:val="uk-UA" w:bidi="ru-RU"/>
        </w:rPr>
        <w:t xml:space="preserve"> блокування обчислень. П</w:t>
      </w:r>
      <w:r>
        <w:rPr>
          <w:sz w:val="22"/>
          <w:szCs w:val="22"/>
          <w:lang w:val="uk-UA" w:bidi="ru-RU"/>
        </w:rPr>
        <w:t>о</w:t>
      </w:r>
      <w:r>
        <w:rPr>
          <w:sz w:val="22"/>
          <w:szCs w:val="22"/>
          <w:lang w:val="uk-UA" w:bidi="ru-RU"/>
        </w:rPr>
        <w:t>слі</w:t>
      </w:r>
      <w:r w:rsidR="00B32EB3">
        <w:rPr>
          <w:sz w:val="22"/>
          <w:szCs w:val="22"/>
          <w:lang w:val="uk-UA" w:bidi="ru-RU"/>
        </w:rPr>
        <w:t>довність об</w:t>
      </w:r>
      <w:r>
        <w:rPr>
          <w:sz w:val="22"/>
          <w:szCs w:val="22"/>
          <w:lang w:val="uk-UA" w:bidi="ru-RU"/>
        </w:rPr>
        <w:t>числен</w:t>
      </w:r>
      <w:r w:rsidR="00B32EB3">
        <w:rPr>
          <w:sz w:val="22"/>
          <w:szCs w:val="22"/>
          <w:lang w:val="uk-UA" w:bidi="ru-RU"/>
        </w:rPr>
        <w:t>н</w:t>
      </w:r>
      <w:r>
        <w:rPr>
          <w:sz w:val="22"/>
          <w:szCs w:val="22"/>
          <w:lang w:val="uk-UA" w:bidi="ru-RU"/>
        </w:rPr>
        <w:t xml:space="preserve">я викликів визначається в основному </w:t>
      </w:r>
      <w:r w:rsidR="00B32EB3">
        <w:rPr>
          <w:sz w:val="22"/>
          <w:szCs w:val="22"/>
          <w:lang w:val="uk-UA" w:bidi="ru-RU"/>
        </w:rPr>
        <w:t>у</w:t>
      </w:r>
      <w:r>
        <w:rPr>
          <w:sz w:val="22"/>
          <w:szCs w:val="22"/>
          <w:lang w:val="uk-UA" w:bidi="ru-RU"/>
        </w:rPr>
        <w:t xml:space="preserve"> ві</w:t>
      </w:r>
      <w:r>
        <w:rPr>
          <w:sz w:val="22"/>
          <w:szCs w:val="22"/>
          <w:lang w:val="uk-UA" w:bidi="ru-RU"/>
        </w:rPr>
        <w:t>д</w:t>
      </w:r>
      <w:r>
        <w:rPr>
          <w:sz w:val="22"/>
          <w:szCs w:val="22"/>
          <w:lang w:val="uk-UA" w:bidi="ru-RU"/>
        </w:rPr>
        <w:t>повідності з ієрархічною структурою викликів, лямбда-п</w:t>
      </w:r>
      <w:r w:rsidR="00B32EB3">
        <w:rPr>
          <w:sz w:val="22"/>
          <w:szCs w:val="22"/>
          <w:lang w:val="uk-UA" w:bidi="ru-RU"/>
        </w:rPr>
        <w:t>е</w:t>
      </w:r>
      <w:r>
        <w:rPr>
          <w:sz w:val="22"/>
          <w:szCs w:val="22"/>
          <w:lang w:val="uk-UA" w:bidi="ru-RU"/>
        </w:rPr>
        <w:t>ре</w:t>
      </w:r>
      <w:r w:rsidR="00B32EB3">
        <w:rPr>
          <w:sz w:val="22"/>
          <w:szCs w:val="22"/>
          <w:lang w:val="uk-UA" w:bidi="ru-RU"/>
        </w:rPr>
        <w:t>творе</w:t>
      </w:r>
      <w:r>
        <w:rPr>
          <w:sz w:val="22"/>
          <w:szCs w:val="22"/>
          <w:lang w:val="uk-UA" w:bidi="ru-RU"/>
        </w:rPr>
        <w:t>н</w:t>
      </w:r>
      <w:r w:rsidR="00B32EB3">
        <w:rPr>
          <w:sz w:val="22"/>
          <w:szCs w:val="22"/>
          <w:lang w:val="uk-UA" w:bidi="ru-RU"/>
        </w:rPr>
        <w:t>ня</w:t>
      </w:r>
      <w:r>
        <w:rPr>
          <w:sz w:val="22"/>
          <w:szCs w:val="22"/>
          <w:lang w:val="uk-UA" w:bidi="ru-RU"/>
        </w:rPr>
        <w:t>м і формам</w:t>
      </w:r>
      <w:r w:rsidR="00B32EB3">
        <w:rPr>
          <w:sz w:val="22"/>
          <w:szCs w:val="22"/>
          <w:lang w:val="uk-UA" w:bidi="ru-RU"/>
        </w:rPr>
        <w:t>и</w:t>
      </w:r>
      <w:r>
        <w:rPr>
          <w:sz w:val="22"/>
          <w:szCs w:val="22"/>
          <w:lang w:val="uk-UA" w:bidi="ru-RU"/>
        </w:rPr>
        <w:t xml:space="preserve">, що управляють обчисленнями (QUOTE, COND і інші). Порядок дотримання </w:t>
      </w:r>
      <w:r w:rsidR="00B32EB3">
        <w:rPr>
          <w:sz w:val="22"/>
          <w:szCs w:val="22"/>
          <w:lang w:val="uk-UA" w:bidi="ru-RU"/>
        </w:rPr>
        <w:t>визнач</w:t>
      </w:r>
      <w:r>
        <w:rPr>
          <w:sz w:val="22"/>
          <w:szCs w:val="22"/>
          <w:lang w:val="uk-UA" w:bidi="ru-RU"/>
        </w:rPr>
        <w:t>ен</w:t>
      </w:r>
      <w:r w:rsidR="00B32EB3">
        <w:rPr>
          <w:sz w:val="22"/>
          <w:szCs w:val="22"/>
          <w:lang w:val="uk-UA" w:bidi="ru-RU"/>
        </w:rPr>
        <w:t>ь</w:t>
      </w:r>
      <w:r>
        <w:rPr>
          <w:sz w:val="22"/>
          <w:szCs w:val="22"/>
          <w:lang w:val="uk-UA" w:bidi="ru-RU"/>
        </w:rPr>
        <w:t xml:space="preserve"> функцій в тексті програми не має ніякого значення з точки зору логіки програми. Порядок обчислень у функціональному програмуванні безпосере</w:t>
      </w:r>
      <w:r>
        <w:rPr>
          <w:sz w:val="22"/>
          <w:szCs w:val="22"/>
          <w:lang w:val="uk-UA" w:bidi="ru-RU"/>
        </w:rPr>
        <w:t>д</w:t>
      </w:r>
      <w:r>
        <w:rPr>
          <w:sz w:val="22"/>
          <w:szCs w:val="22"/>
          <w:lang w:val="uk-UA" w:bidi="ru-RU"/>
        </w:rPr>
        <w:t>ньо не виражений. Хід виконання програми і необхідний для неї час і пам'ять проявляться лише під час її виконання.</w:t>
      </w:r>
    </w:p>
    <w:p w:rsidR="00DB3000" w:rsidRPr="00DB3000" w:rsidRDefault="00DB3000" w:rsidP="00DB3000">
      <w:pPr>
        <w:ind w:firstLine="301"/>
        <w:jc w:val="both"/>
        <w:rPr>
          <w:sz w:val="22"/>
          <w:szCs w:val="22"/>
          <w:lang w:val="uk-UA" w:bidi="ru-RU"/>
        </w:rPr>
      </w:pPr>
      <w:r>
        <w:rPr>
          <w:sz w:val="22"/>
          <w:szCs w:val="22"/>
          <w:lang w:val="uk-UA" w:bidi="ru-RU"/>
        </w:rPr>
        <w:t>Програміст, що звик до програмування за допомогою операт</w:t>
      </w:r>
      <w:r>
        <w:rPr>
          <w:sz w:val="22"/>
          <w:szCs w:val="22"/>
          <w:lang w:val="uk-UA" w:bidi="ru-RU"/>
        </w:rPr>
        <w:t>о</w:t>
      </w:r>
      <w:r>
        <w:rPr>
          <w:sz w:val="22"/>
          <w:szCs w:val="22"/>
          <w:lang w:val="uk-UA" w:bidi="ru-RU"/>
        </w:rPr>
        <w:t>рів або пропозицій, себе почуватиме незатишно за ситуації, коли відсутні оператори привласнення, передачі управління, цикли і і</w:t>
      </w:r>
      <w:r>
        <w:rPr>
          <w:sz w:val="22"/>
          <w:szCs w:val="22"/>
          <w:lang w:val="uk-UA" w:bidi="ru-RU"/>
        </w:rPr>
        <w:t>н</w:t>
      </w:r>
      <w:r>
        <w:rPr>
          <w:sz w:val="22"/>
          <w:szCs w:val="22"/>
          <w:lang w:val="uk-UA" w:bidi="ru-RU"/>
        </w:rPr>
        <w:t xml:space="preserve">ші звичні засоби. Ці виразні засоби теоретично не розширюють </w:t>
      </w:r>
      <w:r>
        <w:rPr>
          <w:sz w:val="22"/>
          <w:szCs w:val="22"/>
          <w:lang w:val="uk-UA" w:bidi="ru-RU"/>
        </w:rPr>
        <w:lastRenderedPageBreak/>
        <w:t>клас програму</w:t>
      </w:r>
      <w:r w:rsidR="00B32EB3">
        <w:rPr>
          <w:sz w:val="22"/>
          <w:szCs w:val="22"/>
          <w:lang w:val="uk-UA" w:bidi="ru-RU"/>
        </w:rPr>
        <w:t>є</w:t>
      </w:r>
      <w:r>
        <w:rPr>
          <w:sz w:val="22"/>
          <w:szCs w:val="22"/>
          <w:lang w:val="uk-UA" w:bidi="ru-RU"/>
        </w:rPr>
        <w:t>м</w:t>
      </w:r>
      <w:r w:rsidR="00B32EB3">
        <w:rPr>
          <w:sz w:val="22"/>
          <w:szCs w:val="22"/>
          <w:lang w:val="uk-UA" w:bidi="ru-RU"/>
        </w:rPr>
        <w:t>и</w:t>
      </w:r>
      <w:r>
        <w:rPr>
          <w:sz w:val="22"/>
          <w:szCs w:val="22"/>
          <w:lang w:val="uk-UA" w:bidi="ru-RU"/>
        </w:rPr>
        <w:t>х і вирішуваних завдань, але в деяких ситуаціях вони можуть бути потрібні. У практичному програмуванні разом з функц</w:t>
      </w:r>
      <w:r w:rsidR="00B32EB3">
        <w:rPr>
          <w:sz w:val="22"/>
          <w:szCs w:val="22"/>
          <w:lang w:val="uk-UA" w:bidi="ru-RU"/>
        </w:rPr>
        <w:t>і</w:t>
      </w:r>
      <w:r>
        <w:rPr>
          <w:sz w:val="22"/>
          <w:szCs w:val="22"/>
          <w:lang w:val="uk-UA" w:bidi="ru-RU"/>
        </w:rPr>
        <w:t>ональн</w:t>
      </w:r>
      <w:r w:rsidR="00B32EB3">
        <w:rPr>
          <w:sz w:val="22"/>
          <w:szCs w:val="22"/>
          <w:lang w:val="uk-UA" w:bidi="ru-RU"/>
        </w:rPr>
        <w:t>и</w:t>
      </w:r>
      <w:r>
        <w:rPr>
          <w:sz w:val="22"/>
          <w:szCs w:val="22"/>
          <w:lang w:val="uk-UA" w:bidi="ru-RU"/>
        </w:rPr>
        <w:t>м програмуванням використовуються і інші методи. Хорошому програмістові треба розуміти і знати достоїнства і нед</w:t>
      </w:r>
      <w:r>
        <w:rPr>
          <w:sz w:val="22"/>
          <w:szCs w:val="22"/>
          <w:lang w:val="uk-UA" w:bidi="ru-RU"/>
        </w:rPr>
        <w:t>о</w:t>
      </w:r>
      <w:r>
        <w:rPr>
          <w:sz w:val="22"/>
          <w:szCs w:val="22"/>
          <w:lang w:val="uk-UA" w:bidi="ru-RU"/>
        </w:rPr>
        <w:t>ліки різних стилів і уміти їх використовувати.</w:t>
      </w:r>
    </w:p>
    <w:p w:rsidR="005D1924" w:rsidRPr="00DB3000" w:rsidRDefault="005D1924" w:rsidP="005D1924">
      <w:pPr>
        <w:shd w:val="clear" w:color="auto" w:fill="FFFFFF"/>
        <w:ind w:firstLine="301"/>
        <w:jc w:val="both"/>
        <w:rPr>
          <w:iCs/>
          <w:sz w:val="22"/>
          <w:szCs w:val="22"/>
          <w:lang w:val="uk-UA"/>
        </w:rPr>
      </w:pPr>
    </w:p>
    <w:p w:rsidR="002D692B" w:rsidRDefault="005D1924" w:rsidP="005D1924">
      <w:pPr>
        <w:shd w:val="clear" w:color="auto" w:fill="FFFFFF"/>
        <w:ind w:firstLine="301"/>
        <w:jc w:val="both"/>
        <w:rPr>
          <w:iCs/>
          <w:sz w:val="22"/>
          <w:szCs w:val="22"/>
          <w:lang w:val="uk-UA"/>
        </w:rPr>
      </w:pPr>
      <w:r w:rsidRPr="005D154E">
        <w:rPr>
          <w:b/>
          <w:iCs/>
          <w:sz w:val="22"/>
          <w:szCs w:val="22"/>
          <w:lang w:val="uk-UA"/>
        </w:rPr>
        <w:t>14.3. Об'єкти Ліспу</w:t>
      </w:r>
    </w:p>
    <w:p w:rsidR="0059306A" w:rsidRDefault="0059306A" w:rsidP="0059306A">
      <w:pPr>
        <w:pStyle w:val="2d"/>
        <w:spacing w:before="0" w:after="0"/>
        <w:ind w:firstLine="301"/>
        <w:rPr>
          <w:lang w:val="uk-UA"/>
        </w:rPr>
      </w:pPr>
    </w:p>
    <w:p w:rsidR="005D154E" w:rsidRPr="005D154E" w:rsidRDefault="005D154E" w:rsidP="0059306A">
      <w:pPr>
        <w:pStyle w:val="2d"/>
        <w:spacing w:before="0" w:after="0"/>
        <w:ind w:firstLine="301"/>
      </w:pPr>
      <w:r>
        <w:t>Символи використовуються для представлення інших об'єктів</w:t>
      </w:r>
      <w:r>
        <w:rPr>
          <w:lang w:val="uk-UA"/>
        </w:rPr>
        <w:t xml:space="preserve">. </w:t>
      </w:r>
      <w:r>
        <w:t>У програмуванні на мові Лісп використовуються символи і поб</w:t>
      </w:r>
      <w:r>
        <w:t>у</w:t>
      </w:r>
      <w:r>
        <w:t>довані з них символьні структури. Відповідно до словарного визначення, символом (греч. "symbolon", знак) є розпізнавальний знак, умовне позначення, художній образ, що означають яку-небудь думку, ідею і тому подібне. У Ліспі поняття символу вик</w:t>
      </w:r>
      <w:r>
        <w:t>о</w:t>
      </w:r>
      <w:r>
        <w:t>ристовується у вужчому і точнішому сенсі: під ним мається на увазі запис або позначення.</w:t>
      </w:r>
    </w:p>
    <w:p w:rsidR="005D154E" w:rsidRPr="0059306A" w:rsidRDefault="005D154E" w:rsidP="0059306A">
      <w:pPr>
        <w:shd w:val="clear" w:color="auto" w:fill="FFFFFF"/>
        <w:ind w:firstLine="301"/>
        <w:jc w:val="both"/>
        <w:rPr>
          <w:sz w:val="22"/>
          <w:szCs w:val="22"/>
        </w:rPr>
      </w:pPr>
      <w:r w:rsidRPr="0059306A">
        <w:rPr>
          <w:color w:val="000000"/>
          <w:sz w:val="22"/>
          <w:szCs w:val="22"/>
        </w:rPr>
        <w:t>Символ - це ім'я, що складається з букв, цифр і спеціальних знаків, яке означає який-небудь предмет, об'єкт, річ, дію з реальн</w:t>
      </w:r>
      <w:r w:rsidRPr="0059306A">
        <w:rPr>
          <w:color w:val="000000"/>
          <w:sz w:val="22"/>
          <w:szCs w:val="22"/>
        </w:rPr>
        <w:t>о</w:t>
      </w:r>
      <w:r w:rsidRPr="0059306A">
        <w:rPr>
          <w:color w:val="000000"/>
          <w:sz w:val="22"/>
          <w:szCs w:val="22"/>
        </w:rPr>
        <w:t>го світу. У Ліспі символи означають числа, інші символи або складніші структури, програми (функції) і інші лисповские об'єкти. Наприклад, символ "+" може означати визначення дії складання, "углерод-14" -изотоп вуглецю і тому подібне. Приклади символів :</w:t>
      </w:r>
    </w:p>
    <w:p w:rsidR="005D154E" w:rsidRPr="005D154E" w:rsidRDefault="005D154E" w:rsidP="0059306A">
      <w:pPr>
        <w:shd w:val="clear" w:color="auto" w:fill="FFFFFF"/>
        <w:ind w:firstLine="301"/>
        <w:jc w:val="both"/>
        <w:rPr>
          <w:rFonts w:ascii="Courier New" w:hAnsi="Courier New" w:cs="Courier New"/>
          <w:sz w:val="16"/>
          <w:szCs w:val="16"/>
        </w:rPr>
      </w:pPr>
      <w:r w:rsidRPr="005D154E">
        <w:rPr>
          <w:rFonts w:ascii="Courier New" w:hAnsi="Courier New" w:cs="Courier New"/>
          <w:color w:val="000000"/>
          <w:sz w:val="16"/>
          <w:szCs w:val="16"/>
        </w:rPr>
        <w:t>x</w:t>
      </w:r>
    </w:p>
    <w:p w:rsidR="005D154E" w:rsidRPr="005D154E" w:rsidRDefault="005D154E" w:rsidP="0059306A">
      <w:pPr>
        <w:shd w:val="clear" w:color="auto" w:fill="FFFFFF"/>
        <w:ind w:firstLine="301"/>
        <w:jc w:val="both"/>
        <w:rPr>
          <w:rFonts w:ascii="Courier New" w:hAnsi="Courier New" w:cs="Courier New"/>
          <w:sz w:val="16"/>
          <w:szCs w:val="16"/>
        </w:rPr>
      </w:pPr>
      <w:r w:rsidRPr="005D154E">
        <w:rPr>
          <w:rFonts w:ascii="Courier New" w:hAnsi="Courier New" w:cs="Courier New"/>
          <w:color w:val="000000"/>
          <w:sz w:val="16"/>
          <w:szCs w:val="16"/>
        </w:rPr>
        <w:t>Символ</w:t>
      </w:r>
    </w:p>
    <w:p w:rsidR="005D154E" w:rsidRPr="005D154E" w:rsidRDefault="005D154E" w:rsidP="0059306A">
      <w:pPr>
        <w:shd w:val="clear" w:color="auto" w:fill="FFFFFF"/>
        <w:ind w:firstLine="301"/>
        <w:jc w:val="both"/>
        <w:rPr>
          <w:rFonts w:ascii="Courier New" w:hAnsi="Courier New" w:cs="Courier New"/>
          <w:sz w:val="16"/>
          <w:szCs w:val="16"/>
        </w:rPr>
      </w:pPr>
      <w:r w:rsidRPr="005D154E">
        <w:rPr>
          <w:rFonts w:ascii="Courier New" w:hAnsi="Courier New" w:cs="Courier New"/>
          <w:color w:val="000000"/>
          <w:sz w:val="16"/>
          <w:szCs w:val="16"/>
        </w:rPr>
        <w:t>defun</w:t>
      </w:r>
    </w:p>
    <w:p w:rsidR="005D154E" w:rsidRDefault="005D154E" w:rsidP="0059306A">
      <w:pPr>
        <w:shd w:val="clear" w:color="auto" w:fill="FFFFFF"/>
        <w:ind w:firstLine="301"/>
        <w:jc w:val="both"/>
        <w:rPr>
          <w:sz w:val="22"/>
        </w:rPr>
      </w:pPr>
      <w:r w:rsidRPr="005D154E">
        <w:rPr>
          <w:rFonts w:ascii="Courier New" w:hAnsi="Courier New" w:cs="Courier New"/>
          <w:color w:val="000000"/>
          <w:sz w:val="16"/>
          <w:szCs w:val="16"/>
        </w:rPr>
        <w:t>STeP-1984</w:t>
      </w:r>
    </w:p>
    <w:p w:rsidR="005D154E" w:rsidRPr="005D154E" w:rsidRDefault="005D154E" w:rsidP="0059306A">
      <w:pPr>
        <w:shd w:val="clear" w:color="auto" w:fill="FFFFFF"/>
        <w:ind w:firstLine="301"/>
        <w:jc w:val="both"/>
        <w:rPr>
          <w:sz w:val="22"/>
          <w:szCs w:val="22"/>
        </w:rPr>
      </w:pPr>
      <w:r>
        <w:rPr>
          <w:color w:val="000000"/>
          <w:sz w:val="22"/>
          <w:szCs w:val="22"/>
        </w:rPr>
        <w:t>Символи мови Лісп можуть складатися з букв, цифр і деяких інших знаків, а саме</w:t>
      </w:r>
    </w:p>
    <w:p w:rsidR="005D154E" w:rsidRPr="005D154E" w:rsidRDefault="005D154E" w:rsidP="0059306A">
      <w:pPr>
        <w:shd w:val="clear" w:color="auto" w:fill="FFFFFF"/>
        <w:ind w:firstLine="301"/>
        <w:jc w:val="both"/>
        <w:rPr>
          <w:sz w:val="22"/>
          <w:szCs w:val="22"/>
        </w:rPr>
      </w:pPr>
      <w:r w:rsidRPr="005D154E">
        <w:rPr>
          <w:color w:val="000000"/>
          <w:sz w:val="22"/>
          <w:szCs w:val="22"/>
        </w:rPr>
        <w:t xml:space="preserve">+ - * / </w:t>
      </w:r>
      <w:r>
        <w:rPr>
          <w:color w:val="000000"/>
          <w:sz w:val="22"/>
          <w:szCs w:val="22"/>
        </w:rPr>
        <w:t>+ - * / @ $ % ^ &amp; _ \ &lt; &gt; ~   u .</w:t>
      </w:r>
    </w:p>
    <w:p w:rsidR="005D154E" w:rsidRPr="005D154E" w:rsidRDefault="005D154E" w:rsidP="0059306A">
      <w:pPr>
        <w:shd w:val="clear" w:color="auto" w:fill="FFFFFF"/>
        <w:ind w:firstLine="301"/>
        <w:jc w:val="both"/>
        <w:rPr>
          <w:sz w:val="22"/>
          <w:szCs w:val="22"/>
        </w:rPr>
      </w:pPr>
      <w:r>
        <w:rPr>
          <w:color w:val="000000"/>
          <w:sz w:val="22"/>
          <w:szCs w:val="22"/>
        </w:rPr>
        <w:t>В принципі, питальний і окличний знаки, так само як тильда (~), і квадратні дужки теж можуть входити до складу символів, але ці знаки краще приберегти для спеціального використання.</w:t>
      </w:r>
    </w:p>
    <w:p w:rsidR="005D154E" w:rsidRDefault="005D154E" w:rsidP="0059306A">
      <w:pPr>
        <w:shd w:val="clear" w:color="auto" w:fill="FFFFFF"/>
        <w:ind w:firstLine="301"/>
        <w:jc w:val="both"/>
      </w:pPr>
      <w:r>
        <w:rPr>
          <w:color w:val="000000"/>
          <w:sz w:val="22"/>
          <w:szCs w:val="22"/>
        </w:rPr>
        <w:t>Символи можуть складатися як з прописних, так і з рядкових букв, хоча в більшості Л</w:t>
      </w:r>
      <w:r>
        <w:rPr>
          <w:color w:val="000000"/>
          <w:sz w:val="22"/>
          <w:szCs w:val="22"/>
          <w:lang w:val="uk-UA"/>
        </w:rPr>
        <w:t>І</w:t>
      </w:r>
      <w:r>
        <w:rPr>
          <w:color w:val="000000"/>
          <w:sz w:val="22"/>
          <w:szCs w:val="22"/>
        </w:rPr>
        <w:t>СП-систем, як і в описуваному в цій книзі діалекті Коммон Лісп, прописні і рядкові букви ототожнюються і представляються прописними буквами.</w:t>
      </w:r>
    </w:p>
    <w:p w:rsidR="005D154E" w:rsidRPr="005D154E" w:rsidRDefault="005D154E" w:rsidP="0059306A">
      <w:pPr>
        <w:shd w:val="clear" w:color="auto" w:fill="FFFFFF"/>
        <w:ind w:firstLine="301"/>
        <w:jc w:val="both"/>
        <w:rPr>
          <w:sz w:val="22"/>
          <w:szCs w:val="22"/>
        </w:rPr>
      </w:pPr>
      <w:r w:rsidRPr="005D154E">
        <w:rPr>
          <w:color w:val="000000"/>
          <w:sz w:val="22"/>
          <w:szCs w:val="22"/>
        </w:rPr>
        <w:t xml:space="preserve">Разом з символами в Ліспі використовуються і числа, які, як і символи, записуються за допомогою обмеженої пропусками послідовності знаків. Числа все ж не є символами, оскільки число </w:t>
      </w:r>
      <w:r w:rsidRPr="005D154E">
        <w:rPr>
          <w:color w:val="000000"/>
          <w:sz w:val="22"/>
          <w:szCs w:val="22"/>
        </w:rPr>
        <w:lastRenderedPageBreak/>
        <w:t>не може представляти інші лисповские об'єкти, окрім самого себе, або свого числового значення.</w:t>
      </w:r>
    </w:p>
    <w:p w:rsidR="005D154E" w:rsidRDefault="005D154E" w:rsidP="0059306A">
      <w:pPr>
        <w:shd w:val="clear" w:color="auto" w:fill="FFFFFF"/>
        <w:ind w:firstLine="301"/>
        <w:jc w:val="both"/>
      </w:pPr>
      <w:r w:rsidRPr="005D154E">
        <w:rPr>
          <w:color w:val="000000"/>
          <w:sz w:val="22"/>
          <w:szCs w:val="22"/>
        </w:rPr>
        <w:t>Як і в інших мовах програмування, в Ліспі для різних цілей в</w:t>
      </w:r>
      <w:r w:rsidRPr="005D154E">
        <w:rPr>
          <w:color w:val="000000"/>
          <w:sz w:val="22"/>
          <w:szCs w:val="22"/>
        </w:rPr>
        <w:t>и</w:t>
      </w:r>
      <w:r w:rsidRPr="005D154E">
        <w:rPr>
          <w:color w:val="000000"/>
          <w:sz w:val="22"/>
          <w:szCs w:val="22"/>
        </w:rPr>
        <w:t>користовується багато різних типів чисел. Приклади чисел:</w:t>
      </w:r>
    </w:p>
    <w:p w:rsidR="005D154E" w:rsidRPr="005D154E" w:rsidRDefault="005D154E" w:rsidP="0059306A">
      <w:pPr>
        <w:shd w:val="clear" w:color="auto" w:fill="FFFFFF"/>
        <w:ind w:firstLine="301"/>
        <w:jc w:val="both"/>
        <w:rPr>
          <w:rFonts w:ascii="Courier New" w:hAnsi="Courier New"/>
          <w:color w:val="000000"/>
          <w:sz w:val="16"/>
          <w:szCs w:val="16"/>
        </w:rPr>
      </w:pPr>
      <w:r w:rsidRPr="005D154E">
        <w:rPr>
          <w:rFonts w:ascii="Courier New" w:hAnsi="Courier New"/>
          <w:color w:val="000000"/>
          <w:sz w:val="16"/>
          <w:szCs w:val="16"/>
        </w:rPr>
        <w:t>746</w:t>
      </w:r>
      <w:r w:rsidRPr="005D154E">
        <w:rPr>
          <w:rFonts w:ascii="Courier New" w:hAnsi="Courier New"/>
          <w:color w:val="000000"/>
          <w:sz w:val="16"/>
          <w:szCs w:val="16"/>
        </w:rPr>
        <w:tab/>
      </w:r>
      <w:r w:rsidRPr="005D154E">
        <w:rPr>
          <w:rFonts w:ascii="Courier New" w:hAnsi="Courier New"/>
          <w:color w:val="000000"/>
          <w:sz w:val="16"/>
          <w:szCs w:val="16"/>
        </w:rPr>
        <w:tab/>
        <w:t>;целое число</w:t>
      </w:r>
    </w:p>
    <w:p w:rsidR="005D154E" w:rsidRPr="005D154E" w:rsidRDefault="005D154E" w:rsidP="0059306A">
      <w:pPr>
        <w:shd w:val="clear" w:color="auto" w:fill="FFFFFF"/>
        <w:ind w:firstLine="301"/>
        <w:jc w:val="both"/>
        <w:rPr>
          <w:rFonts w:ascii="Courier New" w:hAnsi="Courier New"/>
          <w:color w:val="000000"/>
          <w:sz w:val="16"/>
          <w:szCs w:val="16"/>
        </w:rPr>
      </w:pPr>
      <w:r w:rsidRPr="005D154E">
        <w:rPr>
          <w:rFonts w:ascii="Courier New" w:hAnsi="Courier New"/>
          <w:color w:val="000000"/>
          <w:sz w:val="16"/>
          <w:szCs w:val="16"/>
        </w:rPr>
        <w:t>-3.14</w:t>
      </w:r>
      <w:r w:rsidRPr="005D154E">
        <w:rPr>
          <w:rFonts w:ascii="Courier New" w:hAnsi="Courier New"/>
          <w:color w:val="000000"/>
          <w:sz w:val="16"/>
          <w:szCs w:val="16"/>
        </w:rPr>
        <w:tab/>
      </w:r>
      <w:r w:rsidRPr="005D154E">
        <w:rPr>
          <w:rFonts w:ascii="Courier New" w:hAnsi="Courier New"/>
          <w:color w:val="000000"/>
          <w:sz w:val="16"/>
          <w:szCs w:val="16"/>
        </w:rPr>
        <w:tab/>
        <w:t xml:space="preserve">;десятичное число </w:t>
      </w:r>
    </w:p>
    <w:p w:rsidR="005D154E" w:rsidRPr="005D154E" w:rsidRDefault="005D154E" w:rsidP="0059306A">
      <w:pPr>
        <w:shd w:val="clear" w:color="auto" w:fill="FFFFFF"/>
        <w:ind w:firstLine="301"/>
        <w:jc w:val="both"/>
        <w:rPr>
          <w:rFonts w:ascii="Courier New" w:hAnsi="Courier New"/>
          <w:sz w:val="16"/>
          <w:szCs w:val="16"/>
        </w:rPr>
      </w:pPr>
      <w:r w:rsidRPr="005D154E">
        <w:rPr>
          <w:rFonts w:ascii="Courier New" w:hAnsi="Courier New"/>
          <w:color w:val="000000"/>
          <w:sz w:val="16"/>
          <w:szCs w:val="16"/>
        </w:rPr>
        <w:t xml:space="preserve">3.055E8    </w:t>
      </w:r>
      <w:r w:rsidRPr="005D154E">
        <w:rPr>
          <w:rFonts w:ascii="Courier New" w:hAnsi="Courier New"/>
          <w:color w:val="000000"/>
          <w:sz w:val="16"/>
          <w:szCs w:val="16"/>
        </w:rPr>
        <w:tab/>
        <w:t>;число, представленное мантиссой и порядком</w:t>
      </w:r>
    </w:p>
    <w:p w:rsidR="005D154E" w:rsidRDefault="005D154E" w:rsidP="0059306A">
      <w:pPr>
        <w:shd w:val="clear" w:color="auto" w:fill="FFFFFF"/>
        <w:ind w:firstLine="301"/>
        <w:jc w:val="both"/>
      </w:pPr>
      <w:r w:rsidRPr="005D154E">
        <w:rPr>
          <w:color w:val="000000"/>
          <w:sz w:val="22"/>
          <w:szCs w:val="22"/>
        </w:rPr>
        <w:t>Числа відрізняються від символів способом запису. Згодом типи лисповских чисел будуть розглянуті детальніше.</w:t>
      </w:r>
    </w:p>
    <w:p w:rsidR="005D154E" w:rsidRPr="005D154E" w:rsidRDefault="005D154E" w:rsidP="0059306A">
      <w:pPr>
        <w:shd w:val="clear" w:color="auto" w:fill="FFFFFF"/>
        <w:ind w:firstLine="301"/>
        <w:jc w:val="both"/>
        <w:rPr>
          <w:color w:val="000000"/>
          <w:sz w:val="22"/>
          <w:szCs w:val="22"/>
          <w:lang w:val="uk-UA"/>
        </w:rPr>
      </w:pPr>
      <w:r w:rsidRPr="005D154E">
        <w:rPr>
          <w:color w:val="000000"/>
          <w:sz w:val="22"/>
          <w:szCs w:val="22"/>
        </w:rPr>
        <w:t>Символи Т і NIL мають в Ліспі спеціальне призначення: Т озн</w:t>
      </w:r>
      <w:r w:rsidRPr="005D154E">
        <w:rPr>
          <w:color w:val="000000"/>
          <w:sz w:val="22"/>
          <w:szCs w:val="22"/>
        </w:rPr>
        <w:t>а</w:t>
      </w:r>
      <w:r w:rsidRPr="005D154E">
        <w:rPr>
          <w:color w:val="000000"/>
          <w:sz w:val="22"/>
          <w:szCs w:val="22"/>
        </w:rPr>
        <w:t>чає логічне значення істина (true), a NIL - логічне значення брехня (false). (У деяких системах для позначення логічного значення брехня використовується спеціальний символ F(false).) Символом NIL позначається також і порожній список, цей момент ми незаб</w:t>
      </w:r>
      <w:r w:rsidRPr="005D154E">
        <w:rPr>
          <w:color w:val="000000"/>
          <w:sz w:val="22"/>
          <w:szCs w:val="22"/>
        </w:rPr>
        <w:t>а</w:t>
      </w:r>
      <w:r w:rsidRPr="005D154E">
        <w:rPr>
          <w:color w:val="000000"/>
          <w:sz w:val="22"/>
          <w:szCs w:val="22"/>
        </w:rPr>
        <w:t>ром розглянемо детальніше. Символи Т і NIL мають завжди одне і те ж фіксоване вбудоване значення. Їх не можна використовувати як імена інших лисповских об'єктів</w:t>
      </w:r>
      <w:r w:rsidRPr="005D154E">
        <w:rPr>
          <w:color w:val="000000"/>
          <w:sz w:val="22"/>
          <w:szCs w:val="22"/>
          <w:lang w:val="uk-UA"/>
        </w:rPr>
        <w:t>.</w:t>
      </w:r>
    </w:p>
    <w:p w:rsidR="005D154E" w:rsidRPr="00E81741" w:rsidRDefault="005D154E" w:rsidP="0059306A">
      <w:pPr>
        <w:shd w:val="clear" w:color="auto" w:fill="FFFFFF"/>
        <w:ind w:firstLine="301"/>
        <w:jc w:val="both"/>
        <w:rPr>
          <w:color w:val="000000"/>
          <w:sz w:val="22"/>
          <w:szCs w:val="22"/>
          <w:lang w:val="uk-UA"/>
        </w:rPr>
      </w:pPr>
      <w:r w:rsidRPr="00E81741">
        <w:rPr>
          <w:color w:val="000000"/>
          <w:sz w:val="22"/>
          <w:szCs w:val="22"/>
          <w:lang w:val="uk-UA"/>
        </w:rPr>
        <w:t xml:space="preserve">Числа і логічні значення Т і </w:t>
      </w:r>
      <w:r w:rsidRPr="005D154E">
        <w:rPr>
          <w:color w:val="000000"/>
          <w:sz w:val="22"/>
          <w:szCs w:val="22"/>
        </w:rPr>
        <w:t>NIL</w:t>
      </w:r>
      <w:r w:rsidRPr="00E81741">
        <w:rPr>
          <w:color w:val="000000"/>
          <w:sz w:val="22"/>
          <w:szCs w:val="22"/>
          <w:lang w:val="uk-UA"/>
        </w:rPr>
        <w:t xml:space="preserve"> є константами (</w:t>
      </w:r>
      <w:r w:rsidRPr="005D154E">
        <w:rPr>
          <w:color w:val="000000"/>
          <w:sz w:val="22"/>
          <w:szCs w:val="22"/>
        </w:rPr>
        <w:t>constant</w:t>
      </w:r>
      <w:r w:rsidRPr="00E81741">
        <w:rPr>
          <w:color w:val="000000"/>
          <w:sz w:val="22"/>
          <w:szCs w:val="22"/>
          <w:lang w:val="uk-UA"/>
        </w:rPr>
        <w:t>), інші символи - змінними (</w:t>
      </w:r>
      <w:r w:rsidRPr="005D154E">
        <w:rPr>
          <w:color w:val="000000"/>
          <w:sz w:val="22"/>
          <w:szCs w:val="22"/>
        </w:rPr>
        <w:t>variable</w:t>
      </w:r>
      <w:r w:rsidRPr="00E81741">
        <w:rPr>
          <w:color w:val="000000"/>
          <w:sz w:val="22"/>
          <w:szCs w:val="22"/>
          <w:lang w:val="uk-UA"/>
        </w:rPr>
        <w:t>), які використовуються для позначе</w:t>
      </w:r>
      <w:r w:rsidRPr="00E81741">
        <w:rPr>
          <w:color w:val="000000"/>
          <w:sz w:val="22"/>
          <w:szCs w:val="22"/>
          <w:lang w:val="uk-UA"/>
        </w:rPr>
        <w:t>н</w:t>
      </w:r>
      <w:r w:rsidRPr="00E81741">
        <w:rPr>
          <w:color w:val="000000"/>
          <w:sz w:val="22"/>
          <w:szCs w:val="22"/>
          <w:lang w:val="uk-UA"/>
        </w:rPr>
        <w:t>ня інших лисповских об'єктів.</w:t>
      </w:r>
    </w:p>
    <w:p w:rsidR="005D154E" w:rsidRPr="005D154E" w:rsidRDefault="005D154E" w:rsidP="0059306A">
      <w:pPr>
        <w:shd w:val="clear" w:color="auto" w:fill="FFFFFF"/>
        <w:ind w:firstLine="301"/>
        <w:jc w:val="both"/>
        <w:rPr>
          <w:color w:val="000000"/>
          <w:sz w:val="22"/>
          <w:szCs w:val="22"/>
        </w:rPr>
      </w:pPr>
      <w:r w:rsidRPr="005D154E">
        <w:rPr>
          <w:color w:val="000000"/>
          <w:sz w:val="22"/>
          <w:szCs w:val="22"/>
        </w:rPr>
        <w:t>Символ,  визначений  як константа,  може  означати  лише те значення, яке йому наказане таким визначенням. Атоми = Символи + Числа</w:t>
      </w:r>
    </w:p>
    <w:p w:rsidR="005D154E" w:rsidRPr="005D154E" w:rsidRDefault="005D154E" w:rsidP="0059306A">
      <w:pPr>
        <w:shd w:val="clear" w:color="auto" w:fill="FFFFFF"/>
        <w:ind w:firstLine="301"/>
        <w:jc w:val="both"/>
        <w:rPr>
          <w:color w:val="000000"/>
          <w:sz w:val="22"/>
          <w:szCs w:val="22"/>
        </w:rPr>
      </w:pPr>
      <w:r w:rsidRPr="005D154E">
        <w:rPr>
          <w:color w:val="000000"/>
          <w:sz w:val="22"/>
          <w:szCs w:val="22"/>
        </w:rPr>
        <w:t>Символи і числа є тими простими об'єктами Ліспу, з яких буд</w:t>
      </w:r>
      <w:r w:rsidRPr="005D154E">
        <w:rPr>
          <w:color w:val="000000"/>
          <w:sz w:val="22"/>
          <w:szCs w:val="22"/>
        </w:rPr>
        <w:t>у</w:t>
      </w:r>
      <w:r w:rsidRPr="005D154E">
        <w:rPr>
          <w:color w:val="000000"/>
          <w:sz w:val="22"/>
          <w:szCs w:val="22"/>
        </w:rPr>
        <w:t>ються інші структури. Тому їх називають атомарними об'єктами або просто атомами (atom). Пізніше ми побачимо, що в Ліспі, як і у фізиці, можна при необхідності розщепнути атом на елементарні складові.</w:t>
      </w:r>
    </w:p>
    <w:p w:rsidR="005D154E" w:rsidRPr="005D154E" w:rsidRDefault="005D154E" w:rsidP="0059306A">
      <w:pPr>
        <w:shd w:val="clear" w:color="auto" w:fill="FFFFFF"/>
        <w:ind w:firstLine="301"/>
        <w:jc w:val="both"/>
        <w:rPr>
          <w:color w:val="000000"/>
          <w:sz w:val="22"/>
          <w:szCs w:val="22"/>
        </w:rPr>
      </w:pPr>
      <w:r>
        <w:rPr>
          <w:color w:val="000000"/>
          <w:sz w:val="22"/>
          <w:szCs w:val="22"/>
        </w:rPr>
        <w:t>Атоми і списки (list) - це основні типи даних мови Лісп. У пр</w:t>
      </w:r>
      <w:r>
        <w:rPr>
          <w:color w:val="000000"/>
          <w:sz w:val="22"/>
          <w:szCs w:val="22"/>
        </w:rPr>
        <w:t>и</w:t>
      </w:r>
      <w:r>
        <w:rPr>
          <w:color w:val="000000"/>
          <w:sz w:val="22"/>
          <w:szCs w:val="22"/>
        </w:rPr>
        <w:t>родній мові під списком розуміють перелік. Список в Ліспі - це теж перелік або навіть точніше - впорядкована послідовність, елеме</w:t>
      </w:r>
      <w:r>
        <w:rPr>
          <w:color w:val="000000"/>
          <w:sz w:val="22"/>
          <w:szCs w:val="22"/>
        </w:rPr>
        <w:t>н</w:t>
      </w:r>
      <w:r>
        <w:rPr>
          <w:color w:val="000000"/>
          <w:sz w:val="22"/>
          <w:szCs w:val="22"/>
        </w:rPr>
        <w:t>тами (element) якої є атоми або списки (підсписки). Списки пол</w:t>
      </w:r>
      <w:r>
        <w:rPr>
          <w:color w:val="000000"/>
          <w:sz w:val="22"/>
          <w:szCs w:val="22"/>
        </w:rPr>
        <w:t>я</w:t>
      </w:r>
      <w:r>
        <w:rPr>
          <w:color w:val="000000"/>
          <w:sz w:val="22"/>
          <w:szCs w:val="22"/>
        </w:rPr>
        <w:t>гають в круглі дужки, елементи списку розділяються пропусками. Список завжди починається з відкриваючої дужки і закінчується закриваючою дужкою. Наприклад, наступний список складається з трьох символів і одного підсписку, який у свою чергу складається з двох атомів:</w:t>
      </w:r>
    </w:p>
    <w:p w:rsidR="005D154E" w:rsidRPr="005D154E" w:rsidRDefault="005D154E" w:rsidP="0059306A">
      <w:pPr>
        <w:shd w:val="clear" w:color="auto" w:fill="FFFFFF"/>
        <w:ind w:firstLine="301"/>
        <w:jc w:val="both"/>
        <w:rPr>
          <w:rFonts w:ascii="Courier New" w:hAnsi="Courier New"/>
          <w:color w:val="000000"/>
          <w:sz w:val="16"/>
          <w:szCs w:val="16"/>
        </w:rPr>
      </w:pPr>
      <w:r w:rsidRPr="005D154E">
        <w:rPr>
          <w:rFonts w:ascii="Courier New" w:hAnsi="Courier New"/>
          <w:color w:val="000000"/>
          <w:sz w:val="16"/>
          <w:szCs w:val="16"/>
        </w:rPr>
        <w:t>(</w:t>
      </w:r>
      <w:r w:rsidRPr="005D154E">
        <w:rPr>
          <w:rFonts w:ascii="Courier New" w:hAnsi="Courier New"/>
          <w:color w:val="000000"/>
          <w:sz w:val="16"/>
          <w:szCs w:val="16"/>
          <w:lang w:val="en-US"/>
        </w:rPr>
        <w:t>a</w:t>
      </w:r>
      <w:r w:rsidRPr="005D154E">
        <w:rPr>
          <w:rFonts w:ascii="Courier New" w:hAnsi="Courier New"/>
          <w:color w:val="000000"/>
          <w:sz w:val="16"/>
          <w:szCs w:val="16"/>
        </w:rPr>
        <w:t xml:space="preserve"> </w:t>
      </w:r>
      <w:r w:rsidRPr="005D154E">
        <w:rPr>
          <w:rFonts w:ascii="Courier New" w:hAnsi="Courier New"/>
          <w:color w:val="000000"/>
          <w:sz w:val="16"/>
          <w:szCs w:val="16"/>
          <w:lang w:val="en-US"/>
        </w:rPr>
        <w:t>b</w:t>
      </w:r>
      <w:r w:rsidRPr="005D154E">
        <w:rPr>
          <w:rFonts w:ascii="Courier New" w:hAnsi="Courier New"/>
          <w:color w:val="000000"/>
          <w:sz w:val="16"/>
          <w:szCs w:val="16"/>
        </w:rPr>
        <w:t xml:space="preserve"> (</w:t>
      </w:r>
      <w:r w:rsidRPr="005D154E">
        <w:rPr>
          <w:rFonts w:ascii="Courier New" w:hAnsi="Courier New"/>
          <w:color w:val="000000"/>
          <w:sz w:val="16"/>
          <w:szCs w:val="16"/>
          <w:lang w:val="en-US"/>
        </w:rPr>
        <w:t>c</w:t>
      </w:r>
      <w:r w:rsidRPr="005D154E">
        <w:rPr>
          <w:rFonts w:ascii="Courier New" w:hAnsi="Courier New"/>
          <w:color w:val="000000"/>
          <w:sz w:val="16"/>
          <w:szCs w:val="16"/>
        </w:rPr>
        <w:t xml:space="preserve"> </w:t>
      </w:r>
      <w:r w:rsidRPr="005D154E">
        <w:rPr>
          <w:rFonts w:ascii="Courier New" w:hAnsi="Courier New"/>
          <w:color w:val="000000"/>
          <w:sz w:val="16"/>
          <w:szCs w:val="16"/>
          <w:lang w:val="en-US"/>
        </w:rPr>
        <w:t>d</w:t>
      </w:r>
      <w:r w:rsidRPr="005D154E">
        <w:rPr>
          <w:rFonts w:ascii="Courier New" w:hAnsi="Courier New"/>
          <w:color w:val="000000"/>
          <w:sz w:val="16"/>
          <w:szCs w:val="16"/>
        </w:rPr>
        <w:t xml:space="preserve">) </w:t>
      </w:r>
      <w:r w:rsidRPr="005D154E">
        <w:rPr>
          <w:rFonts w:ascii="Courier New" w:hAnsi="Courier New"/>
          <w:color w:val="000000"/>
          <w:sz w:val="16"/>
          <w:szCs w:val="16"/>
          <w:lang w:val="en-US"/>
        </w:rPr>
        <w:t>e</w:t>
      </w:r>
      <w:r w:rsidRPr="005D154E">
        <w:rPr>
          <w:rFonts w:ascii="Courier New" w:hAnsi="Courier New"/>
          <w:color w:val="000000"/>
          <w:sz w:val="16"/>
          <w:szCs w:val="16"/>
        </w:rPr>
        <w:t>)</w:t>
      </w:r>
    </w:p>
    <w:p w:rsidR="005D154E" w:rsidRPr="005D154E" w:rsidRDefault="005D154E" w:rsidP="0059306A">
      <w:pPr>
        <w:shd w:val="clear" w:color="auto" w:fill="FFFFFF"/>
        <w:ind w:firstLine="301"/>
        <w:jc w:val="both"/>
        <w:rPr>
          <w:color w:val="000000"/>
          <w:sz w:val="22"/>
          <w:szCs w:val="22"/>
        </w:rPr>
      </w:pPr>
      <w:r w:rsidRPr="005D154E">
        <w:rPr>
          <w:color w:val="000000"/>
          <w:sz w:val="22"/>
          <w:szCs w:val="22"/>
        </w:rPr>
        <w:lastRenderedPageBreak/>
        <w:t>Таким образом, список - это многоуровневая или иерархическая структура данных, в которой открывающие и закрывающие скобки находятся в строгом соответствии.</w:t>
      </w:r>
    </w:p>
    <w:p w:rsidR="005D154E" w:rsidRPr="005D154E" w:rsidRDefault="005D154E" w:rsidP="0059306A">
      <w:pPr>
        <w:shd w:val="clear" w:color="auto" w:fill="FFFFFF"/>
        <w:ind w:firstLine="301"/>
        <w:jc w:val="both"/>
        <w:rPr>
          <w:color w:val="000000"/>
          <w:sz w:val="22"/>
          <w:szCs w:val="22"/>
        </w:rPr>
      </w:pPr>
      <w:r w:rsidRPr="005D154E">
        <w:rPr>
          <w:color w:val="000000"/>
          <w:sz w:val="22"/>
          <w:szCs w:val="22"/>
        </w:rPr>
        <w:t>Список, в котором нет ни одного элемента, называется пустым списком и обозначается "()" или символом NIL. Пустой список - это не то же самое, что "ничего". Он выполняет ту же роль, что и нуль в арифметике. NIL может быть, например, элементом других списков:</w:t>
      </w:r>
    </w:p>
    <w:p w:rsidR="005D154E" w:rsidRPr="005D154E" w:rsidRDefault="005D154E" w:rsidP="0059306A">
      <w:pPr>
        <w:ind w:firstLine="301"/>
        <w:jc w:val="both"/>
        <w:rPr>
          <w:rFonts w:ascii="Courier New" w:hAnsi="Courier New"/>
          <w:color w:val="000000"/>
          <w:sz w:val="16"/>
          <w:szCs w:val="16"/>
        </w:rPr>
      </w:pPr>
      <w:r w:rsidRPr="005D154E">
        <w:rPr>
          <w:rFonts w:ascii="Courier New" w:hAnsi="Courier New"/>
          <w:color w:val="000000"/>
          <w:sz w:val="16"/>
          <w:szCs w:val="16"/>
        </w:rPr>
        <w:t>NIL       ; то же, что и ()</w:t>
      </w:r>
    </w:p>
    <w:p w:rsidR="005D154E" w:rsidRPr="005D154E" w:rsidRDefault="005D154E" w:rsidP="0059306A">
      <w:pPr>
        <w:ind w:firstLine="301"/>
        <w:jc w:val="both"/>
        <w:rPr>
          <w:rFonts w:ascii="Courier New" w:hAnsi="Courier New"/>
          <w:color w:val="000000"/>
          <w:sz w:val="16"/>
          <w:szCs w:val="16"/>
        </w:rPr>
      </w:pPr>
      <w:r w:rsidRPr="005D154E">
        <w:rPr>
          <w:rFonts w:ascii="Courier New" w:hAnsi="Courier New"/>
          <w:color w:val="000000"/>
          <w:sz w:val="16"/>
          <w:szCs w:val="16"/>
        </w:rPr>
        <w:t>(NIL)     ; список, состоящий из атома NIL</w:t>
      </w:r>
    </w:p>
    <w:p w:rsidR="005D154E" w:rsidRPr="005D154E" w:rsidRDefault="005D154E" w:rsidP="0059306A">
      <w:pPr>
        <w:ind w:firstLine="301"/>
        <w:jc w:val="both"/>
        <w:rPr>
          <w:rFonts w:ascii="Courier New" w:hAnsi="Courier New"/>
          <w:color w:val="000000"/>
          <w:sz w:val="16"/>
          <w:szCs w:val="16"/>
        </w:rPr>
      </w:pPr>
      <w:r w:rsidRPr="005D154E">
        <w:rPr>
          <w:rFonts w:ascii="Courier New" w:hAnsi="Courier New"/>
          <w:color w:val="000000"/>
          <w:sz w:val="16"/>
          <w:szCs w:val="16"/>
        </w:rPr>
        <w:t>(())      ; то же, что и (NIL)</w:t>
      </w:r>
    </w:p>
    <w:p w:rsidR="005D154E" w:rsidRPr="005D154E" w:rsidRDefault="005D154E" w:rsidP="0059306A">
      <w:pPr>
        <w:ind w:firstLine="301"/>
        <w:jc w:val="both"/>
        <w:rPr>
          <w:rFonts w:ascii="Courier New" w:hAnsi="Courier New"/>
          <w:color w:val="000000"/>
          <w:sz w:val="16"/>
          <w:szCs w:val="16"/>
        </w:rPr>
      </w:pPr>
      <w:r w:rsidRPr="005D154E">
        <w:rPr>
          <w:rFonts w:ascii="Courier New" w:hAnsi="Courier New"/>
          <w:color w:val="000000"/>
          <w:sz w:val="16"/>
          <w:szCs w:val="16"/>
        </w:rPr>
        <w:t>((()))    ; то же. что и ((NIL))</w:t>
      </w:r>
    </w:p>
    <w:p w:rsidR="005D154E" w:rsidRPr="005D154E" w:rsidRDefault="005D154E" w:rsidP="0059306A">
      <w:pPr>
        <w:ind w:firstLine="301"/>
        <w:jc w:val="both"/>
        <w:rPr>
          <w:rFonts w:ascii="Courier New" w:hAnsi="Courier New"/>
          <w:color w:val="000000"/>
          <w:sz w:val="16"/>
          <w:szCs w:val="16"/>
        </w:rPr>
      </w:pPr>
      <w:r w:rsidRPr="005D154E">
        <w:rPr>
          <w:rFonts w:ascii="Courier New" w:hAnsi="Courier New"/>
          <w:color w:val="000000"/>
          <w:sz w:val="16"/>
          <w:szCs w:val="16"/>
        </w:rPr>
        <w:t>(NIL ())  ; список из двух пустых списков</w:t>
      </w:r>
    </w:p>
    <w:p w:rsidR="005D1924" w:rsidRPr="005D154E" w:rsidRDefault="005D154E" w:rsidP="0059306A">
      <w:pPr>
        <w:shd w:val="clear" w:color="auto" w:fill="FFFFFF"/>
        <w:ind w:firstLine="301"/>
        <w:jc w:val="both"/>
        <w:rPr>
          <w:iCs/>
          <w:sz w:val="22"/>
          <w:szCs w:val="22"/>
          <w:lang w:val="uk-UA"/>
        </w:rPr>
      </w:pPr>
      <w:r w:rsidRPr="005D154E">
        <w:rPr>
          <w:color w:val="000000"/>
          <w:sz w:val="22"/>
          <w:szCs w:val="22"/>
        </w:rPr>
        <w:t>Атомы  и   списки  называются  символьными  выражениями  или  s-выражениями (s-expression).</w:t>
      </w:r>
    </w:p>
    <w:p w:rsidR="0059306A" w:rsidRDefault="0059306A" w:rsidP="005D1924">
      <w:pPr>
        <w:shd w:val="clear" w:color="auto" w:fill="FFFFFF"/>
        <w:ind w:firstLine="301"/>
        <w:jc w:val="both"/>
        <w:rPr>
          <w:b/>
          <w:iCs/>
          <w:sz w:val="22"/>
          <w:szCs w:val="22"/>
          <w:lang w:val="uk-UA"/>
        </w:rPr>
      </w:pPr>
    </w:p>
    <w:p w:rsidR="002D692B" w:rsidRPr="002D692B" w:rsidRDefault="005D1924" w:rsidP="005D1924">
      <w:pPr>
        <w:shd w:val="clear" w:color="auto" w:fill="FFFFFF"/>
        <w:ind w:firstLine="301"/>
        <w:jc w:val="both"/>
        <w:rPr>
          <w:b/>
          <w:iCs/>
          <w:sz w:val="22"/>
          <w:szCs w:val="22"/>
          <w:lang w:val="uk-UA"/>
        </w:rPr>
      </w:pPr>
      <w:r w:rsidRPr="002D692B">
        <w:rPr>
          <w:b/>
          <w:iCs/>
          <w:sz w:val="22"/>
          <w:szCs w:val="22"/>
          <w:lang w:val="uk-UA"/>
        </w:rPr>
        <w:t xml:space="preserve">14.4. Примітивні функції </w:t>
      </w:r>
      <w:r w:rsidR="00E81741">
        <w:rPr>
          <w:b/>
          <w:iCs/>
          <w:sz w:val="22"/>
          <w:szCs w:val="22"/>
          <w:lang w:val="uk-UA"/>
        </w:rPr>
        <w:t>Ліспу</w:t>
      </w:r>
    </w:p>
    <w:p w:rsidR="002D692B" w:rsidRDefault="002D692B" w:rsidP="002D692B">
      <w:pPr>
        <w:shd w:val="clear" w:color="auto" w:fill="FFFFFF"/>
        <w:ind w:firstLine="301"/>
        <w:jc w:val="both"/>
        <w:rPr>
          <w:iCs/>
          <w:sz w:val="22"/>
          <w:szCs w:val="22"/>
          <w:lang w:val="uk-UA"/>
        </w:rPr>
      </w:pP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Примітивні (найпростіші) базові функції можна порівняти з о</w:t>
      </w:r>
      <w:r w:rsidRPr="002D692B">
        <w:rPr>
          <w:iCs/>
          <w:sz w:val="22"/>
          <w:szCs w:val="22"/>
          <w:lang w:val="uk-UA"/>
        </w:rPr>
        <w:t>с</w:t>
      </w:r>
      <w:r w:rsidRPr="002D692B">
        <w:rPr>
          <w:iCs/>
          <w:sz w:val="22"/>
          <w:szCs w:val="22"/>
          <w:lang w:val="uk-UA"/>
        </w:rPr>
        <w:t>новними арифметичними діями: вони прості і їх мало. Призначення цих функцій складається в:</w:t>
      </w:r>
    </w:p>
    <w:p w:rsidR="002D692B" w:rsidRPr="002D692B" w:rsidRDefault="002D692B" w:rsidP="00C44C17">
      <w:pPr>
        <w:numPr>
          <w:ilvl w:val="0"/>
          <w:numId w:val="72"/>
        </w:numPr>
        <w:shd w:val="clear" w:color="auto" w:fill="FFFFFF"/>
        <w:ind w:firstLine="301"/>
        <w:jc w:val="both"/>
        <w:rPr>
          <w:iCs/>
          <w:sz w:val="22"/>
          <w:szCs w:val="22"/>
          <w:lang w:val="uk-UA"/>
        </w:rPr>
      </w:pPr>
      <w:r w:rsidRPr="002D692B">
        <w:rPr>
          <w:iCs/>
          <w:sz w:val="22"/>
          <w:szCs w:val="22"/>
          <w:lang w:val="uk-UA"/>
        </w:rPr>
        <w:t>розчленовуванні S-виражень (функції-селектори);</w:t>
      </w:r>
    </w:p>
    <w:p w:rsidR="002D692B" w:rsidRPr="002D692B" w:rsidRDefault="002D692B" w:rsidP="00C44C17">
      <w:pPr>
        <w:numPr>
          <w:ilvl w:val="0"/>
          <w:numId w:val="72"/>
        </w:numPr>
        <w:shd w:val="clear" w:color="auto" w:fill="FFFFFF"/>
        <w:ind w:firstLine="301"/>
        <w:jc w:val="both"/>
        <w:rPr>
          <w:iCs/>
          <w:sz w:val="22"/>
          <w:szCs w:val="22"/>
          <w:lang w:val="uk-UA"/>
        </w:rPr>
      </w:pPr>
      <w:r w:rsidRPr="002D692B">
        <w:rPr>
          <w:iCs/>
          <w:sz w:val="22"/>
          <w:szCs w:val="22"/>
          <w:lang w:val="uk-UA"/>
        </w:rPr>
        <w:t>складанні S-виражень (функції-конструктори);</w:t>
      </w:r>
    </w:p>
    <w:p w:rsidR="002D692B" w:rsidRPr="002D692B" w:rsidRDefault="002D692B" w:rsidP="00C44C17">
      <w:pPr>
        <w:numPr>
          <w:ilvl w:val="0"/>
          <w:numId w:val="72"/>
        </w:numPr>
        <w:shd w:val="clear" w:color="auto" w:fill="FFFFFF"/>
        <w:ind w:firstLine="301"/>
        <w:jc w:val="both"/>
        <w:rPr>
          <w:iCs/>
          <w:sz w:val="22"/>
          <w:szCs w:val="22"/>
          <w:lang w:val="uk-UA"/>
        </w:rPr>
      </w:pPr>
      <w:r w:rsidRPr="002D692B">
        <w:rPr>
          <w:iCs/>
          <w:sz w:val="22"/>
          <w:szCs w:val="22"/>
          <w:lang w:val="uk-UA"/>
        </w:rPr>
        <w:t>аналіз S-виражень (функції-предикати).</w:t>
      </w:r>
    </w:p>
    <w:p w:rsidR="002D692B" w:rsidRDefault="002D692B" w:rsidP="002D692B">
      <w:pPr>
        <w:shd w:val="clear" w:color="auto" w:fill="FFFFFF"/>
        <w:ind w:firstLine="301"/>
        <w:jc w:val="both"/>
        <w:rPr>
          <w:iCs/>
          <w:sz w:val="22"/>
          <w:szCs w:val="22"/>
          <w:lang w:val="uk-UA"/>
        </w:rPr>
      </w:pPr>
    </w:p>
    <w:p w:rsidR="007D218C" w:rsidRDefault="002D692B" w:rsidP="007D218C">
      <w:pPr>
        <w:shd w:val="clear" w:color="auto" w:fill="FFFFFF"/>
        <w:ind w:firstLine="301"/>
        <w:jc w:val="right"/>
        <w:rPr>
          <w:iCs/>
          <w:sz w:val="22"/>
          <w:szCs w:val="22"/>
          <w:lang w:val="en-US"/>
        </w:rPr>
      </w:pPr>
      <w:r w:rsidRPr="002D692B">
        <w:rPr>
          <w:iCs/>
          <w:sz w:val="22"/>
          <w:szCs w:val="22"/>
          <w:lang w:val="uk-UA"/>
        </w:rPr>
        <w:t>Таблиця 1</w:t>
      </w:r>
      <w:r>
        <w:rPr>
          <w:iCs/>
          <w:sz w:val="22"/>
          <w:szCs w:val="22"/>
          <w:lang w:val="uk-UA"/>
        </w:rPr>
        <w:t>4</w:t>
      </w:r>
      <w:r w:rsidRPr="002D692B">
        <w:rPr>
          <w:iCs/>
          <w:sz w:val="22"/>
          <w:szCs w:val="22"/>
          <w:lang w:val="uk-UA"/>
        </w:rPr>
        <w:t xml:space="preserve">.1 </w:t>
      </w:r>
    </w:p>
    <w:p w:rsidR="002D692B" w:rsidRPr="002D692B" w:rsidRDefault="002D692B" w:rsidP="007D218C">
      <w:pPr>
        <w:shd w:val="clear" w:color="auto" w:fill="FFFFFF"/>
        <w:ind w:firstLine="301"/>
        <w:jc w:val="center"/>
        <w:rPr>
          <w:iCs/>
          <w:sz w:val="22"/>
          <w:szCs w:val="22"/>
          <w:lang w:val="uk-UA"/>
        </w:rPr>
      </w:pPr>
      <w:r w:rsidRPr="002D692B">
        <w:rPr>
          <w:iCs/>
          <w:sz w:val="22"/>
          <w:szCs w:val="22"/>
          <w:lang w:val="uk-UA"/>
        </w:rPr>
        <w:t>Примітивні базові функції.</w:t>
      </w:r>
    </w:p>
    <w:tbl>
      <w:tblPr>
        <w:tblW w:w="5387" w:type="dxa"/>
        <w:tblInd w:w="324" w:type="dxa"/>
        <w:tblLayout w:type="fixed"/>
        <w:tblCellMar>
          <w:left w:w="40" w:type="dxa"/>
          <w:right w:w="40" w:type="dxa"/>
        </w:tblCellMar>
        <w:tblLook w:val="0000" w:firstRow="0" w:lastRow="0" w:firstColumn="0" w:lastColumn="0" w:noHBand="0" w:noVBand="0"/>
      </w:tblPr>
      <w:tblGrid>
        <w:gridCol w:w="1560"/>
        <w:gridCol w:w="2410"/>
        <w:gridCol w:w="1417"/>
      </w:tblGrid>
      <w:tr w:rsidR="002D692B" w:rsidRPr="002D692B" w:rsidTr="005D154E">
        <w:trPr>
          <w:trHeight w:hRule="exact" w:val="33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center"/>
              <w:rPr>
                <w:b/>
                <w:iCs/>
                <w:sz w:val="20"/>
                <w:szCs w:val="20"/>
                <w:lang w:val="uk-UA"/>
              </w:rPr>
            </w:pPr>
            <w:r w:rsidRPr="002D692B">
              <w:rPr>
                <w:b/>
                <w:iCs/>
                <w:sz w:val="20"/>
                <w:szCs w:val="20"/>
                <w:lang w:val="uk-UA"/>
              </w:rPr>
              <w:t>Призначення</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center"/>
              <w:rPr>
                <w:b/>
                <w:iCs/>
                <w:sz w:val="20"/>
                <w:szCs w:val="20"/>
                <w:lang w:val="uk-UA"/>
              </w:rPr>
            </w:pPr>
            <w:r w:rsidRPr="002D692B">
              <w:rPr>
                <w:b/>
                <w:iCs/>
                <w:sz w:val="20"/>
                <w:szCs w:val="20"/>
                <w:lang w:val="uk-UA"/>
              </w:rPr>
              <w:t>Виклик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center"/>
              <w:rPr>
                <w:b/>
                <w:iCs/>
                <w:sz w:val="20"/>
                <w:szCs w:val="20"/>
                <w:lang w:val="uk-UA"/>
              </w:rPr>
            </w:pPr>
            <w:r w:rsidRPr="002D692B">
              <w:rPr>
                <w:b/>
                <w:iCs/>
                <w:sz w:val="20"/>
                <w:szCs w:val="20"/>
                <w:lang w:val="uk-UA"/>
              </w:rPr>
              <w:t>Результат</w:t>
            </w:r>
          </w:p>
        </w:tc>
      </w:tr>
      <w:tr w:rsidR="002D692B" w:rsidRPr="002D692B" w:rsidTr="005D154E">
        <w:trPr>
          <w:trHeight w:hRule="exact" w:val="336"/>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Селектор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(CAR список)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S-вираження</w:t>
            </w:r>
          </w:p>
        </w:tc>
      </w:tr>
      <w:tr w:rsidR="002D692B" w:rsidRPr="002D692B" w:rsidTr="005D154E">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Селектор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(CDR список)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список</w:t>
            </w:r>
          </w:p>
        </w:tc>
      </w:tr>
      <w:tr w:rsidR="002D692B" w:rsidRPr="002D692B" w:rsidTr="005D154E">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Конструктор</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(CONS S-вираж.,список)</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список</w:t>
            </w:r>
          </w:p>
        </w:tc>
      </w:tr>
      <w:tr w:rsidR="002D692B" w:rsidRPr="002D692B" w:rsidTr="005D154E">
        <w:trPr>
          <w:trHeight w:hRule="exact" w:val="33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Предикат</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(АТОМ S-вираження)</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Т, або NIL</w:t>
            </w:r>
          </w:p>
        </w:tc>
      </w:tr>
      <w:tr w:rsidR="002D692B" w:rsidRPr="002D692B" w:rsidTr="005D154E">
        <w:trPr>
          <w:trHeight w:hRule="exact" w:val="341"/>
        </w:trPr>
        <w:tc>
          <w:tcPr>
            <w:tcW w:w="156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Предикат</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(EQ атом атом)</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D692B" w:rsidRPr="002D692B" w:rsidRDefault="002D692B" w:rsidP="002D692B">
            <w:pPr>
              <w:shd w:val="clear" w:color="auto" w:fill="FFFFFF"/>
              <w:jc w:val="both"/>
              <w:rPr>
                <w:iCs/>
                <w:sz w:val="20"/>
                <w:szCs w:val="20"/>
                <w:lang w:val="uk-UA"/>
              </w:rPr>
            </w:pPr>
            <w:r w:rsidRPr="002D692B">
              <w:rPr>
                <w:iCs/>
                <w:sz w:val="20"/>
                <w:szCs w:val="20"/>
                <w:lang w:val="uk-UA"/>
              </w:rPr>
              <w:t>Т, або NIL</w:t>
            </w:r>
          </w:p>
        </w:tc>
      </w:tr>
    </w:tbl>
    <w:p w:rsidR="002D692B" w:rsidRDefault="002D692B" w:rsidP="002D692B">
      <w:pPr>
        <w:shd w:val="clear" w:color="auto" w:fill="FFFFFF"/>
        <w:ind w:firstLine="301"/>
        <w:jc w:val="both"/>
        <w:rPr>
          <w:b/>
          <w:iCs/>
          <w:sz w:val="22"/>
          <w:szCs w:val="22"/>
          <w:lang w:val="uk-UA"/>
        </w:rPr>
      </w:pPr>
    </w:p>
    <w:p w:rsidR="002D692B" w:rsidRPr="002D692B" w:rsidRDefault="002D692B" w:rsidP="002D692B">
      <w:pPr>
        <w:shd w:val="clear" w:color="auto" w:fill="FFFFFF"/>
        <w:ind w:firstLine="301"/>
        <w:jc w:val="both"/>
        <w:rPr>
          <w:iCs/>
          <w:sz w:val="22"/>
          <w:szCs w:val="22"/>
          <w:lang w:val="uk-UA"/>
        </w:rPr>
      </w:pPr>
      <w:r w:rsidRPr="002D692B">
        <w:rPr>
          <w:b/>
          <w:iCs/>
          <w:sz w:val="22"/>
          <w:szCs w:val="22"/>
          <w:lang w:val="uk-UA"/>
        </w:rPr>
        <w:t>Функція CAR</w:t>
      </w:r>
      <w:r>
        <w:rPr>
          <w:b/>
          <w:iCs/>
          <w:sz w:val="22"/>
          <w:szCs w:val="22"/>
          <w:lang w:val="uk-UA"/>
        </w:rPr>
        <w:t xml:space="preserve">. </w:t>
      </w:r>
      <w:r w:rsidRPr="002D692B">
        <w:rPr>
          <w:iCs/>
          <w:sz w:val="22"/>
          <w:szCs w:val="22"/>
          <w:lang w:val="uk-UA"/>
        </w:rPr>
        <w:t>Значенням функції є голова списку-аргумента.</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_(CAR '(P Q 11))</w:t>
      </w:r>
      <w:r w:rsidRPr="002D692B">
        <w:rPr>
          <w:iCs/>
          <w:sz w:val="22"/>
          <w:szCs w:val="22"/>
          <w:lang w:val="uk-UA"/>
        </w:rPr>
        <w:t xml:space="preserve"> - результат Р; </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lastRenderedPageBreak/>
        <w:t>_(CAR '(А В))</w:t>
      </w:r>
      <w:r w:rsidRPr="002D692B">
        <w:rPr>
          <w:iCs/>
          <w:sz w:val="22"/>
          <w:szCs w:val="22"/>
          <w:lang w:val="uk-UA"/>
        </w:rPr>
        <w:t xml:space="preserve"> - результат А; </w:t>
      </w:r>
    </w:p>
    <w:p w:rsid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_(CAR '(DOG САТ))</w:t>
      </w:r>
      <w:r w:rsidRPr="002D692B">
        <w:rPr>
          <w:iCs/>
          <w:sz w:val="22"/>
          <w:szCs w:val="22"/>
          <w:lang w:val="uk-UA"/>
        </w:rPr>
        <w:t xml:space="preserve"> - результат DOG; </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 xml:space="preserve">_(CAR '((А В) </w:t>
      </w:r>
      <w:r>
        <w:rPr>
          <w:rFonts w:ascii="Courier New" w:hAnsi="Courier New" w:cs="Courier New"/>
          <w:iCs/>
          <w:sz w:val="18"/>
          <w:szCs w:val="18"/>
          <w:lang w:val="uk-UA"/>
        </w:rPr>
        <w:t>С</w:t>
      </w:r>
      <w:r w:rsidRPr="002D692B">
        <w:rPr>
          <w:rFonts w:ascii="Courier New" w:hAnsi="Courier New" w:cs="Courier New"/>
          <w:iCs/>
          <w:sz w:val="18"/>
          <w:szCs w:val="18"/>
          <w:lang w:val="uk-UA"/>
        </w:rPr>
        <w:t>))</w:t>
      </w:r>
      <w:r w:rsidRPr="002D692B">
        <w:rPr>
          <w:iCs/>
          <w:sz w:val="22"/>
          <w:szCs w:val="22"/>
          <w:lang w:val="uk-UA"/>
        </w:rPr>
        <w:t xml:space="preserve"> - результат (А В);</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_(CAR (А В))</w:t>
      </w:r>
      <w:r w:rsidRPr="002D692B">
        <w:rPr>
          <w:iCs/>
          <w:sz w:val="22"/>
          <w:szCs w:val="22"/>
          <w:lang w:val="uk-UA"/>
        </w:rPr>
        <w:t xml:space="preserve"> - результат не визначений, тому що (А В) інтер</w:t>
      </w:r>
      <w:r w:rsidRPr="002D692B">
        <w:rPr>
          <w:iCs/>
          <w:sz w:val="22"/>
          <w:szCs w:val="22"/>
          <w:lang w:val="uk-UA"/>
        </w:rPr>
        <w:t>п</w:t>
      </w:r>
      <w:r w:rsidRPr="002D692B">
        <w:rPr>
          <w:iCs/>
          <w:sz w:val="22"/>
          <w:szCs w:val="22"/>
          <w:lang w:val="uk-UA"/>
        </w:rPr>
        <w:t>ретатором сприймається як виклик функції А із аргументом В.</w:t>
      </w:r>
    </w:p>
    <w:p w:rsidR="002D692B" w:rsidRPr="002D692B" w:rsidRDefault="002D692B" w:rsidP="002D692B">
      <w:pPr>
        <w:shd w:val="clear" w:color="auto" w:fill="FFFFFF"/>
        <w:ind w:firstLine="301"/>
        <w:jc w:val="both"/>
        <w:rPr>
          <w:iCs/>
          <w:sz w:val="22"/>
          <w:szCs w:val="22"/>
          <w:lang w:val="uk-UA"/>
        </w:rPr>
      </w:pPr>
      <w:r w:rsidRPr="002D692B">
        <w:rPr>
          <w:b/>
          <w:iCs/>
          <w:sz w:val="22"/>
          <w:szCs w:val="22"/>
          <w:lang w:val="uk-UA"/>
        </w:rPr>
        <w:t xml:space="preserve">Функція </w:t>
      </w:r>
      <w:r w:rsidRPr="002D692B">
        <w:rPr>
          <w:b/>
          <w:bCs/>
          <w:iCs/>
          <w:sz w:val="22"/>
          <w:szCs w:val="22"/>
          <w:lang w:val="uk-UA"/>
        </w:rPr>
        <w:t>CDR</w:t>
      </w:r>
      <w:r>
        <w:rPr>
          <w:b/>
          <w:bCs/>
          <w:iCs/>
          <w:sz w:val="22"/>
          <w:szCs w:val="22"/>
          <w:lang w:val="uk-UA"/>
        </w:rPr>
        <w:t xml:space="preserve">. </w:t>
      </w:r>
      <w:r w:rsidRPr="002D692B">
        <w:rPr>
          <w:iCs/>
          <w:sz w:val="22"/>
          <w:szCs w:val="22"/>
          <w:lang w:val="uk-UA"/>
        </w:rPr>
        <w:t>Значенням функції є хвіст списку-аргументу.</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_(CDR '(P Q R))</w:t>
      </w:r>
      <w:r w:rsidRPr="002D692B">
        <w:rPr>
          <w:iCs/>
          <w:sz w:val="22"/>
          <w:szCs w:val="22"/>
          <w:lang w:val="uk-UA"/>
        </w:rPr>
        <w:t xml:space="preserve"> - peзyльтaт (Q R);  </w:t>
      </w:r>
    </w:p>
    <w:p w:rsidR="002D692B" w:rsidRPr="002D692B" w:rsidRDefault="002D692B" w:rsidP="002D692B">
      <w:pPr>
        <w:shd w:val="clear" w:color="auto" w:fill="FFFFFF"/>
        <w:ind w:firstLine="301"/>
        <w:jc w:val="both"/>
        <w:rPr>
          <w:iCs/>
          <w:sz w:val="22"/>
          <w:szCs w:val="22"/>
          <w:lang w:val="uk-UA"/>
        </w:rPr>
      </w:pPr>
      <w:r w:rsidRPr="002D692B">
        <w:rPr>
          <w:rFonts w:ascii="Courier New" w:hAnsi="Courier New" w:cs="Courier New"/>
          <w:iCs/>
          <w:sz w:val="18"/>
          <w:szCs w:val="18"/>
          <w:lang w:val="uk-UA"/>
        </w:rPr>
        <w:t xml:space="preserve">_(CDR '(У)) </w:t>
      </w:r>
      <w:r w:rsidRPr="002D692B">
        <w:rPr>
          <w:iCs/>
          <w:sz w:val="22"/>
          <w:szCs w:val="22"/>
          <w:lang w:val="uk-UA"/>
        </w:rPr>
        <w:t>- результат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У LISP поряд з найпростішими базовими функціями-селекторами CAR і CDR визначені більш складні функції, що вид</w:t>
      </w:r>
      <w:r w:rsidRPr="002D692B">
        <w:rPr>
          <w:iCs/>
          <w:sz w:val="22"/>
          <w:szCs w:val="22"/>
          <w:lang w:val="uk-UA"/>
        </w:rPr>
        <w:t>і</w:t>
      </w:r>
      <w:r w:rsidRPr="002D692B">
        <w:rPr>
          <w:iCs/>
          <w:sz w:val="22"/>
          <w:szCs w:val="22"/>
          <w:lang w:val="uk-UA"/>
        </w:rPr>
        <w:t>ляють кожен з десяти перших елементів: FIRST - виділяє перший елемент списку, SECOND - другий і т.д.</w:t>
      </w:r>
    </w:p>
    <w:p w:rsidR="002D692B" w:rsidRPr="002D692B" w:rsidRDefault="002D692B" w:rsidP="002D692B">
      <w:pPr>
        <w:shd w:val="clear" w:color="auto" w:fill="FFFFFF"/>
        <w:ind w:firstLine="301"/>
        <w:jc w:val="both"/>
        <w:rPr>
          <w:iCs/>
          <w:sz w:val="22"/>
          <w:szCs w:val="22"/>
          <w:lang w:val="uk-UA"/>
        </w:rPr>
      </w:pPr>
      <w:r w:rsidRPr="002D692B">
        <w:rPr>
          <w:b/>
          <w:iCs/>
          <w:sz w:val="22"/>
          <w:szCs w:val="22"/>
          <w:lang w:val="uk-UA"/>
        </w:rPr>
        <w:t>Функція CONS</w:t>
      </w:r>
      <w:r>
        <w:rPr>
          <w:b/>
          <w:iCs/>
          <w:sz w:val="22"/>
          <w:szCs w:val="22"/>
          <w:lang w:val="uk-UA"/>
        </w:rPr>
        <w:t xml:space="preserve">. </w:t>
      </w:r>
      <w:r w:rsidRPr="002D692B">
        <w:rPr>
          <w:iCs/>
          <w:sz w:val="22"/>
          <w:szCs w:val="22"/>
          <w:lang w:val="uk-UA"/>
        </w:rPr>
        <w:t>Функція CONS має два аргументи - перший S-вираження, другим аргументом обов'язково повинен бути список. Призначення функції CONS-конструювання нового списку. Новий список одержуємо шляхом додавання першого аргументу до спи</w:t>
      </w:r>
      <w:r w:rsidRPr="002D692B">
        <w:rPr>
          <w:iCs/>
          <w:sz w:val="22"/>
          <w:szCs w:val="22"/>
          <w:lang w:val="uk-UA"/>
        </w:rPr>
        <w:t>с</w:t>
      </w:r>
      <w:r w:rsidRPr="002D692B">
        <w:rPr>
          <w:iCs/>
          <w:sz w:val="22"/>
          <w:szCs w:val="22"/>
          <w:lang w:val="uk-UA"/>
        </w:rPr>
        <w:t>ку - другому аргументові.</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Для одержання списку, що містить один елемент, потрібно як другий список указати порожній список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59266D">
        <w:rPr>
          <w:rFonts w:ascii="Courier New" w:hAnsi="Courier New" w:cs="Courier New"/>
          <w:iCs/>
          <w:sz w:val="18"/>
          <w:szCs w:val="18"/>
        </w:rPr>
        <w:t>(CONS 'А '(В С))</w:t>
      </w:r>
      <w:r w:rsidRPr="002D692B">
        <w:rPr>
          <w:iCs/>
          <w:sz w:val="22"/>
          <w:szCs w:val="22"/>
          <w:lang w:val="uk-UA"/>
        </w:rPr>
        <w:t xml:space="preserve"> - результат є список (A B C);</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(CONS '(FIRST SECOND) '(THIRD FOURTH FIFTH))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результат є ((FIRST SECOND) THIRD FOURTH FIFTH);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(CONS NIL NIL) - результат є одноелементний список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(CONS 12 NIL) - результат є список (12 );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(CONS '(А В С) NIL) - результат є список ((А В С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Список, розділений за допомогою CAR і CDR на голову і хвіст, можна об'єднати за допомогою функції-конструктора CONS.</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(CAR '(FIRST SECOND THIRD)) - результатом буде FIRST;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(CDR '(FIRST SECOND THIRD)) - результатом буде список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(SECOND THIRD);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(CONS   (CAR   '(FIRST   SECOND   THIRD))   (CDR   '(FIRST   SECOND THIRD))) - результатом буде вихідний список (FIRST SECOND THIRD).</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lastRenderedPageBreak/>
        <w:t>Предикат ATOM</w:t>
      </w:r>
      <w:r>
        <w:rPr>
          <w:b/>
          <w:bCs/>
          <w:iCs/>
          <w:sz w:val="22"/>
          <w:szCs w:val="22"/>
          <w:lang w:val="uk-UA"/>
        </w:rPr>
        <w:t xml:space="preserve">. </w:t>
      </w:r>
      <w:r w:rsidRPr="002D692B">
        <w:rPr>
          <w:iCs/>
          <w:sz w:val="22"/>
          <w:szCs w:val="22"/>
          <w:lang w:val="uk-UA"/>
        </w:rPr>
        <w:t>Предикат - це логічна функція. Предикат АТОМ повертає значення Т (еквівалент TRUE), якщо його аргум</w:t>
      </w:r>
      <w:r w:rsidRPr="002D692B">
        <w:rPr>
          <w:iCs/>
          <w:sz w:val="22"/>
          <w:szCs w:val="22"/>
          <w:lang w:val="uk-UA"/>
        </w:rPr>
        <w:t>е</w:t>
      </w:r>
      <w:r w:rsidRPr="002D692B">
        <w:rPr>
          <w:iCs/>
          <w:sz w:val="22"/>
          <w:szCs w:val="22"/>
          <w:lang w:val="uk-UA"/>
        </w:rPr>
        <w:t>нтом є атом і NIL (еквівалент FALSE), інакше.</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 використання АТОМ:</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(АТОМ 'Х) - результатом є Т, тому що аргумент - атом;</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(АТОМ '(12 3)) - результатом є NIL, тому що аргумент - список;</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(ATOM (CDR '(1 2 3))) - результат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(ATOM (CAR '(А В С))) - результат Т.</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Предикат EQUAL</w:t>
      </w:r>
      <w:r>
        <w:rPr>
          <w:b/>
          <w:bCs/>
          <w:iCs/>
          <w:sz w:val="22"/>
          <w:szCs w:val="22"/>
          <w:lang w:val="uk-UA"/>
        </w:rPr>
        <w:t xml:space="preserve">. </w:t>
      </w:r>
      <w:r w:rsidRPr="002D692B">
        <w:rPr>
          <w:iCs/>
          <w:sz w:val="22"/>
          <w:szCs w:val="22"/>
          <w:lang w:val="uk-UA"/>
        </w:rPr>
        <w:t>Предикат EQUAL перевіряє еквівалентність будь-яких S-виражень.</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(EQUAL '(3 3)'(4 3)) - результат є NIL, тому що списки не збіг</w:t>
      </w:r>
      <w:r w:rsidRPr="002D692B">
        <w:rPr>
          <w:iCs/>
          <w:sz w:val="22"/>
          <w:szCs w:val="22"/>
          <w:lang w:val="uk-UA"/>
        </w:rPr>
        <w:t>а</w:t>
      </w:r>
      <w:r w:rsidRPr="002D692B">
        <w:rPr>
          <w:iCs/>
          <w:sz w:val="22"/>
          <w:szCs w:val="22"/>
          <w:lang w:val="uk-UA"/>
        </w:rPr>
        <w:t xml:space="preserve">ються;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(EQUAL ' Y 'Y) - результат є Т, тому що атоми збігаються;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(EQL 5.0 5.0) - результат є Т.</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Крім базових функцій у Ліспі є цілий набір вбудованих функцій, що виконують перетворення S-виражень і доповнюючи базові фу</w:t>
      </w:r>
      <w:r w:rsidRPr="002D692B">
        <w:rPr>
          <w:iCs/>
          <w:sz w:val="22"/>
          <w:szCs w:val="22"/>
          <w:lang w:val="uk-UA"/>
        </w:rPr>
        <w:t>н</w:t>
      </w:r>
      <w:r w:rsidRPr="002D692B">
        <w:rPr>
          <w:iCs/>
          <w:sz w:val="22"/>
          <w:szCs w:val="22"/>
          <w:lang w:val="uk-UA"/>
        </w:rPr>
        <w:t>кції.</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Шляхом використання функцій CAR і CDR можна виділити будь-який елемент списку. Наприклад, для виділення другого ел</w:t>
      </w:r>
      <w:r w:rsidRPr="002D692B">
        <w:rPr>
          <w:iCs/>
          <w:sz w:val="22"/>
          <w:szCs w:val="22"/>
          <w:lang w:val="uk-UA"/>
        </w:rPr>
        <w:t>е</w:t>
      </w:r>
      <w:r w:rsidRPr="002D692B">
        <w:rPr>
          <w:iCs/>
          <w:sz w:val="22"/>
          <w:szCs w:val="22"/>
          <w:lang w:val="uk-UA"/>
        </w:rPr>
        <w:t xml:space="preserve">менту другого  підсписку потрібно записати: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(CAR (CDR (CAR (CDR '((А В С) (D E) (F H))))))</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У Лісп для таких комбінацій CDR і CAR можна використовув</w:t>
      </w:r>
      <w:r w:rsidRPr="002D692B">
        <w:rPr>
          <w:iCs/>
          <w:sz w:val="22"/>
          <w:szCs w:val="22"/>
          <w:lang w:val="uk-UA"/>
        </w:rPr>
        <w:t>а</w:t>
      </w:r>
      <w:r w:rsidRPr="002D692B">
        <w:rPr>
          <w:iCs/>
          <w:sz w:val="22"/>
          <w:szCs w:val="22"/>
          <w:lang w:val="uk-UA"/>
        </w:rPr>
        <w:t>ти більш короткий запис у виді одного виклику функції: (C...R сп</w:t>
      </w:r>
      <w:r w:rsidRPr="002D692B">
        <w:rPr>
          <w:iCs/>
          <w:sz w:val="22"/>
          <w:szCs w:val="22"/>
          <w:lang w:val="uk-UA"/>
        </w:rPr>
        <w:t>и</w:t>
      </w:r>
      <w:r w:rsidRPr="002D692B">
        <w:rPr>
          <w:iCs/>
          <w:sz w:val="22"/>
          <w:szCs w:val="22"/>
          <w:lang w:val="uk-UA"/>
        </w:rPr>
        <w:t xml:space="preserve">сок ), де замість крапок записується потрібна комбінація букв A (CDR) і D (CDR). </w:t>
      </w:r>
      <w:r w:rsidRPr="002D692B">
        <w:rPr>
          <w:b/>
          <w:bCs/>
          <w:iCs/>
          <w:sz w:val="22"/>
          <w:szCs w:val="22"/>
          <w:lang w:val="uk-UA"/>
        </w:rPr>
        <w:t>Але максимум - 4 букви</w:t>
      </w:r>
      <w:r w:rsidRPr="002D692B">
        <w:rPr>
          <w:iCs/>
          <w:sz w:val="22"/>
          <w:szCs w:val="22"/>
          <w:lang w:val="uk-UA"/>
        </w:rPr>
        <w:t>!</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Наприклад, записана вище конструкція може бути представлена як (CADADR '((А В С) (D E) (F Н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Для виділення зі списку якого-небудь елемента: першого, др</w:t>
      </w:r>
      <w:r w:rsidRPr="002D692B">
        <w:rPr>
          <w:iCs/>
          <w:sz w:val="22"/>
          <w:szCs w:val="22"/>
          <w:lang w:val="uk-UA"/>
        </w:rPr>
        <w:t>у</w:t>
      </w:r>
      <w:r w:rsidRPr="002D692B">
        <w:rPr>
          <w:iCs/>
          <w:sz w:val="22"/>
          <w:szCs w:val="22"/>
          <w:lang w:val="uk-UA"/>
        </w:rPr>
        <w:t>гого, ..., десятого можна використовувати спеціальні функції Лісп: FIRST, SECOND, THIRD, FOURTH, FIFTH, SEVENTH, EIGHTH, NINTH, TENTH. Усі ці функції мають один аргумент - список.</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Більш того, у Лісп існують дві додаткові функції для виділення елемента зі списку:</w:t>
      </w:r>
    </w:p>
    <w:p w:rsidR="002D692B" w:rsidRPr="002D692B" w:rsidRDefault="002D692B" w:rsidP="00C44C17">
      <w:pPr>
        <w:numPr>
          <w:ilvl w:val="0"/>
          <w:numId w:val="73"/>
        </w:numPr>
        <w:shd w:val="clear" w:color="auto" w:fill="FFFFFF"/>
        <w:jc w:val="both"/>
        <w:rPr>
          <w:iCs/>
          <w:sz w:val="22"/>
          <w:szCs w:val="22"/>
          <w:lang w:val="uk-UA"/>
        </w:rPr>
      </w:pPr>
      <w:r w:rsidRPr="002D692B">
        <w:rPr>
          <w:iCs/>
          <w:sz w:val="22"/>
          <w:szCs w:val="22"/>
          <w:lang w:val="uk-UA"/>
        </w:rPr>
        <w:t>(NTH n список) - виділяє n-ий елемент зі списку - другого арг</w:t>
      </w:r>
      <w:r w:rsidRPr="002D692B">
        <w:rPr>
          <w:iCs/>
          <w:sz w:val="22"/>
          <w:szCs w:val="22"/>
          <w:lang w:val="uk-UA"/>
        </w:rPr>
        <w:t>у</w:t>
      </w:r>
      <w:r w:rsidRPr="002D692B">
        <w:rPr>
          <w:iCs/>
          <w:sz w:val="22"/>
          <w:szCs w:val="22"/>
          <w:lang w:val="uk-UA"/>
        </w:rPr>
        <w:t>менту функції NTH;</w:t>
      </w:r>
    </w:p>
    <w:p w:rsidR="002D692B" w:rsidRPr="002D692B" w:rsidRDefault="002D692B" w:rsidP="00C44C17">
      <w:pPr>
        <w:numPr>
          <w:ilvl w:val="0"/>
          <w:numId w:val="73"/>
        </w:numPr>
        <w:shd w:val="clear" w:color="auto" w:fill="FFFFFF"/>
        <w:jc w:val="both"/>
        <w:rPr>
          <w:iCs/>
          <w:sz w:val="22"/>
          <w:szCs w:val="22"/>
          <w:lang w:val="uk-UA"/>
        </w:rPr>
      </w:pPr>
      <w:r w:rsidRPr="002D692B">
        <w:rPr>
          <w:iCs/>
          <w:sz w:val="22"/>
          <w:szCs w:val="22"/>
          <w:lang w:val="uk-UA"/>
        </w:rPr>
        <w:lastRenderedPageBreak/>
        <w:t>(LAST список) - повертає список з одного останнього елемента списка-аргументу.</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 використання LAST і NTH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(NTH 4 '(F D С С F H)) - виділяє елемент F, тому що нумерація елементів починається з нуля; (LAST '(А В С D E F)) - повертає список (F).</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Предикат EQ</w:t>
      </w:r>
      <w:r>
        <w:rPr>
          <w:b/>
          <w:bCs/>
          <w:iCs/>
          <w:sz w:val="22"/>
          <w:szCs w:val="22"/>
          <w:lang w:val="uk-UA"/>
        </w:rPr>
        <w:t xml:space="preserve">. </w:t>
      </w:r>
      <w:r w:rsidRPr="002D692B">
        <w:rPr>
          <w:iCs/>
          <w:sz w:val="22"/>
          <w:szCs w:val="22"/>
          <w:lang w:val="uk-UA"/>
        </w:rPr>
        <w:t>Предикат EQ порівнює два атоми і приймає зн</w:t>
      </w:r>
      <w:r w:rsidRPr="002D692B">
        <w:rPr>
          <w:iCs/>
          <w:sz w:val="22"/>
          <w:szCs w:val="22"/>
          <w:lang w:val="uk-UA"/>
        </w:rPr>
        <w:t>а</w:t>
      </w:r>
      <w:r w:rsidRPr="002D692B">
        <w:rPr>
          <w:iCs/>
          <w:sz w:val="22"/>
          <w:szCs w:val="22"/>
          <w:lang w:val="uk-UA"/>
        </w:rPr>
        <w:t xml:space="preserve">чення Т, якщо атоми ідентичні, NIL - у противному випадку. </w:t>
      </w:r>
      <w:r w:rsidRPr="002D692B">
        <w:rPr>
          <w:b/>
          <w:bCs/>
          <w:iCs/>
          <w:sz w:val="22"/>
          <w:szCs w:val="22"/>
          <w:lang w:val="uk-UA"/>
        </w:rPr>
        <w:t>EQ порівнює тільки атоми і константи Т,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 Приклади:</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(EQ 'X 'Y) - атоми нееквівалентні, значення функції дорівнює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(EQ () NIL) - значенням функції буде Т;</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(EQ T (ATOM 'CAT)) - значенням функції буде Т.</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 xml:space="preserve">Предикат </w:t>
      </w:r>
      <w:r w:rsidRPr="002D692B">
        <w:rPr>
          <w:iCs/>
          <w:sz w:val="22"/>
          <w:szCs w:val="22"/>
          <w:lang w:val="uk-UA"/>
        </w:rPr>
        <w:t>"="</w:t>
      </w:r>
      <w:r>
        <w:rPr>
          <w:iCs/>
          <w:sz w:val="22"/>
          <w:szCs w:val="22"/>
          <w:lang w:val="uk-UA"/>
        </w:rPr>
        <w:t xml:space="preserve">. </w:t>
      </w:r>
      <w:r w:rsidRPr="002D692B">
        <w:rPr>
          <w:iCs/>
          <w:sz w:val="22"/>
          <w:szCs w:val="22"/>
          <w:lang w:val="uk-UA"/>
        </w:rPr>
        <w:t>Предикат "=" застосовується для порівняння ч</w:t>
      </w:r>
      <w:r w:rsidRPr="002D692B">
        <w:rPr>
          <w:iCs/>
          <w:sz w:val="22"/>
          <w:szCs w:val="22"/>
          <w:lang w:val="uk-UA"/>
        </w:rPr>
        <w:t>и</w:t>
      </w:r>
      <w:r w:rsidRPr="002D692B">
        <w:rPr>
          <w:iCs/>
          <w:sz w:val="22"/>
          <w:szCs w:val="22"/>
          <w:lang w:val="uk-UA"/>
        </w:rPr>
        <w:t>сел різних типів. Предикат приймає значення Т, якщо значення ч</w:t>
      </w:r>
      <w:r w:rsidRPr="002D692B">
        <w:rPr>
          <w:iCs/>
          <w:sz w:val="22"/>
          <w:szCs w:val="22"/>
          <w:lang w:val="uk-UA"/>
        </w:rPr>
        <w:t>и</w:t>
      </w:r>
      <w:r w:rsidRPr="002D692B">
        <w:rPr>
          <w:iCs/>
          <w:sz w:val="22"/>
          <w:szCs w:val="22"/>
          <w:lang w:val="uk-UA"/>
        </w:rPr>
        <w:t>сел збігаються поза залежністю від типу, інакше NIL.</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(=33)- результат Т; (=37)- результат NIL.</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Предикат NUMBERP</w:t>
      </w:r>
      <w:r>
        <w:rPr>
          <w:b/>
          <w:bCs/>
          <w:iCs/>
          <w:sz w:val="22"/>
          <w:szCs w:val="22"/>
          <w:lang w:val="uk-UA"/>
        </w:rPr>
        <w:t xml:space="preserve">. </w:t>
      </w:r>
      <w:r w:rsidRPr="002D692B">
        <w:rPr>
          <w:iCs/>
          <w:sz w:val="22"/>
          <w:szCs w:val="22"/>
          <w:lang w:val="uk-UA"/>
        </w:rPr>
        <w:t>Предикат NUMBERP має один арг</w:t>
      </w:r>
      <w:r w:rsidRPr="002D692B">
        <w:rPr>
          <w:iCs/>
          <w:sz w:val="22"/>
          <w:szCs w:val="22"/>
          <w:lang w:val="uk-UA"/>
        </w:rPr>
        <w:t>у</w:t>
      </w:r>
      <w:r w:rsidRPr="002D692B">
        <w:rPr>
          <w:iCs/>
          <w:sz w:val="22"/>
          <w:szCs w:val="22"/>
          <w:lang w:val="uk-UA"/>
        </w:rPr>
        <w:t>мент, що є S-вираженням. Предикат приймає значення Т, якщо а</w:t>
      </w:r>
      <w:r w:rsidRPr="002D692B">
        <w:rPr>
          <w:iCs/>
          <w:sz w:val="22"/>
          <w:szCs w:val="22"/>
          <w:lang w:val="uk-UA"/>
        </w:rPr>
        <w:t>р</w:t>
      </w:r>
      <w:r w:rsidRPr="002D692B">
        <w:rPr>
          <w:iCs/>
          <w:sz w:val="22"/>
          <w:szCs w:val="22"/>
          <w:lang w:val="uk-UA"/>
        </w:rPr>
        <w:t>гумент є числом будь-якого типу, і NIL - у будь-якому іншому в</w:t>
      </w:r>
      <w:r w:rsidRPr="002D692B">
        <w:rPr>
          <w:iCs/>
          <w:sz w:val="22"/>
          <w:szCs w:val="22"/>
          <w:lang w:val="uk-UA"/>
        </w:rPr>
        <w:t>и</w:t>
      </w:r>
      <w:r w:rsidRPr="002D692B">
        <w:rPr>
          <w:iCs/>
          <w:sz w:val="22"/>
          <w:szCs w:val="22"/>
          <w:lang w:val="uk-UA"/>
        </w:rPr>
        <w:t>падку.</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(NUMBERP 3.066) - значенням є Т;</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(NUMBERP Т) - значенням є NIL, тому що Т - не число.</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Предикат NULL</w:t>
      </w:r>
      <w:r>
        <w:rPr>
          <w:b/>
          <w:bCs/>
          <w:iCs/>
          <w:sz w:val="22"/>
          <w:szCs w:val="22"/>
          <w:lang w:val="uk-UA"/>
        </w:rPr>
        <w:t xml:space="preserve">. </w:t>
      </w:r>
      <w:r w:rsidRPr="002D692B">
        <w:rPr>
          <w:iCs/>
          <w:sz w:val="22"/>
          <w:szCs w:val="22"/>
          <w:lang w:val="uk-UA"/>
        </w:rPr>
        <w:t>NULL має один аргумент-список. Якщо сп</w:t>
      </w:r>
      <w:r w:rsidRPr="002D692B">
        <w:rPr>
          <w:iCs/>
          <w:sz w:val="22"/>
          <w:szCs w:val="22"/>
          <w:lang w:val="uk-UA"/>
        </w:rPr>
        <w:t>и</w:t>
      </w:r>
      <w:r w:rsidRPr="002D692B">
        <w:rPr>
          <w:iCs/>
          <w:sz w:val="22"/>
          <w:szCs w:val="22"/>
          <w:lang w:val="uk-UA"/>
        </w:rPr>
        <w:t>сок порожній, то NULL приймає значення Т, інакше NIL.</w:t>
      </w:r>
    </w:p>
    <w:p w:rsidR="002D692B" w:rsidRPr="002D692B" w:rsidRDefault="002D692B" w:rsidP="002D692B">
      <w:pPr>
        <w:shd w:val="clear" w:color="auto" w:fill="FFFFFF"/>
        <w:ind w:firstLine="301"/>
        <w:jc w:val="both"/>
        <w:rPr>
          <w:iCs/>
          <w:sz w:val="22"/>
          <w:szCs w:val="22"/>
          <w:lang w:val="uk-UA"/>
        </w:rPr>
      </w:pPr>
      <w:r w:rsidRPr="002D692B">
        <w:rPr>
          <w:b/>
          <w:bCs/>
          <w:iCs/>
          <w:sz w:val="22"/>
          <w:szCs w:val="22"/>
          <w:lang w:val="uk-UA"/>
        </w:rPr>
        <w:t>Функція LIST</w:t>
      </w:r>
      <w:r w:rsidR="00C10680">
        <w:rPr>
          <w:b/>
          <w:bCs/>
          <w:iCs/>
          <w:sz w:val="22"/>
          <w:szCs w:val="22"/>
          <w:lang w:val="uk-UA"/>
        </w:rPr>
        <w:t xml:space="preserve">. </w:t>
      </w:r>
      <w:r w:rsidRPr="002D692B">
        <w:rPr>
          <w:iCs/>
          <w:sz w:val="22"/>
          <w:szCs w:val="22"/>
          <w:lang w:val="uk-UA"/>
        </w:rPr>
        <w:t>Ця функція може мати будь-яку кількість арг</w:t>
      </w:r>
      <w:r w:rsidRPr="002D692B">
        <w:rPr>
          <w:iCs/>
          <w:sz w:val="22"/>
          <w:szCs w:val="22"/>
          <w:lang w:val="uk-UA"/>
        </w:rPr>
        <w:t>у</w:t>
      </w:r>
      <w:r w:rsidRPr="002D692B">
        <w:rPr>
          <w:iCs/>
          <w:sz w:val="22"/>
          <w:szCs w:val="22"/>
          <w:lang w:val="uk-UA"/>
        </w:rPr>
        <w:t>ментів. Значенням функції є список із заданих аргументів.</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Приклади :</w:t>
      </w:r>
    </w:p>
    <w:p w:rsidR="002D692B" w:rsidRPr="002D692B" w:rsidRDefault="002D692B" w:rsidP="002D692B">
      <w:pPr>
        <w:shd w:val="clear" w:color="auto" w:fill="FFFFFF"/>
        <w:ind w:firstLine="301"/>
        <w:jc w:val="both"/>
        <w:rPr>
          <w:iCs/>
          <w:sz w:val="22"/>
          <w:szCs w:val="22"/>
          <w:lang w:val="uk-UA"/>
        </w:rPr>
      </w:pPr>
      <w:r w:rsidRPr="002D692B">
        <w:rPr>
          <w:iCs/>
          <w:sz w:val="22"/>
          <w:szCs w:val="22"/>
          <w:lang w:val="uk-UA"/>
        </w:rPr>
        <w:t xml:space="preserve"> </w:t>
      </w:r>
      <w:r w:rsidR="00C10680" w:rsidRPr="00C10680">
        <w:rPr>
          <w:rFonts w:ascii="Courier New" w:hAnsi="Courier New" w:cs="Courier New"/>
          <w:iCs/>
          <w:sz w:val="16"/>
          <w:szCs w:val="16"/>
          <w:lang w:val="uk-UA"/>
        </w:rPr>
        <w:t>_</w:t>
      </w:r>
      <w:r w:rsidRPr="00C10680">
        <w:rPr>
          <w:rFonts w:ascii="Courier New" w:hAnsi="Courier New" w:cs="Courier New"/>
          <w:iCs/>
          <w:sz w:val="16"/>
          <w:szCs w:val="16"/>
          <w:lang w:val="uk-UA"/>
        </w:rPr>
        <w:t>(LIST '1 '2)</w:t>
      </w:r>
      <w:r w:rsidRPr="002D692B">
        <w:rPr>
          <w:iCs/>
          <w:sz w:val="22"/>
          <w:szCs w:val="22"/>
          <w:lang w:val="uk-UA"/>
        </w:rPr>
        <w:t xml:space="preserve"> - результатом є список (1 2);</w:t>
      </w:r>
    </w:p>
    <w:p w:rsidR="002D692B" w:rsidRDefault="002D692B" w:rsidP="002D692B">
      <w:pPr>
        <w:shd w:val="clear" w:color="auto" w:fill="FFFFFF"/>
        <w:ind w:firstLine="301"/>
        <w:jc w:val="both"/>
        <w:rPr>
          <w:iCs/>
          <w:sz w:val="22"/>
          <w:szCs w:val="22"/>
          <w:lang w:val="uk-UA"/>
        </w:rPr>
      </w:pPr>
      <w:r w:rsidRPr="002D692B">
        <w:rPr>
          <w:iCs/>
          <w:sz w:val="22"/>
          <w:szCs w:val="22"/>
          <w:lang w:val="uk-UA"/>
        </w:rPr>
        <w:t xml:space="preserve"> </w:t>
      </w:r>
      <w:r w:rsidR="00C10680" w:rsidRPr="00C10680">
        <w:rPr>
          <w:rFonts w:ascii="Courier New" w:hAnsi="Courier New" w:cs="Courier New"/>
          <w:iCs/>
          <w:sz w:val="16"/>
          <w:szCs w:val="16"/>
          <w:lang w:val="uk-UA"/>
        </w:rPr>
        <w:t>_</w:t>
      </w:r>
      <w:r w:rsidRPr="00C10680">
        <w:rPr>
          <w:rFonts w:ascii="Courier New" w:hAnsi="Courier New" w:cs="Courier New"/>
          <w:iCs/>
          <w:sz w:val="16"/>
          <w:szCs w:val="16"/>
        </w:rPr>
        <w:t>(LIST 'А '</w:t>
      </w:r>
      <w:r w:rsidRPr="00C10680">
        <w:rPr>
          <w:rFonts w:ascii="Courier New" w:hAnsi="Courier New" w:cs="Courier New"/>
          <w:iCs/>
          <w:sz w:val="16"/>
          <w:szCs w:val="16"/>
          <w:lang w:val="en-US"/>
        </w:rPr>
        <w:t>B</w:t>
      </w:r>
      <w:r w:rsidRPr="00C10680">
        <w:rPr>
          <w:rFonts w:ascii="Courier New" w:hAnsi="Courier New" w:cs="Courier New"/>
          <w:iCs/>
          <w:sz w:val="16"/>
          <w:szCs w:val="16"/>
        </w:rPr>
        <w:t xml:space="preserve"> 'С 'D (+ 3 4))</w:t>
      </w:r>
      <w:r w:rsidRPr="002D692B">
        <w:rPr>
          <w:iCs/>
          <w:sz w:val="22"/>
          <w:szCs w:val="22"/>
          <w:lang w:val="uk-UA"/>
        </w:rPr>
        <w:t xml:space="preserve"> - результатом є список (А В С D 7).</w:t>
      </w:r>
    </w:p>
    <w:p w:rsidR="005D1924" w:rsidRDefault="005D1924" w:rsidP="002D692B">
      <w:pPr>
        <w:shd w:val="clear" w:color="auto" w:fill="FFFFFF"/>
        <w:ind w:firstLine="301"/>
        <w:jc w:val="both"/>
        <w:rPr>
          <w:iCs/>
          <w:sz w:val="22"/>
          <w:szCs w:val="22"/>
          <w:lang w:val="en-US"/>
        </w:rPr>
      </w:pPr>
      <w:r w:rsidRPr="005D1924">
        <w:rPr>
          <w:iCs/>
          <w:sz w:val="22"/>
          <w:szCs w:val="22"/>
          <w:lang w:val="uk-UA"/>
        </w:rPr>
        <w:t xml:space="preserve"> </w:t>
      </w:r>
    </w:p>
    <w:p w:rsidR="007D218C" w:rsidRDefault="007D218C" w:rsidP="002D692B">
      <w:pPr>
        <w:shd w:val="clear" w:color="auto" w:fill="FFFFFF"/>
        <w:ind w:firstLine="301"/>
        <w:jc w:val="both"/>
        <w:rPr>
          <w:iCs/>
          <w:sz w:val="22"/>
          <w:szCs w:val="22"/>
          <w:lang w:val="en-US"/>
        </w:rPr>
      </w:pPr>
    </w:p>
    <w:p w:rsidR="007D218C" w:rsidRDefault="007D218C" w:rsidP="002D692B">
      <w:pPr>
        <w:shd w:val="clear" w:color="auto" w:fill="FFFFFF"/>
        <w:ind w:firstLine="301"/>
        <w:jc w:val="both"/>
        <w:rPr>
          <w:iCs/>
          <w:sz w:val="22"/>
          <w:szCs w:val="22"/>
          <w:lang w:val="en-US"/>
        </w:rPr>
      </w:pPr>
    </w:p>
    <w:p w:rsidR="007D218C" w:rsidRPr="007D218C" w:rsidRDefault="007D218C" w:rsidP="002D692B">
      <w:pPr>
        <w:shd w:val="clear" w:color="auto" w:fill="FFFFFF"/>
        <w:ind w:firstLine="301"/>
        <w:jc w:val="both"/>
        <w:rPr>
          <w:iCs/>
          <w:sz w:val="22"/>
          <w:szCs w:val="22"/>
          <w:lang w:val="en-US"/>
        </w:rPr>
      </w:pPr>
    </w:p>
    <w:p w:rsidR="00F74B48" w:rsidRPr="00F74B48" w:rsidRDefault="005D1924" w:rsidP="005D1924">
      <w:pPr>
        <w:shd w:val="clear" w:color="auto" w:fill="FFFFFF"/>
        <w:ind w:firstLine="301"/>
        <w:jc w:val="both"/>
        <w:rPr>
          <w:b/>
          <w:iCs/>
          <w:sz w:val="22"/>
          <w:szCs w:val="22"/>
          <w:lang w:val="uk-UA"/>
        </w:rPr>
      </w:pPr>
      <w:r w:rsidRPr="00F74B48">
        <w:rPr>
          <w:b/>
          <w:iCs/>
          <w:sz w:val="22"/>
          <w:szCs w:val="22"/>
        </w:rPr>
        <w:lastRenderedPageBreak/>
        <w:t xml:space="preserve">14.5. </w:t>
      </w:r>
      <w:r w:rsidRPr="00F74B48">
        <w:rPr>
          <w:b/>
          <w:iCs/>
          <w:sz w:val="22"/>
          <w:szCs w:val="22"/>
          <w:lang w:val="uk-UA"/>
        </w:rPr>
        <w:t>Функції призначе</w:t>
      </w:r>
      <w:r w:rsidR="00C0506F">
        <w:rPr>
          <w:b/>
          <w:iCs/>
          <w:sz w:val="22"/>
          <w:szCs w:val="22"/>
          <w:lang w:val="uk-UA"/>
        </w:rPr>
        <w:t>ння. Визначення функцій в Ліспі</w:t>
      </w:r>
    </w:p>
    <w:p w:rsidR="00F74B48" w:rsidRDefault="00F74B48" w:rsidP="00F74B48">
      <w:pPr>
        <w:shd w:val="clear" w:color="auto" w:fill="FFFFFF"/>
        <w:ind w:firstLine="301"/>
        <w:jc w:val="both"/>
        <w:rPr>
          <w:iCs/>
          <w:sz w:val="22"/>
          <w:szCs w:val="22"/>
          <w:lang w:val="uk-UA"/>
        </w:rPr>
      </w:pP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У функціональних мовах програмування розрізняють опис ім</w:t>
      </w:r>
      <w:r w:rsidRPr="00F74B48">
        <w:rPr>
          <w:iCs/>
          <w:sz w:val="22"/>
          <w:szCs w:val="22"/>
          <w:lang w:val="uk-UA"/>
        </w:rPr>
        <w:t>е</w:t>
      </w:r>
      <w:r w:rsidRPr="00F74B48">
        <w:rPr>
          <w:iCs/>
          <w:sz w:val="22"/>
          <w:szCs w:val="22"/>
          <w:lang w:val="uk-UA"/>
        </w:rPr>
        <w:t xml:space="preserve">нованих і неіменованих функцій. Для опису неіменованих функцій у </w:t>
      </w:r>
      <w:r w:rsidRPr="00F74B48">
        <w:rPr>
          <w:iCs/>
          <w:sz w:val="22"/>
          <w:szCs w:val="22"/>
        </w:rPr>
        <w:t>Ліспі</w:t>
      </w:r>
      <w:r w:rsidRPr="00F74B48">
        <w:rPr>
          <w:iCs/>
          <w:sz w:val="22"/>
          <w:szCs w:val="22"/>
          <w:lang w:val="uk-UA"/>
        </w:rPr>
        <w:t xml:space="preserve"> використовуються дві конструкції : LAMBDA і NLAMBDA.</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Неіменовані функції використовуються для виконання однокр</w:t>
      </w:r>
      <w:r w:rsidRPr="00F74B48">
        <w:rPr>
          <w:iCs/>
          <w:sz w:val="22"/>
          <w:szCs w:val="22"/>
          <w:lang w:val="uk-UA"/>
        </w:rPr>
        <w:t>а</w:t>
      </w:r>
      <w:r w:rsidRPr="00F74B48">
        <w:rPr>
          <w:iCs/>
          <w:sz w:val="22"/>
          <w:szCs w:val="22"/>
          <w:lang w:val="uk-UA"/>
        </w:rPr>
        <w:t>тних перетворень або обчислень, такі дії носять локальний хара</w:t>
      </w:r>
      <w:r w:rsidRPr="00F74B48">
        <w:rPr>
          <w:iCs/>
          <w:sz w:val="22"/>
          <w:szCs w:val="22"/>
          <w:lang w:val="uk-UA"/>
        </w:rPr>
        <w:t>к</w:t>
      </w:r>
      <w:r w:rsidRPr="00F74B48">
        <w:rPr>
          <w:iCs/>
          <w:sz w:val="22"/>
          <w:szCs w:val="22"/>
          <w:lang w:val="uk-UA"/>
        </w:rPr>
        <w:t>тер і використовуються тільки однією функцією. Найбільш часто неіменовані функції використовуються у функціоналах і макросах.</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Для опису неіменованих функцій використовуються lambda-виклики, що мають наступний вид :</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((lambda (&lt;список формальних параметрів&gt;)</w:t>
      </w:r>
    </w:p>
    <w:p w:rsidR="00F74B48" w:rsidRPr="00F74B48" w:rsidRDefault="00F74B48" w:rsidP="00C44C17">
      <w:pPr>
        <w:numPr>
          <w:ilvl w:val="0"/>
          <w:numId w:val="74"/>
        </w:numPr>
        <w:shd w:val="clear" w:color="auto" w:fill="FFFFFF"/>
        <w:jc w:val="both"/>
        <w:rPr>
          <w:iCs/>
          <w:sz w:val="22"/>
          <w:szCs w:val="22"/>
          <w:lang w:val="uk-UA"/>
        </w:rPr>
      </w:pPr>
      <w:r w:rsidRPr="00F74B48">
        <w:rPr>
          <w:iCs/>
          <w:sz w:val="22"/>
          <w:szCs w:val="22"/>
          <w:lang w:val="uk-UA"/>
        </w:rPr>
        <w:t>тіло функції&gt;))</w:t>
      </w:r>
    </w:p>
    <w:p w:rsidR="00F74B48" w:rsidRPr="00F74B48" w:rsidRDefault="00F74B48" w:rsidP="00C44C17">
      <w:pPr>
        <w:numPr>
          <w:ilvl w:val="0"/>
          <w:numId w:val="74"/>
        </w:numPr>
        <w:shd w:val="clear" w:color="auto" w:fill="FFFFFF"/>
        <w:jc w:val="both"/>
        <w:rPr>
          <w:iCs/>
          <w:sz w:val="22"/>
          <w:szCs w:val="22"/>
          <w:lang w:val="uk-UA"/>
        </w:rPr>
      </w:pPr>
      <w:r w:rsidRPr="00F74B48">
        <w:rPr>
          <w:iCs/>
          <w:sz w:val="22"/>
          <w:szCs w:val="22"/>
          <w:lang w:val="uk-UA"/>
        </w:rPr>
        <w:t>список фактичних параметрів&gt; )</w:t>
      </w:r>
    </w:p>
    <w:p w:rsidR="00F74B48" w:rsidRPr="00F74B48" w:rsidRDefault="00F74B48" w:rsidP="00F74B48">
      <w:pPr>
        <w:shd w:val="clear" w:color="auto" w:fill="FFFFFF"/>
        <w:ind w:firstLine="301"/>
        <w:jc w:val="both"/>
        <w:rPr>
          <w:iCs/>
          <w:sz w:val="22"/>
          <w:szCs w:val="22"/>
          <w:lang w:val="uk-UA"/>
        </w:rPr>
      </w:pPr>
      <w:r w:rsidRPr="00F74B48">
        <w:rPr>
          <w:iCs/>
          <w:sz w:val="22"/>
          <w:szCs w:val="22"/>
          <w:u w:val="single"/>
          <w:lang w:val="uk-UA"/>
        </w:rPr>
        <w:t>Приклад.</w:t>
      </w:r>
      <w:r w:rsidRPr="00F74B48">
        <w:rPr>
          <w:iCs/>
          <w:sz w:val="22"/>
          <w:szCs w:val="22"/>
          <w:lang w:val="uk-UA"/>
        </w:rPr>
        <w:t xml:space="preserve"> Прикладом реалізації у виді lambda-виклику може п</w:t>
      </w:r>
      <w:r w:rsidRPr="00F74B48">
        <w:rPr>
          <w:iCs/>
          <w:sz w:val="22"/>
          <w:szCs w:val="22"/>
          <w:lang w:val="uk-UA"/>
        </w:rPr>
        <w:t>о</w:t>
      </w:r>
      <w:r w:rsidRPr="00F74B48">
        <w:rPr>
          <w:iCs/>
          <w:sz w:val="22"/>
          <w:szCs w:val="22"/>
          <w:lang w:val="uk-UA"/>
        </w:rPr>
        <w:t>служити функція, яка створює список з аргументів ((F) C G), (M K B):</w:t>
      </w:r>
    </w:p>
    <w:p w:rsidR="00F74B48" w:rsidRPr="00F74B48" w:rsidRDefault="00F74B48" w:rsidP="00F74B48">
      <w:pPr>
        <w:shd w:val="clear" w:color="auto" w:fill="FFFFFF"/>
        <w:ind w:firstLine="301"/>
        <w:jc w:val="both"/>
        <w:rPr>
          <w:iCs/>
          <w:sz w:val="22"/>
          <w:szCs w:val="22"/>
          <w:lang w:val="uk-UA"/>
        </w:rPr>
      </w:pPr>
      <w:r>
        <w:rPr>
          <w:rFonts w:ascii="Courier New" w:hAnsi="Courier New" w:cs="Courier New"/>
          <w:iCs/>
          <w:sz w:val="16"/>
          <w:szCs w:val="16"/>
          <w:lang w:val="uk-UA"/>
        </w:rPr>
        <w:t>_</w:t>
      </w:r>
      <w:r w:rsidRPr="00F74B48">
        <w:rPr>
          <w:rFonts w:ascii="Courier New" w:hAnsi="Courier New" w:cs="Courier New"/>
          <w:iCs/>
          <w:sz w:val="16"/>
          <w:szCs w:val="16"/>
          <w:lang w:val="uk-UA"/>
        </w:rPr>
        <w:t>((lambda (x y)(cons x (cons y nil))) '((f)c g) '(m k b))</w:t>
      </w:r>
      <w:r w:rsidRPr="00F74B48">
        <w:rPr>
          <w:iCs/>
          <w:sz w:val="22"/>
          <w:szCs w:val="22"/>
          <w:lang w:val="uk-UA"/>
        </w:rPr>
        <w:t xml:space="preserve"> – р</w:t>
      </w:r>
      <w:r w:rsidRPr="00F74B48">
        <w:rPr>
          <w:iCs/>
          <w:sz w:val="22"/>
          <w:szCs w:val="22"/>
          <w:lang w:val="uk-UA"/>
        </w:rPr>
        <w:t>е</w:t>
      </w:r>
      <w:r w:rsidRPr="00F74B48">
        <w:rPr>
          <w:iCs/>
          <w:sz w:val="22"/>
          <w:szCs w:val="22"/>
          <w:lang w:val="uk-UA"/>
        </w:rPr>
        <w:t xml:space="preserve">зультат </w:t>
      </w:r>
    </w:p>
    <w:p w:rsidR="00F74B48" w:rsidRPr="00F74B48" w:rsidRDefault="00F74B48" w:rsidP="00F74B48">
      <w:pPr>
        <w:shd w:val="clear" w:color="auto" w:fill="FFFFFF"/>
        <w:ind w:firstLine="301"/>
        <w:jc w:val="both"/>
        <w:rPr>
          <w:iCs/>
          <w:sz w:val="22"/>
          <w:szCs w:val="22"/>
          <w:lang w:val="uk-UA"/>
        </w:rPr>
      </w:pPr>
      <w:r w:rsidRPr="00F74B48">
        <w:rPr>
          <w:rFonts w:ascii="Courier New" w:hAnsi="Courier New" w:cs="Courier New"/>
          <w:iCs/>
          <w:sz w:val="16"/>
          <w:szCs w:val="16"/>
          <w:lang w:val="uk-UA"/>
        </w:rPr>
        <w:t>(((F) C G) (M K B))</w:t>
      </w:r>
      <w:r w:rsidRPr="00F74B48">
        <w:rPr>
          <w:iCs/>
          <w:sz w:val="22"/>
          <w:szCs w:val="22"/>
          <w:lang w:val="uk-UA"/>
        </w:rPr>
        <w:t>.</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Для оголошення іменованих функцій використовуються кон</w:t>
      </w:r>
      <w:r w:rsidRPr="00F74B48">
        <w:rPr>
          <w:iCs/>
          <w:sz w:val="22"/>
          <w:szCs w:val="22"/>
          <w:lang w:val="uk-UA"/>
        </w:rPr>
        <w:t>с</w:t>
      </w:r>
      <w:r w:rsidRPr="00F74B48">
        <w:rPr>
          <w:iCs/>
          <w:sz w:val="22"/>
          <w:szCs w:val="22"/>
          <w:lang w:val="uk-UA"/>
        </w:rPr>
        <w:t>трукції:</w:t>
      </w:r>
    </w:p>
    <w:p w:rsidR="00F74B48" w:rsidRPr="00484676" w:rsidRDefault="00F74B48" w:rsidP="00F74B48">
      <w:pPr>
        <w:shd w:val="clear" w:color="auto" w:fill="FFFFFF"/>
        <w:ind w:firstLine="301"/>
        <w:jc w:val="both"/>
        <w:rPr>
          <w:rFonts w:ascii="Courier New" w:hAnsi="Courier New" w:cs="Courier New"/>
          <w:iCs/>
          <w:sz w:val="18"/>
          <w:szCs w:val="18"/>
          <w:lang w:val="uk-UA"/>
        </w:rPr>
      </w:pPr>
      <w:r w:rsidRPr="00484676">
        <w:rPr>
          <w:rFonts w:ascii="Courier New" w:hAnsi="Courier New" w:cs="Courier New"/>
          <w:iCs/>
          <w:sz w:val="18"/>
          <w:szCs w:val="18"/>
          <w:lang w:val="uk-UA"/>
        </w:rPr>
        <w:t>(DEFUN &lt;ім'я функції&gt; (список формальних параметрів)</w:t>
      </w:r>
    </w:p>
    <w:p w:rsidR="00F74B48" w:rsidRPr="00484676" w:rsidRDefault="00F74B48" w:rsidP="00F74B48">
      <w:pPr>
        <w:shd w:val="clear" w:color="auto" w:fill="FFFFFF"/>
        <w:ind w:firstLine="301"/>
        <w:jc w:val="both"/>
        <w:rPr>
          <w:rFonts w:ascii="Courier New" w:hAnsi="Courier New" w:cs="Courier New"/>
          <w:iCs/>
          <w:sz w:val="18"/>
          <w:szCs w:val="18"/>
          <w:lang w:val="uk-UA"/>
        </w:rPr>
      </w:pPr>
      <w:r w:rsidRPr="00484676">
        <w:rPr>
          <w:rFonts w:ascii="Courier New" w:hAnsi="Courier New" w:cs="Courier New"/>
          <w:iCs/>
          <w:sz w:val="18"/>
          <w:szCs w:val="18"/>
          <w:lang w:val="uk-UA"/>
        </w:rPr>
        <w:t xml:space="preserve">              &lt;lambda -виклик&gt;)</w:t>
      </w:r>
    </w:p>
    <w:p w:rsidR="00F74B48" w:rsidRPr="00484676" w:rsidRDefault="00F74B48" w:rsidP="00F74B48">
      <w:pPr>
        <w:shd w:val="clear" w:color="auto" w:fill="FFFFFF"/>
        <w:ind w:firstLine="301"/>
        <w:jc w:val="both"/>
        <w:rPr>
          <w:rFonts w:ascii="Courier New" w:hAnsi="Courier New" w:cs="Courier New"/>
          <w:iCs/>
          <w:sz w:val="18"/>
          <w:szCs w:val="18"/>
          <w:lang w:val="uk-UA"/>
        </w:rPr>
      </w:pPr>
    </w:p>
    <w:p w:rsidR="00F74B48" w:rsidRPr="00484676" w:rsidRDefault="00F74B48" w:rsidP="00F74B48">
      <w:pPr>
        <w:shd w:val="clear" w:color="auto" w:fill="FFFFFF"/>
        <w:ind w:firstLine="301"/>
        <w:jc w:val="both"/>
        <w:rPr>
          <w:rFonts w:ascii="Courier New" w:hAnsi="Courier New" w:cs="Courier New"/>
          <w:iCs/>
          <w:sz w:val="18"/>
          <w:szCs w:val="18"/>
          <w:lang w:val="uk-UA"/>
        </w:rPr>
      </w:pPr>
      <w:r w:rsidRPr="00484676">
        <w:rPr>
          <w:rFonts w:ascii="Courier New" w:hAnsi="Courier New" w:cs="Courier New"/>
          <w:iCs/>
          <w:sz w:val="18"/>
          <w:szCs w:val="18"/>
          <w:lang w:val="uk-UA"/>
        </w:rPr>
        <w:t xml:space="preserve">(DEFUN &lt;ім'я функції&gt; (список формальних параметрів) </w:t>
      </w:r>
    </w:p>
    <w:p w:rsidR="00F74B48" w:rsidRPr="00F74B48" w:rsidRDefault="00F74B48" w:rsidP="00F74B48">
      <w:pPr>
        <w:shd w:val="clear" w:color="auto" w:fill="FFFFFF"/>
        <w:ind w:firstLine="301"/>
        <w:jc w:val="both"/>
        <w:rPr>
          <w:iCs/>
          <w:sz w:val="22"/>
          <w:szCs w:val="22"/>
          <w:lang w:val="uk-UA"/>
        </w:rPr>
      </w:pPr>
      <w:r w:rsidRPr="00484676">
        <w:rPr>
          <w:rFonts w:ascii="Courier New" w:hAnsi="Courier New" w:cs="Courier New"/>
          <w:iCs/>
          <w:sz w:val="18"/>
          <w:szCs w:val="18"/>
          <w:lang w:val="uk-UA"/>
        </w:rPr>
        <w:t xml:space="preserve">                &lt;тіло функції&gt;)</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DEFUN - службове слово (DEfine FUNction - визначення фун</w:t>
      </w:r>
      <w:r w:rsidRPr="00F74B48">
        <w:rPr>
          <w:iCs/>
          <w:sz w:val="22"/>
          <w:szCs w:val="22"/>
          <w:lang w:val="uk-UA"/>
        </w:rPr>
        <w:t>к</w:t>
      </w:r>
      <w:r w:rsidRPr="00F74B48">
        <w:rPr>
          <w:iCs/>
          <w:sz w:val="22"/>
          <w:szCs w:val="22"/>
          <w:lang w:val="uk-UA"/>
        </w:rPr>
        <w:t>ції), з якого обов'язково повинен починатися опис іменованої фу</w:t>
      </w:r>
      <w:r w:rsidRPr="00F74B48">
        <w:rPr>
          <w:iCs/>
          <w:sz w:val="22"/>
          <w:szCs w:val="22"/>
          <w:lang w:val="uk-UA"/>
        </w:rPr>
        <w:t>н</w:t>
      </w:r>
      <w:r w:rsidRPr="00F74B48">
        <w:rPr>
          <w:iCs/>
          <w:sz w:val="22"/>
          <w:szCs w:val="22"/>
          <w:lang w:val="uk-UA"/>
        </w:rPr>
        <w:t>кції. Ім'я функції може бути будь-яким символьним атомом, рек</w:t>
      </w:r>
      <w:r w:rsidRPr="00F74B48">
        <w:rPr>
          <w:iCs/>
          <w:sz w:val="22"/>
          <w:szCs w:val="22"/>
          <w:lang w:val="uk-UA"/>
        </w:rPr>
        <w:t>о</w:t>
      </w:r>
      <w:r w:rsidRPr="00F74B48">
        <w:rPr>
          <w:iCs/>
          <w:sz w:val="22"/>
          <w:szCs w:val="22"/>
          <w:lang w:val="uk-UA"/>
        </w:rPr>
        <w:t>мендується давати такі імена функціям, що відображають зміст ф</w:t>
      </w:r>
      <w:r w:rsidRPr="00F74B48">
        <w:rPr>
          <w:iCs/>
          <w:sz w:val="22"/>
          <w:szCs w:val="22"/>
          <w:lang w:val="uk-UA"/>
        </w:rPr>
        <w:t>у</w:t>
      </w:r>
      <w:r w:rsidRPr="00F74B48">
        <w:rPr>
          <w:iCs/>
          <w:sz w:val="22"/>
          <w:szCs w:val="22"/>
          <w:lang w:val="uk-UA"/>
        </w:rPr>
        <w:t>нкції. Список формальних параметрів являє собою список симв</w:t>
      </w:r>
      <w:r w:rsidRPr="00F74B48">
        <w:rPr>
          <w:iCs/>
          <w:sz w:val="22"/>
          <w:szCs w:val="22"/>
          <w:lang w:val="uk-UA"/>
        </w:rPr>
        <w:t>о</w:t>
      </w:r>
      <w:r w:rsidRPr="00F74B48">
        <w:rPr>
          <w:iCs/>
          <w:sz w:val="22"/>
          <w:szCs w:val="22"/>
          <w:lang w:val="uk-UA"/>
        </w:rPr>
        <w:t>льних атомів, записаних через пробіл. Тип параметрів не вказуєт</w:t>
      </w:r>
      <w:r w:rsidRPr="00F74B48">
        <w:rPr>
          <w:iCs/>
          <w:sz w:val="22"/>
          <w:szCs w:val="22"/>
          <w:lang w:val="uk-UA"/>
        </w:rPr>
        <w:t>ь</w:t>
      </w:r>
      <w:r w:rsidRPr="00F74B48">
        <w:rPr>
          <w:iCs/>
          <w:sz w:val="22"/>
          <w:szCs w:val="22"/>
          <w:lang w:val="uk-UA"/>
        </w:rPr>
        <w:t>ся. Тіло функції може містити або розгалуження, або являти собою суперпозицію викликів функцій.</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Результат, отриманий при виконанні функцій, зв'язується з ім'ям функції.</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lastRenderedPageBreak/>
        <w:t>Для приклада розглянемо опис і виклик функції, що зі списку виділяє другий і четвертий елементи і конструює з них список.</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Задачу конструювання нового списку з елементів старого можна вирішити різними способами, використовуючи базові функції CONS, CDR, CAR і функції Лісп: SECOND, FOURTH, LIST.</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Опис функції безпосередньо в інтерпретаторі буде виглядати так:</w:t>
      </w:r>
    </w:p>
    <w:p w:rsidR="00F74B48" w:rsidRDefault="00F74B48" w:rsidP="00F74B48">
      <w:pPr>
        <w:shd w:val="clear" w:color="auto" w:fill="FFFFFF"/>
        <w:ind w:firstLine="301"/>
        <w:jc w:val="both"/>
        <w:rPr>
          <w:rFonts w:ascii="Courier New" w:hAnsi="Courier New" w:cs="Courier New"/>
          <w:iCs/>
          <w:sz w:val="16"/>
          <w:szCs w:val="16"/>
          <w:lang w:val="uk-UA"/>
        </w:rPr>
      </w:pPr>
      <w:r w:rsidRPr="00F74B48">
        <w:rPr>
          <w:rFonts w:ascii="Courier New" w:hAnsi="Courier New" w:cs="Courier New"/>
          <w:iCs/>
          <w:sz w:val="16"/>
          <w:szCs w:val="16"/>
          <w:lang w:val="uk-UA"/>
        </w:rPr>
        <w:t xml:space="preserve">(DEFUN SFLIST (LST) (CONS (SECOND LST) </w:t>
      </w:r>
    </w:p>
    <w:p w:rsidR="00F74B48" w:rsidRPr="00F74B48" w:rsidRDefault="00F74B48" w:rsidP="00F74B48">
      <w:pPr>
        <w:shd w:val="clear" w:color="auto" w:fill="FFFFFF"/>
        <w:ind w:firstLine="301"/>
        <w:jc w:val="both"/>
        <w:rPr>
          <w:rFonts w:ascii="Courier New" w:hAnsi="Courier New" w:cs="Courier New"/>
          <w:iCs/>
          <w:sz w:val="16"/>
          <w:szCs w:val="16"/>
          <w:lang w:val="uk-UA"/>
        </w:rPr>
      </w:pPr>
      <w:r>
        <w:rPr>
          <w:rFonts w:ascii="Courier New" w:hAnsi="Courier New" w:cs="Courier New"/>
          <w:iCs/>
          <w:sz w:val="16"/>
          <w:szCs w:val="16"/>
          <w:lang w:val="uk-UA"/>
        </w:rPr>
        <w:t xml:space="preserve">      </w:t>
      </w:r>
      <w:r w:rsidRPr="00F74B48">
        <w:rPr>
          <w:rFonts w:ascii="Courier New" w:hAnsi="Courier New" w:cs="Courier New"/>
          <w:iCs/>
          <w:sz w:val="16"/>
          <w:szCs w:val="16"/>
          <w:lang w:val="uk-UA"/>
        </w:rPr>
        <w:t>(CONS (FOURTH LST) NIL)))</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При використанні lambda-виклику опис має вигляд:</w:t>
      </w:r>
    </w:p>
    <w:p w:rsidR="00F74B48" w:rsidRPr="00F74B48" w:rsidRDefault="00F74B48" w:rsidP="00F74B48">
      <w:pPr>
        <w:shd w:val="clear" w:color="auto" w:fill="FFFFFF"/>
        <w:ind w:firstLine="301"/>
        <w:jc w:val="both"/>
        <w:rPr>
          <w:rFonts w:ascii="Courier New" w:hAnsi="Courier New" w:cs="Courier New"/>
          <w:iCs/>
          <w:sz w:val="16"/>
          <w:szCs w:val="16"/>
          <w:lang w:val="uk-UA"/>
        </w:rPr>
      </w:pPr>
      <w:r w:rsidRPr="00F74B48">
        <w:rPr>
          <w:rFonts w:ascii="Courier New" w:hAnsi="Courier New" w:cs="Courier New"/>
          <w:iCs/>
          <w:sz w:val="16"/>
          <w:szCs w:val="16"/>
          <w:lang w:val="uk-UA"/>
        </w:rPr>
        <w:t>(DEFUN SFL (LST) ((lambda (X Y)</w:t>
      </w:r>
    </w:p>
    <w:p w:rsidR="00F74B48" w:rsidRPr="00F74B48" w:rsidRDefault="00F74B48" w:rsidP="00F74B48">
      <w:pPr>
        <w:shd w:val="clear" w:color="auto" w:fill="FFFFFF"/>
        <w:ind w:firstLine="301"/>
        <w:jc w:val="both"/>
        <w:rPr>
          <w:iCs/>
          <w:sz w:val="22"/>
          <w:szCs w:val="22"/>
          <w:lang w:val="uk-UA"/>
        </w:rPr>
      </w:pPr>
      <w:r w:rsidRPr="00F74B48">
        <w:rPr>
          <w:rFonts w:ascii="Courier New" w:hAnsi="Courier New" w:cs="Courier New"/>
          <w:iCs/>
          <w:sz w:val="16"/>
          <w:szCs w:val="16"/>
          <w:lang w:val="uk-UA"/>
        </w:rPr>
        <w:t>(CONS X (CONS Y NIL))) (SECOND LST)(FOURTH LST)))</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Ця ж функція може бути описана з використанням інших фун</w:t>
      </w:r>
      <w:r w:rsidRPr="00F74B48">
        <w:rPr>
          <w:iCs/>
          <w:sz w:val="22"/>
          <w:szCs w:val="22"/>
          <w:lang w:val="uk-UA"/>
        </w:rPr>
        <w:t>к</w:t>
      </w:r>
      <w:r w:rsidRPr="00F74B48">
        <w:rPr>
          <w:iCs/>
          <w:sz w:val="22"/>
          <w:szCs w:val="22"/>
          <w:lang w:val="uk-UA"/>
        </w:rPr>
        <w:t>цій Лісп: LIST, CADR, CADDDR :</w:t>
      </w:r>
    </w:p>
    <w:p w:rsidR="00F74B48" w:rsidRPr="00F74B48" w:rsidRDefault="00F74B48" w:rsidP="00F74B48">
      <w:pPr>
        <w:shd w:val="clear" w:color="auto" w:fill="FFFFFF"/>
        <w:ind w:firstLine="301"/>
        <w:jc w:val="both"/>
        <w:rPr>
          <w:rFonts w:ascii="Courier New" w:hAnsi="Courier New" w:cs="Courier New"/>
          <w:iCs/>
          <w:sz w:val="16"/>
          <w:szCs w:val="16"/>
          <w:lang w:val="uk-UA"/>
        </w:rPr>
      </w:pPr>
      <w:r w:rsidRPr="00F74B48">
        <w:rPr>
          <w:rFonts w:ascii="Courier New" w:hAnsi="Courier New" w:cs="Courier New"/>
          <w:iCs/>
          <w:sz w:val="16"/>
          <w:szCs w:val="16"/>
          <w:lang w:val="uk-UA"/>
        </w:rPr>
        <w:t>(DEFUN SFILST1 (LST)</w:t>
      </w:r>
    </w:p>
    <w:p w:rsidR="00F74B48" w:rsidRPr="00F74B48" w:rsidRDefault="00F74B48" w:rsidP="00F74B48">
      <w:pPr>
        <w:shd w:val="clear" w:color="auto" w:fill="FFFFFF"/>
        <w:ind w:firstLine="301"/>
        <w:jc w:val="both"/>
        <w:rPr>
          <w:iCs/>
          <w:sz w:val="22"/>
          <w:szCs w:val="22"/>
          <w:lang w:val="uk-UA"/>
        </w:rPr>
      </w:pPr>
      <w:r w:rsidRPr="00F74B48">
        <w:rPr>
          <w:rFonts w:ascii="Courier New" w:hAnsi="Courier New" w:cs="Courier New"/>
          <w:iCs/>
          <w:sz w:val="16"/>
          <w:szCs w:val="16"/>
          <w:lang w:val="uk-UA"/>
        </w:rPr>
        <w:t xml:space="preserve">               (LIST (CADR LST)(CADDDR LST)))</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Виклик функції записується в такий спосіб:</w:t>
      </w:r>
    </w:p>
    <w:p w:rsidR="00F74B48" w:rsidRPr="00F74B48" w:rsidRDefault="00F74B48" w:rsidP="00F74B48">
      <w:pPr>
        <w:shd w:val="clear" w:color="auto" w:fill="FFFFFF"/>
        <w:ind w:firstLine="301"/>
        <w:jc w:val="both"/>
        <w:rPr>
          <w:iCs/>
          <w:sz w:val="22"/>
          <w:szCs w:val="22"/>
          <w:lang w:val="uk-UA"/>
        </w:rPr>
      </w:pPr>
      <w:r w:rsidRPr="00F74B48">
        <w:rPr>
          <w:iCs/>
          <w:sz w:val="22"/>
          <w:szCs w:val="22"/>
          <w:lang w:val="uk-UA"/>
        </w:rPr>
        <w:t>(ім'я функції &lt;список фактичних параметрів&gt;)</w:t>
      </w:r>
    </w:p>
    <w:p w:rsidR="00F74B48" w:rsidRDefault="00F74B48" w:rsidP="00F74B48">
      <w:pPr>
        <w:shd w:val="clear" w:color="auto" w:fill="FFFFFF"/>
        <w:ind w:firstLine="301"/>
        <w:jc w:val="both"/>
        <w:rPr>
          <w:iCs/>
          <w:sz w:val="22"/>
          <w:szCs w:val="22"/>
          <w:lang w:val="uk-UA"/>
        </w:rPr>
      </w:pPr>
      <w:r w:rsidRPr="00F74B48">
        <w:rPr>
          <w:iCs/>
          <w:sz w:val="22"/>
          <w:szCs w:val="22"/>
          <w:lang w:val="uk-UA"/>
        </w:rPr>
        <w:t xml:space="preserve">Наприклад, виклик функції SFLIST:  </w:t>
      </w:r>
    </w:p>
    <w:p w:rsidR="00F74B48" w:rsidRDefault="00F74B48" w:rsidP="00F74B48">
      <w:pPr>
        <w:shd w:val="clear" w:color="auto" w:fill="FFFFFF"/>
        <w:ind w:firstLine="301"/>
        <w:jc w:val="both"/>
        <w:rPr>
          <w:iCs/>
          <w:sz w:val="22"/>
          <w:szCs w:val="22"/>
          <w:lang w:val="uk-UA"/>
        </w:rPr>
      </w:pPr>
      <w:r>
        <w:rPr>
          <w:iCs/>
          <w:sz w:val="22"/>
          <w:szCs w:val="22"/>
          <w:lang w:val="uk-UA"/>
        </w:rPr>
        <w:t>_</w:t>
      </w:r>
      <w:r w:rsidRPr="00F74B48">
        <w:rPr>
          <w:rFonts w:ascii="Courier New" w:hAnsi="Courier New" w:cs="Courier New"/>
          <w:iCs/>
          <w:sz w:val="16"/>
          <w:szCs w:val="16"/>
          <w:lang w:val="uk-UA"/>
        </w:rPr>
        <w:t>(SFLIST '(DOG CAT COW PIG))</w:t>
      </w:r>
      <w:r w:rsidRPr="00F74B48">
        <w:rPr>
          <w:iCs/>
          <w:sz w:val="22"/>
          <w:szCs w:val="22"/>
          <w:lang w:val="uk-UA"/>
        </w:rPr>
        <w:t xml:space="preserve"> дає як результат список </w:t>
      </w:r>
      <w:r w:rsidRPr="00F74B48">
        <w:rPr>
          <w:rFonts w:ascii="Courier New" w:hAnsi="Courier New" w:cs="Courier New"/>
          <w:iCs/>
          <w:sz w:val="16"/>
          <w:szCs w:val="16"/>
          <w:lang w:val="uk-UA"/>
        </w:rPr>
        <w:t>(CAT PIG)</w:t>
      </w:r>
      <w:r w:rsidRPr="00F74B48">
        <w:rPr>
          <w:iCs/>
          <w:sz w:val="22"/>
          <w:szCs w:val="22"/>
          <w:lang w:val="uk-UA"/>
        </w:rPr>
        <w:t>.</w:t>
      </w:r>
    </w:p>
    <w:p w:rsidR="005D1924" w:rsidRPr="00F74B48" w:rsidRDefault="005D1924" w:rsidP="00F74B48">
      <w:pPr>
        <w:shd w:val="clear" w:color="auto" w:fill="FFFFFF"/>
        <w:ind w:firstLine="301"/>
        <w:jc w:val="both"/>
        <w:rPr>
          <w:iCs/>
          <w:sz w:val="22"/>
          <w:szCs w:val="22"/>
          <w:lang w:val="uk-UA"/>
        </w:rPr>
      </w:pPr>
      <w:r w:rsidRPr="005D1924">
        <w:rPr>
          <w:iCs/>
          <w:sz w:val="22"/>
          <w:szCs w:val="22"/>
          <w:lang w:val="uk-UA"/>
        </w:rPr>
        <w:t xml:space="preserve"> </w:t>
      </w:r>
    </w:p>
    <w:p w:rsidR="00F74B48" w:rsidRPr="005C1A48" w:rsidRDefault="005D1924" w:rsidP="005D1924">
      <w:pPr>
        <w:shd w:val="clear" w:color="auto" w:fill="FFFFFF"/>
        <w:ind w:firstLine="301"/>
        <w:jc w:val="both"/>
        <w:rPr>
          <w:b/>
          <w:iCs/>
          <w:sz w:val="22"/>
          <w:szCs w:val="22"/>
          <w:lang w:val="uk-UA"/>
        </w:rPr>
      </w:pPr>
      <w:r w:rsidRPr="008A11B9">
        <w:rPr>
          <w:b/>
          <w:iCs/>
          <w:sz w:val="22"/>
          <w:szCs w:val="22"/>
          <w:lang w:val="uk-UA"/>
        </w:rPr>
        <w:t xml:space="preserve">14.6. </w:t>
      </w:r>
      <w:r w:rsidRPr="005C1A48">
        <w:rPr>
          <w:b/>
          <w:iCs/>
          <w:sz w:val="22"/>
          <w:szCs w:val="22"/>
          <w:lang w:val="uk-UA"/>
        </w:rPr>
        <w:t xml:space="preserve">Середовище системи </w:t>
      </w:r>
      <w:r w:rsidR="00D53E8B" w:rsidRPr="005C1A48">
        <w:rPr>
          <w:b/>
          <w:iCs/>
          <w:sz w:val="22"/>
          <w:szCs w:val="22"/>
          <w:lang w:val="uk-UA"/>
        </w:rPr>
        <w:t>LispWorks</w:t>
      </w:r>
    </w:p>
    <w:p w:rsidR="00D53E8B" w:rsidRDefault="00D53E8B" w:rsidP="00D53E8B">
      <w:pPr>
        <w:shd w:val="clear" w:color="auto" w:fill="FFFFFF"/>
        <w:ind w:firstLine="301"/>
        <w:jc w:val="both"/>
        <w:rPr>
          <w:iCs/>
          <w:sz w:val="22"/>
          <w:szCs w:val="22"/>
          <w:lang w:val="uk-UA"/>
        </w:rPr>
      </w:pPr>
    </w:p>
    <w:p w:rsidR="00D53E8B" w:rsidRPr="00D53E8B" w:rsidRDefault="00D53E8B" w:rsidP="00D53E8B">
      <w:pPr>
        <w:shd w:val="clear" w:color="auto" w:fill="FFFFFF"/>
        <w:ind w:firstLine="301"/>
        <w:jc w:val="both"/>
        <w:rPr>
          <w:iCs/>
          <w:sz w:val="22"/>
          <w:szCs w:val="22"/>
          <w:lang w:val="uk-UA"/>
        </w:rPr>
      </w:pPr>
      <w:r w:rsidRPr="00D53E8B">
        <w:rPr>
          <w:iCs/>
          <w:sz w:val="22"/>
          <w:szCs w:val="22"/>
          <w:lang w:val="uk-UA"/>
        </w:rPr>
        <w:t xml:space="preserve">Для роботи з інтерпретатором необхідно після запуску LispWorks і появи вікна </w:t>
      </w:r>
      <w:r w:rsidRPr="00D53E8B">
        <w:rPr>
          <w:iCs/>
          <w:sz w:val="22"/>
          <w:szCs w:val="22"/>
          <w:lang w:val="en-US"/>
        </w:rPr>
        <w:t>Listener</w:t>
      </w:r>
      <w:r w:rsidRPr="00D53E8B">
        <w:rPr>
          <w:iCs/>
          <w:sz w:val="22"/>
          <w:szCs w:val="22"/>
          <w:lang w:val="uk-UA"/>
        </w:rPr>
        <w:t xml:space="preserve"> та запрошення </w:t>
      </w:r>
      <w:r w:rsidRPr="00D53E8B">
        <w:rPr>
          <w:iCs/>
          <w:sz w:val="22"/>
          <w:szCs w:val="22"/>
          <w:lang w:val="en-US"/>
        </w:rPr>
        <w:t>CL</w:t>
      </w:r>
      <w:r w:rsidRPr="00D53E8B">
        <w:rPr>
          <w:iCs/>
          <w:sz w:val="22"/>
          <w:szCs w:val="22"/>
          <w:lang w:val="uk-UA"/>
        </w:rPr>
        <w:t>-</w:t>
      </w:r>
      <w:r w:rsidRPr="00D53E8B">
        <w:rPr>
          <w:iCs/>
          <w:sz w:val="22"/>
          <w:szCs w:val="22"/>
          <w:lang w:val="en-US"/>
        </w:rPr>
        <w:t>USER</w:t>
      </w:r>
      <w:r w:rsidRPr="00D53E8B">
        <w:rPr>
          <w:iCs/>
          <w:sz w:val="22"/>
          <w:szCs w:val="22"/>
          <w:lang w:val="uk-UA"/>
        </w:rPr>
        <w:t xml:space="preserve"> 1 &gt; наб</w:t>
      </w:r>
      <w:r w:rsidRPr="00D53E8B">
        <w:rPr>
          <w:iCs/>
          <w:sz w:val="22"/>
          <w:szCs w:val="22"/>
          <w:lang w:val="uk-UA"/>
        </w:rPr>
        <w:t>и</w:t>
      </w:r>
      <w:r w:rsidRPr="00D53E8B">
        <w:rPr>
          <w:iCs/>
          <w:sz w:val="22"/>
          <w:szCs w:val="22"/>
          <w:lang w:val="uk-UA"/>
        </w:rPr>
        <w:t>рати або опис функції, або її виклик.</w:t>
      </w:r>
    </w:p>
    <w:p w:rsidR="00D53E8B" w:rsidRPr="00D53E8B" w:rsidRDefault="00D53E8B" w:rsidP="00D53E8B">
      <w:pPr>
        <w:shd w:val="clear" w:color="auto" w:fill="FFFFFF"/>
        <w:ind w:firstLine="301"/>
        <w:jc w:val="both"/>
        <w:rPr>
          <w:iCs/>
          <w:sz w:val="22"/>
          <w:szCs w:val="22"/>
          <w:lang w:val="uk-UA"/>
        </w:rPr>
      </w:pPr>
      <w:r w:rsidRPr="00D53E8B">
        <w:rPr>
          <w:iCs/>
          <w:sz w:val="22"/>
          <w:szCs w:val="22"/>
          <w:lang w:val="uk-UA"/>
        </w:rPr>
        <w:t>Приклади:</w:t>
      </w:r>
    </w:p>
    <w:p w:rsidR="00D53E8B" w:rsidRPr="00D53E8B" w:rsidRDefault="00D53E8B" w:rsidP="00D53E8B">
      <w:pPr>
        <w:shd w:val="clear" w:color="auto" w:fill="FFFFFF"/>
        <w:ind w:firstLine="301"/>
        <w:jc w:val="both"/>
        <w:rPr>
          <w:iCs/>
          <w:sz w:val="22"/>
          <w:szCs w:val="22"/>
          <w:lang w:val="uk-UA"/>
        </w:rPr>
      </w:pPr>
      <w:r>
        <w:rPr>
          <w:rFonts w:ascii="Courier New" w:hAnsi="Courier New" w:cs="Courier New"/>
          <w:iCs/>
          <w:sz w:val="16"/>
          <w:szCs w:val="16"/>
          <w:lang w:val="uk-UA"/>
        </w:rPr>
        <w:t>_</w:t>
      </w:r>
      <w:r w:rsidRPr="00D53E8B">
        <w:rPr>
          <w:rFonts w:ascii="Courier New" w:hAnsi="Courier New" w:cs="Courier New"/>
          <w:iCs/>
          <w:sz w:val="16"/>
          <w:szCs w:val="16"/>
          <w:lang w:val="uk-UA"/>
        </w:rPr>
        <w:t>(* 4 5)</w:t>
      </w:r>
      <w:r w:rsidRPr="00D53E8B">
        <w:rPr>
          <w:iCs/>
          <w:sz w:val="22"/>
          <w:szCs w:val="22"/>
          <w:lang w:val="uk-UA"/>
        </w:rPr>
        <w:t xml:space="preserve"> – виклик функції множення для двох аргументів;</w:t>
      </w:r>
    </w:p>
    <w:p w:rsidR="00D53E8B" w:rsidRPr="00D53E8B" w:rsidRDefault="00D53E8B" w:rsidP="00D53E8B">
      <w:pPr>
        <w:shd w:val="clear" w:color="auto" w:fill="FFFFFF"/>
        <w:ind w:firstLine="301"/>
        <w:jc w:val="both"/>
        <w:rPr>
          <w:iCs/>
          <w:sz w:val="22"/>
          <w:szCs w:val="22"/>
          <w:lang w:val="uk-UA"/>
        </w:rPr>
      </w:pPr>
      <w:r>
        <w:rPr>
          <w:rFonts w:ascii="Courier New" w:hAnsi="Courier New" w:cs="Courier New"/>
          <w:iCs/>
          <w:sz w:val="16"/>
          <w:szCs w:val="16"/>
          <w:lang w:val="uk-UA"/>
        </w:rPr>
        <w:t>_</w:t>
      </w:r>
      <w:r w:rsidRPr="00D53E8B">
        <w:rPr>
          <w:rFonts w:ascii="Courier New" w:hAnsi="Courier New" w:cs="Courier New"/>
          <w:iCs/>
          <w:sz w:val="16"/>
          <w:szCs w:val="16"/>
          <w:lang w:val="uk-UA"/>
        </w:rPr>
        <w:t>(* 5 6 7 8)</w:t>
      </w:r>
      <w:r w:rsidRPr="00D53E8B">
        <w:rPr>
          <w:iCs/>
          <w:sz w:val="22"/>
          <w:szCs w:val="22"/>
          <w:lang w:val="uk-UA"/>
        </w:rPr>
        <w:t xml:space="preserve"> – теж для чотирьох аргументів;</w:t>
      </w:r>
    </w:p>
    <w:p w:rsidR="00D53E8B" w:rsidRPr="00D53E8B" w:rsidRDefault="00D53E8B" w:rsidP="00D53E8B">
      <w:pPr>
        <w:shd w:val="clear" w:color="auto" w:fill="FFFFFF"/>
        <w:ind w:firstLine="301"/>
        <w:jc w:val="both"/>
        <w:rPr>
          <w:iCs/>
          <w:sz w:val="22"/>
          <w:szCs w:val="22"/>
          <w:lang w:val="uk-UA"/>
        </w:rPr>
      </w:pPr>
      <w:r>
        <w:rPr>
          <w:rFonts w:ascii="Courier New" w:hAnsi="Courier New" w:cs="Courier New"/>
          <w:iCs/>
          <w:sz w:val="16"/>
          <w:szCs w:val="16"/>
          <w:lang w:val="uk-UA"/>
        </w:rPr>
        <w:t>_</w:t>
      </w:r>
      <w:r w:rsidRPr="00D53E8B">
        <w:rPr>
          <w:rFonts w:ascii="Courier New" w:hAnsi="Courier New" w:cs="Courier New"/>
          <w:iCs/>
          <w:sz w:val="16"/>
          <w:szCs w:val="16"/>
          <w:lang w:val="uk-UA"/>
        </w:rPr>
        <w:t>(- 12 3)</w:t>
      </w:r>
      <w:r w:rsidRPr="00D53E8B">
        <w:rPr>
          <w:iCs/>
          <w:sz w:val="22"/>
          <w:szCs w:val="22"/>
          <w:lang w:val="uk-UA"/>
        </w:rPr>
        <w:t xml:space="preserve"> – виклик функції віднімання 12-3.</w:t>
      </w:r>
    </w:p>
    <w:p w:rsidR="00D53E8B" w:rsidRPr="00D53E8B" w:rsidRDefault="00D53E8B" w:rsidP="00D53E8B">
      <w:pPr>
        <w:shd w:val="clear" w:color="auto" w:fill="FFFFFF"/>
        <w:ind w:firstLine="301"/>
        <w:jc w:val="both"/>
        <w:rPr>
          <w:iCs/>
          <w:sz w:val="22"/>
          <w:szCs w:val="22"/>
          <w:lang w:val="uk-UA"/>
        </w:rPr>
      </w:pPr>
    </w:p>
    <w:p w:rsidR="00D53E8B" w:rsidRPr="00D53E8B" w:rsidRDefault="00D53E8B" w:rsidP="00D53E8B">
      <w:pPr>
        <w:shd w:val="clear" w:color="auto" w:fill="FFFFFF"/>
        <w:ind w:firstLine="301"/>
        <w:jc w:val="both"/>
        <w:rPr>
          <w:iCs/>
          <w:sz w:val="22"/>
          <w:szCs w:val="22"/>
          <w:lang w:val="uk-UA"/>
        </w:rPr>
      </w:pPr>
      <w:r w:rsidRPr="00D53E8B">
        <w:rPr>
          <w:bCs/>
          <w:iCs/>
          <w:sz w:val="22"/>
          <w:szCs w:val="22"/>
          <w:lang w:val="uk-UA"/>
        </w:rPr>
        <w:t>Послідовність дій, що рекомендується виконати, при роботі з  інтерпретатором</w:t>
      </w:r>
      <w:r>
        <w:rPr>
          <w:bCs/>
          <w:iCs/>
          <w:sz w:val="22"/>
          <w:szCs w:val="22"/>
          <w:lang w:val="uk-UA"/>
        </w:rPr>
        <w:t>:</w:t>
      </w:r>
    </w:p>
    <w:p w:rsidR="00D53E8B" w:rsidRP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 xml:space="preserve">розробити текст програми у вікні </w:t>
      </w:r>
      <w:r w:rsidRPr="00D53E8B">
        <w:rPr>
          <w:iCs/>
          <w:sz w:val="22"/>
          <w:szCs w:val="22"/>
          <w:lang w:val="en-US"/>
        </w:rPr>
        <w:t>Editor</w:t>
      </w:r>
      <w:r w:rsidRPr="00D53E8B">
        <w:rPr>
          <w:iCs/>
          <w:sz w:val="22"/>
          <w:szCs w:val="22"/>
        </w:rPr>
        <w:t xml:space="preserve"> вкладці </w:t>
      </w:r>
      <w:r w:rsidRPr="00D53E8B">
        <w:rPr>
          <w:iCs/>
          <w:sz w:val="22"/>
          <w:szCs w:val="22"/>
          <w:lang w:val="en-US"/>
        </w:rPr>
        <w:t>Text</w:t>
      </w:r>
      <w:r w:rsidRPr="00D53E8B">
        <w:rPr>
          <w:iCs/>
          <w:sz w:val="22"/>
          <w:szCs w:val="22"/>
          <w:lang w:val="uk-UA"/>
        </w:rPr>
        <w:t>;</w:t>
      </w:r>
    </w:p>
    <w:p w:rsidR="00D53E8B" w:rsidRP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записати розроблений текст у файл із розширенням *.l</w:t>
      </w:r>
      <w:r w:rsidRPr="00D53E8B">
        <w:rPr>
          <w:iCs/>
          <w:sz w:val="22"/>
          <w:szCs w:val="22"/>
          <w:lang w:val="en-US"/>
        </w:rPr>
        <w:t>i</w:t>
      </w:r>
      <w:r w:rsidRPr="00D53E8B">
        <w:rPr>
          <w:iCs/>
          <w:sz w:val="22"/>
          <w:szCs w:val="22"/>
          <w:lang w:val="uk-UA"/>
        </w:rPr>
        <w:t>sp</w:t>
      </w:r>
      <w:r w:rsidRPr="00D53E8B">
        <w:rPr>
          <w:iCs/>
          <w:sz w:val="22"/>
          <w:szCs w:val="22"/>
        </w:rPr>
        <w:t xml:space="preserve"> або</w:t>
      </w:r>
      <w:r w:rsidRPr="00D53E8B">
        <w:rPr>
          <w:iCs/>
          <w:sz w:val="22"/>
          <w:szCs w:val="22"/>
          <w:lang w:val="uk-UA"/>
        </w:rPr>
        <w:t xml:space="preserve"> *.lsp;</w:t>
      </w:r>
    </w:p>
    <w:p w:rsidR="00D53E8B" w:rsidRP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 xml:space="preserve">викликати інтерпретатор </w:t>
      </w:r>
      <w:r w:rsidRPr="00D53E8B">
        <w:rPr>
          <w:iCs/>
          <w:sz w:val="22"/>
          <w:szCs w:val="22"/>
          <w:lang w:val="en-US"/>
        </w:rPr>
        <w:t>Listener</w:t>
      </w:r>
      <w:r w:rsidRPr="00D53E8B">
        <w:rPr>
          <w:iCs/>
          <w:sz w:val="22"/>
          <w:szCs w:val="22"/>
        </w:rPr>
        <w:t xml:space="preserve"> </w:t>
      </w:r>
      <w:r w:rsidRPr="00D53E8B">
        <w:rPr>
          <w:iCs/>
          <w:sz w:val="22"/>
          <w:szCs w:val="22"/>
          <w:lang w:val="uk-UA"/>
        </w:rPr>
        <w:t>скомпілювати та завант</w:t>
      </w:r>
      <w:r w:rsidRPr="00D53E8B">
        <w:rPr>
          <w:iCs/>
          <w:sz w:val="22"/>
          <w:szCs w:val="22"/>
          <w:lang w:val="uk-UA"/>
        </w:rPr>
        <w:t>а</w:t>
      </w:r>
      <w:r w:rsidRPr="00D53E8B">
        <w:rPr>
          <w:iCs/>
          <w:sz w:val="22"/>
          <w:szCs w:val="22"/>
          <w:lang w:val="uk-UA"/>
        </w:rPr>
        <w:t>жити файл.</w:t>
      </w:r>
    </w:p>
    <w:p w:rsidR="00D53E8B" w:rsidRPr="00D53E8B" w:rsidRDefault="00D53E8B" w:rsidP="00D53E8B">
      <w:pPr>
        <w:shd w:val="clear" w:color="auto" w:fill="FFFFFF"/>
        <w:ind w:firstLine="301"/>
        <w:jc w:val="both"/>
        <w:rPr>
          <w:iCs/>
          <w:sz w:val="22"/>
          <w:szCs w:val="22"/>
        </w:rPr>
      </w:pPr>
      <w:r w:rsidRPr="00D53E8B">
        <w:rPr>
          <w:iCs/>
          <w:sz w:val="22"/>
          <w:szCs w:val="22"/>
          <w:lang w:val="uk-UA"/>
        </w:rPr>
        <w:lastRenderedPageBreak/>
        <w:t xml:space="preserve">Для скорочення обсягу програми </w:t>
      </w:r>
      <w:r>
        <w:rPr>
          <w:iCs/>
          <w:sz w:val="22"/>
          <w:szCs w:val="22"/>
          <w:lang w:val="uk-UA"/>
        </w:rPr>
        <w:t>необхідно</w:t>
      </w:r>
      <w:r w:rsidRPr="00D53E8B">
        <w:rPr>
          <w:iCs/>
          <w:sz w:val="22"/>
          <w:szCs w:val="22"/>
          <w:lang w:val="uk-UA"/>
        </w:rPr>
        <w:t xml:space="preserve"> використовувати псевдофункцію, що зв'язує імена і значення (SETQ ім'я значення). Наприклад, потрібно виконувати багаторазову обробку списку '(а </w:t>
      </w:r>
      <w:r w:rsidRPr="00D53E8B">
        <w:rPr>
          <w:iCs/>
          <w:sz w:val="22"/>
          <w:szCs w:val="22"/>
          <w:lang w:val="en-US"/>
        </w:rPr>
        <w:t>c</w:t>
      </w:r>
      <w:r w:rsidRPr="00D53E8B">
        <w:rPr>
          <w:iCs/>
          <w:sz w:val="22"/>
          <w:szCs w:val="22"/>
          <w:lang w:val="uk-UA"/>
        </w:rPr>
        <w:t xml:space="preserve"> d (e f)). Позначимо цей список </w:t>
      </w:r>
      <w:r w:rsidRPr="00D53E8B">
        <w:rPr>
          <w:iCs/>
          <w:sz w:val="22"/>
          <w:szCs w:val="22"/>
          <w:lang w:val="en-US"/>
        </w:rPr>
        <w:t>l</w:t>
      </w:r>
      <w:r w:rsidRPr="00D53E8B">
        <w:rPr>
          <w:iCs/>
          <w:sz w:val="22"/>
          <w:szCs w:val="22"/>
        </w:rPr>
        <w:t>1</w:t>
      </w:r>
      <w:r w:rsidRPr="00D53E8B">
        <w:rPr>
          <w:iCs/>
          <w:sz w:val="22"/>
          <w:szCs w:val="22"/>
          <w:lang w:val="uk-UA"/>
        </w:rPr>
        <w:t xml:space="preserve"> і зробимо це так (SETQ </w:t>
      </w:r>
      <w:r w:rsidRPr="00D53E8B">
        <w:rPr>
          <w:iCs/>
          <w:sz w:val="22"/>
          <w:szCs w:val="22"/>
          <w:lang w:val="en-US"/>
        </w:rPr>
        <w:t>l</w:t>
      </w:r>
      <w:r w:rsidRPr="00D53E8B">
        <w:rPr>
          <w:iCs/>
          <w:sz w:val="22"/>
          <w:szCs w:val="22"/>
        </w:rPr>
        <w:t>1</w:t>
      </w:r>
      <w:r w:rsidRPr="00D53E8B">
        <w:rPr>
          <w:iCs/>
          <w:sz w:val="22"/>
          <w:szCs w:val="22"/>
          <w:lang w:val="uk-UA"/>
        </w:rPr>
        <w:t xml:space="preserve"> '(а </w:t>
      </w:r>
      <w:r w:rsidRPr="00D53E8B">
        <w:rPr>
          <w:iCs/>
          <w:sz w:val="22"/>
          <w:szCs w:val="22"/>
          <w:lang w:val="en-US"/>
        </w:rPr>
        <w:t>c</w:t>
      </w:r>
      <w:r w:rsidRPr="00D53E8B">
        <w:rPr>
          <w:iCs/>
          <w:sz w:val="22"/>
          <w:szCs w:val="22"/>
          <w:lang w:val="uk-UA"/>
        </w:rPr>
        <w:t xml:space="preserve"> d (e f))). Після такого зв'язування там, де використовується значення списку, можна використовувати ім'я </w:t>
      </w:r>
      <w:r w:rsidRPr="00D53E8B">
        <w:rPr>
          <w:iCs/>
          <w:sz w:val="22"/>
          <w:szCs w:val="22"/>
          <w:lang w:val="en-US"/>
        </w:rPr>
        <w:t>l</w:t>
      </w:r>
      <w:r w:rsidRPr="00D53E8B">
        <w:rPr>
          <w:iCs/>
          <w:sz w:val="22"/>
          <w:szCs w:val="22"/>
        </w:rPr>
        <w:t>1.</w:t>
      </w:r>
    </w:p>
    <w:p w:rsidR="00D53E8B" w:rsidRPr="00D53E8B" w:rsidRDefault="00D53E8B" w:rsidP="00D53E8B">
      <w:pPr>
        <w:shd w:val="clear" w:color="auto" w:fill="FFFFFF"/>
        <w:ind w:firstLine="301"/>
        <w:jc w:val="both"/>
        <w:rPr>
          <w:iCs/>
          <w:sz w:val="22"/>
          <w:szCs w:val="22"/>
          <w:lang w:val="uk-UA"/>
        </w:rPr>
      </w:pPr>
      <w:r w:rsidRPr="00D53E8B">
        <w:rPr>
          <w:bCs/>
          <w:iCs/>
          <w:sz w:val="22"/>
          <w:szCs w:val="22"/>
          <w:lang w:val="uk-UA"/>
        </w:rPr>
        <w:t>Структура програми, що рекомендується</w:t>
      </w:r>
      <w:r>
        <w:rPr>
          <w:bCs/>
          <w:iCs/>
          <w:sz w:val="22"/>
          <w:szCs w:val="22"/>
          <w:lang w:val="uk-UA"/>
        </w:rPr>
        <w:t>:</w:t>
      </w:r>
    </w:p>
    <w:p w:rsidR="00D53E8B" w:rsidRP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зв'язування імен і значень;</w:t>
      </w:r>
    </w:p>
    <w:p w:rsid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виклики функцій, або опис функцій, тобто власне текст пр</w:t>
      </w:r>
      <w:r w:rsidRPr="00D53E8B">
        <w:rPr>
          <w:iCs/>
          <w:sz w:val="22"/>
          <w:szCs w:val="22"/>
          <w:lang w:val="uk-UA"/>
        </w:rPr>
        <w:t>о</w:t>
      </w:r>
      <w:r w:rsidRPr="00D53E8B">
        <w:rPr>
          <w:iCs/>
          <w:sz w:val="22"/>
          <w:szCs w:val="22"/>
          <w:lang w:val="uk-UA"/>
        </w:rPr>
        <w:t>грами;</w:t>
      </w:r>
    </w:p>
    <w:p w:rsidR="00D53E8B" w:rsidRPr="00D53E8B" w:rsidRDefault="00D53E8B" w:rsidP="00C44C17">
      <w:pPr>
        <w:numPr>
          <w:ilvl w:val="0"/>
          <w:numId w:val="72"/>
        </w:numPr>
        <w:shd w:val="clear" w:color="auto" w:fill="FFFFFF"/>
        <w:ind w:firstLine="301"/>
        <w:jc w:val="both"/>
        <w:rPr>
          <w:iCs/>
          <w:sz w:val="22"/>
          <w:szCs w:val="22"/>
          <w:lang w:val="uk-UA"/>
        </w:rPr>
      </w:pPr>
      <w:r w:rsidRPr="00D53E8B">
        <w:rPr>
          <w:iCs/>
          <w:sz w:val="22"/>
          <w:szCs w:val="22"/>
          <w:lang w:val="uk-UA"/>
        </w:rPr>
        <w:t>функція переключення вхідного потоку (RDS).</w:t>
      </w:r>
    </w:p>
    <w:p w:rsidR="005D1924" w:rsidRPr="005D1924" w:rsidRDefault="005D1924" w:rsidP="00D53E8B">
      <w:pPr>
        <w:shd w:val="clear" w:color="auto" w:fill="FFFFFF"/>
        <w:ind w:firstLine="301"/>
        <w:jc w:val="both"/>
        <w:rPr>
          <w:iCs/>
          <w:sz w:val="22"/>
          <w:szCs w:val="22"/>
        </w:rPr>
      </w:pPr>
      <w:r w:rsidRPr="005D1924">
        <w:rPr>
          <w:iCs/>
          <w:sz w:val="22"/>
          <w:szCs w:val="22"/>
          <w:lang w:val="uk-UA"/>
        </w:rPr>
        <w:t xml:space="preserve"> </w:t>
      </w:r>
    </w:p>
    <w:p w:rsidR="008B2117" w:rsidRPr="0039359B" w:rsidRDefault="005D1924" w:rsidP="005D1924">
      <w:pPr>
        <w:shd w:val="clear" w:color="auto" w:fill="FFFFFF"/>
        <w:ind w:firstLine="301"/>
        <w:jc w:val="both"/>
        <w:rPr>
          <w:b/>
          <w:iCs/>
          <w:sz w:val="22"/>
          <w:szCs w:val="22"/>
          <w:lang w:val="uk-UA"/>
        </w:rPr>
      </w:pPr>
      <w:r w:rsidRPr="0039359B">
        <w:rPr>
          <w:b/>
          <w:iCs/>
          <w:sz w:val="22"/>
          <w:szCs w:val="22"/>
        </w:rPr>
        <w:t xml:space="preserve">14.7. </w:t>
      </w:r>
      <w:r w:rsidRPr="0039359B">
        <w:rPr>
          <w:b/>
          <w:iCs/>
          <w:sz w:val="22"/>
          <w:szCs w:val="22"/>
          <w:lang w:val="uk-UA"/>
        </w:rPr>
        <w:t xml:space="preserve">Трасировка функцій. </w:t>
      </w:r>
      <w:r w:rsidR="006972FA" w:rsidRPr="0039359B">
        <w:rPr>
          <w:b/>
          <w:iCs/>
          <w:sz w:val="22"/>
          <w:szCs w:val="22"/>
          <w:lang w:val="uk-UA"/>
        </w:rPr>
        <w:t>Списоч</w:t>
      </w:r>
      <w:r w:rsidRPr="0039359B">
        <w:rPr>
          <w:b/>
          <w:iCs/>
          <w:sz w:val="22"/>
          <w:szCs w:val="22"/>
          <w:lang w:val="uk-UA"/>
        </w:rPr>
        <w:t>ні об'єкти даних</w:t>
      </w:r>
    </w:p>
    <w:p w:rsidR="00DF511D" w:rsidRDefault="00DF511D" w:rsidP="00DF511D">
      <w:pPr>
        <w:shd w:val="clear" w:color="auto" w:fill="FFFFFF"/>
        <w:ind w:firstLine="301"/>
        <w:jc w:val="both"/>
        <w:rPr>
          <w:iCs/>
          <w:sz w:val="22"/>
          <w:szCs w:val="22"/>
          <w:lang w:val="uk-UA"/>
        </w:rPr>
      </w:pP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У Ліспі рекурсія - основний метод програмування. Як й в інших мовах програмування, опис рекурсивних функцій вимагає особл</w:t>
      </w:r>
      <w:r w:rsidRPr="00DF511D">
        <w:rPr>
          <w:iCs/>
          <w:sz w:val="22"/>
          <w:szCs w:val="22"/>
          <w:lang w:val="uk-UA"/>
        </w:rPr>
        <w:t>и</w:t>
      </w:r>
      <w:r w:rsidRPr="00DF511D">
        <w:rPr>
          <w:iCs/>
          <w:sz w:val="22"/>
          <w:szCs w:val="22"/>
          <w:lang w:val="uk-UA"/>
        </w:rPr>
        <w:t>вої старанності. По-перше, функція обов'язково повинна містити хоча б одну умову закінчення рекурсії, по-друге, значення аргум</w:t>
      </w:r>
      <w:r w:rsidRPr="00DF511D">
        <w:rPr>
          <w:iCs/>
          <w:sz w:val="22"/>
          <w:szCs w:val="22"/>
          <w:lang w:val="uk-UA"/>
        </w:rPr>
        <w:t>е</w:t>
      </w:r>
      <w:r w:rsidRPr="00DF511D">
        <w:rPr>
          <w:iCs/>
          <w:sz w:val="22"/>
          <w:szCs w:val="22"/>
          <w:lang w:val="uk-UA"/>
        </w:rPr>
        <w:t>нту при рекурсивних викликах повинне змінюватися.</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Часто умовою закінчення рекурсії є порожній список аргуме</w:t>
      </w:r>
      <w:r w:rsidRPr="00DF511D">
        <w:rPr>
          <w:iCs/>
          <w:sz w:val="22"/>
          <w:szCs w:val="22"/>
          <w:lang w:val="uk-UA"/>
        </w:rPr>
        <w:t>н</w:t>
      </w:r>
      <w:r w:rsidRPr="00DF511D">
        <w:rPr>
          <w:iCs/>
          <w:sz w:val="22"/>
          <w:szCs w:val="22"/>
          <w:lang w:val="uk-UA"/>
        </w:rPr>
        <w:t>т</w:t>
      </w:r>
      <w:r>
        <w:rPr>
          <w:iCs/>
          <w:sz w:val="22"/>
          <w:szCs w:val="22"/>
          <w:lang w:val="uk-UA"/>
        </w:rPr>
        <w:t>ів</w:t>
      </w:r>
      <w:r w:rsidRPr="00DF511D">
        <w:rPr>
          <w:iCs/>
          <w:sz w:val="22"/>
          <w:szCs w:val="22"/>
          <w:lang w:val="uk-UA"/>
        </w:rPr>
        <w:t>. У процесі роботи всі елементи вихідного списку обробляються послідовно доти, поки не буде досягнутий кінець списку, тобто п</w:t>
      </w:r>
      <w:r w:rsidRPr="00DF511D">
        <w:rPr>
          <w:iCs/>
          <w:sz w:val="22"/>
          <w:szCs w:val="22"/>
          <w:lang w:val="uk-UA"/>
        </w:rPr>
        <w:t>о</w:t>
      </w:r>
      <w:r w:rsidRPr="00DF511D">
        <w:rPr>
          <w:iCs/>
          <w:sz w:val="22"/>
          <w:szCs w:val="22"/>
          <w:lang w:val="uk-UA"/>
        </w:rPr>
        <w:t>ки список не порожній. Зазначену типову умову закінчення реку</w:t>
      </w:r>
      <w:r w:rsidRPr="00DF511D">
        <w:rPr>
          <w:iCs/>
          <w:sz w:val="22"/>
          <w:szCs w:val="22"/>
          <w:lang w:val="uk-UA"/>
        </w:rPr>
        <w:t>р</w:t>
      </w:r>
      <w:r w:rsidRPr="00DF511D">
        <w:rPr>
          <w:iCs/>
          <w:sz w:val="22"/>
          <w:szCs w:val="22"/>
          <w:lang w:val="uk-UA"/>
        </w:rPr>
        <w:t>сивної обробки можна записати як:</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((NULL </w:t>
      </w:r>
      <w:r w:rsidRPr="00DF511D">
        <w:rPr>
          <w:rFonts w:ascii="Courier New" w:hAnsi="Courier New" w:cs="Courier New"/>
          <w:iCs/>
          <w:sz w:val="18"/>
          <w:szCs w:val="18"/>
          <w:lang w:val="en-US"/>
        </w:rPr>
        <w:t>l</w:t>
      </w:r>
      <w:r w:rsidRPr="00DF511D">
        <w:rPr>
          <w:rFonts w:ascii="Courier New" w:hAnsi="Courier New" w:cs="Courier New"/>
          <w:iCs/>
          <w:sz w:val="18"/>
          <w:szCs w:val="18"/>
          <w:lang w:val="uk-UA"/>
        </w:rPr>
        <w:t>st) &lt;дія&gt;)</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Друга вимога до рекурсивної функції, що стосується зміни а</w:t>
      </w:r>
      <w:r w:rsidRPr="00DF511D">
        <w:rPr>
          <w:iCs/>
          <w:sz w:val="22"/>
          <w:szCs w:val="22"/>
          <w:lang w:val="uk-UA"/>
        </w:rPr>
        <w:t>р</w:t>
      </w:r>
      <w:r w:rsidRPr="00DF511D">
        <w:rPr>
          <w:iCs/>
          <w:sz w:val="22"/>
          <w:szCs w:val="22"/>
          <w:lang w:val="uk-UA"/>
        </w:rPr>
        <w:t>гументу при рекурсивних викликах, найчастіше забезпечується р</w:t>
      </w:r>
      <w:r w:rsidRPr="00DF511D">
        <w:rPr>
          <w:iCs/>
          <w:sz w:val="22"/>
          <w:szCs w:val="22"/>
          <w:lang w:val="uk-UA"/>
        </w:rPr>
        <w:t>е</w:t>
      </w:r>
      <w:r w:rsidRPr="00DF511D">
        <w:rPr>
          <w:iCs/>
          <w:sz w:val="22"/>
          <w:szCs w:val="22"/>
          <w:lang w:val="uk-UA"/>
        </w:rPr>
        <w:t>курсивним викликом з аргументом-хвостом списку.</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Можна виділити наступні (основні) кроки при побудові реку</w:t>
      </w:r>
      <w:r w:rsidRPr="00DF511D">
        <w:rPr>
          <w:iCs/>
          <w:sz w:val="22"/>
          <w:szCs w:val="22"/>
          <w:lang w:val="uk-UA"/>
        </w:rPr>
        <w:t>р</w:t>
      </w:r>
      <w:r w:rsidRPr="00DF511D">
        <w:rPr>
          <w:iCs/>
          <w:sz w:val="22"/>
          <w:szCs w:val="22"/>
          <w:lang w:val="uk-UA"/>
        </w:rPr>
        <w:t>сивної функції:</w:t>
      </w:r>
    </w:p>
    <w:p w:rsidR="00DF511D" w:rsidRPr="00DF511D" w:rsidRDefault="00DF511D" w:rsidP="00C44C17">
      <w:pPr>
        <w:numPr>
          <w:ilvl w:val="0"/>
          <w:numId w:val="90"/>
        </w:numPr>
        <w:shd w:val="clear" w:color="auto" w:fill="FFFFFF"/>
        <w:ind w:firstLine="301"/>
        <w:jc w:val="both"/>
        <w:rPr>
          <w:iCs/>
          <w:sz w:val="22"/>
          <w:szCs w:val="22"/>
          <w:lang w:val="uk-UA"/>
        </w:rPr>
      </w:pPr>
      <w:r w:rsidRPr="00DF511D">
        <w:rPr>
          <w:iCs/>
          <w:sz w:val="22"/>
          <w:szCs w:val="22"/>
          <w:lang w:val="uk-UA"/>
        </w:rPr>
        <w:t>Визначити кількість і вид аргументів.</w:t>
      </w:r>
    </w:p>
    <w:p w:rsidR="00DF511D" w:rsidRPr="00DF511D" w:rsidRDefault="00DF511D" w:rsidP="00C44C17">
      <w:pPr>
        <w:numPr>
          <w:ilvl w:val="0"/>
          <w:numId w:val="90"/>
        </w:numPr>
        <w:shd w:val="clear" w:color="auto" w:fill="FFFFFF"/>
        <w:ind w:firstLine="301"/>
        <w:jc w:val="both"/>
        <w:rPr>
          <w:iCs/>
          <w:sz w:val="22"/>
          <w:szCs w:val="22"/>
          <w:lang w:val="uk-UA"/>
        </w:rPr>
      </w:pPr>
      <w:r w:rsidRPr="00DF511D">
        <w:rPr>
          <w:iCs/>
          <w:sz w:val="22"/>
          <w:szCs w:val="22"/>
          <w:lang w:val="uk-UA"/>
        </w:rPr>
        <w:t>Визначити характер результату.</w:t>
      </w:r>
    </w:p>
    <w:p w:rsidR="00DF511D" w:rsidRPr="00DF511D" w:rsidRDefault="00DF511D" w:rsidP="00C44C17">
      <w:pPr>
        <w:numPr>
          <w:ilvl w:val="0"/>
          <w:numId w:val="90"/>
        </w:numPr>
        <w:shd w:val="clear" w:color="auto" w:fill="FFFFFF"/>
        <w:ind w:firstLine="301"/>
        <w:jc w:val="both"/>
        <w:rPr>
          <w:iCs/>
          <w:sz w:val="22"/>
          <w:szCs w:val="22"/>
          <w:lang w:val="uk-UA"/>
        </w:rPr>
      </w:pPr>
      <w:r w:rsidRPr="00DF511D">
        <w:rPr>
          <w:iCs/>
          <w:sz w:val="22"/>
          <w:szCs w:val="22"/>
          <w:lang w:val="uk-UA"/>
        </w:rPr>
        <w:t>Задати як мінімум одну умову закінчення рекурсії.</w:t>
      </w:r>
    </w:p>
    <w:p w:rsidR="00DF511D" w:rsidRPr="00DF511D" w:rsidRDefault="00DF511D" w:rsidP="00C44C17">
      <w:pPr>
        <w:numPr>
          <w:ilvl w:val="0"/>
          <w:numId w:val="90"/>
        </w:numPr>
        <w:shd w:val="clear" w:color="auto" w:fill="FFFFFF"/>
        <w:ind w:firstLine="301"/>
        <w:jc w:val="both"/>
        <w:rPr>
          <w:iCs/>
          <w:sz w:val="22"/>
          <w:szCs w:val="22"/>
          <w:lang w:val="uk-UA"/>
        </w:rPr>
      </w:pPr>
      <w:r w:rsidRPr="00DF511D">
        <w:rPr>
          <w:iCs/>
          <w:sz w:val="22"/>
          <w:szCs w:val="22"/>
          <w:lang w:val="uk-UA"/>
        </w:rPr>
        <w:t>Визначити формування результату виклику функції.</w:t>
      </w:r>
    </w:p>
    <w:p w:rsidR="00DF511D" w:rsidRPr="00DF511D" w:rsidRDefault="00DF511D" w:rsidP="00C44C17">
      <w:pPr>
        <w:numPr>
          <w:ilvl w:val="0"/>
          <w:numId w:val="90"/>
        </w:numPr>
        <w:shd w:val="clear" w:color="auto" w:fill="FFFFFF"/>
        <w:ind w:firstLine="301"/>
        <w:jc w:val="both"/>
        <w:rPr>
          <w:iCs/>
          <w:sz w:val="22"/>
          <w:szCs w:val="22"/>
          <w:lang w:val="uk-UA"/>
        </w:rPr>
      </w:pPr>
      <w:r w:rsidRPr="00DF511D">
        <w:rPr>
          <w:iCs/>
          <w:sz w:val="22"/>
          <w:szCs w:val="22"/>
          <w:lang w:val="uk-UA"/>
        </w:rPr>
        <w:t>Описати формування нових значень аргументів для реку</w:t>
      </w:r>
      <w:r w:rsidRPr="00DF511D">
        <w:rPr>
          <w:iCs/>
          <w:sz w:val="22"/>
          <w:szCs w:val="22"/>
          <w:lang w:val="uk-UA"/>
        </w:rPr>
        <w:t>р</w:t>
      </w:r>
      <w:r w:rsidRPr="00DF511D">
        <w:rPr>
          <w:iCs/>
          <w:sz w:val="22"/>
          <w:szCs w:val="22"/>
          <w:lang w:val="uk-UA"/>
        </w:rPr>
        <w:t>сивного виклику.</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 xml:space="preserve">Розглянемо приклади опису рекурсивних функцій. </w:t>
      </w:r>
    </w:p>
    <w:p w:rsidR="00DF511D" w:rsidRPr="00DF511D" w:rsidRDefault="00DF511D" w:rsidP="00DF511D">
      <w:pPr>
        <w:shd w:val="clear" w:color="auto" w:fill="FFFFFF"/>
        <w:ind w:firstLine="301"/>
        <w:jc w:val="both"/>
        <w:rPr>
          <w:iCs/>
          <w:sz w:val="22"/>
          <w:szCs w:val="22"/>
          <w:lang w:val="uk-UA"/>
        </w:rPr>
      </w:pPr>
      <w:r w:rsidRPr="00DF511D">
        <w:rPr>
          <w:iCs/>
          <w:sz w:val="22"/>
          <w:szCs w:val="22"/>
          <w:u w:val="single"/>
          <w:lang w:val="uk-UA"/>
        </w:rPr>
        <w:lastRenderedPageBreak/>
        <w:t>Приклад 1.</w:t>
      </w:r>
      <w:r w:rsidRPr="00DF511D">
        <w:rPr>
          <w:iCs/>
          <w:sz w:val="22"/>
          <w:szCs w:val="22"/>
          <w:lang w:val="uk-UA"/>
        </w:rPr>
        <w:t xml:space="preserve"> Описати функцію, що перевіряла б поелементну е</w:t>
      </w:r>
      <w:r w:rsidRPr="00DF511D">
        <w:rPr>
          <w:iCs/>
          <w:sz w:val="22"/>
          <w:szCs w:val="22"/>
          <w:lang w:val="uk-UA"/>
        </w:rPr>
        <w:t>к</w:t>
      </w:r>
      <w:r w:rsidRPr="00DF511D">
        <w:rPr>
          <w:iCs/>
          <w:sz w:val="22"/>
          <w:szCs w:val="22"/>
          <w:lang w:val="uk-UA"/>
        </w:rPr>
        <w:t>вівалентність двох списків.</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 xml:space="preserve">Із задачі ясно, що формальних параметрів у функції повинно бути два списки. Назвемо параметри </w:t>
      </w:r>
      <w:r w:rsidRPr="00DF511D">
        <w:rPr>
          <w:i/>
          <w:iCs/>
          <w:sz w:val="22"/>
          <w:szCs w:val="22"/>
          <w:lang w:val="uk-UA"/>
        </w:rPr>
        <w:t>lst</w:t>
      </w:r>
      <w:r w:rsidRPr="00DF511D">
        <w:rPr>
          <w:iCs/>
          <w:sz w:val="22"/>
          <w:szCs w:val="22"/>
          <w:lang w:val="uk-UA"/>
        </w:rPr>
        <w:t xml:space="preserve">l й </w:t>
      </w:r>
      <w:r w:rsidRPr="00DF511D">
        <w:rPr>
          <w:i/>
          <w:iCs/>
          <w:sz w:val="22"/>
          <w:szCs w:val="22"/>
          <w:lang w:val="uk-UA"/>
        </w:rPr>
        <w:t>lst</w:t>
      </w:r>
      <w:r w:rsidRPr="00DF511D">
        <w:rPr>
          <w:iCs/>
          <w:sz w:val="22"/>
          <w:szCs w:val="22"/>
          <w:lang w:val="uk-UA"/>
        </w:rPr>
        <w:t>2.</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Функція повинна повертати значення Т, якщо довжина списків однакова й збігаються всі елементи: перший, другий, і т.д.</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Визначимо, скільки і які умови закінчення рекурсії повинні бути присутніми у функції. Щасливий кінець, при якому функція пове</w:t>
      </w:r>
      <w:r w:rsidRPr="00DF511D">
        <w:rPr>
          <w:iCs/>
          <w:sz w:val="22"/>
          <w:szCs w:val="22"/>
          <w:lang w:val="uk-UA"/>
        </w:rPr>
        <w:t>р</w:t>
      </w:r>
      <w:r w:rsidRPr="00DF511D">
        <w:rPr>
          <w:iCs/>
          <w:sz w:val="22"/>
          <w:szCs w:val="22"/>
          <w:lang w:val="uk-UA"/>
        </w:rPr>
        <w:t xml:space="preserve">тає Т, досягається при поелементному збігу </w:t>
      </w:r>
      <w:r w:rsidRPr="00DF511D">
        <w:rPr>
          <w:i/>
          <w:iCs/>
          <w:sz w:val="22"/>
          <w:szCs w:val="22"/>
          <w:lang w:val="uk-UA"/>
        </w:rPr>
        <w:t>lst</w:t>
      </w:r>
      <w:r w:rsidRPr="00DF511D">
        <w:rPr>
          <w:iCs/>
          <w:sz w:val="22"/>
          <w:szCs w:val="22"/>
          <w:lang w:val="uk-UA"/>
        </w:rPr>
        <w:t xml:space="preserve">l й </w:t>
      </w:r>
      <w:r w:rsidRPr="00DF511D">
        <w:rPr>
          <w:i/>
          <w:iCs/>
          <w:sz w:val="22"/>
          <w:szCs w:val="22"/>
          <w:lang w:val="uk-UA"/>
        </w:rPr>
        <w:t>lst</w:t>
      </w:r>
      <w:r w:rsidRPr="00DF511D">
        <w:rPr>
          <w:iCs/>
          <w:sz w:val="22"/>
          <w:szCs w:val="22"/>
          <w:lang w:val="uk-UA"/>
        </w:rPr>
        <w:t>2. При цьому повинна виконатися умова:</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(and (null lstl)(null lst2)) </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Дві умови завершення рекурсивного виклику треба передбачити для несприятливого результату, коли функція повертає NIL. Це в</w:t>
      </w:r>
      <w:r w:rsidRPr="00DF511D">
        <w:rPr>
          <w:iCs/>
          <w:sz w:val="22"/>
          <w:szCs w:val="22"/>
          <w:lang w:val="uk-UA"/>
        </w:rPr>
        <w:t>і</w:t>
      </w:r>
      <w:r w:rsidRPr="00DF511D">
        <w:rPr>
          <w:iCs/>
          <w:sz w:val="22"/>
          <w:szCs w:val="22"/>
          <w:lang w:val="uk-UA"/>
        </w:rPr>
        <w:t>дбудеться, по-перше, якщо один список коротше іншого:</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(or (and (null lstl)(not (null lst2))) </w:t>
      </w:r>
    </w:p>
    <w:p w:rsidR="00DF511D" w:rsidRPr="00DF511D" w:rsidRDefault="00DF511D" w:rsidP="00DF511D">
      <w:pPr>
        <w:shd w:val="clear" w:color="auto" w:fill="FFFFFF"/>
        <w:ind w:firstLine="301"/>
        <w:jc w:val="both"/>
        <w:rPr>
          <w:iCs/>
          <w:sz w:val="22"/>
          <w:szCs w:val="22"/>
          <w:lang w:val="uk-UA"/>
        </w:rPr>
      </w:pPr>
      <w:r w:rsidRPr="00DF511D">
        <w:rPr>
          <w:rFonts w:ascii="Courier New" w:hAnsi="Courier New" w:cs="Courier New"/>
          <w:iCs/>
          <w:sz w:val="18"/>
          <w:szCs w:val="18"/>
          <w:lang w:val="uk-UA"/>
        </w:rPr>
        <w:t xml:space="preserve">     (and (not (null lstl))(null lst2)))</w:t>
      </w:r>
      <w:r w:rsidRPr="00DF511D">
        <w:rPr>
          <w:iCs/>
          <w:sz w:val="22"/>
          <w:szCs w:val="22"/>
          <w:lang w:val="uk-UA"/>
        </w:rPr>
        <w:t xml:space="preserve"> </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І, по-друге, якщо знайдені незбіжні елементи:</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(not (equal (car lstl)(car lst2))) </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Якщо жодна з умов закінчення рекурсії не виконується, то фу</w:t>
      </w:r>
      <w:r w:rsidRPr="00DF511D">
        <w:rPr>
          <w:iCs/>
          <w:sz w:val="22"/>
          <w:szCs w:val="22"/>
          <w:lang w:val="uk-UA"/>
        </w:rPr>
        <w:t>н</w:t>
      </w:r>
      <w:r w:rsidRPr="00DF511D">
        <w:rPr>
          <w:iCs/>
          <w:sz w:val="22"/>
          <w:szCs w:val="22"/>
          <w:lang w:val="uk-UA"/>
        </w:rPr>
        <w:t>кція викликає себе ж уже для хвостів списку.</w:t>
      </w:r>
    </w:p>
    <w:p w:rsidR="00DF511D" w:rsidRPr="00DF511D" w:rsidRDefault="00DF511D" w:rsidP="00DF511D">
      <w:pPr>
        <w:shd w:val="clear" w:color="auto" w:fill="FFFFFF"/>
        <w:ind w:firstLine="301"/>
        <w:jc w:val="both"/>
        <w:rPr>
          <w:iCs/>
          <w:sz w:val="22"/>
          <w:szCs w:val="22"/>
          <w:lang w:val="uk-UA"/>
        </w:rPr>
      </w:pPr>
      <w:r w:rsidRPr="00DF511D">
        <w:rPr>
          <w:iCs/>
          <w:sz w:val="22"/>
          <w:szCs w:val="22"/>
          <w:lang w:val="uk-UA"/>
        </w:rPr>
        <w:t>Опис функції на Ліспі:</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setq l1'(1 2 3)</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setq l2'(1 2 3)</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(defun ravno (l1 l2)</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(cond ((and(null l1)(null l2))t)</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((or(and(null l1)(not (null l2)))</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      (and (not(null l1))(null l2))</w:t>
      </w:r>
    </w:p>
    <w:p w:rsidR="00DF511D" w:rsidRPr="00DF511D" w:rsidRDefault="00DF511D" w:rsidP="00DF511D">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(not(equal(car l1)(car l2))))nil)</w:t>
      </w:r>
    </w:p>
    <w:p w:rsidR="00DF511D" w:rsidRPr="00DF511D" w:rsidRDefault="00DF511D" w:rsidP="00DF511D">
      <w:pPr>
        <w:shd w:val="clear" w:color="auto" w:fill="FFFFFF"/>
        <w:ind w:firstLine="301"/>
        <w:jc w:val="both"/>
        <w:rPr>
          <w:iCs/>
          <w:sz w:val="22"/>
          <w:szCs w:val="22"/>
          <w:lang w:val="uk-UA"/>
        </w:rPr>
      </w:pPr>
      <w:r w:rsidRPr="00DF511D">
        <w:rPr>
          <w:rFonts w:ascii="Courier New" w:hAnsi="Courier New" w:cs="Courier New"/>
          <w:iCs/>
          <w:sz w:val="18"/>
          <w:szCs w:val="18"/>
          <w:lang w:val="uk-UA"/>
        </w:rPr>
        <w:t>(t(ravno(cdr l1)(cdr l2)))))</w:t>
      </w:r>
    </w:p>
    <w:p w:rsidR="0039359B" w:rsidRDefault="00DF511D" w:rsidP="00DF511D">
      <w:pPr>
        <w:shd w:val="clear" w:color="auto" w:fill="FFFFFF"/>
        <w:ind w:firstLine="301"/>
        <w:jc w:val="both"/>
        <w:rPr>
          <w:iCs/>
          <w:sz w:val="22"/>
          <w:szCs w:val="22"/>
          <w:lang w:val="uk-UA"/>
        </w:rPr>
      </w:pPr>
      <w:r w:rsidRPr="00DF511D">
        <w:rPr>
          <w:iCs/>
          <w:sz w:val="22"/>
          <w:szCs w:val="22"/>
          <w:lang w:val="uk-UA"/>
        </w:rPr>
        <w:t xml:space="preserve">Результат виклику &gt; </w:t>
      </w:r>
      <w:r w:rsidRPr="00DF511D">
        <w:rPr>
          <w:rFonts w:ascii="Courier New" w:hAnsi="Courier New" w:cs="Courier New"/>
          <w:iCs/>
          <w:sz w:val="18"/>
          <w:szCs w:val="18"/>
          <w:lang w:val="uk-UA"/>
        </w:rPr>
        <w:t>_(ravno l1 l2)</w:t>
      </w:r>
      <w:r w:rsidRPr="00DF511D">
        <w:rPr>
          <w:iCs/>
          <w:sz w:val="22"/>
          <w:szCs w:val="22"/>
          <w:lang w:val="uk-UA"/>
        </w:rPr>
        <w:t xml:space="preserve"> є T</w:t>
      </w:r>
    </w:p>
    <w:p w:rsidR="0039359B" w:rsidRPr="0039359B" w:rsidRDefault="0039359B" w:rsidP="00DF511D">
      <w:pPr>
        <w:shd w:val="clear" w:color="auto" w:fill="FFFFFF"/>
        <w:ind w:firstLine="301"/>
        <w:jc w:val="both"/>
        <w:rPr>
          <w:iCs/>
          <w:sz w:val="22"/>
          <w:szCs w:val="22"/>
          <w:lang w:val="uk-UA"/>
        </w:rPr>
      </w:pPr>
      <w:r w:rsidRPr="0039359B">
        <w:rPr>
          <w:iCs/>
          <w:sz w:val="22"/>
          <w:szCs w:val="22"/>
          <w:lang w:val="uk-UA"/>
        </w:rPr>
        <w:t>Локальні визначення відносяться до керуючих структур Ліспа й забезпечують:</w:t>
      </w:r>
    </w:p>
    <w:p w:rsidR="0039359B" w:rsidRPr="0039359B" w:rsidRDefault="0039359B" w:rsidP="00C44C17">
      <w:pPr>
        <w:numPr>
          <w:ilvl w:val="0"/>
          <w:numId w:val="88"/>
        </w:numPr>
        <w:shd w:val="clear" w:color="auto" w:fill="FFFFFF"/>
        <w:ind w:firstLine="301"/>
        <w:jc w:val="both"/>
        <w:rPr>
          <w:iCs/>
          <w:sz w:val="22"/>
          <w:szCs w:val="22"/>
          <w:lang w:val="uk-UA"/>
        </w:rPr>
      </w:pPr>
      <w:r w:rsidRPr="0039359B">
        <w:rPr>
          <w:iCs/>
          <w:sz w:val="22"/>
          <w:szCs w:val="22"/>
          <w:lang w:val="uk-UA"/>
        </w:rPr>
        <w:t>скорочення кількості рекурсивних викликів функцій;</w:t>
      </w:r>
    </w:p>
    <w:p w:rsidR="0039359B" w:rsidRPr="0039359B" w:rsidRDefault="0039359B" w:rsidP="00C44C17">
      <w:pPr>
        <w:numPr>
          <w:ilvl w:val="0"/>
          <w:numId w:val="88"/>
        </w:numPr>
        <w:shd w:val="clear" w:color="auto" w:fill="FFFFFF"/>
        <w:ind w:firstLine="301"/>
        <w:jc w:val="both"/>
        <w:rPr>
          <w:iCs/>
          <w:sz w:val="22"/>
          <w:szCs w:val="22"/>
          <w:lang w:val="uk-UA"/>
        </w:rPr>
      </w:pPr>
      <w:r w:rsidRPr="0039359B">
        <w:rPr>
          <w:iCs/>
          <w:sz w:val="22"/>
          <w:szCs w:val="22"/>
          <w:lang w:val="uk-UA"/>
        </w:rPr>
        <w:t>легкість для читання програми.</w:t>
      </w:r>
    </w:p>
    <w:p w:rsidR="0039359B" w:rsidRPr="0039359B" w:rsidRDefault="0039359B" w:rsidP="00DF511D">
      <w:pPr>
        <w:shd w:val="clear" w:color="auto" w:fill="FFFFFF"/>
        <w:ind w:firstLine="301"/>
        <w:jc w:val="both"/>
        <w:rPr>
          <w:iCs/>
          <w:sz w:val="22"/>
          <w:szCs w:val="22"/>
          <w:lang w:val="uk-UA"/>
        </w:rPr>
      </w:pPr>
      <w:r w:rsidRPr="0039359B">
        <w:rPr>
          <w:iCs/>
          <w:sz w:val="22"/>
          <w:szCs w:val="22"/>
          <w:lang w:val="uk-UA"/>
        </w:rPr>
        <w:t>Існує дві конструкції локальних визначень у Ліспі: LET й LAMBDA.</w:t>
      </w:r>
    </w:p>
    <w:p w:rsidR="0039359B" w:rsidRPr="0039359B" w:rsidRDefault="0039359B" w:rsidP="00DF511D">
      <w:pPr>
        <w:shd w:val="clear" w:color="auto" w:fill="FFFFFF"/>
        <w:ind w:firstLine="301"/>
        <w:jc w:val="both"/>
        <w:rPr>
          <w:iCs/>
          <w:sz w:val="22"/>
          <w:szCs w:val="22"/>
          <w:lang w:val="uk-UA"/>
        </w:rPr>
      </w:pPr>
      <w:r w:rsidRPr="0039359B">
        <w:rPr>
          <w:iCs/>
          <w:sz w:val="22"/>
          <w:szCs w:val="22"/>
          <w:lang w:val="uk-UA"/>
        </w:rPr>
        <w:t>Функція LET створює локальний зв'язок і є синтаксичною вид</w:t>
      </w:r>
      <w:r w:rsidRPr="0039359B">
        <w:rPr>
          <w:iCs/>
          <w:sz w:val="22"/>
          <w:szCs w:val="22"/>
          <w:lang w:val="uk-UA"/>
        </w:rPr>
        <w:t>о</w:t>
      </w:r>
      <w:r w:rsidRPr="0039359B">
        <w:rPr>
          <w:iCs/>
          <w:sz w:val="22"/>
          <w:szCs w:val="22"/>
          <w:lang w:val="uk-UA"/>
        </w:rPr>
        <w:t>зміною LAMBDA-виклику, у якому формальні й фактичні парам</w:t>
      </w:r>
      <w:r w:rsidRPr="0039359B">
        <w:rPr>
          <w:iCs/>
          <w:sz w:val="22"/>
          <w:szCs w:val="22"/>
          <w:lang w:val="uk-UA"/>
        </w:rPr>
        <w:t>е</w:t>
      </w:r>
      <w:r w:rsidRPr="0039359B">
        <w:rPr>
          <w:iCs/>
          <w:sz w:val="22"/>
          <w:szCs w:val="22"/>
          <w:lang w:val="uk-UA"/>
        </w:rPr>
        <w:t>три поміщені спільно на початку форми:</w:t>
      </w:r>
    </w:p>
    <w:p w:rsidR="0039359B" w:rsidRPr="00DF511D" w:rsidRDefault="0039359B" w:rsidP="0039359B">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(let ((формальний параметр1 фактичний параметр1)</w:t>
      </w:r>
    </w:p>
    <w:p w:rsidR="0039359B" w:rsidRPr="00DF511D" w:rsidRDefault="0039359B" w:rsidP="0039359B">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lastRenderedPageBreak/>
        <w:t xml:space="preserve">       ...</w:t>
      </w:r>
    </w:p>
    <w:p w:rsidR="0039359B" w:rsidRPr="00DF511D" w:rsidRDefault="0039359B" w:rsidP="0039359B">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 xml:space="preserve">      (формальний параметр1 фактичний параметр1)) </w:t>
      </w:r>
    </w:p>
    <w:p w:rsidR="0039359B" w:rsidRPr="0039359B" w:rsidRDefault="0039359B" w:rsidP="0039359B">
      <w:pPr>
        <w:shd w:val="clear" w:color="auto" w:fill="FFFFFF"/>
        <w:ind w:firstLine="301"/>
        <w:jc w:val="both"/>
        <w:rPr>
          <w:iCs/>
          <w:sz w:val="22"/>
          <w:szCs w:val="22"/>
          <w:lang w:val="uk-UA"/>
        </w:rPr>
      </w:pPr>
      <w:r w:rsidRPr="00DF511D">
        <w:rPr>
          <w:rFonts w:ascii="Courier New" w:hAnsi="Courier New" w:cs="Courier New"/>
          <w:iCs/>
          <w:sz w:val="18"/>
          <w:szCs w:val="18"/>
          <w:lang w:val="uk-UA"/>
        </w:rPr>
        <w:t xml:space="preserve">      &lt;тіло функції&gt;)</w:t>
      </w:r>
    </w:p>
    <w:p w:rsidR="0039359B" w:rsidRPr="0039359B" w:rsidRDefault="0039359B" w:rsidP="0039359B">
      <w:pPr>
        <w:shd w:val="clear" w:color="auto" w:fill="FFFFFF"/>
        <w:ind w:firstLine="301"/>
        <w:jc w:val="both"/>
        <w:rPr>
          <w:iCs/>
          <w:sz w:val="22"/>
          <w:szCs w:val="22"/>
          <w:lang w:val="uk-UA"/>
        </w:rPr>
      </w:pPr>
      <w:r w:rsidRPr="0039359B">
        <w:rPr>
          <w:iCs/>
          <w:sz w:val="22"/>
          <w:szCs w:val="22"/>
          <w:u w:val="single"/>
          <w:lang w:val="uk-UA"/>
        </w:rPr>
        <w:t>Приклад</w:t>
      </w:r>
      <w:r w:rsidR="00DF511D">
        <w:rPr>
          <w:iCs/>
          <w:sz w:val="22"/>
          <w:szCs w:val="22"/>
          <w:u w:val="single"/>
          <w:lang w:val="uk-UA"/>
        </w:rPr>
        <w:t xml:space="preserve"> 2</w:t>
      </w:r>
      <w:r w:rsidRPr="0039359B">
        <w:rPr>
          <w:iCs/>
          <w:sz w:val="22"/>
          <w:szCs w:val="22"/>
          <w:u w:val="single"/>
          <w:lang w:val="uk-UA"/>
        </w:rPr>
        <w:t>.</w:t>
      </w:r>
      <w:r w:rsidRPr="0039359B">
        <w:rPr>
          <w:iCs/>
          <w:sz w:val="22"/>
          <w:szCs w:val="22"/>
          <w:lang w:val="uk-UA"/>
        </w:rPr>
        <w:t xml:space="preserve"> Побудова копії списку в пам'яті віртуальної Лісп-машини.</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Концепція функціональних мов не припускає наявності спеці</w:t>
      </w:r>
      <w:r w:rsidRPr="0039359B">
        <w:rPr>
          <w:iCs/>
          <w:sz w:val="22"/>
          <w:szCs w:val="22"/>
          <w:lang w:val="uk-UA"/>
        </w:rPr>
        <w:t>а</w:t>
      </w:r>
      <w:r w:rsidRPr="0039359B">
        <w:rPr>
          <w:iCs/>
          <w:sz w:val="22"/>
          <w:szCs w:val="22"/>
          <w:lang w:val="uk-UA"/>
        </w:rPr>
        <w:t>льних функцій зміни облікових структур. Створені структури нік</w:t>
      </w:r>
      <w:r w:rsidRPr="0039359B">
        <w:rPr>
          <w:iCs/>
          <w:sz w:val="22"/>
          <w:szCs w:val="22"/>
          <w:lang w:val="uk-UA"/>
        </w:rPr>
        <w:t>о</w:t>
      </w:r>
      <w:r w:rsidRPr="0039359B">
        <w:rPr>
          <w:iCs/>
          <w:sz w:val="22"/>
          <w:szCs w:val="22"/>
          <w:lang w:val="uk-UA"/>
        </w:rPr>
        <w:t>ли не змінюються. Структури, значення яких уже не потрібні, не знищуються. У функціональних мовах для раніше створених стр</w:t>
      </w:r>
      <w:r w:rsidRPr="0039359B">
        <w:rPr>
          <w:iCs/>
          <w:sz w:val="22"/>
          <w:szCs w:val="22"/>
          <w:lang w:val="uk-UA"/>
        </w:rPr>
        <w:t>у</w:t>
      </w:r>
      <w:r w:rsidRPr="0039359B">
        <w:rPr>
          <w:iCs/>
          <w:sz w:val="22"/>
          <w:szCs w:val="22"/>
          <w:lang w:val="uk-UA"/>
        </w:rPr>
        <w:t>ктур допускається:</w:t>
      </w:r>
    </w:p>
    <w:p w:rsidR="0039359B" w:rsidRPr="0039359B" w:rsidRDefault="0039359B" w:rsidP="00C44C17">
      <w:pPr>
        <w:numPr>
          <w:ilvl w:val="0"/>
          <w:numId w:val="72"/>
        </w:numPr>
        <w:shd w:val="clear" w:color="auto" w:fill="FFFFFF"/>
        <w:jc w:val="both"/>
        <w:rPr>
          <w:iCs/>
          <w:sz w:val="22"/>
          <w:szCs w:val="22"/>
          <w:lang w:val="uk-UA"/>
        </w:rPr>
      </w:pPr>
      <w:r w:rsidRPr="0039359B">
        <w:rPr>
          <w:iCs/>
          <w:sz w:val="22"/>
          <w:szCs w:val="22"/>
          <w:lang w:val="uk-UA"/>
        </w:rPr>
        <w:t>аналіз;</w:t>
      </w:r>
    </w:p>
    <w:p w:rsidR="0039359B" w:rsidRPr="0039359B" w:rsidRDefault="0039359B" w:rsidP="00C44C17">
      <w:pPr>
        <w:numPr>
          <w:ilvl w:val="0"/>
          <w:numId w:val="72"/>
        </w:numPr>
        <w:shd w:val="clear" w:color="auto" w:fill="FFFFFF"/>
        <w:jc w:val="both"/>
        <w:rPr>
          <w:iCs/>
          <w:sz w:val="22"/>
          <w:szCs w:val="22"/>
          <w:lang w:val="uk-UA"/>
        </w:rPr>
      </w:pPr>
      <w:r w:rsidRPr="0039359B">
        <w:rPr>
          <w:iCs/>
          <w:sz w:val="22"/>
          <w:szCs w:val="22"/>
          <w:lang w:val="uk-UA"/>
        </w:rPr>
        <w:t>розчленовування;</w:t>
      </w:r>
    </w:p>
    <w:p w:rsidR="0039359B" w:rsidRPr="0039359B" w:rsidRDefault="0039359B" w:rsidP="00C44C17">
      <w:pPr>
        <w:numPr>
          <w:ilvl w:val="0"/>
          <w:numId w:val="72"/>
        </w:numPr>
        <w:shd w:val="clear" w:color="auto" w:fill="FFFFFF"/>
        <w:jc w:val="both"/>
        <w:rPr>
          <w:iCs/>
          <w:sz w:val="22"/>
          <w:szCs w:val="22"/>
          <w:lang w:val="uk-UA"/>
        </w:rPr>
      </w:pPr>
      <w:r w:rsidRPr="0039359B">
        <w:rPr>
          <w:iCs/>
          <w:sz w:val="22"/>
          <w:szCs w:val="22"/>
          <w:lang w:val="uk-UA"/>
        </w:rPr>
        <w:t>копіювання.</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Ділянка оперативної пам'яті, в якій працює Лісп-система, ро</w:t>
      </w:r>
      <w:r w:rsidRPr="0039359B">
        <w:rPr>
          <w:iCs/>
          <w:sz w:val="22"/>
          <w:szCs w:val="22"/>
          <w:lang w:val="uk-UA"/>
        </w:rPr>
        <w:t>з</w:t>
      </w:r>
      <w:r w:rsidRPr="0039359B">
        <w:rPr>
          <w:iCs/>
          <w:sz w:val="22"/>
          <w:szCs w:val="22"/>
          <w:lang w:val="uk-UA"/>
        </w:rPr>
        <w:t>бивається в представленні останньою на списочні комірки (вірту</w:t>
      </w:r>
      <w:r w:rsidRPr="0039359B">
        <w:rPr>
          <w:iCs/>
          <w:sz w:val="22"/>
          <w:szCs w:val="22"/>
          <w:lang w:val="uk-UA"/>
        </w:rPr>
        <w:t>а</w:t>
      </w:r>
      <w:r w:rsidRPr="0039359B">
        <w:rPr>
          <w:iCs/>
          <w:sz w:val="22"/>
          <w:szCs w:val="22"/>
          <w:lang w:val="uk-UA"/>
        </w:rPr>
        <w:t>льні Лісп-комірки). Списковий осередок складається із двох ча</w:t>
      </w:r>
      <w:r w:rsidRPr="0039359B">
        <w:rPr>
          <w:iCs/>
          <w:sz w:val="22"/>
          <w:szCs w:val="22"/>
          <w:lang w:val="uk-UA"/>
        </w:rPr>
        <w:t>с</w:t>
      </w:r>
      <w:r w:rsidRPr="0039359B">
        <w:rPr>
          <w:iCs/>
          <w:sz w:val="22"/>
          <w:szCs w:val="22"/>
          <w:lang w:val="uk-UA"/>
        </w:rPr>
        <w:t xml:space="preserve">тин, полів CAR й CDR (Рис. </w:t>
      </w:r>
      <w:r w:rsidR="00DF511D">
        <w:rPr>
          <w:iCs/>
          <w:sz w:val="22"/>
          <w:szCs w:val="22"/>
          <w:lang w:val="uk-UA"/>
        </w:rPr>
        <w:t>14.</w:t>
      </w:r>
      <w:r w:rsidRPr="0039359B">
        <w:rPr>
          <w:iCs/>
          <w:sz w:val="22"/>
          <w:szCs w:val="22"/>
          <w:lang w:val="uk-UA"/>
        </w:rPr>
        <w:t>1).</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DF511D">
      <w:pPr>
        <w:shd w:val="clear" w:color="auto" w:fill="FFFFFF"/>
        <w:ind w:firstLine="301"/>
        <w:jc w:val="center"/>
        <w:rPr>
          <w:iCs/>
          <w:sz w:val="22"/>
          <w:szCs w:val="22"/>
          <w:lang w:val="uk-UA"/>
        </w:rPr>
      </w:pPr>
      <w:r w:rsidRPr="0039359B">
        <w:rPr>
          <w:iCs/>
          <w:noProof/>
          <w:sz w:val="22"/>
          <w:szCs w:val="22"/>
        </w:rPr>
        <w:drawing>
          <wp:inline distT="0" distB="0" distL="0" distR="0" wp14:anchorId="0DA078D9" wp14:editId="6048D627">
            <wp:extent cx="1889125" cy="770198"/>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89125" cy="770198"/>
                    </a:xfrm>
                    <a:prstGeom prst="rect">
                      <a:avLst/>
                    </a:prstGeom>
                    <a:noFill/>
                    <a:ln>
                      <a:noFill/>
                    </a:ln>
                  </pic:spPr>
                </pic:pic>
              </a:graphicData>
            </a:graphic>
          </wp:inline>
        </w:drawing>
      </w:r>
    </w:p>
    <w:p w:rsidR="0039359B" w:rsidRPr="0039359B" w:rsidRDefault="0039359B" w:rsidP="00DF511D">
      <w:pPr>
        <w:shd w:val="clear" w:color="auto" w:fill="FFFFFF"/>
        <w:ind w:firstLine="301"/>
        <w:jc w:val="center"/>
        <w:rPr>
          <w:iCs/>
          <w:sz w:val="22"/>
          <w:szCs w:val="22"/>
          <w:lang w:val="uk-UA"/>
        </w:rPr>
      </w:pPr>
      <w:r w:rsidRPr="00DF511D">
        <w:rPr>
          <w:bCs/>
          <w:iCs/>
          <w:sz w:val="22"/>
          <w:szCs w:val="22"/>
          <w:lang w:val="uk-UA"/>
        </w:rPr>
        <w:t>Рис.</w:t>
      </w:r>
      <w:r w:rsidR="00DF511D" w:rsidRPr="00DF511D">
        <w:rPr>
          <w:bCs/>
          <w:iCs/>
          <w:sz w:val="22"/>
          <w:szCs w:val="22"/>
          <w:lang w:val="uk-UA"/>
        </w:rPr>
        <w:t>14.</w:t>
      </w:r>
      <w:r w:rsidRPr="00DF511D">
        <w:rPr>
          <w:bCs/>
          <w:iCs/>
          <w:sz w:val="22"/>
          <w:szCs w:val="22"/>
          <w:lang w:val="uk-UA"/>
        </w:rPr>
        <w:t>1</w:t>
      </w:r>
      <w:r w:rsidRPr="0039359B">
        <w:rPr>
          <w:b/>
          <w:bCs/>
          <w:iCs/>
          <w:sz w:val="22"/>
          <w:szCs w:val="22"/>
          <w:lang w:val="uk-UA"/>
        </w:rPr>
        <w:t xml:space="preserve"> </w:t>
      </w:r>
      <w:r w:rsidRPr="0039359B">
        <w:rPr>
          <w:iCs/>
          <w:sz w:val="22"/>
          <w:szCs w:val="22"/>
          <w:lang w:val="uk-UA"/>
        </w:rPr>
        <w:t>Комірка пам'яті віртуальної Лісп-машини</w:t>
      </w:r>
    </w:p>
    <w:p w:rsidR="00DF511D" w:rsidRDefault="00DF511D"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Кожне з полів містить покажчик. Покажчик може посилатися на іншу спискову комірку або на деякий інший списковий об'єкт, н</w:t>
      </w:r>
      <w:r w:rsidRPr="0039359B">
        <w:rPr>
          <w:iCs/>
          <w:sz w:val="22"/>
          <w:szCs w:val="22"/>
          <w:lang w:val="uk-UA"/>
        </w:rPr>
        <w:t>а</w:t>
      </w:r>
      <w:r w:rsidRPr="0039359B">
        <w:rPr>
          <w:iCs/>
          <w:sz w:val="22"/>
          <w:szCs w:val="22"/>
          <w:lang w:val="uk-UA"/>
        </w:rPr>
        <w:t>приклад, атом. На кожну спискову комірку може посилатися дов</w:t>
      </w:r>
      <w:r w:rsidRPr="0039359B">
        <w:rPr>
          <w:iCs/>
          <w:sz w:val="22"/>
          <w:szCs w:val="22"/>
          <w:lang w:val="uk-UA"/>
        </w:rPr>
        <w:t>і</w:t>
      </w:r>
      <w:r w:rsidRPr="0039359B">
        <w:rPr>
          <w:iCs/>
          <w:sz w:val="22"/>
          <w:szCs w:val="22"/>
          <w:lang w:val="uk-UA"/>
        </w:rPr>
        <w:t>льна кількість покажчиків. Покажчиком списку є покажчик на п</w:t>
      </w:r>
      <w:r w:rsidRPr="0039359B">
        <w:rPr>
          <w:iCs/>
          <w:sz w:val="22"/>
          <w:szCs w:val="22"/>
          <w:lang w:val="uk-UA"/>
        </w:rPr>
        <w:t>е</w:t>
      </w:r>
      <w:r w:rsidRPr="0039359B">
        <w:rPr>
          <w:iCs/>
          <w:sz w:val="22"/>
          <w:szCs w:val="22"/>
          <w:lang w:val="uk-UA"/>
        </w:rPr>
        <w:t>ршу комірку списку. На комірки можуть указувати:</w:t>
      </w:r>
    </w:p>
    <w:p w:rsidR="0039359B" w:rsidRPr="0039359B" w:rsidRDefault="0039359B" w:rsidP="00C44C17">
      <w:pPr>
        <w:numPr>
          <w:ilvl w:val="0"/>
          <w:numId w:val="89"/>
        </w:numPr>
        <w:shd w:val="clear" w:color="auto" w:fill="FFFFFF"/>
        <w:jc w:val="both"/>
        <w:rPr>
          <w:iCs/>
          <w:sz w:val="22"/>
          <w:szCs w:val="22"/>
          <w:lang w:val="uk-UA"/>
        </w:rPr>
      </w:pPr>
      <w:r w:rsidRPr="0039359B">
        <w:rPr>
          <w:iCs/>
          <w:sz w:val="22"/>
          <w:szCs w:val="22"/>
          <w:lang w:val="uk-UA"/>
        </w:rPr>
        <w:t>поля CAR й CDR інших комірок;</w:t>
      </w:r>
    </w:p>
    <w:p w:rsidR="0039359B" w:rsidRPr="0039359B" w:rsidRDefault="0039359B" w:rsidP="00C44C17">
      <w:pPr>
        <w:numPr>
          <w:ilvl w:val="0"/>
          <w:numId w:val="89"/>
        </w:numPr>
        <w:shd w:val="clear" w:color="auto" w:fill="FFFFFF"/>
        <w:jc w:val="both"/>
        <w:rPr>
          <w:iCs/>
          <w:sz w:val="22"/>
          <w:szCs w:val="22"/>
          <w:lang w:val="uk-UA"/>
        </w:rPr>
      </w:pPr>
      <w:r w:rsidRPr="0039359B">
        <w:rPr>
          <w:iCs/>
          <w:sz w:val="22"/>
          <w:szCs w:val="22"/>
          <w:lang w:val="uk-UA"/>
        </w:rPr>
        <w:t>покажчики призначення у символі.</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 xml:space="preserve">Графічно однорівневий список представляється послідовністю комірок, пов'язаних одна з одною через покажчики в правій частині комірок (рис. </w:t>
      </w:r>
      <w:r w:rsidR="00DF511D">
        <w:rPr>
          <w:iCs/>
          <w:sz w:val="22"/>
          <w:szCs w:val="22"/>
          <w:lang w:val="uk-UA"/>
        </w:rPr>
        <w:t>14.</w:t>
      </w:r>
      <w:r w:rsidRPr="0039359B">
        <w:rPr>
          <w:iCs/>
          <w:sz w:val="22"/>
          <w:szCs w:val="22"/>
          <w:lang w:val="uk-UA"/>
        </w:rPr>
        <w:t>2).</w:t>
      </w:r>
    </w:p>
    <w:p w:rsidR="0039359B" w:rsidRPr="0039359B" w:rsidRDefault="0039359B" w:rsidP="00DF511D">
      <w:pPr>
        <w:shd w:val="clear" w:color="auto" w:fill="FFFFFF"/>
        <w:ind w:firstLine="301"/>
        <w:jc w:val="center"/>
        <w:rPr>
          <w:iCs/>
          <w:sz w:val="22"/>
          <w:szCs w:val="22"/>
          <w:lang w:val="uk-UA"/>
        </w:rPr>
      </w:pPr>
      <w:r w:rsidRPr="0039359B">
        <w:rPr>
          <w:iCs/>
          <w:noProof/>
          <w:sz w:val="22"/>
          <w:szCs w:val="22"/>
        </w:rPr>
        <w:lastRenderedPageBreak/>
        <w:drawing>
          <wp:inline distT="0" distB="0" distL="0" distR="0" wp14:anchorId="654C6E48" wp14:editId="402FB160">
            <wp:extent cx="3071004" cy="992017"/>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070735" cy="991930"/>
                    </a:xfrm>
                    <a:prstGeom prst="rect">
                      <a:avLst/>
                    </a:prstGeom>
                    <a:noFill/>
                    <a:ln>
                      <a:noFill/>
                    </a:ln>
                  </pic:spPr>
                </pic:pic>
              </a:graphicData>
            </a:graphic>
          </wp:inline>
        </w:drawing>
      </w:r>
    </w:p>
    <w:p w:rsidR="0039359B" w:rsidRPr="0039359B" w:rsidRDefault="0039359B" w:rsidP="00DF511D">
      <w:pPr>
        <w:shd w:val="clear" w:color="auto" w:fill="FFFFFF"/>
        <w:ind w:firstLine="301"/>
        <w:jc w:val="center"/>
        <w:rPr>
          <w:iCs/>
          <w:sz w:val="22"/>
          <w:szCs w:val="22"/>
          <w:lang w:val="uk-UA"/>
        </w:rPr>
      </w:pPr>
      <w:r w:rsidRPr="00DF511D">
        <w:rPr>
          <w:bCs/>
          <w:iCs/>
          <w:sz w:val="22"/>
          <w:szCs w:val="22"/>
          <w:lang w:val="uk-UA"/>
        </w:rPr>
        <w:t>Рис.</w:t>
      </w:r>
      <w:r w:rsidR="00DF511D" w:rsidRPr="00DF511D">
        <w:rPr>
          <w:bCs/>
          <w:iCs/>
          <w:sz w:val="22"/>
          <w:szCs w:val="22"/>
          <w:lang w:val="uk-UA"/>
        </w:rPr>
        <w:t>14.</w:t>
      </w:r>
      <w:r w:rsidRPr="00DF511D">
        <w:rPr>
          <w:bCs/>
          <w:iCs/>
          <w:sz w:val="22"/>
          <w:szCs w:val="22"/>
          <w:lang w:val="uk-UA"/>
        </w:rPr>
        <w:t xml:space="preserve">2 </w:t>
      </w:r>
      <w:r w:rsidRPr="0039359B">
        <w:rPr>
          <w:iCs/>
          <w:sz w:val="22"/>
          <w:szCs w:val="22"/>
          <w:lang w:val="uk-UA"/>
        </w:rPr>
        <w:t>Структура однорівневого списку</w:t>
      </w:r>
    </w:p>
    <w:p w:rsidR="00DF511D" w:rsidRDefault="00DF511D"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Системні властивості символу включають покажчик на значе</w:t>
      </w:r>
      <w:r w:rsidRPr="0039359B">
        <w:rPr>
          <w:iCs/>
          <w:sz w:val="22"/>
          <w:szCs w:val="22"/>
          <w:lang w:val="uk-UA"/>
        </w:rPr>
        <w:t>н</w:t>
      </w:r>
      <w:r w:rsidRPr="0039359B">
        <w:rPr>
          <w:iCs/>
          <w:sz w:val="22"/>
          <w:szCs w:val="22"/>
          <w:lang w:val="uk-UA"/>
        </w:rPr>
        <w:t xml:space="preserve">ня. Побічним ефектом функції присвоювання SETQ є заміщення покажчика в поле значення символу. Наприклад, виклик </w:t>
      </w:r>
      <w:r w:rsidRPr="00DF511D">
        <w:rPr>
          <w:rFonts w:ascii="Courier New" w:hAnsi="Courier New" w:cs="Courier New"/>
          <w:iCs/>
          <w:sz w:val="18"/>
          <w:szCs w:val="18"/>
          <w:lang w:val="uk-UA"/>
        </w:rPr>
        <w:t>(setq 1st '(a b с))</w:t>
      </w:r>
      <w:r w:rsidRPr="0039359B">
        <w:rPr>
          <w:iCs/>
          <w:sz w:val="22"/>
          <w:szCs w:val="22"/>
          <w:lang w:val="uk-UA"/>
        </w:rPr>
        <w:t xml:space="preserve"> створює як побічний ефект зображену на рис.</w:t>
      </w:r>
      <w:r w:rsidR="00DF511D">
        <w:rPr>
          <w:iCs/>
          <w:sz w:val="22"/>
          <w:szCs w:val="22"/>
          <w:lang w:val="uk-UA"/>
        </w:rPr>
        <w:t>14.</w:t>
      </w:r>
      <w:r w:rsidRPr="0039359B">
        <w:rPr>
          <w:iCs/>
          <w:sz w:val="22"/>
          <w:szCs w:val="22"/>
          <w:lang w:val="uk-UA"/>
        </w:rPr>
        <w:t>2 штр</w:t>
      </w:r>
      <w:r w:rsidRPr="0039359B">
        <w:rPr>
          <w:iCs/>
          <w:sz w:val="22"/>
          <w:szCs w:val="22"/>
          <w:lang w:val="uk-UA"/>
        </w:rPr>
        <w:t>и</w:t>
      </w:r>
      <w:r w:rsidRPr="0039359B">
        <w:rPr>
          <w:iCs/>
          <w:sz w:val="22"/>
          <w:szCs w:val="22"/>
          <w:lang w:val="uk-UA"/>
        </w:rPr>
        <w:t>хову стрілку.</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Праве поле останньої комірки списку на рис.</w:t>
      </w:r>
      <w:r w:rsidR="00DF511D">
        <w:rPr>
          <w:iCs/>
          <w:sz w:val="22"/>
          <w:szCs w:val="22"/>
          <w:lang w:val="uk-UA"/>
        </w:rPr>
        <w:t>14.</w:t>
      </w:r>
      <w:r w:rsidRPr="0039359B">
        <w:rPr>
          <w:iCs/>
          <w:sz w:val="22"/>
          <w:szCs w:val="22"/>
          <w:lang w:val="uk-UA"/>
        </w:rPr>
        <w:t>2 як ознака кі</w:t>
      </w:r>
      <w:r w:rsidRPr="0039359B">
        <w:rPr>
          <w:iCs/>
          <w:sz w:val="22"/>
          <w:szCs w:val="22"/>
          <w:lang w:val="uk-UA"/>
        </w:rPr>
        <w:t>н</w:t>
      </w:r>
      <w:r w:rsidRPr="0039359B">
        <w:rPr>
          <w:iCs/>
          <w:sz w:val="22"/>
          <w:szCs w:val="22"/>
          <w:lang w:val="uk-UA"/>
        </w:rPr>
        <w:t>ця списку посилається на інший список, тобто атом nil. Графічно посилання на порожній список часто зображують у вигляді пере</w:t>
      </w:r>
      <w:r w:rsidRPr="0039359B">
        <w:rPr>
          <w:iCs/>
          <w:sz w:val="22"/>
          <w:szCs w:val="22"/>
          <w:lang w:val="uk-UA"/>
        </w:rPr>
        <w:t>к</w:t>
      </w:r>
      <w:r w:rsidRPr="0039359B">
        <w:rPr>
          <w:iCs/>
          <w:sz w:val="22"/>
          <w:szCs w:val="22"/>
          <w:lang w:val="uk-UA"/>
        </w:rPr>
        <w:t>ресленого поля. Покажчики з полів CAR комірок списку посил</w:t>
      </w:r>
      <w:r w:rsidRPr="0039359B">
        <w:rPr>
          <w:iCs/>
          <w:sz w:val="22"/>
          <w:szCs w:val="22"/>
          <w:lang w:val="uk-UA"/>
        </w:rPr>
        <w:t>а</w:t>
      </w:r>
      <w:r w:rsidRPr="0039359B">
        <w:rPr>
          <w:iCs/>
          <w:sz w:val="22"/>
          <w:szCs w:val="22"/>
          <w:lang w:val="uk-UA"/>
        </w:rPr>
        <w:t>ються на структури, що є елементами списку. Якщо список містить підсписки, то на місці атомів будуть перебувати перші комірки пі</w:t>
      </w:r>
      <w:r w:rsidRPr="0039359B">
        <w:rPr>
          <w:iCs/>
          <w:sz w:val="22"/>
          <w:szCs w:val="22"/>
          <w:lang w:val="uk-UA"/>
        </w:rPr>
        <w:t>д</w:t>
      </w:r>
      <w:r w:rsidRPr="0039359B">
        <w:rPr>
          <w:iCs/>
          <w:sz w:val="22"/>
          <w:szCs w:val="22"/>
          <w:lang w:val="uk-UA"/>
        </w:rPr>
        <w:t>списків (рис.</w:t>
      </w:r>
      <w:r w:rsidR="00DF511D">
        <w:rPr>
          <w:iCs/>
          <w:sz w:val="22"/>
          <w:szCs w:val="22"/>
          <w:lang w:val="uk-UA"/>
        </w:rPr>
        <w:t>14.</w:t>
      </w:r>
      <w:r w:rsidRPr="0039359B">
        <w:rPr>
          <w:iCs/>
          <w:sz w:val="22"/>
          <w:szCs w:val="22"/>
          <w:lang w:val="uk-UA"/>
        </w:rPr>
        <w:t>3).</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noProof/>
          <w:sz w:val="22"/>
          <w:szCs w:val="22"/>
        </w:rPr>
        <w:drawing>
          <wp:inline distT="0" distB="0" distL="0" distR="0" wp14:anchorId="00B474F7" wp14:editId="25F7C6FA">
            <wp:extent cx="2859657" cy="132212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62980" cy="1323664"/>
                    </a:xfrm>
                    <a:prstGeom prst="rect">
                      <a:avLst/>
                    </a:prstGeom>
                    <a:noFill/>
                    <a:ln>
                      <a:noFill/>
                    </a:ln>
                  </pic:spPr>
                </pic:pic>
              </a:graphicData>
            </a:graphic>
          </wp:inline>
        </w:drawing>
      </w:r>
    </w:p>
    <w:p w:rsidR="0039359B" w:rsidRPr="0039359B" w:rsidRDefault="0039359B" w:rsidP="00DF511D">
      <w:pPr>
        <w:shd w:val="clear" w:color="auto" w:fill="FFFFFF"/>
        <w:ind w:firstLine="301"/>
        <w:jc w:val="center"/>
        <w:rPr>
          <w:iCs/>
          <w:sz w:val="22"/>
          <w:szCs w:val="22"/>
          <w:lang w:val="uk-UA"/>
        </w:rPr>
      </w:pPr>
      <w:r w:rsidRPr="00DF511D">
        <w:rPr>
          <w:bCs/>
          <w:iCs/>
          <w:sz w:val="22"/>
          <w:szCs w:val="22"/>
          <w:lang w:val="uk-UA"/>
        </w:rPr>
        <w:t>Рис.</w:t>
      </w:r>
      <w:r w:rsidR="00DF511D" w:rsidRPr="00DF511D">
        <w:rPr>
          <w:bCs/>
          <w:iCs/>
          <w:sz w:val="22"/>
          <w:szCs w:val="22"/>
          <w:lang w:val="uk-UA"/>
        </w:rPr>
        <w:t>14.</w:t>
      </w:r>
      <w:r w:rsidRPr="00DF511D">
        <w:rPr>
          <w:bCs/>
          <w:iCs/>
          <w:sz w:val="22"/>
          <w:szCs w:val="22"/>
          <w:lang w:val="uk-UA"/>
        </w:rPr>
        <w:t>3</w:t>
      </w:r>
      <w:r w:rsidRPr="0039359B">
        <w:rPr>
          <w:b/>
          <w:bCs/>
          <w:iCs/>
          <w:sz w:val="22"/>
          <w:szCs w:val="22"/>
          <w:lang w:val="uk-UA"/>
        </w:rPr>
        <w:t xml:space="preserve"> </w:t>
      </w:r>
      <w:r w:rsidRPr="0039359B">
        <w:rPr>
          <w:iCs/>
          <w:sz w:val="22"/>
          <w:szCs w:val="22"/>
          <w:lang w:val="uk-UA"/>
        </w:rPr>
        <w:t>Структура багаторівневого списку-результату</w:t>
      </w:r>
    </w:p>
    <w:p w:rsidR="0039359B" w:rsidRPr="0039359B" w:rsidRDefault="0039359B" w:rsidP="00DF511D">
      <w:pPr>
        <w:shd w:val="clear" w:color="auto" w:fill="FFFFFF"/>
        <w:ind w:firstLine="301"/>
        <w:jc w:val="center"/>
        <w:rPr>
          <w:iCs/>
          <w:sz w:val="22"/>
          <w:szCs w:val="22"/>
          <w:lang w:val="uk-UA"/>
        </w:rPr>
      </w:pPr>
      <w:r w:rsidRPr="0039359B">
        <w:rPr>
          <w:iCs/>
          <w:sz w:val="22"/>
          <w:szCs w:val="22"/>
          <w:lang w:val="uk-UA"/>
        </w:rPr>
        <w:t xml:space="preserve">виклику </w:t>
      </w:r>
      <w:r w:rsidRPr="00DF511D">
        <w:rPr>
          <w:rFonts w:ascii="Courier New" w:hAnsi="Courier New" w:cs="Courier New"/>
          <w:iCs/>
          <w:sz w:val="18"/>
          <w:szCs w:val="18"/>
          <w:lang w:val="uk-UA"/>
        </w:rPr>
        <w:t>(setq lstl '((e f) a b с))</w:t>
      </w:r>
    </w:p>
    <w:p w:rsidR="00DF511D" w:rsidRDefault="00DF511D"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Логічно ідентичні атоми втримуються в пам'яті віртуальної Лісп-машини один раз, однак логічно ідентичні списки можуть б</w:t>
      </w:r>
      <w:r w:rsidRPr="0039359B">
        <w:rPr>
          <w:iCs/>
          <w:sz w:val="22"/>
          <w:szCs w:val="22"/>
          <w:lang w:val="uk-UA"/>
        </w:rPr>
        <w:t>у</w:t>
      </w:r>
      <w:r w:rsidRPr="0039359B">
        <w:rPr>
          <w:iCs/>
          <w:sz w:val="22"/>
          <w:szCs w:val="22"/>
          <w:lang w:val="uk-UA"/>
        </w:rPr>
        <w:t>ти представлені різними Лісп-комірками. Розглянемо дві послідо</w:t>
      </w:r>
      <w:r w:rsidRPr="0039359B">
        <w:rPr>
          <w:iCs/>
          <w:sz w:val="22"/>
          <w:szCs w:val="22"/>
          <w:lang w:val="uk-UA"/>
        </w:rPr>
        <w:t>в</w:t>
      </w:r>
      <w:r w:rsidRPr="0039359B">
        <w:rPr>
          <w:iCs/>
          <w:sz w:val="22"/>
          <w:szCs w:val="22"/>
          <w:lang w:val="uk-UA"/>
        </w:rPr>
        <w:t>ності викликів.</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lastRenderedPageBreak/>
        <w:t xml:space="preserve">Спочатку викликаємо </w:t>
      </w:r>
      <w:r w:rsidRPr="00DF511D">
        <w:rPr>
          <w:rFonts w:ascii="Courier New" w:hAnsi="Courier New" w:cs="Courier New"/>
          <w:iCs/>
          <w:sz w:val="18"/>
          <w:szCs w:val="18"/>
          <w:lang w:val="uk-UA"/>
        </w:rPr>
        <w:t>(setq lst2 '((b с) a b с)</w:t>
      </w:r>
      <w:r w:rsidRPr="0039359B">
        <w:rPr>
          <w:iCs/>
          <w:sz w:val="22"/>
          <w:szCs w:val="22"/>
          <w:lang w:val="uk-UA"/>
        </w:rPr>
        <w:t>, результат представлений на рис.</w:t>
      </w:r>
      <w:r w:rsidR="00DF511D">
        <w:rPr>
          <w:iCs/>
          <w:sz w:val="22"/>
          <w:szCs w:val="22"/>
          <w:lang w:val="uk-UA"/>
        </w:rPr>
        <w:t>14.</w:t>
      </w:r>
      <w:r w:rsidRPr="0039359B">
        <w:rPr>
          <w:iCs/>
          <w:sz w:val="22"/>
          <w:szCs w:val="22"/>
          <w:lang w:val="uk-UA"/>
        </w:rPr>
        <w:t>4.</w:t>
      </w:r>
    </w:p>
    <w:p w:rsidR="0039359B" w:rsidRPr="0039359B" w:rsidRDefault="0039359B" w:rsidP="00DF511D">
      <w:pPr>
        <w:shd w:val="clear" w:color="auto" w:fill="FFFFFF"/>
        <w:ind w:firstLine="301"/>
        <w:jc w:val="center"/>
        <w:rPr>
          <w:iCs/>
          <w:sz w:val="22"/>
          <w:szCs w:val="22"/>
          <w:lang w:val="uk-UA"/>
        </w:rPr>
      </w:pPr>
      <w:r w:rsidRPr="0039359B">
        <w:rPr>
          <w:iCs/>
          <w:noProof/>
          <w:sz w:val="22"/>
          <w:szCs w:val="22"/>
        </w:rPr>
        <w:drawing>
          <wp:inline distT="0" distB="0" distL="0" distR="0" wp14:anchorId="2D9934D9" wp14:editId="698D2782">
            <wp:extent cx="3168408" cy="1326982"/>
            <wp:effectExtent l="0" t="0" r="0" b="698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169879" cy="1327598"/>
                    </a:xfrm>
                    <a:prstGeom prst="rect">
                      <a:avLst/>
                    </a:prstGeom>
                    <a:noFill/>
                    <a:ln>
                      <a:noFill/>
                    </a:ln>
                  </pic:spPr>
                </pic:pic>
              </a:graphicData>
            </a:graphic>
          </wp:inline>
        </w:drawing>
      </w:r>
    </w:p>
    <w:p w:rsidR="0039359B" w:rsidRPr="0039359B" w:rsidRDefault="0039359B" w:rsidP="00DF511D">
      <w:pPr>
        <w:shd w:val="clear" w:color="auto" w:fill="FFFFFF"/>
        <w:ind w:firstLine="301"/>
        <w:jc w:val="center"/>
        <w:rPr>
          <w:iCs/>
          <w:sz w:val="22"/>
          <w:szCs w:val="22"/>
          <w:lang w:val="uk-UA"/>
        </w:rPr>
      </w:pPr>
      <w:r w:rsidRPr="00DF511D">
        <w:rPr>
          <w:bCs/>
          <w:iCs/>
          <w:sz w:val="22"/>
          <w:szCs w:val="22"/>
          <w:lang w:val="uk-UA"/>
        </w:rPr>
        <w:t>Рис.</w:t>
      </w:r>
      <w:r w:rsidR="00DF511D" w:rsidRPr="00DF511D">
        <w:rPr>
          <w:bCs/>
          <w:iCs/>
          <w:sz w:val="22"/>
          <w:szCs w:val="22"/>
          <w:lang w:val="uk-UA"/>
        </w:rPr>
        <w:t>14.</w:t>
      </w:r>
      <w:r w:rsidRPr="00DF511D">
        <w:rPr>
          <w:bCs/>
          <w:iCs/>
          <w:sz w:val="22"/>
          <w:szCs w:val="22"/>
          <w:lang w:val="uk-UA"/>
        </w:rPr>
        <w:t>4</w:t>
      </w:r>
      <w:r w:rsidR="00DF511D" w:rsidRPr="00DF511D">
        <w:rPr>
          <w:bCs/>
          <w:iCs/>
          <w:sz w:val="22"/>
          <w:szCs w:val="22"/>
          <w:lang w:val="uk-UA"/>
        </w:rPr>
        <w:t>.</w:t>
      </w:r>
      <w:r w:rsidRPr="0039359B">
        <w:rPr>
          <w:b/>
          <w:bCs/>
          <w:iCs/>
          <w:sz w:val="22"/>
          <w:szCs w:val="22"/>
          <w:lang w:val="uk-UA"/>
        </w:rPr>
        <w:t xml:space="preserve"> </w:t>
      </w:r>
      <w:r w:rsidRPr="0039359B">
        <w:rPr>
          <w:iCs/>
          <w:sz w:val="22"/>
          <w:szCs w:val="22"/>
          <w:lang w:val="uk-UA"/>
        </w:rPr>
        <w:t>Фізична структура багаторівневого списку-результату</w:t>
      </w:r>
    </w:p>
    <w:p w:rsidR="0039359B" w:rsidRPr="0039359B" w:rsidRDefault="0039359B" w:rsidP="00DF511D">
      <w:pPr>
        <w:shd w:val="clear" w:color="auto" w:fill="FFFFFF"/>
        <w:ind w:firstLine="301"/>
        <w:jc w:val="center"/>
        <w:rPr>
          <w:iCs/>
          <w:sz w:val="22"/>
          <w:szCs w:val="22"/>
          <w:lang w:val="uk-UA"/>
        </w:rPr>
      </w:pPr>
      <w:r w:rsidRPr="0039359B">
        <w:rPr>
          <w:iCs/>
          <w:sz w:val="22"/>
          <w:szCs w:val="22"/>
          <w:lang w:val="uk-UA"/>
        </w:rPr>
        <w:t xml:space="preserve">виклику </w:t>
      </w:r>
      <w:r w:rsidRPr="00DF511D">
        <w:rPr>
          <w:rFonts w:ascii="Courier New" w:hAnsi="Courier New" w:cs="Courier New"/>
          <w:iCs/>
          <w:sz w:val="18"/>
          <w:szCs w:val="18"/>
          <w:lang w:val="uk-UA"/>
        </w:rPr>
        <w:t>(setq lst2 '((b с) a b с)</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 xml:space="preserve">Тепер послідовно виконуємо: </w:t>
      </w:r>
    </w:p>
    <w:p w:rsidR="0039359B" w:rsidRPr="00DF511D" w:rsidRDefault="0039359B" w:rsidP="0039359B">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(setq b</w:t>
      </w:r>
      <w:r w:rsidRPr="00DF511D">
        <w:rPr>
          <w:rFonts w:ascii="Courier New" w:hAnsi="Courier New" w:cs="Courier New"/>
          <w:iCs/>
          <w:sz w:val="18"/>
          <w:szCs w:val="18"/>
          <w:lang w:val="en-US"/>
        </w:rPr>
        <w:t>c</w:t>
      </w:r>
      <w:r w:rsidRPr="00DF511D">
        <w:rPr>
          <w:rFonts w:ascii="Courier New" w:hAnsi="Courier New" w:cs="Courier New"/>
          <w:iCs/>
          <w:sz w:val="18"/>
          <w:szCs w:val="18"/>
          <w:lang w:val="uk-UA"/>
        </w:rPr>
        <w:t xml:space="preserve"> '(b с)) </w:t>
      </w:r>
    </w:p>
    <w:p w:rsidR="0039359B" w:rsidRPr="00DF511D" w:rsidRDefault="0039359B" w:rsidP="0039359B">
      <w:pPr>
        <w:shd w:val="clear" w:color="auto" w:fill="FFFFFF"/>
        <w:ind w:firstLine="301"/>
        <w:jc w:val="both"/>
        <w:rPr>
          <w:rFonts w:ascii="Courier New" w:hAnsi="Courier New" w:cs="Courier New"/>
          <w:iCs/>
          <w:sz w:val="18"/>
          <w:szCs w:val="18"/>
          <w:lang w:val="uk-UA"/>
        </w:rPr>
      </w:pPr>
      <w:r w:rsidRPr="00DF511D">
        <w:rPr>
          <w:rFonts w:ascii="Courier New" w:hAnsi="Courier New" w:cs="Courier New"/>
          <w:iCs/>
          <w:sz w:val="18"/>
          <w:szCs w:val="18"/>
          <w:lang w:val="uk-UA"/>
        </w:rPr>
        <w:t>(setq abc (cons 'a b</w:t>
      </w:r>
      <w:r w:rsidRPr="00DF511D">
        <w:rPr>
          <w:rFonts w:ascii="Courier New" w:hAnsi="Courier New" w:cs="Courier New"/>
          <w:iCs/>
          <w:sz w:val="18"/>
          <w:szCs w:val="18"/>
          <w:lang w:val="en-US"/>
        </w:rPr>
        <w:t>c</w:t>
      </w:r>
      <w:r w:rsidRPr="00DF511D">
        <w:rPr>
          <w:rFonts w:ascii="Courier New" w:hAnsi="Courier New" w:cs="Courier New"/>
          <w:iCs/>
          <w:sz w:val="18"/>
          <w:szCs w:val="18"/>
          <w:lang w:val="uk-UA"/>
        </w:rPr>
        <w:t xml:space="preserve">)) </w:t>
      </w:r>
    </w:p>
    <w:p w:rsidR="0039359B" w:rsidRPr="0039359B" w:rsidRDefault="0039359B" w:rsidP="0039359B">
      <w:pPr>
        <w:shd w:val="clear" w:color="auto" w:fill="FFFFFF"/>
        <w:ind w:firstLine="301"/>
        <w:jc w:val="both"/>
        <w:rPr>
          <w:iCs/>
          <w:sz w:val="22"/>
          <w:szCs w:val="22"/>
          <w:lang w:val="uk-UA"/>
        </w:rPr>
      </w:pPr>
      <w:r w:rsidRPr="00DF511D">
        <w:rPr>
          <w:rFonts w:ascii="Courier New" w:hAnsi="Courier New" w:cs="Courier New"/>
          <w:iCs/>
          <w:sz w:val="18"/>
          <w:szCs w:val="18"/>
          <w:lang w:val="uk-UA"/>
        </w:rPr>
        <w:t>(setq lst3 (cons b</w:t>
      </w:r>
      <w:r w:rsidRPr="00DF511D">
        <w:rPr>
          <w:rFonts w:ascii="Courier New" w:hAnsi="Courier New" w:cs="Courier New"/>
          <w:iCs/>
          <w:sz w:val="18"/>
          <w:szCs w:val="18"/>
          <w:lang w:val="en-US"/>
        </w:rPr>
        <w:t>c</w:t>
      </w:r>
      <w:r w:rsidRPr="00DF511D">
        <w:rPr>
          <w:rFonts w:ascii="Courier New" w:hAnsi="Courier New" w:cs="Courier New"/>
          <w:iCs/>
          <w:sz w:val="18"/>
          <w:szCs w:val="18"/>
          <w:lang w:val="uk-UA"/>
        </w:rPr>
        <w:t xml:space="preserve"> abc))</w:t>
      </w:r>
      <w:r w:rsidRPr="0039359B">
        <w:rPr>
          <w:iCs/>
          <w:sz w:val="22"/>
          <w:szCs w:val="22"/>
          <w:lang w:val="uk-UA"/>
        </w:rPr>
        <w:t xml:space="preserve">, результат представлений на </w:t>
      </w:r>
      <w:r w:rsidRPr="0039359B">
        <w:rPr>
          <w:iCs/>
          <w:sz w:val="22"/>
          <w:szCs w:val="22"/>
        </w:rPr>
        <w:t>рис</w:t>
      </w:r>
      <w:r w:rsidRPr="0039359B">
        <w:rPr>
          <w:iCs/>
          <w:sz w:val="22"/>
          <w:szCs w:val="22"/>
          <w:lang w:val="uk-UA"/>
        </w:rPr>
        <w:t>.</w:t>
      </w:r>
      <w:r w:rsidR="00DF511D">
        <w:rPr>
          <w:iCs/>
          <w:sz w:val="22"/>
          <w:szCs w:val="22"/>
          <w:lang w:val="uk-UA"/>
        </w:rPr>
        <w:t>14.</w:t>
      </w:r>
      <w:r w:rsidRPr="0039359B">
        <w:rPr>
          <w:iCs/>
          <w:sz w:val="22"/>
          <w:szCs w:val="22"/>
          <w:lang w:val="uk-UA"/>
        </w:rPr>
        <w:t>5.</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DF511D">
      <w:pPr>
        <w:shd w:val="clear" w:color="auto" w:fill="FFFFFF"/>
        <w:ind w:firstLine="301"/>
        <w:jc w:val="center"/>
        <w:rPr>
          <w:iCs/>
          <w:sz w:val="22"/>
          <w:szCs w:val="22"/>
          <w:lang w:val="uk-UA"/>
        </w:rPr>
      </w:pPr>
      <w:r w:rsidRPr="0039359B">
        <w:rPr>
          <w:iCs/>
          <w:noProof/>
          <w:sz w:val="22"/>
          <w:szCs w:val="22"/>
        </w:rPr>
        <w:drawing>
          <wp:inline distT="0" distB="0" distL="0" distR="0" wp14:anchorId="67319109" wp14:editId="7395F084">
            <wp:extent cx="3294575" cy="987708"/>
            <wp:effectExtent l="0" t="0" r="1270" b="317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94846" cy="987789"/>
                    </a:xfrm>
                    <a:prstGeom prst="rect">
                      <a:avLst/>
                    </a:prstGeom>
                    <a:noFill/>
                    <a:ln>
                      <a:noFill/>
                    </a:ln>
                  </pic:spPr>
                </pic:pic>
              </a:graphicData>
            </a:graphic>
          </wp:inline>
        </w:drawing>
      </w:r>
    </w:p>
    <w:p w:rsidR="0039359B" w:rsidRPr="00DF511D" w:rsidRDefault="0039359B" w:rsidP="00DF511D">
      <w:pPr>
        <w:shd w:val="clear" w:color="auto" w:fill="FFFFFF"/>
        <w:ind w:firstLine="301"/>
        <w:jc w:val="center"/>
        <w:rPr>
          <w:iCs/>
          <w:sz w:val="22"/>
          <w:szCs w:val="22"/>
          <w:lang w:val="uk-UA"/>
        </w:rPr>
      </w:pPr>
      <w:r w:rsidRPr="00DF511D">
        <w:rPr>
          <w:bCs/>
          <w:iCs/>
          <w:sz w:val="22"/>
          <w:szCs w:val="22"/>
        </w:rPr>
        <w:t>Рис.</w:t>
      </w:r>
      <w:r w:rsidR="00DF511D">
        <w:rPr>
          <w:bCs/>
          <w:iCs/>
          <w:sz w:val="22"/>
          <w:szCs w:val="22"/>
          <w:lang w:val="uk-UA"/>
        </w:rPr>
        <w:t xml:space="preserve"> 14.</w:t>
      </w:r>
      <w:r w:rsidRPr="00DF511D">
        <w:rPr>
          <w:bCs/>
          <w:iCs/>
          <w:sz w:val="22"/>
          <w:szCs w:val="22"/>
        </w:rPr>
        <w:t>5</w:t>
      </w:r>
      <w:r w:rsidR="00DF511D">
        <w:rPr>
          <w:bCs/>
          <w:iCs/>
          <w:sz w:val="22"/>
          <w:szCs w:val="22"/>
          <w:lang w:val="uk-UA"/>
        </w:rPr>
        <w:t>. Результат виклику</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Логічна структура списку представляється в скобковій нотації й завжди має форму дерева, у той час як фізична структура, зображ</w:t>
      </w:r>
      <w:r w:rsidRPr="0039359B">
        <w:rPr>
          <w:iCs/>
          <w:sz w:val="22"/>
          <w:szCs w:val="22"/>
          <w:lang w:val="uk-UA"/>
        </w:rPr>
        <w:t>у</w:t>
      </w:r>
      <w:r w:rsidRPr="0039359B">
        <w:rPr>
          <w:iCs/>
          <w:sz w:val="22"/>
          <w:szCs w:val="22"/>
          <w:lang w:val="uk-UA"/>
        </w:rPr>
        <w:t>вана графічно сукупністю Лісп-комірок, у загальному випадку є ациклічний граф.</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Нова віртуальна спискова комірка створюється щораз при в</w:t>
      </w:r>
      <w:r w:rsidRPr="0039359B">
        <w:rPr>
          <w:iCs/>
          <w:sz w:val="22"/>
          <w:szCs w:val="22"/>
          <w:lang w:val="uk-UA"/>
        </w:rPr>
        <w:t>и</w:t>
      </w:r>
      <w:r w:rsidRPr="0039359B">
        <w:rPr>
          <w:iCs/>
          <w:sz w:val="22"/>
          <w:szCs w:val="22"/>
          <w:lang w:val="uk-UA"/>
        </w:rPr>
        <w:t>клику CONS. Умістом лівого поля нової комірки стає зміст перш</w:t>
      </w:r>
      <w:r w:rsidRPr="0039359B">
        <w:rPr>
          <w:iCs/>
          <w:sz w:val="22"/>
          <w:szCs w:val="22"/>
          <w:lang w:val="uk-UA"/>
        </w:rPr>
        <w:t>о</w:t>
      </w:r>
      <w:r w:rsidRPr="0039359B">
        <w:rPr>
          <w:iCs/>
          <w:sz w:val="22"/>
          <w:szCs w:val="22"/>
          <w:lang w:val="uk-UA"/>
        </w:rPr>
        <w:t xml:space="preserve">го аргументу виклику, а правого - значення другого аргументу (рис. </w:t>
      </w:r>
      <w:r w:rsidR="00DF511D">
        <w:rPr>
          <w:iCs/>
          <w:sz w:val="22"/>
          <w:szCs w:val="22"/>
          <w:lang w:val="uk-UA"/>
        </w:rPr>
        <w:t>14.</w:t>
      </w:r>
      <w:r w:rsidRPr="0039359B">
        <w:rPr>
          <w:iCs/>
          <w:sz w:val="22"/>
          <w:szCs w:val="22"/>
          <w:lang w:val="uk-UA"/>
        </w:rPr>
        <w:t>6). Застосування функції CONS не змінює значення голови й хвоста.</w:t>
      </w:r>
    </w:p>
    <w:p w:rsidR="0039359B" w:rsidRPr="0039359B" w:rsidRDefault="0039359B" w:rsidP="00DF511D">
      <w:pPr>
        <w:shd w:val="clear" w:color="auto" w:fill="FFFFFF"/>
        <w:ind w:firstLine="301"/>
        <w:jc w:val="center"/>
        <w:rPr>
          <w:iCs/>
          <w:sz w:val="22"/>
          <w:szCs w:val="22"/>
          <w:lang w:val="uk-UA"/>
        </w:rPr>
      </w:pPr>
      <w:r w:rsidRPr="0039359B">
        <w:rPr>
          <w:iCs/>
          <w:noProof/>
          <w:sz w:val="22"/>
          <w:szCs w:val="22"/>
        </w:rPr>
        <w:lastRenderedPageBreak/>
        <w:drawing>
          <wp:inline distT="0" distB="0" distL="0" distR="0" wp14:anchorId="5A38E785" wp14:editId="5416C4FD">
            <wp:extent cx="2863357" cy="1078378"/>
            <wp:effectExtent l="0" t="0" r="0" b="762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cstate="print">
                      <a:extLst>
                        <a:ext uri="{28A0092B-C50C-407E-A947-70E740481C1C}">
                          <a14:useLocalDpi xmlns:a14="http://schemas.microsoft.com/office/drawing/2010/main" val="0"/>
                        </a:ext>
                      </a:extLst>
                    </a:blip>
                    <a:srcRect l="12491" t="25554" r="2496"/>
                    <a:stretch>
                      <a:fillRect/>
                    </a:stretch>
                  </pic:blipFill>
                  <pic:spPr bwMode="auto">
                    <a:xfrm>
                      <a:off x="0" y="0"/>
                      <a:ext cx="2863735" cy="1078521"/>
                    </a:xfrm>
                    <a:prstGeom prst="rect">
                      <a:avLst/>
                    </a:prstGeom>
                    <a:noFill/>
                    <a:ln>
                      <a:noFill/>
                    </a:ln>
                  </pic:spPr>
                </pic:pic>
              </a:graphicData>
            </a:graphic>
          </wp:inline>
        </w:drawing>
      </w:r>
    </w:p>
    <w:p w:rsidR="00DF511D" w:rsidRDefault="0039359B" w:rsidP="00DF511D">
      <w:pPr>
        <w:shd w:val="clear" w:color="auto" w:fill="FFFFFF"/>
        <w:ind w:firstLine="301"/>
        <w:jc w:val="center"/>
        <w:rPr>
          <w:iCs/>
          <w:sz w:val="22"/>
          <w:szCs w:val="22"/>
          <w:lang w:val="uk-UA"/>
        </w:rPr>
      </w:pPr>
      <w:r w:rsidRPr="00DF511D">
        <w:rPr>
          <w:bCs/>
          <w:iCs/>
          <w:sz w:val="22"/>
          <w:szCs w:val="22"/>
          <w:lang w:val="uk-UA"/>
        </w:rPr>
        <w:t>Рис.</w:t>
      </w:r>
      <w:r w:rsidR="00DF511D" w:rsidRPr="00DF511D">
        <w:rPr>
          <w:bCs/>
          <w:iCs/>
          <w:sz w:val="22"/>
          <w:szCs w:val="22"/>
          <w:lang w:val="uk-UA"/>
        </w:rPr>
        <w:t>14.</w:t>
      </w:r>
      <w:r w:rsidRPr="00DF511D">
        <w:rPr>
          <w:bCs/>
          <w:iCs/>
          <w:sz w:val="22"/>
          <w:szCs w:val="22"/>
          <w:lang w:val="uk-UA"/>
        </w:rPr>
        <w:t>6</w:t>
      </w:r>
      <w:r w:rsidR="00DF511D" w:rsidRPr="00DF511D">
        <w:rPr>
          <w:bCs/>
          <w:iCs/>
          <w:sz w:val="22"/>
          <w:szCs w:val="22"/>
          <w:lang w:val="uk-UA"/>
        </w:rPr>
        <w:t>.</w:t>
      </w:r>
      <w:r w:rsidRPr="0039359B">
        <w:rPr>
          <w:b/>
          <w:bCs/>
          <w:iCs/>
          <w:sz w:val="22"/>
          <w:szCs w:val="22"/>
          <w:lang w:val="uk-UA"/>
        </w:rPr>
        <w:t xml:space="preserve"> </w:t>
      </w:r>
      <w:r w:rsidRPr="0039359B">
        <w:rPr>
          <w:iCs/>
          <w:sz w:val="22"/>
          <w:szCs w:val="22"/>
          <w:lang w:val="uk-UA"/>
        </w:rPr>
        <w:t xml:space="preserve">Ініціалізація Лісп-комірки </w:t>
      </w:r>
    </w:p>
    <w:p w:rsidR="0039359B" w:rsidRPr="0039359B" w:rsidRDefault="0039359B" w:rsidP="00DF511D">
      <w:pPr>
        <w:shd w:val="clear" w:color="auto" w:fill="FFFFFF"/>
        <w:ind w:firstLine="301"/>
        <w:jc w:val="center"/>
        <w:rPr>
          <w:iCs/>
          <w:sz w:val="22"/>
          <w:szCs w:val="22"/>
          <w:lang w:val="uk-UA"/>
        </w:rPr>
      </w:pPr>
      <w:r w:rsidRPr="0039359B">
        <w:rPr>
          <w:iCs/>
          <w:sz w:val="22"/>
          <w:szCs w:val="22"/>
          <w:lang w:val="uk-UA"/>
        </w:rPr>
        <w:t xml:space="preserve">при виклику </w:t>
      </w:r>
      <w:r w:rsidRPr="00DF511D">
        <w:rPr>
          <w:rFonts w:ascii="Courier New" w:hAnsi="Courier New" w:cs="Courier New"/>
          <w:iCs/>
          <w:sz w:val="18"/>
          <w:szCs w:val="18"/>
          <w:lang w:val="uk-UA"/>
        </w:rPr>
        <w:t xml:space="preserve">(setq 13 (cons </w:t>
      </w:r>
      <w:r w:rsidRPr="00DF511D">
        <w:rPr>
          <w:rFonts w:ascii="Courier New" w:hAnsi="Courier New" w:cs="Courier New"/>
          <w:iCs/>
          <w:sz w:val="18"/>
          <w:szCs w:val="18"/>
          <w:lang w:val="en-US"/>
        </w:rPr>
        <w:t>l</w:t>
      </w:r>
      <w:r w:rsidRPr="00DF511D">
        <w:rPr>
          <w:rFonts w:ascii="Courier New" w:hAnsi="Courier New" w:cs="Courier New"/>
          <w:iCs/>
          <w:sz w:val="18"/>
          <w:szCs w:val="18"/>
          <w:lang w:val="uk-UA"/>
        </w:rPr>
        <w:t xml:space="preserve">1 </w:t>
      </w:r>
      <w:r w:rsidRPr="00DF511D">
        <w:rPr>
          <w:rFonts w:ascii="Courier New" w:hAnsi="Courier New" w:cs="Courier New"/>
          <w:iCs/>
          <w:sz w:val="18"/>
          <w:szCs w:val="18"/>
          <w:lang w:val="en-US"/>
        </w:rPr>
        <w:t>l</w:t>
      </w:r>
      <w:r w:rsidRPr="00DF511D">
        <w:rPr>
          <w:rFonts w:ascii="Courier New" w:hAnsi="Courier New" w:cs="Courier New"/>
          <w:iCs/>
          <w:sz w:val="18"/>
          <w:szCs w:val="18"/>
          <w:lang w:val="uk-UA"/>
        </w:rPr>
        <w:t>2))</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Ідея функції копіювання списку в пам'яті віртуальної Лісп-машини ґрунтується на тому, що конструктор CONS щораз при в</w:t>
      </w:r>
      <w:r w:rsidRPr="0039359B">
        <w:rPr>
          <w:iCs/>
          <w:sz w:val="22"/>
          <w:szCs w:val="22"/>
          <w:lang w:val="uk-UA"/>
        </w:rPr>
        <w:t>и</w:t>
      </w:r>
      <w:r w:rsidRPr="0039359B">
        <w:rPr>
          <w:iCs/>
          <w:sz w:val="22"/>
          <w:szCs w:val="22"/>
          <w:lang w:val="uk-UA"/>
        </w:rPr>
        <w:t>клику ініціалізує нову Лісп-комірку. За ідейну основу побудови д</w:t>
      </w:r>
      <w:r w:rsidRPr="0039359B">
        <w:rPr>
          <w:iCs/>
          <w:sz w:val="22"/>
          <w:szCs w:val="22"/>
          <w:lang w:val="uk-UA"/>
        </w:rPr>
        <w:t>а</w:t>
      </w:r>
      <w:r w:rsidRPr="0039359B">
        <w:rPr>
          <w:iCs/>
          <w:sz w:val="22"/>
          <w:szCs w:val="22"/>
          <w:lang w:val="uk-UA"/>
        </w:rPr>
        <w:t>ної функції візьмемо роботу раніше розглянутої нами функції APPEND - об'єднання двох списків. Фактично наша функція п</w:t>
      </w:r>
      <w:r w:rsidRPr="0039359B">
        <w:rPr>
          <w:iCs/>
          <w:sz w:val="22"/>
          <w:szCs w:val="22"/>
          <w:lang w:val="uk-UA"/>
        </w:rPr>
        <w:t>о</w:t>
      </w:r>
      <w:r w:rsidRPr="0039359B">
        <w:rPr>
          <w:iCs/>
          <w:sz w:val="22"/>
          <w:szCs w:val="22"/>
          <w:lang w:val="uk-UA"/>
        </w:rPr>
        <w:t>винна будувати в пам'яті віртуальної Лісп-машини копію списку-аргументу подібно тому, як APPEND при виклику</w:t>
      </w:r>
      <w:r w:rsidR="008B1049">
        <w:rPr>
          <w:iCs/>
          <w:sz w:val="22"/>
          <w:szCs w:val="22"/>
          <w:lang w:val="uk-UA"/>
        </w:rPr>
        <w:t xml:space="preserve"> </w:t>
      </w:r>
      <w:r w:rsidR="008B1049" w:rsidRPr="008B1049">
        <w:rPr>
          <w:rFonts w:ascii="Courier New" w:hAnsi="Courier New" w:cs="Courier New"/>
          <w:iCs/>
          <w:sz w:val="18"/>
          <w:szCs w:val="18"/>
          <w:lang w:val="uk-UA"/>
        </w:rPr>
        <w:t>(append lstl lst2)</w:t>
      </w:r>
      <w:r w:rsidRPr="0039359B">
        <w:rPr>
          <w:iCs/>
          <w:sz w:val="22"/>
          <w:szCs w:val="22"/>
          <w:lang w:val="uk-UA"/>
        </w:rPr>
        <w:t xml:space="preserve"> створює копію свого першого аргументу (рис. </w:t>
      </w:r>
      <w:r w:rsidR="00DF511D">
        <w:rPr>
          <w:iCs/>
          <w:sz w:val="22"/>
          <w:szCs w:val="22"/>
          <w:lang w:val="uk-UA"/>
        </w:rPr>
        <w:t>14.</w:t>
      </w:r>
      <w:r w:rsidRPr="0039359B">
        <w:rPr>
          <w:iCs/>
          <w:sz w:val="22"/>
          <w:szCs w:val="22"/>
          <w:lang w:val="uk-UA"/>
        </w:rPr>
        <w:t>7).</w:t>
      </w:r>
    </w:p>
    <w:p w:rsidR="0039359B" w:rsidRPr="0039359B" w:rsidRDefault="0039359B" w:rsidP="0039359B">
      <w:pPr>
        <w:shd w:val="clear" w:color="auto" w:fill="FFFFFF"/>
        <w:ind w:firstLine="301"/>
        <w:jc w:val="both"/>
        <w:rPr>
          <w:iCs/>
          <w:sz w:val="22"/>
          <w:szCs w:val="22"/>
          <w:lang w:val="uk-UA"/>
        </w:rPr>
      </w:pPr>
    </w:p>
    <w:p w:rsidR="0039359B" w:rsidRPr="0039359B" w:rsidRDefault="0039359B" w:rsidP="00DF511D">
      <w:pPr>
        <w:shd w:val="clear" w:color="auto" w:fill="FFFFFF"/>
        <w:ind w:firstLine="301"/>
        <w:jc w:val="center"/>
        <w:rPr>
          <w:iCs/>
          <w:sz w:val="22"/>
          <w:szCs w:val="22"/>
          <w:lang w:val="en-US"/>
        </w:rPr>
      </w:pPr>
      <w:r w:rsidRPr="0039359B">
        <w:rPr>
          <w:iCs/>
          <w:noProof/>
          <w:sz w:val="22"/>
          <w:szCs w:val="22"/>
        </w:rPr>
        <w:drawing>
          <wp:inline distT="0" distB="0" distL="0" distR="0" wp14:anchorId="088FF86D" wp14:editId="163A3143">
            <wp:extent cx="2997680" cy="15296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7620" r="10902"/>
                    <a:stretch/>
                  </pic:blipFill>
                  <pic:spPr bwMode="auto">
                    <a:xfrm>
                      <a:off x="0" y="0"/>
                      <a:ext cx="3004052" cy="1532856"/>
                    </a:xfrm>
                    <a:prstGeom prst="rect">
                      <a:avLst/>
                    </a:prstGeom>
                    <a:noFill/>
                    <a:ln>
                      <a:noFill/>
                    </a:ln>
                    <a:extLst>
                      <a:ext uri="{53640926-AAD7-44D8-BBD7-CCE9431645EC}">
                        <a14:shadowObscured xmlns:a14="http://schemas.microsoft.com/office/drawing/2010/main"/>
                      </a:ext>
                    </a:extLst>
                  </pic:spPr>
                </pic:pic>
              </a:graphicData>
            </a:graphic>
          </wp:inline>
        </w:drawing>
      </w:r>
    </w:p>
    <w:p w:rsidR="0039359B" w:rsidRPr="0039359B" w:rsidRDefault="0039359B" w:rsidP="00DF511D">
      <w:pPr>
        <w:shd w:val="clear" w:color="auto" w:fill="FFFFFF"/>
        <w:ind w:firstLine="301"/>
        <w:jc w:val="center"/>
        <w:rPr>
          <w:iCs/>
          <w:sz w:val="22"/>
          <w:szCs w:val="22"/>
          <w:lang w:val="uk-UA"/>
        </w:rPr>
      </w:pPr>
      <w:r w:rsidRPr="008B1049">
        <w:rPr>
          <w:bCs/>
          <w:iCs/>
          <w:sz w:val="22"/>
          <w:szCs w:val="22"/>
          <w:lang w:val="uk-UA"/>
        </w:rPr>
        <w:t>Рис.</w:t>
      </w:r>
      <w:r w:rsidR="008B1049" w:rsidRPr="008B1049">
        <w:rPr>
          <w:bCs/>
          <w:iCs/>
          <w:sz w:val="22"/>
          <w:szCs w:val="22"/>
          <w:lang w:val="uk-UA"/>
        </w:rPr>
        <w:t>14.</w:t>
      </w:r>
      <w:r w:rsidRPr="008B1049">
        <w:rPr>
          <w:bCs/>
          <w:iCs/>
          <w:sz w:val="22"/>
          <w:szCs w:val="22"/>
          <w:lang w:val="uk-UA"/>
        </w:rPr>
        <w:t>7</w:t>
      </w:r>
      <w:r w:rsidR="008B1049" w:rsidRPr="008B1049">
        <w:rPr>
          <w:bCs/>
          <w:iCs/>
          <w:sz w:val="22"/>
          <w:szCs w:val="22"/>
          <w:lang w:val="uk-UA"/>
        </w:rPr>
        <w:t>.</w:t>
      </w:r>
      <w:r w:rsidRPr="008B1049">
        <w:rPr>
          <w:bCs/>
          <w:iCs/>
          <w:sz w:val="22"/>
          <w:szCs w:val="22"/>
          <w:lang w:val="uk-UA"/>
        </w:rPr>
        <w:t xml:space="preserve"> </w:t>
      </w:r>
      <w:r w:rsidRPr="0039359B">
        <w:rPr>
          <w:iCs/>
          <w:sz w:val="22"/>
          <w:szCs w:val="22"/>
          <w:lang w:val="uk-UA"/>
        </w:rPr>
        <w:t>Копіювання першого аргументу (списку lstl) функції APPEND при</w:t>
      </w:r>
      <w:r w:rsidR="00DF511D">
        <w:rPr>
          <w:iCs/>
          <w:sz w:val="22"/>
          <w:szCs w:val="22"/>
          <w:lang w:val="uk-UA"/>
        </w:rPr>
        <w:t xml:space="preserve"> </w:t>
      </w:r>
      <w:r w:rsidRPr="0039359B">
        <w:rPr>
          <w:iCs/>
          <w:sz w:val="22"/>
          <w:szCs w:val="22"/>
          <w:lang w:val="uk-UA"/>
        </w:rPr>
        <w:t xml:space="preserve">виклику </w:t>
      </w:r>
    </w:p>
    <w:p w:rsidR="008B1049" w:rsidRDefault="008B1049" w:rsidP="0039359B">
      <w:pPr>
        <w:shd w:val="clear" w:color="auto" w:fill="FFFFFF"/>
        <w:ind w:firstLine="301"/>
        <w:jc w:val="both"/>
        <w:rPr>
          <w:iCs/>
          <w:sz w:val="22"/>
          <w:szCs w:val="22"/>
          <w:lang w:val="uk-UA"/>
        </w:rPr>
      </w:pP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Ґрунтуючись на викладені вище принципах роботи CONS, од</w:t>
      </w:r>
      <w:r w:rsidRPr="0039359B">
        <w:rPr>
          <w:iCs/>
          <w:sz w:val="22"/>
          <w:szCs w:val="22"/>
          <w:lang w:val="uk-UA"/>
        </w:rPr>
        <w:t>е</w:t>
      </w:r>
      <w:r w:rsidRPr="0039359B">
        <w:rPr>
          <w:iCs/>
          <w:sz w:val="22"/>
          <w:szCs w:val="22"/>
          <w:lang w:val="uk-UA"/>
        </w:rPr>
        <w:t>ржуємо наведений нижче варіант шуканої функції побудови копії списку в пам'яті віртуальної Лісп-машини.</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Функція копіювання списку:</w:t>
      </w:r>
    </w:p>
    <w:p w:rsidR="0039359B" w:rsidRPr="008B1049" w:rsidRDefault="0039359B" w:rsidP="0039359B">
      <w:pPr>
        <w:shd w:val="clear" w:color="auto" w:fill="FFFFFF"/>
        <w:ind w:firstLine="301"/>
        <w:jc w:val="both"/>
        <w:rPr>
          <w:rFonts w:ascii="Courier New" w:hAnsi="Courier New" w:cs="Courier New"/>
          <w:iCs/>
          <w:sz w:val="18"/>
          <w:szCs w:val="18"/>
          <w:lang w:val="uk-UA"/>
        </w:rPr>
      </w:pPr>
      <w:r w:rsidRPr="008B1049">
        <w:rPr>
          <w:rFonts w:ascii="Courier New" w:hAnsi="Courier New" w:cs="Courier New"/>
          <w:iCs/>
          <w:sz w:val="18"/>
          <w:szCs w:val="18"/>
          <w:lang w:val="uk-UA"/>
        </w:rPr>
        <w:t>(</w:t>
      </w:r>
      <w:r w:rsidRPr="008B1049">
        <w:rPr>
          <w:rFonts w:ascii="Courier New" w:hAnsi="Courier New" w:cs="Courier New"/>
          <w:iCs/>
          <w:sz w:val="18"/>
          <w:szCs w:val="18"/>
          <w:lang w:val="en-US"/>
        </w:rPr>
        <w:t>DEFUN</w:t>
      </w:r>
      <w:r w:rsidRPr="008B1049">
        <w:rPr>
          <w:rFonts w:ascii="Courier New" w:hAnsi="Courier New" w:cs="Courier New"/>
          <w:iCs/>
          <w:sz w:val="18"/>
          <w:szCs w:val="18"/>
          <w:lang w:val="uk-UA"/>
        </w:rPr>
        <w:t xml:space="preserve"> </w:t>
      </w:r>
      <w:r w:rsidRPr="008B1049">
        <w:rPr>
          <w:rFonts w:ascii="Courier New" w:hAnsi="Courier New" w:cs="Courier New"/>
          <w:iCs/>
          <w:sz w:val="18"/>
          <w:szCs w:val="18"/>
          <w:lang w:val="en-US"/>
        </w:rPr>
        <w:t>DCOPY</w:t>
      </w:r>
      <w:r w:rsidRPr="008B1049">
        <w:rPr>
          <w:rFonts w:ascii="Courier New" w:hAnsi="Courier New" w:cs="Courier New"/>
          <w:iCs/>
          <w:sz w:val="18"/>
          <w:szCs w:val="18"/>
          <w:lang w:val="uk-UA"/>
        </w:rPr>
        <w:t xml:space="preserve"> (</w:t>
      </w:r>
      <w:r w:rsidRPr="008B1049">
        <w:rPr>
          <w:rFonts w:ascii="Courier New" w:hAnsi="Courier New" w:cs="Courier New"/>
          <w:iCs/>
          <w:sz w:val="18"/>
          <w:szCs w:val="18"/>
          <w:lang w:val="en-US"/>
        </w:rPr>
        <w:t>LAMBDA</w:t>
      </w:r>
      <w:r w:rsidRPr="008B1049">
        <w:rPr>
          <w:rFonts w:ascii="Courier New" w:hAnsi="Courier New" w:cs="Courier New"/>
          <w:iCs/>
          <w:sz w:val="18"/>
          <w:szCs w:val="18"/>
          <w:lang w:val="uk-UA"/>
        </w:rPr>
        <w:t xml:space="preserve"> (</w:t>
      </w:r>
      <w:r w:rsidR="008B1049" w:rsidRPr="008B1049">
        <w:rPr>
          <w:rFonts w:ascii="Courier New" w:hAnsi="Courier New" w:cs="Courier New"/>
          <w:iCs/>
          <w:sz w:val="18"/>
          <w:szCs w:val="18"/>
          <w:lang w:val="en-US"/>
        </w:rPr>
        <w:t>lst</w:t>
      </w:r>
      <w:r w:rsidRPr="008B1049">
        <w:rPr>
          <w:rFonts w:ascii="Courier New" w:hAnsi="Courier New" w:cs="Courier New"/>
          <w:iCs/>
          <w:sz w:val="18"/>
          <w:szCs w:val="18"/>
          <w:lang w:val="uk-UA"/>
        </w:rPr>
        <w:t>)</w:t>
      </w:r>
    </w:p>
    <w:p w:rsidR="0039359B" w:rsidRPr="008B1049" w:rsidRDefault="0039359B" w:rsidP="0039359B">
      <w:pPr>
        <w:shd w:val="clear" w:color="auto" w:fill="FFFFFF"/>
        <w:ind w:firstLine="301"/>
        <w:jc w:val="both"/>
        <w:rPr>
          <w:rFonts w:ascii="Courier New" w:hAnsi="Courier New" w:cs="Courier New"/>
          <w:iCs/>
          <w:sz w:val="18"/>
          <w:szCs w:val="18"/>
          <w:lang w:val="en-US"/>
        </w:rPr>
      </w:pPr>
      <w:r w:rsidRPr="008B1049">
        <w:rPr>
          <w:rFonts w:ascii="Courier New" w:hAnsi="Courier New" w:cs="Courier New"/>
          <w:iCs/>
          <w:sz w:val="18"/>
          <w:szCs w:val="18"/>
          <w:lang w:val="en-US"/>
        </w:rPr>
        <w:t xml:space="preserve">(COND ((NULL </w:t>
      </w:r>
      <w:r w:rsidR="008B1049" w:rsidRPr="008B1049">
        <w:rPr>
          <w:rFonts w:ascii="Courier New" w:hAnsi="Courier New" w:cs="Courier New"/>
          <w:iCs/>
          <w:sz w:val="18"/>
          <w:szCs w:val="18"/>
          <w:lang w:val="en-US"/>
        </w:rPr>
        <w:t>lst</w:t>
      </w:r>
      <w:r w:rsidRPr="008B1049">
        <w:rPr>
          <w:rFonts w:ascii="Courier New" w:hAnsi="Courier New" w:cs="Courier New"/>
          <w:iCs/>
          <w:sz w:val="18"/>
          <w:szCs w:val="18"/>
          <w:lang w:val="en-US"/>
        </w:rPr>
        <w:t>) NIL)</w:t>
      </w:r>
    </w:p>
    <w:p w:rsidR="0039359B" w:rsidRPr="0039359B" w:rsidRDefault="0039359B" w:rsidP="0039359B">
      <w:pPr>
        <w:shd w:val="clear" w:color="auto" w:fill="FFFFFF"/>
        <w:ind w:firstLine="301"/>
        <w:jc w:val="both"/>
        <w:rPr>
          <w:iCs/>
          <w:sz w:val="22"/>
          <w:szCs w:val="22"/>
          <w:lang w:val="uk-UA"/>
        </w:rPr>
      </w:pPr>
      <w:r w:rsidRPr="008B1049">
        <w:rPr>
          <w:rFonts w:ascii="Courier New" w:hAnsi="Courier New" w:cs="Courier New"/>
          <w:iCs/>
          <w:sz w:val="18"/>
          <w:szCs w:val="18"/>
          <w:lang w:val="uk-UA"/>
        </w:rPr>
        <w:t xml:space="preserve">             </w:t>
      </w:r>
      <w:r w:rsidRPr="008B1049">
        <w:rPr>
          <w:rFonts w:ascii="Courier New" w:hAnsi="Courier New" w:cs="Courier New"/>
          <w:iCs/>
          <w:sz w:val="18"/>
          <w:szCs w:val="18"/>
          <w:lang w:val="en-US"/>
        </w:rPr>
        <w:t>(T (CONS (CAR</w:t>
      </w:r>
      <w:r w:rsidR="008B1049">
        <w:rPr>
          <w:rFonts w:ascii="Courier New" w:hAnsi="Courier New" w:cs="Courier New"/>
          <w:iCs/>
          <w:sz w:val="18"/>
          <w:szCs w:val="18"/>
          <w:lang w:val="uk-UA"/>
        </w:rPr>
        <w:t xml:space="preserve"> </w:t>
      </w:r>
      <w:r w:rsidR="008B1049" w:rsidRPr="008B1049">
        <w:rPr>
          <w:rFonts w:ascii="Courier New" w:hAnsi="Courier New" w:cs="Courier New"/>
          <w:iCs/>
          <w:sz w:val="18"/>
          <w:szCs w:val="18"/>
          <w:lang w:val="en-US"/>
        </w:rPr>
        <w:t>lst</w:t>
      </w:r>
      <w:r w:rsidRPr="008B1049">
        <w:rPr>
          <w:rFonts w:ascii="Courier New" w:hAnsi="Courier New" w:cs="Courier New"/>
          <w:iCs/>
          <w:sz w:val="18"/>
          <w:szCs w:val="18"/>
          <w:lang w:val="en-US"/>
        </w:rPr>
        <w:t>) (DCOPY(CDR</w:t>
      </w:r>
      <w:r w:rsidR="008B1049">
        <w:rPr>
          <w:rFonts w:ascii="Courier New" w:hAnsi="Courier New" w:cs="Courier New"/>
          <w:iCs/>
          <w:sz w:val="18"/>
          <w:szCs w:val="18"/>
          <w:lang w:val="uk-UA"/>
        </w:rPr>
        <w:t xml:space="preserve"> </w:t>
      </w:r>
      <w:r w:rsidR="008B1049" w:rsidRPr="008B1049">
        <w:rPr>
          <w:rFonts w:ascii="Courier New" w:hAnsi="Courier New" w:cs="Courier New"/>
          <w:iCs/>
          <w:sz w:val="18"/>
          <w:szCs w:val="18"/>
          <w:lang w:val="en-US"/>
        </w:rPr>
        <w:t>lst</w:t>
      </w:r>
      <w:r w:rsidRPr="008B1049">
        <w:rPr>
          <w:rFonts w:ascii="Courier New" w:hAnsi="Courier New" w:cs="Courier New"/>
          <w:iCs/>
          <w:sz w:val="18"/>
          <w:szCs w:val="18"/>
          <w:lang w:val="en-US"/>
        </w:rPr>
        <w:t>)))))))</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lastRenderedPageBreak/>
        <w:t xml:space="preserve">У </w:t>
      </w:r>
      <w:r w:rsidRPr="0039359B">
        <w:rPr>
          <w:i/>
          <w:iCs/>
          <w:sz w:val="22"/>
          <w:szCs w:val="22"/>
          <w:lang w:val="uk-UA"/>
        </w:rPr>
        <w:t xml:space="preserve">висхідній рекурсії </w:t>
      </w:r>
      <w:r w:rsidRPr="0039359B">
        <w:rPr>
          <w:iCs/>
          <w:sz w:val="22"/>
          <w:szCs w:val="22"/>
          <w:lang w:val="uk-UA"/>
        </w:rPr>
        <w:t>проміжні результати обчислюються на к</w:t>
      </w:r>
      <w:r w:rsidRPr="0039359B">
        <w:rPr>
          <w:iCs/>
          <w:sz w:val="22"/>
          <w:szCs w:val="22"/>
          <w:lang w:val="uk-UA"/>
        </w:rPr>
        <w:t>о</w:t>
      </w:r>
      <w:r w:rsidRPr="0039359B">
        <w:rPr>
          <w:iCs/>
          <w:sz w:val="22"/>
          <w:szCs w:val="22"/>
          <w:lang w:val="uk-UA"/>
        </w:rPr>
        <w:t>жній стадії рекурсії, так що відповідь будується поступово й пер</w:t>
      </w:r>
      <w:r w:rsidRPr="0039359B">
        <w:rPr>
          <w:iCs/>
          <w:sz w:val="22"/>
          <w:szCs w:val="22"/>
          <w:lang w:val="uk-UA"/>
        </w:rPr>
        <w:t>е</w:t>
      </w:r>
      <w:r w:rsidRPr="0039359B">
        <w:rPr>
          <w:iCs/>
          <w:sz w:val="22"/>
          <w:szCs w:val="22"/>
          <w:lang w:val="uk-UA"/>
        </w:rPr>
        <w:t>дається у вигляді параметра робочої пам'яті доти, поки не буде д</w:t>
      </w:r>
      <w:r w:rsidRPr="0039359B">
        <w:rPr>
          <w:iCs/>
          <w:sz w:val="22"/>
          <w:szCs w:val="22"/>
          <w:lang w:val="uk-UA"/>
        </w:rPr>
        <w:t>о</w:t>
      </w:r>
      <w:r w:rsidRPr="0039359B">
        <w:rPr>
          <w:iCs/>
          <w:sz w:val="22"/>
          <w:szCs w:val="22"/>
          <w:lang w:val="uk-UA"/>
        </w:rPr>
        <w:t>сягнута термінальна ситуація. До цього часу відповідь уже готова, і потрібно тільки передати її визиваючи функції верхнього рівня.</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Прикладом використання техніки висхідної рекурсії може по</w:t>
      </w:r>
      <w:r w:rsidRPr="0039359B">
        <w:rPr>
          <w:iCs/>
          <w:sz w:val="22"/>
          <w:szCs w:val="22"/>
          <w:lang w:val="uk-UA"/>
        </w:rPr>
        <w:t>с</w:t>
      </w:r>
      <w:r w:rsidRPr="0039359B">
        <w:rPr>
          <w:iCs/>
          <w:sz w:val="22"/>
          <w:szCs w:val="22"/>
          <w:lang w:val="uk-UA"/>
        </w:rPr>
        <w:t>лужити реверсування списку:</w:t>
      </w:r>
    </w:p>
    <w:p w:rsidR="0039359B" w:rsidRPr="0039359B" w:rsidRDefault="0039359B" w:rsidP="0039359B">
      <w:pPr>
        <w:shd w:val="clear" w:color="auto" w:fill="FFFFFF"/>
        <w:ind w:firstLine="301"/>
        <w:jc w:val="both"/>
        <w:rPr>
          <w:iCs/>
          <w:sz w:val="22"/>
          <w:szCs w:val="22"/>
          <w:lang w:val="uk-UA"/>
        </w:rPr>
      </w:pPr>
      <w:r w:rsidRPr="0039359B">
        <w:rPr>
          <w:iCs/>
          <w:sz w:val="22"/>
          <w:szCs w:val="22"/>
          <w:u w:val="single"/>
          <w:lang w:val="uk-UA"/>
        </w:rPr>
        <w:t>Приклад</w:t>
      </w:r>
      <w:r w:rsidRPr="0039359B">
        <w:rPr>
          <w:iCs/>
          <w:sz w:val="22"/>
          <w:szCs w:val="22"/>
          <w:lang w:val="uk-UA"/>
        </w:rPr>
        <w:t xml:space="preserve"> використання висхідної рекурсії для рішення задачі реверсування списку</w:t>
      </w:r>
    </w:p>
    <w:p w:rsidR="0039359B" w:rsidRPr="0039359B" w:rsidRDefault="0039359B" w:rsidP="0039359B">
      <w:pPr>
        <w:shd w:val="clear" w:color="auto" w:fill="FFFFFF"/>
        <w:ind w:firstLine="301"/>
        <w:jc w:val="both"/>
        <w:rPr>
          <w:iCs/>
          <w:sz w:val="22"/>
          <w:szCs w:val="22"/>
          <w:lang w:val="uk-UA"/>
        </w:rPr>
      </w:pPr>
      <w:r w:rsidRPr="0039359B">
        <w:rPr>
          <w:iCs/>
          <w:sz w:val="22"/>
          <w:szCs w:val="22"/>
          <w:lang w:val="en-US"/>
        </w:rPr>
        <w:t xml:space="preserve">(DEFUN REVERSE2 (LAMBDA (LST) </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 xml:space="preserve">               (СОР </w:t>
      </w:r>
      <w:r w:rsidRPr="0039359B">
        <w:rPr>
          <w:iCs/>
          <w:sz w:val="22"/>
          <w:szCs w:val="22"/>
          <w:lang w:val="en-US"/>
        </w:rPr>
        <w:t>LST</w:t>
      </w:r>
      <w:r w:rsidRPr="0039359B">
        <w:rPr>
          <w:iCs/>
          <w:sz w:val="22"/>
          <w:szCs w:val="22"/>
          <w:lang w:val="uk-UA"/>
        </w:rPr>
        <w:t xml:space="preserve"> </w:t>
      </w:r>
      <w:r w:rsidRPr="0039359B">
        <w:rPr>
          <w:iCs/>
          <w:sz w:val="22"/>
          <w:szCs w:val="22"/>
          <w:lang w:val="en-US"/>
        </w:rPr>
        <w:t>NIL</w:t>
      </w:r>
      <w:r w:rsidRPr="0039359B">
        <w:rPr>
          <w:iCs/>
          <w:sz w:val="22"/>
          <w:szCs w:val="22"/>
          <w:lang w:val="uk-UA"/>
        </w:rPr>
        <w:t>)))</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Допоміжна функція копіювання</w:t>
      </w:r>
    </w:p>
    <w:p w:rsidR="0039359B" w:rsidRPr="0039359B" w:rsidRDefault="0039359B" w:rsidP="0039359B">
      <w:pPr>
        <w:shd w:val="clear" w:color="auto" w:fill="FFFFFF"/>
        <w:ind w:firstLine="301"/>
        <w:jc w:val="both"/>
        <w:rPr>
          <w:iCs/>
          <w:sz w:val="22"/>
          <w:szCs w:val="22"/>
          <w:lang w:val="uk-UA"/>
        </w:rPr>
      </w:pPr>
      <w:r w:rsidRPr="0039359B">
        <w:rPr>
          <w:iCs/>
          <w:sz w:val="22"/>
          <w:szCs w:val="22"/>
          <w:lang w:val="uk-UA"/>
        </w:rPr>
        <w:t>(</w:t>
      </w:r>
      <w:r w:rsidRPr="0039359B">
        <w:rPr>
          <w:iCs/>
          <w:sz w:val="22"/>
          <w:szCs w:val="22"/>
          <w:lang w:val="en-US"/>
        </w:rPr>
        <w:t>DEFUN</w:t>
      </w:r>
      <w:r w:rsidRPr="0039359B">
        <w:rPr>
          <w:iCs/>
          <w:sz w:val="22"/>
          <w:szCs w:val="22"/>
          <w:lang w:val="uk-UA"/>
        </w:rPr>
        <w:t xml:space="preserve"> </w:t>
      </w:r>
      <w:r w:rsidRPr="0039359B">
        <w:rPr>
          <w:iCs/>
          <w:sz w:val="22"/>
          <w:szCs w:val="22"/>
          <w:lang w:val="en-US"/>
        </w:rPr>
        <w:t>COP</w:t>
      </w:r>
      <w:r w:rsidRPr="0039359B">
        <w:rPr>
          <w:iCs/>
          <w:sz w:val="22"/>
          <w:szCs w:val="22"/>
          <w:lang w:val="uk-UA"/>
        </w:rPr>
        <w:t xml:space="preserve"> (</w:t>
      </w:r>
      <w:r w:rsidRPr="0039359B">
        <w:rPr>
          <w:iCs/>
          <w:sz w:val="22"/>
          <w:szCs w:val="22"/>
          <w:lang w:val="en-US"/>
        </w:rPr>
        <w:t>LAMBDA</w:t>
      </w:r>
      <w:r w:rsidRPr="0039359B">
        <w:rPr>
          <w:iCs/>
          <w:sz w:val="22"/>
          <w:szCs w:val="22"/>
          <w:lang w:val="uk-UA"/>
        </w:rPr>
        <w:t xml:space="preserve"> (</w:t>
      </w:r>
      <w:r w:rsidRPr="0039359B">
        <w:rPr>
          <w:iCs/>
          <w:sz w:val="22"/>
          <w:szCs w:val="22"/>
          <w:lang w:val="en-US"/>
        </w:rPr>
        <w:t>LST</w:t>
      </w:r>
      <w:r w:rsidRPr="0039359B">
        <w:rPr>
          <w:iCs/>
          <w:sz w:val="22"/>
          <w:szCs w:val="22"/>
          <w:lang w:val="uk-UA"/>
        </w:rPr>
        <w:t xml:space="preserve"> </w:t>
      </w:r>
      <w:r w:rsidRPr="0039359B">
        <w:rPr>
          <w:iCs/>
          <w:sz w:val="22"/>
          <w:szCs w:val="22"/>
          <w:lang w:val="en-US"/>
        </w:rPr>
        <w:t>W</w:t>
      </w:r>
      <w:r w:rsidRPr="0039359B">
        <w:rPr>
          <w:iCs/>
          <w:sz w:val="22"/>
          <w:szCs w:val="22"/>
          <w:lang w:val="uk-UA"/>
        </w:rPr>
        <w:t xml:space="preserve">) </w:t>
      </w:r>
    </w:p>
    <w:p w:rsidR="0039359B" w:rsidRPr="0039359B" w:rsidRDefault="0039359B" w:rsidP="0039359B">
      <w:pPr>
        <w:shd w:val="clear" w:color="auto" w:fill="FFFFFF"/>
        <w:ind w:firstLine="301"/>
        <w:jc w:val="both"/>
        <w:rPr>
          <w:iCs/>
          <w:sz w:val="22"/>
          <w:szCs w:val="22"/>
          <w:lang w:val="en-US"/>
        </w:rPr>
      </w:pPr>
      <w:r w:rsidRPr="0039359B">
        <w:rPr>
          <w:iCs/>
          <w:sz w:val="22"/>
          <w:szCs w:val="22"/>
          <w:lang w:val="uk-UA"/>
        </w:rPr>
        <w:t xml:space="preserve">          </w:t>
      </w:r>
      <w:r w:rsidRPr="0039359B">
        <w:rPr>
          <w:iCs/>
          <w:sz w:val="22"/>
          <w:szCs w:val="22"/>
          <w:lang w:val="en-US"/>
        </w:rPr>
        <w:t>(COND ((NULL LST) W)</w:t>
      </w:r>
    </w:p>
    <w:p w:rsidR="005D1924" w:rsidRDefault="0039359B" w:rsidP="0039359B">
      <w:pPr>
        <w:shd w:val="clear" w:color="auto" w:fill="FFFFFF"/>
        <w:ind w:firstLine="301"/>
        <w:jc w:val="both"/>
        <w:rPr>
          <w:iCs/>
          <w:sz w:val="22"/>
          <w:szCs w:val="22"/>
          <w:lang w:val="uk-UA"/>
        </w:rPr>
      </w:pPr>
      <w:r w:rsidRPr="0039359B">
        <w:rPr>
          <w:iCs/>
          <w:sz w:val="22"/>
          <w:szCs w:val="22"/>
          <w:lang w:val="uk-UA"/>
        </w:rPr>
        <w:t xml:space="preserve">             </w:t>
      </w:r>
      <w:r w:rsidRPr="0039359B">
        <w:rPr>
          <w:iCs/>
          <w:sz w:val="22"/>
          <w:szCs w:val="22"/>
          <w:lang w:val="en-US"/>
        </w:rPr>
        <w:t>(T (COP (CDR LST) (CONS (CAR LST) W))))))</w:t>
      </w:r>
    </w:p>
    <w:p w:rsidR="0039359B" w:rsidRPr="0039359B" w:rsidRDefault="0039359B" w:rsidP="0039359B">
      <w:pPr>
        <w:shd w:val="clear" w:color="auto" w:fill="FFFFFF"/>
        <w:ind w:firstLine="301"/>
        <w:jc w:val="both"/>
        <w:rPr>
          <w:iCs/>
          <w:sz w:val="22"/>
          <w:szCs w:val="22"/>
          <w:lang w:val="uk-UA"/>
        </w:rPr>
      </w:pPr>
    </w:p>
    <w:p w:rsidR="00CC5A26" w:rsidRPr="00C0506F" w:rsidRDefault="005D1924" w:rsidP="005D1924">
      <w:pPr>
        <w:shd w:val="clear" w:color="auto" w:fill="FFFFFF"/>
        <w:ind w:firstLine="301"/>
        <w:jc w:val="both"/>
        <w:rPr>
          <w:b/>
          <w:sz w:val="22"/>
          <w:szCs w:val="22"/>
          <w:lang w:val="uk-UA"/>
        </w:rPr>
      </w:pPr>
      <w:r w:rsidRPr="00C43609">
        <w:rPr>
          <w:b/>
          <w:sz w:val="22"/>
          <w:szCs w:val="22"/>
        </w:rPr>
        <w:t xml:space="preserve">14.9. </w:t>
      </w:r>
      <w:r w:rsidRPr="0039359B">
        <w:rPr>
          <w:b/>
          <w:sz w:val="22"/>
          <w:szCs w:val="22"/>
        </w:rPr>
        <w:t>Функції</w:t>
      </w:r>
      <w:r w:rsidRPr="00C43609">
        <w:rPr>
          <w:b/>
          <w:sz w:val="22"/>
          <w:szCs w:val="22"/>
        </w:rPr>
        <w:t xml:space="preserve"> </w:t>
      </w:r>
      <w:r w:rsidRPr="0039359B">
        <w:rPr>
          <w:b/>
          <w:sz w:val="22"/>
          <w:szCs w:val="22"/>
        </w:rPr>
        <w:t>властивостей</w:t>
      </w:r>
      <w:r w:rsidR="00C0506F" w:rsidRPr="00C0506F">
        <w:rPr>
          <w:b/>
          <w:sz w:val="22"/>
          <w:szCs w:val="22"/>
        </w:rPr>
        <w:t xml:space="preserve"> </w:t>
      </w:r>
      <w:r w:rsidR="00C0506F">
        <w:rPr>
          <w:b/>
          <w:sz w:val="22"/>
          <w:szCs w:val="22"/>
          <w:lang w:val="uk-UA"/>
        </w:rPr>
        <w:t>та</w:t>
      </w:r>
      <w:r w:rsidRPr="00C43609">
        <w:rPr>
          <w:b/>
          <w:sz w:val="22"/>
          <w:szCs w:val="22"/>
        </w:rPr>
        <w:t xml:space="preserve"> </w:t>
      </w:r>
      <w:r w:rsidR="00C0506F" w:rsidRPr="0039359B">
        <w:rPr>
          <w:b/>
          <w:sz w:val="22"/>
          <w:szCs w:val="22"/>
        </w:rPr>
        <w:t>ф</w:t>
      </w:r>
      <w:r w:rsidRPr="0039359B">
        <w:rPr>
          <w:b/>
          <w:sz w:val="22"/>
          <w:szCs w:val="22"/>
        </w:rPr>
        <w:t>ункції</w:t>
      </w:r>
      <w:r w:rsidRPr="00C43609">
        <w:rPr>
          <w:b/>
          <w:sz w:val="22"/>
          <w:szCs w:val="22"/>
        </w:rPr>
        <w:t xml:space="preserve"> </w:t>
      </w:r>
      <w:r w:rsidRPr="0039359B">
        <w:rPr>
          <w:b/>
          <w:sz w:val="22"/>
          <w:szCs w:val="22"/>
        </w:rPr>
        <w:t>розпізнання</w:t>
      </w:r>
    </w:p>
    <w:p w:rsidR="003B4A93" w:rsidRPr="00C43609" w:rsidRDefault="003B4A93" w:rsidP="003B4A93">
      <w:pPr>
        <w:pStyle w:val="af4"/>
        <w:ind w:firstLine="301"/>
        <w:rPr>
          <w:iCs/>
          <w:szCs w:val="22"/>
          <w:u w:val="single"/>
          <w:lang w:val="ru-RU"/>
        </w:rPr>
      </w:pPr>
    </w:p>
    <w:p w:rsidR="003B4A93" w:rsidRPr="003B4A93" w:rsidRDefault="003B4A93" w:rsidP="003B4A93">
      <w:pPr>
        <w:pStyle w:val="af4"/>
        <w:ind w:firstLine="301"/>
        <w:rPr>
          <w:iCs/>
          <w:szCs w:val="22"/>
        </w:rPr>
      </w:pPr>
      <w:r w:rsidRPr="003B4A93">
        <w:rPr>
          <w:iCs/>
          <w:szCs w:val="22"/>
        </w:rPr>
        <w:t>Аргумент, значенням якого є функція, називають у функціон</w:t>
      </w:r>
      <w:r w:rsidRPr="003B4A93">
        <w:rPr>
          <w:iCs/>
          <w:szCs w:val="22"/>
        </w:rPr>
        <w:t>а</w:t>
      </w:r>
      <w:r w:rsidRPr="003B4A93">
        <w:rPr>
          <w:iCs/>
          <w:szCs w:val="22"/>
        </w:rPr>
        <w:t>льному програмуванні функціональним аргументом.</w:t>
      </w:r>
    </w:p>
    <w:p w:rsidR="003B4A93" w:rsidRPr="003B4A93" w:rsidRDefault="003B4A93" w:rsidP="003B4A93">
      <w:pPr>
        <w:pStyle w:val="af4"/>
        <w:ind w:firstLine="301"/>
        <w:rPr>
          <w:iCs/>
          <w:szCs w:val="22"/>
        </w:rPr>
      </w:pPr>
      <w:r w:rsidRPr="003B4A93">
        <w:rPr>
          <w:iCs/>
          <w:szCs w:val="22"/>
        </w:rPr>
        <w:t>У ролі функціонального аргументу може виступати:</w:t>
      </w:r>
    </w:p>
    <w:p w:rsidR="003B4A93" w:rsidRPr="003B4A93" w:rsidRDefault="003B4A93" w:rsidP="00C44C17">
      <w:pPr>
        <w:pStyle w:val="af4"/>
        <w:numPr>
          <w:ilvl w:val="0"/>
          <w:numId w:val="72"/>
        </w:numPr>
        <w:ind w:firstLine="301"/>
        <w:rPr>
          <w:iCs/>
          <w:szCs w:val="22"/>
        </w:rPr>
      </w:pPr>
      <w:r w:rsidRPr="003B4A93">
        <w:rPr>
          <w:iCs/>
          <w:szCs w:val="22"/>
        </w:rPr>
        <w:t>ім'я функції, з яким зв'язаний опис;</w:t>
      </w:r>
    </w:p>
    <w:p w:rsidR="003B4A93" w:rsidRPr="003B4A93" w:rsidRDefault="003B4A93" w:rsidP="00C44C17">
      <w:pPr>
        <w:pStyle w:val="af4"/>
        <w:numPr>
          <w:ilvl w:val="0"/>
          <w:numId w:val="72"/>
        </w:numPr>
        <w:ind w:firstLine="301"/>
        <w:rPr>
          <w:iCs/>
          <w:szCs w:val="22"/>
        </w:rPr>
      </w:pPr>
      <w:r w:rsidRPr="003B4A93">
        <w:rPr>
          <w:iCs/>
          <w:szCs w:val="22"/>
        </w:rPr>
        <w:t>Лямбда-вираження '</w:t>
      </w:r>
      <w:r w:rsidRPr="003B4A93">
        <w:rPr>
          <w:rFonts w:ascii="Courier New" w:hAnsi="Courier New" w:cs="Courier New"/>
          <w:iCs/>
          <w:sz w:val="18"/>
          <w:szCs w:val="18"/>
        </w:rPr>
        <w:t>(lambda (&lt;список формальних парам</w:t>
      </w:r>
      <w:r w:rsidRPr="003B4A93">
        <w:rPr>
          <w:rFonts w:ascii="Courier New" w:hAnsi="Courier New" w:cs="Courier New"/>
          <w:iCs/>
          <w:sz w:val="18"/>
          <w:szCs w:val="18"/>
        </w:rPr>
        <w:t>е</w:t>
      </w:r>
      <w:r w:rsidRPr="003B4A93">
        <w:rPr>
          <w:rFonts w:ascii="Courier New" w:hAnsi="Courier New" w:cs="Courier New"/>
          <w:iCs/>
          <w:sz w:val="18"/>
          <w:szCs w:val="18"/>
        </w:rPr>
        <w:t>трів&gt;) &lt;тіло лямбда-вираження&gt;)</w:t>
      </w:r>
      <w:r w:rsidRPr="003B4A93">
        <w:rPr>
          <w:rFonts w:ascii="Courier New" w:hAnsi="Courier New" w:cs="Courier New"/>
          <w:iCs/>
          <w:sz w:val="18"/>
          <w:szCs w:val="18"/>
          <w:lang w:val="ru-RU"/>
        </w:rPr>
        <w:t>)</w:t>
      </w:r>
      <w:r w:rsidRPr="003B4A93">
        <w:rPr>
          <w:iCs/>
          <w:szCs w:val="22"/>
        </w:rPr>
        <w:t>;</w:t>
      </w:r>
    </w:p>
    <w:p w:rsidR="003B4A93" w:rsidRPr="003B4A93" w:rsidRDefault="003B4A93" w:rsidP="00C44C17">
      <w:pPr>
        <w:pStyle w:val="af4"/>
        <w:numPr>
          <w:ilvl w:val="0"/>
          <w:numId w:val="72"/>
        </w:numPr>
        <w:ind w:firstLine="301"/>
        <w:rPr>
          <w:iCs/>
          <w:szCs w:val="22"/>
        </w:rPr>
      </w:pPr>
      <w:r w:rsidRPr="003B4A93">
        <w:rPr>
          <w:iCs/>
          <w:szCs w:val="22"/>
        </w:rPr>
        <w:t>усякий лісповский об'єкт, значенням якого є функція.</w:t>
      </w:r>
    </w:p>
    <w:p w:rsidR="003B4A93" w:rsidRPr="003B4A93" w:rsidRDefault="003B4A93" w:rsidP="003B4A93">
      <w:pPr>
        <w:pStyle w:val="af4"/>
        <w:ind w:firstLine="301"/>
        <w:rPr>
          <w:iCs/>
          <w:szCs w:val="22"/>
        </w:rPr>
      </w:pPr>
      <w:r w:rsidRPr="003B4A93">
        <w:rPr>
          <w:iCs/>
          <w:szCs w:val="22"/>
        </w:rPr>
        <w:t>Слід зазначити, що функціональним аргументом може бути тільки "дійсна" функція. Спеціальні форми, такі як QUOTE, SETQ і макроси для цих цілей не підходять.</w:t>
      </w:r>
    </w:p>
    <w:p w:rsidR="003B4A93" w:rsidRPr="003B4A93" w:rsidRDefault="003B4A93" w:rsidP="003B4A93">
      <w:pPr>
        <w:pStyle w:val="af4"/>
        <w:ind w:firstLine="301"/>
        <w:rPr>
          <w:iCs/>
          <w:szCs w:val="22"/>
        </w:rPr>
      </w:pPr>
      <w:r w:rsidRPr="003B4A93">
        <w:rPr>
          <w:iCs/>
          <w:szCs w:val="22"/>
        </w:rPr>
        <w:t>Функціоналом називається функція, аргумент якої може бути інтерпретований як функція.</w:t>
      </w:r>
    </w:p>
    <w:p w:rsidR="003B4A93" w:rsidRPr="003B4A93" w:rsidRDefault="003B4A93" w:rsidP="003B4A93">
      <w:pPr>
        <w:pStyle w:val="af4"/>
        <w:ind w:firstLine="301"/>
        <w:rPr>
          <w:iCs/>
          <w:szCs w:val="22"/>
        </w:rPr>
      </w:pPr>
      <w:r w:rsidRPr="003B4A93">
        <w:rPr>
          <w:iCs/>
          <w:szCs w:val="22"/>
        </w:rPr>
        <w:t>Функціоналом з функціональним значенням називається фун</w:t>
      </w:r>
      <w:r w:rsidRPr="003B4A93">
        <w:rPr>
          <w:iCs/>
          <w:szCs w:val="22"/>
        </w:rPr>
        <w:t>к</w:t>
      </w:r>
      <w:r w:rsidRPr="003B4A93">
        <w:rPr>
          <w:iCs/>
          <w:szCs w:val="22"/>
        </w:rPr>
        <w:t>ціонал, виклик якого повертає як результат нову функцію. Причому в побудові цієї функції можуть використатися функції, одержувані функціоналом як аргументи.</w:t>
      </w:r>
    </w:p>
    <w:p w:rsidR="003B4A93" w:rsidRPr="003B4A93" w:rsidRDefault="003B4A93" w:rsidP="003B4A93">
      <w:pPr>
        <w:pStyle w:val="af4"/>
        <w:ind w:firstLine="301"/>
        <w:rPr>
          <w:iCs/>
          <w:szCs w:val="22"/>
        </w:rPr>
      </w:pPr>
      <w:r w:rsidRPr="003B4A93">
        <w:rPr>
          <w:iCs/>
          <w:szCs w:val="22"/>
        </w:rPr>
        <w:t>Аплікативним або функціоналом, що застосовується, називаєт</w:t>
      </w:r>
      <w:r w:rsidRPr="003B4A93">
        <w:rPr>
          <w:iCs/>
          <w:szCs w:val="22"/>
        </w:rPr>
        <w:t>ь</w:t>
      </w:r>
      <w:r w:rsidRPr="003B4A93">
        <w:rPr>
          <w:iCs/>
          <w:szCs w:val="22"/>
        </w:rPr>
        <w:t>ся функція, що дозволяє застосовувати функціональний аргумент до його параметрів.</w:t>
      </w:r>
    </w:p>
    <w:p w:rsidR="003B4A93" w:rsidRPr="003B4A93" w:rsidRDefault="003B4A93" w:rsidP="003B4A93">
      <w:pPr>
        <w:pStyle w:val="af4"/>
        <w:ind w:firstLine="301"/>
        <w:rPr>
          <w:iCs/>
          <w:szCs w:val="22"/>
        </w:rPr>
      </w:pPr>
      <w:r w:rsidRPr="003B4A93">
        <w:rPr>
          <w:iCs/>
          <w:szCs w:val="22"/>
        </w:rPr>
        <w:lastRenderedPageBreak/>
        <w:t>У Ліспі визначено три функціонали, які застосовуються:</w:t>
      </w:r>
    </w:p>
    <w:p w:rsidR="003B4A93" w:rsidRPr="003B4A93" w:rsidRDefault="003B4A93" w:rsidP="00C44C17">
      <w:pPr>
        <w:pStyle w:val="af4"/>
        <w:numPr>
          <w:ilvl w:val="0"/>
          <w:numId w:val="72"/>
        </w:numPr>
        <w:rPr>
          <w:iCs/>
          <w:szCs w:val="22"/>
        </w:rPr>
      </w:pPr>
      <w:r w:rsidRPr="003B4A93">
        <w:rPr>
          <w:iCs/>
          <w:szCs w:val="22"/>
        </w:rPr>
        <w:t>(FUNCALL &lt;функціональний аргумент&gt;  аргументи ) - викликає функцію з аргументами;</w:t>
      </w:r>
    </w:p>
    <w:p w:rsidR="003B4A93" w:rsidRPr="003B4A93" w:rsidRDefault="003B4A93" w:rsidP="00C44C17">
      <w:pPr>
        <w:pStyle w:val="af4"/>
        <w:numPr>
          <w:ilvl w:val="0"/>
          <w:numId w:val="72"/>
        </w:numPr>
        <w:rPr>
          <w:iCs/>
          <w:szCs w:val="22"/>
        </w:rPr>
      </w:pPr>
      <w:r w:rsidRPr="003B4A93">
        <w:rPr>
          <w:iCs/>
          <w:szCs w:val="22"/>
        </w:rPr>
        <w:t>(APPLY  &lt;функціональний аргумент&gt; список аргументів) - застосовує функцію до списку аргументів;</w:t>
      </w:r>
    </w:p>
    <w:p w:rsidR="003B4A93" w:rsidRPr="003B4A93" w:rsidRDefault="003B4A93" w:rsidP="00C44C17">
      <w:pPr>
        <w:pStyle w:val="af4"/>
        <w:numPr>
          <w:ilvl w:val="0"/>
          <w:numId w:val="72"/>
        </w:numPr>
        <w:rPr>
          <w:iCs/>
          <w:szCs w:val="22"/>
        </w:rPr>
      </w:pPr>
      <w:r w:rsidRPr="003B4A93">
        <w:rPr>
          <w:iCs/>
          <w:szCs w:val="22"/>
        </w:rPr>
        <w:t xml:space="preserve">(EVAL  &lt;будь-яке лісповське вираження&gt; ) - убудований інтерпретатор, обчислює значення вираження Ліспу. </w:t>
      </w:r>
    </w:p>
    <w:p w:rsidR="003B4A93" w:rsidRPr="003B4A93" w:rsidRDefault="003B4A93" w:rsidP="003B4A93">
      <w:pPr>
        <w:pStyle w:val="af4"/>
        <w:ind w:firstLine="301"/>
        <w:rPr>
          <w:iCs/>
          <w:szCs w:val="22"/>
        </w:rPr>
      </w:pPr>
      <w:r w:rsidRPr="003B4A93">
        <w:rPr>
          <w:iCs/>
          <w:szCs w:val="22"/>
        </w:rPr>
        <w:t>APPLY є функція двох аргументів, з яких перший являє собою функцію, що застосовується до елементів списку - другого аргум</w:t>
      </w:r>
      <w:r w:rsidRPr="003B4A93">
        <w:rPr>
          <w:iCs/>
          <w:szCs w:val="22"/>
        </w:rPr>
        <w:t>е</w:t>
      </w:r>
      <w:r w:rsidRPr="003B4A93">
        <w:rPr>
          <w:iCs/>
          <w:szCs w:val="22"/>
        </w:rPr>
        <w:t>нту: (apply &lt;функція&gt; &lt;список&gt;).</w:t>
      </w:r>
    </w:p>
    <w:p w:rsidR="003B4A93" w:rsidRPr="003B4A93" w:rsidRDefault="003B4A93" w:rsidP="003B4A93">
      <w:pPr>
        <w:pStyle w:val="af4"/>
        <w:ind w:firstLine="301"/>
        <w:rPr>
          <w:iCs/>
          <w:szCs w:val="22"/>
        </w:rPr>
      </w:pPr>
      <w:r w:rsidRPr="003B4A93">
        <w:rPr>
          <w:iCs/>
          <w:szCs w:val="22"/>
        </w:rPr>
        <w:t xml:space="preserve">Приклад </w:t>
      </w:r>
      <w:r>
        <w:rPr>
          <w:iCs/>
          <w:szCs w:val="22"/>
          <w:lang w:val="en-US"/>
        </w:rPr>
        <w:t>1</w:t>
      </w:r>
      <w:r w:rsidRPr="003B4A93">
        <w:rPr>
          <w:iCs/>
          <w:szCs w:val="22"/>
        </w:rPr>
        <w:t xml:space="preserve">: </w:t>
      </w:r>
      <w:r w:rsidRPr="003B4A93">
        <w:rPr>
          <w:rFonts w:ascii="Courier New" w:hAnsi="Courier New" w:cs="Courier New"/>
          <w:iCs/>
          <w:sz w:val="18"/>
          <w:szCs w:val="18"/>
        </w:rPr>
        <w:t xml:space="preserve">(APPLY '+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5</w:t>
      </w:r>
      <w:r w:rsidRPr="003B4A93">
        <w:rPr>
          <w:iCs/>
          <w:szCs w:val="22"/>
        </w:rPr>
        <w:t>.</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_(SETQ a ‘+)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_(APPLY a ‘(1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6</w:t>
      </w:r>
    </w:p>
    <w:p w:rsidR="003B4A93" w:rsidRPr="003B4A93" w:rsidRDefault="003B4A93" w:rsidP="003B4A93">
      <w:pPr>
        <w:pStyle w:val="af4"/>
        <w:ind w:firstLine="301"/>
        <w:rPr>
          <w:iCs/>
          <w:szCs w:val="22"/>
          <w:lang w:val="en-US"/>
        </w:rPr>
      </w:pPr>
      <w:r w:rsidRPr="003B4A93">
        <w:rPr>
          <w:rFonts w:ascii="Courier New" w:hAnsi="Courier New" w:cs="Courier New"/>
          <w:iCs/>
          <w:sz w:val="18"/>
          <w:szCs w:val="18"/>
          <w:lang w:val="en-US"/>
        </w:rPr>
        <w:t xml:space="preserve">_(APPLY ‘+ ‘(4 5 6))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15</w:t>
      </w:r>
    </w:p>
    <w:p w:rsidR="003B4A93" w:rsidRDefault="003B4A93" w:rsidP="003B4A93">
      <w:pPr>
        <w:pStyle w:val="af4"/>
        <w:ind w:firstLine="301"/>
        <w:rPr>
          <w:iCs/>
          <w:szCs w:val="22"/>
          <w:lang w:val="en-US"/>
        </w:rPr>
      </w:pPr>
      <w:r w:rsidRPr="003B4A93">
        <w:rPr>
          <w:iCs/>
          <w:szCs w:val="22"/>
        </w:rPr>
        <w:t xml:space="preserve">FUNCALL по своїй дії аналогічний APPLY, але аргументи для викликуваної функції він приймає не списком, а окремо: </w:t>
      </w:r>
    </w:p>
    <w:p w:rsidR="003B4A93" w:rsidRPr="003B4A93" w:rsidRDefault="003B4A93" w:rsidP="003B4A93">
      <w:pPr>
        <w:pStyle w:val="af4"/>
        <w:ind w:firstLine="301"/>
        <w:rPr>
          <w:iCs/>
          <w:szCs w:val="22"/>
        </w:rPr>
      </w:pPr>
      <w:r w:rsidRPr="003B4A93">
        <w:rPr>
          <w:rFonts w:ascii="Courier New" w:hAnsi="Courier New" w:cs="Courier New"/>
          <w:iCs/>
          <w:sz w:val="18"/>
          <w:szCs w:val="18"/>
        </w:rPr>
        <w:t>(f</w:t>
      </w:r>
      <w:r w:rsidRPr="003B4A93">
        <w:rPr>
          <w:rFonts w:ascii="Courier New" w:hAnsi="Courier New" w:cs="Courier New"/>
          <w:iCs/>
          <w:sz w:val="18"/>
          <w:szCs w:val="18"/>
          <w:lang w:val="en-US"/>
        </w:rPr>
        <w:t>un</w:t>
      </w:r>
      <w:r w:rsidRPr="003B4A93">
        <w:rPr>
          <w:rFonts w:ascii="Courier New" w:hAnsi="Courier New" w:cs="Courier New"/>
          <w:iCs/>
          <w:sz w:val="18"/>
          <w:szCs w:val="18"/>
        </w:rPr>
        <w:t>call &lt;функція&gt; &lt;aprl&gt; : &lt;apr&gt;).</w:t>
      </w:r>
    </w:p>
    <w:p w:rsidR="003B4A93" w:rsidRPr="003B4A93" w:rsidRDefault="003B4A93" w:rsidP="003B4A93">
      <w:pPr>
        <w:pStyle w:val="af4"/>
        <w:ind w:firstLine="301"/>
        <w:rPr>
          <w:iCs/>
          <w:szCs w:val="22"/>
        </w:rPr>
      </w:pPr>
      <w:r w:rsidRPr="003B4A93">
        <w:rPr>
          <w:iCs/>
          <w:szCs w:val="22"/>
        </w:rPr>
        <w:t xml:space="preserve">Приклад </w:t>
      </w:r>
      <w:r>
        <w:rPr>
          <w:iCs/>
          <w:szCs w:val="22"/>
          <w:lang w:val="en-US"/>
        </w:rPr>
        <w:t>2</w:t>
      </w:r>
      <w:r w:rsidRPr="003B4A93">
        <w:rPr>
          <w:iCs/>
          <w:szCs w:val="22"/>
        </w:rPr>
        <w:t xml:space="preserve">: </w:t>
      </w:r>
      <w:r w:rsidRPr="003B4A93">
        <w:rPr>
          <w:rFonts w:ascii="Courier New" w:hAnsi="Courier New" w:cs="Courier New"/>
          <w:iCs/>
          <w:sz w:val="18"/>
          <w:szCs w:val="18"/>
        </w:rPr>
        <w:t>(F</w:t>
      </w:r>
      <w:r w:rsidRPr="003B4A93">
        <w:rPr>
          <w:rFonts w:ascii="Courier New" w:hAnsi="Courier New" w:cs="Courier New"/>
          <w:iCs/>
          <w:sz w:val="18"/>
          <w:szCs w:val="18"/>
          <w:lang w:val="en-US"/>
        </w:rPr>
        <w:t>UN</w:t>
      </w:r>
      <w:r w:rsidRPr="003B4A93">
        <w:rPr>
          <w:rFonts w:ascii="Courier New" w:hAnsi="Courier New" w:cs="Courier New"/>
          <w:iCs/>
          <w:sz w:val="18"/>
          <w:szCs w:val="18"/>
        </w:rPr>
        <w:t xml:space="preserve">CALL '+ 2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5.</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(F</w:t>
      </w:r>
      <w:r w:rsidRPr="003B4A93">
        <w:rPr>
          <w:rFonts w:ascii="Courier New" w:hAnsi="Courier New" w:cs="Courier New"/>
          <w:iCs/>
          <w:sz w:val="18"/>
          <w:szCs w:val="18"/>
          <w:lang w:val="en-US"/>
        </w:rPr>
        <w:t>UN</w:t>
      </w:r>
      <w:r w:rsidRPr="003B4A93">
        <w:rPr>
          <w:rFonts w:ascii="Courier New" w:hAnsi="Courier New" w:cs="Courier New"/>
          <w:iCs/>
          <w:sz w:val="18"/>
          <w:szCs w:val="18"/>
        </w:rPr>
        <w:t xml:space="preserve">CALL '+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(2 3).</w:t>
      </w:r>
    </w:p>
    <w:p w:rsidR="003B4A93" w:rsidRPr="003B4A93" w:rsidRDefault="003B4A93" w:rsidP="003B4A93">
      <w:pPr>
        <w:pStyle w:val="af4"/>
        <w:ind w:firstLine="301"/>
        <w:rPr>
          <w:iCs/>
          <w:szCs w:val="22"/>
        </w:rPr>
      </w:pPr>
      <w:r w:rsidRPr="003B4A93">
        <w:rPr>
          <w:rFonts w:ascii="Courier New" w:hAnsi="Courier New" w:cs="Courier New"/>
          <w:iCs/>
          <w:sz w:val="18"/>
          <w:szCs w:val="18"/>
        </w:rPr>
        <w:t>(</w:t>
      </w:r>
      <w:r w:rsidRPr="003B4A93">
        <w:rPr>
          <w:rFonts w:ascii="Courier New" w:hAnsi="Courier New" w:cs="Courier New"/>
          <w:iCs/>
          <w:sz w:val="18"/>
          <w:szCs w:val="18"/>
          <w:lang w:val="en-US"/>
        </w:rPr>
        <w:t>FUNCALL</w:t>
      </w:r>
      <w:r w:rsidRPr="003B4A93">
        <w:rPr>
          <w:rFonts w:ascii="Courier New" w:hAnsi="Courier New" w:cs="Courier New"/>
          <w:iCs/>
          <w:sz w:val="18"/>
          <w:szCs w:val="18"/>
        </w:rPr>
        <w:t xml:space="preserve"> ‘+ 4 5 6)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15</w:t>
      </w:r>
    </w:p>
    <w:p w:rsidR="003B4A93" w:rsidRPr="003B4A93" w:rsidRDefault="003B4A93" w:rsidP="003B4A93">
      <w:pPr>
        <w:pStyle w:val="af4"/>
        <w:ind w:firstLine="301"/>
        <w:rPr>
          <w:iCs/>
          <w:szCs w:val="22"/>
        </w:rPr>
      </w:pPr>
      <w:r w:rsidRPr="003B4A93">
        <w:rPr>
          <w:iCs/>
          <w:szCs w:val="22"/>
        </w:rPr>
        <w:t>Розходження між APPLY й FUNCALL складається в обов'язк</w:t>
      </w:r>
      <w:r w:rsidRPr="003B4A93">
        <w:rPr>
          <w:iCs/>
          <w:szCs w:val="22"/>
        </w:rPr>
        <w:t>о</w:t>
      </w:r>
      <w:r w:rsidRPr="003B4A93">
        <w:rPr>
          <w:iCs/>
          <w:szCs w:val="22"/>
        </w:rPr>
        <w:t>вості облікового подання аргументів в APPLY. FUNCALL аналог</w:t>
      </w:r>
      <w:r w:rsidRPr="003B4A93">
        <w:rPr>
          <w:iCs/>
          <w:szCs w:val="22"/>
        </w:rPr>
        <w:t>і</w:t>
      </w:r>
      <w:r w:rsidRPr="003B4A93">
        <w:rPr>
          <w:iCs/>
          <w:szCs w:val="22"/>
        </w:rPr>
        <w:t>чний по дії APPLY, але аргументи для викликуваної функції при</w:t>
      </w:r>
      <w:r w:rsidRPr="003B4A93">
        <w:rPr>
          <w:iCs/>
          <w:szCs w:val="22"/>
        </w:rPr>
        <w:t>й</w:t>
      </w:r>
      <w:r w:rsidRPr="003B4A93">
        <w:rPr>
          <w:iCs/>
          <w:szCs w:val="22"/>
        </w:rPr>
        <w:t>маються не списком, а окремо.</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_(SETQ list ‘+)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_(FUNCALL list  1 2)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3</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en-US"/>
        </w:rPr>
        <w:t xml:space="preserve">_(LIST 1 2)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(1 2)</w:t>
      </w:r>
    </w:p>
    <w:p w:rsidR="003B4A93" w:rsidRPr="003B4A93" w:rsidRDefault="003B4A93" w:rsidP="003B4A93">
      <w:pPr>
        <w:pStyle w:val="af4"/>
        <w:ind w:firstLine="301"/>
        <w:rPr>
          <w:iCs/>
          <w:szCs w:val="22"/>
        </w:rPr>
      </w:pPr>
      <w:r>
        <w:rPr>
          <w:iCs/>
          <w:szCs w:val="22"/>
          <w:lang w:val="ru-RU"/>
        </w:rPr>
        <w:t>При</w:t>
      </w:r>
      <w:r>
        <w:rPr>
          <w:iCs/>
          <w:szCs w:val="22"/>
        </w:rPr>
        <w:t xml:space="preserve">клад 3: </w:t>
      </w:r>
      <w:r w:rsidRPr="003B4A93">
        <w:rPr>
          <w:iCs/>
          <w:szCs w:val="22"/>
        </w:rPr>
        <w:t>Розглянемо приклад використання функціоналів, що застосовують</w:t>
      </w:r>
      <w:r w:rsidRPr="003B4A93">
        <w:rPr>
          <w:iCs/>
          <w:szCs w:val="22"/>
          <w:lang w:val="ru-RU"/>
        </w:rPr>
        <w:t>ся</w:t>
      </w:r>
      <w:r w:rsidRPr="003B4A93">
        <w:rPr>
          <w:iCs/>
          <w:szCs w:val="22"/>
        </w:rPr>
        <w:t>.</w:t>
      </w:r>
    </w:p>
    <w:p w:rsidR="003B4A93" w:rsidRPr="003B4A93" w:rsidRDefault="003B4A93" w:rsidP="003B4A93">
      <w:pPr>
        <w:pStyle w:val="af4"/>
        <w:ind w:firstLine="301"/>
        <w:rPr>
          <w:iCs/>
          <w:szCs w:val="22"/>
        </w:rPr>
      </w:pPr>
      <w:r w:rsidRPr="003B4A93">
        <w:rPr>
          <w:iCs/>
          <w:szCs w:val="22"/>
        </w:rPr>
        <w:t>Задача. Потрібно описати функцію, що виконує задану дію над кожним елементом списку й поєднує результати в список.</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 xml:space="preserve">;Опис функціонала: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(def</w:t>
      </w:r>
      <w:r w:rsidRPr="003B4A93">
        <w:rPr>
          <w:rFonts w:ascii="Courier New" w:hAnsi="Courier New" w:cs="Courier New"/>
          <w:iCs/>
          <w:sz w:val="18"/>
          <w:szCs w:val="18"/>
          <w:lang w:val="en-US"/>
        </w:rPr>
        <w:t>un</w:t>
      </w:r>
      <w:r w:rsidRPr="003B4A93">
        <w:rPr>
          <w:rFonts w:ascii="Courier New" w:hAnsi="Courier New" w:cs="Courier New"/>
          <w:iCs/>
          <w:sz w:val="18"/>
          <w:szCs w:val="18"/>
        </w:rPr>
        <w:t xml:space="preserve"> mapping (fun </w:t>
      </w:r>
      <w:r w:rsidRPr="003B4A93">
        <w:rPr>
          <w:rFonts w:ascii="Courier New" w:hAnsi="Courier New" w:cs="Courier New"/>
          <w:iCs/>
          <w:sz w:val="18"/>
          <w:szCs w:val="18"/>
          <w:lang w:val="en-US"/>
        </w:rPr>
        <w:t>l</w:t>
      </w:r>
      <w:r w:rsidRPr="003B4A93">
        <w:rPr>
          <w:rFonts w:ascii="Courier New" w:hAnsi="Courier New" w:cs="Courier New"/>
          <w:iCs/>
          <w:sz w:val="18"/>
          <w:szCs w:val="18"/>
        </w:rPr>
        <w:t>st)</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 xml:space="preserve">           ((null </w:t>
      </w:r>
      <w:r w:rsidRPr="003B4A93">
        <w:rPr>
          <w:rFonts w:ascii="Courier New" w:hAnsi="Courier New" w:cs="Courier New"/>
          <w:iCs/>
          <w:sz w:val="18"/>
          <w:szCs w:val="18"/>
          <w:lang w:val="en-US"/>
        </w:rPr>
        <w:t>l</w:t>
      </w:r>
      <w:r w:rsidRPr="003B4A93">
        <w:rPr>
          <w:rFonts w:ascii="Courier New" w:hAnsi="Courier New" w:cs="Courier New"/>
          <w:iCs/>
          <w:sz w:val="18"/>
          <w:szCs w:val="18"/>
        </w:rPr>
        <w:t>st) nil)</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en-US"/>
        </w:rPr>
        <w:t xml:space="preserve">          </w:t>
      </w:r>
      <w:r w:rsidRPr="003B4A93">
        <w:rPr>
          <w:rFonts w:ascii="Courier New" w:hAnsi="Courier New" w:cs="Courier New"/>
          <w:iCs/>
          <w:sz w:val="18"/>
          <w:szCs w:val="18"/>
        </w:rPr>
        <w:t xml:space="preserve">(cons (funcall fun (car </w:t>
      </w:r>
      <w:r w:rsidRPr="003B4A93">
        <w:rPr>
          <w:rFonts w:ascii="Courier New" w:hAnsi="Courier New" w:cs="Courier New"/>
          <w:iCs/>
          <w:sz w:val="18"/>
          <w:szCs w:val="18"/>
          <w:lang w:val="en-US"/>
        </w:rPr>
        <w:t>l</w:t>
      </w:r>
      <w:r w:rsidRPr="003B4A93">
        <w:rPr>
          <w:rFonts w:ascii="Courier New" w:hAnsi="Courier New" w:cs="Courier New"/>
          <w:iCs/>
          <w:sz w:val="18"/>
          <w:szCs w:val="18"/>
        </w:rPr>
        <w:t>st))</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en-US"/>
        </w:rPr>
        <w:t xml:space="preserve">          </w:t>
      </w:r>
      <w:r w:rsidRPr="003B4A93">
        <w:rPr>
          <w:rFonts w:ascii="Courier New" w:hAnsi="Courier New" w:cs="Courier New"/>
          <w:iCs/>
          <w:sz w:val="18"/>
          <w:szCs w:val="18"/>
        </w:rPr>
        <w:t xml:space="preserve">(mapping fun (cdr </w:t>
      </w:r>
      <w:r w:rsidRPr="003B4A93">
        <w:rPr>
          <w:rFonts w:ascii="Courier New" w:hAnsi="Courier New" w:cs="Courier New"/>
          <w:iCs/>
          <w:sz w:val="18"/>
          <w:szCs w:val="18"/>
          <w:lang w:val="en-US"/>
        </w:rPr>
        <w:t>l</w:t>
      </w:r>
      <w:r w:rsidRPr="003B4A93">
        <w:rPr>
          <w:rFonts w:ascii="Courier New" w:hAnsi="Courier New" w:cs="Courier New"/>
          <w:iCs/>
          <w:sz w:val="18"/>
          <w:szCs w:val="18"/>
        </w:rPr>
        <w:t xml:space="preserve">st))))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ru-RU"/>
        </w:rPr>
        <w:t>;</w:t>
      </w:r>
      <w:r w:rsidRPr="003B4A93">
        <w:rPr>
          <w:rFonts w:ascii="Courier New" w:hAnsi="Courier New" w:cs="Courier New"/>
          <w:iCs/>
          <w:sz w:val="18"/>
          <w:szCs w:val="18"/>
        </w:rPr>
        <w:t xml:space="preserve">Приклади можливих дій над елементами списку.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ru-RU"/>
        </w:rPr>
        <w:t>;</w:t>
      </w:r>
      <w:r w:rsidRPr="003B4A93">
        <w:rPr>
          <w:rFonts w:ascii="Courier New" w:hAnsi="Courier New" w:cs="Courier New"/>
          <w:iCs/>
          <w:sz w:val="18"/>
          <w:szCs w:val="18"/>
        </w:rPr>
        <w:t xml:space="preserve">Функція збільшення елемента на 1: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(defun p</w:t>
      </w:r>
      <w:r w:rsidRPr="003B4A93">
        <w:rPr>
          <w:rFonts w:ascii="Courier New" w:hAnsi="Courier New" w:cs="Courier New"/>
          <w:iCs/>
          <w:sz w:val="18"/>
          <w:szCs w:val="18"/>
          <w:lang w:val="ru-RU"/>
        </w:rPr>
        <w:t>1</w:t>
      </w:r>
      <w:r w:rsidRPr="003B4A93">
        <w:rPr>
          <w:rFonts w:ascii="Courier New" w:hAnsi="Courier New" w:cs="Courier New"/>
          <w:iCs/>
          <w:sz w:val="18"/>
          <w:szCs w:val="18"/>
        </w:rPr>
        <w:t xml:space="preserve"> (obj)</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ru-RU"/>
        </w:rPr>
        <w:t xml:space="preserve">          </w:t>
      </w:r>
      <w:r w:rsidRPr="003B4A93">
        <w:rPr>
          <w:rFonts w:ascii="Courier New" w:hAnsi="Courier New" w:cs="Courier New"/>
          <w:iCs/>
          <w:sz w:val="18"/>
          <w:szCs w:val="18"/>
        </w:rPr>
        <w:t xml:space="preserve">(+ 1 obj))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lang w:val="ru-RU"/>
        </w:rPr>
        <w:t>;</w:t>
      </w:r>
      <w:r w:rsidRPr="003B4A93">
        <w:rPr>
          <w:rFonts w:ascii="Courier New" w:hAnsi="Courier New" w:cs="Courier New"/>
          <w:iCs/>
          <w:sz w:val="18"/>
          <w:szCs w:val="18"/>
        </w:rPr>
        <w:t xml:space="preserve">Остача від ділення на 2: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lastRenderedPageBreak/>
        <w:t>(defun m2 (obj)</w:t>
      </w:r>
    </w:p>
    <w:p w:rsidR="003B4A93" w:rsidRPr="003B4A93" w:rsidRDefault="003B4A93" w:rsidP="003B4A93">
      <w:pPr>
        <w:pStyle w:val="af4"/>
        <w:ind w:firstLine="301"/>
        <w:rPr>
          <w:iCs/>
          <w:szCs w:val="22"/>
        </w:rPr>
      </w:pPr>
      <w:r w:rsidRPr="003B4A93">
        <w:rPr>
          <w:rFonts w:ascii="Courier New" w:hAnsi="Courier New" w:cs="Courier New"/>
          <w:iCs/>
          <w:sz w:val="18"/>
          <w:szCs w:val="18"/>
          <w:lang w:val="en-US"/>
        </w:rPr>
        <w:t xml:space="preserve">           </w:t>
      </w:r>
      <w:r w:rsidRPr="003B4A93">
        <w:rPr>
          <w:rFonts w:ascii="Courier New" w:hAnsi="Courier New" w:cs="Courier New"/>
          <w:iCs/>
          <w:sz w:val="18"/>
          <w:szCs w:val="18"/>
        </w:rPr>
        <w:t>(mod obj 2))</w:t>
      </w:r>
    </w:p>
    <w:p w:rsidR="003B4A93" w:rsidRPr="003B4A93" w:rsidRDefault="003B4A93" w:rsidP="003B4A93">
      <w:pPr>
        <w:pStyle w:val="af4"/>
        <w:ind w:firstLine="301"/>
        <w:rPr>
          <w:iCs/>
          <w:szCs w:val="22"/>
        </w:rPr>
      </w:pPr>
      <w:r w:rsidRPr="003B4A93">
        <w:rPr>
          <w:iCs/>
          <w:szCs w:val="22"/>
        </w:rPr>
        <w:t>Приклади викликів:</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(mapping p</w:t>
      </w:r>
      <w:r w:rsidRPr="003B4A93">
        <w:rPr>
          <w:rFonts w:ascii="Courier New" w:hAnsi="Courier New" w:cs="Courier New"/>
          <w:iCs/>
          <w:sz w:val="18"/>
          <w:szCs w:val="18"/>
          <w:lang w:val="ru-RU"/>
        </w:rPr>
        <w:t>1</w:t>
      </w:r>
      <w:r w:rsidRPr="003B4A93">
        <w:rPr>
          <w:rFonts w:ascii="Courier New" w:hAnsi="Courier New" w:cs="Courier New"/>
          <w:iCs/>
          <w:sz w:val="18"/>
          <w:szCs w:val="18"/>
        </w:rPr>
        <w:t xml:space="preserve"> '(2 3 4)) дає як результат '(3 4 5)</w:t>
      </w:r>
    </w:p>
    <w:p w:rsidR="003B4A93" w:rsidRPr="003B4A93" w:rsidRDefault="003B4A93" w:rsidP="003B4A93">
      <w:pPr>
        <w:pStyle w:val="af4"/>
        <w:ind w:firstLine="301"/>
        <w:rPr>
          <w:iCs/>
          <w:szCs w:val="22"/>
        </w:rPr>
      </w:pPr>
      <w:r w:rsidRPr="003B4A93">
        <w:rPr>
          <w:rFonts w:ascii="Courier New" w:hAnsi="Courier New" w:cs="Courier New"/>
          <w:iCs/>
          <w:sz w:val="18"/>
          <w:szCs w:val="18"/>
        </w:rPr>
        <w:t>(mapping m2 '(2 3 4)) повертає '(0 1 0)</w:t>
      </w:r>
    </w:p>
    <w:p w:rsidR="003B4A93" w:rsidRPr="003B4A93" w:rsidRDefault="003B4A93" w:rsidP="003B4A93">
      <w:pPr>
        <w:pStyle w:val="af4"/>
        <w:ind w:firstLine="301"/>
        <w:rPr>
          <w:iCs/>
          <w:szCs w:val="22"/>
        </w:rPr>
      </w:pPr>
      <w:r w:rsidRPr="003B4A93">
        <w:rPr>
          <w:iCs/>
          <w:szCs w:val="22"/>
        </w:rPr>
        <w:t>М</w:t>
      </w:r>
      <w:r w:rsidRPr="003B4A93">
        <w:rPr>
          <w:iCs/>
          <w:szCs w:val="22"/>
          <w:lang w:val="en-US"/>
        </w:rPr>
        <w:t>AP</w:t>
      </w:r>
      <w:r w:rsidRPr="003B4A93">
        <w:rPr>
          <w:iCs/>
          <w:szCs w:val="22"/>
        </w:rPr>
        <w:t>-функціонали Ліспа є функції, що відображають деяким чином список (послідовність) у нову послідовність або породж</w:t>
      </w:r>
      <w:r w:rsidRPr="003B4A93">
        <w:rPr>
          <w:iCs/>
          <w:szCs w:val="22"/>
        </w:rPr>
        <w:t>у</w:t>
      </w:r>
      <w:r w:rsidRPr="003B4A93">
        <w:rPr>
          <w:iCs/>
          <w:szCs w:val="22"/>
        </w:rPr>
        <w:t>ють побічний ефект, пов'язаний із цією послідовністю.</w:t>
      </w:r>
    </w:p>
    <w:p w:rsidR="003B4A93" w:rsidRPr="003B4A93" w:rsidRDefault="003B4A93" w:rsidP="003B4A93">
      <w:pPr>
        <w:pStyle w:val="af4"/>
        <w:ind w:firstLine="301"/>
        <w:rPr>
          <w:iCs/>
          <w:szCs w:val="22"/>
        </w:rPr>
      </w:pPr>
      <w:r w:rsidRPr="003B4A93">
        <w:rPr>
          <w:iCs/>
          <w:szCs w:val="22"/>
        </w:rPr>
        <w:t>Імена MAP - функцій починаються на MAP, їхній виклик має вигляд:</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rPr>
        <w:t>(MAPx f</w:t>
      </w:r>
      <w:r w:rsidRPr="003B4A93">
        <w:rPr>
          <w:rFonts w:ascii="Courier New" w:hAnsi="Courier New" w:cs="Courier New"/>
          <w:iCs/>
          <w:sz w:val="18"/>
          <w:szCs w:val="18"/>
          <w:lang w:val="en-US"/>
        </w:rPr>
        <w:t>n</w:t>
      </w:r>
      <w:r w:rsidRPr="003B4A93">
        <w:rPr>
          <w:rFonts w:ascii="Courier New" w:hAnsi="Courier New" w:cs="Courier New"/>
          <w:iCs/>
          <w:sz w:val="18"/>
          <w:szCs w:val="18"/>
        </w:rPr>
        <w:t xml:space="preserve"> l</w:t>
      </w:r>
      <w:r w:rsidRPr="003B4A93">
        <w:rPr>
          <w:rFonts w:ascii="Courier New" w:hAnsi="Courier New" w:cs="Courier New"/>
          <w:iCs/>
          <w:sz w:val="18"/>
          <w:szCs w:val="18"/>
          <w:lang w:val="en-US"/>
        </w:rPr>
        <w:t xml:space="preserve">1 </w:t>
      </w:r>
      <w:r w:rsidRPr="003B4A93">
        <w:rPr>
          <w:rFonts w:ascii="Courier New" w:hAnsi="Courier New" w:cs="Courier New"/>
          <w:iCs/>
          <w:sz w:val="18"/>
          <w:szCs w:val="18"/>
        </w:rPr>
        <w:t>l2...</w:t>
      </w:r>
      <w:r w:rsidRPr="003B4A93">
        <w:rPr>
          <w:rFonts w:ascii="Courier New" w:hAnsi="Courier New" w:cs="Courier New"/>
          <w:iCs/>
          <w:sz w:val="18"/>
          <w:szCs w:val="18"/>
          <w:lang w:val="en-US"/>
        </w:rPr>
        <w:t>l</w:t>
      </w:r>
      <w:r w:rsidRPr="003B4A93">
        <w:rPr>
          <w:rFonts w:ascii="Courier New" w:hAnsi="Courier New" w:cs="Courier New"/>
          <w:iCs/>
          <w:sz w:val="18"/>
          <w:szCs w:val="18"/>
        </w:rPr>
        <w:t xml:space="preserve">N). </w:t>
      </w:r>
    </w:p>
    <w:p w:rsidR="003B4A93" w:rsidRPr="003B4A93" w:rsidRDefault="003B4A93" w:rsidP="003B4A93">
      <w:pPr>
        <w:pStyle w:val="af4"/>
        <w:ind w:firstLine="301"/>
        <w:rPr>
          <w:iCs/>
          <w:szCs w:val="22"/>
        </w:rPr>
      </w:pPr>
      <w:r w:rsidRPr="003B4A93">
        <w:rPr>
          <w:iCs/>
          <w:szCs w:val="22"/>
          <w:lang w:val="en-US"/>
        </w:rPr>
        <w:t xml:space="preserve"> </w:t>
      </w:r>
      <w:r w:rsidRPr="003B4A93">
        <w:rPr>
          <w:iCs/>
          <w:szCs w:val="22"/>
        </w:rPr>
        <w:t xml:space="preserve">Тут </w:t>
      </w:r>
      <w:r w:rsidRPr="003B4A93">
        <w:rPr>
          <w:iCs/>
          <w:szCs w:val="22"/>
          <w:lang w:val="en-US"/>
        </w:rPr>
        <w:t>l</w:t>
      </w:r>
      <w:r w:rsidRPr="003B4A93">
        <w:rPr>
          <w:iCs/>
          <w:szCs w:val="22"/>
        </w:rPr>
        <w:t xml:space="preserve">1 ... </w:t>
      </w:r>
      <w:r w:rsidRPr="003B4A93">
        <w:rPr>
          <w:iCs/>
          <w:szCs w:val="22"/>
          <w:lang w:val="en-US"/>
        </w:rPr>
        <w:t>l</w:t>
      </w:r>
      <w:r w:rsidRPr="003B4A93">
        <w:rPr>
          <w:iCs/>
          <w:szCs w:val="22"/>
        </w:rPr>
        <w:t>N - списки, a  f</w:t>
      </w:r>
      <w:r w:rsidRPr="003B4A93">
        <w:rPr>
          <w:iCs/>
          <w:szCs w:val="22"/>
          <w:lang w:val="en-US"/>
        </w:rPr>
        <w:t>n</w:t>
      </w:r>
      <w:r w:rsidRPr="003B4A93">
        <w:rPr>
          <w:iCs/>
          <w:szCs w:val="22"/>
        </w:rPr>
        <w:t xml:space="preserve"> - функція від N аргументів.</w:t>
      </w:r>
    </w:p>
    <w:p w:rsidR="003B4A93" w:rsidRPr="003B4A93" w:rsidRDefault="003B4A93" w:rsidP="003B4A93">
      <w:pPr>
        <w:pStyle w:val="af4"/>
        <w:ind w:firstLine="301"/>
        <w:rPr>
          <w:iCs/>
          <w:szCs w:val="22"/>
        </w:rPr>
      </w:pPr>
      <w:r w:rsidRPr="003B4A93">
        <w:rPr>
          <w:iCs/>
          <w:szCs w:val="22"/>
        </w:rPr>
        <w:t>Як правило, MAP - функція застосовується до одного аргуме</w:t>
      </w:r>
      <w:r w:rsidRPr="003B4A93">
        <w:rPr>
          <w:iCs/>
          <w:szCs w:val="22"/>
        </w:rPr>
        <w:t>н</w:t>
      </w:r>
      <w:r w:rsidRPr="003B4A93">
        <w:rPr>
          <w:iCs/>
          <w:szCs w:val="22"/>
        </w:rPr>
        <w:t>ту-списку, тобто f</w:t>
      </w:r>
      <w:r w:rsidRPr="003B4A93">
        <w:rPr>
          <w:iCs/>
          <w:szCs w:val="22"/>
          <w:lang w:val="en-US"/>
        </w:rPr>
        <w:t>n</w:t>
      </w:r>
      <w:r w:rsidRPr="003B4A93">
        <w:rPr>
          <w:iCs/>
          <w:szCs w:val="22"/>
        </w:rPr>
        <w:t xml:space="preserve"> - функція від одного аргументу:</w:t>
      </w:r>
    </w:p>
    <w:p w:rsidR="003B4A93" w:rsidRPr="003B4A93" w:rsidRDefault="003B4A93" w:rsidP="003B4A93">
      <w:pPr>
        <w:pStyle w:val="af4"/>
        <w:ind w:firstLine="301"/>
        <w:rPr>
          <w:rFonts w:ascii="Courier New" w:hAnsi="Courier New" w:cs="Courier New"/>
          <w:iCs/>
          <w:sz w:val="18"/>
          <w:szCs w:val="18"/>
          <w:lang w:val="ru-RU"/>
        </w:rPr>
      </w:pPr>
      <w:r w:rsidRPr="003B4A93">
        <w:rPr>
          <w:rFonts w:ascii="Courier New" w:hAnsi="Courier New" w:cs="Courier New"/>
          <w:iCs/>
          <w:sz w:val="18"/>
          <w:szCs w:val="18"/>
        </w:rPr>
        <w:t>(МАРх f</w:t>
      </w:r>
      <w:r w:rsidRPr="003B4A93">
        <w:rPr>
          <w:rFonts w:ascii="Courier New" w:hAnsi="Courier New" w:cs="Courier New"/>
          <w:iCs/>
          <w:sz w:val="18"/>
          <w:szCs w:val="18"/>
          <w:lang w:val="en-US"/>
        </w:rPr>
        <w:t>n</w:t>
      </w:r>
      <w:r w:rsidRPr="003B4A93">
        <w:rPr>
          <w:rFonts w:ascii="Courier New" w:hAnsi="Courier New" w:cs="Courier New"/>
          <w:iCs/>
          <w:sz w:val="18"/>
          <w:szCs w:val="18"/>
        </w:rPr>
        <w:t xml:space="preserve"> список). </w:t>
      </w:r>
    </w:p>
    <w:p w:rsidR="003B4A93" w:rsidRDefault="003B4A93" w:rsidP="003B4A93">
      <w:pPr>
        <w:pStyle w:val="af4"/>
        <w:ind w:firstLine="301"/>
        <w:rPr>
          <w:iCs/>
          <w:szCs w:val="22"/>
        </w:rPr>
      </w:pPr>
      <w:r w:rsidRPr="003B4A93">
        <w:rPr>
          <w:iCs/>
          <w:szCs w:val="22"/>
        </w:rPr>
        <w:t xml:space="preserve">У Ліспі визначено </w:t>
      </w:r>
      <w:r w:rsidR="007357C6">
        <w:rPr>
          <w:iCs/>
          <w:szCs w:val="22"/>
        </w:rPr>
        <w:t>чотири</w:t>
      </w:r>
      <w:r w:rsidRPr="003B4A93">
        <w:rPr>
          <w:iCs/>
          <w:szCs w:val="22"/>
        </w:rPr>
        <w:t xml:space="preserve"> відображаючих функціоналів (рис. </w:t>
      </w:r>
      <w:r>
        <w:rPr>
          <w:iCs/>
          <w:szCs w:val="22"/>
        </w:rPr>
        <w:t>1</w:t>
      </w:r>
      <w:r w:rsidRPr="003B4A93">
        <w:rPr>
          <w:iCs/>
          <w:szCs w:val="22"/>
        </w:rPr>
        <w:t>4.</w:t>
      </w:r>
      <w:r>
        <w:rPr>
          <w:iCs/>
          <w:szCs w:val="22"/>
        </w:rPr>
        <w:t>8</w:t>
      </w:r>
      <w:r w:rsidRPr="003B4A93">
        <w:rPr>
          <w:iCs/>
          <w:szCs w:val="22"/>
        </w:rPr>
        <w:t>).</w:t>
      </w:r>
    </w:p>
    <w:p w:rsidR="007357C6" w:rsidRDefault="007357C6" w:rsidP="003B4A93">
      <w:pPr>
        <w:pStyle w:val="af4"/>
        <w:ind w:firstLine="301"/>
        <w:rPr>
          <w:iCs/>
          <w:szCs w:val="22"/>
        </w:rPr>
      </w:pPr>
      <w:r>
        <w:rPr>
          <w:iCs/>
          <w:noProof/>
          <w:szCs w:val="22"/>
          <w:lang w:val="ru-RU"/>
        </w:rPr>
        <mc:AlternateContent>
          <mc:Choice Requires="wpc">
            <w:drawing>
              <wp:inline distT="0" distB="0" distL="0" distR="0">
                <wp:extent cx="3467819" cy="1708030"/>
                <wp:effectExtent l="0" t="0" r="0" b="0"/>
                <wp:docPr id="271" name="Полотно 27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4" name="Поле 274"/>
                        <wps:cNvSpPr txBox="1"/>
                        <wps:spPr>
                          <a:xfrm>
                            <a:off x="862641" y="99205"/>
                            <a:ext cx="1958197" cy="2717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Pr="007357C6" w:rsidRDefault="00A245D5" w:rsidP="007357C6">
                              <w:pPr>
                                <w:jc w:val="center"/>
                                <w:rPr>
                                  <w:sz w:val="20"/>
                                  <w:szCs w:val="20"/>
                                  <w:lang w:val="uk-UA"/>
                                </w:rPr>
                              </w:pPr>
                              <w:r>
                                <w:rPr>
                                  <w:sz w:val="20"/>
                                  <w:szCs w:val="20"/>
                                  <w:lang w:val="uk-UA"/>
                                </w:rPr>
                                <w:t>Відображаючи функціонали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 name="Поле 274"/>
                        <wps:cNvSpPr txBox="1"/>
                        <wps:spPr>
                          <a:xfrm>
                            <a:off x="149808" y="607550"/>
                            <a:ext cx="1200226" cy="548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7357C6">
                              <w:pPr>
                                <w:pStyle w:val="aff2"/>
                                <w:spacing w:before="0" w:beforeAutospacing="0" w:after="0" w:afterAutospacing="0"/>
                                <w:jc w:val="center"/>
                                <w:rPr>
                                  <w:sz w:val="20"/>
                                  <w:szCs w:val="20"/>
                                  <w:lang w:val="uk-UA"/>
                                </w:rPr>
                              </w:pPr>
                              <w:r>
                                <w:rPr>
                                  <w:sz w:val="20"/>
                                  <w:szCs w:val="20"/>
                                  <w:lang w:val="uk-UA"/>
                                </w:rPr>
                                <w:t xml:space="preserve">Які забезпечують поелементну </w:t>
                              </w:r>
                            </w:p>
                            <w:p w:rsidR="00A245D5" w:rsidRDefault="00A245D5" w:rsidP="007357C6">
                              <w:pPr>
                                <w:pStyle w:val="aff2"/>
                                <w:spacing w:before="0" w:beforeAutospacing="0" w:after="0" w:afterAutospacing="0"/>
                                <w:jc w:val="center"/>
                              </w:pPr>
                              <w:r>
                                <w:rPr>
                                  <w:sz w:val="20"/>
                                  <w:szCs w:val="20"/>
                                  <w:lang w:val="uk-UA"/>
                                </w:rPr>
                                <w:t>обробку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4" name="Поле 274"/>
                        <wps:cNvSpPr txBox="1"/>
                        <wps:spPr>
                          <a:xfrm>
                            <a:off x="1639019" y="594067"/>
                            <a:ext cx="1716655" cy="5624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7357C6">
                              <w:pPr>
                                <w:pStyle w:val="aff2"/>
                                <w:spacing w:before="0" w:beforeAutospacing="0" w:after="0" w:afterAutospacing="0"/>
                                <w:jc w:val="center"/>
                              </w:pPr>
                              <w:r>
                                <w:rPr>
                                  <w:sz w:val="20"/>
                                  <w:szCs w:val="20"/>
                                  <w:lang w:val="uk-UA"/>
                                </w:rPr>
                                <w:t>Які забезпечують обробку списку і усіх можливих «хвостів» вихідного списку</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Прямая со стрелкой 275"/>
                        <wps:cNvCnPr>
                          <a:stCxn id="274" idx="2"/>
                          <a:endCxn id="653" idx="0"/>
                        </wps:cNvCnPr>
                        <wps:spPr>
                          <a:xfrm flipH="1">
                            <a:off x="749921" y="370937"/>
                            <a:ext cx="1091819" cy="23661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6" name="Прямая со стрелкой 536"/>
                        <wps:cNvCnPr>
                          <a:endCxn id="654" idx="0"/>
                        </wps:cNvCnPr>
                        <wps:spPr>
                          <a:xfrm>
                            <a:off x="1841740" y="370937"/>
                            <a:ext cx="655607" cy="2231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55" name="Поле 274"/>
                        <wps:cNvSpPr txBox="1"/>
                        <wps:spPr>
                          <a:xfrm>
                            <a:off x="128242" y="1387699"/>
                            <a:ext cx="734399" cy="238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Pr="007357C6" w:rsidRDefault="00A245D5" w:rsidP="007357C6">
                              <w:pPr>
                                <w:pStyle w:val="aff2"/>
                                <w:spacing w:before="0" w:beforeAutospacing="0" w:after="0" w:afterAutospacing="0"/>
                                <w:jc w:val="center"/>
                                <w:rPr>
                                  <w:sz w:val="20"/>
                                  <w:szCs w:val="20"/>
                                  <w:lang w:val="en-US"/>
                                </w:rPr>
                              </w:pPr>
                              <w:r w:rsidRPr="007357C6">
                                <w:rPr>
                                  <w:sz w:val="20"/>
                                  <w:szCs w:val="20"/>
                                  <w:lang w:val="en-US"/>
                                </w:rPr>
                                <w:t>MAP</w:t>
                              </w:r>
                              <w:r>
                                <w:rPr>
                                  <w:sz w:val="20"/>
                                  <w:szCs w:val="20"/>
                                  <w:lang w:val="en-US"/>
                                </w:rPr>
                                <w:t>CAR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6" name="Поле 274"/>
                        <wps:cNvSpPr txBox="1"/>
                        <wps:spPr>
                          <a:xfrm>
                            <a:off x="947750" y="1387699"/>
                            <a:ext cx="734060" cy="238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7357C6">
                              <w:pPr>
                                <w:pStyle w:val="aff2"/>
                                <w:spacing w:before="0" w:beforeAutospacing="0" w:after="0" w:afterAutospacing="0"/>
                                <w:jc w:val="center"/>
                              </w:pPr>
                              <w:r>
                                <w:rPr>
                                  <w:sz w:val="20"/>
                                  <w:szCs w:val="20"/>
                                  <w:lang w:val="en-US"/>
                                </w:rPr>
                                <w:t>MAPCAN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7" name="Поле 274"/>
                        <wps:cNvSpPr txBox="1"/>
                        <wps:spPr>
                          <a:xfrm>
                            <a:off x="1763287" y="1399484"/>
                            <a:ext cx="734060" cy="2265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C0506F">
                              <w:pPr>
                                <w:pStyle w:val="aff2"/>
                                <w:spacing w:before="0" w:beforeAutospacing="0" w:after="0" w:afterAutospacing="0"/>
                                <w:jc w:val="center"/>
                              </w:pPr>
                              <w:r>
                                <w:rPr>
                                  <w:sz w:val="20"/>
                                  <w:szCs w:val="20"/>
                                  <w:lang w:val="en-US"/>
                                </w:rPr>
                                <w:t>MAPLIST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58" name="Поле 274"/>
                        <wps:cNvSpPr txBox="1"/>
                        <wps:spPr>
                          <a:xfrm>
                            <a:off x="2621614" y="1387698"/>
                            <a:ext cx="734060" cy="2168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45D5" w:rsidRDefault="00A245D5" w:rsidP="00C0506F">
                              <w:pPr>
                                <w:pStyle w:val="aff2"/>
                                <w:spacing w:before="0" w:beforeAutospacing="0" w:after="0" w:afterAutospacing="0"/>
                                <w:jc w:val="center"/>
                              </w:pPr>
                              <w:r>
                                <w:rPr>
                                  <w:sz w:val="20"/>
                                  <w:szCs w:val="20"/>
                                  <w:lang w:val="en-US"/>
                                </w:rPr>
                                <w:t>MAPCON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7" name="Прямая со стрелкой 537"/>
                        <wps:cNvCnPr>
                          <a:stCxn id="653" idx="2"/>
                          <a:endCxn id="655" idx="0"/>
                        </wps:cNvCnPr>
                        <wps:spPr>
                          <a:xfrm flipH="1">
                            <a:off x="495442" y="1156483"/>
                            <a:ext cx="254479" cy="2312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8" name="Прямая со стрелкой 538"/>
                        <wps:cNvCnPr/>
                        <wps:spPr>
                          <a:xfrm>
                            <a:off x="749921" y="1156483"/>
                            <a:ext cx="556981" cy="231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0" name="Прямая со стрелкой 540"/>
                        <wps:cNvCnPr>
                          <a:stCxn id="654" idx="2"/>
                          <a:endCxn id="658" idx="0"/>
                        </wps:cNvCnPr>
                        <wps:spPr>
                          <a:xfrm>
                            <a:off x="2497347" y="1156483"/>
                            <a:ext cx="491297" cy="2312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1" name="Прямая со стрелкой 541"/>
                        <wps:cNvCnPr>
                          <a:endCxn id="657" idx="0"/>
                        </wps:cNvCnPr>
                        <wps:spPr>
                          <a:xfrm flipH="1">
                            <a:off x="2130317" y="1156483"/>
                            <a:ext cx="367030" cy="24300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Полотно 271" o:spid="_x0000_s1670" editas="canvas" style="width:273.05pt;height:134.5pt;mso-position-horizontal-relative:char;mso-position-vertical-relative:line" coordsize="34677,17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">
                <v:shape id="_x0000_s1671" type="#_x0000_t75" style="position:absolute;width:34677;height:17075;visibility:visible;mso-wrap-style:square">
                  <v:fill o:detectmouseclick="t"/>
                  <v:path o:connecttype="none"/>
                </v:shape>
                <v:shape id="Поле 274" o:spid="_x0000_s1672" type="#_x0000_t202" style="position:absolute;left:8626;top:992;width:19582;height:2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U8MA&#10;AADcAAAADwAAAGRycy9kb3ducmV2LnhtbESPQUsDMRSE74L/ITzBm81ail3XpkWlSqGnVvH82Lwm&#10;wc3LkqTb7b9vCoLHYWa+YRar0XdioJhcYAWPkwoEcRu0Y6Pg++vjoQaRMrLGLjApOFOC1fL2ZoGN&#10;Dife0bDPRhQIpwYV2Jz7RsrUWvKYJqEnLt4hRI+5yGikjngqcN/JaVU9SY+Oy4LFnt4ttb/7o1ew&#10;fjPPpq0x2nWtnRvGn8PWfCp1fze+voDINOb/8F97oxVM5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bU8MAAADcAAAADwAAAAAAAAAAAAAAAACYAgAAZHJzL2Rv&#10;d25yZXYueG1sUEsFBgAAAAAEAAQA9QAAAIgDAAAAAA==&#10;" fillcolor="white [3201]" strokeweight=".5pt">
                  <v:textbox>
                    <w:txbxContent>
                      <w:p w:rsidR="00EF56B4" w:rsidRPr="007357C6" w:rsidRDefault="00EF56B4" w:rsidP="007357C6">
                        <w:pPr>
                          <w:jc w:val="center"/>
                          <w:rPr>
                            <w:sz w:val="20"/>
                            <w:szCs w:val="20"/>
                            <w:lang w:val="uk-UA"/>
                          </w:rPr>
                        </w:pPr>
                        <w:r>
                          <w:rPr>
                            <w:sz w:val="20"/>
                            <w:szCs w:val="20"/>
                            <w:lang w:val="uk-UA"/>
                          </w:rPr>
                          <w:t>Відображаючи функціонали</w:t>
                        </w:r>
                      </w:p>
                    </w:txbxContent>
                  </v:textbox>
                </v:shape>
                <v:shape id="Поле 274" o:spid="_x0000_s1673" type="#_x0000_t202" style="position:absolute;left:1498;top:6075;width:12002;height:5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zXsMA&#10;AADcAAAADwAAAGRycy9kb3ducmV2LnhtbESPQUsDMRSE74L/ITzBm82qtKxr06KllYKnVvH82Lwm&#10;wc3LkqTb7b83hYLHYWa+YebL0XdioJhcYAWPkwoEcRu0Y6Pg+2vzUINIGVljF5gUnCnBcnF7M8dG&#10;hxPvaNhnIwqEU4MKbM59I2VqLXlMk9ATF+8QosdcZDRSRzwVuO/kU1XNpEfHZcFiTytL7e/+6BWs&#10;382LaWuMdl1r54bx5/BpPpS6vxvfXkFkGvN/+NreagWz6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zXsMAAADcAAAADwAAAAAAAAAAAAAAAACYAgAAZHJzL2Rv&#10;d25yZXYueG1sUEsFBgAAAAAEAAQA9QAAAIgDAAAAAA==&#10;" fillcolor="white [3201]" strokeweight=".5pt">
                  <v:textbox>
                    <w:txbxContent>
                      <w:p w:rsidR="00EF56B4" w:rsidRDefault="00EF56B4" w:rsidP="007357C6">
                        <w:pPr>
                          <w:pStyle w:val="aff2"/>
                          <w:spacing w:before="0" w:beforeAutospacing="0" w:after="0" w:afterAutospacing="0"/>
                          <w:jc w:val="center"/>
                          <w:rPr>
                            <w:sz w:val="20"/>
                            <w:szCs w:val="20"/>
                            <w:lang w:val="uk-UA"/>
                          </w:rPr>
                        </w:pPr>
                        <w:r>
                          <w:rPr>
                            <w:sz w:val="20"/>
                            <w:szCs w:val="20"/>
                            <w:lang w:val="uk-UA"/>
                          </w:rPr>
                          <w:t xml:space="preserve">Які забезпечують поелементну </w:t>
                        </w:r>
                      </w:p>
                      <w:p w:rsidR="00EF56B4" w:rsidRDefault="00EF56B4" w:rsidP="007357C6">
                        <w:pPr>
                          <w:pStyle w:val="aff2"/>
                          <w:spacing w:before="0" w:beforeAutospacing="0" w:after="0" w:afterAutospacing="0"/>
                          <w:jc w:val="center"/>
                        </w:pPr>
                        <w:r>
                          <w:rPr>
                            <w:sz w:val="20"/>
                            <w:szCs w:val="20"/>
                            <w:lang w:val="uk-UA"/>
                          </w:rPr>
                          <w:t>обробку</w:t>
                        </w:r>
                      </w:p>
                    </w:txbxContent>
                  </v:textbox>
                </v:shape>
                <v:shape id="Поле 274" o:spid="_x0000_s1674" type="#_x0000_t202" style="position:absolute;left:16390;top:5940;width:17166;height:5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rKsMA&#10;AADcAAAADwAAAGRycy9kb3ducmV2LnhtbESPQUsDMRSE74L/ITzBm80qtqxr06KllYKnVvH82Lwm&#10;wc3LkqTb7b83hYLHYWa+YebL0XdioJhcYAWPkwoEcRu0Y6Pg+2vzUINIGVljF5gUnCnBcnF7M8dG&#10;hxPvaNhnIwqEU4MKbM59I2VqLXlMk9ATF+8QosdcZDRSRzwVuO/kU1XNpEfHZcFiTytL7e/+6BWs&#10;382LaWuMdl1r54bx5/BpPpS6vxvfXkFkGvN/+NreagWz6TNczp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rKsMAAADcAAAADwAAAAAAAAAAAAAAAACYAgAAZHJzL2Rv&#10;d25yZXYueG1sUEsFBgAAAAAEAAQA9QAAAIgDAAAAAA==&#10;" fillcolor="white [3201]" strokeweight=".5pt">
                  <v:textbox>
                    <w:txbxContent>
                      <w:p w:rsidR="00EF56B4" w:rsidRDefault="00EF56B4" w:rsidP="007357C6">
                        <w:pPr>
                          <w:pStyle w:val="aff2"/>
                          <w:spacing w:before="0" w:beforeAutospacing="0" w:after="0" w:afterAutospacing="0"/>
                          <w:jc w:val="center"/>
                        </w:pPr>
                        <w:r>
                          <w:rPr>
                            <w:sz w:val="20"/>
                            <w:szCs w:val="20"/>
                            <w:lang w:val="uk-UA"/>
                          </w:rPr>
                          <w:t>Які забезпечують обробку списку і усіх можливих «хвостів» вихідного списку</w:t>
                        </w:r>
                      </w:p>
                    </w:txbxContent>
                  </v:textbox>
                </v:shape>
                <v:shape id="Прямая со стрелкой 275" o:spid="_x0000_s1675" type="#_x0000_t32" style="position:absolute;left:7499;top:3709;width:10918;height:23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7zCsIAAADcAAAADwAAAGRycy9kb3ducmV2LnhtbESP3WoCMRCF7wu+QxjBu5pVsC2rWRHb&#10;gndtrQ8wbsZN1s1kSVLdvn1TELw8nJ+Ps1oPrhMXCtF6VjCbFiCIa68tNwoO3++PLyBiQtbYeSYF&#10;vxRhXY0eVlhqf+UvuuxTI/IIxxIVmJT6UspYG3IYp74nzt7JB4cpy9BIHfCax10n50XxJB1azgSD&#10;PW0N1ef9j8vcjW0Xr0Fz/XZs7Wcw+HHqUKnJeNgsQSQa0j18a++0gvnzAv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7zCsIAAADcAAAADwAAAAAAAAAAAAAA&#10;AAChAgAAZHJzL2Rvd25yZXYueG1sUEsFBgAAAAAEAAQA+QAAAJADAAAAAA==&#10;" strokecolor="black [3213]">
                  <v:stroke endarrow="open"/>
                </v:shape>
                <v:shape id="Прямая со стрелкой 536" o:spid="_x0000_s1676" type="#_x0000_t32" style="position:absolute;left:18417;top:3709;width:6556;height:2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BFMEAAADcAAAADwAAAGRycy9kb3ducmV2LnhtbESPQYvCMBSE7wv+h/AEb2uqRVeqUWRV&#10;EG/riudH82xLm5eSZGv990YQ9jjMzDfMatObRnTkfGVZwWScgCDOra64UHD5PXwuQPiArLGxTAoe&#10;5GGzHnysMNP2zj/UnUMhIoR9hgrKENpMSp+XZNCPbUscvZt1BkOUrpDa4T3CTSOnSTKXBiuOCyW2&#10;9F1SXp//jIKK08DTXXqg0752X8W17mx6UWo07LdLEIH68B9+t49awSydw+tMP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vMEUwQAAANwAAAAPAAAAAAAAAAAAAAAA&#10;AKECAABkcnMvZG93bnJldi54bWxQSwUGAAAAAAQABAD5AAAAjwMAAAAA&#10;" strokecolor="black [3213]">
                  <v:stroke endarrow="open"/>
                </v:shape>
                <v:shape id="Поле 274" o:spid="_x0000_s1677" type="#_x0000_t202" style="position:absolute;left:1282;top:13876;width:7344;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nOscMA&#10;AADcAAAADwAAAGRycy9kb3ducmV2LnhtbESPQWsCMRSE74X+h/AK3mq2BWW7GsUWLYWeqsXzY/NM&#10;gpuXJYnr+u+bQqHHYWa+YZbr0XdioJhcYAVP0woEcRu0Y6Pg+7B7rEGkjKyxC0wKbpRgvbq/W2Kj&#10;w5W/aNhnIwqEU4MKbM59I2VqLXlM09ATF+8UosdcZDRSR7wWuO/kc1XNpUfHZcFiT2+W2vP+4hVs&#10;X82LaWuMdltr54bxePo070pNHsbNAkSmMf+H/9ofWsF8NoPfM+UI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nOscMAAADcAAAADwAAAAAAAAAAAAAAAACYAgAAZHJzL2Rv&#10;d25yZXYueG1sUEsFBgAAAAAEAAQA9QAAAIgDAAAAAA==&#10;" fillcolor="white [3201]" strokeweight=".5pt">
                  <v:textbox>
                    <w:txbxContent>
                      <w:p w:rsidR="00EF56B4" w:rsidRPr="007357C6" w:rsidRDefault="00EF56B4" w:rsidP="007357C6">
                        <w:pPr>
                          <w:pStyle w:val="aff2"/>
                          <w:spacing w:before="0" w:beforeAutospacing="0" w:after="0" w:afterAutospacing="0"/>
                          <w:jc w:val="center"/>
                          <w:rPr>
                            <w:sz w:val="20"/>
                            <w:szCs w:val="20"/>
                            <w:lang w:val="en-US"/>
                          </w:rPr>
                        </w:pPr>
                        <w:r w:rsidRPr="007357C6">
                          <w:rPr>
                            <w:sz w:val="20"/>
                            <w:szCs w:val="20"/>
                            <w:lang w:val="en-US"/>
                          </w:rPr>
                          <w:t>MAP</w:t>
                        </w:r>
                        <w:r>
                          <w:rPr>
                            <w:sz w:val="20"/>
                            <w:szCs w:val="20"/>
                            <w:lang w:val="en-US"/>
                          </w:rPr>
                          <w:t>CAR</w:t>
                        </w:r>
                      </w:p>
                    </w:txbxContent>
                  </v:textbox>
                </v:shape>
                <v:shape id="Поле 274" o:spid="_x0000_s1678" type="#_x0000_t202" style="position:absolute;left:9477;top:13876;width:7341;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QxsIA&#10;AADcAAAADwAAAGRycy9kb3ducmV2LnhtbESPQUsDMRSE74L/ITyhN5tVcNmuTYtKlUJPtuL5sXlN&#10;gpuXJYnb7b83hYLHYWa+YZbryfdipJhcYAUP8woEcRe0Y6Pg6/B+34BIGVljH5gUnCnBenV7s8RW&#10;hxN/0rjPRhQIpxYV2JyHVsrUWfKY5mEgLt4xRI+5yGikjngqcN/Lx6qqpUfHZcHiQG+Wup/9r1ew&#10;eTUL0zUY7abRzo3T93FnPpSa3U0vzyAyTfk/fG1vtYL6qYbLmXIE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DGwgAAANwAAAAPAAAAAAAAAAAAAAAAAJgCAABkcnMvZG93&#10;bnJldi54bWxQSwUGAAAAAAQABAD1AAAAhwMAAAAA&#10;" fillcolor="white [3201]" strokeweight=".5pt">
                  <v:textbox>
                    <w:txbxContent>
                      <w:p w:rsidR="00EF56B4" w:rsidRDefault="00EF56B4" w:rsidP="007357C6">
                        <w:pPr>
                          <w:pStyle w:val="aff2"/>
                          <w:spacing w:before="0" w:beforeAutospacing="0" w:after="0" w:afterAutospacing="0"/>
                          <w:jc w:val="center"/>
                        </w:pPr>
                        <w:r>
                          <w:rPr>
                            <w:sz w:val="20"/>
                            <w:szCs w:val="20"/>
                            <w:lang w:val="en-US"/>
                          </w:rPr>
                          <w:t>MAPCAN</w:t>
                        </w:r>
                      </w:p>
                    </w:txbxContent>
                  </v:textbox>
                </v:shape>
                <v:shape id="Поле 274" o:spid="_x0000_s1679" type="#_x0000_t202" style="position:absolute;left:17632;top:13994;width:7341;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1XcMA&#10;AADcAAAADwAAAGRycy9kb3ducmV2LnhtbESPQUsDMRSE74L/ITzBm81asK5r02KlLYKnVvH82Lwm&#10;wc3LksTt9t83QqHHYWa+YebL0XdioJhcYAWPkwoEcRu0Y6Pg+2vzUINIGVljF5gUnCjBcnF7M8dG&#10;hyPvaNhnIwqEU4MKbM59I2VqLXlMk9ATF+8QosdcZDRSRzwWuO/ktKpm0qPjsmCxp3dL7e/+zytY&#10;r8yLaWuMdl1r54bx5/Bptkrd341vryAyjfkavrQ/tILZ0zP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1XcMAAADcAAAADwAAAAAAAAAAAAAAAACYAgAAZHJzL2Rv&#10;d25yZXYueG1sUEsFBgAAAAAEAAQA9QAAAIgDAAAAAA==&#10;" fillcolor="white [3201]" strokeweight=".5pt">
                  <v:textbox>
                    <w:txbxContent>
                      <w:p w:rsidR="00EF56B4" w:rsidRDefault="00EF56B4" w:rsidP="00C0506F">
                        <w:pPr>
                          <w:pStyle w:val="aff2"/>
                          <w:spacing w:before="0" w:beforeAutospacing="0" w:after="0" w:afterAutospacing="0"/>
                          <w:jc w:val="center"/>
                        </w:pPr>
                        <w:r>
                          <w:rPr>
                            <w:sz w:val="20"/>
                            <w:szCs w:val="20"/>
                            <w:lang w:val="en-US"/>
                          </w:rPr>
                          <w:t>MAPLIST</w:t>
                        </w:r>
                      </w:p>
                    </w:txbxContent>
                  </v:textbox>
                </v:shape>
                <v:shape id="Поле 274" o:spid="_x0000_s1680" type="#_x0000_t202" style="position:absolute;left:26216;top:13876;width:7340;height:2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hL8AA&#10;AADcAAAADwAAAGRycy9kb3ducmV2LnhtbERPTWsCMRC9F/ofwhS81WwLynZrFFu0CJ7U0vOwGZPg&#10;ZrIkcd3+e3Mo9Ph434vV6DsxUEwusIKXaQWCuA3asVHwfdo+1yBSRtbYBSYFv5RgtXx8WGCjw40P&#10;NByzESWEU4MKbM59I2VqLXlM09ATF+4cosdcYDRSR7yVcN/J16qaS4+OS4PFnj4ttZfj1SvYfJg3&#10;09YY7abWzg3jz3lvvpSaPI3rdxCZxvwv/nPvtIL5rKwtZ8oRkM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mhhL8AAAADcAAAADwAAAAAAAAAAAAAAAACYAgAAZHJzL2Rvd25y&#10;ZXYueG1sUEsFBgAAAAAEAAQA9QAAAIUDAAAAAA==&#10;" fillcolor="white [3201]" strokeweight=".5pt">
                  <v:textbox>
                    <w:txbxContent>
                      <w:p w:rsidR="00EF56B4" w:rsidRDefault="00EF56B4" w:rsidP="00C0506F">
                        <w:pPr>
                          <w:pStyle w:val="aff2"/>
                          <w:spacing w:before="0" w:beforeAutospacing="0" w:after="0" w:afterAutospacing="0"/>
                          <w:jc w:val="center"/>
                        </w:pPr>
                        <w:r>
                          <w:rPr>
                            <w:sz w:val="20"/>
                            <w:szCs w:val="20"/>
                            <w:lang w:val="en-US"/>
                          </w:rPr>
                          <w:t>MAPCON</w:t>
                        </w:r>
                      </w:p>
                    </w:txbxContent>
                  </v:textbox>
                </v:shape>
                <v:shape id="Прямая со стрелкой 537" o:spid="_x0000_s1681" type="#_x0000_t32" style="position:absolute;left:4954;top:11564;width:2545;height:2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8Q8EAAADcAAAADwAAAGRycy9kb3ducmV2LnhtbESP3WoCMRCF7wXfIYzQO83aoi2rUcRa&#10;8M7W9gGmm3ET3UyWJOr27Y1Q8PJwfj7OfNm5RlwoROtZwXhUgCCuvLZcK/j5/hi+gYgJWWPjmRT8&#10;UYTlot+bY6n9lb/osk+1yCMcS1RgUmpLKWNlyGEc+ZY4ewcfHKYsQy11wGsed418LoqpdGg5Ewy2&#10;tDZUnfZnl7kre5y8B83V5vdoP4PB3aFBpZ4G3WoGIlGXHuH/9lYrmLy8wv1MPgJy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8LxDwQAAANwAAAAPAAAAAAAAAAAAAAAA&#10;AKECAABkcnMvZG93bnJldi54bWxQSwUGAAAAAAQABAD5AAAAjwMAAAAA&#10;" strokecolor="black [3213]">
                  <v:stroke endarrow="open"/>
                </v:shape>
                <v:shape id="Прямая со стрелкой 538" o:spid="_x0000_s1682" type="#_x0000_t32" style="position:absolute;left:7499;top:11564;width:5570;height: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w/b8AAADcAAAADwAAAGRycy9kb3ducmV2LnhtbERPy4rCMBTdC/5DuAOz03QsPugYRXzA&#10;4M4qri/Nnba0uSlJrJ2/nywEl4fzXm8H04qenK8tK/iaJiCIC6trLhXcrqfJCoQPyBpby6Tgjzxs&#10;N+PRGjNtn3yhPg+liCHsM1RQhdBlUvqiIoN+ajviyP1aZzBE6EqpHT5juGnlLEkW0mDNsaHCjvYV&#10;FU3+MApqTgPPDumJzsfGLct709v0ptTnx7D7BhFoCG/xy/2jFczTuDaeiUdAb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G/w/b8AAADcAAAADwAAAAAAAAAAAAAAAACh&#10;AgAAZHJzL2Rvd25yZXYueG1sUEsFBgAAAAAEAAQA+QAAAI0DAAAAAA==&#10;" strokecolor="black [3213]">
                  <v:stroke endarrow="open"/>
                </v:shape>
                <v:shape id="Прямая со стрелкой 540" o:spid="_x0000_s1683" type="#_x0000_t32" style="position:absolute;left:24973;top:11564;width:4913;height:2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hr8AAADcAAAADwAAAGRycy9kb3ducmV2LnhtbERPy4rCMBTdD/gP4QqzG1Oto1KNIjqC&#10;zM4Hri/NtS1tbkoSa+fvJwvB5eG8V5veNKIj5yvLCsajBARxbnXFhYLr5fC1AOEDssbGMin4Iw+b&#10;9eBjhZm2Tz5Rdw6FiCHsM1RQhtBmUvq8JIN+ZFviyN2tMxgidIXUDp8x3DRykiQzabDi2FBiS7uS&#10;8vr8MAoqTgNP9umBfn9qNy9udWfTq1Kfw367BBGoD2/xy33UCr6ncX48E4+AX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h+Phr8AAADcAAAADwAAAAAAAAAAAAAAAACh&#10;AgAAZHJzL2Rvd25yZXYueG1sUEsFBgAAAAAEAAQA+QAAAI0DAAAAAA==&#10;" strokecolor="black [3213]">
                  <v:stroke endarrow="open"/>
                </v:shape>
                <v:shape id="Прямая со стрелкой 541" o:spid="_x0000_s1684" type="#_x0000_t32" style="position:absolute;left:21303;top:11564;width:3670;height:24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y0cEAAADcAAAADwAAAGRycy9kb3ducmV2LnhtbESP3WoCMRCF74W+Q5iCd5q1aJGtUUQr&#10;eFerPsC4GTexm8mSRF3fvhEKvTycn48zW3SuETcK0XpWMBoWIIgrry3XCo6HzWAKIiZkjY1nUvCg&#10;CIv5S2+GpfZ3/qbbPtUij3AsUYFJqS2ljJUhh3HoW+LsnX1wmLIMtdQB73ncNfKtKN6lQ8uZYLCl&#10;laHqZ391mbu0l8k6aK4+Txe7Cwa/zg0q1X/tlh8gEnXpP/zX3moFk/EInmfyEZDz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LRwQAAANwAAAAPAAAAAAAAAAAAAAAA&#10;AKECAABkcnMvZG93bnJldi54bWxQSwUGAAAAAAQABAD5AAAAjwMAAAAA&#10;" strokecolor="black [3213]">
                  <v:stroke endarrow="open"/>
                </v:shape>
                <w10:anchorlock/>
              </v:group>
            </w:pict>
          </mc:Fallback>
        </mc:AlternateContent>
      </w:r>
    </w:p>
    <w:p w:rsidR="003B4A93" w:rsidRPr="003B4A93" w:rsidRDefault="003B4A93" w:rsidP="003B4A93">
      <w:pPr>
        <w:pStyle w:val="af4"/>
        <w:ind w:firstLine="301"/>
        <w:jc w:val="center"/>
        <w:rPr>
          <w:iCs/>
          <w:szCs w:val="22"/>
        </w:rPr>
      </w:pPr>
      <w:r w:rsidRPr="003B4A93">
        <w:rPr>
          <w:bCs/>
          <w:iCs/>
          <w:szCs w:val="22"/>
        </w:rPr>
        <w:t>Рис.</w:t>
      </w:r>
      <w:r>
        <w:rPr>
          <w:bCs/>
          <w:iCs/>
          <w:szCs w:val="22"/>
        </w:rPr>
        <w:t>1</w:t>
      </w:r>
      <w:r w:rsidRPr="003B4A93">
        <w:rPr>
          <w:bCs/>
          <w:iCs/>
          <w:szCs w:val="22"/>
        </w:rPr>
        <w:t>4.</w:t>
      </w:r>
      <w:r>
        <w:rPr>
          <w:bCs/>
          <w:iCs/>
          <w:szCs w:val="22"/>
        </w:rPr>
        <w:t>8.</w:t>
      </w:r>
      <w:r w:rsidRPr="003B4A93">
        <w:rPr>
          <w:b/>
          <w:bCs/>
          <w:iCs/>
          <w:szCs w:val="22"/>
        </w:rPr>
        <w:t xml:space="preserve"> </w:t>
      </w:r>
      <w:r w:rsidRPr="003B4A93">
        <w:rPr>
          <w:iCs/>
          <w:szCs w:val="22"/>
        </w:rPr>
        <w:t>Види функціоналів, що відображають</w:t>
      </w:r>
    </w:p>
    <w:p w:rsidR="003B4A93" w:rsidRDefault="003B4A93" w:rsidP="003B4A93">
      <w:pPr>
        <w:pStyle w:val="af4"/>
        <w:ind w:firstLine="301"/>
        <w:rPr>
          <w:iCs/>
          <w:szCs w:val="22"/>
        </w:rPr>
      </w:pPr>
    </w:p>
    <w:p w:rsidR="003B4A93" w:rsidRPr="003B4A93" w:rsidRDefault="003B4A93" w:rsidP="003B4A93">
      <w:pPr>
        <w:pStyle w:val="af4"/>
        <w:ind w:firstLine="301"/>
        <w:rPr>
          <w:iCs/>
          <w:szCs w:val="22"/>
        </w:rPr>
      </w:pPr>
      <w:r w:rsidRPr="003B4A93">
        <w:rPr>
          <w:iCs/>
          <w:szCs w:val="22"/>
        </w:rPr>
        <w:t xml:space="preserve">Функціонал MAPCAR забезпечує реалізацію функціонального аргументу над всіма елементами списку й поєднує результати в список. </w:t>
      </w:r>
    </w:p>
    <w:p w:rsidR="003B4A93" w:rsidRPr="003B4A93" w:rsidRDefault="003B4A93" w:rsidP="003B4A93">
      <w:pPr>
        <w:pStyle w:val="af4"/>
        <w:ind w:firstLine="301"/>
        <w:rPr>
          <w:rFonts w:ascii="Courier New" w:hAnsi="Courier New" w:cs="Courier New"/>
          <w:iCs/>
          <w:sz w:val="18"/>
          <w:szCs w:val="18"/>
        </w:rPr>
      </w:pPr>
      <w:r>
        <w:rPr>
          <w:rFonts w:ascii="Courier New" w:hAnsi="Courier New" w:cs="Courier New"/>
          <w:iCs/>
          <w:sz w:val="18"/>
          <w:szCs w:val="18"/>
        </w:rPr>
        <w:t>_</w:t>
      </w:r>
      <w:r w:rsidRPr="003B4A93">
        <w:rPr>
          <w:rFonts w:ascii="Courier New" w:hAnsi="Courier New" w:cs="Courier New"/>
          <w:iCs/>
          <w:sz w:val="18"/>
          <w:szCs w:val="18"/>
        </w:rPr>
        <w:t xml:space="preserve">(MAPCAR 'list '(a b с))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'((а)(</w:t>
      </w:r>
      <w:r w:rsidRPr="003B4A93">
        <w:rPr>
          <w:rFonts w:ascii="Courier New" w:hAnsi="Courier New" w:cs="Courier New"/>
          <w:iCs/>
          <w:sz w:val="18"/>
          <w:szCs w:val="18"/>
          <w:lang w:val="en-US"/>
        </w:rPr>
        <w:t>b</w:t>
      </w:r>
      <w:r w:rsidRPr="003B4A93">
        <w:rPr>
          <w:rFonts w:ascii="Courier New" w:hAnsi="Courier New" w:cs="Courier New"/>
          <w:iCs/>
          <w:sz w:val="18"/>
          <w:szCs w:val="18"/>
        </w:rPr>
        <w:t>)(с)).</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_(MAPCAR ‘LISTP ‘((f) h k (i u))</w:t>
      </w:r>
      <w:r w:rsidRPr="003B4A93">
        <w:rPr>
          <w:rFonts w:ascii="Courier New" w:hAnsi="Courier New" w:cs="Courier New"/>
          <w:iCs/>
          <w:sz w:val="18"/>
          <w:szCs w:val="18"/>
        </w:rPr>
        <w:t>)</w:t>
      </w:r>
      <w:r w:rsidRPr="003B4A93">
        <w:rPr>
          <w:rFonts w:ascii="Courier New" w:hAnsi="Courier New" w:cs="Courier New"/>
          <w:iCs/>
          <w:sz w:val="18"/>
          <w:szCs w:val="18"/>
          <w:lang w:val="en-US"/>
        </w:rPr>
        <w:t xml:space="preserve">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(T NIL NIL T)</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_(SETQ x ‘(a b c))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(a b c)</w:t>
      </w:r>
    </w:p>
    <w:p w:rsidR="003B4A93" w:rsidRPr="003B4A93" w:rsidRDefault="003B4A93" w:rsidP="003B4A93">
      <w:pPr>
        <w:pStyle w:val="af4"/>
        <w:ind w:firstLine="301"/>
        <w:rPr>
          <w:iCs/>
          <w:szCs w:val="22"/>
        </w:rPr>
      </w:pPr>
      <w:r w:rsidRPr="003B4A93">
        <w:rPr>
          <w:rFonts w:ascii="Courier New" w:hAnsi="Courier New" w:cs="Courier New"/>
          <w:iCs/>
          <w:sz w:val="18"/>
          <w:szCs w:val="18"/>
          <w:lang w:val="en-US"/>
        </w:rPr>
        <w:t xml:space="preserve">_(MAPCAR ‘cons x ‘(1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((a . 1) (b . 2) (c . 3))</w:t>
      </w:r>
    </w:p>
    <w:p w:rsidR="003B4A93" w:rsidRPr="003B4A93" w:rsidRDefault="003B4A93" w:rsidP="003B4A93">
      <w:pPr>
        <w:pStyle w:val="af4"/>
        <w:ind w:firstLine="301"/>
        <w:rPr>
          <w:iCs/>
          <w:szCs w:val="22"/>
        </w:rPr>
      </w:pPr>
      <w:r w:rsidRPr="003B4A93">
        <w:rPr>
          <w:iCs/>
          <w:szCs w:val="22"/>
        </w:rPr>
        <w:t xml:space="preserve">Функціонал MAPCAN аналогічний MAPCAR,  відмінність складається в об'єднанні списків-результатів з використанням структуро руйнуючої псевдофункції NCONC.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lastRenderedPageBreak/>
        <w:t xml:space="preserve">_(MAPCAN 'list '(a b с))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'(a b с).</w:t>
      </w:r>
    </w:p>
    <w:p w:rsidR="003B4A93" w:rsidRPr="003B4A93" w:rsidRDefault="003B4A93" w:rsidP="003B4A93">
      <w:pPr>
        <w:pStyle w:val="af4"/>
        <w:ind w:firstLine="301"/>
        <w:rPr>
          <w:iCs/>
          <w:szCs w:val="22"/>
        </w:rPr>
      </w:pPr>
      <w:r w:rsidRPr="003B4A93">
        <w:rPr>
          <w:iCs/>
          <w:szCs w:val="22"/>
        </w:rPr>
        <w:t>Функціонал MAPLIST забезпечує реалізацію функціонального</w:t>
      </w:r>
      <w:r w:rsidRPr="003B4A93">
        <w:rPr>
          <w:iCs/>
          <w:szCs w:val="22"/>
          <w:lang w:val="ru-RU"/>
        </w:rPr>
        <w:t xml:space="preserve"> </w:t>
      </w:r>
      <w:r w:rsidRPr="003B4A93">
        <w:rPr>
          <w:iCs/>
          <w:szCs w:val="22"/>
        </w:rPr>
        <w:t xml:space="preserve">аргументу над списком і всіма його хвостовими частинами. </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 xml:space="preserve">_ (MAPLIST 'list '(a b с))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'(((a b c))((b c))((c))).</w:t>
      </w:r>
    </w:p>
    <w:p w:rsidR="003B4A93" w:rsidRPr="003B4A93" w:rsidRDefault="003B4A93" w:rsidP="003B4A93">
      <w:pPr>
        <w:pStyle w:val="af4"/>
        <w:ind w:firstLine="301"/>
        <w:rPr>
          <w:rFonts w:ascii="Courier New" w:hAnsi="Courier New" w:cs="Courier New"/>
          <w:iCs/>
          <w:sz w:val="18"/>
          <w:szCs w:val="18"/>
          <w:lang w:val="en-US"/>
        </w:rPr>
      </w:pPr>
      <w:r w:rsidRPr="003B4A93">
        <w:rPr>
          <w:rFonts w:ascii="Courier New" w:hAnsi="Courier New" w:cs="Courier New"/>
          <w:iCs/>
          <w:sz w:val="18"/>
          <w:szCs w:val="18"/>
          <w:lang w:val="en-US"/>
        </w:rPr>
        <w:t xml:space="preserve">_(MAPLIST ‘LIST ‘((f) h k (i u))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(T T T T)</w:t>
      </w:r>
    </w:p>
    <w:p w:rsidR="003B4A93" w:rsidRPr="003B4A93" w:rsidRDefault="003B4A93" w:rsidP="003B4A93">
      <w:pPr>
        <w:pStyle w:val="af4"/>
        <w:ind w:firstLine="301"/>
        <w:rPr>
          <w:iCs/>
          <w:szCs w:val="22"/>
        </w:rPr>
      </w:pPr>
      <w:r w:rsidRPr="003B4A93">
        <w:rPr>
          <w:rFonts w:ascii="Courier New" w:hAnsi="Courier New" w:cs="Courier New"/>
          <w:iCs/>
          <w:sz w:val="18"/>
          <w:szCs w:val="18"/>
          <w:lang w:val="en-US"/>
        </w:rPr>
        <w:t xml:space="preserve">_(MAPLIST ‘cons ‘(a b c) ‘(1 2 3))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(((a b c) 1 2 3) ((b c) 2 3) ((c ) 3))</w:t>
      </w:r>
    </w:p>
    <w:p w:rsidR="003B4A93" w:rsidRPr="003B4A93" w:rsidRDefault="003B4A93" w:rsidP="003B4A93">
      <w:pPr>
        <w:pStyle w:val="af4"/>
        <w:ind w:firstLine="301"/>
        <w:rPr>
          <w:iCs/>
          <w:szCs w:val="22"/>
        </w:rPr>
      </w:pPr>
    </w:p>
    <w:p w:rsidR="003B4A93" w:rsidRPr="003B4A93" w:rsidRDefault="003B4A93" w:rsidP="003B4A93">
      <w:pPr>
        <w:pStyle w:val="af4"/>
        <w:ind w:firstLine="301"/>
        <w:rPr>
          <w:iCs/>
          <w:szCs w:val="22"/>
        </w:rPr>
      </w:pPr>
      <w:r w:rsidRPr="003B4A93">
        <w:rPr>
          <w:iCs/>
          <w:szCs w:val="22"/>
        </w:rPr>
        <w:t>Функціонал MAPCON аналогічний MAPLIST, відмінність скл</w:t>
      </w:r>
      <w:r w:rsidRPr="003B4A93">
        <w:rPr>
          <w:iCs/>
          <w:szCs w:val="22"/>
        </w:rPr>
        <w:t>а</w:t>
      </w:r>
      <w:r w:rsidRPr="003B4A93">
        <w:rPr>
          <w:iCs/>
          <w:szCs w:val="22"/>
        </w:rPr>
        <w:t xml:space="preserve">дається у використанні структуро руйнуючої псевдофункції NCONC. </w:t>
      </w:r>
    </w:p>
    <w:p w:rsidR="003B4A93" w:rsidRPr="003B4A93" w:rsidRDefault="003B4A93" w:rsidP="003B4A93">
      <w:pPr>
        <w:pStyle w:val="af4"/>
        <w:ind w:firstLine="301"/>
        <w:rPr>
          <w:iCs/>
          <w:szCs w:val="22"/>
        </w:rPr>
      </w:pPr>
      <w:r w:rsidRPr="003B4A93">
        <w:rPr>
          <w:rFonts w:ascii="Courier New" w:hAnsi="Courier New" w:cs="Courier New"/>
          <w:iCs/>
          <w:sz w:val="18"/>
          <w:szCs w:val="18"/>
        </w:rPr>
        <w:t>(mapcon 'list '(a b с)) дає '((a b c)(b c)(c))</w:t>
      </w:r>
      <w:r w:rsidRPr="003B4A93">
        <w:rPr>
          <w:iCs/>
          <w:szCs w:val="22"/>
        </w:rPr>
        <w:t>.</w:t>
      </w:r>
    </w:p>
    <w:p w:rsidR="003B4A93" w:rsidRPr="003B4A93" w:rsidRDefault="003B4A93" w:rsidP="003B4A93">
      <w:pPr>
        <w:pStyle w:val="af4"/>
        <w:ind w:firstLine="301"/>
        <w:rPr>
          <w:iCs/>
          <w:szCs w:val="22"/>
        </w:rPr>
      </w:pPr>
      <w:r w:rsidRPr="003B4A93">
        <w:rPr>
          <w:iCs/>
          <w:szCs w:val="22"/>
        </w:rPr>
        <w:t>Псевдофункціонали МАРС й MAPL використовуються для од</w:t>
      </w:r>
      <w:r w:rsidRPr="003B4A93">
        <w:rPr>
          <w:iCs/>
          <w:szCs w:val="22"/>
        </w:rPr>
        <w:t>е</w:t>
      </w:r>
      <w:r w:rsidRPr="003B4A93">
        <w:rPr>
          <w:iCs/>
          <w:szCs w:val="22"/>
        </w:rPr>
        <w:t>ржання побічного ефекту. Аналогічні по дії MAPCAN й MAPCON відрізняються тим, що не поєднують і не збирають результати, а гублять їх.</w:t>
      </w:r>
    </w:p>
    <w:p w:rsidR="003B4A93" w:rsidRPr="003B4A93" w:rsidRDefault="003B4A93" w:rsidP="003B4A93">
      <w:pPr>
        <w:pStyle w:val="af4"/>
        <w:ind w:firstLine="301"/>
        <w:rPr>
          <w:rFonts w:ascii="Courier New" w:hAnsi="Courier New" w:cs="Courier New"/>
          <w:iCs/>
          <w:sz w:val="18"/>
          <w:szCs w:val="18"/>
        </w:rPr>
      </w:pPr>
      <w:r w:rsidRPr="003B4A93">
        <w:rPr>
          <w:rFonts w:ascii="Courier New" w:hAnsi="Courier New" w:cs="Courier New"/>
          <w:iCs/>
          <w:sz w:val="18"/>
          <w:szCs w:val="18"/>
        </w:rPr>
        <w:t>(</w:t>
      </w:r>
      <w:r w:rsidRPr="003B4A93">
        <w:rPr>
          <w:rFonts w:ascii="Courier New" w:hAnsi="Courier New" w:cs="Courier New"/>
          <w:iCs/>
          <w:sz w:val="18"/>
          <w:szCs w:val="18"/>
          <w:lang w:val="en-US"/>
        </w:rPr>
        <w:t>mapc</w:t>
      </w:r>
      <w:r w:rsidRPr="003B4A93">
        <w:rPr>
          <w:rFonts w:ascii="Courier New" w:hAnsi="Courier New" w:cs="Courier New"/>
          <w:iCs/>
          <w:sz w:val="18"/>
          <w:szCs w:val="18"/>
        </w:rPr>
        <w:t xml:space="preserve"> 'list '(a b с))</w:t>
      </w:r>
      <w:r w:rsidRPr="003B4A93">
        <w:rPr>
          <w:rFonts w:ascii="Courier New" w:hAnsi="Courier New" w:cs="Courier New"/>
          <w:iCs/>
          <w:sz w:val="18"/>
          <w:szCs w:val="18"/>
          <w:lang w:val="en-US"/>
        </w:rPr>
        <w:t xml:space="preserve">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lang w:val="en-US"/>
        </w:rPr>
        <w:t xml:space="preserve"> </w:t>
      </w:r>
      <w:r w:rsidRPr="003B4A93">
        <w:rPr>
          <w:rFonts w:ascii="Courier New" w:hAnsi="Courier New" w:cs="Courier New"/>
          <w:iCs/>
          <w:sz w:val="18"/>
          <w:szCs w:val="18"/>
        </w:rPr>
        <w:t>(A B с)</w:t>
      </w:r>
    </w:p>
    <w:p w:rsidR="003B4A93" w:rsidRPr="003B4A93" w:rsidRDefault="003B4A93" w:rsidP="003B4A93">
      <w:pPr>
        <w:pStyle w:val="af4"/>
        <w:ind w:firstLine="301"/>
        <w:rPr>
          <w:iCs/>
          <w:szCs w:val="22"/>
        </w:rPr>
      </w:pPr>
      <w:r w:rsidRPr="003B4A93">
        <w:rPr>
          <w:rFonts w:ascii="Courier New" w:hAnsi="Courier New" w:cs="Courier New"/>
          <w:iCs/>
          <w:sz w:val="18"/>
          <w:szCs w:val="18"/>
        </w:rPr>
        <w:t>(mapl 'list '(a b с))</w:t>
      </w:r>
      <w:r w:rsidRPr="003B4A93">
        <w:rPr>
          <w:rFonts w:ascii="Courier New" w:hAnsi="Courier New" w:cs="Courier New"/>
          <w:iCs/>
          <w:sz w:val="18"/>
          <w:szCs w:val="18"/>
          <w:lang w:val="en-US"/>
        </w:rPr>
        <w:t xml:space="preserve"> </w:t>
      </w:r>
      <w:r w:rsidRPr="003B4A93">
        <w:rPr>
          <w:rFonts w:ascii="Courier New" w:hAnsi="Courier New" w:cs="Courier New"/>
          <w:iCs/>
          <w:sz w:val="18"/>
          <w:szCs w:val="18"/>
          <w:lang w:val="en-US"/>
        </w:rPr>
        <w:sym w:font="Wingdings" w:char="F0F0"/>
      </w:r>
      <w:r w:rsidRPr="003B4A93">
        <w:rPr>
          <w:rFonts w:ascii="Courier New" w:hAnsi="Courier New" w:cs="Courier New"/>
          <w:iCs/>
          <w:sz w:val="18"/>
          <w:szCs w:val="18"/>
        </w:rPr>
        <w:t xml:space="preserve"> (A B с)</w:t>
      </w:r>
    </w:p>
    <w:p w:rsidR="003B4A93" w:rsidRPr="003B4A93" w:rsidRDefault="003B4A93" w:rsidP="003B4A93">
      <w:pPr>
        <w:pStyle w:val="af4"/>
        <w:ind w:firstLine="301"/>
        <w:rPr>
          <w:iCs/>
          <w:szCs w:val="22"/>
        </w:rPr>
      </w:pPr>
      <w:r w:rsidRPr="003B4A93">
        <w:rPr>
          <w:iCs/>
          <w:szCs w:val="22"/>
        </w:rPr>
        <w:t>В обох випадках буде повернутий список '(a b с).</w:t>
      </w:r>
    </w:p>
    <w:p w:rsidR="0083428C" w:rsidRPr="00C43609" w:rsidRDefault="0083428C" w:rsidP="003B4A93">
      <w:pPr>
        <w:pStyle w:val="af4"/>
        <w:ind w:firstLine="301"/>
        <w:rPr>
          <w:iCs/>
          <w:szCs w:val="22"/>
          <w:lang w:val="ru-RU"/>
        </w:rPr>
      </w:pPr>
    </w:p>
    <w:p w:rsidR="00107F3B" w:rsidRDefault="003B4A93" w:rsidP="00903555">
      <w:pPr>
        <w:pStyle w:val="39"/>
        <w:ind w:firstLine="301"/>
        <w:rPr>
          <w:b/>
          <w:sz w:val="22"/>
          <w:szCs w:val="22"/>
        </w:rPr>
      </w:pPr>
      <w:r w:rsidRPr="003B4A93">
        <w:rPr>
          <w:b/>
          <w:sz w:val="22"/>
          <w:szCs w:val="22"/>
          <w:lang w:val="ru-RU"/>
        </w:rPr>
        <w:t>Запитання для самоперевірки</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544"/>
      </w:tblGrid>
      <w:tr w:rsidR="00107F3B" w:rsidRPr="00527385" w:rsidTr="003B4A93">
        <w:tc>
          <w:tcPr>
            <w:tcW w:w="2977" w:type="dxa"/>
          </w:tcPr>
          <w:p w:rsidR="00107F3B" w:rsidRPr="003B4A93" w:rsidRDefault="00107F3B" w:rsidP="00D32F3B">
            <w:pPr>
              <w:rPr>
                <w:sz w:val="20"/>
                <w:szCs w:val="20"/>
                <w:lang w:val="uk-UA"/>
              </w:rPr>
            </w:pPr>
            <w:r w:rsidRPr="003B4A93">
              <w:rPr>
                <w:sz w:val="20"/>
                <w:szCs w:val="20"/>
                <w:lang w:val="uk-UA"/>
              </w:rPr>
              <w:t>1. Обчислити на комп</w:t>
            </w:r>
            <w:r w:rsidRPr="003B4A93">
              <w:rPr>
                <w:sz w:val="20"/>
                <w:szCs w:val="20"/>
              </w:rPr>
              <w:t>’ютер</w:t>
            </w:r>
            <w:r w:rsidRPr="003B4A93">
              <w:rPr>
                <w:sz w:val="20"/>
                <w:szCs w:val="20"/>
                <w:lang w:val="uk-UA"/>
              </w:rPr>
              <w:t>і</w:t>
            </w:r>
            <w:r w:rsidRPr="003B4A93">
              <w:rPr>
                <w:sz w:val="20"/>
                <w:szCs w:val="20"/>
              </w:rPr>
              <w:t xml:space="preserve"> </w:t>
            </w:r>
            <w:r w:rsidRPr="003B4A93">
              <w:rPr>
                <w:sz w:val="20"/>
                <w:szCs w:val="20"/>
                <w:lang w:val="uk-UA"/>
              </w:rPr>
              <w:t>і пояснити результат:</w:t>
            </w:r>
          </w:p>
          <w:p w:rsidR="00107F3B" w:rsidRPr="003B4A93" w:rsidRDefault="00107F3B" w:rsidP="003B4A93">
            <w:pPr>
              <w:ind w:firstLine="318"/>
              <w:rPr>
                <w:sz w:val="20"/>
                <w:szCs w:val="20"/>
                <w:lang w:val="uk-UA"/>
              </w:rPr>
            </w:pPr>
            <w:r w:rsidRPr="003B4A93">
              <w:rPr>
                <w:sz w:val="20"/>
                <w:szCs w:val="20"/>
                <w:lang w:val="uk-UA"/>
              </w:rPr>
              <w:t>1.1. (+ 2 3)</w:t>
            </w:r>
          </w:p>
          <w:p w:rsidR="00107F3B" w:rsidRPr="003B4A93" w:rsidRDefault="00107F3B" w:rsidP="003B4A93">
            <w:pPr>
              <w:ind w:firstLine="318"/>
              <w:rPr>
                <w:sz w:val="20"/>
                <w:szCs w:val="20"/>
                <w:lang w:val="uk-UA"/>
              </w:rPr>
            </w:pPr>
            <w:r w:rsidRPr="003B4A93">
              <w:rPr>
                <w:sz w:val="20"/>
                <w:szCs w:val="20"/>
                <w:lang w:val="uk-UA"/>
              </w:rPr>
              <w:t>1.2. (* (+ 1 2) (+ 3 4)</w:t>
            </w:r>
          </w:p>
          <w:p w:rsidR="00107F3B" w:rsidRPr="003B4A93" w:rsidRDefault="00107F3B" w:rsidP="003B4A93">
            <w:pPr>
              <w:ind w:firstLine="318"/>
              <w:rPr>
                <w:sz w:val="20"/>
                <w:szCs w:val="20"/>
                <w:lang w:val="uk-UA"/>
              </w:rPr>
            </w:pPr>
            <w:r w:rsidRPr="003B4A93">
              <w:rPr>
                <w:sz w:val="20"/>
                <w:szCs w:val="20"/>
                <w:lang w:val="uk-UA"/>
              </w:rPr>
              <w:t>1.3. (* (+ 4 5) (* 1 (+ 2 3)))</w:t>
            </w:r>
          </w:p>
          <w:p w:rsidR="00107F3B" w:rsidRPr="003B4A93" w:rsidRDefault="00107F3B" w:rsidP="00C44C17">
            <w:pPr>
              <w:numPr>
                <w:ilvl w:val="0"/>
                <w:numId w:val="85"/>
              </w:numPr>
              <w:overflowPunct w:val="0"/>
              <w:autoSpaceDE w:val="0"/>
              <w:autoSpaceDN w:val="0"/>
              <w:adjustRightInd w:val="0"/>
              <w:ind w:left="0" w:firstLine="318"/>
              <w:jc w:val="both"/>
              <w:textAlignment w:val="baseline"/>
              <w:rPr>
                <w:sz w:val="20"/>
                <w:szCs w:val="20"/>
                <w:lang w:val="uk-UA"/>
              </w:rPr>
            </w:pPr>
            <w:r w:rsidRPr="003B4A93">
              <w:rPr>
                <w:sz w:val="20"/>
                <w:szCs w:val="20"/>
                <w:lang w:val="en-US"/>
              </w:rPr>
              <w:t>‘(a b ‘(c d))</w:t>
            </w:r>
          </w:p>
          <w:p w:rsidR="00107F3B" w:rsidRPr="003B4A93" w:rsidRDefault="00107F3B" w:rsidP="00C44C17">
            <w:pPr>
              <w:numPr>
                <w:ilvl w:val="0"/>
                <w:numId w:val="86"/>
              </w:numPr>
              <w:overflowPunct w:val="0"/>
              <w:autoSpaceDE w:val="0"/>
              <w:autoSpaceDN w:val="0"/>
              <w:adjustRightInd w:val="0"/>
              <w:ind w:left="0" w:firstLine="318"/>
              <w:jc w:val="both"/>
              <w:textAlignment w:val="baseline"/>
              <w:rPr>
                <w:sz w:val="20"/>
                <w:szCs w:val="20"/>
                <w:lang w:val="en-US"/>
              </w:rPr>
            </w:pPr>
            <w:r w:rsidRPr="003B4A93">
              <w:rPr>
                <w:sz w:val="20"/>
                <w:szCs w:val="20"/>
                <w:lang w:val="en-US"/>
              </w:rPr>
              <w:t>(quote ‘quote)</w:t>
            </w:r>
          </w:p>
          <w:p w:rsidR="00107F3B" w:rsidRPr="003B4A93" w:rsidRDefault="00107F3B" w:rsidP="00C44C17">
            <w:pPr>
              <w:numPr>
                <w:ilvl w:val="0"/>
                <w:numId w:val="86"/>
              </w:numPr>
              <w:overflowPunct w:val="0"/>
              <w:autoSpaceDE w:val="0"/>
              <w:autoSpaceDN w:val="0"/>
              <w:adjustRightInd w:val="0"/>
              <w:ind w:left="34" w:firstLine="318"/>
              <w:jc w:val="both"/>
              <w:textAlignment w:val="baseline"/>
              <w:rPr>
                <w:sz w:val="20"/>
                <w:szCs w:val="20"/>
                <w:lang w:val="en-US"/>
              </w:rPr>
            </w:pPr>
            <w:r w:rsidRPr="003B4A93">
              <w:rPr>
                <w:sz w:val="20"/>
                <w:szCs w:val="20"/>
                <w:lang w:val="en-US"/>
              </w:rPr>
              <w:t>‘(quote NIL)</w:t>
            </w:r>
          </w:p>
          <w:p w:rsidR="00107F3B" w:rsidRPr="003B4A93" w:rsidRDefault="00107F3B" w:rsidP="00C44C17">
            <w:pPr>
              <w:numPr>
                <w:ilvl w:val="0"/>
                <w:numId w:val="86"/>
              </w:numPr>
              <w:overflowPunct w:val="0"/>
              <w:autoSpaceDE w:val="0"/>
              <w:autoSpaceDN w:val="0"/>
              <w:adjustRightInd w:val="0"/>
              <w:ind w:left="34" w:firstLine="318"/>
              <w:jc w:val="both"/>
              <w:textAlignment w:val="baseline"/>
              <w:rPr>
                <w:sz w:val="20"/>
                <w:szCs w:val="20"/>
                <w:lang w:val="en-US"/>
              </w:rPr>
            </w:pPr>
            <w:r w:rsidRPr="003B4A93">
              <w:rPr>
                <w:sz w:val="20"/>
                <w:szCs w:val="20"/>
                <w:lang w:val="en-US"/>
              </w:rPr>
              <w:t>(3-5)/(4+6)</w:t>
            </w:r>
          </w:p>
          <w:p w:rsidR="00107F3B" w:rsidRPr="003B4A93" w:rsidRDefault="00107F3B" w:rsidP="00D32F3B">
            <w:pPr>
              <w:rPr>
                <w:sz w:val="20"/>
                <w:szCs w:val="20"/>
                <w:lang w:val="uk-UA"/>
              </w:rPr>
            </w:pPr>
            <w:r w:rsidRPr="003B4A93">
              <w:rPr>
                <w:sz w:val="20"/>
                <w:szCs w:val="20"/>
                <w:lang w:val="uk-UA"/>
              </w:rPr>
              <w:t xml:space="preserve">2. За допомогою </w:t>
            </w:r>
            <w:r w:rsidRPr="003B4A93">
              <w:rPr>
                <w:sz w:val="20"/>
                <w:szCs w:val="20"/>
                <w:lang w:val="en-US"/>
              </w:rPr>
              <w:t>CAR</w:t>
            </w:r>
            <w:r w:rsidRPr="003B4A93">
              <w:rPr>
                <w:sz w:val="20"/>
                <w:szCs w:val="20"/>
              </w:rPr>
              <w:t xml:space="preserve"> </w:t>
            </w:r>
            <w:r w:rsidRPr="003B4A93">
              <w:rPr>
                <w:sz w:val="20"/>
                <w:szCs w:val="20"/>
                <w:lang w:val="uk-UA"/>
              </w:rPr>
              <w:t>і</w:t>
            </w:r>
            <w:r w:rsidRPr="003B4A93">
              <w:rPr>
                <w:sz w:val="20"/>
                <w:szCs w:val="20"/>
              </w:rPr>
              <w:t xml:space="preserve"> </w:t>
            </w:r>
            <w:r w:rsidRPr="003B4A93">
              <w:rPr>
                <w:sz w:val="20"/>
                <w:szCs w:val="20"/>
                <w:lang w:val="en-US"/>
              </w:rPr>
              <w:t>CDR</w:t>
            </w:r>
            <w:r w:rsidRPr="003B4A93">
              <w:rPr>
                <w:sz w:val="20"/>
                <w:szCs w:val="20"/>
              </w:rPr>
              <w:t xml:space="preserve"> </w:t>
            </w:r>
            <w:r w:rsidRPr="003B4A93">
              <w:rPr>
                <w:sz w:val="20"/>
                <w:szCs w:val="20"/>
                <w:lang w:val="uk-UA"/>
              </w:rPr>
              <w:t>виділити із списків символ «ч</w:t>
            </w:r>
            <w:r w:rsidRPr="003B4A93">
              <w:rPr>
                <w:sz w:val="20"/>
                <w:szCs w:val="20"/>
                <w:lang w:val="uk-UA"/>
              </w:rPr>
              <w:t>и</w:t>
            </w:r>
            <w:r w:rsidRPr="003B4A93">
              <w:rPr>
                <w:sz w:val="20"/>
                <w:szCs w:val="20"/>
                <w:lang w:val="uk-UA"/>
              </w:rPr>
              <w:t>сло». Спростити виклики за д</w:t>
            </w:r>
            <w:r w:rsidRPr="003B4A93">
              <w:rPr>
                <w:sz w:val="20"/>
                <w:szCs w:val="20"/>
                <w:lang w:val="uk-UA"/>
              </w:rPr>
              <w:t>о</w:t>
            </w:r>
            <w:r w:rsidRPr="003B4A93">
              <w:rPr>
                <w:sz w:val="20"/>
                <w:szCs w:val="20"/>
                <w:lang w:val="uk-UA"/>
              </w:rPr>
              <w:t xml:space="preserve">помогою вкладених </w:t>
            </w:r>
            <w:r w:rsidRPr="003B4A93">
              <w:rPr>
                <w:sz w:val="20"/>
                <w:szCs w:val="20"/>
                <w:lang w:val="en-US"/>
              </w:rPr>
              <w:t>CAR</w:t>
            </w:r>
            <w:r w:rsidRPr="003B4A93">
              <w:rPr>
                <w:sz w:val="20"/>
                <w:szCs w:val="20"/>
              </w:rPr>
              <w:t>/</w:t>
            </w:r>
            <w:r w:rsidRPr="003B4A93">
              <w:rPr>
                <w:sz w:val="20"/>
                <w:szCs w:val="20"/>
                <w:lang w:val="en-US"/>
              </w:rPr>
              <w:t>CDR</w:t>
            </w:r>
            <w:r w:rsidRPr="003B4A93">
              <w:rPr>
                <w:sz w:val="20"/>
                <w:szCs w:val="20"/>
                <w:lang w:val="uk-UA"/>
              </w:rPr>
              <w:t>. Пояснити результат.</w:t>
            </w:r>
          </w:p>
          <w:p w:rsidR="00107F3B" w:rsidRPr="003B4A93" w:rsidRDefault="00107F3B" w:rsidP="003B4A93">
            <w:pPr>
              <w:ind w:firstLine="318"/>
              <w:rPr>
                <w:sz w:val="20"/>
                <w:szCs w:val="20"/>
                <w:lang w:val="uk-UA"/>
              </w:rPr>
            </w:pPr>
            <w:r w:rsidRPr="003B4A93">
              <w:rPr>
                <w:sz w:val="20"/>
                <w:szCs w:val="20"/>
                <w:lang w:val="uk-UA"/>
              </w:rPr>
              <w:t>2.1. (1 2 число 3 4)</w:t>
            </w:r>
          </w:p>
          <w:p w:rsidR="00107F3B" w:rsidRPr="003B4A93" w:rsidRDefault="00107F3B" w:rsidP="003B4A93">
            <w:pPr>
              <w:ind w:firstLine="318"/>
              <w:rPr>
                <w:sz w:val="20"/>
                <w:szCs w:val="20"/>
                <w:lang w:val="uk-UA"/>
              </w:rPr>
            </w:pPr>
            <w:r w:rsidRPr="003B4A93">
              <w:rPr>
                <w:sz w:val="20"/>
                <w:szCs w:val="20"/>
                <w:lang w:val="uk-UA"/>
              </w:rPr>
              <w:t>2.2. ((1) (2 число) (3 (4)))</w:t>
            </w:r>
          </w:p>
          <w:p w:rsidR="00FD77B1" w:rsidRDefault="00107F3B" w:rsidP="003B4A93">
            <w:pPr>
              <w:ind w:firstLine="318"/>
              <w:rPr>
                <w:sz w:val="20"/>
                <w:szCs w:val="20"/>
                <w:lang w:val="uk-UA"/>
              </w:rPr>
            </w:pPr>
            <w:r w:rsidRPr="003B4A93">
              <w:rPr>
                <w:sz w:val="20"/>
                <w:szCs w:val="20"/>
                <w:lang w:val="uk-UA"/>
              </w:rPr>
              <w:t>2.3. ((1 (2 (3 4 число))))</w:t>
            </w:r>
          </w:p>
          <w:p w:rsidR="00107F3B" w:rsidRPr="003B4A93" w:rsidRDefault="00107F3B" w:rsidP="00FD77B1">
            <w:pPr>
              <w:rPr>
                <w:sz w:val="20"/>
                <w:szCs w:val="20"/>
                <w:lang w:val="uk-UA"/>
              </w:rPr>
            </w:pPr>
            <w:r w:rsidRPr="003B4A93">
              <w:rPr>
                <w:sz w:val="20"/>
                <w:szCs w:val="20"/>
                <w:lang w:val="uk-UA"/>
              </w:rPr>
              <w:t>3. Обчислити і пояснити:</w:t>
            </w:r>
          </w:p>
          <w:p w:rsidR="00107F3B" w:rsidRPr="00107F3B" w:rsidRDefault="00107F3B" w:rsidP="00FD77B1">
            <w:pPr>
              <w:widowControl w:val="0"/>
              <w:ind w:firstLine="318"/>
              <w:rPr>
                <w:sz w:val="20"/>
                <w:szCs w:val="20"/>
                <w:lang w:val="uk-UA"/>
              </w:rPr>
            </w:pPr>
            <w:r w:rsidRPr="003B4A93">
              <w:rPr>
                <w:sz w:val="20"/>
                <w:szCs w:val="20"/>
                <w:lang w:val="uk-UA"/>
              </w:rPr>
              <w:t xml:space="preserve">3.1. </w:t>
            </w:r>
            <w:r w:rsidRPr="003B4A93">
              <w:rPr>
                <w:sz w:val="20"/>
                <w:szCs w:val="20"/>
              </w:rPr>
              <w:t>(</w:t>
            </w:r>
            <w:r w:rsidRPr="003B4A93">
              <w:rPr>
                <w:sz w:val="20"/>
                <w:szCs w:val="20"/>
                <w:lang w:val="en-US"/>
              </w:rPr>
              <w:t>cons</w:t>
            </w:r>
            <w:r w:rsidRPr="003B4A93">
              <w:rPr>
                <w:sz w:val="20"/>
                <w:szCs w:val="20"/>
              </w:rPr>
              <w:t xml:space="preserve"> </w:t>
            </w:r>
            <w:r w:rsidRPr="003B4A93">
              <w:rPr>
                <w:sz w:val="20"/>
                <w:szCs w:val="20"/>
                <w:lang w:val="en-US"/>
              </w:rPr>
              <w:t>nil</w:t>
            </w:r>
            <w:r w:rsidRPr="003B4A93">
              <w:rPr>
                <w:sz w:val="20"/>
                <w:szCs w:val="20"/>
              </w:rPr>
              <w:t xml:space="preserve"> ‘(</w:t>
            </w:r>
            <w:r w:rsidRPr="003B4A93">
              <w:rPr>
                <w:sz w:val="20"/>
                <w:szCs w:val="20"/>
                <w:lang w:val="uk-UA"/>
              </w:rPr>
              <w:t>це</w:t>
            </w:r>
            <w:r w:rsidRPr="00107F3B">
              <w:rPr>
                <w:sz w:val="20"/>
                <w:szCs w:val="20"/>
                <w:lang w:val="uk-UA"/>
              </w:rPr>
              <w:t xml:space="preserve"> пустий </w:t>
            </w:r>
            <w:r w:rsidRPr="00107F3B">
              <w:rPr>
                <w:sz w:val="20"/>
                <w:szCs w:val="20"/>
                <w:lang w:val="uk-UA"/>
              </w:rPr>
              <w:lastRenderedPageBreak/>
              <w:t>список))</w:t>
            </w:r>
          </w:p>
          <w:p w:rsidR="00FD77B1" w:rsidRPr="00107F3B" w:rsidRDefault="00FD77B1" w:rsidP="00FD77B1">
            <w:pPr>
              <w:rPr>
                <w:sz w:val="20"/>
                <w:szCs w:val="20"/>
                <w:lang w:val="en-GB"/>
              </w:rPr>
            </w:pPr>
            <w:r w:rsidRPr="00107F3B">
              <w:rPr>
                <w:sz w:val="20"/>
                <w:szCs w:val="20"/>
                <w:lang w:val="uk-UA"/>
              </w:rPr>
              <w:t xml:space="preserve">     </w:t>
            </w:r>
            <w:r w:rsidRPr="00107F3B">
              <w:rPr>
                <w:sz w:val="20"/>
                <w:szCs w:val="20"/>
                <w:lang w:val="en-GB"/>
              </w:rPr>
              <w:t>3.</w:t>
            </w:r>
            <w:r>
              <w:rPr>
                <w:sz w:val="20"/>
                <w:szCs w:val="20"/>
                <w:lang w:val="uk-UA"/>
              </w:rPr>
              <w:t>2</w:t>
            </w:r>
            <w:r w:rsidRPr="00107F3B">
              <w:rPr>
                <w:sz w:val="20"/>
                <w:szCs w:val="20"/>
                <w:lang w:val="en-GB"/>
              </w:rPr>
              <w:t xml:space="preserve"> </w:t>
            </w:r>
            <w:r w:rsidRPr="00107F3B">
              <w:rPr>
                <w:sz w:val="20"/>
                <w:szCs w:val="20"/>
                <w:lang w:val="en-US"/>
              </w:rPr>
              <w:t>(car ‘(car (a b c)))</w:t>
            </w:r>
            <w:r w:rsidRPr="00107F3B">
              <w:rPr>
                <w:sz w:val="20"/>
                <w:szCs w:val="20"/>
                <w:lang w:val="en-GB"/>
              </w:rPr>
              <w:t xml:space="preserve">         </w:t>
            </w:r>
          </w:p>
          <w:p w:rsidR="00FD77B1" w:rsidRPr="00107F3B" w:rsidRDefault="00FD77B1" w:rsidP="00FD77B1">
            <w:pPr>
              <w:rPr>
                <w:sz w:val="20"/>
                <w:szCs w:val="20"/>
                <w:lang w:val="en-US"/>
              </w:rPr>
            </w:pPr>
            <w:r w:rsidRPr="00107F3B">
              <w:rPr>
                <w:sz w:val="20"/>
                <w:szCs w:val="20"/>
                <w:lang w:val="en-GB"/>
              </w:rPr>
              <w:t xml:space="preserve">     3.</w:t>
            </w:r>
            <w:r>
              <w:rPr>
                <w:sz w:val="20"/>
                <w:szCs w:val="20"/>
                <w:lang w:val="uk-UA"/>
              </w:rPr>
              <w:t>3</w:t>
            </w:r>
            <w:r w:rsidRPr="00107F3B">
              <w:rPr>
                <w:sz w:val="20"/>
                <w:szCs w:val="20"/>
                <w:lang w:val="en-GB"/>
              </w:rPr>
              <w:t xml:space="preserve">. </w:t>
            </w:r>
            <w:r w:rsidRPr="00107F3B">
              <w:rPr>
                <w:sz w:val="20"/>
                <w:szCs w:val="20"/>
                <w:lang w:val="en-US"/>
              </w:rPr>
              <w:t>(cdr (car (cdr ‘(a b c))))</w:t>
            </w:r>
          </w:p>
          <w:p w:rsidR="00FD77B1" w:rsidRPr="00FD77B1" w:rsidRDefault="00FD77B1" w:rsidP="00FD77B1">
            <w:pPr>
              <w:ind w:firstLine="176"/>
              <w:rPr>
                <w:sz w:val="20"/>
                <w:szCs w:val="20"/>
                <w:lang w:val="uk-UA"/>
              </w:rPr>
            </w:pPr>
            <w:r w:rsidRPr="00107F3B">
              <w:rPr>
                <w:sz w:val="20"/>
                <w:szCs w:val="20"/>
                <w:lang w:val="en-GB"/>
              </w:rPr>
              <w:t>3.</w:t>
            </w:r>
            <w:r>
              <w:rPr>
                <w:sz w:val="20"/>
                <w:szCs w:val="20"/>
                <w:lang w:val="uk-UA"/>
              </w:rPr>
              <w:t>4</w:t>
            </w:r>
            <w:r w:rsidRPr="00107F3B">
              <w:rPr>
                <w:sz w:val="20"/>
                <w:szCs w:val="20"/>
                <w:lang w:val="en-GB"/>
              </w:rPr>
              <w:t xml:space="preserve">. </w:t>
            </w:r>
            <w:r w:rsidRPr="00107F3B">
              <w:rPr>
                <w:sz w:val="20"/>
                <w:szCs w:val="20"/>
                <w:lang w:val="en-US"/>
              </w:rPr>
              <w:t>(list (list ‘a ‘b) ‘(car (c d)))</w:t>
            </w:r>
          </w:p>
          <w:p w:rsidR="00107F3B" w:rsidRPr="00107F3B" w:rsidRDefault="00107F3B" w:rsidP="00D32F3B">
            <w:pPr>
              <w:widowControl w:val="0"/>
              <w:rPr>
                <w:sz w:val="20"/>
                <w:szCs w:val="20"/>
                <w:lang w:val="uk-UA"/>
              </w:rPr>
            </w:pPr>
          </w:p>
        </w:tc>
        <w:tc>
          <w:tcPr>
            <w:tcW w:w="3544" w:type="dxa"/>
          </w:tcPr>
          <w:p w:rsidR="00107F3B" w:rsidRPr="00107F3B" w:rsidRDefault="00107F3B" w:rsidP="00D32F3B">
            <w:pPr>
              <w:widowControl w:val="0"/>
              <w:overflowPunct w:val="0"/>
              <w:autoSpaceDE w:val="0"/>
              <w:autoSpaceDN w:val="0"/>
              <w:adjustRightInd w:val="0"/>
              <w:textAlignment w:val="baseline"/>
              <w:rPr>
                <w:sz w:val="20"/>
                <w:szCs w:val="20"/>
                <w:lang w:val="uk-UA"/>
              </w:rPr>
            </w:pPr>
            <w:r w:rsidRPr="00107F3B">
              <w:rPr>
                <w:sz w:val="20"/>
                <w:szCs w:val="20"/>
                <w:lang w:val="uk-UA"/>
              </w:rPr>
              <w:lastRenderedPageBreak/>
              <w:t>4. Обчислити і пояснити:</w:t>
            </w:r>
          </w:p>
          <w:p w:rsidR="00107F3B" w:rsidRPr="00107F3B" w:rsidRDefault="00107F3B" w:rsidP="00FD77B1">
            <w:pPr>
              <w:widowControl w:val="0"/>
              <w:overflowPunct w:val="0"/>
              <w:autoSpaceDE w:val="0"/>
              <w:autoSpaceDN w:val="0"/>
              <w:adjustRightInd w:val="0"/>
              <w:ind w:left="317"/>
              <w:textAlignment w:val="baseline"/>
              <w:rPr>
                <w:sz w:val="20"/>
                <w:szCs w:val="20"/>
                <w:lang w:val="en-US"/>
              </w:rPr>
            </w:pPr>
            <w:r w:rsidRPr="00107F3B">
              <w:rPr>
                <w:sz w:val="20"/>
                <w:szCs w:val="20"/>
                <w:lang w:val="uk-UA"/>
              </w:rPr>
              <w:t xml:space="preserve">4.1. </w:t>
            </w:r>
            <w:r w:rsidRPr="00107F3B">
              <w:rPr>
                <w:sz w:val="20"/>
                <w:szCs w:val="20"/>
                <w:lang w:val="en-US"/>
              </w:rPr>
              <w:t>‘(car ‘(a b c))</w:t>
            </w:r>
          </w:p>
          <w:p w:rsidR="00107F3B" w:rsidRPr="00107F3B" w:rsidRDefault="00107F3B" w:rsidP="00FD77B1">
            <w:pPr>
              <w:widowControl w:val="0"/>
              <w:overflowPunct w:val="0"/>
              <w:autoSpaceDE w:val="0"/>
              <w:autoSpaceDN w:val="0"/>
              <w:adjustRightInd w:val="0"/>
              <w:ind w:left="317"/>
              <w:textAlignment w:val="baseline"/>
              <w:rPr>
                <w:sz w:val="20"/>
                <w:szCs w:val="20"/>
                <w:lang w:val="uk-UA"/>
              </w:rPr>
            </w:pPr>
            <w:r w:rsidRPr="00107F3B">
              <w:rPr>
                <w:sz w:val="20"/>
                <w:szCs w:val="20"/>
                <w:lang w:val="uk-UA"/>
              </w:rPr>
              <w:t xml:space="preserve">4.2. </w:t>
            </w:r>
            <w:r w:rsidRPr="00107F3B">
              <w:rPr>
                <w:sz w:val="20"/>
                <w:szCs w:val="20"/>
                <w:lang w:val="en-US"/>
              </w:rPr>
              <w:t>(eval ‘(car ‘(a b c)))</w:t>
            </w:r>
          </w:p>
          <w:p w:rsidR="00107F3B" w:rsidRPr="00107F3B" w:rsidRDefault="00107F3B" w:rsidP="00FD77B1">
            <w:pPr>
              <w:widowControl w:val="0"/>
              <w:overflowPunct w:val="0"/>
              <w:autoSpaceDE w:val="0"/>
              <w:autoSpaceDN w:val="0"/>
              <w:adjustRightInd w:val="0"/>
              <w:ind w:left="317"/>
              <w:textAlignment w:val="baseline"/>
              <w:rPr>
                <w:sz w:val="20"/>
                <w:szCs w:val="20"/>
                <w:lang w:val="uk-UA"/>
              </w:rPr>
            </w:pPr>
            <w:r w:rsidRPr="00107F3B">
              <w:rPr>
                <w:sz w:val="20"/>
                <w:szCs w:val="20"/>
                <w:lang w:val="uk-UA"/>
              </w:rPr>
              <w:t xml:space="preserve">4.3. </w:t>
            </w:r>
            <w:r w:rsidRPr="00107F3B">
              <w:rPr>
                <w:sz w:val="20"/>
                <w:szCs w:val="20"/>
                <w:lang w:val="en-US"/>
              </w:rPr>
              <w:t>(eval (car ‘(a b c)))</w:t>
            </w:r>
          </w:p>
          <w:p w:rsidR="00107F3B" w:rsidRPr="00107F3B" w:rsidRDefault="00107F3B" w:rsidP="00C44C17">
            <w:pPr>
              <w:widowControl w:val="0"/>
              <w:numPr>
                <w:ilvl w:val="0"/>
                <w:numId w:val="87"/>
              </w:numPr>
              <w:overflowPunct w:val="0"/>
              <w:autoSpaceDE w:val="0"/>
              <w:autoSpaceDN w:val="0"/>
              <w:adjustRightInd w:val="0"/>
              <w:ind w:left="317" w:firstLine="0"/>
              <w:jc w:val="both"/>
              <w:textAlignment w:val="baseline"/>
              <w:rPr>
                <w:sz w:val="20"/>
                <w:szCs w:val="20"/>
                <w:lang w:val="uk-UA"/>
              </w:rPr>
            </w:pPr>
            <w:r w:rsidRPr="00107F3B">
              <w:rPr>
                <w:sz w:val="20"/>
                <w:szCs w:val="20"/>
                <w:lang w:val="en-US"/>
              </w:rPr>
              <w:t>(eval (quote (quote quote)))</w:t>
            </w:r>
          </w:p>
          <w:p w:rsidR="00107F3B" w:rsidRPr="00107F3B" w:rsidRDefault="00107F3B" w:rsidP="00C44C17">
            <w:pPr>
              <w:widowControl w:val="0"/>
              <w:numPr>
                <w:ilvl w:val="0"/>
                <w:numId w:val="87"/>
              </w:numPr>
              <w:overflowPunct w:val="0"/>
              <w:autoSpaceDE w:val="0"/>
              <w:autoSpaceDN w:val="0"/>
              <w:adjustRightInd w:val="0"/>
              <w:ind w:left="317"/>
              <w:jc w:val="both"/>
              <w:textAlignment w:val="baseline"/>
              <w:rPr>
                <w:sz w:val="20"/>
                <w:szCs w:val="20"/>
                <w:lang w:val="uk-UA"/>
              </w:rPr>
            </w:pPr>
            <w:r w:rsidRPr="00107F3B">
              <w:rPr>
                <w:sz w:val="20"/>
                <w:szCs w:val="20"/>
                <w:lang w:val="en-US"/>
              </w:rPr>
              <w:t>(quote (eval (quote (quote quote))))</w:t>
            </w:r>
          </w:p>
          <w:p w:rsidR="00107F3B" w:rsidRPr="00107F3B" w:rsidRDefault="00FD77B1" w:rsidP="00FD77B1">
            <w:pPr>
              <w:widowControl w:val="0"/>
              <w:overflowPunct w:val="0"/>
              <w:autoSpaceDE w:val="0"/>
              <w:autoSpaceDN w:val="0"/>
              <w:adjustRightInd w:val="0"/>
              <w:jc w:val="both"/>
              <w:textAlignment w:val="baseline"/>
              <w:rPr>
                <w:sz w:val="20"/>
                <w:szCs w:val="20"/>
                <w:lang w:val="uk-UA"/>
              </w:rPr>
            </w:pPr>
            <w:r>
              <w:rPr>
                <w:sz w:val="20"/>
                <w:szCs w:val="20"/>
                <w:lang w:val="uk-UA"/>
              </w:rPr>
              <w:t>5.</w:t>
            </w:r>
            <w:r w:rsidR="00107F3B" w:rsidRPr="00107F3B">
              <w:rPr>
                <w:sz w:val="20"/>
                <w:szCs w:val="20"/>
                <w:lang w:val="uk-UA"/>
              </w:rPr>
              <w:t xml:space="preserve"> Яке буде значення атому А після таких викликів:</w:t>
            </w:r>
          </w:p>
          <w:p w:rsidR="00107F3B" w:rsidRPr="00107F3B" w:rsidRDefault="00107F3B" w:rsidP="00FD77B1">
            <w:pPr>
              <w:widowControl w:val="0"/>
              <w:overflowPunct w:val="0"/>
              <w:autoSpaceDE w:val="0"/>
              <w:autoSpaceDN w:val="0"/>
              <w:adjustRightInd w:val="0"/>
              <w:ind w:left="317"/>
              <w:textAlignment w:val="baseline"/>
              <w:rPr>
                <w:sz w:val="20"/>
                <w:szCs w:val="20"/>
                <w:lang w:val="en-US"/>
              </w:rPr>
            </w:pPr>
            <w:r w:rsidRPr="00107F3B">
              <w:rPr>
                <w:sz w:val="20"/>
                <w:szCs w:val="20"/>
                <w:lang w:val="uk-UA"/>
              </w:rPr>
              <w:t xml:space="preserve">5.1 </w:t>
            </w:r>
            <w:r w:rsidRPr="00107F3B">
              <w:rPr>
                <w:sz w:val="20"/>
                <w:szCs w:val="20"/>
                <w:lang w:val="en-US"/>
              </w:rPr>
              <w:t>_(set (setq a ‘a) ‘b)</w:t>
            </w:r>
          </w:p>
          <w:p w:rsidR="00107F3B" w:rsidRPr="00107F3B" w:rsidRDefault="00107F3B" w:rsidP="00FD77B1">
            <w:pPr>
              <w:widowControl w:val="0"/>
              <w:overflowPunct w:val="0"/>
              <w:autoSpaceDE w:val="0"/>
              <w:autoSpaceDN w:val="0"/>
              <w:adjustRightInd w:val="0"/>
              <w:ind w:left="317"/>
              <w:textAlignment w:val="baseline"/>
              <w:rPr>
                <w:sz w:val="20"/>
                <w:szCs w:val="20"/>
                <w:lang w:val="uk-UA"/>
              </w:rPr>
            </w:pPr>
            <w:r w:rsidRPr="00107F3B">
              <w:rPr>
                <w:sz w:val="20"/>
                <w:szCs w:val="20"/>
                <w:lang w:val="uk-UA"/>
              </w:rPr>
              <w:t xml:space="preserve">5.2 </w:t>
            </w:r>
            <w:r w:rsidRPr="00107F3B">
              <w:rPr>
                <w:sz w:val="20"/>
                <w:szCs w:val="20"/>
                <w:lang w:val="en-US"/>
              </w:rPr>
              <w:t>_(set (setq b ‘a) (setq a ‘c))</w:t>
            </w:r>
          </w:p>
          <w:p w:rsidR="00107F3B" w:rsidRPr="00107F3B" w:rsidRDefault="00107F3B" w:rsidP="00FD77B1">
            <w:pPr>
              <w:widowControl w:val="0"/>
              <w:ind w:left="317"/>
              <w:rPr>
                <w:sz w:val="20"/>
                <w:szCs w:val="20"/>
                <w:lang w:val="uk-UA"/>
              </w:rPr>
            </w:pPr>
            <w:r w:rsidRPr="00107F3B">
              <w:rPr>
                <w:sz w:val="20"/>
                <w:szCs w:val="20"/>
                <w:lang w:val="uk-UA"/>
              </w:rPr>
              <w:t>5.3 _(</w:t>
            </w:r>
            <w:r w:rsidRPr="00107F3B">
              <w:rPr>
                <w:sz w:val="20"/>
                <w:szCs w:val="20"/>
                <w:lang w:val="en-US"/>
              </w:rPr>
              <w:t>set</w:t>
            </w:r>
            <w:r w:rsidRPr="00107F3B">
              <w:rPr>
                <w:sz w:val="20"/>
                <w:szCs w:val="20"/>
                <w:lang w:val="uk-UA"/>
              </w:rPr>
              <w:t xml:space="preserve"> </w:t>
            </w:r>
            <w:r w:rsidRPr="00107F3B">
              <w:rPr>
                <w:sz w:val="20"/>
                <w:szCs w:val="20"/>
                <w:lang w:val="en-US"/>
              </w:rPr>
              <w:t>b</w:t>
            </w:r>
            <w:r w:rsidRPr="00107F3B">
              <w:rPr>
                <w:sz w:val="20"/>
                <w:szCs w:val="20"/>
                <w:lang w:val="uk-UA"/>
              </w:rPr>
              <w:t xml:space="preserve"> </w:t>
            </w:r>
            <w:r w:rsidRPr="00107F3B">
              <w:rPr>
                <w:sz w:val="20"/>
                <w:szCs w:val="20"/>
                <w:lang w:val="en-US"/>
              </w:rPr>
              <w:t>a</w:t>
            </w:r>
            <w:r w:rsidRPr="00107F3B">
              <w:rPr>
                <w:sz w:val="20"/>
                <w:szCs w:val="20"/>
                <w:lang w:val="uk-UA"/>
              </w:rPr>
              <w:t>)</w:t>
            </w:r>
            <w:r w:rsidRPr="00107F3B">
              <w:rPr>
                <w:sz w:val="20"/>
                <w:szCs w:val="20"/>
                <w:lang w:val="uk-UA"/>
              </w:rPr>
              <w:tab/>
            </w:r>
          </w:p>
          <w:p w:rsidR="00107F3B" w:rsidRPr="00107F3B" w:rsidRDefault="00107F3B" w:rsidP="00D32F3B">
            <w:pPr>
              <w:overflowPunct w:val="0"/>
              <w:autoSpaceDE w:val="0"/>
              <w:autoSpaceDN w:val="0"/>
              <w:adjustRightInd w:val="0"/>
              <w:textAlignment w:val="baseline"/>
              <w:rPr>
                <w:sz w:val="20"/>
                <w:szCs w:val="20"/>
                <w:lang w:val="uk-UA"/>
              </w:rPr>
            </w:pPr>
            <w:r w:rsidRPr="00107F3B">
              <w:rPr>
                <w:sz w:val="20"/>
                <w:szCs w:val="20"/>
                <w:lang w:val="uk-UA"/>
              </w:rPr>
              <w:t>6. Обчислити і пояснити:</w:t>
            </w:r>
          </w:p>
          <w:p w:rsidR="00107F3B" w:rsidRPr="00107F3B" w:rsidRDefault="00107F3B" w:rsidP="00FD77B1">
            <w:pPr>
              <w:overflowPunct w:val="0"/>
              <w:autoSpaceDE w:val="0"/>
              <w:autoSpaceDN w:val="0"/>
              <w:adjustRightInd w:val="0"/>
              <w:ind w:firstLine="317"/>
              <w:textAlignment w:val="baseline"/>
              <w:rPr>
                <w:sz w:val="20"/>
                <w:szCs w:val="20"/>
                <w:lang w:val="en-US"/>
              </w:rPr>
            </w:pPr>
            <w:r w:rsidRPr="00107F3B">
              <w:rPr>
                <w:sz w:val="20"/>
                <w:szCs w:val="20"/>
                <w:lang w:val="uk-UA"/>
              </w:rPr>
              <w:t xml:space="preserve">6.1 </w:t>
            </w:r>
            <w:r w:rsidRPr="00107F3B">
              <w:rPr>
                <w:sz w:val="20"/>
                <w:szCs w:val="20"/>
                <w:lang w:val="en-US"/>
              </w:rPr>
              <w:t>(atom ‘(cdr nil))</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 xml:space="preserve">6.2 </w:t>
            </w:r>
            <w:r w:rsidRPr="00107F3B">
              <w:rPr>
                <w:sz w:val="20"/>
                <w:szCs w:val="20"/>
                <w:lang w:val="en-US"/>
              </w:rPr>
              <w:t>(equal ‘(a b) (cons ‘(a) ‘(b)))</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6.3 (</w:t>
            </w:r>
            <w:r w:rsidRPr="00107F3B">
              <w:rPr>
                <w:sz w:val="20"/>
                <w:szCs w:val="20"/>
                <w:lang w:val="en-US"/>
              </w:rPr>
              <w:t>atom</w:t>
            </w:r>
            <w:r w:rsidRPr="00107F3B">
              <w:rPr>
                <w:sz w:val="20"/>
                <w:szCs w:val="20"/>
                <w:lang w:val="uk-UA"/>
              </w:rPr>
              <w:t xml:space="preserve"> (* 2 (+ 2 3)))</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6.4 (</w:t>
            </w:r>
            <w:r w:rsidRPr="00107F3B">
              <w:rPr>
                <w:sz w:val="20"/>
                <w:szCs w:val="20"/>
                <w:lang w:val="en-US"/>
              </w:rPr>
              <w:t>null</w:t>
            </w:r>
            <w:r w:rsidRPr="00107F3B">
              <w:rPr>
                <w:sz w:val="20"/>
                <w:szCs w:val="20"/>
                <w:lang w:val="uk-UA"/>
              </w:rPr>
              <w:t xml:space="preserve"> (</w:t>
            </w:r>
            <w:r w:rsidRPr="00107F3B">
              <w:rPr>
                <w:sz w:val="20"/>
                <w:szCs w:val="20"/>
                <w:lang w:val="en-US"/>
              </w:rPr>
              <w:t>null</w:t>
            </w:r>
            <w:r w:rsidRPr="00107F3B">
              <w:rPr>
                <w:sz w:val="20"/>
                <w:szCs w:val="20"/>
                <w:lang w:val="uk-UA"/>
              </w:rPr>
              <w:t xml:space="preserve"> </w:t>
            </w:r>
            <w:r w:rsidRPr="00107F3B">
              <w:rPr>
                <w:sz w:val="20"/>
                <w:szCs w:val="20"/>
                <w:lang w:val="en-US"/>
              </w:rPr>
              <w:t>t</w:t>
            </w:r>
            <w:r w:rsidRPr="00107F3B">
              <w:rPr>
                <w:sz w:val="20"/>
                <w:szCs w:val="20"/>
                <w:lang w:val="uk-UA"/>
              </w:rPr>
              <w:t>))</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6.5 (</w:t>
            </w:r>
            <w:r w:rsidRPr="00107F3B">
              <w:rPr>
                <w:sz w:val="20"/>
                <w:szCs w:val="20"/>
                <w:lang w:val="en-US"/>
              </w:rPr>
              <w:t>eq</w:t>
            </w:r>
            <w:r w:rsidRPr="00107F3B">
              <w:rPr>
                <w:sz w:val="20"/>
                <w:szCs w:val="20"/>
                <w:lang w:val="uk-UA"/>
              </w:rPr>
              <w:t xml:space="preserve"> </w:t>
            </w:r>
            <w:r w:rsidRPr="00107F3B">
              <w:rPr>
                <w:sz w:val="20"/>
                <w:szCs w:val="20"/>
                <w:lang w:val="en-US"/>
              </w:rPr>
              <w:t>nil</w:t>
            </w:r>
            <w:r w:rsidRPr="00107F3B">
              <w:rPr>
                <w:sz w:val="20"/>
                <w:szCs w:val="20"/>
                <w:lang w:val="uk-UA"/>
              </w:rPr>
              <w:t xml:space="preserve"> (</w:t>
            </w:r>
            <w:r w:rsidRPr="00107F3B">
              <w:rPr>
                <w:sz w:val="20"/>
                <w:szCs w:val="20"/>
                <w:lang w:val="en-US"/>
              </w:rPr>
              <w:t>null</w:t>
            </w:r>
            <w:r w:rsidRPr="00107F3B">
              <w:rPr>
                <w:sz w:val="20"/>
                <w:szCs w:val="20"/>
                <w:lang w:val="uk-UA"/>
              </w:rPr>
              <w:t xml:space="preserve"> </w:t>
            </w:r>
            <w:r w:rsidRPr="00107F3B">
              <w:rPr>
                <w:sz w:val="20"/>
                <w:szCs w:val="20"/>
                <w:lang w:val="en-US"/>
              </w:rPr>
              <w:t>nil</w:t>
            </w:r>
            <w:r w:rsidRPr="00107F3B">
              <w:rPr>
                <w:sz w:val="20"/>
                <w:szCs w:val="20"/>
                <w:lang w:val="uk-UA"/>
              </w:rPr>
              <w:t>))</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6.6 (</w:t>
            </w:r>
            <w:r w:rsidRPr="00107F3B">
              <w:rPr>
                <w:sz w:val="20"/>
                <w:szCs w:val="20"/>
                <w:lang w:val="en-US"/>
              </w:rPr>
              <w:t>eql</w:t>
            </w:r>
            <w:r w:rsidRPr="00107F3B">
              <w:rPr>
                <w:sz w:val="20"/>
                <w:szCs w:val="20"/>
                <w:lang w:val="uk-UA"/>
              </w:rPr>
              <w:t xml:space="preserve"> 2.0 2)</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6.7 (= 2.0 2)</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lastRenderedPageBreak/>
              <w:t>6.8 (</w:t>
            </w:r>
            <w:r w:rsidRPr="00107F3B">
              <w:rPr>
                <w:sz w:val="20"/>
                <w:szCs w:val="20"/>
                <w:lang w:val="en-US"/>
              </w:rPr>
              <w:t>equalp</w:t>
            </w:r>
            <w:r w:rsidRPr="00107F3B">
              <w:rPr>
                <w:sz w:val="20"/>
                <w:szCs w:val="20"/>
                <w:lang w:val="uk-UA"/>
              </w:rPr>
              <w:t xml:space="preserve"> 2.0 2)</w:t>
            </w:r>
          </w:p>
          <w:p w:rsidR="00107F3B" w:rsidRPr="00107F3B" w:rsidRDefault="00107F3B" w:rsidP="00FD77B1">
            <w:pPr>
              <w:overflowPunct w:val="0"/>
              <w:autoSpaceDE w:val="0"/>
              <w:autoSpaceDN w:val="0"/>
              <w:adjustRightInd w:val="0"/>
              <w:ind w:firstLine="317"/>
              <w:textAlignment w:val="baseline"/>
              <w:rPr>
                <w:sz w:val="20"/>
                <w:szCs w:val="20"/>
                <w:lang w:val="uk-UA"/>
              </w:rPr>
            </w:pPr>
            <w:r w:rsidRPr="00107F3B">
              <w:rPr>
                <w:sz w:val="20"/>
                <w:szCs w:val="20"/>
                <w:lang w:val="uk-UA"/>
              </w:rPr>
              <w:t>6.9 (</w:t>
            </w:r>
            <w:r w:rsidRPr="00107F3B">
              <w:rPr>
                <w:sz w:val="20"/>
                <w:szCs w:val="20"/>
                <w:lang w:val="en-US"/>
              </w:rPr>
              <w:t>equalp</w:t>
            </w:r>
            <w:r w:rsidRPr="00107F3B">
              <w:rPr>
                <w:sz w:val="20"/>
                <w:szCs w:val="20"/>
                <w:lang w:val="uk-UA"/>
              </w:rPr>
              <w:t xml:space="preserve"> (</w:t>
            </w:r>
            <w:r w:rsidRPr="00107F3B">
              <w:rPr>
                <w:sz w:val="20"/>
                <w:szCs w:val="20"/>
                <w:lang w:val="en-US"/>
              </w:rPr>
              <w:t>atom</w:t>
            </w:r>
            <w:r w:rsidRPr="00107F3B">
              <w:rPr>
                <w:sz w:val="20"/>
                <w:szCs w:val="20"/>
                <w:lang w:val="uk-UA"/>
              </w:rPr>
              <w:t xml:space="preserve"> </w:t>
            </w:r>
            <w:r w:rsidRPr="00107F3B">
              <w:rPr>
                <w:sz w:val="20"/>
                <w:szCs w:val="20"/>
                <w:lang w:val="en-US"/>
              </w:rPr>
              <w:t>nil</w:t>
            </w:r>
            <w:r w:rsidRPr="00107F3B">
              <w:rPr>
                <w:sz w:val="20"/>
                <w:szCs w:val="20"/>
                <w:lang w:val="uk-UA"/>
              </w:rPr>
              <w:t>) (</w:t>
            </w:r>
            <w:r w:rsidRPr="00107F3B">
              <w:rPr>
                <w:sz w:val="20"/>
                <w:szCs w:val="20"/>
                <w:lang w:val="en-US"/>
              </w:rPr>
              <w:t>caar</w:t>
            </w:r>
            <w:r w:rsidRPr="00107F3B">
              <w:rPr>
                <w:sz w:val="20"/>
                <w:szCs w:val="20"/>
                <w:lang w:val="uk-UA"/>
              </w:rPr>
              <w:t xml:space="preserve"> ‘((</w:t>
            </w:r>
            <w:r w:rsidRPr="00107F3B">
              <w:rPr>
                <w:sz w:val="20"/>
                <w:szCs w:val="20"/>
                <w:lang w:val="en-US"/>
              </w:rPr>
              <w:t>t</w:t>
            </w:r>
            <w:r w:rsidRPr="00107F3B">
              <w:rPr>
                <w:sz w:val="20"/>
                <w:szCs w:val="20"/>
                <w:lang w:val="uk-UA"/>
              </w:rPr>
              <w:t>))))</w:t>
            </w:r>
          </w:p>
        </w:tc>
      </w:tr>
    </w:tbl>
    <w:p w:rsidR="00107F3B" w:rsidRDefault="00107F3B" w:rsidP="00903555">
      <w:pPr>
        <w:pStyle w:val="39"/>
        <w:ind w:firstLine="301"/>
        <w:rPr>
          <w:b/>
          <w:sz w:val="22"/>
          <w:szCs w:val="22"/>
        </w:rPr>
      </w:pPr>
    </w:p>
    <w:p w:rsidR="00FD77B1" w:rsidRDefault="00FD77B1" w:rsidP="00903555">
      <w:pPr>
        <w:pStyle w:val="39"/>
        <w:ind w:firstLine="301"/>
        <w:rPr>
          <w:b/>
          <w:sz w:val="22"/>
          <w:szCs w:val="22"/>
        </w:rPr>
      </w:pPr>
    </w:p>
    <w:p w:rsidR="00FD77B1" w:rsidRDefault="00FD77B1" w:rsidP="00903555">
      <w:pPr>
        <w:pStyle w:val="39"/>
        <w:ind w:firstLine="301"/>
        <w:rPr>
          <w:b/>
          <w:sz w:val="22"/>
          <w:szCs w:val="22"/>
        </w:rPr>
      </w:pPr>
    </w:p>
    <w:p w:rsidR="000878E7" w:rsidRPr="00D94C2E" w:rsidRDefault="00D94C2E" w:rsidP="00903555">
      <w:pPr>
        <w:pStyle w:val="39"/>
        <w:ind w:firstLine="301"/>
        <w:rPr>
          <w:b/>
          <w:sz w:val="22"/>
          <w:szCs w:val="22"/>
        </w:rPr>
      </w:pPr>
      <w:r w:rsidRPr="00D94C2E">
        <w:rPr>
          <w:b/>
          <w:sz w:val="22"/>
          <w:szCs w:val="22"/>
        </w:rPr>
        <w:t xml:space="preserve">15. </w:t>
      </w:r>
      <w:r w:rsidR="007357C6">
        <w:rPr>
          <w:b/>
          <w:sz w:val="22"/>
          <w:szCs w:val="22"/>
        </w:rPr>
        <w:t>МЕТОДИ ТА СИСТЕМИ ПРОГРАМУВАННЯ</w:t>
      </w:r>
    </w:p>
    <w:p w:rsidR="000878E7" w:rsidRPr="00903555" w:rsidRDefault="000878E7" w:rsidP="00903555">
      <w:pPr>
        <w:pStyle w:val="39"/>
        <w:ind w:firstLine="301"/>
        <w:rPr>
          <w:sz w:val="22"/>
          <w:szCs w:val="22"/>
        </w:rPr>
      </w:pPr>
      <w:r w:rsidRPr="00903555">
        <w:rPr>
          <w:sz w:val="22"/>
          <w:szCs w:val="22"/>
        </w:rPr>
        <w:t xml:space="preserve"> </w:t>
      </w:r>
    </w:p>
    <w:p w:rsidR="000878E7" w:rsidRPr="00903555" w:rsidRDefault="000878E7" w:rsidP="00903555">
      <w:pPr>
        <w:ind w:firstLine="301"/>
        <w:jc w:val="both"/>
        <w:rPr>
          <w:sz w:val="22"/>
          <w:szCs w:val="22"/>
          <w:lang w:val="uk-UA"/>
        </w:rPr>
      </w:pPr>
      <w:r w:rsidRPr="00DB3000">
        <w:rPr>
          <w:b/>
          <w:sz w:val="22"/>
          <w:szCs w:val="22"/>
          <w:lang w:val="uk-UA"/>
        </w:rPr>
        <w:t>15.1. Методи та стиль програмування</w:t>
      </w:r>
    </w:p>
    <w:p w:rsidR="000878E7" w:rsidRPr="00903555" w:rsidRDefault="000878E7" w:rsidP="00903555">
      <w:pPr>
        <w:ind w:firstLine="301"/>
        <w:jc w:val="both"/>
        <w:rPr>
          <w:sz w:val="22"/>
          <w:szCs w:val="22"/>
          <w:lang w:val="uk-UA"/>
        </w:rPr>
      </w:pPr>
    </w:p>
    <w:p w:rsidR="000878E7" w:rsidRPr="00903555" w:rsidRDefault="000878E7" w:rsidP="00903555">
      <w:pPr>
        <w:ind w:firstLine="301"/>
        <w:jc w:val="both"/>
        <w:rPr>
          <w:sz w:val="22"/>
          <w:szCs w:val="22"/>
          <w:lang w:val="uk-UA"/>
        </w:rPr>
      </w:pPr>
      <w:r w:rsidRPr="00903555">
        <w:rPr>
          <w:sz w:val="22"/>
          <w:szCs w:val="22"/>
          <w:lang w:val="uk-UA"/>
        </w:rPr>
        <w:t>Чинники, що впливають на вибирання використовуваних зас</w:t>
      </w:r>
      <w:r w:rsidRPr="00903555">
        <w:rPr>
          <w:sz w:val="22"/>
          <w:szCs w:val="22"/>
          <w:lang w:val="uk-UA"/>
        </w:rPr>
        <w:t>о</w:t>
      </w:r>
      <w:r w:rsidRPr="00903555">
        <w:rPr>
          <w:sz w:val="22"/>
          <w:szCs w:val="22"/>
          <w:lang w:val="uk-UA"/>
        </w:rPr>
        <w:t>бів і стилю, часто суперечливі. Наприклад, ясність програми з то</w:t>
      </w:r>
      <w:r w:rsidRPr="00903555">
        <w:rPr>
          <w:sz w:val="22"/>
          <w:szCs w:val="22"/>
          <w:lang w:val="uk-UA"/>
        </w:rPr>
        <w:t>ч</w:t>
      </w:r>
      <w:r w:rsidRPr="00903555">
        <w:rPr>
          <w:sz w:val="22"/>
          <w:szCs w:val="22"/>
          <w:lang w:val="uk-UA"/>
        </w:rPr>
        <w:t>ки зору людини і эффективност</w:t>
      </w:r>
      <w:r w:rsidR="00DB3000">
        <w:rPr>
          <w:sz w:val="22"/>
          <w:szCs w:val="22"/>
          <w:lang w:val="uk-UA"/>
        </w:rPr>
        <w:t>і</w:t>
      </w:r>
      <w:r w:rsidRPr="00903555">
        <w:rPr>
          <w:sz w:val="22"/>
          <w:szCs w:val="22"/>
          <w:lang w:val="uk-UA"/>
        </w:rPr>
        <w:t xml:space="preserve"> з точки зору обчислювальної м</w:t>
      </w:r>
      <w:r w:rsidRPr="00903555">
        <w:rPr>
          <w:sz w:val="22"/>
          <w:szCs w:val="22"/>
          <w:lang w:val="uk-UA"/>
        </w:rPr>
        <w:t>а</w:t>
      </w:r>
      <w:r w:rsidRPr="00903555">
        <w:rPr>
          <w:sz w:val="22"/>
          <w:szCs w:val="22"/>
          <w:lang w:val="uk-UA"/>
        </w:rPr>
        <w:t>шини вимагають різних способів зображення. Коротку програму легко написати, але не завжди легко зрозуміти. Пам'ять і потрібний для обчислень час зазвичай знаходяться на різних чашах вагів. При відповідному виборі способу представлення і методу рішення м</w:t>
      </w:r>
      <w:r w:rsidRPr="00903555">
        <w:rPr>
          <w:sz w:val="22"/>
          <w:szCs w:val="22"/>
          <w:lang w:val="uk-UA"/>
        </w:rPr>
        <w:t>о</w:t>
      </w:r>
      <w:r w:rsidRPr="00903555">
        <w:rPr>
          <w:sz w:val="22"/>
          <w:szCs w:val="22"/>
          <w:lang w:val="uk-UA"/>
        </w:rPr>
        <w:t>жна і в такій суперечливій ситуації знайти вдалий компроміс.</w:t>
      </w:r>
    </w:p>
    <w:p w:rsidR="000878E7" w:rsidRPr="00903555" w:rsidRDefault="000878E7" w:rsidP="00903555">
      <w:pPr>
        <w:ind w:firstLine="301"/>
        <w:jc w:val="both"/>
        <w:rPr>
          <w:sz w:val="22"/>
          <w:szCs w:val="22"/>
          <w:lang w:val="uk-UA" w:bidi="ru-RU"/>
        </w:rPr>
      </w:pPr>
      <w:r w:rsidRPr="00903555">
        <w:rPr>
          <w:sz w:val="22"/>
          <w:szCs w:val="22"/>
          <w:lang w:val="uk-UA"/>
        </w:rPr>
        <w:t>Техніка і стиль програмування залежать також від смаку пр</w:t>
      </w:r>
      <w:r w:rsidRPr="00903555">
        <w:rPr>
          <w:sz w:val="22"/>
          <w:szCs w:val="22"/>
          <w:lang w:val="uk-UA"/>
        </w:rPr>
        <w:t>о</w:t>
      </w:r>
      <w:r w:rsidRPr="00903555">
        <w:rPr>
          <w:sz w:val="22"/>
          <w:szCs w:val="22"/>
          <w:lang w:val="uk-UA"/>
        </w:rPr>
        <w:t>граміста. Іноді завдання можна вирішити красиво і ефективно баг</w:t>
      </w:r>
      <w:r w:rsidRPr="00903555">
        <w:rPr>
          <w:sz w:val="22"/>
          <w:szCs w:val="22"/>
          <w:lang w:val="uk-UA"/>
        </w:rPr>
        <w:t>а</w:t>
      </w:r>
      <w:r w:rsidRPr="00903555">
        <w:rPr>
          <w:sz w:val="22"/>
          <w:szCs w:val="22"/>
          <w:lang w:val="uk-UA"/>
        </w:rPr>
        <w:t>тьма різними способами. Різні програмісти по-різному оціню</w:t>
      </w:r>
      <w:r w:rsidR="00DB3000">
        <w:rPr>
          <w:sz w:val="22"/>
          <w:szCs w:val="22"/>
          <w:lang w:val="uk-UA"/>
        </w:rPr>
        <w:t>ють різ</w:t>
      </w:r>
      <w:r w:rsidRPr="00903555">
        <w:rPr>
          <w:sz w:val="22"/>
          <w:szCs w:val="22"/>
          <w:lang w:val="uk-UA"/>
        </w:rPr>
        <w:t>н</w:t>
      </w:r>
      <w:r w:rsidR="00DB3000">
        <w:rPr>
          <w:sz w:val="22"/>
          <w:szCs w:val="22"/>
          <w:lang w:val="uk-UA"/>
        </w:rPr>
        <w:t>і</w:t>
      </w:r>
      <w:r w:rsidRPr="00903555">
        <w:rPr>
          <w:sz w:val="22"/>
          <w:szCs w:val="22"/>
          <w:lang w:val="uk-UA"/>
        </w:rPr>
        <w:t xml:space="preserve"> аспекти, і у кожного програміста з часом </w:t>
      </w:r>
      <w:r w:rsidRPr="00903555">
        <w:rPr>
          <w:sz w:val="22"/>
          <w:szCs w:val="22"/>
          <w:lang w:val="uk-UA" w:bidi="ru-RU"/>
        </w:rPr>
        <w:t>складається свій стиль і погляди. Це багато в чому визначається найпершою мовою програмування, з як</w:t>
      </w:r>
      <w:r w:rsidR="00DB3000">
        <w:rPr>
          <w:sz w:val="22"/>
          <w:szCs w:val="22"/>
          <w:lang w:val="uk-UA" w:bidi="ru-RU"/>
        </w:rPr>
        <w:t>ою</w:t>
      </w:r>
      <w:r w:rsidRPr="00903555">
        <w:rPr>
          <w:sz w:val="22"/>
          <w:szCs w:val="22"/>
          <w:lang w:val="uk-UA" w:bidi="ru-RU"/>
        </w:rPr>
        <w:t xml:space="preserve"> зіткнувся програміст, і освоєними при ць</w:t>
      </w:r>
      <w:r w:rsidRPr="00903555">
        <w:rPr>
          <w:sz w:val="22"/>
          <w:szCs w:val="22"/>
          <w:lang w:val="uk-UA" w:bidi="ru-RU"/>
        </w:rPr>
        <w:t>о</w:t>
      </w:r>
      <w:r w:rsidRPr="00903555">
        <w:rPr>
          <w:sz w:val="22"/>
          <w:szCs w:val="22"/>
          <w:lang w:val="uk-UA" w:bidi="ru-RU"/>
        </w:rPr>
        <w:t>му виразними засобами.</w:t>
      </w:r>
    </w:p>
    <w:p w:rsidR="000878E7" w:rsidRPr="00903555" w:rsidRDefault="000878E7" w:rsidP="00903555">
      <w:pPr>
        <w:ind w:firstLine="301"/>
        <w:jc w:val="both"/>
        <w:rPr>
          <w:sz w:val="22"/>
          <w:szCs w:val="22"/>
          <w:lang w:val="uk-UA" w:bidi="ru-RU"/>
        </w:rPr>
      </w:pPr>
      <w:r w:rsidRPr="00903555">
        <w:rPr>
          <w:sz w:val="22"/>
          <w:szCs w:val="22"/>
          <w:lang w:val="uk-UA" w:bidi="ru-RU"/>
        </w:rPr>
        <w:t>Якщо вже освоєний один із стилів, то оволодіння новим стилем і технікою програм</w:t>
      </w:r>
      <w:r w:rsidR="00DB3000">
        <w:rPr>
          <w:sz w:val="22"/>
          <w:szCs w:val="22"/>
          <w:lang w:val="uk-UA" w:bidi="ru-RU"/>
        </w:rPr>
        <w:t>у</w:t>
      </w:r>
      <w:r w:rsidRPr="00903555">
        <w:rPr>
          <w:sz w:val="22"/>
          <w:szCs w:val="22"/>
          <w:lang w:val="uk-UA" w:bidi="ru-RU"/>
        </w:rPr>
        <w:t>ван</w:t>
      </w:r>
      <w:r w:rsidR="00DB3000">
        <w:rPr>
          <w:sz w:val="22"/>
          <w:szCs w:val="22"/>
          <w:lang w:val="uk-UA" w:bidi="ru-RU"/>
        </w:rPr>
        <w:t>н</w:t>
      </w:r>
      <w:r w:rsidRPr="00903555">
        <w:rPr>
          <w:sz w:val="22"/>
          <w:szCs w:val="22"/>
          <w:lang w:val="uk-UA" w:bidi="ru-RU"/>
        </w:rPr>
        <w:t>я</w:t>
      </w:r>
      <w:r w:rsidR="00DB3000">
        <w:rPr>
          <w:sz w:val="22"/>
          <w:szCs w:val="22"/>
          <w:lang w:val="uk-UA" w:bidi="ru-RU"/>
        </w:rPr>
        <w:t>,</w:t>
      </w:r>
      <w:r w:rsidRPr="00903555">
        <w:rPr>
          <w:sz w:val="22"/>
          <w:szCs w:val="22"/>
          <w:lang w:val="uk-UA" w:bidi="ru-RU"/>
        </w:rPr>
        <w:t xml:space="preserve"> і мотивування його використання не завжди прості. Часто початкуючому легше навчитися л</w:t>
      </w:r>
      <w:r w:rsidR="00DB3000">
        <w:rPr>
          <w:sz w:val="22"/>
          <w:szCs w:val="22"/>
          <w:lang w:val="uk-UA" w:bidi="ru-RU"/>
        </w:rPr>
        <w:t>і</w:t>
      </w:r>
      <w:r w:rsidRPr="00903555">
        <w:rPr>
          <w:sz w:val="22"/>
          <w:szCs w:val="22"/>
          <w:lang w:val="uk-UA" w:bidi="ru-RU"/>
        </w:rPr>
        <w:t>сповскому функціональному мисленню або реляційному стилю Прологу, чим програмістові з досвідом роботи на операторн</w:t>
      </w:r>
      <w:r w:rsidR="00DB3000">
        <w:rPr>
          <w:sz w:val="22"/>
          <w:szCs w:val="22"/>
          <w:lang w:val="uk-UA" w:bidi="ru-RU"/>
        </w:rPr>
        <w:t>ій</w:t>
      </w:r>
      <w:r w:rsidRPr="00903555">
        <w:rPr>
          <w:sz w:val="22"/>
          <w:szCs w:val="22"/>
          <w:lang w:val="uk-UA" w:bidi="ru-RU"/>
        </w:rPr>
        <w:t xml:space="preserve"> мові. Звичка </w:t>
      </w:r>
      <w:r w:rsidR="00DB3000">
        <w:rPr>
          <w:sz w:val="22"/>
          <w:szCs w:val="22"/>
          <w:lang w:val="uk-UA" w:bidi="ru-RU"/>
        </w:rPr>
        <w:t>–</w:t>
      </w:r>
      <w:r w:rsidRPr="00903555">
        <w:rPr>
          <w:sz w:val="22"/>
          <w:szCs w:val="22"/>
          <w:lang w:val="uk-UA" w:bidi="ru-RU"/>
        </w:rPr>
        <w:t xml:space="preserve"> др</w:t>
      </w:r>
      <w:r w:rsidRPr="00903555">
        <w:rPr>
          <w:sz w:val="22"/>
          <w:szCs w:val="22"/>
          <w:lang w:val="uk-UA" w:bidi="ru-RU"/>
        </w:rPr>
        <w:t>у</w:t>
      </w:r>
      <w:r w:rsidRPr="00903555">
        <w:rPr>
          <w:sz w:val="22"/>
          <w:szCs w:val="22"/>
          <w:lang w:val="uk-UA" w:bidi="ru-RU"/>
        </w:rPr>
        <w:t>га натура і в програмуванні.</w:t>
      </w:r>
    </w:p>
    <w:p w:rsidR="000878E7" w:rsidRPr="00903555" w:rsidRDefault="000878E7" w:rsidP="00903555">
      <w:pPr>
        <w:ind w:firstLine="301"/>
        <w:jc w:val="both"/>
        <w:rPr>
          <w:sz w:val="22"/>
          <w:szCs w:val="22"/>
          <w:lang w:val="uk-UA" w:bidi="ru-RU"/>
        </w:rPr>
      </w:pPr>
      <w:r w:rsidRPr="00903555">
        <w:rPr>
          <w:sz w:val="22"/>
          <w:szCs w:val="22"/>
          <w:lang w:val="uk-UA" w:bidi="ru-RU"/>
        </w:rPr>
        <w:t>Різноманітність і єдність форм Ліспу і свобода їх об'єднання, незалежність типів і спеціальні механізми абстракції дають пр</w:t>
      </w:r>
      <w:r w:rsidRPr="00903555">
        <w:rPr>
          <w:sz w:val="22"/>
          <w:szCs w:val="22"/>
          <w:lang w:val="uk-UA" w:bidi="ru-RU"/>
        </w:rPr>
        <w:t>о</w:t>
      </w:r>
      <w:r w:rsidRPr="00903555">
        <w:rPr>
          <w:sz w:val="22"/>
          <w:szCs w:val="22"/>
          <w:lang w:val="uk-UA" w:bidi="ru-RU"/>
        </w:rPr>
        <w:t>грамістові велику свободу у виборі різних стилів і методів прогр</w:t>
      </w:r>
      <w:r w:rsidRPr="00903555">
        <w:rPr>
          <w:sz w:val="22"/>
          <w:szCs w:val="22"/>
          <w:lang w:val="uk-UA" w:bidi="ru-RU"/>
        </w:rPr>
        <w:t>а</w:t>
      </w:r>
      <w:r w:rsidRPr="00903555">
        <w:rPr>
          <w:sz w:val="22"/>
          <w:szCs w:val="22"/>
          <w:lang w:val="uk-UA" w:bidi="ru-RU"/>
        </w:rPr>
        <w:t>м</w:t>
      </w:r>
      <w:r w:rsidR="00DB3000">
        <w:rPr>
          <w:sz w:val="22"/>
          <w:szCs w:val="22"/>
          <w:lang w:val="uk-UA" w:bidi="ru-RU"/>
        </w:rPr>
        <w:t>у</w:t>
      </w:r>
      <w:r w:rsidRPr="00903555">
        <w:rPr>
          <w:sz w:val="22"/>
          <w:szCs w:val="22"/>
          <w:lang w:val="uk-UA" w:bidi="ru-RU"/>
        </w:rPr>
        <w:t>ван</w:t>
      </w:r>
      <w:r w:rsidR="00DB3000">
        <w:rPr>
          <w:sz w:val="22"/>
          <w:szCs w:val="22"/>
          <w:lang w:val="uk-UA" w:bidi="ru-RU"/>
        </w:rPr>
        <w:t>н</w:t>
      </w:r>
      <w:r w:rsidRPr="00903555">
        <w:rPr>
          <w:sz w:val="22"/>
          <w:szCs w:val="22"/>
          <w:lang w:val="uk-UA" w:bidi="ru-RU"/>
        </w:rPr>
        <w:t>я. Лісп надає не лише свободу вибирання засобів з числа н</w:t>
      </w:r>
      <w:r w:rsidRPr="00903555">
        <w:rPr>
          <w:sz w:val="22"/>
          <w:szCs w:val="22"/>
          <w:lang w:val="uk-UA" w:bidi="ru-RU"/>
        </w:rPr>
        <w:t>а</w:t>
      </w:r>
      <w:r w:rsidRPr="00903555">
        <w:rPr>
          <w:sz w:val="22"/>
          <w:szCs w:val="22"/>
          <w:lang w:val="uk-UA" w:bidi="ru-RU"/>
        </w:rPr>
        <w:lastRenderedPageBreak/>
        <w:t>явних. Він дозволяє пробувати і винаходити нові методи і виробл</w:t>
      </w:r>
      <w:r w:rsidRPr="00903555">
        <w:rPr>
          <w:sz w:val="22"/>
          <w:szCs w:val="22"/>
          <w:lang w:val="uk-UA" w:bidi="ru-RU"/>
        </w:rPr>
        <w:t>я</w:t>
      </w:r>
      <w:r w:rsidRPr="00903555">
        <w:rPr>
          <w:sz w:val="22"/>
          <w:szCs w:val="22"/>
          <w:lang w:val="uk-UA" w:bidi="ru-RU"/>
        </w:rPr>
        <w:t>ти індивідуальні стилі.</w:t>
      </w:r>
    </w:p>
    <w:p w:rsidR="000878E7" w:rsidRPr="00903555" w:rsidRDefault="000878E7" w:rsidP="00903555">
      <w:pPr>
        <w:ind w:firstLine="301"/>
        <w:jc w:val="both"/>
        <w:rPr>
          <w:sz w:val="22"/>
          <w:szCs w:val="22"/>
          <w:lang w:val="uk-UA" w:bidi="ru-RU"/>
        </w:rPr>
      </w:pPr>
      <w:r w:rsidRPr="00903555">
        <w:rPr>
          <w:sz w:val="22"/>
          <w:szCs w:val="22"/>
          <w:lang w:val="uk-UA" w:bidi="ru-RU"/>
        </w:rPr>
        <w:t>Для розвитку Ліспу характерне те, що л</w:t>
      </w:r>
      <w:r w:rsidR="00DB3000">
        <w:rPr>
          <w:sz w:val="22"/>
          <w:szCs w:val="22"/>
          <w:lang w:val="uk-UA" w:bidi="ru-RU"/>
        </w:rPr>
        <w:t>і</w:t>
      </w:r>
      <w:r w:rsidRPr="00903555">
        <w:rPr>
          <w:sz w:val="22"/>
          <w:szCs w:val="22"/>
          <w:lang w:val="uk-UA" w:bidi="ru-RU"/>
        </w:rPr>
        <w:t>сповс</w:t>
      </w:r>
      <w:r w:rsidR="00DB3000">
        <w:rPr>
          <w:sz w:val="22"/>
          <w:szCs w:val="22"/>
          <w:lang w:val="uk-UA" w:bidi="ru-RU"/>
        </w:rPr>
        <w:t>ь</w:t>
      </w:r>
      <w:r w:rsidRPr="00903555">
        <w:rPr>
          <w:sz w:val="22"/>
          <w:szCs w:val="22"/>
          <w:lang w:val="uk-UA" w:bidi="ru-RU"/>
        </w:rPr>
        <w:t>к</w:t>
      </w:r>
      <w:r w:rsidR="00DB3000">
        <w:rPr>
          <w:sz w:val="22"/>
          <w:szCs w:val="22"/>
          <w:lang w:val="uk-UA" w:bidi="ru-RU"/>
        </w:rPr>
        <w:t>і</w:t>
      </w:r>
      <w:r w:rsidRPr="00903555">
        <w:rPr>
          <w:sz w:val="22"/>
          <w:szCs w:val="22"/>
          <w:lang w:val="uk-UA" w:bidi="ru-RU"/>
        </w:rPr>
        <w:t xml:space="preserve"> форми вбирали абсолютно різні підходи до програмування. Проте багато з них </w:t>
      </w:r>
      <w:r w:rsidR="00DB3000">
        <w:rPr>
          <w:sz w:val="22"/>
          <w:szCs w:val="22"/>
          <w:lang w:val="uk-UA" w:bidi="ru-RU"/>
        </w:rPr>
        <w:t>в</w:t>
      </w:r>
      <w:r w:rsidR="00DB3000">
        <w:rPr>
          <w:sz w:val="22"/>
          <w:szCs w:val="22"/>
          <w:lang w:val="uk-UA" w:bidi="ru-RU"/>
        </w:rPr>
        <w:t>і</w:t>
      </w:r>
      <w:r w:rsidR="00DB3000">
        <w:rPr>
          <w:sz w:val="22"/>
          <w:szCs w:val="22"/>
          <w:lang w:val="uk-UA" w:bidi="ru-RU"/>
        </w:rPr>
        <w:t>дш</w:t>
      </w:r>
      <w:r w:rsidRPr="00903555">
        <w:rPr>
          <w:sz w:val="22"/>
          <w:szCs w:val="22"/>
          <w:lang w:val="uk-UA" w:bidi="ru-RU"/>
        </w:rPr>
        <w:t>т</w:t>
      </w:r>
      <w:r w:rsidR="00DB3000">
        <w:rPr>
          <w:sz w:val="22"/>
          <w:szCs w:val="22"/>
          <w:lang w:val="uk-UA" w:bidi="ru-RU"/>
        </w:rPr>
        <w:t>о</w:t>
      </w:r>
      <w:r w:rsidRPr="00903555">
        <w:rPr>
          <w:sz w:val="22"/>
          <w:szCs w:val="22"/>
          <w:lang w:val="uk-UA" w:bidi="ru-RU"/>
        </w:rPr>
        <w:t>в</w:t>
      </w:r>
      <w:r w:rsidR="00DB3000">
        <w:rPr>
          <w:sz w:val="22"/>
          <w:szCs w:val="22"/>
          <w:lang w:val="uk-UA" w:bidi="ru-RU"/>
        </w:rPr>
        <w:t>хува</w:t>
      </w:r>
      <w:r w:rsidRPr="00903555">
        <w:rPr>
          <w:sz w:val="22"/>
          <w:szCs w:val="22"/>
          <w:lang w:val="uk-UA" w:bidi="ru-RU"/>
        </w:rPr>
        <w:t>лись від ідей і методів, відпрацьованих при рішенні пр</w:t>
      </w:r>
      <w:r w:rsidRPr="00903555">
        <w:rPr>
          <w:sz w:val="22"/>
          <w:szCs w:val="22"/>
          <w:lang w:val="uk-UA" w:bidi="ru-RU"/>
        </w:rPr>
        <w:t>о</w:t>
      </w:r>
      <w:r w:rsidRPr="00903555">
        <w:rPr>
          <w:sz w:val="22"/>
          <w:szCs w:val="22"/>
          <w:lang w:val="uk-UA" w:bidi="ru-RU"/>
        </w:rPr>
        <w:t>блем, що виникали в програмуванні завдань штучного інтелекту.</w:t>
      </w:r>
    </w:p>
    <w:p w:rsidR="000878E7" w:rsidRPr="00903555" w:rsidRDefault="000878E7" w:rsidP="00903555">
      <w:pPr>
        <w:ind w:firstLine="301"/>
        <w:jc w:val="both"/>
        <w:rPr>
          <w:sz w:val="22"/>
          <w:szCs w:val="22"/>
          <w:lang w:val="uk-UA" w:bidi="ru-RU"/>
        </w:rPr>
      </w:pPr>
    </w:p>
    <w:p w:rsidR="000878E7" w:rsidRPr="00903555" w:rsidRDefault="000878E7" w:rsidP="00903555">
      <w:pPr>
        <w:ind w:firstLine="301"/>
        <w:jc w:val="both"/>
        <w:rPr>
          <w:sz w:val="22"/>
          <w:szCs w:val="22"/>
          <w:lang w:val="uk-UA" w:bidi="ru-RU"/>
        </w:rPr>
      </w:pPr>
      <w:r w:rsidRPr="00DB3000">
        <w:rPr>
          <w:b/>
          <w:sz w:val="22"/>
          <w:szCs w:val="22"/>
          <w:lang w:val="uk-UA" w:bidi="ru-RU"/>
        </w:rPr>
        <w:t>15.2. Парадигми програмування</w:t>
      </w:r>
    </w:p>
    <w:p w:rsidR="00DB3000" w:rsidRDefault="00DB3000" w:rsidP="00903555">
      <w:pPr>
        <w:ind w:firstLine="301"/>
        <w:jc w:val="both"/>
        <w:rPr>
          <w:sz w:val="22"/>
          <w:szCs w:val="22"/>
          <w:lang w:val="uk-UA" w:bidi="ru-RU"/>
        </w:rPr>
      </w:pPr>
    </w:p>
    <w:p w:rsidR="000878E7" w:rsidRPr="00903555" w:rsidRDefault="000878E7" w:rsidP="00903555">
      <w:pPr>
        <w:ind w:firstLine="301"/>
        <w:jc w:val="both"/>
        <w:rPr>
          <w:sz w:val="22"/>
          <w:szCs w:val="22"/>
          <w:lang w:val="uk-UA" w:bidi="ru-RU"/>
        </w:rPr>
      </w:pPr>
      <w:r w:rsidRPr="00903555">
        <w:rPr>
          <w:sz w:val="22"/>
          <w:szCs w:val="22"/>
          <w:lang w:val="uk-UA" w:bidi="ru-RU"/>
        </w:rPr>
        <w:t>Частина ідей веде до створення дійсно нових способів мислення і програмування, навіть не зв’язаних з конкретною мовою. В цьому випадку говорять про моделі (model) або парадигми (paradigm) програмування, які можуть послужити основою самостійних мов програмування. Традиційні, наприклад, процедурне і функціонал</w:t>
      </w:r>
      <w:r w:rsidRPr="00903555">
        <w:rPr>
          <w:sz w:val="22"/>
          <w:szCs w:val="22"/>
          <w:lang w:val="uk-UA" w:bidi="ru-RU"/>
        </w:rPr>
        <w:t>ь</w:t>
      </w:r>
      <w:r w:rsidRPr="00903555">
        <w:rPr>
          <w:sz w:val="22"/>
          <w:szCs w:val="22"/>
          <w:lang w:val="uk-UA" w:bidi="ru-RU"/>
        </w:rPr>
        <w:t>не програмування. Новіші парадигми – це продукційне програм</w:t>
      </w:r>
      <w:r w:rsidRPr="00903555">
        <w:rPr>
          <w:sz w:val="22"/>
          <w:szCs w:val="22"/>
          <w:lang w:val="uk-UA" w:bidi="ru-RU"/>
        </w:rPr>
        <w:t>у</w:t>
      </w:r>
      <w:r w:rsidRPr="00903555">
        <w:rPr>
          <w:sz w:val="22"/>
          <w:szCs w:val="22"/>
          <w:lang w:val="uk-UA" w:bidi="ru-RU"/>
        </w:rPr>
        <w:t>вання, логічне і об'єктно-орієнтоване програмування.</w:t>
      </w:r>
    </w:p>
    <w:p w:rsidR="000878E7" w:rsidRPr="00903555" w:rsidRDefault="000878E7" w:rsidP="00903555">
      <w:pPr>
        <w:ind w:firstLine="301"/>
        <w:jc w:val="both"/>
        <w:rPr>
          <w:sz w:val="22"/>
          <w:szCs w:val="22"/>
          <w:lang w:val="uk-UA" w:bidi="ru-RU"/>
        </w:rPr>
      </w:pPr>
      <w:r w:rsidRPr="00903555">
        <w:rPr>
          <w:sz w:val="22"/>
          <w:szCs w:val="22"/>
          <w:lang w:val="uk-UA" w:bidi="ru-RU"/>
        </w:rPr>
        <w:t>Не усі прийняті в Ліспі парадигми родом з самого Ліспу, незв</w:t>
      </w:r>
      <w:r w:rsidRPr="00903555">
        <w:rPr>
          <w:sz w:val="22"/>
          <w:szCs w:val="22"/>
          <w:lang w:val="uk-UA" w:bidi="ru-RU"/>
        </w:rPr>
        <w:t>а</w:t>
      </w:r>
      <w:r w:rsidRPr="00903555">
        <w:rPr>
          <w:sz w:val="22"/>
          <w:szCs w:val="22"/>
          <w:lang w:val="uk-UA" w:bidi="ru-RU"/>
        </w:rPr>
        <w:t>жаючи на те що подібні напрями використовувалися в Ліспі вже давно. Наприклад, логічне програмування і Пролог розроблені в процесі дослідження доказу теорем, який раніше здійснювався на Ліспі. Ідея об'єктно-орієнтованого програмування виникла при о</w:t>
      </w:r>
      <w:r w:rsidRPr="00903555">
        <w:rPr>
          <w:sz w:val="22"/>
          <w:szCs w:val="22"/>
          <w:lang w:val="uk-UA" w:bidi="ru-RU"/>
        </w:rPr>
        <w:t>б</w:t>
      </w:r>
      <w:r w:rsidRPr="00903555">
        <w:rPr>
          <w:sz w:val="22"/>
          <w:szCs w:val="22"/>
          <w:lang w:val="uk-UA" w:bidi="ru-RU"/>
        </w:rPr>
        <w:t>робці властивостей символів в Ліспі задовго до того, як мови С</w:t>
      </w:r>
      <w:r w:rsidRPr="00903555">
        <w:rPr>
          <w:sz w:val="22"/>
          <w:szCs w:val="22"/>
          <w:lang w:val="uk-UA" w:bidi="ru-RU"/>
        </w:rPr>
        <w:t>и</w:t>
      </w:r>
      <w:r w:rsidRPr="00903555">
        <w:rPr>
          <w:sz w:val="22"/>
          <w:szCs w:val="22"/>
          <w:lang w:val="uk-UA" w:bidi="ru-RU"/>
        </w:rPr>
        <w:t xml:space="preserve">мула і Смолтолк з'явилися на світ. Проте в </w:t>
      </w:r>
      <w:r w:rsidR="00DB3000">
        <w:rPr>
          <w:sz w:val="22"/>
          <w:szCs w:val="22"/>
          <w:lang w:val="uk-UA" w:bidi="ru-RU"/>
        </w:rPr>
        <w:t>«чисті»</w:t>
      </w:r>
      <w:r w:rsidRPr="00903555">
        <w:rPr>
          <w:sz w:val="22"/>
          <w:szCs w:val="22"/>
          <w:lang w:val="uk-UA" w:bidi="ru-RU"/>
        </w:rPr>
        <w:t xml:space="preserve"> парадигми пр</w:t>
      </w:r>
      <w:r w:rsidRPr="00903555">
        <w:rPr>
          <w:sz w:val="22"/>
          <w:szCs w:val="22"/>
          <w:lang w:val="uk-UA" w:bidi="ru-RU"/>
        </w:rPr>
        <w:t>о</w:t>
      </w:r>
      <w:r w:rsidRPr="00903555">
        <w:rPr>
          <w:sz w:val="22"/>
          <w:szCs w:val="22"/>
          <w:lang w:val="uk-UA" w:bidi="ru-RU"/>
        </w:rPr>
        <w:t>грамування (чи в метафори (metaphora), як це має місце в мові Смолтолк) вони вилилися лише в ході розвитку відповідних мов програмування. Все ж можливості, властиві Ліспу, дозволили осв</w:t>
      </w:r>
      <w:r w:rsidRPr="00903555">
        <w:rPr>
          <w:sz w:val="22"/>
          <w:szCs w:val="22"/>
          <w:lang w:val="uk-UA" w:bidi="ru-RU"/>
        </w:rPr>
        <w:t>о</w:t>
      </w:r>
      <w:r w:rsidRPr="00903555">
        <w:rPr>
          <w:sz w:val="22"/>
          <w:szCs w:val="22"/>
          <w:lang w:val="uk-UA" w:bidi="ru-RU"/>
        </w:rPr>
        <w:t>їти і включити в нього результати інших розробок, і часто в доск</w:t>
      </w:r>
      <w:r w:rsidRPr="00903555">
        <w:rPr>
          <w:sz w:val="22"/>
          <w:szCs w:val="22"/>
          <w:lang w:val="uk-UA" w:bidi="ru-RU"/>
        </w:rPr>
        <w:t>о</w:t>
      </w:r>
      <w:r w:rsidRPr="00903555">
        <w:rPr>
          <w:sz w:val="22"/>
          <w:szCs w:val="22"/>
          <w:lang w:val="uk-UA" w:bidi="ru-RU"/>
        </w:rPr>
        <w:t xml:space="preserve">налішій формі, ніж в початковій мові. Наприклад, об'єктно-орієнтована система Flavor в Зеталіспі у багатьох відношеннях є розвиненішою, ніж Смолтолк. </w:t>
      </w:r>
    </w:p>
    <w:p w:rsidR="000878E7" w:rsidRPr="00903555" w:rsidRDefault="000878E7" w:rsidP="00903555">
      <w:pPr>
        <w:ind w:firstLine="301"/>
        <w:jc w:val="both"/>
        <w:rPr>
          <w:sz w:val="22"/>
          <w:szCs w:val="22"/>
          <w:lang w:val="uk-UA" w:bidi="ru-RU"/>
        </w:rPr>
      </w:pPr>
      <w:r w:rsidRPr="00903555">
        <w:rPr>
          <w:sz w:val="22"/>
          <w:szCs w:val="22"/>
          <w:lang w:val="uk-UA" w:bidi="ru-RU"/>
        </w:rPr>
        <w:t>Використання різних парадигм програмування в Ліспі полегш</w:t>
      </w:r>
      <w:r w:rsidRPr="00903555">
        <w:rPr>
          <w:sz w:val="22"/>
          <w:szCs w:val="22"/>
          <w:lang w:val="uk-UA" w:bidi="ru-RU"/>
        </w:rPr>
        <w:t>у</w:t>
      </w:r>
      <w:r w:rsidRPr="00903555">
        <w:rPr>
          <w:sz w:val="22"/>
          <w:szCs w:val="22"/>
          <w:lang w:val="uk-UA" w:bidi="ru-RU"/>
        </w:rPr>
        <w:t>ється завдяки багатьом перейнятим Ліспом вдалим механізмам і способам запису. До них відносяться, наприклад, розвинені механ</w:t>
      </w:r>
      <w:r w:rsidRPr="00903555">
        <w:rPr>
          <w:sz w:val="22"/>
          <w:szCs w:val="22"/>
          <w:lang w:val="uk-UA" w:bidi="ru-RU"/>
        </w:rPr>
        <w:t>і</w:t>
      </w:r>
      <w:r w:rsidRPr="00903555">
        <w:rPr>
          <w:sz w:val="22"/>
          <w:szCs w:val="22"/>
          <w:lang w:val="uk-UA" w:bidi="ru-RU"/>
        </w:rPr>
        <w:t>зми управління, макроси, макроси читання, потоки, замикання і так далі. Крім того, як ми побачимо надалі, для різних парадигм розр</w:t>
      </w:r>
      <w:r w:rsidRPr="00903555">
        <w:rPr>
          <w:sz w:val="22"/>
          <w:szCs w:val="22"/>
          <w:lang w:val="uk-UA" w:bidi="ru-RU"/>
        </w:rPr>
        <w:t>о</w:t>
      </w:r>
      <w:r w:rsidRPr="00903555">
        <w:rPr>
          <w:sz w:val="22"/>
          <w:szCs w:val="22"/>
          <w:lang w:val="uk-UA" w:bidi="ru-RU"/>
        </w:rPr>
        <w:t>блена велика кількість різних методів і прийомів програмування.</w:t>
      </w:r>
    </w:p>
    <w:p w:rsidR="000878E7" w:rsidRPr="00903555" w:rsidRDefault="000878E7" w:rsidP="00903555">
      <w:pPr>
        <w:ind w:firstLine="301"/>
        <w:jc w:val="both"/>
        <w:rPr>
          <w:sz w:val="22"/>
          <w:szCs w:val="22"/>
          <w:lang w:val="uk-UA" w:bidi="ru-RU"/>
        </w:rPr>
      </w:pPr>
    </w:p>
    <w:p w:rsidR="000878E7" w:rsidRPr="00DB3000" w:rsidRDefault="000878E7" w:rsidP="00903555">
      <w:pPr>
        <w:ind w:firstLine="301"/>
        <w:jc w:val="both"/>
        <w:rPr>
          <w:b/>
          <w:sz w:val="22"/>
          <w:szCs w:val="22"/>
          <w:lang w:val="uk-UA"/>
        </w:rPr>
      </w:pPr>
      <w:r w:rsidRPr="00DB3000">
        <w:rPr>
          <w:b/>
          <w:sz w:val="22"/>
          <w:szCs w:val="22"/>
          <w:lang w:val="uk-UA"/>
        </w:rPr>
        <w:lastRenderedPageBreak/>
        <w:t>1</w:t>
      </w:r>
      <w:r w:rsidR="007357C6">
        <w:rPr>
          <w:b/>
          <w:sz w:val="22"/>
          <w:szCs w:val="22"/>
          <w:lang w:val="uk-UA"/>
        </w:rPr>
        <w:t>5.3. Операторне програмування</w:t>
      </w:r>
    </w:p>
    <w:p w:rsidR="000878E7" w:rsidRPr="00903555" w:rsidRDefault="000878E7" w:rsidP="00903555">
      <w:pPr>
        <w:ind w:firstLine="301"/>
        <w:jc w:val="both"/>
        <w:rPr>
          <w:sz w:val="22"/>
          <w:szCs w:val="22"/>
          <w:lang w:val="uk-UA"/>
        </w:rPr>
      </w:pPr>
    </w:p>
    <w:p w:rsidR="000878E7" w:rsidRPr="00903555" w:rsidRDefault="000878E7" w:rsidP="00903555">
      <w:pPr>
        <w:ind w:firstLine="301"/>
        <w:jc w:val="both"/>
        <w:rPr>
          <w:sz w:val="22"/>
          <w:szCs w:val="22"/>
          <w:lang w:val="uk-UA" w:bidi="ru-RU"/>
        </w:rPr>
      </w:pPr>
      <w:r w:rsidRPr="00903555">
        <w:rPr>
          <w:sz w:val="22"/>
          <w:szCs w:val="22"/>
          <w:lang w:val="uk-UA" w:bidi="ru-RU"/>
        </w:rPr>
        <w:t>Хоча функціональний стиль є стилем програмування на Ліспі, Лісп містить необхідні засоби і для звичайного імперативного або операторного програмування (imperative programming), яке викор</w:t>
      </w:r>
      <w:r w:rsidRPr="00903555">
        <w:rPr>
          <w:sz w:val="22"/>
          <w:szCs w:val="22"/>
          <w:lang w:val="uk-UA" w:bidi="ru-RU"/>
        </w:rPr>
        <w:t>и</w:t>
      </w:r>
      <w:r w:rsidRPr="00903555">
        <w:rPr>
          <w:sz w:val="22"/>
          <w:szCs w:val="22"/>
          <w:lang w:val="uk-UA" w:bidi="ru-RU"/>
        </w:rPr>
        <w:t>стовується в операторних мовах, таких як мови асемблера, Бейс</w:t>
      </w:r>
      <w:r w:rsidR="003D39D0">
        <w:rPr>
          <w:sz w:val="22"/>
          <w:szCs w:val="22"/>
          <w:lang w:val="uk-UA" w:bidi="ru-RU"/>
        </w:rPr>
        <w:t>і</w:t>
      </w:r>
      <w:r w:rsidRPr="00903555">
        <w:rPr>
          <w:sz w:val="22"/>
          <w:szCs w:val="22"/>
          <w:lang w:val="uk-UA" w:bidi="ru-RU"/>
        </w:rPr>
        <w:t>к і Фортран. Операторне програмування забезпечується в Ліспі опер</w:t>
      </w:r>
      <w:r w:rsidRPr="00903555">
        <w:rPr>
          <w:sz w:val="22"/>
          <w:szCs w:val="22"/>
          <w:lang w:val="uk-UA" w:bidi="ru-RU"/>
        </w:rPr>
        <w:t>а</w:t>
      </w:r>
      <w:r w:rsidRPr="00903555">
        <w:rPr>
          <w:sz w:val="22"/>
          <w:szCs w:val="22"/>
          <w:lang w:val="uk-UA" w:bidi="ru-RU"/>
        </w:rPr>
        <w:t>торами привласнення, умовними операторами і операторами пер</w:t>
      </w:r>
      <w:r w:rsidRPr="00903555">
        <w:rPr>
          <w:sz w:val="22"/>
          <w:szCs w:val="22"/>
          <w:lang w:val="uk-UA" w:bidi="ru-RU"/>
        </w:rPr>
        <w:t>е</w:t>
      </w:r>
      <w:r w:rsidRPr="00903555">
        <w:rPr>
          <w:sz w:val="22"/>
          <w:szCs w:val="22"/>
          <w:lang w:val="uk-UA" w:bidi="ru-RU"/>
        </w:rPr>
        <w:t>дачі управління (SETQ, IF, GO і інші), а також рядом пропозицій, підтримуючих цикли.</w:t>
      </w:r>
    </w:p>
    <w:p w:rsidR="000878E7" w:rsidRPr="00903555" w:rsidRDefault="000878E7" w:rsidP="00903555">
      <w:pPr>
        <w:ind w:firstLine="301"/>
        <w:jc w:val="both"/>
        <w:rPr>
          <w:sz w:val="22"/>
          <w:szCs w:val="22"/>
          <w:lang w:val="uk-UA"/>
        </w:rPr>
      </w:pPr>
      <w:r w:rsidRPr="00903555">
        <w:rPr>
          <w:sz w:val="22"/>
          <w:szCs w:val="22"/>
          <w:lang w:val="uk-UA" w:bidi="ru-RU"/>
        </w:rPr>
        <w:t>Зазвичай в усіх операторних мовах є деякий механізм, за доп</w:t>
      </w:r>
      <w:r w:rsidRPr="00903555">
        <w:rPr>
          <w:sz w:val="22"/>
          <w:szCs w:val="22"/>
          <w:lang w:val="uk-UA" w:bidi="ru-RU"/>
        </w:rPr>
        <w:t>о</w:t>
      </w:r>
      <w:r w:rsidRPr="00903555">
        <w:rPr>
          <w:sz w:val="22"/>
          <w:szCs w:val="22"/>
          <w:lang w:val="uk-UA" w:bidi="ru-RU"/>
        </w:rPr>
        <w:t>могою якого з послідовно здійснюваних операторів можна скласти великі цілісні одиниці, або підпрограми. Тоді говорять про проц</w:t>
      </w:r>
      <w:r w:rsidRPr="00903555">
        <w:rPr>
          <w:sz w:val="22"/>
          <w:szCs w:val="22"/>
          <w:lang w:val="uk-UA" w:bidi="ru-RU"/>
        </w:rPr>
        <w:t>е</w:t>
      </w:r>
      <w:r w:rsidRPr="00903555">
        <w:rPr>
          <w:sz w:val="22"/>
          <w:szCs w:val="22"/>
          <w:lang w:val="uk-UA" w:bidi="ru-RU"/>
        </w:rPr>
        <w:t>дурне програмування (procedural program - ming). Складені опер</w:t>
      </w:r>
      <w:r w:rsidRPr="00903555">
        <w:rPr>
          <w:sz w:val="22"/>
          <w:szCs w:val="22"/>
          <w:lang w:val="uk-UA" w:bidi="ru-RU"/>
        </w:rPr>
        <w:t>а</w:t>
      </w:r>
      <w:r w:rsidRPr="00903555">
        <w:rPr>
          <w:sz w:val="22"/>
          <w:szCs w:val="22"/>
          <w:lang w:val="uk-UA" w:bidi="ru-RU"/>
        </w:rPr>
        <w:t>тори і фрагменти в Ліспі можна будувати, наприклад, формами DO і PROG і оголошувати їх підпрограмами, використовуючи предл</w:t>
      </w:r>
      <w:r w:rsidRPr="00903555">
        <w:rPr>
          <w:sz w:val="22"/>
          <w:szCs w:val="22"/>
          <w:lang w:val="uk-UA" w:bidi="ru-RU"/>
        </w:rPr>
        <w:t>о</w:t>
      </w:r>
      <w:r w:rsidRPr="00903555">
        <w:rPr>
          <w:sz w:val="22"/>
          <w:szCs w:val="22"/>
          <w:lang w:val="uk-UA" w:bidi="ru-RU"/>
        </w:rPr>
        <w:t>жение DEFUN. Що міститься в багатьох формах можливість нея</w:t>
      </w:r>
      <w:r w:rsidRPr="00903555">
        <w:rPr>
          <w:sz w:val="22"/>
          <w:szCs w:val="22"/>
          <w:lang w:val="uk-UA" w:bidi="ru-RU"/>
        </w:rPr>
        <w:t>в</w:t>
      </w:r>
      <w:r w:rsidRPr="00903555">
        <w:rPr>
          <w:sz w:val="22"/>
          <w:szCs w:val="22"/>
          <w:lang w:val="uk-UA" w:bidi="ru-RU"/>
        </w:rPr>
        <w:t>ного progn також є відображенням операторного стилю програм</w:t>
      </w:r>
      <w:r w:rsidRPr="00903555">
        <w:rPr>
          <w:sz w:val="22"/>
          <w:szCs w:val="22"/>
          <w:lang w:val="uk-UA" w:bidi="ru-RU"/>
        </w:rPr>
        <w:t>у</w:t>
      </w:r>
      <w:r w:rsidRPr="00903555">
        <w:rPr>
          <w:sz w:val="22"/>
          <w:szCs w:val="22"/>
          <w:lang w:val="uk-UA" w:bidi="ru-RU"/>
        </w:rPr>
        <w:t>вання. Для повернення управління програмі зовнішнього рівня в</w:t>
      </w:r>
      <w:r w:rsidRPr="00903555">
        <w:rPr>
          <w:sz w:val="22"/>
          <w:szCs w:val="22"/>
          <w:lang w:val="uk-UA" w:bidi="ru-RU"/>
        </w:rPr>
        <w:t>и</w:t>
      </w:r>
      <w:r w:rsidRPr="00903555">
        <w:rPr>
          <w:sz w:val="22"/>
          <w:szCs w:val="22"/>
          <w:lang w:val="uk-UA" w:bidi="ru-RU"/>
        </w:rPr>
        <w:t>користовуються спеціальні механізми, такі як умова закінчення форми DO і оператор повернення управління RETURN.</w:t>
      </w:r>
    </w:p>
    <w:p w:rsidR="000878E7" w:rsidRPr="00903555" w:rsidRDefault="000878E7" w:rsidP="00903555">
      <w:pPr>
        <w:ind w:firstLine="301"/>
        <w:jc w:val="both"/>
        <w:rPr>
          <w:sz w:val="22"/>
          <w:szCs w:val="22"/>
          <w:lang w:val="uk-UA" w:bidi="ru-RU"/>
        </w:rPr>
      </w:pPr>
      <w:r w:rsidRPr="00903555">
        <w:rPr>
          <w:sz w:val="22"/>
          <w:szCs w:val="22"/>
          <w:lang w:val="uk-UA" w:bidi="ru-RU"/>
        </w:rPr>
        <w:t>З рекурсивної будови списків виходить, що рекурсивне визн</w:t>
      </w:r>
      <w:r w:rsidRPr="00903555">
        <w:rPr>
          <w:sz w:val="22"/>
          <w:szCs w:val="22"/>
          <w:lang w:val="uk-UA" w:bidi="ru-RU"/>
        </w:rPr>
        <w:t>а</w:t>
      </w:r>
      <w:r w:rsidRPr="00903555">
        <w:rPr>
          <w:sz w:val="22"/>
          <w:szCs w:val="22"/>
          <w:lang w:val="uk-UA" w:bidi="ru-RU"/>
        </w:rPr>
        <w:t>чення оброблювальних їх функцій буде коротше і наочніше відіб'є суть обчислень. У свою чергу ітеративна програма може бути з т</w:t>
      </w:r>
      <w:r w:rsidRPr="00903555">
        <w:rPr>
          <w:sz w:val="22"/>
          <w:szCs w:val="22"/>
          <w:lang w:val="uk-UA" w:bidi="ru-RU"/>
        </w:rPr>
        <w:t>о</w:t>
      </w:r>
      <w:r w:rsidRPr="00903555">
        <w:rPr>
          <w:sz w:val="22"/>
          <w:szCs w:val="22"/>
          <w:lang w:val="uk-UA" w:bidi="ru-RU"/>
        </w:rPr>
        <w:t>чки зору обчислень ефективнішо</w:t>
      </w:r>
      <w:r w:rsidR="003D39D0">
        <w:rPr>
          <w:sz w:val="22"/>
          <w:szCs w:val="22"/>
          <w:lang w:val="uk-UA" w:bidi="ru-RU"/>
        </w:rPr>
        <w:t>ю</w:t>
      </w:r>
      <w:r w:rsidRPr="00903555">
        <w:rPr>
          <w:sz w:val="22"/>
          <w:szCs w:val="22"/>
          <w:lang w:val="uk-UA" w:bidi="ru-RU"/>
        </w:rPr>
        <w:t>. Це є слідством того, що обчи</w:t>
      </w:r>
      <w:r w:rsidRPr="00903555">
        <w:rPr>
          <w:sz w:val="22"/>
          <w:szCs w:val="22"/>
          <w:lang w:val="uk-UA" w:bidi="ru-RU"/>
        </w:rPr>
        <w:t>с</w:t>
      </w:r>
      <w:r w:rsidRPr="00903555">
        <w:rPr>
          <w:sz w:val="22"/>
          <w:szCs w:val="22"/>
          <w:lang w:val="uk-UA" w:bidi="ru-RU"/>
        </w:rPr>
        <w:t>лення рекурсивної функції вимагає при кожному виклику деякого обліку рівнів і значень параметрів на різних рівнях. Ця робота пр</w:t>
      </w:r>
      <w:r w:rsidRPr="00903555">
        <w:rPr>
          <w:sz w:val="22"/>
          <w:szCs w:val="22"/>
          <w:lang w:val="uk-UA" w:bidi="ru-RU"/>
        </w:rPr>
        <w:t>о</w:t>
      </w:r>
      <w:r w:rsidRPr="00903555">
        <w:rPr>
          <w:sz w:val="22"/>
          <w:szCs w:val="22"/>
          <w:lang w:val="uk-UA" w:bidi="ru-RU"/>
        </w:rPr>
        <w:t>падає даремно, якщо дані, що запам'ятовуються, в обчисленнях не беруть участь. Проте хороші транслятори Ліспу, а часто навіть і і</w:t>
      </w:r>
      <w:r w:rsidRPr="00903555">
        <w:rPr>
          <w:sz w:val="22"/>
          <w:szCs w:val="22"/>
          <w:lang w:val="uk-UA" w:bidi="ru-RU"/>
        </w:rPr>
        <w:t>н</w:t>
      </w:r>
      <w:r w:rsidRPr="00903555">
        <w:rPr>
          <w:sz w:val="22"/>
          <w:szCs w:val="22"/>
          <w:lang w:val="uk-UA" w:bidi="ru-RU"/>
        </w:rPr>
        <w:t>терпретатори здатні аналізувати код, перетворюючи, наприклад, кінцеву рекурсію в звичайну ітерацію. В цьому випадку різниці в ефективності немає.</w:t>
      </w:r>
    </w:p>
    <w:p w:rsidR="000878E7" w:rsidRPr="00903555" w:rsidRDefault="000878E7" w:rsidP="00903555">
      <w:pPr>
        <w:ind w:firstLine="301"/>
        <w:jc w:val="both"/>
        <w:rPr>
          <w:sz w:val="22"/>
          <w:szCs w:val="22"/>
          <w:lang w:val="uk-UA" w:bidi="ru-RU"/>
        </w:rPr>
      </w:pPr>
      <w:r w:rsidRPr="00903555">
        <w:rPr>
          <w:sz w:val="22"/>
          <w:szCs w:val="22"/>
          <w:lang w:val="uk-UA" w:bidi="ru-RU"/>
        </w:rPr>
        <w:t>Розглянемо як приклад переваг рекурсії копіювання (верхнього рівня) списку, визначення якого нам вже знайомо:</w:t>
      </w:r>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rPr>
        <w:t>(defun copy-list1 (l)</w:t>
      </w:r>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rPr>
        <w:t xml:space="preserve">    (if</w:t>
      </w:r>
      <w:r w:rsidRPr="00D94C2E">
        <w:rPr>
          <w:rFonts w:ascii="Courier New" w:hAnsi="Courier New" w:cs="Courier New"/>
          <w:sz w:val="16"/>
          <w:szCs w:val="16"/>
          <w:lang w:val="uk-UA"/>
        </w:rPr>
        <w:tab/>
        <w:t>(null</w:t>
      </w:r>
      <w:r w:rsidRPr="00D94C2E">
        <w:rPr>
          <w:rFonts w:ascii="Courier New" w:hAnsi="Courier New" w:cs="Courier New"/>
          <w:sz w:val="16"/>
          <w:szCs w:val="16"/>
          <w:lang w:val="uk-UA"/>
        </w:rPr>
        <w:tab/>
        <w:t>l) nil</w:t>
      </w:r>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rPr>
        <w:t xml:space="preserve">         (cons (саr l)</w:t>
      </w:r>
    </w:p>
    <w:p w:rsidR="000878E7" w:rsidRPr="00903555" w:rsidRDefault="000878E7" w:rsidP="00903555">
      <w:pPr>
        <w:ind w:firstLine="301"/>
        <w:jc w:val="both"/>
        <w:rPr>
          <w:sz w:val="22"/>
          <w:szCs w:val="22"/>
          <w:lang w:val="uk-UA" w:bidi="ru-RU"/>
        </w:rPr>
      </w:pPr>
      <w:r w:rsidRPr="00D94C2E">
        <w:rPr>
          <w:rFonts w:ascii="Courier New" w:hAnsi="Courier New" w:cs="Courier New"/>
          <w:sz w:val="16"/>
          <w:szCs w:val="16"/>
          <w:lang w:val="uk-UA"/>
        </w:rPr>
        <w:t xml:space="preserve">                (сору-list1 (сdr l)))))</w:t>
      </w:r>
    </w:p>
    <w:p w:rsidR="000878E7" w:rsidRPr="00903555" w:rsidRDefault="000878E7" w:rsidP="00903555">
      <w:pPr>
        <w:ind w:firstLine="301"/>
        <w:jc w:val="both"/>
        <w:rPr>
          <w:sz w:val="22"/>
          <w:szCs w:val="22"/>
          <w:lang w:val="uk-UA" w:bidi="ru-RU"/>
        </w:rPr>
      </w:pPr>
      <w:r w:rsidRPr="00903555">
        <w:rPr>
          <w:sz w:val="22"/>
          <w:szCs w:val="22"/>
          <w:lang w:val="uk-UA" w:bidi="ru-RU"/>
        </w:rPr>
        <w:lastRenderedPageBreak/>
        <w:t>Ті ж дії можна записати в операторному стилі, але ми отрима</w:t>
      </w:r>
      <w:r w:rsidRPr="00903555">
        <w:rPr>
          <w:sz w:val="22"/>
          <w:szCs w:val="22"/>
          <w:lang w:val="uk-UA" w:bidi="ru-RU"/>
        </w:rPr>
        <w:t>є</w:t>
      </w:r>
      <w:r w:rsidRPr="00903555">
        <w:rPr>
          <w:sz w:val="22"/>
          <w:szCs w:val="22"/>
          <w:lang w:val="uk-UA" w:bidi="ru-RU"/>
        </w:rPr>
        <w:t xml:space="preserve">мо складнішу програму на </w:t>
      </w:r>
      <w:r w:rsidRPr="00EF21A0">
        <w:rPr>
          <w:color w:val="FF0000"/>
          <w:sz w:val="22"/>
          <w:szCs w:val="22"/>
          <w:lang w:val="uk-UA" w:bidi="ru-RU"/>
        </w:rPr>
        <w:t>наступній сторінці</w:t>
      </w:r>
      <w:r w:rsidRPr="00903555">
        <w:rPr>
          <w:sz w:val="22"/>
          <w:szCs w:val="22"/>
          <w:lang w:val="uk-UA" w:bidi="ru-RU"/>
        </w:rPr>
        <w:t>.</w:t>
      </w:r>
    </w:p>
    <w:p w:rsidR="000878E7" w:rsidRPr="00903555" w:rsidRDefault="000878E7" w:rsidP="00903555">
      <w:pPr>
        <w:ind w:firstLine="301"/>
        <w:jc w:val="both"/>
        <w:rPr>
          <w:sz w:val="22"/>
          <w:szCs w:val="22"/>
          <w:lang w:val="uk-UA" w:bidi="ru-RU"/>
        </w:rPr>
      </w:pPr>
      <w:r w:rsidRPr="00903555">
        <w:rPr>
          <w:sz w:val="22"/>
          <w:szCs w:val="22"/>
          <w:lang w:val="uk-UA" w:bidi="ru-RU"/>
        </w:rPr>
        <w:t>Проста функція, запрограмована за допомогою операторів пр</w:t>
      </w:r>
      <w:r w:rsidRPr="00903555">
        <w:rPr>
          <w:sz w:val="22"/>
          <w:szCs w:val="22"/>
          <w:lang w:val="uk-UA" w:bidi="ru-RU"/>
        </w:rPr>
        <w:t>и</w:t>
      </w:r>
      <w:r w:rsidRPr="00903555">
        <w:rPr>
          <w:sz w:val="22"/>
          <w:szCs w:val="22"/>
          <w:lang w:val="uk-UA" w:bidi="ru-RU"/>
        </w:rPr>
        <w:t xml:space="preserve">власнення і передачі управління, втрачає свою наочність. Список спочатку перевертається і заноситься в змінну </w:t>
      </w:r>
      <w:r w:rsidR="00EF21A0" w:rsidRPr="00EF21A0">
        <w:rPr>
          <w:i/>
          <w:sz w:val="22"/>
          <w:szCs w:val="22"/>
          <w:lang w:val="uk-UA" w:bidi="ru-RU"/>
        </w:rPr>
        <w:t>v</w:t>
      </w:r>
      <w:r w:rsidRPr="00903555">
        <w:rPr>
          <w:sz w:val="22"/>
          <w:szCs w:val="22"/>
          <w:lang w:val="uk-UA" w:bidi="ru-RU"/>
        </w:rPr>
        <w:t>, проходячи список до його кінця, з тим щоб потім копію і можна було будувати від к</w:t>
      </w:r>
      <w:r w:rsidRPr="00903555">
        <w:rPr>
          <w:sz w:val="22"/>
          <w:szCs w:val="22"/>
          <w:lang w:val="uk-UA" w:bidi="ru-RU"/>
        </w:rPr>
        <w:t>і</w:t>
      </w:r>
      <w:r w:rsidRPr="00903555">
        <w:rPr>
          <w:sz w:val="22"/>
          <w:szCs w:val="22"/>
          <w:lang w:val="uk-UA" w:bidi="ru-RU"/>
        </w:rPr>
        <w:t>нця до початку. В цьому випадку ітеративний варіант, крім того, що він не наочний, явно ще і менш ефективний, оскільки він будує копійований список двічі.</w:t>
      </w:r>
    </w:p>
    <w:p w:rsidR="000878E7" w:rsidRPr="00903555" w:rsidRDefault="000878E7" w:rsidP="00903555">
      <w:pPr>
        <w:ind w:firstLine="301"/>
        <w:jc w:val="both"/>
        <w:rPr>
          <w:sz w:val="22"/>
          <w:szCs w:val="22"/>
          <w:lang w:val="uk-UA"/>
        </w:rPr>
      </w:pPr>
    </w:p>
    <w:p w:rsidR="000878E7" w:rsidRPr="00D94C2E" w:rsidRDefault="000878E7" w:rsidP="00903555">
      <w:pPr>
        <w:ind w:firstLine="301"/>
        <w:jc w:val="both"/>
        <w:rPr>
          <w:rFonts w:ascii="Courier New" w:hAnsi="Courier New" w:cs="Courier New"/>
          <w:sz w:val="16"/>
          <w:szCs w:val="16"/>
          <w:lang w:val="uk-UA" w:bidi="ru-RU"/>
        </w:rPr>
      </w:pPr>
      <w:r w:rsidRPr="00D94C2E">
        <w:rPr>
          <w:rFonts w:ascii="Courier New" w:hAnsi="Courier New" w:cs="Courier New"/>
          <w:sz w:val="16"/>
          <w:szCs w:val="16"/>
          <w:lang w:val="uk-UA"/>
        </w:rPr>
        <w:t>(</w:t>
      </w:r>
      <w:r w:rsidRPr="00D94C2E">
        <w:rPr>
          <w:rFonts w:ascii="Courier New" w:hAnsi="Courier New" w:cs="Courier New"/>
          <w:sz w:val="16"/>
          <w:szCs w:val="16"/>
          <w:lang w:val="uk-UA" w:bidi="en-US"/>
        </w:rPr>
        <w:t>defun</w:t>
      </w: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en-US"/>
        </w:rPr>
        <w:t>copy</w:t>
      </w:r>
      <w:r w:rsidRPr="00D94C2E">
        <w:rPr>
          <w:rFonts w:ascii="Courier New" w:hAnsi="Courier New" w:cs="Courier New"/>
          <w:sz w:val="16"/>
          <w:szCs w:val="16"/>
          <w:lang w:val="uk-UA"/>
        </w:rPr>
        <w:t>-</w:t>
      </w:r>
      <w:r w:rsidRPr="00D94C2E">
        <w:rPr>
          <w:rFonts w:ascii="Courier New" w:hAnsi="Courier New" w:cs="Courier New"/>
          <w:sz w:val="16"/>
          <w:szCs w:val="16"/>
          <w:lang w:val="uk-UA" w:bidi="en-US"/>
        </w:rPr>
        <w:t>list</w:t>
      </w:r>
      <w:r w:rsidRPr="00D94C2E">
        <w:rPr>
          <w:rFonts w:ascii="Courier New" w:hAnsi="Courier New" w:cs="Courier New"/>
          <w:sz w:val="16"/>
          <w:szCs w:val="16"/>
          <w:lang w:val="uk-UA"/>
        </w:rPr>
        <w:t xml:space="preserve">2 </w:t>
      </w:r>
      <w:r w:rsidRPr="00D94C2E">
        <w:rPr>
          <w:rFonts w:ascii="Courier New" w:hAnsi="Courier New" w:cs="Courier New"/>
          <w:sz w:val="16"/>
          <w:szCs w:val="16"/>
          <w:lang w:val="uk-UA" w:bidi="ru-RU"/>
        </w:rPr>
        <w:t>(1)</w:t>
      </w:r>
    </w:p>
    <w:p w:rsidR="000878E7" w:rsidRPr="00D94C2E" w:rsidRDefault="000878E7" w:rsidP="00903555">
      <w:pPr>
        <w:ind w:firstLine="301"/>
        <w:jc w:val="both"/>
        <w:rPr>
          <w:rFonts w:ascii="Courier New" w:hAnsi="Courier New" w:cs="Courier New"/>
          <w:sz w:val="16"/>
          <w:szCs w:val="16"/>
          <w:lang w:val="uk-UA" w:bidi="en-US"/>
        </w:rPr>
      </w:pPr>
      <w:bookmarkStart w:id="0" w:name="bookmark1"/>
      <w:r w:rsidRPr="00D94C2E">
        <w:rPr>
          <w:rFonts w:ascii="Courier New" w:hAnsi="Courier New" w:cs="Courier New"/>
          <w:sz w:val="16"/>
          <w:szCs w:val="16"/>
          <w:lang w:val="uk-UA" w:bidi="en-US"/>
        </w:rPr>
        <w:t xml:space="preserve"> (prog (u v)</w:t>
      </w:r>
      <w:bookmarkEnd w:id="0"/>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bidi="en-US"/>
        </w:rPr>
        <w:t xml:space="preserve">      (setq u 1)</w:t>
      </w:r>
    </w:p>
    <w:p w:rsidR="000878E7" w:rsidRPr="00D94C2E" w:rsidRDefault="000878E7" w:rsidP="00903555">
      <w:pPr>
        <w:ind w:firstLine="301"/>
        <w:jc w:val="both"/>
        <w:rPr>
          <w:rFonts w:ascii="Courier New" w:hAnsi="Courier New" w:cs="Courier New"/>
          <w:sz w:val="16"/>
          <w:szCs w:val="16"/>
          <w:lang w:val="uk-UA" w:bidi="ru-RU"/>
        </w:rPr>
      </w:pPr>
      <w:r w:rsidRPr="00D94C2E">
        <w:rPr>
          <w:rFonts w:ascii="Courier New" w:hAnsi="Courier New" w:cs="Courier New"/>
          <w:sz w:val="16"/>
          <w:szCs w:val="16"/>
          <w:lang w:val="uk-UA" w:bidi="en-US"/>
        </w:rPr>
        <w:t xml:space="preserve">A   (if (null u) (go B) nil)   ; </w:t>
      </w:r>
      <w:r w:rsidRPr="00D94C2E">
        <w:rPr>
          <w:rFonts w:ascii="Courier New" w:hAnsi="Courier New" w:cs="Courier New"/>
          <w:sz w:val="16"/>
          <w:szCs w:val="16"/>
          <w:lang w:val="uk-UA" w:bidi="ru-RU"/>
        </w:rPr>
        <w:t>список</w:t>
      </w: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ru-RU"/>
        </w:rPr>
        <w:t>потрібно</w:t>
      </w:r>
    </w:p>
    <w:p w:rsidR="000878E7" w:rsidRPr="00D94C2E" w:rsidRDefault="000878E7" w:rsidP="00903555">
      <w:pPr>
        <w:ind w:firstLine="301"/>
        <w:jc w:val="both"/>
        <w:rPr>
          <w:rFonts w:ascii="Courier New" w:hAnsi="Courier New" w:cs="Courier New"/>
          <w:sz w:val="16"/>
          <w:szCs w:val="16"/>
          <w:lang w:val="uk-UA" w:bidi="ru-RU"/>
        </w:rPr>
      </w:pPr>
      <w:r w:rsidRPr="00D94C2E">
        <w:rPr>
          <w:rFonts w:ascii="Courier New" w:hAnsi="Courier New" w:cs="Courier New"/>
          <w:sz w:val="16"/>
          <w:szCs w:val="16"/>
          <w:lang w:val="uk-UA" w:bidi="en-US"/>
        </w:rPr>
        <w:t xml:space="preserve">      (setq v (cons (car u) v)); </w:t>
      </w:r>
      <w:r w:rsidRPr="00D94C2E">
        <w:rPr>
          <w:rFonts w:ascii="Courier New" w:hAnsi="Courier New" w:cs="Courier New"/>
          <w:sz w:val="16"/>
          <w:szCs w:val="16"/>
          <w:lang w:val="uk-UA" w:bidi="ru-RU"/>
        </w:rPr>
        <w:t>спочатку</w:t>
      </w:r>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bidi="en-US"/>
        </w:rPr>
        <w:t xml:space="preserve">      (setq u (cdr u))</w:t>
      </w:r>
      <w:r w:rsidRPr="00D94C2E">
        <w:rPr>
          <w:rFonts w:ascii="Courier New" w:hAnsi="Courier New" w:cs="Courier New"/>
          <w:sz w:val="16"/>
          <w:szCs w:val="16"/>
          <w:lang w:val="uk-UA" w:bidi="en-US"/>
        </w:rPr>
        <w:tab/>
        <w:t xml:space="preserve">         ;</w:t>
      </w:r>
      <w:r w:rsidRPr="00D94C2E">
        <w:rPr>
          <w:rFonts w:ascii="Courier New" w:hAnsi="Courier New" w:cs="Courier New"/>
          <w:sz w:val="16"/>
          <w:szCs w:val="16"/>
          <w:lang w:val="uk-UA" w:bidi="en-US"/>
        </w:rPr>
        <w:tab/>
      </w:r>
      <w:r w:rsidRPr="00D94C2E">
        <w:rPr>
          <w:rFonts w:ascii="Courier New" w:hAnsi="Courier New" w:cs="Courier New"/>
          <w:sz w:val="16"/>
          <w:szCs w:val="16"/>
          <w:lang w:val="uk-UA" w:bidi="ru-RU"/>
        </w:rPr>
        <w:t>перевернути</w:t>
      </w:r>
      <w:r w:rsidRPr="00D94C2E">
        <w:rPr>
          <w:rFonts w:ascii="Courier New" w:hAnsi="Courier New" w:cs="Courier New"/>
          <w:sz w:val="16"/>
          <w:szCs w:val="16"/>
          <w:lang w:val="uk-UA"/>
        </w:rPr>
        <w:t>,</w:t>
      </w:r>
    </w:p>
    <w:p w:rsidR="000878E7" w:rsidRPr="00D94C2E" w:rsidRDefault="000878E7" w:rsidP="00903555">
      <w:pPr>
        <w:ind w:firstLine="301"/>
        <w:jc w:val="both"/>
        <w:rPr>
          <w:rFonts w:ascii="Courier New" w:hAnsi="Courier New" w:cs="Courier New"/>
          <w:sz w:val="16"/>
          <w:szCs w:val="16"/>
          <w:lang w:val="uk-UA" w:bidi="en-US"/>
        </w:rPr>
      </w:pPr>
      <w:r w:rsidRPr="00D94C2E">
        <w:rPr>
          <w:rFonts w:ascii="Courier New" w:hAnsi="Courier New" w:cs="Courier New"/>
          <w:sz w:val="16"/>
          <w:szCs w:val="16"/>
          <w:lang w:val="uk-UA" w:bidi="en-US"/>
        </w:rPr>
        <w:t xml:space="preserve">      (go A)</w:t>
      </w:r>
    </w:p>
    <w:p w:rsidR="000878E7" w:rsidRPr="00D94C2E" w:rsidRDefault="000878E7" w:rsidP="00903555">
      <w:pPr>
        <w:ind w:firstLine="301"/>
        <w:jc w:val="both"/>
        <w:rPr>
          <w:rFonts w:ascii="Courier New" w:hAnsi="Courier New" w:cs="Courier New"/>
          <w:sz w:val="16"/>
          <w:szCs w:val="16"/>
          <w:lang w:val="uk-UA" w:bidi="ru-RU"/>
        </w:rPr>
      </w:pPr>
      <w:r w:rsidRPr="00D94C2E">
        <w:rPr>
          <w:rFonts w:ascii="Courier New" w:hAnsi="Courier New" w:cs="Courier New"/>
          <w:sz w:val="16"/>
          <w:szCs w:val="16"/>
          <w:lang w:val="uk-UA" w:bidi="ru-RU"/>
        </w:rPr>
        <w:t>В</w:t>
      </w: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en-US"/>
        </w:rPr>
        <w:t>(if (null v) (return u))    ; для того</w:t>
      </w:r>
      <w:r w:rsidRPr="00D94C2E">
        <w:rPr>
          <w:rFonts w:ascii="Courier New" w:hAnsi="Courier New" w:cs="Courier New"/>
          <w:sz w:val="16"/>
          <w:szCs w:val="16"/>
          <w:lang w:val="uk-UA"/>
        </w:rPr>
        <w:t xml:space="preserve"> щоб</w:t>
      </w:r>
    </w:p>
    <w:p w:rsidR="000878E7" w:rsidRPr="00D94C2E" w:rsidRDefault="000878E7" w:rsidP="00903555">
      <w:pPr>
        <w:ind w:firstLine="301"/>
        <w:jc w:val="both"/>
        <w:rPr>
          <w:rFonts w:ascii="Courier New" w:hAnsi="Courier New" w:cs="Courier New"/>
          <w:sz w:val="16"/>
          <w:szCs w:val="16"/>
          <w:lang w:val="uk-UA" w:bidi="ru-RU"/>
        </w:rPr>
      </w:pPr>
      <w:r w:rsidRPr="00D94C2E">
        <w:rPr>
          <w:rFonts w:ascii="Courier New" w:hAnsi="Courier New" w:cs="Courier New"/>
          <w:sz w:val="16"/>
          <w:szCs w:val="16"/>
          <w:lang w:val="uk-UA" w:bidi="en-US"/>
        </w:rPr>
        <w:t xml:space="preserve">     (setq u (cons (car v) u)) ; </w:t>
      </w:r>
      <w:r w:rsidRPr="00D94C2E">
        <w:rPr>
          <w:rFonts w:ascii="Courier New" w:hAnsi="Courier New" w:cs="Courier New"/>
          <w:sz w:val="16"/>
          <w:szCs w:val="16"/>
          <w:lang w:val="uk-UA" w:bidi="ru-RU"/>
        </w:rPr>
        <w:t>можна</w:t>
      </w: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ru-RU"/>
        </w:rPr>
        <w:t>було</w:t>
      </w:r>
    </w:p>
    <w:p w:rsidR="000878E7" w:rsidRPr="00D94C2E" w:rsidRDefault="000878E7" w:rsidP="00903555">
      <w:pPr>
        <w:ind w:firstLine="301"/>
        <w:jc w:val="both"/>
        <w:rPr>
          <w:rFonts w:ascii="Courier New" w:hAnsi="Courier New" w:cs="Courier New"/>
          <w:sz w:val="16"/>
          <w:szCs w:val="16"/>
          <w:lang w:val="uk-UA"/>
        </w:rPr>
      </w:pPr>
      <w:r w:rsidRPr="00D94C2E">
        <w:rPr>
          <w:rFonts w:ascii="Courier New" w:hAnsi="Courier New" w:cs="Courier New"/>
          <w:sz w:val="16"/>
          <w:szCs w:val="16"/>
          <w:lang w:val="uk-UA" w:bidi="en-US"/>
        </w:rPr>
        <w:t xml:space="preserve">     (setq v (cdr v))</w:t>
      </w:r>
      <w:r w:rsidRPr="00D94C2E">
        <w:rPr>
          <w:rFonts w:ascii="Courier New" w:hAnsi="Courier New" w:cs="Courier New"/>
          <w:sz w:val="16"/>
          <w:szCs w:val="16"/>
          <w:lang w:val="uk-UA" w:bidi="en-US"/>
        </w:rPr>
        <w:tab/>
        <w:t xml:space="preserve">         ;</w:t>
      </w:r>
      <w:r w:rsidRPr="00D94C2E">
        <w:rPr>
          <w:rFonts w:ascii="Courier New" w:hAnsi="Courier New" w:cs="Courier New"/>
          <w:sz w:val="16"/>
          <w:szCs w:val="16"/>
          <w:lang w:val="uk-UA" w:bidi="en-US"/>
        </w:rPr>
        <w:tab/>
        <w:t>з</w:t>
      </w:r>
      <w:r w:rsidRPr="00D94C2E">
        <w:rPr>
          <w:rFonts w:ascii="Courier New" w:hAnsi="Courier New" w:cs="Courier New"/>
          <w:sz w:val="16"/>
          <w:szCs w:val="16"/>
          <w:lang w:val="uk-UA" w:bidi="ru-RU"/>
        </w:rPr>
        <w:t>нову</w:t>
      </w:r>
    </w:p>
    <w:p w:rsidR="000878E7" w:rsidRPr="00903555" w:rsidRDefault="000878E7" w:rsidP="00903555">
      <w:pPr>
        <w:ind w:firstLine="301"/>
        <w:jc w:val="both"/>
        <w:rPr>
          <w:sz w:val="22"/>
          <w:szCs w:val="22"/>
          <w:lang w:val="uk-UA"/>
        </w:rPr>
      </w:pP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en-US"/>
        </w:rPr>
        <w:t>go</w:t>
      </w:r>
      <w:r w:rsidRPr="00D94C2E">
        <w:rPr>
          <w:rFonts w:ascii="Courier New" w:hAnsi="Courier New" w:cs="Courier New"/>
          <w:sz w:val="16"/>
          <w:szCs w:val="16"/>
          <w:lang w:val="uk-UA"/>
        </w:rPr>
        <w:t xml:space="preserve"> </w:t>
      </w:r>
      <w:r w:rsidRPr="00D94C2E">
        <w:rPr>
          <w:rFonts w:ascii="Courier New" w:hAnsi="Courier New" w:cs="Courier New"/>
          <w:sz w:val="16"/>
          <w:szCs w:val="16"/>
          <w:lang w:val="uk-UA" w:bidi="ru-RU"/>
        </w:rPr>
        <w:t>В)))</w:t>
      </w:r>
      <w:r w:rsidRPr="00D94C2E">
        <w:rPr>
          <w:rFonts w:ascii="Courier New" w:hAnsi="Courier New" w:cs="Courier New"/>
          <w:sz w:val="16"/>
          <w:szCs w:val="16"/>
          <w:lang w:val="uk-UA" w:bidi="ru-RU"/>
        </w:rPr>
        <w:tab/>
        <w:t xml:space="preserve">                     </w:t>
      </w:r>
      <w:r w:rsidRPr="00D94C2E">
        <w:rPr>
          <w:rFonts w:ascii="Courier New" w:hAnsi="Courier New" w:cs="Courier New"/>
          <w:sz w:val="16"/>
          <w:szCs w:val="16"/>
          <w:lang w:val="uk-UA"/>
        </w:rPr>
        <w:t>;</w:t>
      </w:r>
      <w:r w:rsidRPr="00D94C2E">
        <w:rPr>
          <w:rFonts w:ascii="Courier New" w:hAnsi="Courier New" w:cs="Courier New"/>
          <w:sz w:val="16"/>
          <w:szCs w:val="16"/>
          <w:lang w:val="uk-UA"/>
        </w:rPr>
        <w:tab/>
      </w:r>
      <w:r w:rsidRPr="00D94C2E">
        <w:rPr>
          <w:rFonts w:ascii="Courier New" w:hAnsi="Courier New" w:cs="Courier New"/>
          <w:sz w:val="16"/>
          <w:szCs w:val="16"/>
          <w:lang w:val="uk-UA" w:bidi="ru-RU"/>
        </w:rPr>
        <w:t>побудувати</w:t>
      </w:r>
    </w:p>
    <w:p w:rsidR="000878E7" w:rsidRPr="00492760" w:rsidRDefault="000878E7" w:rsidP="000878E7">
      <w:pPr>
        <w:ind w:firstLine="709"/>
        <w:jc w:val="both"/>
        <w:rPr>
          <w:lang w:val="uk-UA" w:bidi="ru-RU"/>
        </w:rPr>
      </w:pPr>
    </w:p>
    <w:p w:rsidR="000878E7" w:rsidRPr="00903555" w:rsidRDefault="000878E7" w:rsidP="00686976">
      <w:pPr>
        <w:ind w:firstLine="301"/>
        <w:jc w:val="both"/>
        <w:rPr>
          <w:sz w:val="22"/>
          <w:szCs w:val="22"/>
          <w:lang w:val="uk-UA" w:bidi="ru-RU"/>
        </w:rPr>
      </w:pPr>
      <w:r w:rsidRPr="00903555">
        <w:rPr>
          <w:sz w:val="22"/>
          <w:szCs w:val="22"/>
          <w:lang w:val="uk-UA" w:bidi="ru-RU"/>
        </w:rPr>
        <w:t>У структурному програмуванні виділяється значущість стру</w:t>
      </w:r>
      <w:r w:rsidRPr="00903555">
        <w:rPr>
          <w:sz w:val="22"/>
          <w:szCs w:val="22"/>
          <w:lang w:val="uk-UA" w:bidi="ru-RU"/>
        </w:rPr>
        <w:t>к</w:t>
      </w:r>
      <w:r w:rsidRPr="00903555">
        <w:rPr>
          <w:sz w:val="22"/>
          <w:szCs w:val="22"/>
          <w:lang w:val="uk-UA" w:bidi="ru-RU"/>
        </w:rPr>
        <w:t>тур даних програми і завдання методів і принципів абстрагування, розчленовування і конструювання операцій, а також управляючих структур мови. На місце проектування програм "від низу до верху" (bottom up) прийшов новий принцип проектування "зверху до низу" (top down) і принцип покрокового уточнення (stepwise refinement). Програми треба було підрозділяти на логічні рівні (levels of abstract machine) і модулі (module), між якими треба було чітко визначити інтерфейси. Подробиці треба було "сховати" (information hiding) на різних рівнях реалізації і усередині модулів так, щоб вони не впл</w:t>
      </w:r>
      <w:r w:rsidRPr="00903555">
        <w:rPr>
          <w:sz w:val="22"/>
          <w:szCs w:val="22"/>
          <w:lang w:val="uk-UA" w:bidi="ru-RU"/>
        </w:rPr>
        <w:t>и</w:t>
      </w:r>
      <w:r w:rsidRPr="00903555">
        <w:rPr>
          <w:sz w:val="22"/>
          <w:szCs w:val="22"/>
          <w:lang w:val="uk-UA" w:bidi="ru-RU"/>
        </w:rPr>
        <w:t>вали на використання модуля на більш високому рівні.</w:t>
      </w:r>
    </w:p>
    <w:p w:rsidR="000878E7" w:rsidRPr="00903555" w:rsidRDefault="000878E7" w:rsidP="00686976">
      <w:pPr>
        <w:ind w:firstLine="301"/>
        <w:jc w:val="both"/>
        <w:rPr>
          <w:sz w:val="22"/>
          <w:szCs w:val="22"/>
          <w:lang w:val="uk-UA"/>
        </w:rPr>
      </w:pPr>
      <w:r w:rsidRPr="00903555">
        <w:rPr>
          <w:sz w:val="22"/>
          <w:szCs w:val="22"/>
          <w:lang w:val="uk-UA" w:bidi="ru-RU"/>
        </w:rPr>
        <w:t>Відповідно до цих принципів була прийнята дисципліна вик</w:t>
      </w:r>
      <w:r w:rsidRPr="00903555">
        <w:rPr>
          <w:sz w:val="22"/>
          <w:szCs w:val="22"/>
          <w:lang w:val="uk-UA" w:bidi="ru-RU"/>
        </w:rPr>
        <w:t>о</w:t>
      </w:r>
      <w:r w:rsidRPr="00903555">
        <w:rPr>
          <w:sz w:val="22"/>
          <w:szCs w:val="22"/>
          <w:lang w:val="uk-UA" w:bidi="ru-RU"/>
        </w:rPr>
        <w:t>ристання пропозицій мови. Було показано, що використання опер</w:t>
      </w:r>
      <w:r w:rsidRPr="00903555">
        <w:rPr>
          <w:sz w:val="22"/>
          <w:szCs w:val="22"/>
          <w:lang w:val="uk-UA" w:bidi="ru-RU"/>
        </w:rPr>
        <w:t>а</w:t>
      </w:r>
      <w:r w:rsidRPr="00903555">
        <w:rPr>
          <w:sz w:val="22"/>
          <w:szCs w:val="22"/>
          <w:lang w:val="uk-UA" w:bidi="ru-RU"/>
        </w:rPr>
        <w:t>тора GOTO не потрібне і не бажано. Необхідні дії можна було в</w:t>
      </w:r>
      <w:r w:rsidRPr="00903555">
        <w:rPr>
          <w:sz w:val="22"/>
          <w:szCs w:val="22"/>
          <w:lang w:val="uk-UA" w:bidi="ru-RU"/>
        </w:rPr>
        <w:t>и</w:t>
      </w:r>
      <w:r w:rsidRPr="00903555">
        <w:rPr>
          <w:sz w:val="22"/>
          <w:szCs w:val="22"/>
          <w:lang w:val="uk-UA" w:bidi="ru-RU"/>
        </w:rPr>
        <w:t>конати підібраними відповідним чином іншими управляючими структурами, наприклад наступними, яким є відповідність і в Ліспі:</w:t>
      </w:r>
    </w:p>
    <w:p w:rsidR="000878E7" w:rsidRPr="00903555" w:rsidRDefault="000878E7" w:rsidP="00686976">
      <w:pPr>
        <w:ind w:firstLine="301"/>
        <w:jc w:val="both"/>
        <w:rPr>
          <w:sz w:val="22"/>
          <w:szCs w:val="22"/>
          <w:lang w:val="uk-UA" w:bidi="ru-RU"/>
        </w:rPr>
      </w:pPr>
      <w:r w:rsidRPr="00903555">
        <w:rPr>
          <w:sz w:val="22"/>
          <w:szCs w:val="22"/>
          <w:lang w:val="uk-UA" w:bidi="ru-RU"/>
        </w:rPr>
        <w:t xml:space="preserve">У Ліспі разом з традиційними статичними формами пропозицій використовується структурний динамічний механізм переходів </w:t>
      </w:r>
      <w:r w:rsidRPr="00903555">
        <w:rPr>
          <w:sz w:val="22"/>
          <w:szCs w:val="22"/>
          <w:lang w:val="uk-UA" w:bidi="ru-RU"/>
        </w:rPr>
        <w:lastRenderedPageBreak/>
        <w:t>CATCH - THROW, який дозволяє передати управління з одного статичного оточення в інше. Така можливість відсутня в традиці</w:t>
      </w:r>
      <w:r w:rsidRPr="00903555">
        <w:rPr>
          <w:sz w:val="22"/>
          <w:szCs w:val="22"/>
          <w:lang w:val="uk-UA" w:bidi="ru-RU"/>
        </w:rPr>
        <w:t>й</w:t>
      </w:r>
      <w:r w:rsidRPr="00903555">
        <w:rPr>
          <w:sz w:val="22"/>
          <w:szCs w:val="22"/>
          <w:lang w:val="uk-UA" w:bidi="ru-RU"/>
        </w:rPr>
        <w:t>них мовах з блоковою структурою.</w:t>
      </w:r>
    </w:p>
    <w:p w:rsidR="000878E7" w:rsidRPr="00903555" w:rsidRDefault="000878E7" w:rsidP="00686976">
      <w:pPr>
        <w:ind w:firstLine="301"/>
        <w:jc w:val="both"/>
        <w:rPr>
          <w:sz w:val="22"/>
          <w:szCs w:val="22"/>
          <w:lang w:val="uk-UA" w:bidi="ru-RU"/>
        </w:rPr>
      </w:pPr>
      <w:r w:rsidRPr="00903555">
        <w:rPr>
          <w:sz w:val="22"/>
          <w:szCs w:val="22"/>
          <w:lang w:val="uk-UA" w:bidi="ru-RU"/>
        </w:rPr>
        <w:t>Макросистема Ліспу дозволяє розширити мову шляхом викор</w:t>
      </w:r>
      <w:r w:rsidRPr="00903555">
        <w:rPr>
          <w:sz w:val="22"/>
          <w:szCs w:val="22"/>
          <w:lang w:val="uk-UA" w:bidi="ru-RU"/>
        </w:rPr>
        <w:t>и</w:t>
      </w:r>
      <w:r w:rsidRPr="00903555">
        <w:rPr>
          <w:sz w:val="22"/>
          <w:szCs w:val="22"/>
          <w:lang w:val="uk-UA" w:bidi="ru-RU"/>
        </w:rPr>
        <w:t>стання нових форм і їх налаштування. Механізм годиться і для структурного макропрограмування (macro programming).</w:t>
      </w:r>
    </w:p>
    <w:p w:rsidR="000878E7" w:rsidRPr="00903555" w:rsidRDefault="000878E7" w:rsidP="00686976">
      <w:pPr>
        <w:ind w:firstLine="301"/>
        <w:jc w:val="both"/>
        <w:rPr>
          <w:sz w:val="22"/>
          <w:szCs w:val="22"/>
          <w:lang w:val="uk-UA" w:bidi="ru-RU"/>
        </w:rPr>
      </w:pPr>
      <w:r w:rsidRPr="00903555">
        <w:rPr>
          <w:sz w:val="22"/>
          <w:szCs w:val="22"/>
          <w:lang w:val="uk-UA" w:bidi="ru-RU"/>
        </w:rPr>
        <w:t>У Ліспі макропрограмування можна застосовувати різними сп</w:t>
      </w:r>
      <w:r w:rsidRPr="00903555">
        <w:rPr>
          <w:sz w:val="22"/>
          <w:szCs w:val="22"/>
          <w:lang w:val="uk-UA" w:bidi="ru-RU"/>
        </w:rPr>
        <w:t>о</w:t>
      </w:r>
      <w:r w:rsidRPr="00903555">
        <w:rPr>
          <w:sz w:val="22"/>
          <w:szCs w:val="22"/>
          <w:lang w:val="uk-UA" w:bidi="ru-RU"/>
        </w:rPr>
        <w:t>собами, наприклад так, як це прийнято в системному програмува</w:t>
      </w:r>
      <w:r w:rsidRPr="00903555">
        <w:rPr>
          <w:sz w:val="22"/>
          <w:szCs w:val="22"/>
          <w:lang w:val="uk-UA" w:bidi="ru-RU"/>
        </w:rPr>
        <w:t>н</w:t>
      </w:r>
      <w:r w:rsidRPr="00903555">
        <w:rPr>
          <w:sz w:val="22"/>
          <w:szCs w:val="22"/>
          <w:lang w:val="uk-UA" w:bidi="ru-RU"/>
        </w:rPr>
        <w:t>ні. За допомогою макросів можна визначати близькі вирішуваній задачі мови більш високого рівня і процесори (processor) для них, тобто інтерпретатор н транслятор або конвертор. Процесором є програма, що реалізовує типи даних і дії абстрактної мови в деяк</w:t>
      </w:r>
      <w:r w:rsidRPr="00903555">
        <w:rPr>
          <w:sz w:val="22"/>
          <w:szCs w:val="22"/>
          <w:lang w:val="uk-UA" w:bidi="ru-RU"/>
        </w:rPr>
        <w:t>о</w:t>
      </w:r>
      <w:r w:rsidRPr="00903555">
        <w:rPr>
          <w:sz w:val="22"/>
          <w:szCs w:val="22"/>
          <w:lang w:val="uk-UA" w:bidi="ru-RU"/>
        </w:rPr>
        <w:t>му іншій мові. Реал</w:t>
      </w:r>
      <w:r w:rsidR="002D692B">
        <w:rPr>
          <w:sz w:val="22"/>
          <w:szCs w:val="22"/>
          <w:lang w:val="uk-UA" w:bidi="ru-RU"/>
        </w:rPr>
        <w:t>і</w:t>
      </w:r>
      <w:r w:rsidRPr="00903555">
        <w:rPr>
          <w:sz w:val="22"/>
          <w:szCs w:val="22"/>
          <w:lang w:val="uk-UA" w:bidi="ru-RU"/>
        </w:rPr>
        <w:t>зован</w:t>
      </w:r>
      <w:r w:rsidR="002D692B">
        <w:rPr>
          <w:sz w:val="22"/>
          <w:szCs w:val="22"/>
          <w:lang w:val="uk-UA" w:bidi="ru-RU"/>
        </w:rPr>
        <w:t>і</w:t>
      </w:r>
      <w:r w:rsidRPr="00903555">
        <w:rPr>
          <w:sz w:val="22"/>
          <w:szCs w:val="22"/>
          <w:lang w:val="uk-UA" w:bidi="ru-RU"/>
        </w:rPr>
        <w:t xml:space="preserve"> за допомогою макросів нова мова і його процесор називають абстрактною моделлю (abstract model) мови.</w:t>
      </w:r>
    </w:p>
    <w:p w:rsidR="000878E7" w:rsidRPr="00903555" w:rsidRDefault="000878E7" w:rsidP="00686976">
      <w:pPr>
        <w:ind w:firstLine="301"/>
        <w:jc w:val="both"/>
        <w:rPr>
          <w:sz w:val="22"/>
          <w:szCs w:val="22"/>
          <w:lang w:val="uk-UA" w:bidi="ru-RU"/>
        </w:rPr>
      </w:pPr>
      <w:r w:rsidRPr="00903555">
        <w:rPr>
          <w:sz w:val="22"/>
          <w:szCs w:val="22"/>
          <w:lang w:val="uk-UA" w:bidi="ru-RU"/>
        </w:rPr>
        <w:t>Макроси є найважливішим засобом для досягнення, наприклад, машинної незалежності і переносимості (portability) програм. З їх допомогою легко визначити абстрактну проміжну мову. За допом</w:t>
      </w:r>
      <w:r w:rsidRPr="00903555">
        <w:rPr>
          <w:sz w:val="22"/>
          <w:szCs w:val="22"/>
          <w:lang w:val="uk-UA" w:bidi="ru-RU"/>
        </w:rPr>
        <w:t>о</w:t>
      </w:r>
      <w:r w:rsidRPr="00903555">
        <w:rPr>
          <w:sz w:val="22"/>
          <w:szCs w:val="22"/>
          <w:lang w:val="uk-UA" w:bidi="ru-RU"/>
        </w:rPr>
        <w:t>гою макросів можна, наприклад, визначати абстрактні проміжні мови, які добре підходять для системного програмуванні і поддер-живают відповідним чином різна архітектура обчислювальних м</w:t>
      </w:r>
      <w:r w:rsidRPr="00903555">
        <w:rPr>
          <w:sz w:val="22"/>
          <w:szCs w:val="22"/>
          <w:lang w:val="uk-UA" w:bidi="ru-RU"/>
        </w:rPr>
        <w:t>а</w:t>
      </w:r>
      <w:r w:rsidRPr="00903555">
        <w:rPr>
          <w:sz w:val="22"/>
          <w:szCs w:val="22"/>
          <w:lang w:val="uk-UA" w:bidi="ru-RU"/>
        </w:rPr>
        <w:t>шин, не являючись, проте, зависи-мыми від їх деталей і відмінно</w:t>
      </w:r>
      <w:r w:rsidRPr="00903555">
        <w:rPr>
          <w:sz w:val="22"/>
          <w:szCs w:val="22"/>
          <w:lang w:val="uk-UA" w:bidi="ru-RU"/>
        </w:rPr>
        <w:t>с</w:t>
      </w:r>
      <w:r w:rsidRPr="00903555">
        <w:rPr>
          <w:sz w:val="22"/>
          <w:szCs w:val="22"/>
          <w:lang w:val="uk-UA" w:bidi="ru-RU"/>
        </w:rPr>
        <w:t>тей.</w:t>
      </w:r>
    </w:p>
    <w:p w:rsidR="000878E7" w:rsidRPr="00903555" w:rsidRDefault="000878E7" w:rsidP="000878E7">
      <w:pPr>
        <w:ind w:firstLine="709"/>
        <w:jc w:val="both"/>
        <w:rPr>
          <w:sz w:val="22"/>
          <w:szCs w:val="22"/>
          <w:lang w:val="uk-UA"/>
        </w:rPr>
      </w:pPr>
    </w:p>
    <w:p w:rsidR="000878E7" w:rsidRPr="00EF21A0" w:rsidRDefault="00EF21A0" w:rsidP="00EF21A0">
      <w:pPr>
        <w:ind w:firstLine="301"/>
        <w:jc w:val="both"/>
        <w:rPr>
          <w:b/>
          <w:sz w:val="22"/>
          <w:szCs w:val="22"/>
          <w:lang w:val="uk-UA"/>
        </w:rPr>
      </w:pPr>
      <w:r w:rsidRPr="00EF21A0">
        <w:rPr>
          <w:b/>
          <w:sz w:val="22"/>
          <w:szCs w:val="22"/>
          <w:lang w:val="uk-UA"/>
        </w:rPr>
        <w:t>15.4. Програмування засноване</w:t>
      </w:r>
      <w:r w:rsidR="007357C6">
        <w:rPr>
          <w:b/>
          <w:sz w:val="22"/>
          <w:szCs w:val="22"/>
          <w:lang w:val="uk-UA"/>
        </w:rPr>
        <w:t xml:space="preserve"> на даних із застосуванням СУБД</w:t>
      </w:r>
    </w:p>
    <w:p w:rsidR="000878E7" w:rsidRPr="00903555" w:rsidRDefault="000878E7" w:rsidP="00EF21A0">
      <w:pPr>
        <w:ind w:firstLine="301"/>
        <w:jc w:val="both"/>
        <w:rPr>
          <w:sz w:val="22"/>
          <w:szCs w:val="22"/>
          <w:lang w:val="uk-UA"/>
        </w:rPr>
      </w:pPr>
    </w:p>
    <w:p w:rsidR="000878E7" w:rsidRPr="00903555" w:rsidRDefault="00EF21A0" w:rsidP="00EF21A0">
      <w:pPr>
        <w:ind w:firstLine="301"/>
        <w:jc w:val="both"/>
        <w:rPr>
          <w:sz w:val="22"/>
          <w:szCs w:val="22"/>
          <w:lang w:val="uk-UA" w:bidi="ru-RU"/>
        </w:rPr>
      </w:pPr>
      <w:r>
        <w:rPr>
          <w:sz w:val="22"/>
          <w:szCs w:val="22"/>
          <w:lang w:val="uk-UA" w:bidi="ru-RU"/>
        </w:rPr>
        <w:t>Метод програмування, в якому зовнішні до програми дані вик</w:t>
      </w:r>
      <w:r>
        <w:rPr>
          <w:sz w:val="22"/>
          <w:szCs w:val="22"/>
          <w:lang w:val="uk-UA" w:bidi="ru-RU"/>
        </w:rPr>
        <w:t>о</w:t>
      </w:r>
      <w:r>
        <w:rPr>
          <w:sz w:val="22"/>
          <w:szCs w:val="22"/>
          <w:lang w:val="uk-UA" w:bidi="ru-RU"/>
        </w:rPr>
        <w:t>ристовуються з метою управління роботою програми або самі інт</w:t>
      </w:r>
      <w:r>
        <w:rPr>
          <w:sz w:val="22"/>
          <w:szCs w:val="22"/>
          <w:lang w:val="uk-UA" w:bidi="ru-RU"/>
        </w:rPr>
        <w:t>е</w:t>
      </w:r>
      <w:r>
        <w:rPr>
          <w:sz w:val="22"/>
          <w:szCs w:val="22"/>
          <w:lang w:val="uk-UA" w:bidi="ru-RU"/>
        </w:rPr>
        <w:t>рпретуються в якості програми, називається програмуванням, к</w:t>
      </w:r>
      <w:r>
        <w:rPr>
          <w:sz w:val="22"/>
          <w:szCs w:val="22"/>
          <w:lang w:val="uk-UA" w:bidi="ru-RU"/>
        </w:rPr>
        <w:t>е</w:t>
      </w:r>
      <w:r>
        <w:rPr>
          <w:sz w:val="22"/>
          <w:szCs w:val="22"/>
          <w:lang w:val="uk-UA" w:bidi="ru-RU"/>
        </w:rPr>
        <w:t>рованим даними (data driven). У програмуванні, керованому дан</w:t>
      </w:r>
      <w:r>
        <w:rPr>
          <w:sz w:val="22"/>
          <w:szCs w:val="22"/>
          <w:lang w:val="uk-UA" w:bidi="ru-RU"/>
        </w:rPr>
        <w:t>и</w:t>
      </w:r>
      <w:r>
        <w:rPr>
          <w:sz w:val="22"/>
          <w:szCs w:val="22"/>
          <w:lang w:val="uk-UA" w:bidi="ru-RU"/>
        </w:rPr>
        <w:t>ми, програми зберігаються разом з даними або з відображеннями їх типів. Таким чином, необхідні у нинішній момент функції можна визначити або знайти виходячи з оброблюваних даних.</w:t>
      </w:r>
    </w:p>
    <w:p w:rsidR="000878E7" w:rsidRPr="00903555" w:rsidRDefault="00EF21A0" w:rsidP="00EF21A0">
      <w:pPr>
        <w:ind w:firstLine="301"/>
        <w:jc w:val="both"/>
        <w:rPr>
          <w:sz w:val="22"/>
          <w:szCs w:val="22"/>
          <w:lang w:bidi="ru-RU"/>
        </w:rPr>
      </w:pPr>
      <w:r>
        <w:rPr>
          <w:sz w:val="22"/>
          <w:szCs w:val="22"/>
          <w:lang w:val="uk-UA" w:bidi="ru-RU"/>
        </w:rPr>
        <w:t>Передумовою використання програмування, керованого дан</w:t>
      </w:r>
      <w:r>
        <w:rPr>
          <w:sz w:val="22"/>
          <w:szCs w:val="22"/>
          <w:lang w:val="uk-UA" w:bidi="ru-RU"/>
        </w:rPr>
        <w:t>и</w:t>
      </w:r>
      <w:r>
        <w:rPr>
          <w:sz w:val="22"/>
          <w:szCs w:val="22"/>
          <w:lang w:val="uk-UA" w:bidi="ru-RU"/>
        </w:rPr>
        <w:t>ми, є наявність в мові програмних засобів для інтерпретації під час виконання програми зовнішніх по відношенню до неї виразів даних в якості програми. Програмування, кероване даними, є як би міс</w:t>
      </w:r>
      <w:r>
        <w:rPr>
          <w:sz w:val="22"/>
          <w:szCs w:val="22"/>
          <w:lang w:val="uk-UA" w:bidi="ru-RU"/>
        </w:rPr>
        <w:t>т</w:t>
      </w:r>
      <w:r>
        <w:rPr>
          <w:sz w:val="22"/>
          <w:szCs w:val="22"/>
          <w:lang w:val="uk-UA" w:bidi="ru-RU"/>
        </w:rPr>
        <w:lastRenderedPageBreak/>
        <w:t>ком між діями усередині самої програми і зовнішнім, по відноше</w:t>
      </w:r>
      <w:r>
        <w:rPr>
          <w:sz w:val="22"/>
          <w:szCs w:val="22"/>
          <w:lang w:val="uk-UA" w:bidi="ru-RU"/>
        </w:rPr>
        <w:t>н</w:t>
      </w:r>
      <w:r>
        <w:rPr>
          <w:sz w:val="22"/>
          <w:szCs w:val="22"/>
          <w:lang w:val="uk-UA" w:bidi="ru-RU"/>
        </w:rPr>
        <w:t>ню до неї, світом даних. У традиційних трансльованих мовах цих передумов немає, в них створення фрагмента програми в процесі її виконання і його запуск припускають спільне транслювання фра</w:t>
      </w:r>
      <w:r>
        <w:rPr>
          <w:sz w:val="22"/>
          <w:szCs w:val="22"/>
          <w:lang w:val="uk-UA" w:bidi="ru-RU"/>
        </w:rPr>
        <w:t>г</w:t>
      </w:r>
      <w:r>
        <w:rPr>
          <w:sz w:val="22"/>
          <w:szCs w:val="22"/>
          <w:lang w:val="uk-UA" w:bidi="ru-RU"/>
        </w:rPr>
        <w:t>мента разом з виконуваною програмою.</w:t>
      </w:r>
    </w:p>
    <w:p w:rsidR="000878E7" w:rsidRPr="00903555" w:rsidRDefault="00EF21A0" w:rsidP="00EF21A0">
      <w:pPr>
        <w:ind w:firstLine="301"/>
        <w:jc w:val="both"/>
        <w:rPr>
          <w:sz w:val="22"/>
          <w:szCs w:val="22"/>
          <w:lang w:bidi="ru-RU"/>
        </w:rPr>
      </w:pPr>
      <w:r>
        <w:rPr>
          <w:sz w:val="22"/>
          <w:szCs w:val="22"/>
          <w:lang w:bidi="ru-RU"/>
        </w:rPr>
        <w:t>В той же час в Ліспі програмування, керован</w:t>
      </w:r>
      <w:r w:rsidRPr="00EF21A0">
        <w:rPr>
          <w:sz w:val="22"/>
          <w:szCs w:val="22"/>
          <w:lang w:bidi="ru-RU"/>
        </w:rPr>
        <w:t>е</w:t>
      </w:r>
      <w:r>
        <w:rPr>
          <w:sz w:val="22"/>
          <w:szCs w:val="22"/>
          <w:lang w:bidi="ru-RU"/>
        </w:rPr>
        <w:t xml:space="preserve"> даними, легко з</w:t>
      </w:r>
      <w:r>
        <w:rPr>
          <w:sz w:val="22"/>
          <w:szCs w:val="22"/>
          <w:lang w:bidi="ru-RU"/>
        </w:rPr>
        <w:t>а</w:t>
      </w:r>
      <w:r>
        <w:rPr>
          <w:sz w:val="22"/>
          <w:szCs w:val="22"/>
          <w:lang w:bidi="ru-RU"/>
        </w:rPr>
        <w:t>стосовно у зв'язку з одиноманытною формою представлення даних і програми, і можливістю за допомогою викликів функцій EVAL, APPLY, FUN CALL та інших обчислювати вирази, що є даними.</w:t>
      </w:r>
    </w:p>
    <w:p w:rsidR="000878E7" w:rsidRPr="00903555" w:rsidRDefault="00EF21A0" w:rsidP="00EF21A0">
      <w:pPr>
        <w:ind w:firstLine="301"/>
        <w:jc w:val="both"/>
        <w:rPr>
          <w:sz w:val="22"/>
          <w:szCs w:val="22"/>
          <w:lang w:bidi="ru-RU"/>
        </w:rPr>
      </w:pPr>
      <w:r>
        <w:rPr>
          <w:sz w:val="22"/>
          <w:szCs w:val="22"/>
          <w:lang w:bidi="ru-RU"/>
        </w:rPr>
        <w:t>За допомогою програмування, керованого даними, можна ств</w:t>
      </w:r>
      <w:r>
        <w:rPr>
          <w:sz w:val="22"/>
          <w:szCs w:val="22"/>
          <w:lang w:bidi="ru-RU"/>
        </w:rPr>
        <w:t>о</w:t>
      </w:r>
      <w:r>
        <w:rPr>
          <w:sz w:val="22"/>
          <w:szCs w:val="22"/>
          <w:lang w:bidi="ru-RU"/>
        </w:rPr>
        <w:t>рити динамічні програми, дії яких визначаються у момент обчи</w:t>
      </w:r>
      <w:r>
        <w:rPr>
          <w:sz w:val="22"/>
          <w:szCs w:val="22"/>
          <w:lang w:bidi="ru-RU"/>
        </w:rPr>
        <w:t>с</w:t>
      </w:r>
      <w:r>
        <w:rPr>
          <w:sz w:val="22"/>
          <w:szCs w:val="22"/>
          <w:lang w:bidi="ru-RU"/>
        </w:rPr>
        <w:t>лення в за</w:t>
      </w:r>
      <w:r w:rsidR="00050E8E">
        <w:rPr>
          <w:sz w:val="22"/>
          <w:szCs w:val="22"/>
          <w:lang w:bidi="ru-RU"/>
        </w:rPr>
        <w:t>лежн</w:t>
      </w:r>
      <w:r>
        <w:rPr>
          <w:sz w:val="22"/>
          <w:szCs w:val="22"/>
          <w:lang w:bidi="ru-RU"/>
        </w:rPr>
        <w:t>ост</w:t>
      </w:r>
      <w:r w:rsidR="00050E8E">
        <w:rPr>
          <w:sz w:val="22"/>
          <w:szCs w:val="22"/>
          <w:lang w:val="uk-UA" w:bidi="ru-RU"/>
        </w:rPr>
        <w:t>і</w:t>
      </w:r>
      <w:r>
        <w:rPr>
          <w:sz w:val="22"/>
          <w:szCs w:val="22"/>
          <w:lang w:bidi="ru-RU"/>
        </w:rPr>
        <w:t xml:space="preserve"> від тих, що поступають на обробку даних. При звичайному процедурному підході дії програм</w:t>
      </w:r>
      <w:r w:rsidR="00050E8E">
        <w:rPr>
          <w:sz w:val="22"/>
          <w:szCs w:val="22"/>
          <w:lang w:val="uk-UA" w:bidi="ru-RU"/>
        </w:rPr>
        <w:t>и</w:t>
      </w:r>
      <w:r>
        <w:rPr>
          <w:sz w:val="22"/>
          <w:szCs w:val="22"/>
          <w:lang w:bidi="ru-RU"/>
        </w:rPr>
        <w:t xml:space="preserve"> визначені зазд</w:t>
      </w:r>
      <w:r>
        <w:rPr>
          <w:sz w:val="22"/>
          <w:szCs w:val="22"/>
          <w:lang w:bidi="ru-RU"/>
        </w:rPr>
        <w:t>а</w:t>
      </w:r>
      <w:r>
        <w:rPr>
          <w:sz w:val="22"/>
          <w:szCs w:val="22"/>
          <w:lang w:bidi="ru-RU"/>
        </w:rPr>
        <w:t xml:space="preserve">легідь. На обчислення можна впливати за допомогою параметрів, але в більш обмеженому об'ємі, ніж при динамічному створенні і </w:t>
      </w:r>
      <w:r w:rsidR="00050E8E">
        <w:rPr>
          <w:sz w:val="22"/>
          <w:szCs w:val="22"/>
          <w:lang w:val="uk-UA" w:bidi="ru-RU"/>
        </w:rPr>
        <w:t>і</w:t>
      </w:r>
      <w:r>
        <w:rPr>
          <w:sz w:val="22"/>
          <w:szCs w:val="22"/>
          <w:lang w:bidi="ru-RU"/>
        </w:rPr>
        <w:t>нтерпретац</w:t>
      </w:r>
      <w:r w:rsidR="00050E8E">
        <w:rPr>
          <w:sz w:val="22"/>
          <w:szCs w:val="22"/>
          <w:lang w:val="uk-UA" w:bidi="ru-RU"/>
        </w:rPr>
        <w:t>ії</w:t>
      </w:r>
      <w:r>
        <w:rPr>
          <w:sz w:val="22"/>
          <w:szCs w:val="22"/>
          <w:lang w:bidi="ru-RU"/>
        </w:rPr>
        <w:t xml:space="preserve"> нових функцій.</w:t>
      </w:r>
    </w:p>
    <w:p w:rsidR="000878E7" w:rsidRPr="00903555" w:rsidRDefault="00EF21A0" w:rsidP="00EF21A0">
      <w:pPr>
        <w:ind w:firstLine="301"/>
        <w:jc w:val="both"/>
        <w:rPr>
          <w:sz w:val="22"/>
          <w:szCs w:val="22"/>
          <w:lang w:bidi="ru-RU"/>
        </w:rPr>
      </w:pPr>
      <w:r>
        <w:rPr>
          <w:sz w:val="22"/>
          <w:szCs w:val="22"/>
          <w:lang w:bidi="ru-RU"/>
        </w:rPr>
        <w:t>За допомогою динамічних програм можна реал</w:t>
      </w:r>
      <w:r w:rsidR="00050E8E">
        <w:rPr>
          <w:sz w:val="22"/>
          <w:szCs w:val="22"/>
          <w:lang w:val="uk-UA" w:bidi="ru-RU"/>
        </w:rPr>
        <w:t>і</w:t>
      </w:r>
      <w:r>
        <w:rPr>
          <w:sz w:val="22"/>
          <w:szCs w:val="22"/>
          <w:lang w:bidi="ru-RU"/>
        </w:rPr>
        <w:t>з</w:t>
      </w:r>
      <w:r w:rsidR="00050E8E">
        <w:rPr>
          <w:sz w:val="22"/>
          <w:szCs w:val="22"/>
          <w:lang w:val="uk-UA" w:bidi="ru-RU"/>
        </w:rPr>
        <w:t>у</w:t>
      </w:r>
      <w:r>
        <w:rPr>
          <w:sz w:val="22"/>
          <w:szCs w:val="22"/>
          <w:lang w:bidi="ru-RU"/>
        </w:rPr>
        <w:t>ват</w:t>
      </w:r>
      <w:r w:rsidR="00050E8E">
        <w:rPr>
          <w:sz w:val="22"/>
          <w:szCs w:val="22"/>
          <w:lang w:val="uk-UA" w:bidi="ru-RU"/>
        </w:rPr>
        <w:t>и</w:t>
      </w:r>
      <w:r>
        <w:rPr>
          <w:sz w:val="22"/>
          <w:szCs w:val="22"/>
          <w:lang w:bidi="ru-RU"/>
        </w:rPr>
        <w:t xml:space="preserve"> уніве</w:t>
      </w:r>
      <w:r>
        <w:rPr>
          <w:sz w:val="22"/>
          <w:szCs w:val="22"/>
          <w:lang w:bidi="ru-RU"/>
        </w:rPr>
        <w:t>р</w:t>
      </w:r>
      <w:r>
        <w:rPr>
          <w:sz w:val="22"/>
          <w:szCs w:val="22"/>
          <w:lang w:bidi="ru-RU"/>
        </w:rPr>
        <w:t>сальні (generic) дії. Наприклад, функціям</w:t>
      </w:r>
      <w:r w:rsidR="00050E8E">
        <w:rPr>
          <w:sz w:val="22"/>
          <w:szCs w:val="22"/>
          <w:lang w:val="uk-UA" w:bidi="ru-RU"/>
        </w:rPr>
        <w:t xml:space="preserve"> які</w:t>
      </w:r>
      <w:r>
        <w:rPr>
          <w:sz w:val="22"/>
          <w:szCs w:val="22"/>
          <w:lang w:bidi="ru-RU"/>
        </w:rPr>
        <w:t xml:space="preserve"> оброблю</w:t>
      </w:r>
      <w:r w:rsidR="00050E8E">
        <w:rPr>
          <w:sz w:val="22"/>
          <w:szCs w:val="22"/>
          <w:lang w:val="uk-UA" w:bidi="ru-RU"/>
        </w:rPr>
        <w:t>ють</w:t>
      </w:r>
      <w:r>
        <w:rPr>
          <w:sz w:val="22"/>
          <w:szCs w:val="22"/>
          <w:lang w:bidi="ru-RU"/>
        </w:rPr>
        <w:t xml:space="preserve"> різні т</w:t>
      </w:r>
      <w:r>
        <w:rPr>
          <w:sz w:val="22"/>
          <w:szCs w:val="22"/>
          <w:lang w:bidi="ru-RU"/>
        </w:rPr>
        <w:t>и</w:t>
      </w:r>
      <w:r>
        <w:rPr>
          <w:sz w:val="22"/>
          <w:szCs w:val="22"/>
          <w:lang w:bidi="ru-RU"/>
        </w:rPr>
        <w:t>пи даних або виконуючим аналогічні дії, можна давати однакові ун</w:t>
      </w:r>
      <w:r w:rsidR="00050E8E">
        <w:rPr>
          <w:sz w:val="22"/>
          <w:szCs w:val="22"/>
          <w:lang w:val="uk-UA" w:bidi="ru-RU"/>
        </w:rPr>
        <w:t>і</w:t>
      </w:r>
      <w:r>
        <w:rPr>
          <w:sz w:val="22"/>
          <w:szCs w:val="22"/>
          <w:lang w:bidi="ru-RU"/>
        </w:rPr>
        <w:t>версальн</w:t>
      </w:r>
      <w:r w:rsidR="00050E8E">
        <w:rPr>
          <w:sz w:val="22"/>
          <w:szCs w:val="22"/>
          <w:lang w:val="uk-UA" w:bidi="ru-RU"/>
        </w:rPr>
        <w:t>і</w:t>
      </w:r>
      <w:r>
        <w:rPr>
          <w:sz w:val="22"/>
          <w:szCs w:val="22"/>
          <w:lang w:bidi="ru-RU"/>
        </w:rPr>
        <w:t xml:space="preserve"> імена і визначати необхідні у кожному конкретному випадку обчислення на основі оброблюваних даних або їх типів. Таким чином, дії, р</w:t>
      </w:r>
      <w:r w:rsidR="00050E8E">
        <w:rPr>
          <w:sz w:val="22"/>
          <w:szCs w:val="22"/>
          <w:lang w:val="uk-UA" w:bidi="ru-RU"/>
        </w:rPr>
        <w:t>і</w:t>
      </w:r>
      <w:r>
        <w:rPr>
          <w:sz w:val="22"/>
          <w:szCs w:val="22"/>
          <w:lang w:bidi="ru-RU"/>
        </w:rPr>
        <w:t>з</w:t>
      </w:r>
      <w:r w:rsidR="00050E8E">
        <w:rPr>
          <w:sz w:val="22"/>
          <w:szCs w:val="22"/>
          <w:lang w:val="uk-UA" w:bidi="ru-RU"/>
        </w:rPr>
        <w:t>нять</w:t>
      </w:r>
      <w:r>
        <w:rPr>
          <w:sz w:val="22"/>
          <w:szCs w:val="22"/>
          <w:lang w:bidi="ru-RU"/>
        </w:rPr>
        <w:t>ся лише деталями, можна, з точки зору користувача, визначити незалежно від типів даних. У Ліспі з так</w:t>
      </w:r>
      <w:r>
        <w:rPr>
          <w:sz w:val="22"/>
          <w:szCs w:val="22"/>
          <w:lang w:bidi="ru-RU"/>
        </w:rPr>
        <w:t>и</w:t>
      </w:r>
      <w:r>
        <w:rPr>
          <w:sz w:val="22"/>
          <w:szCs w:val="22"/>
          <w:lang w:bidi="ru-RU"/>
        </w:rPr>
        <w:t>ми універсальними функціями ми вже знайомилися з типами даних і визначеними для них узагальненими функціями.</w:t>
      </w:r>
    </w:p>
    <w:p w:rsidR="000878E7" w:rsidRPr="00903555" w:rsidRDefault="00EF21A0" w:rsidP="00EF21A0">
      <w:pPr>
        <w:ind w:firstLine="301"/>
        <w:jc w:val="both"/>
        <w:rPr>
          <w:sz w:val="22"/>
          <w:szCs w:val="22"/>
          <w:lang w:bidi="ru-RU"/>
        </w:rPr>
      </w:pPr>
      <w:r>
        <w:rPr>
          <w:sz w:val="22"/>
          <w:szCs w:val="22"/>
          <w:lang w:bidi="ru-RU"/>
        </w:rPr>
        <w:t>Функції, пов'язані з різними типами, можна зберігати в якості атрибуту символу в його списку властивостей або разом з відобр</w:t>
      </w:r>
      <w:r>
        <w:rPr>
          <w:sz w:val="22"/>
          <w:szCs w:val="22"/>
          <w:lang w:bidi="ru-RU"/>
        </w:rPr>
        <w:t>а</w:t>
      </w:r>
      <w:r>
        <w:rPr>
          <w:sz w:val="22"/>
          <w:szCs w:val="22"/>
          <w:lang w:bidi="ru-RU"/>
        </w:rPr>
        <w:t>женнями типів, але можна використовувати і інші рішення. Пр</w:t>
      </w:r>
      <w:r>
        <w:rPr>
          <w:sz w:val="22"/>
          <w:szCs w:val="22"/>
          <w:lang w:bidi="ru-RU"/>
        </w:rPr>
        <w:t>о</w:t>
      </w:r>
      <w:r>
        <w:rPr>
          <w:sz w:val="22"/>
          <w:szCs w:val="22"/>
          <w:lang w:bidi="ru-RU"/>
        </w:rPr>
        <w:t xml:space="preserve">грамування, кероване даними, завжди грунтується на </w:t>
      </w:r>
      <w:r w:rsidR="00050E8E">
        <w:rPr>
          <w:sz w:val="22"/>
          <w:szCs w:val="22"/>
          <w:lang w:val="uk-UA" w:bidi="ru-RU"/>
        </w:rPr>
        <w:t>д</w:t>
      </w:r>
      <w:r>
        <w:rPr>
          <w:sz w:val="22"/>
          <w:szCs w:val="22"/>
          <w:lang w:bidi="ru-RU"/>
        </w:rPr>
        <w:t>е</w:t>
      </w:r>
      <w:r w:rsidR="00050E8E">
        <w:rPr>
          <w:sz w:val="22"/>
          <w:szCs w:val="22"/>
          <w:lang w:val="uk-UA" w:bidi="ru-RU"/>
        </w:rPr>
        <w:t>я</w:t>
      </w:r>
      <w:r>
        <w:rPr>
          <w:sz w:val="22"/>
          <w:szCs w:val="22"/>
          <w:lang w:bidi="ru-RU"/>
        </w:rPr>
        <w:t>ком</w:t>
      </w:r>
      <w:r w:rsidR="00050E8E">
        <w:rPr>
          <w:sz w:val="22"/>
          <w:szCs w:val="22"/>
          <w:lang w:val="uk-UA" w:bidi="ru-RU"/>
        </w:rPr>
        <w:t>у</w:t>
      </w:r>
      <w:r>
        <w:rPr>
          <w:sz w:val="22"/>
          <w:szCs w:val="22"/>
          <w:lang w:bidi="ru-RU"/>
        </w:rPr>
        <w:t xml:space="preserve"> асоціативному механізмі, який актив</w:t>
      </w:r>
      <w:r w:rsidR="00050E8E">
        <w:rPr>
          <w:sz w:val="22"/>
          <w:szCs w:val="22"/>
          <w:lang w:val="uk-UA" w:bidi="ru-RU"/>
        </w:rPr>
        <w:t>і</w:t>
      </w:r>
      <w:r>
        <w:rPr>
          <w:sz w:val="22"/>
          <w:szCs w:val="22"/>
          <w:lang w:bidi="ru-RU"/>
        </w:rPr>
        <w:t>зут</w:t>
      </w:r>
      <w:r w:rsidR="00050E8E">
        <w:rPr>
          <w:sz w:val="22"/>
          <w:szCs w:val="22"/>
          <w:lang w:val="uk-UA" w:bidi="ru-RU"/>
        </w:rPr>
        <w:t>ь</w:t>
      </w:r>
      <w:r>
        <w:rPr>
          <w:sz w:val="22"/>
          <w:szCs w:val="22"/>
          <w:lang w:bidi="ru-RU"/>
        </w:rPr>
        <w:t>ся і управляється відповідно до оброблюваних даних. Перевагою такого підходу є незалежність програм і їх розширюваність на нові типи і ситуації без внесення змін в інші частини програми. Досить визначити нові функції для цього типу.</w:t>
      </w:r>
    </w:p>
    <w:p w:rsidR="000878E7" w:rsidRPr="00903555" w:rsidRDefault="00EF21A0" w:rsidP="00EF21A0">
      <w:pPr>
        <w:ind w:firstLine="301"/>
        <w:jc w:val="both"/>
        <w:rPr>
          <w:sz w:val="22"/>
          <w:szCs w:val="22"/>
          <w:lang w:bidi="ru-RU"/>
        </w:rPr>
      </w:pPr>
      <w:r>
        <w:rPr>
          <w:sz w:val="22"/>
          <w:szCs w:val="22"/>
          <w:lang w:bidi="ru-RU"/>
        </w:rPr>
        <w:t>Проектування програми на Ліспі можна розділити на дві част</w:t>
      </w:r>
      <w:r>
        <w:rPr>
          <w:sz w:val="22"/>
          <w:szCs w:val="22"/>
          <w:lang w:bidi="ru-RU"/>
        </w:rPr>
        <w:t>и</w:t>
      </w:r>
      <w:r>
        <w:rPr>
          <w:sz w:val="22"/>
          <w:szCs w:val="22"/>
          <w:lang w:bidi="ru-RU"/>
        </w:rPr>
        <w:t>ни. З одного боку, створюється деяка модель будови вирішуваної задачі і мова представлення даних для неї. З іншого боку, прое</w:t>
      </w:r>
      <w:r>
        <w:rPr>
          <w:sz w:val="22"/>
          <w:szCs w:val="22"/>
          <w:lang w:bidi="ru-RU"/>
        </w:rPr>
        <w:t>к</w:t>
      </w:r>
      <w:r>
        <w:rPr>
          <w:sz w:val="22"/>
          <w:szCs w:val="22"/>
          <w:lang w:bidi="ru-RU"/>
        </w:rPr>
        <w:lastRenderedPageBreak/>
        <w:t>тується інтерпретатор або транслятор, який здатний вирішувати з</w:t>
      </w:r>
      <w:r>
        <w:rPr>
          <w:sz w:val="22"/>
          <w:szCs w:val="22"/>
          <w:lang w:bidi="ru-RU"/>
        </w:rPr>
        <w:t>а</w:t>
      </w:r>
      <w:r>
        <w:rPr>
          <w:sz w:val="22"/>
          <w:szCs w:val="22"/>
          <w:lang w:bidi="ru-RU"/>
        </w:rPr>
        <w:t>вдання, записувані на цій мові, або перетворювати цю проміжну мову у форми, що інтерпретуються. Якщо мова представлення містить відомості про структуру завдання, то представлен</w:t>
      </w:r>
      <w:r w:rsidR="00050E8E">
        <w:rPr>
          <w:sz w:val="22"/>
          <w:szCs w:val="22"/>
          <w:lang w:val="uk-UA" w:bidi="ru-RU"/>
        </w:rPr>
        <w:t>ня</w:t>
      </w:r>
      <w:r>
        <w:rPr>
          <w:sz w:val="22"/>
          <w:szCs w:val="22"/>
          <w:lang w:bidi="ru-RU"/>
        </w:rPr>
        <w:t xml:space="preserve"> б</w:t>
      </w:r>
      <w:r>
        <w:rPr>
          <w:sz w:val="22"/>
          <w:szCs w:val="22"/>
          <w:lang w:bidi="ru-RU"/>
        </w:rPr>
        <w:t>а</w:t>
      </w:r>
      <w:r>
        <w:rPr>
          <w:sz w:val="22"/>
          <w:szCs w:val="22"/>
          <w:lang w:bidi="ru-RU"/>
        </w:rPr>
        <w:t xml:space="preserve">гатьох практичних завдань і пов'язаних з ними даних і знань йде простіше і з точки зору </w:t>
      </w:r>
      <w:r w:rsidR="007357C6" w:rsidRPr="007357C6">
        <w:rPr>
          <w:sz w:val="22"/>
          <w:szCs w:val="22"/>
          <w:lang w:val="uk-UA" w:bidi="ru-RU"/>
        </w:rPr>
        <w:t>здійснимості</w:t>
      </w:r>
      <w:r>
        <w:rPr>
          <w:sz w:val="22"/>
          <w:szCs w:val="22"/>
          <w:lang w:bidi="ru-RU"/>
        </w:rPr>
        <w:t xml:space="preserve"> обчислень ефективніше. В</w:t>
      </w:r>
      <w:r>
        <w:rPr>
          <w:sz w:val="22"/>
          <w:szCs w:val="22"/>
          <w:lang w:bidi="ru-RU"/>
        </w:rPr>
        <w:t>и</w:t>
      </w:r>
      <w:r>
        <w:rPr>
          <w:sz w:val="22"/>
          <w:szCs w:val="22"/>
          <w:lang w:bidi="ru-RU"/>
        </w:rPr>
        <w:t>ходячи з одноманітності даних і програм, можна представити дані у виді, відповідному для їх інтерпретації в якості функцій, і вик</w:t>
      </w:r>
      <w:r>
        <w:rPr>
          <w:sz w:val="22"/>
          <w:szCs w:val="22"/>
          <w:lang w:bidi="ru-RU"/>
        </w:rPr>
        <w:t>о</w:t>
      </w:r>
      <w:r>
        <w:rPr>
          <w:sz w:val="22"/>
          <w:szCs w:val="22"/>
          <w:lang w:bidi="ru-RU"/>
        </w:rPr>
        <w:t xml:space="preserve">ристовувати дані в </w:t>
      </w:r>
      <w:r w:rsidR="00050E8E">
        <w:rPr>
          <w:sz w:val="22"/>
          <w:szCs w:val="22"/>
          <w:lang w:val="uk-UA" w:bidi="ru-RU"/>
        </w:rPr>
        <w:t>к</w:t>
      </w:r>
      <w:r>
        <w:rPr>
          <w:sz w:val="22"/>
          <w:szCs w:val="22"/>
          <w:lang w:bidi="ru-RU"/>
        </w:rPr>
        <w:t>е</w:t>
      </w:r>
      <w:r w:rsidR="00050E8E">
        <w:rPr>
          <w:sz w:val="22"/>
          <w:szCs w:val="22"/>
          <w:lang w:val="uk-UA" w:bidi="ru-RU"/>
        </w:rPr>
        <w:t>рува</w:t>
      </w:r>
      <w:r>
        <w:rPr>
          <w:sz w:val="22"/>
          <w:szCs w:val="22"/>
          <w:lang w:bidi="ru-RU"/>
        </w:rPr>
        <w:t>н</w:t>
      </w:r>
      <w:r w:rsidR="00050E8E">
        <w:rPr>
          <w:sz w:val="22"/>
          <w:szCs w:val="22"/>
          <w:lang w:val="uk-UA" w:bidi="ru-RU"/>
        </w:rPr>
        <w:t>ні</w:t>
      </w:r>
      <w:r>
        <w:rPr>
          <w:sz w:val="22"/>
          <w:szCs w:val="22"/>
          <w:lang w:bidi="ru-RU"/>
        </w:rPr>
        <w:t xml:space="preserve"> обчисленням. Таким чином, рішення задачі і програмування</w:t>
      </w:r>
      <w:r w:rsidR="007357C6">
        <w:rPr>
          <w:sz w:val="22"/>
          <w:szCs w:val="22"/>
          <w:lang w:val="uk-UA" w:bidi="ru-RU"/>
        </w:rPr>
        <w:t>,</w:t>
      </w:r>
      <w:r>
        <w:rPr>
          <w:sz w:val="22"/>
          <w:szCs w:val="22"/>
          <w:lang w:bidi="ru-RU"/>
        </w:rPr>
        <w:t xml:space="preserve"> часто можна значно </w:t>
      </w:r>
      <w:r w:rsidR="007357C6" w:rsidRPr="007357C6">
        <w:rPr>
          <w:sz w:val="22"/>
          <w:szCs w:val="22"/>
          <w:lang w:val="uk-UA" w:bidi="ru-RU"/>
        </w:rPr>
        <w:t>с</w:t>
      </w:r>
      <w:r w:rsidRPr="007357C6">
        <w:rPr>
          <w:sz w:val="22"/>
          <w:szCs w:val="22"/>
          <w:lang w:bidi="ru-RU"/>
        </w:rPr>
        <w:t>простит</w:t>
      </w:r>
      <w:r w:rsidR="007357C6" w:rsidRPr="007357C6">
        <w:rPr>
          <w:sz w:val="22"/>
          <w:szCs w:val="22"/>
          <w:lang w:val="uk-UA" w:bidi="ru-RU"/>
        </w:rPr>
        <w:t>и</w:t>
      </w:r>
      <w:r>
        <w:rPr>
          <w:sz w:val="22"/>
          <w:szCs w:val="22"/>
          <w:lang w:bidi="ru-RU"/>
        </w:rPr>
        <w:t>.</w:t>
      </w:r>
    </w:p>
    <w:p w:rsidR="000878E7" w:rsidRPr="00903555" w:rsidRDefault="00EF21A0" w:rsidP="00EF21A0">
      <w:pPr>
        <w:ind w:firstLine="301"/>
        <w:jc w:val="both"/>
        <w:rPr>
          <w:sz w:val="22"/>
          <w:szCs w:val="22"/>
        </w:rPr>
      </w:pPr>
      <w:r>
        <w:rPr>
          <w:sz w:val="22"/>
          <w:szCs w:val="22"/>
          <w:lang w:bidi="ru-RU"/>
        </w:rPr>
        <w:t>На програмуванні, керованому даними, засновані деякі спеціальні методи і формал</w:t>
      </w:r>
      <w:r w:rsidR="00050E8E">
        <w:rPr>
          <w:sz w:val="22"/>
          <w:szCs w:val="22"/>
          <w:lang w:val="uk-UA" w:bidi="ru-RU"/>
        </w:rPr>
        <w:t>і</w:t>
      </w:r>
      <w:r>
        <w:rPr>
          <w:sz w:val="22"/>
          <w:szCs w:val="22"/>
          <w:lang w:bidi="ru-RU"/>
        </w:rPr>
        <w:t>зм</w:t>
      </w:r>
      <w:r w:rsidR="00050E8E">
        <w:rPr>
          <w:sz w:val="22"/>
          <w:szCs w:val="22"/>
          <w:lang w:val="uk-UA" w:bidi="ru-RU"/>
        </w:rPr>
        <w:t>и</w:t>
      </w:r>
      <w:r>
        <w:rPr>
          <w:sz w:val="22"/>
          <w:szCs w:val="22"/>
          <w:lang w:bidi="ru-RU"/>
        </w:rPr>
        <w:t>, наприклад використовувані в розборі пропозицій мережі переходу станів (transition network), або так звані мови ATN (augmented transition network grammar) і кл</w:t>
      </w:r>
      <w:r>
        <w:rPr>
          <w:sz w:val="22"/>
          <w:szCs w:val="22"/>
          <w:lang w:bidi="ru-RU"/>
        </w:rPr>
        <w:t>а</w:t>
      </w:r>
      <w:r>
        <w:rPr>
          <w:sz w:val="22"/>
          <w:szCs w:val="22"/>
          <w:lang w:bidi="ru-RU"/>
        </w:rPr>
        <w:t>сифікаційні мережі (discrimination net).</w:t>
      </w:r>
    </w:p>
    <w:p w:rsidR="000878E7" w:rsidRPr="00903555" w:rsidRDefault="00EF21A0" w:rsidP="00EF21A0">
      <w:pPr>
        <w:ind w:firstLine="301"/>
        <w:jc w:val="both"/>
        <w:rPr>
          <w:sz w:val="22"/>
          <w:szCs w:val="22"/>
          <w:lang w:bidi="ru-RU"/>
        </w:rPr>
      </w:pPr>
      <w:r>
        <w:rPr>
          <w:sz w:val="22"/>
          <w:szCs w:val="22"/>
          <w:lang w:bidi="ru-RU"/>
        </w:rPr>
        <w:t xml:space="preserve">Мережа ATN </w:t>
      </w:r>
      <w:r w:rsidR="007357C6">
        <w:rPr>
          <w:sz w:val="22"/>
          <w:szCs w:val="22"/>
          <w:lang w:bidi="ru-RU"/>
        </w:rPr>
        <w:t>–</w:t>
      </w:r>
      <w:r>
        <w:rPr>
          <w:sz w:val="22"/>
          <w:szCs w:val="22"/>
          <w:lang w:bidi="ru-RU"/>
        </w:rPr>
        <w:t xml:space="preserve"> це</w:t>
      </w:r>
      <w:r w:rsidR="007357C6" w:rsidRPr="007357C6">
        <w:rPr>
          <w:sz w:val="22"/>
          <w:szCs w:val="22"/>
          <w:lang w:bidi="ru-RU"/>
        </w:rPr>
        <w:t xml:space="preserve"> </w:t>
      </w:r>
      <w:r>
        <w:rPr>
          <w:sz w:val="22"/>
          <w:szCs w:val="22"/>
          <w:lang w:bidi="ru-RU"/>
        </w:rPr>
        <w:t>формалізм, в якому алгоритм аналізу упра</w:t>
      </w:r>
      <w:r>
        <w:rPr>
          <w:sz w:val="22"/>
          <w:szCs w:val="22"/>
          <w:lang w:bidi="ru-RU"/>
        </w:rPr>
        <w:t>в</w:t>
      </w:r>
      <w:r>
        <w:rPr>
          <w:sz w:val="22"/>
          <w:szCs w:val="22"/>
          <w:lang w:bidi="ru-RU"/>
        </w:rPr>
        <w:t>ляється спеціальним описом граматики у вигляді мережі. Викор</w:t>
      </w:r>
      <w:r>
        <w:rPr>
          <w:sz w:val="22"/>
          <w:szCs w:val="22"/>
          <w:lang w:bidi="ru-RU"/>
        </w:rPr>
        <w:t>и</w:t>
      </w:r>
      <w:r>
        <w:rPr>
          <w:sz w:val="22"/>
          <w:szCs w:val="22"/>
          <w:lang w:bidi="ru-RU"/>
        </w:rPr>
        <w:t>стання правил граматики, перехід між станами і вживані при цьому функції визначаються на підставі аналізованого речення.</w:t>
      </w:r>
    </w:p>
    <w:p w:rsidR="000878E7" w:rsidRPr="00903555" w:rsidRDefault="00EF21A0" w:rsidP="00EF21A0">
      <w:pPr>
        <w:ind w:firstLine="301"/>
        <w:jc w:val="both"/>
        <w:rPr>
          <w:sz w:val="22"/>
          <w:szCs w:val="22"/>
          <w:lang w:bidi="ru-RU"/>
        </w:rPr>
      </w:pPr>
      <w:r>
        <w:rPr>
          <w:sz w:val="22"/>
          <w:szCs w:val="22"/>
          <w:lang w:bidi="ru-RU"/>
        </w:rPr>
        <w:t>У свою чергу, класифікаційні мережі - це метод класифікації і вибору, в якому дані відповідно до опису мережі піддаються послідовним тестам, що виявляють властивості і інші характер</w:t>
      </w:r>
      <w:r>
        <w:rPr>
          <w:sz w:val="22"/>
          <w:szCs w:val="22"/>
          <w:lang w:bidi="ru-RU"/>
        </w:rPr>
        <w:t>и</w:t>
      </w:r>
      <w:r>
        <w:rPr>
          <w:sz w:val="22"/>
          <w:szCs w:val="22"/>
          <w:lang w:bidi="ru-RU"/>
        </w:rPr>
        <w:t xml:space="preserve">стики даних і керівником їх обробкою. </w:t>
      </w:r>
    </w:p>
    <w:p w:rsidR="000878E7" w:rsidRPr="00903555" w:rsidRDefault="00EF21A0" w:rsidP="00EF21A0">
      <w:pPr>
        <w:ind w:firstLine="301"/>
        <w:jc w:val="both"/>
        <w:rPr>
          <w:sz w:val="22"/>
          <w:szCs w:val="22"/>
          <w:lang w:bidi="ru-RU"/>
        </w:rPr>
      </w:pPr>
      <w:r>
        <w:rPr>
          <w:sz w:val="22"/>
          <w:szCs w:val="22"/>
          <w:lang w:bidi="ru-RU"/>
        </w:rPr>
        <w:t>Класифікаційні мережі використовуються, наприклад, при фо</w:t>
      </w:r>
      <w:r>
        <w:rPr>
          <w:sz w:val="22"/>
          <w:szCs w:val="22"/>
          <w:lang w:bidi="ru-RU"/>
        </w:rPr>
        <w:t>р</w:t>
      </w:r>
      <w:r>
        <w:rPr>
          <w:sz w:val="22"/>
          <w:szCs w:val="22"/>
          <w:lang w:bidi="ru-RU"/>
        </w:rPr>
        <w:t>муванні пропозицій, особливо при виборі слів на основі грамати</w:t>
      </w:r>
      <w:r>
        <w:rPr>
          <w:sz w:val="22"/>
          <w:szCs w:val="22"/>
          <w:lang w:bidi="ru-RU"/>
        </w:rPr>
        <w:t>ч</w:t>
      </w:r>
      <w:r w:rsidR="00050E8E">
        <w:rPr>
          <w:sz w:val="22"/>
          <w:szCs w:val="22"/>
          <w:lang w:bidi="ru-RU"/>
        </w:rPr>
        <w:t>них і семантичних</w:t>
      </w:r>
      <w:r w:rsidR="00050E8E">
        <w:rPr>
          <w:sz w:val="22"/>
          <w:szCs w:val="22"/>
          <w:lang w:val="uk-UA" w:bidi="ru-RU"/>
        </w:rPr>
        <w:t xml:space="preserve"> </w:t>
      </w:r>
      <w:r>
        <w:rPr>
          <w:sz w:val="22"/>
          <w:szCs w:val="22"/>
          <w:lang w:bidi="ru-RU"/>
        </w:rPr>
        <w:t>обмежень, а також в спеціальних застосуваннях, пов'язаних з класифікацією і навчанням.</w:t>
      </w:r>
    </w:p>
    <w:p w:rsidR="000878E7" w:rsidRPr="00903555" w:rsidRDefault="00EF21A0" w:rsidP="00EF21A0">
      <w:pPr>
        <w:ind w:firstLine="301"/>
        <w:jc w:val="both"/>
        <w:rPr>
          <w:sz w:val="22"/>
          <w:szCs w:val="22"/>
          <w:lang w:bidi="ru-RU"/>
        </w:rPr>
      </w:pPr>
      <w:r>
        <w:rPr>
          <w:sz w:val="22"/>
          <w:szCs w:val="22"/>
          <w:lang w:bidi="ru-RU"/>
        </w:rPr>
        <w:t>Програмуванню, керованому даними, в деякому розумінні пр</w:t>
      </w:r>
      <w:r>
        <w:rPr>
          <w:sz w:val="22"/>
          <w:szCs w:val="22"/>
          <w:lang w:bidi="ru-RU"/>
        </w:rPr>
        <w:t>о</w:t>
      </w:r>
      <w:r>
        <w:rPr>
          <w:sz w:val="22"/>
          <w:szCs w:val="22"/>
          <w:lang w:bidi="ru-RU"/>
        </w:rPr>
        <w:t>тилежним буде програмування, кероване подіями (event/action driven).</w:t>
      </w:r>
    </w:p>
    <w:p w:rsidR="000878E7" w:rsidRPr="00903555" w:rsidRDefault="00EF21A0" w:rsidP="00EF21A0">
      <w:pPr>
        <w:ind w:firstLine="301"/>
        <w:jc w:val="both"/>
        <w:rPr>
          <w:sz w:val="22"/>
          <w:szCs w:val="22"/>
          <w:lang w:bidi="ru-RU"/>
        </w:rPr>
      </w:pPr>
      <w:r>
        <w:rPr>
          <w:sz w:val="22"/>
          <w:szCs w:val="22"/>
          <w:lang w:bidi="ru-RU"/>
        </w:rPr>
        <w:t>Під обчисленнями, керованими подіями, розуміють такий стиль обчислень, в якому функції або інші дії не викликаються безпос</w:t>
      </w:r>
      <w:r>
        <w:rPr>
          <w:sz w:val="22"/>
          <w:szCs w:val="22"/>
          <w:lang w:bidi="ru-RU"/>
        </w:rPr>
        <w:t>е</w:t>
      </w:r>
      <w:r w:rsidR="00050E8E">
        <w:rPr>
          <w:sz w:val="22"/>
          <w:szCs w:val="22"/>
          <w:lang w:bidi="ru-RU"/>
        </w:rPr>
        <w:t>редньо</w:t>
      </w:r>
      <w:r w:rsidR="00050E8E">
        <w:rPr>
          <w:sz w:val="22"/>
          <w:szCs w:val="22"/>
          <w:lang w:val="uk-UA" w:bidi="ru-RU"/>
        </w:rPr>
        <w:t xml:space="preserve"> </w:t>
      </w:r>
      <w:r>
        <w:rPr>
          <w:sz w:val="22"/>
          <w:szCs w:val="22"/>
          <w:lang w:bidi="ru-RU"/>
        </w:rPr>
        <w:t>або на основі інтерпретації даних, а активуються в певних ситуаціях. Ситуацією може, наприклад, бути зміна значення змінної або поля структури, виклик функції і тому подібне, або це може бути зовнішня по відно</w:t>
      </w:r>
      <w:r w:rsidR="00050E8E">
        <w:rPr>
          <w:sz w:val="22"/>
          <w:szCs w:val="22"/>
          <w:lang w:bidi="ru-RU"/>
        </w:rPr>
        <w:t>шенню до програми</w:t>
      </w:r>
      <w:r w:rsidR="00050E8E">
        <w:rPr>
          <w:sz w:val="22"/>
          <w:szCs w:val="22"/>
          <w:lang w:val="uk-UA" w:bidi="ru-RU"/>
        </w:rPr>
        <w:t xml:space="preserve"> </w:t>
      </w:r>
      <w:r>
        <w:rPr>
          <w:sz w:val="22"/>
          <w:szCs w:val="22"/>
          <w:lang w:bidi="ru-RU"/>
        </w:rPr>
        <w:t>подія, про яку дізнається програма.</w:t>
      </w:r>
    </w:p>
    <w:p w:rsidR="000878E7" w:rsidRPr="00903555" w:rsidRDefault="00EF21A0" w:rsidP="00EF21A0">
      <w:pPr>
        <w:ind w:firstLine="301"/>
        <w:jc w:val="both"/>
        <w:rPr>
          <w:sz w:val="22"/>
          <w:szCs w:val="22"/>
          <w:lang w:bidi="ru-RU"/>
        </w:rPr>
      </w:pPr>
      <w:r>
        <w:rPr>
          <w:sz w:val="22"/>
          <w:szCs w:val="22"/>
          <w:lang w:bidi="ru-RU"/>
        </w:rPr>
        <w:lastRenderedPageBreak/>
        <w:t>Функцію або дії, що запускаються в результаті виникнення с</w:t>
      </w:r>
      <w:r>
        <w:rPr>
          <w:sz w:val="22"/>
          <w:szCs w:val="22"/>
          <w:lang w:bidi="ru-RU"/>
        </w:rPr>
        <w:t>и</w:t>
      </w:r>
      <w:r>
        <w:rPr>
          <w:sz w:val="22"/>
          <w:szCs w:val="22"/>
          <w:lang w:bidi="ru-RU"/>
        </w:rPr>
        <w:t>туації, називають демоном (daemon). Назва походить від того, що демон як би чекає в засідці, коли станеться щось, після чого він п</w:t>
      </w:r>
      <w:r>
        <w:rPr>
          <w:sz w:val="22"/>
          <w:szCs w:val="22"/>
          <w:lang w:bidi="ru-RU"/>
        </w:rPr>
        <w:t>о</w:t>
      </w:r>
      <w:r>
        <w:rPr>
          <w:sz w:val="22"/>
          <w:szCs w:val="22"/>
          <w:lang w:bidi="ru-RU"/>
        </w:rPr>
        <w:t>чинає здійснювати свої наміри.</w:t>
      </w:r>
    </w:p>
    <w:p w:rsidR="000878E7" w:rsidRPr="00903555" w:rsidRDefault="000878E7" w:rsidP="000878E7">
      <w:pPr>
        <w:ind w:firstLine="709"/>
        <w:jc w:val="both"/>
        <w:rPr>
          <w:sz w:val="22"/>
          <w:szCs w:val="22"/>
          <w:lang w:bidi="ru-RU"/>
        </w:rPr>
      </w:pPr>
    </w:p>
    <w:p w:rsidR="000878E7" w:rsidRPr="00E81741" w:rsidRDefault="007357C6" w:rsidP="007357C6">
      <w:pPr>
        <w:ind w:firstLine="301"/>
        <w:jc w:val="both"/>
        <w:rPr>
          <w:b/>
          <w:sz w:val="22"/>
          <w:szCs w:val="22"/>
          <w:lang w:bidi="ru-RU"/>
        </w:rPr>
      </w:pPr>
      <w:r>
        <w:rPr>
          <w:b/>
          <w:sz w:val="22"/>
          <w:szCs w:val="22"/>
          <w:lang w:bidi="ru-RU"/>
        </w:rPr>
        <w:t>15.5. Зіставлення із зразком</w:t>
      </w:r>
    </w:p>
    <w:p w:rsidR="000878E7" w:rsidRPr="00903555" w:rsidRDefault="000878E7" w:rsidP="000878E7">
      <w:pPr>
        <w:ind w:firstLine="709"/>
        <w:jc w:val="both"/>
        <w:rPr>
          <w:sz w:val="22"/>
          <w:szCs w:val="22"/>
          <w:lang w:bidi="ru-RU"/>
        </w:rPr>
      </w:pPr>
    </w:p>
    <w:p w:rsidR="000878E7" w:rsidRPr="00903555" w:rsidRDefault="000168CC" w:rsidP="000168CC">
      <w:pPr>
        <w:ind w:firstLine="301"/>
        <w:jc w:val="both"/>
        <w:rPr>
          <w:sz w:val="22"/>
          <w:szCs w:val="22"/>
          <w:lang w:bidi="ru-RU"/>
        </w:rPr>
      </w:pPr>
      <w:r>
        <w:rPr>
          <w:sz w:val="22"/>
          <w:szCs w:val="22"/>
          <w:lang w:bidi="ru-RU"/>
        </w:rPr>
        <w:t>Під зіставленням із зразком (pattern matching) розуміється пр</w:t>
      </w:r>
      <w:r>
        <w:rPr>
          <w:sz w:val="22"/>
          <w:szCs w:val="22"/>
          <w:lang w:bidi="ru-RU"/>
        </w:rPr>
        <w:t>о</w:t>
      </w:r>
      <w:r>
        <w:rPr>
          <w:sz w:val="22"/>
          <w:szCs w:val="22"/>
          <w:lang w:bidi="ru-RU"/>
        </w:rPr>
        <w:t>цедура, при якій з відомою символьною структурою, або зразком (pattem, template), зіставляється деяка інша структура, або образ (pattern), з метою виявлення одноманітності або подібності стру</w:t>
      </w:r>
      <w:r>
        <w:rPr>
          <w:sz w:val="22"/>
          <w:szCs w:val="22"/>
          <w:lang w:bidi="ru-RU"/>
        </w:rPr>
        <w:t>к</w:t>
      </w:r>
      <w:r>
        <w:rPr>
          <w:sz w:val="22"/>
          <w:szCs w:val="22"/>
          <w:lang w:bidi="ru-RU"/>
        </w:rPr>
        <w:t xml:space="preserve">тур. </w:t>
      </w:r>
      <w:r>
        <w:rPr>
          <w:sz w:val="22"/>
          <w:szCs w:val="22"/>
          <w:lang w:val="uk-UA" w:bidi="ru-RU"/>
        </w:rPr>
        <w:t xml:space="preserve">Такий </w:t>
      </w:r>
      <w:r>
        <w:rPr>
          <w:sz w:val="22"/>
          <w:szCs w:val="22"/>
          <w:lang w:bidi="ru-RU"/>
        </w:rPr>
        <w:t>метод називають</w:t>
      </w:r>
      <w:r>
        <w:rPr>
          <w:sz w:val="22"/>
          <w:szCs w:val="22"/>
          <w:lang w:val="uk-UA" w:bidi="ru-RU"/>
        </w:rPr>
        <w:t>,</w:t>
      </w:r>
      <w:r>
        <w:rPr>
          <w:sz w:val="22"/>
          <w:szCs w:val="22"/>
          <w:lang w:bidi="ru-RU"/>
        </w:rPr>
        <w:t xml:space="preserve"> також розпізнаванням образів (pattern recognition), коли хочуть підкреслити в процесі сторону ідент</w:t>
      </w:r>
      <w:r>
        <w:rPr>
          <w:sz w:val="22"/>
          <w:szCs w:val="22"/>
          <w:lang w:bidi="ru-RU"/>
        </w:rPr>
        <w:t>и</w:t>
      </w:r>
      <w:r>
        <w:rPr>
          <w:sz w:val="22"/>
          <w:szCs w:val="22"/>
          <w:lang w:bidi="ru-RU"/>
        </w:rPr>
        <w:t xml:space="preserve">фікації образу, а не зіставлення із зразком. Зверніть увагу, що в англійській мові слово </w:t>
      </w:r>
      <w:r>
        <w:rPr>
          <w:sz w:val="22"/>
          <w:szCs w:val="22"/>
          <w:lang w:val="uk-UA" w:bidi="ru-RU"/>
        </w:rPr>
        <w:t>«</w:t>
      </w:r>
      <w:r>
        <w:rPr>
          <w:sz w:val="22"/>
          <w:szCs w:val="22"/>
          <w:lang w:bidi="ru-RU"/>
        </w:rPr>
        <w:t>pattem</w:t>
      </w:r>
      <w:r>
        <w:rPr>
          <w:sz w:val="22"/>
          <w:szCs w:val="22"/>
          <w:lang w:val="uk-UA" w:bidi="ru-RU"/>
        </w:rPr>
        <w:t>»</w:t>
      </w:r>
      <w:r>
        <w:rPr>
          <w:sz w:val="22"/>
          <w:szCs w:val="22"/>
          <w:lang w:bidi="ru-RU"/>
        </w:rPr>
        <w:t xml:space="preserve"> означає як </w:t>
      </w:r>
      <w:r>
        <w:rPr>
          <w:sz w:val="22"/>
          <w:szCs w:val="22"/>
          <w:lang w:val="uk-UA" w:bidi="ru-RU"/>
        </w:rPr>
        <w:t>«</w:t>
      </w:r>
      <w:r>
        <w:rPr>
          <w:sz w:val="22"/>
          <w:szCs w:val="22"/>
          <w:lang w:bidi="ru-RU"/>
        </w:rPr>
        <w:t>зразок</w:t>
      </w:r>
      <w:r>
        <w:rPr>
          <w:sz w:val="22"/>
          <w:szCs w:val="22"/>
          <w:lang w:val="uk-UA" w:bidi="ru-RU"/>
        </w:rPr>
        <w:t>»</w:t>
      </w:r>
      <w:r>
        <w:rPr>
          <w:sz w:val="22"/>
          <w:szCs w:val="22"/>
          <w:lang w:bidi="ru-RU"/>
        </w:rPr>
        <w:t xml:space="preserve">, так і </w:t>
      </w:r>
      <w:r>
        <w:rPr>
          <w:sz w:val="22"/>
          <w:szCs w:val="22"/>
          <w:lang w:val="uk-UA" w:bidi="ru-RU"/>
        </w:rPr>
        <w:t>«</w:t>
      </w:r>
      <w:r>
        <w:rPr>
          <w:sz w:val="22"/>
          <w:szCs w:val="22"/>
          <w:lang w:bidi="ru-RU"/>
        </w:rPr>
        <w:t>образ</w:t>
      </w:r>
      <w:r>
        <w:rPr>
          <w:sz w:val="22"/>
          <w:szCs w:val="22"/>
          <w:lang w:val="uk-UA" w:bidi="ru-RU"/>
        </w:rPr>
        <w:t>»</w:t>
      </w:r>
      <w:r>
        <w:rPr>
          <w:sz w:val="22"/>
          <w:szCs w:val="22"/>
          <w:lang w:bidi="ru-RU"/>
        </w:rPr>
        <w:t>.</w:t>
      </w:r>
    </w:p>
    <w:p w:rsidR="000878E7" w:rsidRPr="00903555" w:rsidRDefault="000168CC" w:rsidP="000168CC">
      <w:pPr>
        <w:ind w:firstLine="301"/>
        <w:jc w:val="both"/>
        <w:rPr>
          <w:sz w:val="22"/>
          <w:szCs w:val="22"/>
          <w:lang w:bidi="ru-RU"/>
        </w:rPr>
      </w:pPr>
      <w:r>
        <w:rPr>
          <w:sz w:val="22"/>
          <w:szCs w:val="22"/>
          <w:lang w:bidi="ru-RU"/>
        </w:rPr>
        <w:t>Зіставлення із зразком створює основу і для розгляда</w:t>
      </w:r>
      <w:r w:rsidR="00471519">
        <w:rPr>
          <w:sz w:val="22"/>
          <w:szCs w:val="22"/>
          <w:lang w:val="uk-UA" w:bidi="ru-RU"/>
        </w:rPr>
        <w:t>ємих</w:t>
      </w:r>
      <w:r>
        <w:rPr>
          <w:sz w:val="22"/>
          <w:szCs w:val="22"/>
          <w:lang w:bidi="ru-RU"/>
        </w:rPr>
        <w:t xml:space="preserve"> да</w:t>
      </w:r>
      <w:r w:rsidR="00471519">
        <w:rPr>
          <w:sz w:val="22"/>
          <w:szCs w:val="22"/>
          <w:lang w:val="uk-UA" w:bidi="ru-RU"/>
        </w:rPr>
        <w:t>лі,</w:t>
      </w:r>
      <w:r>
        <w:rPr>
          <w:sz w:val="22"/>
          <w:szCs w:val="22"/>
          <w:lang w:bidi="ru-RU"/>
        </w:rPr>
        <w:t xml:space="preserve">  продукційного програм</w:t>
      </w:r>
      <w:r>
        <w:rPr>
          <w:sz w:val="22"/>
          <w:szCs w:val="22"/>
          <w:lang w:val="uk-UA" w:bidi="ru-RU"/>
        </w:rPr>
        <w:t>у</w:t>
      </w:r>
      <w:r>
        <w:rPr>
          <w:sz w:val="22"/>
          <w:szCs w:val="22"/>
          <w:lang w:bidi="ru-RU"/>
        </w:rPr>
        <w:t>ван</w:t>
      </w:r>
      <w:r>
        <w:rPr>
          <w:sz w:val="22"/>
          <w:szCs w:val="22"/>
          <w:lang w:val="uk-UA" w:bidi="ru-RU"/>
        </w:rPr>
        <w:t>н</w:t>
      </w:r>
      <w:r>
        <w:rPr>
          <w:sz w:val="22"/>
          <w:szCs w:val="22"/>
          <w:lang w:bidi="ru-RU"/>
        </w:rPr>
        <w:t>я</w:t>
      </w:r>
      <w:r>
        <w:rPr>
          <w:sz w:val="22"/>
          <w:szCs w:val="22"/>
          <w:lang w:val="uk-UA" w:bidi="ru-RU"/>
        </w:rPr>
        <w:t xml:space="preserve"> (</w:t>
      </w:r>
      <w:r>
        <w:rPr>
          <w:sz w:val="22"/>
          <w:szCs w:val="22"/>
          <w:lang w:bidi="ru-RU"/>
        </w:rPr>
        <w:t>based programming) і логічного пр</w:t>
      </w:r>
      <w:r>
        <w:rPr>
          <w:sz w:val="22"/>
          <w:szCs w:val="22"/>
          <w:lang w:bidi="ru-RU"/>
        </w:rPr>
        <w:t>о</w:t>
      </w:r>
      <w:r>
        <w:rPr>
          <w:sz w:val="22"/>
          <w:szCs w:val="22"/>
          <w:lang w:bidi="ru-RU"/>
        </w:rPr>
        <w:t>грам</w:t>
      </w:r>
      <w:r w:rsidR="00421464">
        <w:rPr>
          <w:sz w:val="22"/>
          <w:szCs w:val="22"/>
          <w:lang w:val="uk-UA" w:bidi="ru-RU"/>
        </w:rPr>
        <w:t>у</w:t>
      </w:r>
      <w:r>
        <w:rPr>
          <w:sz w:val="22"/>
          <w:szCs w:val="22"/>
          <w:lang w:bidi="ru-RU"/>
        </w:rPr>
        <w:t>ван</w:t>
      </w:r>
      <w:r w:rsidR="00421464">
        <w:rPr>
          <w:sz w:val="22"/>
          <w:szCs w:val="22"/>
          <w:lang w:val="uk-UA" w:bidi="ru-RU"/>
        </w:rPr>
        <w:t>н</w:t>
      </w:r>
      <w:r>
        <w:rPr>
          <w:sz w:val="22"/>
          <w:szCs w:val="22"/>
          <w:lang w:bidi="ru-RU"/>
        </w:rPr>
        <w:t>я (logic programming). Продукційне і логічне прогр</w:t>
      </w:r>
      <w:r>
        <w:rPr>
          <w:sz w:val="22"/>
          <w:szCs w:val="22"/>
          <w:lang w:bidi="ru-RU"/>
        </w:rPr>
        <w:t>а</w:t>
      </w:r>
      <w:r>
        <w:rPr>
          <w:sz w:val="22"/>
          <w:szCs w:val="22"/>
          <w:lang w:bidi="ru-RU"/>
        </w:rPr>
        <w:t xml:space="preserve">мування є важливими методами, використовуваними в експертних системах, </w:t>
      </w:r>
      <w:r w:rsidR="00421464">
        <w:rPr>
          <w:sz w:val="22"/>
          <w:szCs w:val="22"/>
          <w:lang w:val="uk-UA" w:bidi="ru-RU"/>
        </w:rPr>
        <w:t xml:space="preserve">при </w:t>
      </w:r>
      <w:r>
        <w:rPr>
          <w:sz w:val="22"/>
          <w:szCs w:val="22"/>
          <w:lang w:bidi="ru-RU"/>
        </w:rPr>
        <w:t>обробці природних мов і інших застосуваннях пр</w:t>
      </w:r>
      <w:r>
        <w:rPr>
          <w:sz w:val="22"/>
          <w:szCs w:val="22"/>
          <w:lang w:bidi="ru-RU"/>
        </w:rPr>
        <w:t>о</w:t>
      </w:r>
      <w:r>
        <w:rPr>
          <w:sz w:val="22"/>
          <w:szCs w:val="22"/>
          <w:lang w:bidi="ru-RU"/>
        </w:rPr>
        <w:t>грам штучного інтелекту.</w:t>
      </w:r>
    </w:p>
    <w:p w:rsidR="000878E7" w:rsidRDefault="000168CC" w:rsidP="000168CC">
      <w:pPr>
        <w:ind w:firstLine="301"/>
        <w:jc w:val="both"/>
        <w:rPr>
          <w:sz w:val="22"/>
          <w:szCs w:val="22"/>
          <w:lang w:val="uk-UA" w:bidi="ru-RU"/>
        </w:rPr>
      </w:pPr>
      <w:r>
        <w:rPr>
          <w:sz w:val="22"/>
          <w:szCs w:val="22"/>
          <w:lang w:bidi="ru-RU"/>
        </w:rPr>
        <w:t>До зіставлення елементів зразка і образу можна пред'являти різні вимоги. По-перше, можна зажадати, щоб певні елементи були ідентичні. Для гнучкіших вимог ми використовуватимемо символи-замінники, для яких визначені умови порівнянності. Можна розрі</w:t>
      </w:r>
      <w:r>
        <w:rPr>
          <w:sz w:val="22"/>
          <w:szCs w:val="22"/>
          <w:lang w:bidi="ru-RU"/>
        </w:rPr>
        <w:t>з</w:t>
      </w:r>
      <w:r>
        <w:rPr>
          <w:sz w:val="22"/>
          <w:szCs w:val="22"/>
          <w:lang w:bidi="ru-RU"/>
        </w:rPr>
        <w:t>нити наступні основні випадки:</w:t>
      </w:r>
    </w:p>
    <w:p w:rsidR="00471519" w:rsidRPr="00471519" w:rsidRDefault="00471519" w:rsidP="000168CC">
      <w:pPr>
        <w:ind w:firstLine="301"/>
        <w:jc w:val="both"/>
        <w:rPr>
          <w:sz w:val="22"/>
          <w:szCs w:val="22"/>
          <w:lang w:val="uk-UA" w:bidi="ru-RU"/>
        </w:rPr>
      </w:pPr>
    </w:p>
    <w:p w:rsidR="000878E7" w:rsidRPr="00903555" w:rsidRDefault="000168CC" w:rsidP="000168CC">
      <w:pPr>
        <w:ind w:firstLine="301"/>
        <w:jc w:val="both"/>
        <w:rPr>
          <w:sz w:val="22"/>
          <w:szCs w:val="22"/>
          <w:lang w:bidi="ru-RU"/>
        </w:rPr>
      </w:pPr>
      <w:r>
        <w:rPr>
          <w:sz w:val="22"/>
          <w:szCs w:val="22"/>
          <w:lang w:bidi="ru-RU"/>
        </w:rPr>
        <w:t>ЗАМІННИК</w:t>
      </w:r>
    </w:p>
    <w:p w:rsidR="00471519" w:rsidRDefault="000168CC" w:rsidP="000168CC">
      <w:pPr>
        <w:ind w:firstLine="301"/>
        <w:jc w:val="both"/>
        <w:rPr>
          <w:sz w:val="22"/>
          <w:szCs w:val="22"/>
          <w:lang w:val="uk-UA" w:bidi="ru-RU"/>
        </w:rPr>
      </w:pPr>
      <w:r>
        <w:rPr>
          <w:sz w:val="22"/>
          <w:szCs w:val="22"/>
          <w:lang w:bidi="ru-RU"/>
        </w:rPr>
        <w:t xml:space="preserve">? довільний символ образу </w:t>
      </w:r>
    </w:p>
    <w:p w:rsidR="000878E7" w:rsidRPr="00903555" w:rsidRDefault="000168CC" w:rsidP="000168CC">
      <w:pPr>
        <w:ind w:firstLine="301"/>
        <w:jc w:val="both"/>
        <w:rPr>
          <w:sz w:val="22"/>
          <w:szCs w:val="22"/>
          <w:lang w:bidi="ru-RU"/>
        </w:rPr>
      </w:pPr>
      <w:r>
        <w:rPr>
          <w:sz w:val="22"/>
          <w:szCs w:val="22"/>
          <w:lang w:bidi="ru-RU"/>
        </w:rPr>
        <w:t>+ непорожня послідовність символів образу, або сегмент</w:t>
      </w:r>
    </w:p>
    <w:p w:rsidR="000878E7" w:rsidRPr="00903555" w:rsidRDefault="000878E7" w:rsidP="000168CC">
      <w:pPr>
        <w:ind w:firstLine="301"/>
        <w:jc w:val="both"/>
        <w:rPr>
          <w:sz w:val="22"/>
          <w:szCs w:val="22"/>
          <w:lang w:bidi="ru-RU"/>
        </w:rPr>
      </w:pPr>
      <w:r w:rsidRPr="00903555">
        <w:rPr>
          <w:sz w:val="22"/>
          <w:szCs w:val="22"/>
          <w:lang w:bidi="ru-RU"/>
        </w:rPr>
        <w:t xml:space="preserve">* </w:t>
      </w:r>
      <w:r w:rsidR="000168CC">
        <w:rPr>
          <w:sz w:val="22"/>
          <w:szCs w:val="22"/>
          <w:lang w:bidi="ru-RU"/>
        </w:rPr>
        <w:t>сегмент або порожня послідовність</w:t>
      </w:r>
    </w:p>
    <w:p w:rsidR="000878E7" w:rsidRPr="00903555" w:rsidRDefault="000168CC" w:rsidP="000168CC">
      <w:pPr>
        <w:ind w:firstLine="301"/>
        <w:jc w:val="both"/>
        <w:rPr>
          <w:sz w:val="22"/>
          <w:szCs w:val="22"/>
          <w:lang w:bidi="ru-RU"/>
        </w:rPr>
      </w:pPr>
      <w:r>
        <w:rPr>
          <w:sz w:val="22"/>
          <w:szCs w:val="22"/>
          <w:lang w:bidi="ru-RU"/>
        </w:rPr>
        <w:t xml:space="preserve">Ми хочемо визначити функцію </w:t>
      </w:r>
      <w:r w:rsidR="00471519">
        <w:rPr>
          <w:sz w:val="22"/>
          <w:szCs w:val="22"/>
          <w:lang w:val="uk-UA" w:bidi="ru-RU"/>
        </w:rPr>
        <w:t>СОПОСТАВЬ</w:t>
      </w:r>
      <w:r>
        <w:rPr>
          <w:sz w:val="22"/>
          <w:szCs w:val="22"/>
          <w:lang w:bidi="ru-RU"/>
        </w:rPr>
        <w:t>, яка перевіряє, чи підходить цей образ до заданого з використанням замінників зра</w:t>
      </w:r>
      <w:r>
        <w:rPr>
          <w:sz w:val="22"/>
          <w:szCs w:val="22"/>
          <w:lang w:bidi="ru-RU"/>
        </w:rPr>
        <w:t>з</w:t>
      </w:r>
      <w:r>
        <w:rPr>
          <w:sz w:val="22"/>
          <w:szCs w:val="22"/>
          <w:lang w:bidi="ru-RU"/>
        </w:rPr>
        <w:t>ка:</w:t>
      </w:r>
    </w:p>
    <w:p w:rsidR="000878E7" w:rsidRPr="008F7A23" w:rsidRDefault="000878E7" w:rsidP="000878E7">
      <w:pPr>
        <w:ind w:firstLine="709"/>
        <w:jc w:val="both"/>
        <w:rPr>
          <w:rFonts w:ascii="Courier New" w:hAnsi="Courier New" w:cs="Courier New"/>
          <w:sz w:val="16"/>
          <w:szCs w:val="16"/>
          <w:lang w:val="uk-UA" w:bidi="ru-RU"/>
        </w:rPr>
      </w:pPr>
      <w:r w:rsidRPr="008F7A23">
        <w:rPr>
          <w:rFonts w:ascii="Courier New" w:hAnsi="Courier New" w:cs="Courier New"/>
          <w:iCs/>
          <w:sz w:val="16"/>
          <w:szCs w:val="16"/>
          <w:lang w:bidi="ru-RU"/>
        </w:rPr>
        <w:t>(</w:t>
      </w:r>
      <w:r w:rsidRPr="008F7A23">
        <w:rPr>
          <w:rFonts w:ascii="Courier New" w:hAnsi="Courier New" w:cs="Courier New"/>
          <w:i/>
          <w:iCs/>
          <w:sz w:val="16"/>
          <w:szCs w:val="16"/>
          <w:lang w:bidi="ru-RU"/>
        </w:rPr>
        <w:t xml:space="preserve">СОПОСТАВЬ </w:t>
      </w:r>
      <w:r w:rsidRPr="008F7A23">
        <w:rPr>
          <w:rFonts w:ascii="Courier New" w:hAnsi="Courier New" w:cs="Courier New"/>
          <w:sz w:val="16"/>
          <w:szCs w:val="16"/>
          <w:lang w:bidi="ru-RU"/>
        </w:rPr>
        <w:t>образец образ)</w:t>
      </w:r>
    </w:p>
    <w:p w:rsidR="00471519" w:rsidRPr="008F7A23" w:rsidRDefault="00750FFD" w:rsidP="000878E7">
      <w:pPr>
        <w:ind w:firstLine="709"/>
        <w:jc w:val="both"/>
        <w:rPr>
          <w:rStyle w:val="CourierNew95pt0pt"/>
          <w:sz w:val="16"/>
          <w:szCs w:val="16"/>
          <w:lang w:val="uk-UA"/>
        </w:rPr>
      </w:pPr>
      <w:r w:rsidRPr="008F7A23">
        <w:rPr>
          <w:rStyle w:val="CourierNew95pt0pt"/>
          <w:sz w:val="16"/>
          <w:szCs w:val="16"/>
          <w:lang w:val="uk-UA"/>
        </w:rPr>
        <w:t>_</w:t>
      </w:r>
      <w:r w:rsidR="00471519" w:rsidRPr="008F7A23">
        <w:rPr>
          <w:rStyle w:val="CourierNew95pt0pt"/>
          <w:sz w:val="16"/>
          <w:szCs w:val="16"/>
        </w:rPr>
        <w:t>(сопоставь</w:t>
      </w:r>
      <w:r w:rsidRPr="008F7A23">
        <w:rPr>
          <w:rStyle w:val="CourierNew95pt0pt"/>
          <w:sz w:val="16"/>
          <w:szCs w:val="16"/>
        </w:rPr>
        <w:t xml:space="preserve"> ’(? ? к ?) ’</w:t>
      </w:r>
      <w:r w:rsidR="00471519" w:rsidRPr="008F7A23">
        <w:rPr>
          <w:rStyle w:val="CourierNew95pt0pt"/>
          <w:sz w:val="16"/>
          <w:szCs w:val="16"/>
        </w:rPr>
        <w:t>(ф а</w:t>
      </w:r>
      <w:r w:rsidRPr="008F7A23">
        <w:rPr>
          <w:rStyle w:val="CourierNew95pt0pt"/>
          <w:sz w:val="16"/>
          <w:szCs w:val="16"/>
        </w:rPr>
        <w:t xml:space="preserve"> </w:t>
      </w:r>
      <w:r w:rsidR="00471519" w:rsidRPr="008F7A23">
        <w:rPr>
          <w:rStyle w:val="CourierNew95pt0pt"/>
          <w:sz w:val="16"/>
          <w:szCs w:val="16"/>
        </w:rPr>
        <w:t>к</w:t>
      </w:r>
      <w:r w:rsidRPr="008F7A23">
        <w:rPr>
          <w:rStyle w:val="CourierNew95pt0pt"/>
          <w:sz w:val="16"/>
          <w:szCs w:val="16"/>
        </w:rPr>
        <w:t xml:space="preserve"> </w:t>
      </w:r>
      <w:r w:rsidR="00471519" w:rsidRPr="008F7A23">
        <w:rPr>
          <w:rStyle w:val="CourierNew95pt0pt"/>
          <w:sz w:val="16"/>
          <w:szCs w:val="16"/>
        </w:rPr>
        <w:t>т))</w:t>
      </w:r>
    </w:p>
    <w:p w:rsidR="00471519" w:rsidRPr="008F7A23" w:rsidRDefault="00471519" w:rsidP="000878E7">
      <w:pPr>
        <w:ind w:firstLine="709"/>
        <w:jc w:val="both"/>
        <w:rPr>
          <w:rStyle w:val="CourierNew95pt0pt"/>
          <w:sz w:val="16"/>
          <w:szCs w:val="16"/>
          <w:lang w:val="uk-UA"/>
        </w:rPr>
      </w:pPr>
      <w:r w:rsidRPr="008F7A23">
        <w:rPr>
          <w:rStyle w:val="CourierNew95pt0pt"/>
          <w:sz w:val="16"/>
          <w:szCs w:val="16"/>
        </w:rPr>
        <w:t>Т</w:t>
      </w:r>
    </w:p>
    <w:p w:rsidR="00471519" w:rsidRPr="008F7A23" w:rsidRDefault="00750FFD" w:rsidP="000878E7">
      <w:pPr>
        <w:ind w:firstLine="709"/>
        <w:jc w:val="both"/>
        <w:rPr>
          <w:rStyle w:val="CourierNew95pt0pt"/>
          <w:sz w:val="16"/>
          <w:szCs w:val="16"/>
          <w:lang w:val="uk-UA"/>
        </w:rPr>
      </w:pPr>
      <w:r w:rsidRPr="008F7A23">
        <w:rPr>
          <w:rStyle w:val="CourierNew95pt0pt"/>
          <w:sz w:val="16"/>
          <w:szCs w:val="16"/>
        </w:rPr>
        <w:t>_(сопоставь ’</w:t>
      </w:r>
      <w:r w:rsidR="00471519" w:rsidRPr="008F7A23">
        <w:rPr>
          <w:rStyle w:val="CourierNew95pt0pt"/>
          <w:sz w:val="16"/>
          <w:szCs w:val="16"/>
        </w:rPr>
        <w:t xml:space="preserve">(+ к т) ’(о </w:t>
      </w:r>
      <w:r w:rsidRPr="008F7A23">
        <w:rPr>
          <w:rStyle w:val="CourierNew95pt0pt"/>
          <w:sz w:val="16"/>
          <w:szCs w:val="16"/>
        </w:rPr>
        <w:t>б</w:t>
      </w:r>
      <w:r w:rsidR="00471519" w:rsidRPr="008F7A23">
        <w:rPr>
          <w:rStyle w:val="CourierNew95pt0pt"/>
          <w:sz w:val="16"/>
          <w:szCs w:val="16"/>
        </w:rPr>
        <w:t xml:space="preserve"> ъ</w:t>
      </w:r>
      <w:r w:rsidRPr="008F7A23">
        <w:rPr>
          <w:rStyle w:val="CourierNew95pt0pt"/>
          <w:sz w:val="16"/>
          <w:szCs w:val="16"/>
        </w:rPr>
        <w:t xml:space="preserve"> </w:t>
      </w:r>
      <w:r w:rsidR="00471519" w:rsidRPr="008F7A23">
        <w:rPr>
          <w:rStyle w:val="CourierNew95pt0pt"/>
          <w:sz w:val="16"/>
          <w:szCs w:val="16"/>
        </w:rPr>
        <w:t>е</w:t>
      </w:r>
      <w:r w:rsidRPr="008F7A23">
        <w:rPr>
          <w:rStyle w:val="CourierNew95pt0pt"/>
          <w:sz w:val="16"/>
          <w:szCs w:val="16"/>
        </w:rPr>
        <w:t xml:space="preserve"> </w:t>
      </w:r>
      <w:r w:rsidR="00471519" w:rsidRPr="008F7A23">
        <w:rPr>
          <w:rStyle w:val="CourierNew95pt0pt"/>
          <w:sz w:val="16"/>
          <w:szCs w:val="16"/>
        </w:rPr>
        <w:t>к т))</w:t>
      </w:r>
    </w:p>
    <w:p w:rsidR="00471519" w:rsidRPr="008F7A23" w:rsidRDefault="00471519" w:rsidP="000878E7">
      <w:pPr>
        <w:ind w:firstLine="709"/>
        <w:jc w:val="both"/>
        <w:rPr>
          <w:rStyle w:val="CourierNew95pt0pt"/>
          <w:sz w:val="16"/>
          <w:szCs w:val="16"/>
          <w:lang w:val="uk-UA"/>
        </w:rPr>
      </w:pPr>
      <w:r w:rsidRPr="008F7A23">
        <w:rPr>
          <w:rStyle w:val="CourierNew95pt0pt"/>
          <w:sz w:val="16"/>
          <w:szCs w:val="16"/>
        </w:rPr>
        <w:t>Т</w:t>
      </w:r>
    </w:p>
    <w:p w:rsidR="00471519" w:rsidRPr="008F7A23" w:rsidRDefault="00750FFD" w:rsidP="000878E7">
      <w:pPr>
        <w:ind w:firstLine="709"/>
        <w:jc w:val="both"/>
        <w:rPr>
          <w:rStyle w:val="CourierNew95pt2pt"/>
          <w:sz w:val="16"/>
          <w:szCs w:val="16"/>
          <w:lang w:val="uk-UA"/>
        </w:rPr>
      </w:pPr>
      <w:r w:rsidRPr="008F7A23">
        <w:rPr>
          <w:rStyle w:val="CourierNew95pt0pt"/>
          <w:sz w:val="16"/>
          <w:szCs w:val="16"/>
        </w:rPr>
        <w:lastRenderedPageBreak/>
        <w:t>_</w:t>
      </w:r>
      <w:r w:rsidR="00471519" w:rsidRPr="008F7A23">
        <w:rPr>
          <w:rStyle w:val="CourierNew95pt0pt"/>
          <w:sz w:val="16"/>
          <w:szCs w:val="16"/>
        </w:rPr>
        <w:t xml:space="preserve">(сопоставь </w:t>
      </w:r>
      <w:r w:rsidRPr="008F7A23">
        <w:rPr>
          <w:rStyle w:val="CourierNew95pt0pt"/>
          <w:sz w:val="16"/>
          <w:szCs w:val="16"/>
        </w:rPr>
        <w:t>’</w:t>
      </w:r>
      <w:r w:rsidR="00471519" w:rsidRPr="008F7A23">
        <w:rPr>
          <w:rStyle w:val="CourierNew95pt2pt"/>
          <w:sz w:val="16"/>
          <w:szCs w:val="16"/>
        </w:rPr>
        <w:t>(*тр*акт)</w:t>
      </w:r>
      <w:r w:rsidRPr="008F7A23">
        <w:rPr>
          <w:rStyle w:val="CourierNew95pt0pt"/>
          <w:sz w:val="16"/>
          <w:szCs w:val="16"/>
        </w:rPr>
        <w:t>’</w:t>
      </w:r>
      <w:r w:rsidRPr="008F7A23">
        <w:rPr>
          <w:rStyle w:val="CourierNew95pt2pt"/>
          <w:sz w:val="16"/>
          <w:szCs w:val="16"/>
        </w:rPr>
        <w:t>(</w:t>
      </w:r>
      <w:r w:rsidR="00471519" w:rsidRPr="008F7A23">
        <w:rPr>
          <w:rStyle w:val="CourierNew95pt2pt"/>
          <w:sz w:val="16"/>
          <w:szCs w:val="16"/>
        </w:rPr>
        <w:t>антракт))</w:t>
      </w:r>
    </w:p>
    <w:p w:rsidR="00471519" w:rsidRPr="008F7A23" w:rsidRDefault="00471519" w:rsidP="000878E7">
      <w:pPr>
        <w:ind w:firstLine="709"/>
        <w:jc w:val="both"/>
        <w:rPr>
          <w:rStyle w:val="CourierNew95pt2pt"/>
          <w:sz w:val="16"/>
          <w:szCs w:val="16"/>
          <w:lang w:val="uk-UA"/>
        </w:rPr>
      </w:pPr>
      <w:r w:rsidRPr="008F7A23">
        <w:rPr>
          <w:rStyle w:val="CourierNew95pt2pt"/>
          <w:sz w:val="16"/>
          <w:szCs w:val="16"/>
        </w:rPr>
        <w:t>Т</w:t>
      </w:r>
    </w:p>
    <w:p w:rsidR="00471519" w:rsidRPr="008F7A23" w:rsidRDefault="00750FFD" w:rsidP="000878E7">
      <w:pPr>
        <w:ind w:firstLine="709"/>
        <w:jc w:val="both"/>
        <w:rPr>
          <w:rStyle w:val="2pt"/>
          <w:rFonts w:ascii="Courier New" w:hAnsi="Courier New" w:cs="Courier New"/>
          <w:sz w:val="16"/>
          <w:szCs w:val="16"/>
          <w:lang w:val="uk-UA"/>
        </w:rPr>
      </w:pPr>
      <w:r w:rsidRPr="008F7A23">
        <w:rPr>
          <w:rStyle w:val="CourierNew95pt0pt"/>
          <w:sz w:val="16"/>
          <w:szCs w:val="16"/>
        </w:rPr>
        <w:t>_</w:t>
      </w:r>
      <w:r w:rsidR="00471519" w:rsidRPr="008F7A23">
        <w:rPr>
          <w:rStyle w:val="CourierNew95pt0pt"/>
          <w:sz w:val="16"/>
          <w:szCs w:val="16"/>
        </w:rPr>
        <w:t xml:space="preserve">(сопоставь ’(? с *) ’((а </w:t>
      </w:r>
      <w:r w:rsidRPr="008F7A23">
        <w:rPr>
          <w:rStyle w:val="CourierNew95pt0pt"/>
          <w:sz w:val="16"/>
          <w:szCs w:val="16"/>
          <w:lang w:val="en-US"/>
        </w:rPr>
        <w:t>b</w:t>
      </w:r>
      <w:r w:rsidR="00471519" w:rsidRPr="008F7A23">
        <w:rPr>
          <w:rStyle w:val="CourierNew95pt0pt"/>
          <w:sz w:val="16"/>
          <w:szCs w:val="16"/>
        </w:rPr>
        <w:t>)с</w:t>
      </w:r>
      <w:r w:rsidRPr="008F7A23">
        <w:rPr>
          <w:rStyle w:val="CourierNew95pt0pt"/>
          <w:sz w:val="16"/>
          <w:szCs w:val="16"/>
        </w:rPr>
        <w:t xml:space="preserve"> </w:t>
      </w:r>
      <w:r w:rsidR="00471519" w:rsidRPr="008F7A23">
        <w:rPr>
          <w:rStyle w:val="CourierNew95pt0pt"/>
          <w:sz w:val="16"/>
          <w:szCs w:val="16"/>
          <w:lang w:val="en-US" w:bidi="en-US"/>
        </w:rPr>
        <w:t>d</w:t>
      </w:r>
      <w:r w:rsidR="00471519" w:rsidRPr="008F7A23">
        <w:rPr>
          <w:rStyle w:val="CourierNew95pt0pt"/>
          <w:sz w:val="16"/>
          <w:szCs w:val="16"/>
          <w:lang w:bidi="en-US"/>
        </w:rPr>
        <w:t xml:space="preserve"> </w:t>
      </w:r>
      <w:r w:rsidR="00471519" w:rsidRPr="008F7A23">
        <w:rPr>
          <w:rStyle w:val="2pt"/>
          <w:rFonts w:ascii="Courier New" w:hAnsi="Courier New" w:cs="Courier New"/>
          <w:b w:val="0"/>
          <w:sz w:val="16"/>
          <w:szCs w:val="16"/>
          <w:lang w:val="ru-RU"/>
        </w:rPr>
        <w:t>((</w:t>
      </w:r>
      <w:r w:rsidR="00471519" w:rsidRPr="008F7A23">
        <w:rPr>
          <w:rStyle w:val="2pt"/>
          <w:rFonts w:ascii="Courier New" w:hAnsi="Courier New" w:cs="Courier New"/>
          <w:b w:val="0"/>
          <w:sz w:val="16"/>
          <w:szCs w:val="16"/>
        </w:rPr>
        <w:t>e</w:t>
      </w:r>
      <w:r w:rsidR="00471519" w:rsidRPr="008F7A23">
        <w:rPr>
          <w:rStyle w:val="2pt"/>
          <w:rFonts w:ascii="Courier New" w:hAnsi="Courier New" w:cs="Courier New"/>
          <w:b w:val="0"/>
          <w:sz w:val="16"/>
          <w:szCs w:val="16"/>
          <w:lang w:val="ru-RU"/>
        </w:rPr>
        <w:t>))))</w:t>
      </w:r>
    </w:p>
    <w:p w:rsidR="00471519" w:rsidRPr="008F7A23" w:rsidRDefault="00471519" w:rsidP="000878E7">
      <w:pPr>
        <w:ind w:firstLine="709"/>
        <w:jc w:val="both"/>
        <w:rPr>
          <w:rFonts w:ascii="Courier New" w:hAnsi="Courier New" w:cs="Courier New"/>
          <w:sz w:val="16"/>
          <w:szCs w:val="16"/>
          <w:lang w:val="uk-UA" w:bidi="ru-RU"/>
        </w:rPr>
      </w:pPr>
      <w:r w:rsidRPr="008F7A23">
        <w:rPr>
          <w:rStyle w:val="CourierNew95pt0pt"/>
          <w:sz w:val="16"/>
          <w:szCs w:val="16"/>
        </w:rPr>
        <w:t>Т</w:t>
      </w:r>
    </w:p>
    <w:p w:rsidR="000878E7" w:rsidRPr="00903555" w:rsidRDefault="00750FFD" w:rsidP="00903555">
      <w:pPr>
        <w:ind w:firstLine="301"/>
        <w:jc w:val="both"/>
        <w:rPr>
          <w:sz w:val="22"/>
          <w:szCs w:val="22"/>
          <w:lang w:bidi="ru-RU"/>
        </w:rPr>
      </w:pPr>
      <w:r>
        <w:rPr>
          <w:sz w:val="22"/>
          <w:szCs w:val="22"/>
          <w:lang w:bidi="ru-RU"/>
        </w:rPr>
        <w:t>Зразки зіставляються тільки на самому зовнішньому рівні спи</w:t>
      </w:r>
      <w:r>
        <w:rPr>
          <w:sz w:val="22"/>
          <w:szCs w:val="22"/>
          <w:lang w:bidi="ru-RU"/>
        </w:rPr>
        <w:t>с</w:t>
      </w:r>
      <w:r>
        <w:rPr>
          <w:sz w:val="22"/>
          <w:szCs w:val="22"/>
          <w:lang w:bidi="ru-RU"/>
        </w:rPr>
        <w:t>ків.</w:t>
      </w:r>
    </w:p>
    <w:p w:rsidR="000878E7" w:rsidRDefault="00750FFD" w:rsidP="00903555">
      <w:pPr>
        <w:ind w:firstLine="301"/>
        <w:jc w:val="both"/>
        <w:rPr>
          <w:sz w:val="22"/>
          <w:szCs w:val="22"/>
          <w:lang w:val="uk-UA" w:bidi="ru-RU"/>
        </w:rPr>
      </w:pPr>
      <w:r>
        <w:rPr>
          <w:sz w:val="22"/>
          <w:szCs w:val="22"/>
          <w:lang w:bidi="ru-RU"/>
        </w:rPr>
        <w:t>Ідея наступного визначення функції СОПОСТАВЬ полягає в тому, що зразок і образ р</w:t>
      </w:r>
      <w:r>
        <w:rPr>
          <w:sz w:val="22"/>
          <w:szCs w:val="22"/>
          <w:lang w:val="uk-UA" w:bidi="ru-RU"/>
        </w:rPr>
        <w:t>озгляд</w:t>
      </w:r>
      <w:r>
        <w:rPr>
          <w:sz w:val="22"/>
          <w:szCs w:val="22"/>
          <w:lang w:bidi="ru-RU"/>
        </w:rPr>
        <w:t>а</w:t>
      </w:r>
      <w:r>
        <w:rPr>
          <w:sz w:val="22"/>
          <w:szCs w:val="22"/>
          <w:lang w:val="uk-UA" w:bidi="ru-RU"/>
        </w:rPr>
        <w:t>ю</w:t>
      </w:r>
      <w:r>
        <w:rPr>
          <w:sz w:val="22"/>
          <w:szCs w:val="22"/>
          <w:lang w:bidi="ru-RU"/>
        </w:rPr>
        <w:t>т</w:t>
      </w:r>
      <w:r>
        <w:rPr>
          <w:sz w:val="22"/>
          <w:szCs w:val="22"/>
          <w:lang w:val="uk-UA" w:bidi="ru-RU"/>
        </w:rPr>
        <w:t>ь</w:t>
      </w:r>
      <w:r>
        <w:rPr>
          <w:sz w:val="22"/>
          <w:szCs w:val="22"/>
          <w:lang w:bidi="ru-RU"/>
        </w:rPr>
        <w:t>ся символ за символом і п</w:t>
      </w:r>
      <w:r>
        <w:rPr>
          <w:sz w:val="22"/>
          <w:szCs w:val="22"/>
          <w:lang w:bidi="ru-RU"/>
        </w:rPr>
        <w:t>е</w:t>
      </w:r>
      <w:r>
        <w:rPr>
          <w:sz w:val="22"/>
          <w:szCs w:val="22"/>
          <w:lang w:bidi="ru-RU"/>
        </w:rPr>
        <w:t>ревіряється виконання умов. Коли зустрічається замінник, то вик</w:t>
      </w:r>
      <w:r>
        <w:rPr>
          <w:sz w:val="22"/>
          <w:szCs w:val="22"/>
          <w:lang w:bidi="ru-RU"/>
        </w:rPr>
        <w:t>о</w:t>
      </w:r>
      <w:r>
        <w:rPr>
          <w:sz w:val="22"/>
          <w:szCs w:val="22"/>
          <w:lang w:bidi="ru-RU"/>
        </w:rPr>
        <w:t>ристовуючи методи керованого даними програмування застос</w:t>
      </w:r>
      <w:r>
        <w:rPr>
          <w:sz w:val="22"/>
          <w:szCs w:val="22"/>
          <w:lang w:bidi="ru-RU"/>
        </w:rPr>
        <w:t>о</w:t>
      </w:r>
      <w:r>
        <w:rPr>
          <w:sz w:val="22"/>
          <w:szCs w:val="22"/>
          <w:lang w:bidi="ru-RU"/>
        </w:rPr>
        <w:t xml:space="preserve">вується </w:t>
      </w:r>
      <w:r w:rsidRPr="008F7A23">
        <w:rPr>
          <w:sz w:val="22"/>
          <w:szCs w:val="22"/>
          <w:lang w:bidi="ru-RU"/>
        </w:rPr>
        <w:t>в</w:t>
      </w:r>
      <w:r w:rsidR="008F7A23">
        <w:rPr>
          <w:sz w:val="22"/>
          <w:szCs w:val="22"/>
          <w:lang w:val="uk-UA" w:bidi="ru-RU"/>
        </w:rPr>
        <w:t>ідповідна</w:t>
      </w:r>
      <w:r>
        <w:rPr>
          <w:sz w:val="22"/>
          <w:szCs w:val="22"/>
          <w:lang w:bidi="ru-RU"/>
        </w:rPr>
        <w:t xml:space="preserve"> функція зіставлення:</w:t>
      </w:r>
    </w:p>
    <w:p w:rsidR="00F9156C" w:rsidRPr="008F7A23" w:rsidRDefault="00F9156C" w:rsidP="000878E7">
      <w:pPr>
        <w:ind w:firstLine="709"/>
        <w:jc w:val="both"/>
        <w:rPr>
          <w:rStyle w:val="CourierNew95pt0pt"/>
          <w:sz w:val="16"/>
          <w:szCs w:val="16"/>
          <w:lang w:val="uk-UA" w:bidi="en-US"/>
        </w:rPr>
      </w:pPr>
      <w:r w:rsidRPr="008F7A23">
        <w:rPr>
          <w:rStyle w:val="CourierNew95pt0pt"/>
          <w:sz w:val="16"/>
          <w:szCs w:val="16"/>
          <w:lang w:val="uk-UA" w:bidi="en-US"/>
        </w:rPr>
        <w:t>(</w:t>
      </w:r>
      <w:r w:rsidRPr="008F7A23">
        <w:rPr>
          <w:rStyle w:val="CourierNew95pt0pt"/>
          <w:sz w:val="16"/>
          <w:szCs w:val="16"/>
          <w:lang w:val="en-US" w:bidi="en-US"/>
        </w:rPr>
        <w:t>defun</w:t>
      </w:r>
      <w:r w:rsidRPr="008F7A23">
        <w:rPr>
          <w:rStyle w:val="CourierNew95pt0pt"/>
          <w:sz w:val="16"/>
          <w:szCs w:val="16"/>
          <w:lang w:val="uk-UA" w:bidi="en-US"/>
        </w:rPr>
        <w:t xml:space="preserve"> </w:t>
      </w:r>
      <w:r w:rsidRPr="008F7A23">
        <w:rPr>
          <w:rStyle w:val="CourierNew95pt0pt"/>
          <w:sz w:val="16"/>
          <w:szCs w:val="16"/>
          <w:lang w:val="uk-UA"/>
        </w:rPr>
        <w:t xml:space="preserve">сопоставь </w:t>
      </w:r>
      <w:r w:rsidRPr="008F7A23">
        <w:rPr>
          <w:rStyle w:val="CourierNew95pt0pt"/>
          <w:sz w:val="16"/>
          <w:szCs w:val="16"/>
          <w:lang w:val="uk-UA" w:bidi="en-US"/>
        </w:rPr>
        <w:t>(</w:t>
      </w:r>
      <w:r w:rsidRPr="008F7A23">
        <w:rPr>
          <w:rStyle w:val="CourierNew95pt0pt"/>
          <w:sz w:val="16"/>
          <w:szCs w:val="16"/>
          <w:lang w:val="en-US" w:bidi="en-US"/>
        </w:rPr>
        <w:t>m</w:t>
      </w:r>
      <w:r w:rsidRPr="008F7A23">
        <w:rPr>
          <w:rStyle w:val="CourierNew95pt0pt"/>
          <w:sz w:val="16"/>
          <w:szCs w:val="16"/>
          <w:lang w:val="uk-UA" w:bidi="en-US"/>
        </w:rPr>
        <w:t xml:space="preserve"> </w:t>
      </w:r>
      <w:r w:rsidRPr="008F7A23">
        <w:rPr>
          <w:rStyle w:val="CourierNew95pt0pt"/>
          <w:sz w:val="16"/>
          <w:szCs w:val="16"/>
          <w:lang w:val="en-US" w:bidi="en-US"/>
        </w:rPr>
        <w:t>h</w:t>
      </w:r>
      <w:r w:rsidRPr="008F7A23">
        <w:rPr>
          <w:rStyle w:val="CourierNew95pt0pt"/>
          <w:sz w:val="16"/>
          <w:szCs w:val="16"/>
          <w:lang w:val="uk-UA" w:bidi="en-US"/>
        </w:rPr>
        <w:t>)</w:t>
      </w:r>
    </w:p>
    <w:p w:rsidR="00F9156C" w:rsidRPr="008F7A23" w:rsidRDefault="00F9156C" w:rsidP="000878E7">
      <w:pPr>
        <w:ind w:firstLine="709"/>
        <w:jc w:val="both"/>
        <w:rPr>
          <w:rStyle w:val="CourierNew95pt0pt"/>
          <w:sz w:val="16"/>
          <w:szCs w:val="16"/>
          <w:lang w:val="uk-UA"/>
        </w:rPr>
      </w:pPr>
      <w:r w:rsidRPr="008F7A23">
        <w:rPr>
          <w:rStyle w:val="CourierNew95pt0pt"/>
          <w:sz w:val="16"/>
          <w:szCs w:val="16"/>
          <w:lang w:val="uk-UA" w:bidi="en-US"/>
        </w:rPr>
        <w:t xml:space="preserve">  (</w:t>
      </w:r>
      <w:r w:rsidRPr="008F7A23">
        <w:rPr>
          <w:rStyle w:val="CourierNew95pt0pt"/>
          <w:sz w:val="16"/>
          <w:szCs w:val="16"/>
          <w:lang w:val="en-US" w:bidi="en-US"/>
        </w:rPr>
        <w:t>cond</w:t>
      </w:r>
      <w:r w:rsidRPr="008F7A23">
        <w:rPr>
          <w:rStyle w:val="CourierNew95pt0pt"/>
          <w:sz w:val="16"/>
          <w:szCs w:val="16"/>
          <w:lang w:val="uk-UA" w:bidi="en-US"/>
        </w:rPr>
        <w:t xml:space="preserve"> ((</w:t>
      </w:r>
      <w:r w:rsidRPr="008F7A23">
        <w:rPr>
          <w:rStyle w:val="CourierNew95pt0pt"/>
          <w:sz w:val="16"/>
          <w:szCs w:val="16"/>
          <w:lang w:val="en-US" w:bidi="en-US"/>
        </w:rPr>
        <w:t>null</w:t>
      </w:r>
      <w:r w:rsidRPr="008F7A23">
        <w:rPr>
          <w:rStyle w:val="CourierNew95pt0pt"/>
          <w:sz w:val="16"/>
          <w:szCs w:val="16"/>
          <w:lang w:val="uk-UA" w:bidi="en-US"/>
        </w:rPr>
        <w:t xml:space="preserve"> </w:t>
      </w:r>
      <w:r w:rsidRPr="008F7A23">
        <w:rPr>
          <w:rStyle w:val="CourierNew95pt0pt"/>
          <w:sz w:val="16"/>
          <w:szCs w:val="16"/>
          <w:lang w:val="en-US" w:bidi="en-US"/>
        </w:rPr>
        <w:t>m</w:t>
      </w:r>
      <w:r w:rsidRPr="008F7A23">
        <w:rPr>
          <w:rStyle w:val="CourierNew95pt0pt"/>
          <w:sz w:val="16"/>
          <w:szCs w:val="16"/>
          <w:lang w:val="uk-UA" w:bidi="en-US"/>
        </w:rPr>
        <w:t>)(</w:t>
      </w:r>
      <w:r w:rsidRPr="008F7A23">
        <w:rPr>
          <w:rStyle w:val="CourierNew95pt0pt"/>
          <w:sz w:val="16"/>
          <w:szCs w:val="16"/>
          <w:lang w:val="en-US" w:bidi="en-US"/>
        </w:rPr>
        <w:t>null</w:t>
      </w:r>
      <w:r w:rsidRPr="008F7A23">
        <w:rPr>
          <w:rStyle w:val="CourierNew95pt0pt"/>
          <w:sz w:val="16"/>
          <w:szCs w:val="16"/>
          <w:lang w:val="uk-UA" w:bidi="en-US"/>
        </w:rPr>
        <w:t xml:space="preserve"> </w:t>
      </w:r>
      <w:r w:rsidRPr="008F7A23">
        <w:rPr>
          <w:rStyle w:val="CourierNew95pt0pt"/>
          <w:sz w:val="16"/>
          <w:szCs w:val="16"/>
          <w:lang w:val="en-US" w:bidi="en-US"/>
        </w:rPr>
        <w:t>h</w:t>
      </w:r>
      <w:r w:rsidRPr="008F7A23">
        <w:rPr>
          <w:rStyle w:val="CourierNew95pt0pt"/>
          <w:sz w:val="16"/>
          <w:szCs w:val="16"/>
          <w:lang w:val="uk-UA" w:bidi="en-US"/>
        </w:rPr>
        <w:t>)) ;</w:t>
      </w:r>
      <w:r w:rsidRPr="008F7A23">
        <w:rPr>
          <w:rStyle w:val="CourierNew95pt0pt"/>
          <w:sz w:val="16"/>
          <w:szCs w:val="16"/>
          <w:lang w:val="uk-UA"/>
        </w:rPr>
        <w:t>кінець образца</w:t>
      </w:r>
    </w:p>
    <w:p w:rsidR="00F9156C" w:rsidRPr="008F7A23" w:rsidRDefault="00F9156C" w:rsidP="000878E7">
      <w:pPr>
        <w:ind w:firstLine="709"/>
        <w:jc w:val="both"/>
        <w:rPr>
          <w:rStyle w:val="CourierNew95pt0pt"/>
          <w:sz w:val="16"/>
          <w:szCs w:val="16"/>
          <w:lang w:val="uk-UA"/>
        </w:rPr>
      </w:pPr>
      <w:r w:rsidRPr="008F7A23">
        <w:rPr>
          <w:rStyle w:val="CourierNew95pt0pt"/>
          <w:sz w:val="16"/>
          <w:szCs w:val="16"/>
          <w:lang w:val="uk-UA" w:bidi="en-US"/>
        </w:rPr>
        <w:t xml:space="preserve">        ((</w:t>
      </w:r>
      <w:r w:rsidRPr="008F7A23">
        <w:rPr>
          <w:rStyle w:val="CourierNew95pt0pt"/>
          <w:sz w:val="16"/>
          <w:szCs w:val="16"/>
          <w:lang w:val="en-US" w:bidi="en-US"/>
        </w:rPr>
        <w:t>null</w:t>
      </w:r>
      <w:r w:rsidRPr="008F7A23">
        <w:rPr>
          <w:rStyle w:val="CourierNew95pt0pt"/>
          <w:sz w:val="16"/>
          <w:szCs w:val="16"/>
          <w:lang w:val="uk-UA" w:bidi="en-US"/>
        </w:rPr>
        <w:t xml:space="preserve"> </w:t>
      </w:r>
      <w:r w:rsidRPr="008F7A23">
        <w:rPr>
          <w:rStyle w:val="CourierNew95pt0pt"/>
          <w:sz w:val="16"/>
          <w:szCs w:val="16"/>
          <w:lang w:val="en-US" w:bidi="en-US"/>
        </w:rPr>
        <w:t>h</w:t>
      </w:r>
      <w:r w:rsidRPr="008F7A23">
        <w:rPr>
          <w:rStyle w:val="CourierNew95pt0pt"/>
          <w:sz w:val="16"/>
          <w:szCs w:val="16"/>
          <w:lang w:val="uk-UA" w:bidi="en-US"/>
        </w:rPr>
        <w:t xml:space="preserve">) </w:t>
      </w:r>
      <w:r w:rsidRPr="008F7A23">
        <w:rPr>
          <w:rStyle w:val="CourierNew95pt0pt"/>
          <w:sz w:val="16"/>
          <w:szCs w:val="16"/>
          <w:lang w:val="en-US" w:bidi="en-US"/>
        </w:rPr>
        <w:t>nil</w:t>
      </w:r>
      <w:r w:rsidRPr="008F7A23">
        <w:rPr>
          <w:rStyle w:val="CourierNew95pt0pt"/>
          <w:sz w:val="16"/>
          <w:szCs w:val="16"/>
          <w:lang w:val="uk-UA" w:bidi="en-US"/>
        </w:rPr>
        <w:t>)     ;</w:t>
      </w:r>
      <w:r w:rsidRPr="008F7A23">
        <w:rPr>
          <w:rStyle w:val="CourierNew95pt0pt"/>
          <w:sz w:val="16"/>
          <w:szCs w:val="16"/>
          <w:lang w:val="uk-UA"/>
        </w:rPr>
        <w:t>кінець образца</w:t>
      </w:r>
    </w:p>
    <w:p w:rsidR="00F9156C" w:rsidRPr="008F7A23" w:rsidRDefault="00F9156C" w:rsidP="00F9156C">
      <w:pPr>
        <w:pStyle w:val="3a"/>
        <w:shd w:val="clear" w:color="auto" w:fill="auto"/>
        <w:spacing w:after="0" w:line="190" w:lineRule="exact"/>
        <w:ind w:left="1080" w:firstLine="0"/>
        <w:jc w:val="left"/>
        <w:rPr>
          <w:rStyle w:val="CourierNew95pt0pt"/>
          <w:sz w:val="16"/>
          <w:szCs w:val="16"/>
          <w:lang w:val="en-US" w:bidi="en-US"/>
        </w:rPr>
      </w:pPr>
      <w:r w:rsidRPr="008F7A23">
        <w:rPr>
          <w:rStyle w:val="CourierNew95pt0pt"/>
          <w:sz w:val="16"/>
          <w:szCs w:val="16"/>
          <w:lang w:val="uk-UA" w:bidi="en-US"/>
        </w:rPr>
        <w:t xml:space="preserve">    </w:t>
      </w:r>
      <w:r w:rsidRPr="008F7A23">
        <w:rPr>
          <w:rStyle w:val="CourierNew95pt0pt"/>
          <w:sz w:val="16"/>
          <w:szCs w:val="16"/>
          <w:lang w:val="en-US" w:bidi="en-US"/>
        </w:rPr>
        <w:t>((equal (car n)(car h))</w:t>
      </w:r>
    </w:p>
    <w:p w:rsidR="00F9156C" w:rsidRPr="008F7A23" w:rsidRDefault="00FB35C1" w:rsidP="000878E7">
      <w:pPr>
        <w:ind w:firstLine="709"/>
        <w:jc w:val="both"/>
        <w:rPr>
          <w:rStyle w:val="2c"/>
          <w:rFonts w:ascii="Courier New" w:eastAsia="Courier New" w:hAnsi="Courier New" w:cs="Courier New"/>
          <w:spacing w:val="-6"/>
          <w:sz w:val="16"/>
          <w:szCs w:val="16"/>
          <w:lang w:val="uk-UA" w:bidi="en-US"/>
        </w:rPr>
      </w:pPr>
      <w:r w:rsidRPr="008F7A23">
        <w:rPr>
          <w:rStyle w:val="2c"/>
          <w:rFonts w:ascii="Courier New" w:eastAsia="Courier New" w:hAnsi="Courier New" w:cs="Courier New"/>
          <w:spacing w:val="-6"/>
          <w:sz w:val="16"/>
          <w:szCs w:val="16"/>
          <w:lang w:bidi="en-US"/>
        </w:rPr>
        <w:t>;; сп</w:t>
      </w:r>
      <w:r w:rsidRPr="008F7A23">
        <w:rPr>
          <w:rStyle w:val="2c"/>
          <w:rFonts w:ascii="Courier New" w:eastAsia="Courier New" w:hAnsi="Courier New" w:cs="Courier New"/>
          <w:spacing w:val="-6"/>
          <w:sz w:val="16"/>
          <w:szCs w:val="16"/>
          <w:lang w:val="uk-UA" w:bidi="en-US"/>
        </w:rPr>
        <w:t>івпа</w:t>
      </w:r>
      <w:r w:rsidRPr="008F7A23">
        <w:rPr>
          <w:rStyle w:val="2c"/>
          <w:rFonts w:ascii="Courier New" w:eastAsia="Courier New" w:hAnsi="Courier New" w:cs="Courier New"/>
          <w:spacing w:val="-6"/>
          <w:sz w:val="16"/>
          <w:szCs w:val="16"/>
          <w:lang w:bidi="en-US"/>
        </w:rPr>
        <w:t>даю</w:t>
      </w:r>
      <w:r w:rsidRPr="008F7A23">
        <w:rPr>
          <w:rStyle w:val="2c"/>
          <w:rFonts w:ascii="Courier New" w:eastAsia="Courier New" w:hAnsi="Courier New" w:cs="Courier New"/>
          <w:spacing w:val="-6"/>
          <w:sz w:val="16"/>
          <w:szCs w:val="16"/>
          <w:lang w:val="uk-UA" w:bidi="en-US"/>
        </w:rPr>
        <w:t>ч</w:t>
      </w:r>
      <w:r w:rsidRPr="008F7A23">
        <w:rPr>
          <w:rStyle w:val="2c"/>
          <w:rFonts w:ascii="Courier New" w:eastAsia="Courier New" w:hAnsi="Courier New" w:cs="Courier New"/>
          <w:spacing w:val="-6"/>
          <w:sz w:val="16"/>
          <w:szCs w:val="16"/>
          <w:lang w:bidi="en-US"/>
        </w:rPr>
        <w:t>ий элемент</w:t>
      </w:r>
    </w:p>
    <w:p w:rsidR="00FB35C1" w:rsidRPr="008F7A23" w:rsidRDefault="00FB35C1" w:rsidP="000878E7">
      <w:pPr>
        <w:ind w:firstLine="709"/>
        <w:jc w:val="both"/>
        <w:rPr>
          <w:rStyle w:val="2c"/>
          <w:rFonts w:ascii="Courier New" w:hAnsi="Courier New" w:cs="Courier New"/>
          <w:sz w:val="16"/>
          <w:szCs w:val="16"/>
          <w:lang w:bidi="en-US"/>
        </w:rPr>
      </w:pPr>
      <w:r w:rsidRPr="008F7A23">
        <w:rPr>
          <w:rStyle w:val="2c"/>
          <w:sz w:val="16"/>
          <w:szCs w:val="16"/>
          <w:lang w:val="uk-UA"/>
        </w:rPr>
        <w:t xml:space="preserve">                </w:t>
      </w:r>
      <w:r w:rsidRPr="008F7A23">
        <w:rPr>
          <w:rStyle w:val="2c"/>
          <w:rFonts w:ascii="Courier New" w:hAnsi="Courier New" w:cs="Courier New"/>
          <w:sz w:val="16"/>
          <w:szCs w:val="16"/>
          <w:lang w:val="uk-UA"/>
        </w:rPr>
        <w:t xml:space="preserve">(сопоставь </w:t>
      </w:r>
      <w:r w:rsidRPr="008F7A23">
        <w:rPr>
          <w:rStyle w:val="2c"/>
          <w:rFonts w:ascii="Courier New" w:hAnsi="Courier New" w:cs="Courier New"/>
          <w:sz w:val="16"/>
          <w:szCs w:val="16"/>
          <w:lang w:val="uk-UA" w:bidi="en-US"/>
        </w:rPr>
        <w:t>(</w:t>
      </w:r>
      <w:r w:rsidRPr="008F7A23">
        <w:rPr>
          <w:rStyle w:val="2c"/>
          <w:rFonts w:ascii="Courier New" w:hAnsi="Courier New" w:cs="Courier New"/>
          <w:sz w:val="16"/>
          <w:szCs w:val="16"/>
          <w:lang w:val="en-US" w:bidi="en-US"/>
        </w:rPr>
        <w:t>cdr</w:t>
      </w:r>
      <w:r w:rsidRP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lang w:val="en-US" w:bidi="en-US"/>
        </w:rPr>
        <w:t>m</w:t>
      </w:r>
      <w:r w:rsidRPr="008F7A23">
        <w:rPr>
          <w:rStyle w:val="2c"/>
          <w:rFonts w:ascii="Courier New" w:hAnsi="Courier New" w:cs="Courier New"/>
          <w:sz w:val="16"/>
          <w:szCs w:val="16"/>
          <w:lang w:val="uk-UA"/>
        </w:rPr>
        <w:t xml:space="preserve">) </w:t>
      </w:r>
      <w:r w:rsidRPr="008F7A23">
        <w:rPr>
          <w:rStyle w:val="2c"/>
          <w:rFonts w:ascii="Courier New" w:hAnsi="Courier New" w:cs="Courier New"/>
          <w:sz w:val="16"/>
          <w:szCs w:val="16"/>
          <w:lang w:val="uk-UA" w:bidi="en-US"/>
        </w:rPr>
        <w:t>(</w:t>
      </w:r>
      <w:r w:rsidRPr="008F7A23">
        <w:rPr>
          <w:rStyle w:val="2c"/>
          <w:rFonts w:ascii="Courier New" w:hAnsi="Courier New" w:cs="Courier New"/>
          <w:sz w:val="16"/>
          <w:szCs w:val="16"/>
          <w:lang w:val="en-US" w:bidi="en-US"/>
        </w:rPr>
        <w:t>cdr</w:t>
      </w:r>
      <w:r w:rsidRP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lang w:val="en-US" w:bidi="en-US"/>
        </w:rPr>
        <w:t>h</w:t>
      </w:r>
      <w:r w:rsidRPr="008F7A23">
        <w:rPr>
          <w:rStyle w:val="2c"/>
          <w:rFonts w:ascii="Courier New" w:hAnsi="Courier New" w:cs="Courier New"/>
          <w:sz w:val="16"/>
          <w:szCs w:val="16"/>
          <w:lang w:val="uk-UA"/>
        </w:rPr>
        <w:t>)</w:t>
      </w:r>
      <w:r w:rsidRPr="008F7A23">
        <w:rPr>
          <w:rStyle w:val="2c"/>
          <w:rFonts w:ascii="Courier New" w:hAnsi="Courier New" w:cs="Courier New"/>
          <w:sz w:val="16"/>
          <w:szCs w:val="16"/>
          <w:lang w:val="uk-UA" w:bidi="en-US"/>
        </w:rPr>
        <w:t>))</w:t>
      </w:r>
    </w:p>
    <w:p w:rsidR="00FB35C1" w:rsidRPr="008F7A23" w:rsidRDefault="00FB35C1" w:rsidP="000878E7">
      <w:pPr>
        <w:ind w:firstLine="709"/>
        <w:jc w:val="both"/>
        <w:rPr>
          <w:rStyle w:val="2c"/>
          <w:rFonts w:ascii="Courier New" w:hAnsi="Courier New" w:cs="Courier New"/>
          <w:sz w:val="16"/>
          <w:szCs w:val="16"/>
          <w:lang w:val="uk-UA"/>
        </w:rPr>
      </w:pP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and</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atom</w:t>
      </w:r>
      <w:r w:rsidRPr="008F7A23">
        <w:rPr>
          <w:rStyle w:val="2c"/>
          <w:rFonts w:ascii="Courier New" w:hAnsi="Courier New" w:cs="Courier New"/>
          <w:sz w:val="16"/>
          <w:szCs w:val="16"/>
          <w:lang w:bidi="en-US"/>
        </w:rPr>
        <w:t xml:space="preserve"> </w:t>
      </w:r>
      <w:r w:rsidRPr="008F7A23">
        <w:rPr>
          <w:rStyle w:val="0pt"/>
          <w:rFonts w:ascii="Courier New" w:hAnsi="Courier New" w:cs="Courier New"/>
          <w:sz w:val="16"/>
          <w:szCs w:val="16"/>
        </w:rPr>
        <w:t>(са</w:t>
      </w:r>
      <w:r w:rsidRPr="008F7A23">
        <w:rPr>
          <w:rStyle w:val="0pt"/>
          <w:rFonts w:ascii="Courier New" w:hAnsi="Courier New" w:cs="Courier New"/>
          <w:sz w:val="16"/>
          <w:szCs w:val="16"/>
          <w:lang w:val="en-US"/>
        </w:rPr>
        <w:t>r</w:t>
      </w:r>
      <w:r w:rsidRPr="008F7A23">
        <w:rPr>
          <w:rStyle w:val="0pt"/>
          <w:rFonts w:ascii="Courier New" w:hAnsi="Courier New" w:cs="Courier New"/>
          <w:sz w:val="16"/>
          <w:szCs w:val="16"/>
        </w:rPr>
        <w:t xml:space="preserve"> </w:t>
      </w:r>
      <w:r w:rsidRPr="008F7A23">
        <w:rPr>
          <w:rStyle w:val="0pt"/>
          <w:rFonts w:ascii="Courier New" w:hAnsi="Courier New" w:cs="Courier New"/>
          <w:sz w:val="16"/>
          <w:szCs w:val="16"/>
          <w:lang w:val="en-US"/>
        </w:rPr>
        <w:t>m</w:t>
      </w:r>
      <w:r w:rsidRPr="008F7A23">
        <w:rPr>
          <w:rStyle w:val="2c"/>
          <w:rFonts w:ascii="Courier New" w:hAnsi="Courier New" w:cs="Courier New"/>
          <w:sz w:val="16"/>
          <w:szCs w:val="16"/>
        </w:rPr>
        <w:t xml:space="preserve">)) </w:t>
      </w:r>
      <w:r w:rsidR="008F7A23">
        <w:rPr>
          <w:rStyle w:val="2c"/>
          <w:rFonts w:ascii="Courier New" w:hAnsi="Courier New" w:cs="Courier New"/>
          <w:sz w:val="16"/>
          <w:szCs w:val="16"/>
          <w:lang w:val="uk-UA"/>
        </w:rPr>
        <w:t xml:space="preserve">       </w:t>
      </w:r>
      <w:r w:rsidRPr="008F7A23">
        <w:rPr>
          <w:rStyle w:val="2c"/>
          <w:rFonts w:ascii="Courier New" w:hAnsi="Courier New" w:cs="Courier New"/>
          <w:sz w:val="16"/>
          <w:szCs w:val="16"/>
        </w:rPr>
        <w:t>;</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uk-UA" w:bidi="en-US"/>
        </w:rPr>
        <w:t>зі</w:t>
      </w:r>
      <w:r w:rsidRPr="008F7A23">
        <w:rPr>
          <w:rStyle w:val="2c"/>
          <w:rFonts w:ascii="Courier New" w:hAnsi="Courier New" w:cs="Courier New"/>
          <w:sz w:val="16"/>
          <w:szCs w:val="16"/>
        </w:rPr>
        <w:t>ставлен</w:t>
      </w:r>
      <w:r w:rsidRPr="008F7A23">
        <w:rPr>
          <w:rStyle w:val="2c"/>
          <w:rFonts w:ascii="Courier New" w:hAnsi="Courier New" w:cs="Courier New"/>
          <w:sz w:val="16"/>
          <w:szCs w:val="16"/>
          <w:lang w:val="uk-UA"/>
        </w:rPr>
        <w:t>ня</w:t>
      </w:r>
    </w:p>
    <w:p w:rsidR="00FB35C1" w:rsidRPr="008F7A23" w:rsidRDefault="00FB35C1" w:rsidP="000878E7">
      <w:pPr>
        <w:ind w:firstLine="709"/>
        <w:jc w:val="both"/>
        <w:rPr>
          <w:rStyle w:val="2c"/>
          <w:rFonts w:ascii="Courier New" w:hAnsi="Courier New" w:cs="Courier New"/>
          <w:sz w:val="16"/>
          <w:szCs w:val="16"/>
          <w:lang w:bidi="en-US"/>
        </w:rPr>
      </w:pPr>
      <w:r w:rsidRP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lang w:bidi="en-US"/>
        </w:rPr>
        <w:t>(</w:t>
      </w:r>
      <w:r w:rsidRPr="008F7A23">
        <w:rPr>
          <w:rStyle w:val="2c"/>
          <w:rFonts w:ascii="Courier New" w:hAnsi="Courier New" w:cs="Courier New"/>
          <w:sz w:val="16"/>
          <w:szCs w:val="16"/>
          <w:lang w:val="en-US" w:bidi="en-US"/>
        </w:rPr>
        <w:t>get</w:t>
      </w:r>
      <w:r w:rsidRPr="008F7A23">
        <w:rPr>
          <w:rStyle w:val="2c"/>
          <w:rFonts w:ascii="Courier New" w:hAnsi="Courier New" w:cs="Courier New"/>
          <w:sz w:val="16"/>
          <w:szCs w:val="16"/>
          <w:lang w:bidi="en-US"/>
        </w:rPr>
        <w:t xml:space="preserve"> </w:t>
      </w:r>
      <w:r w:rsidRPr="008F7A23">
        <w:rPr>
          <w:rStyle w:val="0pt"/>
          <w:rFonts w:ascii="Courier New" w:hAnsi="Courier New" w:cs="Courier New"/>
          <w:sz w:val="16"/>
          <w:szCs w:val="16"/>
        </w:rPr>
        <w:t>(са</w:t>
      </w:r>
      <w:r w:rsidRPr="008F7A23">
        <w:rPr>
          <w:rStyle w:val="0pt"/>
          <w:rFonts w:ascii="Courier New" w:hAnsi="Courier New" w:cs="Courier New"/>
          <w:sz w:val="16"/>
          <w:szCs w:val="16"/>
          <w:lang w:val="en-US"/>
        </w:rPr>
        <w:t>r</w:t>
      </w:r>
      <w:r w:rsidRPr="008F7A23">
        <w:rPr>
          <w:rStyle w:val="0pt"/>
          <w:rFonts w:ascii="Courier New" w:hAnsi="Courier New" w:cs="Courier New"/>
          <w:sz w:val="16"/>
          <w:szCs w:val="16"/>
        </w:rPr>
        <w:t xml:space="preserve"> </w:t>
      </w:r>
      <w:r w:rsidRPr="008F7A23">
        <w:rPr>
          <w:rStyle w:val="0pt"/>
          <w:rFonts w:ascii="Courier New" w:hAnsi="Courier New" w:cs="Courier New"/>
          <w:sz w:val="16"/>
          <w:szCs w:val="16"/>
          <w:lang w:val="en-US"/>
        </w:rPr>
        <w:t>m</w:t>
      </w:r>
      <w:r w:rsidRPr="008F7A23">
        <w:rPr>
          <w:rStyle w:val="2c"/>
          <w:rFonts w:ascii="Courier New" w:hAnsi="Courier New" w:cs="Courier New"/>
          <w:sz w:val="16"/>
          <w:szCs w:val="16"/>
        </w:rPr>
        <w:t xml:space="preserve">) </w:t>
      </w:r>
      <w:r w:rsidRPr="008F7A23">
        <w:rPr>
          <w:rStyle w:val="2c"/>
          <w:rFonts w:ascii="Courier New" w:hAnsi="Courier New" w:cs="Courier New"/>
          <w:sz w:val="16"/>
          <w:szCs w:val="16"/>
          <w:lang w:bidi="en-US"/>
        </w:rPr>
        <w:t>’</w:t>
      </w:r>
      <w:r w:rsidRPr="008F7A23">
        <w:rPr>
          <w:rStyle w:val="2c"/>
          <w:rFonts w:ascii="Courier New" w:hAnsi="Courier New" w:cs="Courier New"/>
          <w:sz w:val="16"/>
          <w:szCs w:val="16"/>
        </w:rPr>
        <w:t>сопоставитель)</w:t>
      </w:r>
      <w:r w:rsidRPr="008F7A23">
        <w:rPr>
          <w:rStyle w:val="2c"/>
          <w:rFonts w:ascii="Courier New" w:hAnsi="Courier New" w:cs="Courier New"/>
          <w:sz w:val="16"/>
          <w:szCs w:val="16"/>
          <w:lang w:bidi="en-US"/>
        </w:rPr>
        <w:t xml:space="preserve">) </w:t>
      </w:r>
    </w:p>
    <w:p w:rsidR="00FB35C1" w:rsidRPr="008F7A23" w:rsidRDefault="00FB35C1" w:rsidP="000878E7">
      <w:pPr>
        <w:ind w:firstLine="709"/>
        <w:jc w:val="both"/>
        <w:rPr>
          <w:rStyle w:val="2c"/>
          <w:rFonts w:ascii="Courier New" w:hAnsi="Courier New" w:cs="Courier New"/>
          <w:sz w:val="16"/>
          <w:szCs w:val="16"/>
          <w:lang w:val="uk-UA"/>
        </w:rPr>
      </w:pP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funcall</w:t>
      </w:r>
      <w:r w:rsidRPr="008F7A23">
        <w:rPr>
          <w:rStyle w:val="2c"/>
          <w:rFonts w:ascii="Courier New" w:hAnsi="Courier New" w:cs="Courier New"/>
          <w:sz w:val="16"/>
          <w:szCs w:val="16"/>
          <w:lang w:bidi="en-US"/>
        </w:rPr>
        <w:t xml:space="preserve">                 ; </w:t>
      </w:r>
      <w:r w:rsidRPr="008F7A23">
        <w:rPr>
          <w:rStyle w:val="2c"/>
          <w:rFonts w:ascii="Courier New" w:hAnsi="Courier New" w:cs="Courier New"/>
          <w:sz w:val="16"/>
          <w:szCs w:val="16"/>
          <w:lang w:val="uk-UA" w:bidi="en-US"/>
        </w:rPr>
        <w:t>зі</w:t>
      </w:r>
      <w:r w:rsidRPr="008F7A23">
        <w:rPr>
          <w:rStyle w:val="0pt"/>
          <w:rFonts w:ascii="Courier New" w:hAnsi="Courier New" w:cs="Courier New"/>
          <w:sz w:val="16"/>
          <w:szCs w:val="16"/>
        </w:rPr>
        <w:t xml:space="preserve"> </w:t>
      </w:r>
      <w:r w:rsidRPr="008F7A23">
        <w:rPr>
          <w:rStyle w:val="2c"/>
          <w:rFonts w:ascii="Courier New" w:hAnsi="Courier New" w:cs="Courier New"/>
          <w:sz w:val="16"/>
          <w:szCs w:val="16"/>
        </w:rPr>
        <w:t>з</w:t>
      </w:r>
      <w:r w:rsidRPr="008F7A23">
        <w:rPr>
          <w:rStyle w:val="2c"/>
          <w:rFonts w:ascii="Courier New" w:hAnsi="Courier New" w:cs="Courier New"/>
          <w:sz w:val="16"/>
          <w:szCs w:val="16"/>
          <w:lang w:val="uk-UA"/>
        </w:rPr>
        <w:t>разк</w:t>
      </w:r>
      <w:r w:rsidRPr="008F7A23">
        <w:rPr>
          <w:rStyle w:val="2c"/>
          <w:rFonts w:ascii="Courier New" w:hAnsi="Courier New" w:cs="Courier New"/>
          <w:sz w:val="16"/>
          <w:szCs w:val="16"/>
        </w:rPr>
        <w:t>ом</w:t>
      </w:r>
    </w:p>
    <w:p w:rsidR="00FB35C1" w:rsidRPr="008F7A23" w:rsidRDefault="00FB35C1" w:rsidP="000878E7">
      <w:pPr>
        <w:ind w:firstLine="709"/>
        <w:jc w:val="both"/>
        <w:rPr>
          <w:rStyle w:val="2c"/>
          <w:rFonts w:ascii="Courier New" w:hAnsi="Courier New" w:cs="Courier New"/>
          <w:sz w:val="16"/>
          <w:szCs w:val="16"/>
        </w:rPr>
      </w:pPr>
      <w:r w:rsidRP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lang w:bidi="en-US"/>
        </w:rPr>
        <w:t>(</w:t>
      </w:r>
      <w:r w:rsidRPr="008F7A23">
        <w:rPr>
          <w:rStyle w:val="2c"/>
          <w:rFonts w:ascii="Courier New" w:hAnsi="Courier New" w:cs="Courier New"/>
          <w:sz w:val="16"/>
          <w:szCs w:val="16"/>
          <w:lang w:val="en-US" w:bidi="en-US"/>
        </w:rPr>
        <w:t>get</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car</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m</w:t>
      </w:r>
      <w:r w:rsidRPr="008F7A23">
        <w:rPr>
          <w:rStyle w:val="2c"/>
          <w:rFonts w:ascii="Courier New" w:hAnsi="Courier New" w:cs="Courier New"/>
          <w:sz w:val="16"/>
          <w:szCs w:val="16"/>
          <w:lang w:bidi="en-US"/>
        </w:rPr>
        <w:t>)</w:t>
      </w:r>
      <w:r w:rsidRP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lang w:bidi="en-US"/>
        </w:rPr>
        <w:t>’</w:t>
      </w:r>
      <w:r w:rsidRPr="008F7A23">
        <w:rPr>
          <w:rStyle w:val="2c"/>
          <w:rFonts w:ascii="Courier New" w:hAnsi="Courier New" w:cs="Courier New"/>
          <w:sz w:val="16"/>
          <w:szCs w:val="16"/>
        </w:rPr>
        <w:t>сопоставитель)</w:t>
      </w:r>
      <w:r w:rsidRPr="008F7A23">
        <w:rPr>
          <w:rStyle w:val="2c"/>
          <w:rFonts w:ascii="Courier New" w:hAnsi="Courier New" w:cs="Courier New"/>
          <w:sz w:val="16"/>
          <w:szCs w:val="16"/>
          <w:lang w:val="uk-UA"/>
        </w:rPr>
        <w:t xml:space="preserve"> </w:t>
      </w:r>
      <w:r w:rsidRPr="008F7A23">
        <w:rPr>
          <w:rStyle w:val="2c"/>
          <w:rFonts w:ascii="Courier New" w:hAnsi="Courier New" w:cs="Courier New"/>
          <w:sz w:val="16"/>
          <w:szCs w:val="16"/>
          <w:lang w:val="en-US" w:bidi="en-US"/>
        </w:rPr>
        <w:t>m</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rPr>
        <w:t>h</w:t>
      </w:r>
      <w:r w:rsidRPr="008F7A23">
        <w:rPr>
          <w:rStyle w:val="2c"/>
          <w:rFonts w:ascii="Courier New" w:hAnsi="Courier New" w:cs="Courier New"/>
          <w:sz w:val="16"/>
          <w:szCs w:val="16"/>
        </w:rPr>
        <w:t>))</w:t>
      </w:r>
    </w:p>
    <w:p w:rsidR="00FB35C1" w:rsidRPr="00FB35C1" w:rsidRDefault="00FB35C1" w:rsidP="000878E7">
      <w:pPr>
        <w:ind w:firstLine="709"/>
        <w:jc w:val="both"/>
        <w:rPr>
          <w:rStyle w:val="CourierNew95pt0pt"/>
        </w:rPr>
      </w:pP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t</w:t>
      </w:r>
      <w:r w:rsidRPr="008F7A23">
        <w:rPr>
          <w:rStyle w:val="2c"/>
          <w:rFonts w:ascii="Courier New" w:hAnsi="Courier New" w:cs="Courier New"/>
          <w:sz w:val="16"/>
          <w:szCs w:val="16"/>
          <w:lang w:bidi="en-US"/>
        </w:rPr>
        <w:t xml:space="preserve"> </w:t>
      </w:r>
      <w:r w:rsidRPr="008F7A23">
        <w:rPr>
          <w:rStyle w:val="2c"/>
          <w:rFonts w:ascii="Courier New" w:hAnsi="Courier New" w:cs="Courier New"/>
          <w:sz w:val="16"/>
          <w:szCs w:val="16"/>
          <w:lang w:val="en-US" w:bidi="en-US"/>
        </w:rPr>
        <w:t>nil</w:t>
      </w:r>
      <w:r w:rsidRPr="008F7A23">
        <w:rPr>
          <w:rStyle w:val="2c"/>
          <w:rFonts w:ascii="Courier New" w:hAnsi="Courier New" w:cs="Courier New"/>
          <w:sz w:val="16"/>
          <w:szCs w:val="16"/>
          <w:lang w:bidi="en-US"/>
        </w:rPr>
        <w:t xml:space="preserve">))) </w:t>
      </w:r>
      <w:r w:rsidR="008F7A23">
        <w:rPr>
          <w:rStyle w:val="2c"/>
          <w:rFonts w:ascii="Courier New" w:hAnsi="Courier New" w:cs="Courier New"/>
          <w:sz w:val="16"/>
          <w:szCs w:val="16"/>
          <w:lang w:val="uk-UA" w:bidi="en-US"/>
        </w:rPr>
        <w:t xml:space="preserve">                 </w:t>
      </w:r>
      <w:r w:rsidRPr="008F7A23">
        <w:rPr>
          <w:rStyle w:val="2c"/>
          <w:rFonts w:ascii="Courier New" w:hAnsi="Courier New" w:cs="Courier New"/>
          <w:sz w:val="16"/>
          <w:szCs w:val="16"/>
        </w:rPr>
        <w:t>; неудача</w:t>
      </w:r>
    </w:p>
    <w:p w:rsidR="000878E7" w:rsidRPr="00903555" w:rsidRDefault="000932FA" w:rsidP="00903555">
      <w:pPr>
        <w:ind w:firstLine="301"/>
        <w:jc w:val="both"/>
        <w:rPr>
          <w:sz w:val="22"/>
          <w:szCs w:val="22"/>
          <w:lang w:bidi="ru-RU"/>
        </w:rPr>
      </w:pPr>
      <w:r>
        <w:rPr>
          <w:sz w:val="22"/>
          <w:szCs w:val="22"/>
          <w:lang w:bidi="ru-RU"/>
        </w:rPr>
        <w:t>Для визначення відповідаю</w:t>
      </w:r>
      <w:r w:rsidR="008F7A23">
        <w:rPr>
          <w:sz w:val="22"/>
          <w:szCs w:val="22"/>
          <w:lang w:val="uk-UA" w:bidi="ru-RU"/>
        </w:rPr>
        <w:t>чим</w:t>
      </w:r>
      <w:r>
        <w:rPr>
          <w:sz w:val="22"/>
          <w:szCs w:val="22"/>
          <w:lang w:bidi="ru-RU"/>
        </w:rPr>
        <w:t xml:space="preserve"> замінникам функцій зіставле</w:t>
      </w:r>
      <w:r>
        <w:rPr>
          <w:sz w:val="22"/>
          <w:szCs w:val="22"/>
          <w:lang w:bidi="ru-RU"/>
        </w:rPr>
        <w:t>н</w:t>
      </w:r>
      <w:r>
        <w:rPr>
          <w:sz w:val="22"/>
          <w:szCs w:val="22"/>
          <w:lang w:bidi="ru-RU"/>
        </w:rPr>
        <w:t>ня, спочатку, визначимо макрос визначення:</w:t>
      </w:r>
    </w:p>
    <w:p w:rsidR="000932FA" w:rsidRDefault="000932FA" w:rsidP="00903555">
      <w:pPr>
        <w:ind w:firstLine="301"/>
        <w:jc w:val="both"/>
        <w:rPr>
          <w:sz w:val="22"/>
          <w:szCs w:val="22"/>
          <w:lang w:val="uk-UA" w:bidi="ru-RU"/>
        </w:rPr>
      </w:pPr>
    </w:p>
    <w:p w:rsidR="000878E7" w:rsidRPr="008F7A23" w:rsidRDefault="000932FA" w:rsidP="00903555">
      <w:pPr>
        <w:ind w:firstLine="301"/>
        <w:jc w:val="both"/>
        <w:rPr>
          <w:rFonts w:ascii="Courier New" w:hAnsi="Courier New" w:cs="Courier New"/>
          <w:sz w:val="16"/>
          <w:szCs w:val="16"/>
          <w:lang w:val="uk-UA" w:bidi="ru-RU"/>
        </w:rPr>
      </w:pPr>
      <w:r w:rsidRPr="008F7A23">
        <w:rPr>
          <w:rFonts w:ascii="Courier New" w:hAnsi="Courier New" w:cs="Courier New"/>
          <w:sz w:val="16"/>
          <w:szCs w:val="16"/>
          <w:lang w:bidi="ru-RU"/>
        </w:rPr>
        <w:t xml:space="preserve">;;; Макрос визначення </w:t>
      </w:r>
      <w:r w:rsidR="008F7A23">
        <w:rPr>
          <w:rFonts w:ascii="Courier New" w:hAnsi="Courier New" w:cs="Courier New"/>
          <w:sz w:val="16"/>
          <w:szCs w:val="16"/>
          <w:lang w:val="uk-UA" w:bidi="ru-RU"/>
        </w:rPr>
        <w:t>відповідників</w:t>
      </w:r>
    </w:p>
    <w:p w:rsidR="000878E7" w:rsidRPr="008F7A23" w:rsidRDefault="000878E7" w:rsidP="00903555">
      <w:pPr>
        <w:ind w:firstLine="301"/>
        <w:jc w:val="both"/>
        <w:rPr>
          <w:rFonts w:ascii="Courier New" w:hAnsi="Courier New" w:cs="Courier New"/>
          <w:sz w:val="16"/>
          <w:szCs w:val="16"/>
          <w:lang w:bidi="ru-RU"/>
        </w:rPr>
      </w:pPr>
      <w:r w:rsidRPr="008F7A23">
        <w:rPr>
          <w:rFonts w:ascii="Courier New" w:hAnsi="Courier New" w:cs="Courier New"/>
          <w:sz w:val="16"/>
          <w:szCs w:val="16"/>
        </w:rPr>
        <w:t>(</w:t>
      </w:r>
      <w:r w:rsidRPr="008F7A23">
        <w:rPr>
          <w:rFonts w:ascii="Courier New" w:hAnsi="Courier New" w:cs="Courier New"/>
          <w:sz w:val="16"/>
          <w:szCs w:val="16"/>
          <w:lang w:bidi="en-US"/>
        </w:rPr>
        <w:t>defmacro</w:t>
      </w:r>
      <w:r w:rsidRPr="008F7A23">
        <w:rPr>
          <w:rFonts w:ascii="Courier New" w:hAnsi="Courier New" w:cs="Courier New"/>
          <w:sz w:val="16"/>
          <w:szCs w:val="16"/>
        </w:rPr>
        <w:t xml:space="preserve"> </w:t>
      </w:r>
      <w:r w:rsidRPr="008F7A23">
        <w:rPr>
          <w:rFonts w:ascii="Courier New" w:hAnsi="Courier New" w:cs="Courier New"/>
          <w:sz w:val="16"/>
          <w:szCs w:val="16"/>
          <w:lang w:bidi="en-US"/>
        </w:rPr>
        <w:t>def</w:t>
      </w:r>
      <w:r w:rsidRPr="008F7A23">
        <w:rPr>
          <w:rFonts w:ascii="Courier New" w:hAnsi="Courier New" w:cs="Courier New"/>
          <w:sz w:val="16"/>
          <w:szCs w:val="16"/>
          <w:lang w:bidi="ru-RU"/>
        </w:rPr>
        <w:t>сопоставитель</w:t>
      </w:r>
      <w:r w:rsidR="006158D4" w:rsidRPr="008F7A23">
        <w:rPr>
          <w:rFonts w:ascii="Courier New" w:hAnsi="Courier New" w:cs="Courier New"/>
          <w:sz w:val="16"/>
          <w:szCs w:val="16"/>
          <w:lang w:val="uk-UA" w:bidi="ru-RU"/>
        </w:rPr>
        <w:t xml:space="preserve"> </w:t>
      </w:r>
      <w:r w:rsidRPr="008F7A23">
        <w:rPr>
          <w:rFonts w:ascii="Courier New" w:hAnsi="Courier New" w:cs="Courier New"/>
          <w:sz w:val="16"/>
          <w:szCs w:val="16"/>
          <w:lang w:bidi="ru-RU"/>
        </w:rPr>
        <w:t>(символ парам тело)</w:t>
      </w:r>
    </w:p>
    <w:p w:rsidR="000878E7" w:rsidRPr="008F7A23" w:rsidRDefault="006158D4" w:rsidP="00903555">
      <w:pPr>
        <w:ind w:firstLine="301"/>
        <w:jc w:val="both"/>
        <w:rPr>
          <w:rFonts w:ascii="Courier New" w:hAnsi="Courier New" w:cs="Courier New"/>
          <w:sz w:val="16"/>
          <w:szCs w:val="16"/>
          <w:lang w:val="uk-UA" w:bidi="ru-RU"/>
        </w:rPr>
      </w:pPr>
      <w:r w:rsidRPr="008F7A23">
        <w:rPr>
          <w:rFonts w:ascii="Courier New" w:hAnsi="Courier New" w:cs="Courier New"/>
          <w:sz w:val="16"/>
          <w:szCs w:val="16"/>
          <w:lang w:val="uk-UA"/>
        </w:rPr>
        <w:t xml:space="preserve">    </w:t>
      </w:r>
      <w:r w:rsidR="000878E7" w:rsidRPr="008F7A23">
        <w:rPr>
          <w:rFonts w:ascii="Courier New" w:hAnsi="Courier New" w:cs="Courier New"/>
          <w:sz w:val="16"/>
          <w:szCs w:val="16"/>
        </w:rPr>
        <w:t>‘(</w:t>
      </w:r>
      <w:r w:rsidR="000878E7" w:rsidRPr="008F7A23">
        <w:rPr>
          <w:rFonts w:ascii="Courier New" w:hAnsi="Courier New" w:cs="Courier New"/>
          <w:sz w:val="16"/>
          <w:szCs w:val="16"/>
          <w:lang w:bidi="en-US"/>
        </w:rPr>
        <w:t>setf</w:t>
      </w:r>
      <w:r w:rsidR="000878E7" w:rsidRPr="008F7A23">
        <w:rPr>
          <w:rFonts w:ascii="Courier New" w:hAnsi="Courier New" w:cs="Courier New"/>
          <w:sz w:val="16"/>
          <w:szCs w:val="16"/>
        </w:rPr>
        <w:t xml:space="preserve"> (</w:t>
      </w:r>
      <w:r w:rsidR="000878E7" w:rsidRPr="008F7A23">
        <w:rPr>
          <w:rFonts w:ascii="Courier New" w:hAnsi="Courier New" w:cs="Courier New"/>
          <w:sz w:val="16"/>
          <w:szCs w:val="16"/>
          <w:lang w:bidi="en-US"/>
        </w:rPr>
        <w:t>get</w:t>
      </w:r>
      <w:r w:rsidR="000878E7" w:rsidRPr="008F7A23">
        <w:rPr>
          <w:rFonts w:ascii="Courier New" w:hAnsi="Courier New" w:cs="Courier New"/>
          <w:sz w:val="16"/>
          <w:szCs w:val="16"/>
        </w:rPr>
        <w:t xml:space="preserve"> </w:t>
      </w:r>
      <w:r w:rsidR="000878E7" w:rsidRPr="008F7A23">
        <w:rPr>
          <w:rFonts w:ascii="Courier New" w:hAnsi="Courier New" w:cs="Courier New"/>
          <w:sz w:val="16"/>
          <w:szCs w:val="16"/>
          <w:lang w:bidi="ru-RU"/>
        </w:rPr>
        <w:t>’</w:t>
      </w:r>
      <w:r w:rsidRPr="008F7A23">
        <w:rPr>
          <w:rFonts w:ascii="Courier New" w:hAnsi="Courier New" w:cs="Courier New"/>
          <w:sz w:val="16"/>
          <w:szCs w:val="16"/>
          <w:lang w:val="uk-UA" w:bidi="ru-RU"/>
        </w:rPr>
        <w:t>,</w:t>
      </w:r>
      <w:r w:rsidR="000878E7" w:rsidRPr="008F7A23">
        <w:rPr>
          <w:rFonts w:ascii="Courier New" w:hAnsi="Courier New" w:cs="Courier New"/>
          <w:sz w:val="16"/>
          <w:szCs w:val="16"/>
          <w:lang w:bidi="ru-RU"/>
        </w:rPr>
        <w:t xml:space="preserve">символ ’сопоставитель) </w:t>
      </w:r>
      <w:r w:rsidR="000878E7" w:rsidRPr="008F7A23">
        <w:rPr>
          <w:rFonts w:ascii="Courier New" w:hAnsi="Courier New" w:cs="Courier New"/>
          <w:sz w:val="16"/>
          <w:szCs w:val="16"/>
        </w:rPr>
        <w:t>’(</w:t>
      </w:r>
      <w:r w:rsidR="000878E7" w:rsidRPr="008F7A23">
        <w:rPr>
          <w:rFonts w:ascii="Courier New" w:hAnsi="Courier New" w:cs="Courier New"/>
          <w:sz w:val="16"/>
          <w:szCs w:val="16"/>
          <w:lang w:bidi="en-US"/>
        </w:rPr>
        <w:t>lambda</w:t>
      </w:r>
      <w:r w:rsidR="000878E7" w:rsidRPr="008F7A23">
        <w:rPr>
          <w:rFonts w:ascii="Courier New" w:hAnsi="Courier New" w:cs="Courier New"/>
          <w:sz w:val="16"/>
          <w:szCs w:val="16"/>
        </w:rPr>
        <w:t xml:space="preserve"> </w:t>
      </w:r>
      <w:r w:rsidRPr="008F7A23">
        <w:rPr>
          <w:rFonts w:ascii="Courier New" w:hAnsi="Courier New" w:cs="Courier New"/>
          <w:sz w:val="16"/>
          <w:szCs w:val="16"/>
          <w:lang w:val="uk-UA"/>
        </w:rPr>
        <w:t>,</w:t>
      </w:r>
      <w:r w:rsidR="000878E7" w:rsidRPr="008F7A23">
        <w:rPr>
          <w:rFonts w:ascii="Courier New" w:hAnsi="Courier New" w:cs="Courier New"/>
          <w:sz w:val="16"/>
          <w:szCs w:val="16"/>
          <w:lang w:bidi="ru-RU"/>
        </w:rPr>
        <w:t xml:space="preserve">парам </w:t>
      </w:r>
      <w:r w:rsidRPr="008F7A23">
        <w:rPr>
          <w:rFonts w:ascii="Courier New" w:hAnsi="Courier New" w:cs="Courier New"/>
          <w:sz w:val="16"/>
          <w:szCs w:val="16"/>
          <w:lang w:val="uk-UA" w:bidi="ru-RU"/>
        </w:rPr>
        <w:t>,</w:t>
      </w:r>
      <w:r w:rsidR="000878E7" w:rsidRPr="008F7A23">
        <w:rPr>
          <w:rFonts w:ascii="Courier New" w:hAnsi="Courier New" w:cs="Courier New"/>
          <w:sz w:val="16"/>
          <w:szCs w:val="16"/>
          <w:lang w:bidi="ru-RU"/>
        </w:rPr>
        <w:t>тело)))</w:t>
      </w:r>
    </w:p>
    <w:p w:rsidR="000878E7" w:rsidRPr="00366F73" w:rsidRDefault="000878E7" w:rsidP="00366F73">
      <w:pPr>
        <w:tabs>
          <w:tab w:val="left" w:pos="2873"/>
        </w:tabs>
        <w:ind w:firstLine="301"/>
        <w:jc w:val="both"/>
        <w:rPr>
          <w:sz w:val="22"/>
          <w:szCs w:val="22"/>
          <w:lang w:bidi="ru-RU"/>
        </w:rPr>
      </w:pPr>
      <w:r w:rsidRPr="00366F73">
        <w:rPr>
          <w:sz w:val="22"/>
          <w:szCs w:val="22"/>
          <w:lang w:bidi="ru-RU"/>
        </w:rPr>
        <w:t>Сопоставителями будут</w:t>
      </w:r>
      <w:r w:rsidR="006158D4" w:rsidRPr="00366F73">
        <w:rPr>
          <w:sz w:val="22"/>
          <w:szCs w:val="22"/>
          <w:lang w:val="uk-UA" w:bidi="ru-RU"/>
        </w:rPr>
        <w:t>ь</w:t>
      </w:r>
      <w:r w:rsidRPr="00366F73">
        <w:rPr>
          <w:sz w:val="22"/>
          <w:szCs w:val="22"/>
          <w:lang w:bidi="ru-RU"/>
        </w:rPr>
        <w:t>:</w:t>
      </w:r>
      <w:r w:rsidR="00366F73" w:rsidRPr="00366F73">
        <w:rPr>
          <w:sz w:val="22"/>
          <w:szCs w:val="22"/>
          <w:lang w:bidi="ru-RU"/>
        </w:rPr>
        <w:tab/>
      </w:r>
    </w:p>
    <w:p w:rsidR="000878E7" w:rsidRPr="006158D4" w:rsidRDefault="006158D4" w:rsidP="00903555">
      <w:pPr>
        <w:ind w:firstLine="301"/>
        <w:jc w:val="both"/>
        <w:rPr>
          <w:sz w:val="22"/>
          <w:szCs w:val="22"/>
          <w:lang w:bidi="ru-RU"/>
        </w:rPr>
      </w:pPr>
      <w:r w:rsidRPr="008F7A23">
        <w:rPr>
          <w:rFonts w:ascii="Courier New" w:hAnsi="Courier New" w:cs="Courier New"/>
          <w:sz w:val="16"/>
          <w:szCs w:val="16"/>
          <w:lang w:bidi="ru-RU"/>
        </w:rPr>
        <w:t>(</w:t>
      </w:r>
      <w:r w:rsidRPr="008F7A23">
        <w:rPr>
          <w:rFonts w:ascii="Courier New" w:hAnsi="Courier New" w:cs="Courier New"/>
          <w:sz w:val="16"/>
          <w:szCs w:val="16"/>
          <w:lang w:val="en-US" w:bidi="ru-RU"/>
        </w:rPr>
        <w:t>def</w:t>
      </w:r>
      <w:r w:rsidRPr="008F7A23">
        <w:rPr>
          <w:rFonts w:ascii="Courier New" w:hAnsi="Courier New" w:cs="Courier New"/>
          <w:sz w:val="16"/>
          <w:szCs w:val="16"/>
          <w:lang w:bidi="ru-RU"/>
        </w:rPr>
        <w:t xml:space="preserve"> </w:t>
      </w:r>
      <w:r w:rsidR="000878E7" w:rsidRPr="008F7A23">
        <w:rPr>
          <w:rFonts w:ascii="Courier New" w:hAnsi="Courier New" w:cs="Courier New"/>
          <w:sz w:val="16"/>
          <w:szCs w:val="16"/>
          <w:lang w:bidi="ru-RU"/>
        </w:rPr>
        <w:t>сопоставитель ? (</w:t>
      </w:r>
      <w:r w:rsidRPr="008F7A23">
        <w:rPr>
          <w:rFonts w:ascii="Courier New" w:hAnsi="Courier New" w:cs="Courier New"/>
          <w:sz w:val="16"/>
          <w:szCs w:val="16"/>
          <w:lang w:val="en-US" w:bidi="ru-RU"/>
        </w:rPr>
        <w:t>m</w:t>
      </w:r>
      <w:r w:rsidRPr="008F7A23">
        <w:rPr>
          <w:rFonts w:ascii="Courier New" w:hAnsi="Courier New" w:cs="Courier New"/>
          <w:sz w:val="16"/>
          <w:szCs w:val="16"/>
          <w:lang w:bidi="ru-RU"/>
        </w:rPr>
        <w:t xml:space="preserve"> </w:t>
      </w:r>
      <w:r w:rsidRPr="008F7A23">
        <w:rPr>
          <w:rFonts w:ascii="Courier New" w:hAnsi="Courier New" w:cs="Courier New"/>
          <w:sz w:val="16"/>
          <w:szCs w:val="16"/>
          <w:lang w:val="en-US" w:bidi="ru-RU"/>
        </w:rPr>
        <w:t>h</w:t>
      </w:r>
      <w:r w:rsidRPr="008F7A23">
        <w:rPr>
          <w:rFonts w:ascii="Courier New" w:hAnsi="Courier New" w:cs="Courier New"/>
          <w:sz w:val="16"/>
          <w:szCs w:val="16"/>
          <w:lang w:bidi="ru-RU"/>
        </w:rPr>
        <w:t>)</w:t>
      </w:r>
      <w:r w:rsidR="000878E7" w:rsidRPr="008F7A23">
        <w:rPr>
          <w:rFonts w:ascii="Courier New" w:hAnsi="Courier New" w:cs="Courier New"/>
          <w:sz w:val="16"/>
          <w:szCs w:val="16"/>
          <w:lang w:bidi="ru-RU"/>
        </w:rPr>
        <w:t>(сопоставь (</w:t>
      </w:r>
      <w:r w:rsidRPr="008F7A23">
        <w:rPr>
          <w:rFonts w:ascii="Courier New" w:hAnsi="Courier New" w:cs="Courier New"/>
          <w:sz w:val="16"/>
          <w:szCs w:val="16"/>
          <w:lang w:val="en-US" w:bidi="ru-RU"/>
        </w:rPr>
        <w:t>cdr</w:t>
      </w:r>
      <w:r w:rsidR="000878E7" w:rsidRPr="008F7A23">
        <w:rPr>
          <w:rFonts w:ascii="Courier New" w:hAnsi="Courier New" w:cs="Courier New"/>
          <w:sz w:val="16"/>
          <w:szCs w:val="16"/>
          <w:lang w:bidi="ru-RU"/>
        </w:rPr>
        <w:t xml:space="preserve"> </w:t>
      </w:r>
      <w:r w:rsidRPr="008F7A23">
        <w:rPr>
          <w:rFonts w:ascii="Courier New" w:hAnsi="Courier New" w:cs="Courier New"/>
          <w:sz w:val="16"/>
          <w:szCs w:val="16"/>
          <w:lang w:val="en-US" w:bidi="ru-RU"/>
        </w:rPr>
        <w:t>m</w:t>
      </w:r>
      <w:r w:rsidR="000878E7" w:rsidRPr="008F7A23">
        <w:rPr>
          <w:rFonts w:ascii="Courier New" w:hAnsi="Courier New" w:cs="Courier New"/>
          <w:sz w:val="16"/>
          <w:szCs w:val="16"/>
          <w:lang w:bidi="ru-RU"/>
        </w:rPr>
        <w:t>) (</w:t>
      </w:r>
      <w:r w:rsidRPr="008F7A23">
        <w:rPr>
          <w:rFonts w:ascii="Courier New" w:hAnsi="Courier New" w:cs="Courier New"/>
          <w:sz w:val="16"/>
          <w:szCs w:val="16"/>
          <w:lang w:val="en-US" w:bidi="ru-RU"/>
        </w:rPr>
        <w:t>cdr</w:t>
      </w:r>
      <w:r w:rsidR="000878E7" w:rsidRPr="008F7A23">
        <w:rPr>
          <w:rFonts w:ascii="Courier New" w:hAnsi="Courier New" w:cs="Courier New"/>
          <w:sz w:val="16"/>
          <w:szCs w:val="16"/>
          <w:lang w:bidi="ru-RU"/>
        </w:rPr>
        <w:t xml:space="preserve"> </w:t>
      </w:r>
      <w:r w:rsidRPr="008F7A23">
        <w:rPr>
          <w:rFonts w:ascii="Courier New" w:hAnsi="Courier New" w:cs="Courier New"/>
          <w:sz w:val="16"/>
          <w:szCs w:val="16"/>
          <w:lang w:val="en-US" w:bidi="ru-RU"/>
        </w:rPr>
        <w:t>h</w:t>
      </w:r>
      <w:r w:rsidR="000878E7" w:rsidRPr="008F7A23">
        <w:rPr>
          <w:rFonts w:ascii="Courier New" w:hAnsi="Courier New" w:cs="Courier New"/>
          <w:sz w:val="16"/>
          <w:szCs w:val="16"/>
          <w:lang w:bidi="ru-RU"/>
        </w:rPr>
        <w:t>)))</w:t>
      </w:r>
    </w:p>
    <w:p w:rsidR="000878E7" w:rsidRPr="00366F73" w:rsidRDefault="000878E7" w:rsidP="00903555">
      <w:pPr>
        <w:ind w:firstLine="301"/>
        <w:jc w:val="both"/>
        <w:rPr>
          <w:rFonts w:ascii="Courier New" w:hAnsi="Courier New" w:cs="Courier New"/>
          <w:sz w:val="16"/>
          <w:szCs w:val="16"/>
          <w:lang w:bidi="ru-RU"/>
        </w:rPr>
      </w:pPr>
      <w:r w:rsidRPr="00366F73">
        <w:rPr>
          <w:rFonts w:ascii="Courier New" w:hAnsi="Courier New" w:cs="Courier New"/>
          <w:sz w:val="16"/>
          <w:szCs w:val="16"/>
          <w:lang w:bidi="ru-RU"/>
        </w:rPr>
        <w:t>(</w:t>
      </w:r>
      <w:r w:rsidR="006158D4" w:rsidRPr="00366F73">
        <w:rPr>
          <w:rFonts w:ascii="Courier New" w:hAnsi="Courier New" w:cs="Courier New"/>
          <w:sz w:val="16"/>
          <w:szCs w:val="16"/>
          <w:lang w:val="en-US" w:bidi="ru-RU"/>
        </w:rPr>
        <w:t>def</w:t>
      </w:r>
      <w:r w:rsidR="006158D4" w:rsidRPr="00366F73">
        <w:rPr>
          <w:rFonts w:ascii="Courier New" w:hAnsi="Courier New" w:cs="Courier New"/>
          <w:sz w:val="16"/>
          <w:szCs w:val="16"/>
          <w:lang w:bidi="ru-RU"/>
        </w:rPr>
        <w:t xml:space="preserve"> </w:t>
      </w:r>
      <w:r w:rsidRPr="00366F73">
        <w:rPr>
          <w:rFonts w:ascii="Courier New" w:hAnsi="Courier New" w:cs="Courier New"/>
          <w:sz w:val="16"/>
          <w:szCs w:val="16"/>
          <w:lang w:bidi="ru-RU"/>
        </w:rPr>
        <w:t>сопоставитель + (</w:t>
      </w:r>
      <w:r w:rsidR="006158D4" w:rsidRPr="00366F73">
        <w:rPr>
          <w:rFonts w:ascii="Courier New" w:hAnsi="Courier New" w:cs="Courier New"/>
          <w:sz w:val="16"/>
          <w:szCs w:val="16"/>
          <w:lang w:val="en-US" w:bidi="ru-RU"/>
        </w:rPr>
        <w:t>m</w:t>
      </w:r>
      <w:r w:rsidR="006158D4" w:rsidRPr="00366F73">
        <w:rPr>
          <w:rFonts w:ascii="Courier New" w:hAnsi="Courier New" w:cs="Courier New"/>
          <w:sz w:val="16"/>
          <w:szCs w:val="16"/>
          <w:lang w:bidi="ru-RU"/>
        </w:rPr>
        <w:t xml:space="preserve"> </w:t>
      </w:r>
      <w:r w:rsidR="006158D4" w:rsidRPr="00366F73">
        <w:rPr>
          <w:rFonts w:ascii="Courier New" w:hAnsi="Courier New" w:cs="Courier New"/>
          <w:sz w:val="16"/>
          <w:szCs w:val="16"/>
          <w:lang w:val="en-US" w:bidi="ru-RU"/>
        </w:rPr>
        <w:t>h</w:t>
      </w:r>
      <w:r w:rsidRPr="00366F73">
        <w:rPr>
          <w:rFonts w:ascii="Courier New" w:hAnsi="Courier New" w:cs="Courier New"/>
          <w:sz w:val="16"/>
          <w:szCs w:val="16"/>
          <w:lang w:bidi="ru-RU"/>
        </w:rPr>
        <w:t>)</w:t>
      </w:r>
    </w:p>
    <w:p w:rsidR="000878E7" w:rsidRPr="00366F73" w:rsidRDefault="006158D4" w:rsidP="00903555">
      <w:pPr>
        <w:ind w:firstLine="301"/>
        <w:jc w:val="both"/>
        <w:rPr>
          <w:rFonts w:ascii="Courier New" w:hAnsi="Courier New" w:cs="Courier New"/>
          <w:sz w:val="16"/>
          <w:szCs w:val="16"/>
          <w:lang w:bidi="ru-RU"/>
        </w:rPr>
      </w:pPr>
      <w:r w:rsidRPr="00366F73">
        <w:rPr>
          <w:rFonts w:ascii="Courier New" w:hAnsi="Courier New" w:cs="Courier New"/>
          <w:sz w:val="16"/>
          <w:szCs w:val="16"/>
          <w:lang w:bidi="ru-RU"/>
        </w:rPr>
        <w:t xml:space="preserve">  </w:t>
      </w:r>
      <w:r w:rsidR="00366F73">
        <w:rPr>
          <w:rFonts w:ascii="Courier New" w:hAnsi="Courier New" w:cs="Courier New"/>
          <w:sz w:val="16"/>
          <w:szCs w:val="16"/>
          <w:lang w:bidi="ru-RU"/>
        </w:rPr>
        <w:t>(о</w:t>
      </w:r>
      <w:r w:rsidR="00366F73">
        <w:rPr>
          <w:rFonts w:ascii="Courier New" w:hAnsi="Courier New" w:cs="Courier New"/>
          <w:sz w:val="16"/>
          <w:szCs w:val="16"/>
          <w:lang w:val="en-US" w:bidi="ru-RU"/>
        </w:rPr>
        <w:t>r</w:t>
      </w:r>
      <w:r w:rsidR="000878E7" w:rsidRPr="00366F73">
        <w:rPr>
          <w:rFonts w:ascii="Courier New" w:hAnsi="Courier New" w:cs="Courier New"/>
          <w:sz w:val="16"/>
          <w:szCs w:val="16"/>
          <w:lang w:bidi="ru-RU"/>
        </w:rPr>
        <w:t xml:space="preserve"> (сопоставь (cdг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w:t>
      </w:r>
      <w:r w:rsidRPr="00366F73">
        <w:rPr>
          <w:rFonts w:ascii="Courier New" w:hAnsi="Courier New" w:cs="Courier New"/>
          <w:sz w:val="16"/>
          <w:szCs w:val="16"/>
          <w:lang w:val="en-US" w:bidi="ru-RU"/>
        </w:rPr>
        <w:t>cdr</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 xml:space="preserve">)) (сопоставь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cdr</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w:t>
      </w:r>
    </w:p>
    <w:p w:rsidR="000878E7" w:rsidRPr="00366F73" w:rsidRDefault="006158D4" w:rsidP="00903555">
      <w:pPr>
        <w:ind w:firstLine="301"/>
        <w:jc w:val="both"/>
        <w:rPr>
          <w:rFonts w:ascii="Courier New" w:hAnsi="Courier New" w:cs="Courier New"/>
          <w:sz w:val="16"/>
          <w:szCs w:val="16"/>
          <w:lang w:bidi="ru-RU"/>
        </w:rPr>
      </w:pPr>
      <w:r w:rsidRPr="00366F73">
        <w:rPr>
          <w:rFonts w:ascii="Courier New" w:hAnsi="Courier New" w:cs="Courier New"/>
          <w:sz w:val="16"/>
          <w:szCs w:val="16"/>
          <w:lang w:bidi="ru-RU"/>
        </w:rPr>
        <w:t>(</w:t>
      </w:r>
      <w:r w:rsidRPr="00366F73">
        <w:rPr>
          <w:rFonts w:ascii="Courier New" w:hAnsi="Courier New" w:cs="Courier New"/>
          <w:sz w:val="16"/>
          <w:szCs w:val="16"/>
          <w:lang w:val="en-US" w:bidi="ru-RU"/>
        </w:rPr>
        <w:t>def</w:t>
      </w:r>
      <w:r w:rsidRPr="00366F73">
        <w:rPr>
          <w:rFonts w:ascii="Courier New" w:hAnsi="Courier New" w:cs="Courier New"/>
          <w:sz w:val="16"/>
          <w:szCs w:val="16"/>
          <w:lang w:bidi="ru-RU"/>
        </w:rPr>
        <w:t xml:space="preserve"> </w:t>
      </w:r>
      <w:r w:rsidR="000878E7" w:rsidRPr="00366F73">
        <w:rPr>
          <w:rFonts w:ascii="Courier New" w:hAnsi="Courier New" w:cs="Courier New"/>
          <w:sz w:val="16"/>
          <w:szCs w:val="16"/>
          <w:lang w:bidi="ru-RU"/>
        </w:rPr>
        <w:t xml:space="preserve">сопоставитель </w:t>
      </w:r>
      <w:r w:rsidR="00366F73" w:rsidRPr="002D692B">
        <w:rPr>
          <w:rFonts w:ascii="Courier New" w:hAnsi="Courier New" w:cs="Courier New"/>
          <w:sz w:val="16"/>
          <w:szCs w:val="16"/>
          <w:lang w:bidi="ru-RU"/>
        </w:rPr>
        <w:t>*</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w:t>
      </w:r>
    </w:p>
    <w:p w:rsidR="006158D4" w:rsidRPr="00366F73" w:rsidRDefault="006158D4" w:rsidP="00903555">
      <w:pPr>
        <w:ind w:firstLine="301"/>
        <w:jc w:val="both"/>
        <w:rPr>
          <w:rFonts w:ascii="Courier New" w:hAnsi="Courier New" w:cs="Courier New"/>
          <w:sz w:val="16"/>
          <w:szCs w:val="16"/>
          <w:lang w:bidi="ru-RU"/>
        </w:rPr>
      </w:pPr>
      <w:r w:rsidRPr="00366F73">
        <w:rPr>
          <w:rFonts w:ascii="Courier New" w:hAnsi="Courier New" w:cs="Courier New"/>
          <w:sz w:val="16"/>
          <w:szCs w:val="16"/>
          <w:lang w:bidi="ru-RU"/>
        </w:rPr>
        <w:t xml:space="preserve">   </w:t>
      </w:r>
      <w:r w:rsidR="000878E7" w:rsidRPr="00366F73">
        <w:rPr>
          <w:rFonts w:ascii="Courier New" w:hAnsi="Courier New" w:cs="Courier New"/>
          <w:sz w:val="16"/>
          <w:szCs w:val="16"/>
          <w:lang w:bidi="ru-RU"/>
        </w:rPr>
        <w:t>(о</w:t>
      </w:r>
      <w:r w:rsidRPr="00366F73">
        <w:rPr>
          <w:rFonts w:ascii="Courier New" w:hAnsi="Courier New" w:cs="Courier New"/>
          <w:sz w:val="16"/>
          <w:szCs w:val="16"/>
          <w:lang w:val="en-US" w:bidi="ru-RU"/>
        </w:rPr>
        <w:t>r</w:t>
      </w:r>
      <w:r w:rsidR="000878E7" w:rsidRPr="00366F73">
        <w:rPr>
          <w:rFonts w:ascii="Courier New" w:hAnsi="Courier New" w:cs="Courier New"/>
          <w:sz w:val="16"/>
          <w:szCs w:val="16"/>
          <w:lang w:bidi="ru-RU"/>
        </w:rPr>
        <w:t xml:space="preserve"> (сопоставь (</w:t>
      </w:r>
      <w:r w:rsidR="000878E7" w:rsidRPr="00366F73">
        <w:rPr>
          <w:rFonts w:ascii="Courier New" w:hAnsi="Courier New" w:cs="Courier New"/>
          <w:sz w:val="16"/>
          <w:szCs w:val="16"/>
          <w:lang w:val="en-US" w:bidi="ru-RU"/>
        </w:rPr>
        <w:t>cd</w:t>
      </w:r>
      <w:r w:rsidR="000878E7" w:rsidRPr="00366F73">
        <w:rPr>
          <w:rFonts w:ascii="Courier New" w:hAnsi="Courier New" w:cs="Courier New"/>
          <w:sz w:val="16"/>
          <w:szCs w:val="16"/>
          <w:lang w:bidi="ru-RU"/>
        </w:rPr>
        <w:t xml:space="preserve">г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w:t>
      </w:r>
      <w:r w:rsidRPr="00366F73">
        <w:rPr>
          <w:rFonts w:ascii="Courier New" w:hAnsi="Courier New" w:cs="Courier New"/>
          <w:sz w:val="16"/>
          <w:szCs w:val="16"/>
          <w:lang w:val="en-US" w:bidi="ru-RU"/>
        </w:rPr>
        <w:t>cdr</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 (сопоставь (</w:t>
      </w:r>
      <w:r w:rsidR="000878E7" w:rsidRPr="00366F73">
        <w:rPr>
          <w:rFonts w:ascii="Courier New" w:hAnsi="Courier New" w:cs="Courier New"/>
          <w:sz w:val="16"/>
          <w:szCs w:val="16"/>
          <w:lang w:val="en-US" w:bidi="ru-RU"/>
        </w:rPr>
        <w:t>cdr</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 xml:space="preserve">)) </w:t>
      </w:r>
    </w:p>
    <w:p w:rsidR="000878E7" w:rsidRPr="006158D4" w:rsidRDefault="006158D4" w:rsidP="00903555">
      <w:pPr>
        <w:ind w:firstLine="301"/>
        <w:jc w:val="both"/>
        <w:rPr>
          <w:sz w:val="22"/>
          <w:szCs w:val="22"/>
          <w:lang w:bidi="ru-RU"/>
        </w:rPr>
      </w:pPr>
      <w:r w:rsidRPr="00366F73">
        <w:rPr>
          <w:rFonts w:ascii="Courier New" w:hAnsi="Courier New" w:cs="Courier New"/>
          <w:sz w:val="16"/>
          <w:szCs w:val="16"/>
          <w:lang w:bidi="ru-RU"/>
        </w:rPr>
        <w:t xml:space="preserve">   </w:t>
      </w:r>
      <w:r w:rsidR="000878E7" w:rsidRPr="00366F73">
        <w:rPr>
          <w:rFonts w:ascii="Courier New" w:hAnsi="Courier New" w:cs="Courier New"/>
          <w:sz w:val="16"/>
          <w:szCs w:val="16"/>
          <w:lang w:bidi="ru-RU"/>
        </w:rPr>
        <w:t xml:space="preserve">(сопоставь </w:t>
      </w:r>
      <w:r w:rsidRPr="00366F73">
        <w:rPr>
          <w:rFonts w:ascii="Courier New" w:hAnsi="Courier New" w:cs="Courier New"/>
          <w:sz w:val="16"/>
          <w:szCs w:val="16"/>
          <w:lang w:val="en-US" w:bidi="ru-RU"/>
        </w:rPr>
        <w:t>m</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cdr</w:t>
      </w:r>
      <w:r w:rsidR="000878E7" w:rsidRPr="00366F73">
        <w:rPr>
          <w:rFonts w:ascii="Courier New" w:hAnsi="Courier New" w:cs="Courier New"/>
          <w:sz w:val="16"/>
          <w:szCs w:val="16"/>
          <w:lang w:bidi="ru-RU"/>
        </w:rPr>
        <w:t xml:space="preserve"> </w:t>
      </w:r>
      <w:r w:rsidRPr="00366F73">
        <w:rPr>
          <w:rFonts w:ascii="Courier New" w:hAnsi="Courier New" w:cs="Courier New"/>
          <w:sz w:val="16"/>
          <w:szCs w:val="16"/>
          <w:lang w:val="en-US" w:bidi="ru-RU"/>
        </w:rPr>
        <w:t>h</w:t>
      </w:r>
      <w:r w:rsidR="000878E7" w:rsidRPr="00366F73">
        <w:rPr>
          <w:rFonts w:ascii="Courier New" w:hAnsi="Courier New" w:cs="Courier New"/>
          <w:sz w:val="16"/>
          <w:szCs w:val="16"/>
          <w:lang w:bidi="ru-RU"/>
        </w:rPr>
        <w:t>))))</w:t>
      </w:r>
    </w:p>
    <w:p w:rsidR="000878E7" w:rsidRDefault="006158D4" w:rsidP="00903555">
      <w:pPr>
        <w:ind w:firstLine="301"/>
        <w:jc w:val="both"/>
        <w:rPr>
          <w:sz w:val="22"/>
          <w:szCs w:val="22"/>
          <w:lang w:val="uk-UA" w:bidi="ru-RU"/>
        </w:rPr>
      </w:pPr>
      <w:r>
        <w:rPr>
          <w:sz w:val="22"/>
          <w:szCs w:val="22"/>
          <w:lang w:bidi="ru-RU"/>
        </w:rPr>
        <w:t>При необхідності вибір умов зіставлення можна розширити. Наприклад зам</w:t>
      </w:r>
      <w:r>
        <w:rPr>
          <w:sz w:val="22"/>
          <w:szCs w:val="22"/>
          <w:lang w:val="uk-UA" w:bidi="ru-RU"/>
        </w:rPr>
        <w:t>і</w:t>
      </w:r>
      <w:r>
        <w:rPr>
          <w:sz w:val="22"/>
          <w:szCs w:val="22"/>
          <w:lang w:bidi="ru-RU"/>
        </w:rPr>
        <w:t>н</w:t>
      </w:r>
      <w:r>
        <w:rPr>
          <w:sz w:val="22"/>
          <w:szCs w:val="22"/>
          <w:lang w:val="uk-UA" w:bidi="ru-RU"/>
        </w:rPr>
        <w:t>ник</w:t>
      </w:r>
      <w:r w:rsidRPr="006158D4">
        <w:rPr>
          <w:sz w:val="22"/>
          <w:szCs w:val="22"/>
          <w:lang w:bidi="ru-RU"/>
        </w:rPr>
        <w:t xml:space="preserve"> </w:t>
      </w:r>
      <w:r>
        <w:rPr>
          <w:sz w:val="22"/>
          <w:szCs w:val="22"/>
          <w:lang w:bidi="ru-RU"/>
        </w:rPr>
        <w:t>"-", якому відповідає в зразку один симв</w:t>
      </w:r>
      <w:r w:rsidR="00AB4E8B">
        <w:rPr>
          <w:sz w:val="22"/>
          <w:szCs w:val="22"/>
          <w:lang w:val="uk-UA" w:bidi="ru-RU"/>
        </w:rPr>
        <w:t>і</w:t>
      </w:r>
      <w:r>
        <w:rPr>
          <w:sz w:val="22"/>
          <w:szCs w:val="22"/>
          <w:lang w:bidi="ru-RU"/>
        </w:rPr>
        <w:t>л або порожня послідовність, можна було б реалізувати таким чином:</w:t>
      </w:r>
    </w:p>
    <w:p w:rsidR="005131BB" w:rsidRPr="002D692B" w:rsidRDefault="005131BB" w:rsidP="005131BB">
      <w:pPr>
        <w:ind w:firstLine="301"/>
        <w:jc w:val="both"/>
        <w:rPr>
          <w:rFonts w:ascii="Courier New" w:hAnsi="Courier New" w:cs="Courier New"/>
          <w:sz w:val="16"/>
          <w:szCs w:val="16"/>
          <w:lang w:val="uk-UA" w:bidi="ru-RU"/>
        </w:rPr>
      </w:pPr>
      <w:r w:rsidRPr="002D692B">
        <w:rPr>
          <w:rFonts w:ascii="Courier New" w:hAnsi="Courier New" w:cs="Courier New"/>
          <w:sz w:val="16"/>
          <w:szCs w:val="16"/>
          <w:lang w:val="uk-UA" w:bidi="ru-RU"/>
        </w:rPr>
        <w:t>(</w:t>
      </w:r>
      <w:r w:rsidRPr="00366F73">
        <w:rPr>
          <w:rFonts w:ascii="Courier New" w:hAnsi="Courier New" w:cs="Courier New"/>
          <w:sz w:val="16"/>
          <w:szCs w:val="16"/>
          <w:lang w:val="en-US" w:bidi="ru-RU"/>
        </w:rPr>
        <w:t>def</w:t>
      </w:r>
      <w:r w:rsidRPr="002D692B">
        <w:rPr>
          <w:rFonts w:ascii="Courier New" w:hAnsi="Courier New" w:cs="Courier New"/>
          <w:sz w:val="16"/>
          <w:szCs w:val="16"/>
          <w:lang w:val="uk-UA" w:bidi="ru-RU"/>
        </w:rPr>
        <w:t xml:space="preserve"> сопоставитель - (</w:t>
      </w:r>
      <w:r w:rsidRPr="00366F73">
        <w:rPr>
          <w:rFonts w:ascii="Courier New" w:hAnsi="Courier New" w:cs="Courier New"/>
          <w:sz w:val="16"/>
          <w:szCs w:val="16"/>
          <w:lang w:val="en-US" w:bidi="ru-RU"/>
        </w:rPr>
        <w:t>m</w:t>
      </w:r>
      <w:r w:rsidRPr="002D692B">
        <w:rPr>
          <w:rFonts w:ascii="Courier New" w:hAnsi="Courier New" w:cs="Courier New"/>
          <w:sz w:val="16"/>
          <w:szCs w:val="16"/>
          <w:lang w:val="uk-UA" w:bidi="ru-RU"/>
        </w:rPr>
        <w:t xml:space="preserve"> </w:t>
      </w:r>
      <w:r w:rsidRPr="00366F73">
        <w:rPr>
          <w:rFonts w:ascii="Courier New" w:hAnsi="Courier New" w:cs="Courier New"/>
          <w:sz w:val="16"/>
          <w:szCs w:val="16"/>
          <w:lang w:val="en-US" w:bidi="ru-RU"/>
        </w:rPr>
        <w:t>h</w:t>
      </w:r>
      <w:r w:rsidRPr="002D692B">
        <w:rPr>
          <w:rFonts w:ascii="Courier New" w:hAnsi="Courier New" w:cs="Courier New"/>
          <w:sz w:val="16"/>
          <w:szCs w:val="16"/>
          <w:lang w:val="uk-UA" w:bidi="ru-RU"/>
        </w:rPr>
        <w:t>)</w:t>
      </w:r>
    </w:p>
    <w:p w:rsidR="005131BB" w:rsidRPr="002D692B" w:rsidRDefault="005131BB" w:rsidP="005131BB">
      <w:pPr>
        <w:ind w:firstLine="301"/>
        <w:jc w:val="both"/>
        <w:rPr>
          <w:lang w:val="uk-UA" w:bidi="ru-RU"/>
        </w:rPr>
      </w:pPr>
      <w:r w:rsidRPr="002D692B">
        <w:rPr>
          <w:rFonts w:ascii="Courier New" w:hAnsi="Courier New" w:cs="Courier New"/>
          <w:sz w:val="16"/>
          <w:szCs w:val="16"/>
          <w:lang w:val="uk-UA" w:bidi="ru-RU"/>
        </w:rPr>
        <w:t xml:space="preserve">   (о</w:t>
      </w:r>
      <w:r w:rsidRPr="00366F73">
        <w:rPr>
          <w:rFonts w:ascii="Courier New" w:hAnsi="Courier New" w:cs="Courier New"/>
          <w:sz w:val="16"/>
          <w:szCs w:val="16"/>
          <w:lang w:val="en-US" w:bidi="ru-RU"/>
        </w:rPr>
        <w:t>r</w:t>
      </w:r>
      <w:r w:rsidRPr="002D692B">
        <w:rPr>
          <w:rFonts w:ascii="Courier New" w:hAnsi="Courier New" w:cs="Courier New"/>
          <w:sz w:val="16"/>
          <w:szCs w:val="16"/>
          <w:lang w:val="uk-UA" w:bidi="ru-RU"/>
        </w:rPr>
        <w:t xml:space="preserve"> (сопоставь (</w:t>
      </w:r>
      <w:r w:rsidRPr="00366F73">
        <w:rPr>
          <w:rFonts w:ascii="Courier New" w:hAnsi="Courier New" w:cs="Courier New"/>
          <w:sz w:val="16"/>
          <w:szCs w:val="16"/>
          <w:lang w:val="en-US" w:bidi="ru-RU"/>
        </w:rPr>
        <w:t>cd</w:t>
      </w:r>
      <w:r>
        <w:rPr>
          <w:rFonts w:ascii="Courier New" w:hAnsi="Courier New" w:cs="Courier New"/>
          <w:sz w:val="16"/>
          <w:szCs w:val="16"/>
          <w:lang w:val="en-US" w:bidi="ru-RU"/>
        </w:rPr>
        <w:t>r</w:t>
      </w:r>
      <w:r w:rsidRPr="002D692B">
        <w:rPr>
          <w:rFonts w:ascii="Courier New" w:hAnsi="Courier New" w:cs="Courier New"/>
          <w:sz w:val="16"/>
          <w:szCs w:val="16"/>
          <w:lang w:val="uk-UA" w:bidi="ru-RU"/>
        </w:rPr>
        <w:t xml:space="preserve"> </w:t>
      </w:r>
      <w:r w:rsidRPr="00366F73">
        <w:rPr>
          <w:rFonts w:ascii="Courier New" w:hAnsi="Courier New" w:cs="Courier New"/>
          <w:sz w:val="16"/>
          <w:szCs w:val="16"/>
          <w:lang w:val="en-US" w:bidi="ru-RU"/>
        </w:rPr>
        <w:t>m</w:t>
      </w:r>
      <w:r w:rsidRPr="002D692B">
        <w:rPr>
          <w:rFonts w:ascii="Courier New" w:hAnsi="Courier New" w:cs="Courier New"/>
          <w:sz w:val="16"/>
          <w:szCs w:val="16"/>
          <w:lang w:val="uk-UA" w:bidi="ru-RU"/>
        </w:rPr>
        <w:t>) (</w:t>
      </w:r>
      <w:r w:rsidRPr="00366F73">
        <w:rPr>
          <w:rFonts w:ascii="Courier New" w:hAnsi="Courier New" w:cs="Courier New"/>
          <w:sz w:val="16"/>
          <w:szCs w:val="16"/>
          <w:lang w:val="en-US" w:bidi="ru-RU"/>
        </w:rPr>
        <w:t>cdr</w:t>
      </w:r>
      <w:r w:rsidRPr="002D692B">
        <w:rPr>
          <w:rFonts w:ascii="Courier New" w:hAnsi="Courier New" w:cs="Courier New"/>
          <w:sz w:val="16"/>
          <w:szCs w:val="16"/>
          <w:lang w:val="uk-UA" w:bidi="ru-RU"/>
        </w:rPr>
        <w:t xml:space="preserve"> </w:t>
      </w:r>
      <w:r w:rsidRPr="00366F73">
        <w:rPr>
          <w:rFonts w:ascii="Courier New" w:hAnsi="Courier New" w:cs="Courier New"/>
          <w:sz w:val="16"/>
          <w:szCs w:val="16"/>
          <w:lang w:val="en-US" w:bidi="ru-RU"/>
        </w:rPr>
        <w:t>h</w:t>
      </w:r>
      <w:r w:rsidRPr="002D692B">
        <w:rPr>
          <w:rFonts w:ascii="Courier New" w:hAnsi="Courier New" w:cs="Courier New"/>
          <w:sz w:val="16"/>
          <w:szCs w:val="16"/>
          <w:lang w:val="uk-UA" w:bidi="ru-RU"/>
        </w:rPr>
        <w:t>))(сопоставь (</w:t>
      </w:r>
      <w:r w:rsidRPr="00366F73">
        <w:rPr>
          <w:rFonts w:ascii="Courier New" w:hAnsi="Courier New" w:cs="Courier New"/>
          <w:sz w:val="16"/>
          <w:szCs w:val="16"/>
          <w:lang w:val="en-US" w:bidi="ru-RU"/>
        </w:rPr>
        <w:t>cdr</w:t>
      </w:r>
      <w:r w:rsidRPr="002D692B">
        <w:rPr>
          <w:rFonts w:ascii="Courier New" w:hAnsi="Courier New" w:cs="Courier New"/>
          <w:sz w:val="16"/>
          <w:szCs w:val="16"/>
          <w:lang w:val="uk-UA" w:bidi="ru-RU"/>
        </w:rPr>
        <w:t xml:space="preserve"> </w:t>
      </w:r>
      <w:r w:rsidRPr="00366F73">
        <w:rPr>
          <w:rFonts w:ascii="Courier New" w:hAnsi="Courier New" w:cs="Courier New"/>
          <w:sz w:val="16"/>
          <w:szCs w:val="16"/>
          <w:lang w:val="en-US" w:bidi="ru-RU"/>
        </w:rPr>
        <w:t>m</w:t>
      </w:r>
      <w:r w:rsidRPr="002D692B">
        <w:rPr>
          <w:rFonts w:ascii="Courier New" w:hAnsi="Courier New" w:cs="Courier New"/>
          <w:sz w:val="16"/>
          <w:szCs w:val="16"/>
          <w:lang w:val="uk-UA" w:bidi="ru-RU"/>
        </w:rPr>
        <w:t xml:space="preserve">) </w:t>
      </w:r>
      <w:r w:rsidRPr="00366F73">
        <w:rPr>
          <w:rFonts w:ascii="Courier New" w:hAnsi="Courier New" w:cs="Courier New"/>
          <w:sz w:val="16"/>
          <w:szCs w:val="16"/>
          <w:lang w:val="en-US" w:bidi="ru-RU"/>
        </w:rPr>
        <w:t>h</w:t>
      </w:r>
      <w:r w:rsidRPr="002D692B">
        <w:rPr>
          <w:rFonts w:ascii="Courier New" w:hAnsi="Courier New" w:cs="Courier New"/>
          <w:sz w:val="16"/>
          <w:szCs w:val="16"/>
          <w:lang w:val="uk-UA" w:bidi="ru-RU"/>
        </w:rPr>
        <w:t>)))</w:t>
      </w:r>
    </w:p>
    <w:p w:rsidR="005131BB" w:rsidRDefault="005131BB" w:rsidP="005131BB">
      <w:pPr>
        <w:ind w:firstLine="709"/>
        <w:jc w:val="both"/>
        <w:rPr>
          <w:rStyle w:val="CourierNew95pt0pt"/>
          <w:sz w:val="16"/>
          <w:szCs w:val="16"/>
          <w:lang w:val="uk-UA"/>
        </w:rPr>
      </w:pPr>
    </w:p>
    <w:p w:rsidR="005131BB" w:rsidRPr="008F7A23" w:rsidRDefault="005131BB" w:rsidP="005131BB">
      <w:pPr>
        <w:ind w:firstLine="709"/>
        <w:jc w:val="both"/>
        <w:rPr>
          <w:rStyle w:val="CourierNew95pt0pt"/>
          <w:sz w:val="16"/>
          <w:szCs w:val="16"/>
          <w:lang w:val="uk-UA"/>
        </w:rPr>
      </w:pPr>
      <w:r w:rsidRPr="008F7A23">
        <w:rPr>
          <w:rStyle w:val="CourierNew95pt0pt"/>
          <w:sz w:val="16"/>
          <w:szCs w:val="16"/>
          <w:lang w:val="uk-UA"/>
        </w:rPr>
        <w:t>_</w:t>
      </w:r>
      <w:r w:rsidRPr="008F7A23">
        <w:rPr>
          <w:rStyle w:val="CourierNew95pt0pt"/>
          <w:sz w:val="16"/>
          <w:szCs w:val="16"/>
        </w:rPr>
        <w:t xml:space="preserve">(сопоставь ’(? ? </w:t>
      </w:r>
      <w:r>
        <w:rPr>
          <w:rStyle w:val="CourierNew95pt0pt"/>
          <w:sz w:val="16"/>
          <w:szCs w:val="16"/>
        </w:rPr>
        <w:t xml:space="preserve">- </w:t>
      </w:r>
      <w:r w:rsidRPr="008F7A23">
        <w:rPr>
          <w:rStyle w:val="CourierNew95pt0pt"/>
          <w:sz w:val="16"/>
          <w:szCs w:val="16"/>
        </w:rPr>
        <w:t xml:space="preserve">к </w:t>
      </w:r>
      <w:r>
        <w:rPr>
          <w:rStyle w:val="CourierNew95pt0pt"/>
          <w:sz w:val="16"/>
          <w:szCs w:val="16"/>
        </w:rPr>
        <w:t>- -</w:t>
      </w:r>
      <w:r w:rsidRPr="008F7A23">
        <w:rPr>
          <w:rStyle w:val="CourierNew95pt0pt"/>
          <w:sz w:val="16"/>
          <w:szCs w:val="16"/>
        </w:rPr>
        <w:t>) ’(</w:t>
      </w:r>
      <w:r>
        <w:rPr>
          <w:rStyle w:val="CourierNew95pt0pt"/>
          <w:sz w:val="16"/>
          <w:szCs w:val="16"/>
        </w:rPr>
        <w:t>т</w:t>
      </w:r>
      <w:r w:rsidRPr="008F7A23">
        <w:rPr>
          <w:rStyle w:val="CourierNew95pt0pt"/>
          <w:sz w:val="16"/>
          <w:szCs w:val="16"/>
        </w:rPr>
        <w:t xml:space="preserve"> а к т))</w:t>
      </w:r>
    </w:p>
    <w:p w:rsidR="005131BB" w:rsidRPr="008F7A23" w:rsidRDefault="005131BB" w:rsidP="005131BB">
      <w:pPr>
        <w:ind w:firstLine="709"/>
        <w:jc w:val="both"/>
        <w:rPr>
          <w:rStyle w:val="CourierNew95pt0pt"/>
          <w:sz w:val="16"/>
          <w:szCs w:val="16"/>
          <w:lang w:val="uk-UA"/>
        </w:rPr>
      </w:pPr>
      <w:r w:rsidRPr="008F7A23">
        <w:rPr>
          <w:rStyle w:val="CourierNew95pt0pt"/>
          <w:sz w:val="16"/>
          <w:szCs w:val="16"/>
        </w:rPr>
        <w:t>Т</w:t>
      </w:r>
    </w:p>
    <w:p w:rsidR="000878E7" w:rsidRPr="005131BB" w:rsidRDefault="000878E7" w:rsidP="005131BB">
      <w:pPr>
        <w:ind w:firstLine="301"/>
        <w:jc w:val="both"/>
        <w:rPr>
          <w:sz w:val="22"/>
          <w:szCs w:val="22"/>
          <w:lang w:bidi="ru-RU"/>
        </w:rPr>
      </w:pPr>
      <w:r w:rsidRPr="005131BB">
        <w:rPr>
          <w:sz w:val="22"/>
          <w:szCs w:val="22"/>
          <w:lang w:bidi="ru-RU"/>
        </w:rPr>
        <w:t>Механизм распознавания можно уточнять, используя комбин</w:t>
      </w:r>
      <w:r w:rsidRPr="005131BB">
        <w:rPr>
          <w:sz w:val="22"/>
          <w:szCs w:val="22"/>
          <w:lang w:bidi="ru-RU"/>
        </w:rPr>
        <w:t>а</w:t>
      </w:r>
      <w:r w:rsidRPr="005131BB">
        <w:rPr>
          <w:sz w:val="22"/>
          <w:szCs w:val="22"/>
          <w:lang w:bidi="ru-RU"/>
        </w:rPr>
        <w:t>цию условий. Можно, например, потребовать, что лишь опред</w:t>
      </w:r>
      <w:r w:rsidRPr="005131BB">
        <w:rPr>
          <w:sz w:val="22"/>
          <w:szCs w:val="22"/>
          <w:lang w:bidi="ru-RU"/>
        </w:rPr>
        <w:t>е</w:t>
      </w:r>
      <w:r w:rsidRPr="005131BB">
        <w:rPr>
          <w:sz w:val="22"/>
          <w:szCs w:val="22"/>
          <w:lang w:bidi="ru-RU"/>
        </w:rPr>
        <w:lastRenderedPageBreak/>
        <w:t>ленные символы могут быть добавлены или допустить их отсу</w:t>
      </w:r>
      <w:r w:rsidRPr="005131BB">
        <w:rPr>
          <w:sz w:val="22"/>
          <w:szCs w:val="22"/>
          <w:lang w:bidi="ru-RU"/>
        </w:rPr>
        <w:t>т</w:t>
      </w:r>
      <w:r w:rsidRPr="005131BB">
        <w:rPr>
          <w:sz w:val="22"/>
          <w:szCs w:val="22"/>
          <w:lang w:bidi="ru-RU"/>
        </w:rPr>
        <w:t>ствие и т.д.</w:t>
      </w:r>
    </w:p>
    <w:p w:rsidR="000878E7" w:rsidRDefault="000878E7" w:rsidP="005131BB">
      <w:pPr>
        <w:ind w:firstLine="301"/>
        <w:jc w:val="both"/>
        <w:rPr>
          <w:lang w:bidi="ru-RU"/>
        </w:rPr>
      </w:pPr>
    </w:p>
    <w:p w:rsidR="000878E7" w:rsidRPr="00E81741" w:rsidRDefault="000878E7" w:rsidP="005131BB">
      <w:pPr>
        <w:ind w:firstLine="301"/>
        <w:jc w:val="both"/>
        <w:rPr>
          <w:b/>
          <w:sz w:val="22"/>
          <w:szCs w:val="22"/>
        </w:rPr>
      </w:pPr>
      <w:r w:rsidRPr="005131BB">
        <w:rPr>
          <w:b/>
          <w:sz w:val="22"/>
          <w:szCs w:val="22"/>
        </w:rPr>
        <w:t>15.6. Продукційне пр</w:t>
      </w:r>
      <w:r w:rsidR="007357C6">
        <w:rPr>
          <w:b/>
          <w:sz w:val="22"/>
          <w:szCs w:val="22"/>
        </w:rPr>
        <w:t>ограмування застосування в СУБД</w:t>
      </w:r>
    </w:p>
    <w:p w:rsidR="000878E7" w:rsidRPr="000878E7" w:rsidRDefault="000878E7" w:rsidP="000878E7">
      <w:pPr>
        <w:ind w:firstLine="301"/>
        <w:jc w:val="both"/>
        <w:rPr>
          <w:sz w:val="22"/>
          <w:szCs w:val="22"/>
        </w:rPr>
      </w:pPr>
    </w:p>
    <w:p w:rsidR="000878E7" w:rsidRPr="000878E7" w:rsidRDefault="005131BB" w:rsidP="000878E7">
      <w:pPr>
        <w:ind w:firstLine="301"/>
        <w:jc w:val="both"/>
        <w:rPr>
          <w:sz w:val="22"/>
          <w:szCs w:val="22"/>
          <w:lang w:bidi="ru-RU"/>
        </w:rPr>
      </w:pPr>
      <w:r>
        <w:rPr>
          <w:sz w:val="22"/>
          <w:szCs w:val="22"/>
          <w:lang w:bidi="ru-RU"/>
        </w:rPr>
        <w:t>Основою використовуваних в побудові експертних систем м</w:t>
      </w:r>
      <w:r>
        <w:rPr>
          <w:sz w:val="22"/>
          <w:szCs w:val="22"/>
          <w:lang w:bidi="ru-RU"/>
        </w:rPr>
        <w:t>е</w:t>
      </w:r>
      <w:r>
        <w:rPr>
          <w:sz w:val="22"/>
          <w:szCs w:val="22"/>
          <w:lang w:bidi="ru-RU"/>
        </w:rPr>
        <w:t>тодів представлення даних і рішення проблем є зазвичай пр</w:t>
      </w:r>
      <w:r>
        <w:rPr>
          <w:sz w:val="22"/>
          <w:szCs w:val="22"/>
          <w:lang w:bidi="ru-RU"/>
        </w:rPr>
        <w:t>о</w:t>
      </w:r>
      <w:r>
        <w:rPr>
          <w:sz w:val="22"/>
          <w:szCs w:val="22"/>
          <w:lang w:bidi="ru-RU"/>
        </w:rPr>
        <w:t>дукційне програм</w:t>
      </w:r>
      <w:r>
        <w:rPr>
          <w:sz w:val="22"/>
          <w:szCs w:val="22"/>
          <w:lang w:val="uk-UA" w:bidi="ru-RU"/>
        </w:rPr>
        <w:t>у</w:t>
      </w:r>
      <w:r>
        <w:rPr>
          <w:sz w:val="22"/>
          <w:szCs w:val="22"/>
          <w:lang w:bidi="ru-RU"/>
        </w:rPr>
        <w:t>ван</w:t>
      </w:r>
      <w:r>
        <w:rPr>
          <w:sz w:val="22"/>
          <w:szCs w:val="22"/>
          <w:lang w:val="uk-UA" w:bidi="ru-RU"/>
        </w:rPr>
        <w:t>ня</w:t>
      </w:r>
      <w:r>
        <w:rPr>
          <w:sz w:val="22"/>
          <w:szCs w:val="22"/>
          <w:lang w:bidi="ru-RU"/>
        </w:rPr>
        <w:t xml:space="preserve">. Цей метод програмування часто </w:t>
      </w:r>
      <w:r>
        <w:rPr>
          <w:sz w:val="22"/>
          <w:szCs w:val="22"/>
          <w:lang w:val="uk-UA" w:bidi="ru-RU"/>
        </w:rPr>
        <w:t>вик</w:t>
      </w:r>
      <w:r>
        <w:rPr>
          <w:sz w:val="22"/>
          <w:szCs w:val="22"/>
          <w:lang w:bidi="ru-RU"/>
        </w:rPr>
        <w:t>о</w:t>
      </w:r>
      <w:r>
        <w:rPr>
          <w:sz w:val="22"/>
          <w:szCs w:val="22"/>
          <w:lang w:val="uk-UA" w:bidi="ru-RU"/>
        </w:rPr>
        <w:t>ри</w:t>
      </w:r>
      <w:r>
        <w:rPr>
          <w:sz w:val="22"/>
          <w:szCs w:val="22"/>
          <w:lang w:val="uk-UA" w:bidi="ru-RU"/>
        </w:rPr>
        <w:t>с</w:t>
      </w:r>
      <w:r>
        <w:rPr>
          <w:sz w:val="22"/>
          <w:szCs w:val="22"/>
          <w:lang w:bidi="ru-RU"/>
        </w:rPr>
        <w:t>т</w:t>
      </w:r>
      <w:r>
        <w:rPr>
          <w:sz w:val="22"/>
          <w:szCs w:val="22"/>
          <w:lang w:val="uk-UA" w:bidi="ru-RU"/>
        </w:rPr>
        <w:t>овуєть</w:t>
      </w:r>
      <w:r>
        <w:rPr>
          <w:sz w:val="22"/>
          <w:szCs w:val="22"/>
          <w:lang w:bidi="ru-RU"/>
        </w:rPr>
        <w:t>ся спільно з методами розпізнавання образів. Далі ми розглянемо основні поняття продукційного програмування, а також використовувані в н</w:t>
      </w:r>
      <w:r>
        <w:rPr>
          <w:sz w:val="22"/>
          <w:szCs w:val="22"/>
          <w:lang w:val="uk-UA" w:bidi="ru-RU"/>
        </w:rPr>
        <w:t>ьому</w:t>
      </w:r>
      <w:r>
        <w:rPr>
          <w:sz w:val="22"/>
          <w:szCs w:val="22"/>
          <w:lang w:bidi="ru-RU"/>
        </w:rPr>
        <w:t xml:space="preserve"> методи пошуку.</w:t>
      </w:r>
    </w:p>
    <w:p w:rsidR="005131BB" w:rsidRDefault="000878E7" w:rsidP="000878E7">
      <w:pPr>
        <w:ind w:firstLine="301"/>
        <w:jc w:val="both"/>
        <w:rPr>
          <w:sz w:val="22"/>
          <w:szCs w:val="22"/>
          <w:lang w:val="uk-UA" w:bidi="ru-RU"/>
        </w:rPr>
      </w:pPr>
      <w:r w:rsidRPr="000878E7">
        <w:rPr>
          <w:sz w:val="22"/>
          <w:szCs w:val="22"/>
          <w:lang w:bidi="ru-RU"/>
        </w:rPr>
        <w:t>Продукц</w:t>
      </w:r>
      <w:r w:rsidR="005131BB">
        <w:rPr>
          <w:sz w:val="22"/>
          <w:szCs w:val="22"/>
          <w:lang w:val="uk-UA" w:bidi="ru-RU"/>
        </w:rPr>
        <w:t>і</w:t>
      </w:r>
      <w:r w:rsidRPr="000878E7">
        <w:rPr>
          <w:sz w:val="22"/>
          <w:szCs w:val="22"/>
          <w:lang w:bidi="ru-RU"/>
        </w:rPr>
        <w:t>я = у</w:t>
      </w:r>
      <w:r w:rsidR="005131BB">
        <w:rPr>
          <w:sz w:val="22"/>
          <w:szCs w:val="22"/>
          <w:lang w:val="uk-UA" w:bidi="ru-RU"/>
        </w:rPr>
        <w:t>м</w:t>
      </w:r>
      <w:r w:rsidRPr="000878E7">
        <w:rPr>
          <w:sz w:val="22"/>
          <w:szCs w:val="22"/>
          <w:lang w:bidi="ru-RU"/>
        </w:rPr>
        <w:t>ов</w:t>
      </w:r>
      <w:r w:rsidR="005131BB">
        <w:rPr>
          <w:sz w:val="22"/>
          <w:szCs w:val="22"/>
          <w:lang w:val="uk-UA" w:bidi="ru-RU"/>
        </w:rPr>
        <w:t>а</w:t>
      </w:r>
      <w:r w:rsidRPr="000878E7">
        <w:rPr>
          <w:sz w:val="22"/>
          <w:szCs w:val="22"/>
          <w:lang w:bidi="ru-RU"/>
        </w:rPr>
        <w:t xml:space="preserve"> + </w:t>
      </w:r>
      <w:r w:rsidR="005131BB">
        <w:rPr>
          <w:sz w:val="22"/>
          <w:szCs w:val="22"/>
          <w:lang w:val="uk-UA" w:bidi="ru-RU"/>
        </w:rPr>
        <w:t>наслідок.</w:t>
      </w:r>
    </w:p>
    <w:p w:rsidR="000878E7" w:rsidRPr="005131BB" w:rsidRDefault="000878E7" w:rsidP="000878E7">
      <w:pPr>
        <w:ind w:firstLine="301"/>
        <w:jc w:val="both"/>
        <w:rPr>
          <w:sz w:val="22"/>
          <w:szCs w:val="22"/>
          <w:lang w:val="uk-UA" w:bidi="ru-RU"/>
        </w:rPr>
      </w:pPr>
      <w:r w:rsidRPr="005131BB">
        <w:rPr>
          <w:sz w:val="22"/>
          <w:szCs w:val="22"/>
          <w:lang w:val="uk-UA" w:bidi="ru-RU"/>
        </w:rPr>
        <w:t>П</w:t>
      </w:r>
      <w:r w:rsidR="005131BB">
        <w:rPr>
          <w:sz w:val="22"/>
          <w:szCs w:val="22"/>
          <w:lang w:val="uk-UA" w:bidi="ru-RU"/>
        </w:rPr>
        <w:t>і</w:t>
      </w:r>
      <w:r w:rsidRPr="005131BB">
        <w:rPr>
          <w:sz w:val="22"/>
          <w:szCs w:val="22"/>
          <w:lang w:val="uk-UA" w:bidi="ru-RU"/>
        </w:rPr>
        <w:t xml:space="preserve">д </w:t>
      </w:r>
      <w:r w:rsidRPr="005131BB">
        <w:rPr>
          <w:i/>
          <w:iCs/>
          <w:sz w:val="22"/>
          <w:szCs w:val="22"/>
          <w:lang w:val="uk-UA" w:bidi="ru-RU"/>
        </w:rPr>
        <w:t>продукц</w:t>
      </w:r>
      <w:r w:rsidR="005131BB">
        <w:rPr>
          <w:i/>
          <w:iCs/>
          <w:sz w:val="22"/>
          <w:szCs w:val="22"/>
          <w:lang w:val="uk-UA" w:bidi="ru-RU"/>
        </w:rPr>
        <w:t>ією</w:t>
      </w:r>
      <w:r w:rsidRPr="005131BB">
        <w:rPr>
          <w:sz w:val="22"/>
          <w:szCs w:val="22"/>
          <w:lang w:val="uk-UA" w:bidi="ru-RU"/>
        </w:rPr>
        <w:t xml:space="preserve"> </w:t>
      </w:r>
      <w:r w:rsidRPr="005131BB">
        <w:rPr>
          <w:sz w:val="22"/>
          <w:szCs w:val="22"/>
          <w:lang w:val="uk-UA"/>
        </w:rPr>
        <w:t>(</w:t>
      </w:r>
      <w:r w:rsidRPr="000878E7">
        <w:rPr>
          <w:sz w:val="22"/>
          <w:szCs w:val="22"/>
          <w:lang w:bidi="en-US"/>
        </w:rPr>
        <w:t>rule</w:t>
      </w:r>
      <w:r w:rsidRPr="005131BB">
        <w:rPr>
          <w:sz w:val="22"/>
          <w:szCs w:val="22"/>
          <w:lang w:val="uk-UA"/>
        </w:rPr>
        <w:t xml:space="preserve">), </w:t>
      </w:r>
      <w:r w:rsidR="005131BB">
        <w:rPr>
          <w:sz w:val="22"/>
          <w:szCs w:val="22"/>
          <w:lang w:val="uk-UA" w:bidi="ru-RU"/>
        </w:rPr>
        <w:t>або</w:t>
      </w:r>
      <w:r w:rsidRPr="005131BB">
        <w:rPr>
          <w:sz w:val="22"/>
          <w:szCs w:val="22"/>
          <w:lang w:val="uk-UA" w:bidi="ru-RU"/>
        </w:rPr>
        <w:t xml:space="preserve"> правилом, </w:t>
      </w:r>
      <w:r w:rsidR="005131BB">
        <w:rPr>
          <w:sz w:val="22"/>
          <w:szCs w:val="22"/>
          <w:lang w:val="uk-UA" w:bidi="ru-RU"/>
        </w:rPr>
        <w:t>розу</w:t>
      </w:r>
      <w:r w:rsidRPr="005131BB">
        <w:rPr>
          <w:sz w:val="22"/>
          <w:szCs w:val="22"/>
          <w:lang w:val="uk-UA" w:bidi="ru-RU"/>
        </w:rPr>
        <w:t>м</w:t>
      </w:r>
      <w:r w:rsidR="005131BB">
        <w:rPr>
          <w:sz w:val="22"/>
          <w:szCs w:val="22"/>
          <w:lang w:val="uk-UA" w:bidi="ru-RU"/>
        </w:rPr>
        <w:t>іє</w:t>
      </w:r>
      <w:r w:rsidRPr="005131BB">
        <w:rPr>
          <w:sz w:val="22"/>
          <w:szCs w:val="22"/>
          <w:lang w:val="uk-UA" w:bidi="ru-RU"/>
        </w:rPr>
        <w:t>т</w:t>
      </w:r>
      <w:r w:rsidR="005131BB">
        <w:rPr>
          <w:sz w:val="22"/>
          <w:szCs w:val="22"/>
          <w:lang w:val="uk-UA" w:bidi="ru-RU"/>
        </w:rPr>
        <w:t>ь</w:t>
      </w:r>
      <w:r w:rsidRPr="005131BB">
        <w:rPr>
          <w:sz w:val="22"/>
          <w:szCs w:val="22"/>
          <w:lang w:val="uk-UA" w:bidi="ru-RU"/>
        </w:rPr>
        <w:t>ся об</w:t>
      </w:r>
      <w:r w:rsidR="005131BB" w:rsidRPr="005131BB">
        <w:rPr>
          <w:sz w:val="22"/>
          <w:szCs w:val="22"/>
          <w:lang w:val="uk-UA" w:bidi="ru-RU"/>
        </w:rPr>
        <w:t>’</w:t>
      </w:r>
      <w:r w:rsidR="005131BB">
        <w:rPr>
          <w:sz w:val="22"/>
          <w:szCs w:val="22"/>
          <w:lang w:val="uk-UA" w:bidi="ru-RU"/>
        </w:rPr>
        <w:t>є</w:t>
      </w:r>
      <w:r w:rsidRPr="005131BB">
        <w:rPr>
          <w:sz w:val="22"/>
          <w:szCs w:val="22"/>
          <w:lang w:val="uk-UA" w:bidi="ru-RU"/>
        </w:rPr>
        <w:t>кт, с</w:t>
      </w:r>
      <w:r w:rsidR="005131BB">
        <w:rPr>
          <w:sz w:val="22"/>
          <w:szCs w:val="22"/>
          <w:lang w:val="uk-UA" w:bidi="ru-RU"/>
        </w:rPr>
        <w:t>клад</w:t>
      </w:r>
      <w:r w:rsidR="005131BB">
        <w:rPr>
          <w:sz w:val="22"/>
          <w:szCs w:val="22"/>
          <w:lang w:val="uk-UA" w:bidi="ru-RU"/>
        </w:rPr>
        <w:t>е</w:t>
      </w:r>
      <w:r w:rsidR="005131BB">
        <w:rPr>
          <w:sz w:val="22"/>
          <w:szCs w:val="22"/>
          <w:lang w:val="uk-UA" w:bidi="ru-RU"/>
        </w:rPr>
        <w:t>н</w:t>
      </w:r>
      <w:r w:rsidRPr="005131BB">
        <w:rPr>
          <w:sz w:val="22"/>
          <w:szCs w:val="22"/>
          <w:lang w:val="uk-UA" w:bidi="ru-RU"/>
        </w:rPr>
        <w:t>ий з дв</w:t>
      </w:r>
      <w:r w:rsidR="005131BB">
        <w:rPr>
          <w:sz w:val="22"/>
          <w:szCs w:val="22"/>
          <w:lang w:val="uk-UA" w:bidi="ru-RU"/>
        </w:rPr>
        <w:t>о</w:t>
      </w:r>
      <w:r w:rsidRPr="005131BB">
        <w:rPr>
          <w:sz w:val="22"/>
          <w:szCs w:val="22"/>
          <w:lang w:val="uk-UA" w:bidi="ru-RU"/>
        </w:rPr>
        <w:t>х част</w:t>
      </w:r>
      <w:r w:rsidR="005131BB">
        <w:rPr>
          <w:sz w:val="22"/>
          <w:szCs w:val="22"/>
          <w:lang w:val="uk-UA" w:bidi="ru-RU"/>
        </w:rPr>
        <w:t>ин: ум</w:t>
      </w:r>
      <w:r w:rsidRPr="005131BB">
        <w:rPr>
          <w:sz w:val="22"/>
          <w:szCs w:val="22"/>
          <w:lang w:val="uk-UA" w:bidi="ru-RU"/>
        </w:rPr>
        <w:t>ов</w:t>
      </w:r>
      <w:r w:rsidR="005131BB">
        <w:rPr>
          <w:sz w:val="22"/>
          <w:szCs w:val="22"/>
          <w:lang w:val="uk-UA" w:bidi="ru-RU"/>
        </w:rPr>
        <w:t>а</w:t>
      </w:r>
      <w:r w:rsidRPr="005131BB">
        <w:rPr>
          <w:sz w:val="22"/>
          <w:szCs w:val="22"/>
          <w:lang w:val="uk-UA" w:bidi="ru-RU"/>
        </w:rPr>
        <w:t xml:space="preserve"> </w:t>
      </w:r>
      <w:r w:rsidRPr="005131BB">
        <w:rPr>
          <w:sz w:val="22"/>
          <w:szCs w:val="22"/>
          <w:lang w:val="uk-UA"/>
        </w:rPr>
        <w:t>(</w:t>
      </w:r>
      <w:r w:rsidRPr="000878E7">
        <w:rPr>
          <w:sz w:val="22"/>
          <w:szCs w:val="22"/>
          <w:lang w:bidi="en-US"/>
        </w:rPr>
        <w:t>antecedent</w:t>
      </w:r>
      <w:r w:rsidRPr="005131BB">
        <w:rPr>
          <w:sz w:val="22"/>
          <w:szCs w:val="22"/>
          <w:lang w:val="uk-UA"/>
        </w:rPr>
        <w:t xml:space="preserve">, </w:t>
      </w:r>
      <w:r w:rsidRPr="000878E7">
        <w:rPr>
          <w:sz w:val="22"/>
          <w:szCs w:val="22"/>
          <w:lang w:bidi="en-US"/>
        </w:rPr>
        <w:t>condition</w:t>
      </w:r>
      <w:r w:rsidRPr="005131BB">
        <w:rPr>
          <w:sz w:val="22"/>
          <w:szCs w:val="22"/>
          <w:lang w:val="uk-UA"/>
        </w:rPr>
        <w:t xml:space="preserve">) </w:t>
      </w:r>
      <w:r w:rsidR="005131BB">
        <w:rPr>
          <w:sz w:val="22"/>
          <w:szCs w:val="22"/>
          <w:lang w:val="uk-UA"/>
        </w:rPr>
        <w:t>та</w:t>
      </w:r>
      <w:r w:rsidRPr="005131BB">
        <w:rPr>
          <w:sz w:val="22"/>
          <w:szCs w:val="22"/>
          <w:lang w:val="uk-UA" w:bidi="ru-RU"/>
        </w:rPr>
        <w:t xml:space="preserve"> </w:t>
      </w:r>
      <w:r w:rsidR="005131BB">
        <w:rPr>
          <w:i/>
          <w:iCs/>
          <w:sz w:val="22"/>
          <w:szCs w:val="22"/>
          <w:lang w:val="uk-UA" w:bidi="ru-RU"/>
        </w:rPr>
        <w:t>нас</w:t>
      </w:r>
      <w:r w:rsidRPr="005131BB">
        <w:rPr>
          <w:i/>
          <w:iCs/>
          <w:sz w:val="22"/>
          <w:szCs w:val="22"/>
          <w:lang w:val="uk-UA" w:bidi="ru-RU"/>
        </w:rPr>
        <w:t>л</w:t>
      </w:r>
      <w:r w:rsidR="005131BB">
        <w:rPr>
          <w:i/>
          <w:iCs/>
          <w:sz w:val="22"/>
          <w:szCs w:val="22"/>
          <w:lang w:val="uk-UA" w:bidi="ru-RU"/>
        </w:rPr>
        <w:t>і</w:t>
      </w:r>
      <w:r w:rsidRPr="005131BB">
        <w:rPr>
          <w:i/>
          <w:iCs/>
          <w:sz w:val="22"/>
          <w:szCs w:val="22"/>
          <w:lang w:val="uk-UA" w:bidi="ru-RU"/>
        </w:rPr>
        <w:t>д</w:t>
      </w:r>
      <w:r w:rsidR="005131BB">
        <w:rPr>
          <w:i/>
          <w:iCs/>
          <w:sz w:val="22"/>
          <w:szCs w:val="22"/>
          <w:lang w:val="uk-UA" w:bidi="ru-RU"/>
        </w:rPr>
        <w:t>ок</w:t>
      </w:r>
      <w:r w:rsidRPr="005131BB">
        <w:rPr>
          <w:sz w:val="22"/>
          <w:szCs w:val="22"/>
          <w:lang w:val="uk-UA" w:bidi="ru-RU"/>
        </w:rPr>
        <w:t xml:space="preserve"> </w:t>
      </w:r>
      <w:r w:rsidRPr="005131BB">
        <w:rPr>
          <w:sz w:val="22"/>
          <w:szCs w:val="22"/>
          <w:lang w:val="uk-UA"/>
        </w:rPr>
        <w:t>(</w:t>
      </w:r>
      <w:r w:rsidRPr="000878E7">
        <w:rPr>
          <w:sz w:val="22"/>
          <w:szCs w:val="22"/>
          <w:lang w:bidi="en-US"/>
        </w:rPr>
        <w:t>consequent</w:t>
      </w:r>
      <w:r w:rsidRPr="005131BB">
        <w:rPr>
          <w:sz w:val="22"/>
          <w:szCs w:val="22"/>
          <w:lang w:val="uk-UA"/>
        </w:rPr>
        <w:t xml:space="preserve">, </w:t>
      </w:r>
      <w:r w:rsidRPr="000878E7">
        <w:rPr>
          <w:sz w:val="22"/>
          <w:szCs w:val="22"/>
          <w:lang w:bidi="en-US"/>
        </w:rPr>
        <w:t>conclusion</w:t>
      </w:r>
      <w:r w:rsidRPr="005131BB">
        <w:rPr>
          <w:sz w:val="22"/>
          <w:szCs w:val="22"/>
          <w:lang w:val="uk-UA"/>
        </w:rPr>
        <w:t>):</w:t>
      </w:r>
      <w:r w:rsidR="005131BB">
        <w:rPr>
          <w:sz w:val="22"/>
          <w:szCs w:val="22"/>
          <w:lang w:val="uk-UA"/>
        </w:rPr>
        <w:t xml:space="preserve"> </w:t>
      </w:r>
      <w:r w:rsidR="005131BB">
        <w:rPr>
          <w:sz w:val="22"/>
          <w:szCs w:val="22"/>
          <w:lang w:val="uk-UA" w:bidi="ru-RU"/>
        </w:rPr>
        <w:t>ЯКЩО</w:t>
      </w:r>
      <w:r w:rsidRPr="005131BB">
        <w:rPr>
          <w:sz w:val="22"/>
          <w:szCs w:val="22"/>
          <w:lang w:val="uk-UA" w:bidi="ru-RU"/>
        </w:rPr>
        <w:t xml:space="preserve"> у</w:t>
      </w:r>
      <w:r w:rsidR="005131BB">
        <w:rPr>
          <w:sz w:val="22"/>
          <w:szCs w:val="22"/>
          <w:lang w:val="uk-UA" w:bidi="ru-RU"/>
        </w:rPr>
        <w:t>м</w:t>
      </w:r>
      <w:r w:rsidRPr="005131BB">
        <w:rPr>
          <w:sz w:val="22"/>
          <w:szCs w:val="22"/>
          <w:lang w:val="uk-UA" w:bidi="ru-RU"/>
        </w:rPr>
        <w:t>ов</w:t>
      </w:r>
      <w:r w:rsidR="005131BB">
        <w:rPr>
          <w:sz w:val="22"/>
          <w:szCs w:val="22"/>
          <w:lang w:val="uk-UA" w:bidi="ru-RU"/>
        </w:rPr>
        <w:t>а</w:t>
      </w:r>
      <w:r w:rsidRPr="005131BB">
        <w:rPr>
          <w:sz w:val="22"/>
          <w:szCs w:val="22"/>
          <w:lang w:val="uk-UA" w:bidi="ru-RU"/>
        </w:rPr>
        <w:t xml:space="preserve"> ТО </w:t>
      </w:r>
      <w:r w:rsidR="005131BB">
        <w:rPr>
          <w:sz w:val="22"/>
          <w:szCs w:val="22"/>
          <w:lang w:val="uk-UA" w:bidi="ru-RU"/>
        </w:rPr>
        <w:t>на</w:t>
      </w:r>
      <w:r w:rsidRPr="005131BB">
        <w:rPr>
          <w:sz w:val="22"/>
          <w:szCs w:val="22"/>
          <w:lang w:val="uk-UA" w:bidi="ru-RU"/>
        </w:rPr>
        <w:t>сл</w:t>
      </w:r>
      <w:r w:rsidR="005131BB">
        <w:rPr>
          <w:sz w:val="22"/>
          <w:szCs w:val="22"/>
          <w:lang w:val="uk-UA" w:bidi="ru-RU"/>
        </w:rPr>
        <w:t>і</w:t>
      </w:r>
      <w:r w:rsidRPr="005131BB">
        <w:rPr>
          <w:sz w:val="22"/>
          <w:szCs w:val="22"/>
          <w:lang w:val="uk-UA" w:bidi="ru-RU"/>
        </w:rPr>
        <w:t>д</w:t>
      </w:r>
      <w:r w:rsidR="005131BB">
        <w:rPr>
          <w:sz w:val="22"/>
          <w:szCs w:val="22"/>
          <w:lang w:val="uk-UA" w:bidi="ru-RU"/>
        </w:rPr>
        <w:t>ок.</w:t>
      </w:r>
    </w:p>
    <w:p w:rsidR="000878E7" w:rsidRPr="000878E7" w:rsidRDefault="00AB4E8B" w:rsidP="000878E7">
      <w:pPr>
        <w:ind w:firstLine="301"/>
        <w:jc w:val="both"/>
        <w:rPr>
          <w:sz w:val="22"/>
          <w:szCs w:val="22"/>
          <w:lang w:bidi="ru-RU"/>
        </w:rPr>
      </w:pPr>
      <w:r>
        <w:rPr>
          <w:sz w:val="22"/>
          <w:szCs w:val="22"/>
          <w:lang w:bidi="ru-RU"/>
        </w:rPr>
        <w:t>Умова продукції часто представляється за допомогою зразка, що застосовується до даних. Коли дані порівнянні із зразком, вик</w:t>
      </w:r>
      <w:r>
        <w:rPr>
          <w:sz w:val="22"/>
          <w:szCs w:val="22"/>
          <w:lang w:bidi="ru-RU"/>
        </w:rPr>
        <w:t>о</w:t>
      </w:r>
      <w:r>
        <w:rPr>
          <w:sz w:val="22"/>
          <w:szCs w:val="22"/>
          <w:lang w:bidi="ru-RU"/>
        </w:rPr>
        <w:t>нується наслідок продукції. Слідство часто є дією (action), що зо</w:t>
      </w:r>
      <w:r>
        <w:rPr>
          <w:sz w:val="22"/>
          <w:szCs w:val="22"/>
          <w:lang w:bidi="ru-RU"/>
        </w:rPr>
        <w:t>б</w:t>
      </w:r>
      <w:r>
        <w:rPr>
          <w:sz w:val="22"/>
          <w:szCs w:val="22"/>
          <w:lang w:bidi="ru-RU"/>
        </w:rPr>
        <w:t>ражується процедурою.</w:t>
      </w:r>
    </w:p>
    <w:p w:rsidR="000878E7" w:rsidRPr="000878E7" w:rsidRDefault="00AB4E8B" w:rsidP="000878E7">
      <w:pPr>
        <w:ind w:firstLine="301"/>
        <w:jc w:val="both"/>
        <w:rPr>
          <w:sz w:val="22"/>
          <w:szCs w:val="22"/>
          <w:lang w:bidi="ru-RU"/>
        </w:rPr>
      </w:pPr>
      <w:r>
        <w:rPr>
          <w:sz w:val="22"/>
          <w:szCs w:val="22"/>
          <w:lang w:bidi="ru-RU"/>
        </w:rPr>
        <w:t>У граматиці правила використовуються для продукування пр</w:t>
      </w:r>
      <w:r>
        <w:rPr>
          <w:sz w:val="22"/>
          <w:szCs w:val="22"/>
          <w:lang w:bidi="ru-RU"/>
        </w:rPr>
        <w:t>о</w:t>
      </w:r>
      <w:r>
        <w:rPr>
          <w:sz w:val="22"/>
          <w:szCs w:val="22"/>
          <w:lang w:bidi="ru-RU"/>
        </w:rPr>
        <w:t>позицій або, навпаки, для їх розпізнавання або аналізу (parse). У такому разі говорять про правила трансформації</w:t>
      </w:r>
      <w:r w:rsidR="00F252C1">
        <w:rPr>
          <w:sz w:val="22"/>
          <w:szCs w:val="22"/>
          <w:lang w:val="uk-UA" w:bidi="ru-RU"/>
        </w:rPr>
        <w:t xml:space="preserve"> </w:t>
      </w:r>
      <w:r>
        <w:rPr>
          <w:sz w:val="22"/>
          <w:szCs w:val="22"/>
          <w:lang w:bidi="ru-RU"/>
        </w:rPr>
        <w:t>(transformation) і про правила (production rule), що породжують, в яких ліва частина є умова продукції, а права - наслідок продукції.</w:t>
      </w:r>
    </w:p>
    <w:p w:rsidR="000878E7" w:rsidRPr="000878E7" w:rsidRDefault="00AB4E8B" w:rsidP="00F252C1">
      <w:pPr>
        <w:ind w:firstLine="301"/>
        <w:jc w:val="both"/>
        <w:rPr>
          <w:sz w:val="22"/>
          <w:szCs w:val="22"/>
          <w:lang w:bidi="ru-RU"/>
        </w:rPr>
      </w:pPr>
      <w:r>
        <w:rPr>
          <w:sz w:val="22"/>
          <w:szCs w:val="22"/>
          <w:lang w:bidi="ru-RU"/>
        </w:rPr>
        <w:t xml:space="preserve">Продукції застосовуються (apply) завжди відносно яких-небудь даних. </w:t>
      </w:r>
      <w:r w:rsidR="00F252C1">
        <w:rPr>
          <w:sz w:val="22"/>
          <w:szCs w:val="22"/>
          <w:lang w:val="uk-UA" w:bidi="ru-RU"/>
        </w:rPr>
        <w:t>Оброблювані</w:t>
      </w:r>
      <w:r>
        <w:rPr>
          <w:sz w:val="22"/>
          <w:szCs w:val="22"/>
          <w:lang w:bidi="ru-RU"/>
        </w:rPr>
        <w:t xml:space="preserve"> і змінювані за допомогою правил дані часто називають базою даних (database), вмістом робочої пам'яті. Ум</w:t>
      </w:r>
      <w:r>
        <w:rPr>
          <w:sz w:val="22"/>
          <w:szCs w:val="22"/>
          <w:lang w:bidi="ru-RU"/>
        </w:rPr>
        <w:t>о</w:t>
      </w:r>
      <w:r>
        <w:rPr>
          <w:sz w:val="22"/>
          <w:szCs w:val="22"/>
          <w:lang w:bidi="ru-RU"/>
        </w:rPr>
        <w:t>вою застосовності продукції є те, що стан (situation, state) бази д</w:t>
      </w:r>
      <w:r>
        <w:rPr>
          <w:sz w:val="22"/>
          <w:szCs w:val="22"/>
          <w:lang w:bidi="ru-RU"/>
        </w:rPr>
        <w:t>а</w:t>
      </w:r>
      <w:r>
        <w:rPr>
          <w:sz w:val="22"/>
          <w:szCs w:val="22"/>
          <w:lang w:bidi="ru-RU"/>
        </w:rPr>
        <w:t>них містить у момент застосування образ, який порівнянний із зразком, що знаходиться в умові деякої продукції.</w:t>
      </w:r>
    </w:p>
    <w:p w:rsidR="000878E7" w:rsidRPr="000878E7" w:rsidRDefault="00AB4E8B" w:rsidP="000878E7">
      <w:pPr>
        <w:ind w:firstLine="301"/>
        <w:jc w:val="both"/>
        <w:rPr>
          <w:sz w:val="22"/>
          <w:szCs w:val="22"/>
          <w:lang w:bidi="ru-RU"/>
        </w:rPr>
      </w:pPr>
      <w:r>
        <w:rPr>
          <w:sz w:val="22"/>
          <w:szCs w:val="22"/>
          <w:lang w:bidi="ru-RU"/>
        </w:rPr>
        <w:t>Застосування продукц</w:t>
      </w:r>
      <w:r w:rsidR="00F252C1">
        <w:rPr>
          <w:sz w:val="22"/>
          <w:szCs w:val="22"/>
          <w:lang w:val="uk-UA" w:bidi="ru-RU"/>
        </w:rPr>
        <w:t>і</w:t>
      </w:r>
      <w:r>
        <w:rPr>
          <w:sz w:val="22"/>
          <w:szCs w:val="22"/>
          <w:lang w:bidi="ru-RU"/>
        </w:rPr>
        <w:t>й до бази даних здійснює інтерпретатор продукций (rule interpréter), який часто у зв'язку з експертними с</w:t>
      </w:r>
      <w:r>
        <w:rPr>
          <w:sz w:val="22"/>
          <w:szCs w:val="22"/>
          <w:lang w:bidi="ru-RU"/>
        </w:rPr>
        <w:t>и</w:t>
      </w:r>
      <w:r>
        <w:rPr>
          <w:sz w:val="22"/>
          <w:szCs w:val="22"/>
          <w:lang w:bidi="ru-RU"/>
        </w:rPr>
        <w:t xml:space="preserve">стемами називають машиною виводу (inference engine) і у зв'язку з обробкою мови </w:t>
      </w:r>
      <w:r w:rsidR="007357C6">
        <w:rPr>
          <w:sz w:val="22"/>
          <w:szCs w:val="22"/>
          <w:lang w:bidi="ru-RU"/>
        </w:rPr>
        <w:t>–</w:t>
      </w:r>
      <w:r>
        <w:rPr>
          <w:sz w:val="22"/>
          <w:szCs w:val="22"/>
          <w:lang w:bidi="ru-RU"/>
        </w:rPr>
        <w:t xml:space="preserve"> р</w:t>
      </w:r>
      <w:r w:rsidR="00F252C1">
        <w:rPr>
          <w:sz w:val="22"/>
          <w:szCs w:val="22"/>
          <w:lang w:val="uk-UA" w:bidi="ru-RU"/>
        </w:rPr>
        <w:t>оз</w:t>
      </w:r>
      <w:r>
        <w:rPr>
          <w:sz w:val="22"/>
          <w:szCs w:val="22"/>
          <w:lang w:bidi="ru-RU"/>
        </w:rPr>
        <w:t>п</w:t>
      </w:r>
      <w:r w:rsidR="00F252C1">
        <w:rPr>
          <w:sz w:val="22"/>
          <w:szCs w:val="22"/>
          <w:lang w:val="uk-UA" w:bidi="ru-RU"/>
        </w:rPr>
        <w:t>і</w:t>
      </w:r>
      <w:r>
        <w:rPr>
          <w:sz w:val="22"/>
          <w:szCs w:val="22"/>
          <w:lang w:bidi="ru-RU"/>
        </w:rPr>
        <w:t>знава</w:t>
      </w:r>
      <w:r w:rsidR="00F252C1">
        <w:rPr>
          <w:sz w:val="22"/>
          <w:szCs w:val="22"/>
          <w:lang w:val="uk-UA" w:bidi="ru-RU"/>
        </w:rPr>
        <w:t>чем</w:t>
      </w:r>
      <w:r w:rsidR="007357C6" w:rsidRPr="007357C6">
        <w:rPr>
          <w:sz w:val="22"/>
          <w:szCs w:val="22"/>
          <w:lang w:bidi="ru-RU"/>
        </w:rPr>
        <w:t xml:space="preserve"> </w:t>
      </w:r>
      <w:r>
        <w:rPr>
          <w:sz w:val="22"/>
          <w:szCs w:val="22"/>
          <w:lang w:bidi="ru-RU"/>
        </w:rPr>
        <w:t>(recognizer) або аналізатором (parser). Якщо інтерпретатор знаходить застосовну продукцію, то він виконує дії, записані в наслідку продукції.</w:t>
      </w:r>
      <w:r w:rsidR="00F252C1">
        <w:rPr>
          <w:sz w:val="22"/>
          <w:szCs w:val="22"/>
          <w:lang w:val="uk-UA" w:bidi="ru-RU"/>
        </w:rPr>
        <w:t xml:space="preserve"> </w:t>
      </w:r>
      <w:r>
        <w:rPr>
          <w:sz w:val="22"/>
          <w:szCs w:val="22"/>
          <w:lang w:bidi="ru-RU"/>
        </w:rPr>
        <w:t>Інтерпретатор, к</w:t>
      </w:r>
      <w:r>
        <w:rPr>
          <w:sz w:val="22"/>
          <w:szCs w:val="22"/>
          <w:lang w:bidi="ru-RU"/>
        </w:rPr>
        <w:t>е</w:t>
      </w:r>
      <w:r>
        <w:rPr>
          <w:sz w:val="22"/>
          <w:szCs w:val="22"/>
          <w:lang w:bidi="ru-RU"/>
        </w:rPr>
        <w:lastRenderedPageBreak/>
        <w:t>руючись методами програмування, керованого даними, виконує наслідки з продукц</w:t>
      </w:r>
      <w:r w:rsidR="00F252C1">
        <w:rPr>
          <w:sz w:val="22"/>
          <w:szCs w:val="22"/>
          <w:lang w:val="uk-UA" w:bidi="ru-RU"/>
        </w:rPr>
        <w:t>і</w:t>
      </w:r>
      <w:r>
        <w:rPr>
          <w:sz w:val="22"/>
          <w:szCs w:val="22"/>
          <w:lang w:bidi="ru-RU"/>
        </w:rPr>
        <w:t>й, спираючись на дані з бази і зразки.</w:t>
      </w:r>
    </w:p>
    <w:p w:rsidR="000878E7" w:rsidRPr="000878E7" w:rsidRDefault="00AB4E8B" w:rsidP="000878E7">
      <w:pPr>
        <w:ind w:firstLine="301"/>
        <w:jc w:val="both"/>
        <w:rPr>
          <w:sz w:val="22"/>
          <w:szCs w:val="22"/>
          <w:lang w:bidi="ru-RU"/>
        </w:rPr>
      </w:pPr>
      <w:r>
        <w:rPr>
          <w:sz w:val="22"/>
          <w:szCs w:val="22"/>
          <w:lang w:bidi="ru-RU"/>
        </w:rPr>
        <w:t>Взагалі-то в результаті роботи продукції ст</w:t>
      </w:r>
      <w:r w:rsidR="00F252C1">
        <w:rPr>
          <w:sz w:val="22"/>
          <w:szCs w:val="22"/>
          <w:lang w:val="uk-UA" w:bidi="ru-RU"/>
        </w:rPr>
        <w:t>а</w:t>
      </w:r>
      <w:r>
        <w:rPr>
          <w:sz w:val="22"/>
          <w:szCs w:val="22"/>
          <w:lang w:bidi="ru-RU"/>
        </w:rPr>
        <w:t>н бази даних змінюється, тобто в неї додаються або з неї видаляються дані. П</w:t>
      </w:r>
      <w:r>
        <w:rPr>
          <w:sz w:val="22"/>
          <w:szCs w:val="22"/>
          <w:lang w:bidi="ru-RU"/>
        </w:rPr>
        <w:t>е</w:t>
      </w:r>
      <w:r>
        <w:rPr>
          <w:sz w:val="22"/>
          <w:szCs w:val="22"/>
          <w:lang w:bidi="ru-RU"/>
        </w:rPr>
        <w:t>рехід бази даних в новий стан міняє безліч застосовних продукц</w:t>
      </w:r>
      <w:r w:rsidR="00F252C1">
        <w:rPr>
          <w:sz w:val="22"/>
          <w:szCs w:val="22"/>
          <w:lang w:val="uk-UA" w:bidi="ru-RU"/>
        </w:rPr>
        <w:t>і</w:t>
      </w:r>
      <w:r>
        <w:rPr>
          <w:sz w:val="22"/>
          <w:szCs w:val="22"/>
          <w:lang w:bidi="ru-RU"/>
        </w:rPr>
        <w:t>й. Між продукц</w:t>
      </w:r>
      <w:r w:rsidR="00F252C1">
        <w:rPr>
          <w:sz w:val="22"/>
          <w:szCs w:val="22"/>
          <w:lang w:val="uk-UA" w:bidi="ru-RU"/>
        </w:rPr>
        <w:t>і</w:t>
      </w:r>
      <w:r>
        <w:rPr>
          <w:sz w:val="22"/>
          <w:szCs w:val="22"/>
          <w:lang w:bidi="ru-RU"/>
        </w:rPr>
        <w:t>ями (у загальному вигляді) немає</w:t>
      </w:r>
      <w:r w:rsidR="00F252C1">
        <w:rPr>
          <w:sz w:val="22"/>
          <w:szCs w:val="22"/>
          <w:lang w:val="uk-UA" w:bidi="ru-RU"/>
        </w:rPr>
        <w:t xml:space="preserve"> </w:t>
      </w:r>
      <w:r>
        <w:rPr>
          <w:sz w:val="22"/>
          <w:szCs w:val="22"/>
          <w:lang w:bidi="ru-RU"/>
        </w:rPr>
        <w:t>прямих залежн</w:t>
      </w:r>
      <w:r>
        <w:rPr>
          <w:sz w:val="22"/>
          <w:szCs w:val="22"/>
          <w:lang w:bidi="ru-RU"/>
        </w:rPr>
        <w:t>о</w:t>
      </w:r>
      <w:r>
        <w:rPr>
          <w:sz w:val="22"/>
          <w:szCs w:val="22"/>
          <w:lang w:bidi="ru-RU"/>
        </w:rPr>
        <w:t>стей, як, наприклад у разі підпрограм, а взаємодія між продукц</w:t>
      </w:r>
      <w:r w:rsidR="00F252C1">
        <w:rPr>
          <w:sz w:val="22"/>
          <w:szCs w:val="22"/>
          <w:lang w:val="uk-UA" w:bidi="ru-RU"/>
        </w:rPr>
        <w:t>і</w:t>
      </w:r>
      <w:r>
        <w:rPr>
          <w:sz w:val="22"/>
          <w:szCs w:val="22"/>
          <w:lang w:bidi="ru-RU"/>
        </w:rPr>
        <w:t>ями здійснюється через загальну для них базу даних.</w:t>
      </w:r>
    </w:p>
    <w:p w:rsidR="000878E7" w:rsidRPr="000878E7" w:rsidRDefault="00AB4E8B" w:rsidP="000878E7">
      <w:pPr>
        <w:ind w:firstLine="301"/>
        <w:jc w:val="both"/>
        <w:rPr>
          <w:sz w:val="22"/>
          <w:szCs w:val="22"/>
          <w:lang w:bidi="ru-RU"/>
        </w:rPr>
      </w:pPr>
      <w:r>
        <w:rPr>
          <w:sz w:val="22"/>
          <w:szCs w:val="22"/>
          <w:lang w:bidi="ru-RU"/>
        </w:rPr>
        <w:t>Продукції переводять базу даних з одного стану в інш</w:t>
      </w:r>
      <w:r w:rsidR="00F252C1">
        <w:rPr>
          <w:sz w:val="22"/>
          <w:szCs w:val="22"/>
          <w:lang w:val="uk-UA" w:bidi="ru-RU"/>
        </w:rPr>
        <w:t>ий</w:t>
      </w:r>
      <w:r>
        <w:rPr>
          <w:sz w:val="22"/>
          <w:szCs w:val="22"/>
          <w:lang w:bidi="ru-RU"/>
        </w:rPr>
        <w:t>. Стани, досяжні за допомогою продукц</w:t>
      </w:r>
      <w:r w:rsidR="00F252C1">
        <w:rPr>
          <w:sz w:val="22"/>
          <w:szCs w:val="22"/>
          <w:lang w:val="uk-UA" w:bidi="ru-RU"/>
        </w:rPr>
        <w:t>і</w:t>
      </w:r>
      <w:r>
        <w:rPr>
          <w:sz w:val="22"/>
          <w:szCs w:val="22"/>
          <w:lang w:bidi="ru-RU"/>
        </w:rPr>
        <w:t>й з деякого початкового стану, і п</w:t>
      </w:r>
      <w:r>
        <w:rPr>
          <w:sz w:val="22"/>
          <w:szCs w:val="22"/>
          <w:lang w:bidi="ru-RU"/>
        </w:rPr>
        <w:t>е</w:t>
      </w:r>
      <w:r>
        <w:rPr>
          <w:sz w:val="22"/>
          <w:szCs w:val="22"/>
          <w:lang w:bidi="ru-RU"/>
        </w:rPr>
        <w:t>реходи між ними утворюють простір пошуку, вузлами (node) якого є різні</w:t>
      </w:r>
      <w:r w:rsidR="00F252C1">
        <w:rPr>
          <w:sz w:val="22"/>
          <w:szCs w:val="22"/>
          <w:lang w:val="uk-UA" w:bidi="ru-RU"/>
        </w:rPr>
        <w:t xml:space="preserve"> </w:t>
      </w:r>
      <w:r>
        <w:rPr>
          <w:sz w:val="22"/>
          <w:szCs w:val="22"/>
          <w:lang w:bidi="ru-RU"/>
        </w:rPr>
        <w:t xml:space="preserve">стани бази даних, а спрямованими дугами (arc, edge), </w:t>
      </w:r>
      <w:r w:rsidR="00F252C1">
        <w:rPr>
          <w:sz w:val="22"/>
          <w:szCs w:val="22"/>
          <w:lang w:val="uk-UA" w:bidi="ru-RU"/>
        </w:rPr>
        <w:t>які</w:t>
      </w:r>
      <w:r>
        <w:rPr>
          <w:sz w:val="22"/>
          <w:szCs w:val="22"/>
          <w:lang w:bidi="ru-RU"/>
        </w:rPr>
        <w:t xml:space="preserve"> </w:t>
      </w:r>
      <w:r w:rsidR="00F252C1">
        <w:rPr>
          <w:sz w:val="22"/>
          <w:szCs w:val="22"/>
          <w:lang w:bidi="ru-RU"/>
        </w:rPr>
        <w:t>їх</w:t>
      </w:r>
      <w:r w:rsidR="00F252C1">
        <w:rPr>
          <w:sz w:val="22"/>
          <w:szCs w:val="22"/>
          <w:lang w:val="uk-UA" w:bidi="ru-RU"/>
        </w:rPr>
        <w:t xml:space="preserve"> </w:t>
      </w:r>
      <w:r>
        <w:rPr>
          <w:sz w:val="22"/>
          <w:szCs w:val="22"/>
          <w:lang w:bidi="ru-RU"/>
        </w:rPr>
        <w:t>сполучають - відповідні продукц</w:t>
      </w:r>
      <w:r w:rsidR="00F252C1">
        <w:rPr>
          <w:sz w:val="22"/>
          <w:szCs w:val="22"/>
          <w:lang w:val="uk-UA" w:bidi="ru-RU"/>
        </w:rPr>
        <w:t>і</w:t>
      </w:r>
      <w:r>
        <w:rPr>
          <w:sz w:val="22"/>
          <w:szCs w:val="22"/>
          <w:lang w:bidi="ru-RU"/>
        </w:rPr>
        <w:t>ям переходи. Таким чином, пр</w:t>
      </w:r>
      <w:r>
        <w:rPr>
          <w:sz w:val="22"/>
          <w:szCs w:val="22"/>
          <w:lang w:bidi="ru-RU"/>
        </w:rPr>
        <w:t>о</w:t>
      </w:r>
      <w:r>
        <w:rPr>
          <w:sz w:val="22"/>
          <w:szCs w:val="22"/>
          <w:lang w:bidi="ru-RU"/>
        </w:rPr>
        <w:t>дукційне програмування і вирішення проблеми зводиться до пош</w:t>
      </w:r>
      <w:r>
        <w:rPr>
          <w:sz w:val="22"/>
          <w:szCs w:val="22"/>
          <w:lang w:bidi="ru-RU"/>
        </w:rPr>
        <w:t>у</w:t>
      </w:r>
      <w:r>
        <w:rPr>
          <w:sz w:val="22"/>
          <w:szCs w:val="22"/>
          <w:lang w:bidi="ru-RU"/>
        </w:rPr>
        <w:t>ку, в якому через застосування продукц</w:t>
      </w:r>
      <w:r w:rsidR="00F252C1">
        <w:rPr>
          <w:sz w:val="22"/>
          <w:szCs w:val="22"/>
          <w:lang w:val="uk-UA" w:bidi="ru-RU"/>
        </w:rPr>
        <w:t>і</w:t>
      </w:r>
      <w:r>
        <w:rPr>
          <w:sz w:val="22"/>
          <w:szCs w:val="22"/>
          <w:lang w:bidi="ru-RU"/>
        </w:rPr>
        <w:t>й шукається шлях в пр</w:t>
      </w:r>
      <w:r>
        <w:rPr>
          <w:sz w:val="22"/>
          <w:szCs w:val="22"/>
          <w:lang w:bidi="ru-RU"/>
        </w:rPr>
        <w:t>о</w:t>
      </w:r>
      <w:r>
        <w:rPr>
          <w:sz w:val="22"/>
          <w:szCs w:val="22"/>
          <w:lang w:bidi="ru-RU"/>
        </w:rPr>
        <w:t>сторі пошуку між початковим і кінцевим</w:t>
      </w:r>
      <w:r w:rsidR="00F252C1">
        <w:rPr>
          <w:sz w:val="22"/>
          <w:szCs w:val="22"/>
          <w:lang w:val="uk-UA" w:bidi="ru-RU"/>
        </w:rPr>
        <w:t xml:space="preserve"> </w:t>
      </w:r>
      <w:r>
        <w:rPr>
          <w:sz w:val="22"/>
          <w:szCs w:val="22"/>
          <w:lang w:bidi="ru-RU"/>
        </w:rPr>
        <w:t>станом. Знайдений шлях називають вирішенням (solution) проблеми. (</w:t>
      </w:r>
      <w:r w:rsidRPr="00F252C1">
        <w:rPr>
          <w:color w:val="FF0000"/>
          <w:sz w:val="22"/>
          <w:szCs w:val="22"/>
          <w:lang w:bidi="ru-RU"/>
        </w:rPr>
        <w:t>Глава 3</w:t>
      </w:r>
      <w:r>
        <w:rPr>
          <w:sz w:val="22"/>
          <w:szCs w:val="22"/>
          <w:lang w:bidi="ru-RU"/>
        </w:rPr>
        <w:t>)</w:t>
      </w:r>
    </w:p>
    <w:p w:rsidR="000878E7" w:rsidRPr="000878E7" w:rsidRDefault="00AB4E8B" w:rsidP="000878E7">
      <w:pPr>
        <w:ind w:firstLine="301"/>
        <w:jc w:val="both"/>
        <w:rPr>
          <w:sz w:val="22"/>
          <w:szCs w:val="22"/>
          <w:lang w:bidi="ru-RU"/>
        </w:rPr>
      </w:pPr>
      <w:r>
        <w:rPr>
          <w:sz w:val="22"/>
          <w:szCs w:val="22"/>
          <w:lang w:bidi="ru-RU"/>
        </w:rPr>
        <w:t>За допомогою продукційного програмування можна вирішити різні завдання пов'язані з ухваленням рішень, управлінням, спр</w:t>
      </w:r>
      <w:r>
        <w:rPr>
          <w:sz w:val="22"/>
          <w:szCs w:val="22"/>
          <w:lang w:bidi="ru-RU"/>
        </w:rPr>
        <w:t>о</w:t>
      </w:r>
      <w:r>
        <w:rPr>
          <w:sz w:val="22"/>
          <w:szCs w:val="22"/>
          <w:lang w:bidi="ru-RU"/>
        </w:rPr>
        <w:t>щенням, аналізом, доказом і іншими моментами. Перевага методу в тому, що продукції у вигляді набору шаблонів, граматич</w:t>
      </w:r>
      <w:r w:rsidR="00F252C1">
        <w:rPr>
          <w:sz w:val="22"/>
          <w:szCs w:val="22"/>
          <w:lang w:val="uk-UA" w:bidi="ru-RU"/>
        </w:rPr>
        <w:t>н</w:t>
      </w:r>
      <w:r>
        <w:rPr>
          <w:sz w:val="22"/>
          <w:szCs w:val="22"/>
          <w:lang w:bidi="ru-RU"/>
        </w:rPr>
        <w:t>их пр</w:t>
      </w:r>
      <w:r>
        <w:rPr>
          <w:sz w:val="22"/>
          <w:szCs w:val="22"/>
          <w:lang w:bidi="ru-RU"/>
        </w:rPr>
        <w:t>а</w:t>
      </w:r>
      <w:r>
        <w:rPr>
          <w:sz w:val="22"/>
          <w:szCs w:val="22"/>
          <w:lang w:bidi="ru-RU"/>
        </w:rPr>
        <w:t>вил, безліч</w:t>
      </w:r>
      <w:r w:rsidR="00F252C1">
        <w:rPr>
          <w:sz w:val="22"/>
          <w:szCs w:val="22"/>
          <w:lang w:val="uk-UA" w:bidi="ru-RU"/>
        </w:rPr>
        <w:t>і</w:t>
      </w:r>
      <w:r>
        <w:rPr>
          <w:sz w:val="22"/>
          <w:szCs w:val="22"/>
          <w:lang w:bidi="ru-RU"/>
        </w:rPr>
        <w:t xml:space="preserve"> аксіом або інших подібних форм, близьких виріш</w:t>
      </w:r>
      <w:r>
        <w:rPr>
          <w:sz w:val="22"/>
          <w:szCs w:val="22"/>
          <w:lang w:bidi="ru-RU"/>
        </w:rPr>
        <w:t>у</w:t>
      </w:r>
      <w:r>
        <w:rPr>
          <w:sz w:val="22"/>
          <w:szCs w:val="22"/>
          <w:lang w:bidi="ru-RU"/>
        </w:rPr>
        <w:t>ваній задачі, можна записувати незалежно від програми. Пр</w:t>
      </w:r>
      <w:r>
        <w:rPr>
          <w:sz w:val="22"/>
          <w:szCs w:val="22"/>
          <w:lang w:bidi="ru-RU"/>
        </w:rPr>
        <w:t>о</w:t>
      </w:r>
      <w:r>
        <w:rPr>
          <w:sz w:val="22"/>
          <w:szCs w:val="22"/>
          <w:lang w:bidi="ru-RU"/>
        </w:rPr>
        <w:t>дукційна модель наочна для користувача, і її легко модиф</w:t>
      </w:r>
      <w:r w:rsidR="00F252C1">
        <w:rPr>
          <w:sz w:val="22"/>
          <w:szCs w:val="22"/>
          <w:lang w:val="uk-UA" w:bidi="ru-RU"/>
        </w:rPr>
        <w:t>іку</w:t>
      </w:r>
      <w:r>
        <w:rPr>
          <w:sz w:val="22"/>
          <w:szCs w:val="22"/>
          <w:lang w:bidi="ru-RU"/>
        </w:rPr>
        <w:t>ват</w:t>
      </w:r>
      <w:r w:rsidR="00F252C1">
        <w:rPr>
          <w:sz w:val="22"/>
          <w:szCs w:val="22"/>
          <w:lang w:val="uk-UA" w:bidi="ru-RU"/>
        </w:rPr>
        <w:t>и</w:t>
      </w:r>
      <w:r>
        <w:rPr>
          <w:sz w:val="22"/>
          <w:szCs w:val="22"/>
          <w:lang w:bidi="ru-RU"/>
        </w:rPr>
        <w:t xml:space="preserve"> і розширювати, оскільки зміна продукц</w:t>
      </w:r>
      <w:r w:rsidR="00F252C1">
        <w:rPr>
          <w:sz w:val="22"/>
          <w:szCs w:val="22"/>
          <w:lang w:val="uk-UA" w:bidi="ru-RU"/>
        </w:rPr>
        <w:t>ій</w:t>
      </w:r>
      <w:r>
        <w:rPr>
          <w:sz w:val="22"/>
          <w:szCs w:val="22"/>
          <w:lang w:bidi="ru-RU"/>
        </w:rPr>
        <w:t xml:space="preserve"> не обов'язково впливає на інші продукції або інтерпретатор продукц</w:t>
      </w:r>
      <w:r w:rsidR="00F252C1">
        <w:rPr>
          <w:sz w:val="22"/>
          <w:szCs w:val="22"/>
          <w:lang w:val="uk-UA" w:bidi="ru-RU"/>
        </w:rPr>
        <w:t>і</w:t>
      </w:r>
      <w:r>
        <w:rPr>
          <w:sz w:val="22"/>
          <w:szCs w:val="22"/>
          <w:lang w:bidi="ru-RU"/>
        </w:rPr>
        <w:t>й. Для збільшення ефе</w:t>
      </w:r>
      <w:r>
        <w:rPr>
          <w:sz w:val="22"/>
          <w:szCs w:val="22"/>
          <w:lang w:bidi="ru-RU"/>
        </w:rPr>
        <w:t>к</w:t>
      </w:r>
      <w:r>
        <w:rPr>
          <w:sz w:val="22"/>
          <w:szCs w:val="22"/>
          <w:lang w:bidi="ru-RU"/>
        </w:rPr>
        <w:t>тивності інтерпретатор продукц</w:t>
      </w:r>
      <w:r w:rsidR="00F252C1">
        <w:rPr>
          <w:sz w:val="22"/>
          <w:szCs w:val="22"/>
          <w:lang w:val="uk-UA" w:bidi="ru-RU"/>
        </w:rPr>
        <w:t>і</w:t>
      </w:r>
      <w:r>
        <w:rPr>
          <w:sz w:val="22"/>
          <w:szCs w:val="22"/>
          <w:lang w:bidi="ru-RU"/>
        </w:rPr>
        <w:t>й і пов'язане з ним зіставлення із зразком можна реалізувати у вигляді транслятора, який перетв</w:t>
      </w:r>
      <w:r>
        <w:rPr>
          <w:sz w:val="22"/>
          <w:szCs w:val="22"/>
          <w:lang w:bidi="ru-RU"/>
        </w:rPr>
        <w:t>о</w:t>
      </w:r>
      <w:r>
        <w:rPr>
          <w:sz w:val="22"/>
          <w:szCs w:val="22"/>
          <w:lang w:bidi="ru-RU"/>
        </w:rPr>
        <w:t>рить продукції і зв'язк</w:t>
      </w:r>
      <w:r w:rsidR="00F252C1">
        <w:rPr>
          <w:sz w:val="22"/>
          <w:szCs w:val="22"/>
          <w:lang w:val="uk-UA" w:bidi="ru-RU"/>
        </w:rPr>
        <w:t>и</w:t>
      </w:r>
      <w:r>
        <w:rPr>
          <w:sz w:val="22"/>
          <w:szCs w:val="22"/>
          <w:lang w:bidi="ru-RU"/>
        </w:rPr>
        <w:t xml:space="preserve"> між ними безпосередньо в л</w:t>
      </w:r>
      <w:r w:rsidR="00F252C1">
        <w:rPr>
          <w:sz w:val="22"/>
          <w:szCs w:val="22"/>
          <w:lang w:val="uk-UA" w:bidi="ru-RU"/>
        </w:rPr>
        <w:t>і</w:t>
      </w:r>
      <w:r>
        <w:rPr>
          <w:sz w:val="22"/>
          <w:szCs w:val="22"/>
          <w:lang w:bidi="ru-RU"/>
        </w:rPr>
        <w:t>сповс</w:t>
      </w:r>
      <w:r w:rsidR="00F252C1">
        <w:rPr>
          <w:sz w:val="22"/>
          <w:szCs w:val="22"/>
          <w:lang w:val="uk-UA" w:bidi="ru-RU"/>
        </w:rPr>
        <w:t>ь</w:t>
      </w:r>
      <w:r>
        <w:rPr>
          <w:sz w:val="22"/>
          <w:szCs w:val="22"/>
          <w:lang w:bidi="ru-RU"/>
        </w:rPr>
        <w:t>к</w:t>
      </w:r>
      <w:r w:rsidR="00F252C1">
        <w:rPr>
          <w:sz w:val="22"/>
          <w:szCs w:val="22"/>
          <w:lang w:val="uk-UA" w:bidi="ru-RU"/>
        </w:rPr>
        <w:t>і</w:t>
      </w:r>
      <w:r>
        <w:rPr>
          <w:sz w:val="22"/>
          <w:szCs w:val="22"/>
          <w:lang w:bidi="ru-RU"/>
        </w:rPr>
        <w:t xml:space="preserve"> функції.</w:t>
      </w:r>
    </w:p>
    <w:p w:rsidR="000878E7" w:rsidRPr="000878E7" w:rsidRDefault="00AB4E8B" w:rsidP="000878E7">
      <w:pPr>
        <w:ind w:firstLine="301"/>
        <w:jc w:val="both"/>
        <w:rPr>
          <w:sz w:val="22"/>
          <w:szCs w:val="22"/>
          <w:lang w:bidi="ru-RU"/>
        </w:rPr>
      </w:pPr>
      <w:r>
        <w:rPr>
          <w:sz w:val="22"/>
          <w:szCs w:val="22"/>
          <w:lang w:bidi="ru-RU"/>
        </w:rPr>
        <w:t>Для продукційного програмування створена безліч мов і засобів розробки систем, заснованих на обробці знань (Planner, Conniver, OPS, Rosie, EMYC1N, KAS, Expert та ін.).</w:t>
      </w:r>
    </w:p>
    <w:p w:rsidR="000878E7" w:rsidRPr="000878E7" w:rsidRDefault="00AB4E8B" w:rsidP="000878E7">
      <w:pPr>
        <w:ind w:firstLine="301"/>
        <w:jc w:val="both"/>
        <w:rPr>
          <w:sz w:val="22"/>
          <w:szCs w:val="22"/>
          <w:lang w:bidi="ru-RU"/>
        </w:rPr>
      </w:pPr>
      <w:r>
        <w:rPr>
          <w:sz w:val="22"/>
          <w:szCs w:val="22"/>
          <w:lang w:bidi="ru-RU"/>
        </w:rPr>
        <w:t xml:space="preserve">Зазвичай продукції краще всього застосовні для представлення простих асоціацій Бида спостереження-дія. Механізм людської компетентності і досвіду часто можна задовільно змоделювати на поверхневому рівні без змістовного відображення глибинної суті, </w:t>
      </w:r>
      <w:r>
        <w:rPr>
          <w:sz w:val="22"/>
          <w:szCs w:val="22"/>
          <w:lang w:bidi="ru-RU"/>
        </w:rPr>
        <w:lastRenderedPageBreak/>
        <w:t>значення і причинних зв'язків між явищами. Продукційне прогр</w:t>
      </w:r>
      <w:r>
        <w:rPr>
          <w:sz w:val="22"/>
          <w:szCs w:val="22"/>
          <w:lang w:bidi="ru-RU"/>
        </w:rPr>
        <w:t>а</w:t>
      </w:r>
      <w:r>
        <w:rPr>
          <w:sz w:val="22"/>
          <w:szCs w:val="22"/>
          <w:lang w:bidi="ru-RU"/>
        </w:rPr>
        <w:t>мування використовується як метод представлення знань і прогр</w:t>
      </w:r>
      <w:r>
        <w:rPr>
          <w:sz w:val="22"/>
          <w:szCs w:val="22"/>
          <w:lang w:bidi="ru-RU"/>
        </w:rPr>
        <w:t>а</w:t>
      </w:r>
      <w:r>
        <w:rPr>
          <w:sz w:val="22"/>
          <w:szCs w:val="22"/>
          <w:lang w:bidi="ru-RU"/>
        </w:rPr>
        <w:t>мування в розробці експертних систем. Для компенсації обмежень, властивих продукційному програмуванню, його можна комбінув</w:t>
      </w:r>
      <w:r>
        <w:rPr>
          <w:sz w:val="22"/>
          <w:szCs w:val="22"/>
          <w:lang w:bidi="ru-RU"/>
        </w:rPr>
        <w:t>а</w:t>
      </w:r>
      <w:r>
        <w:rPr>
          <w:sz w:val="22"/>
          <w:szCs w:val="22"/>
          <w:lang w:bidi="ru-RU"/>
        </w:rPr>
        <w:t>ти з іншими методами програмування і представлення</w:t>
      </w:r>
      <w:r w:rsidR="00436AAD">
        <w:rPr>
          <w:sz w:val="22"/>
          <w:szCs w:val="22"/>
          <w:lang w:val="uk-UA" w:bidi="ru-RU"/>
        </w:rPr>
        <w:t>ми</w:t>
      </w:r>
      <w:r>
        <w:rPr>
          <w:sz w:val="22"/>
          <w:szCs w:val="22"/>
          <w:lang w:bidi="ru-RU"/>
        </w:rPr>
        <w:t xml:space="preserve"> даних.</w:t>
      </w:r>
    </w:p>
    <w:p w:rsidR="000878E7" w:rsidRPr="000878E7" w:rsidRDefault="000878E7" w:rsidP="000878E7">
      <w:pPr>
        <w:ind w:firstLine="301"/>
        <w:jc w:val="both"/>
        <w:rPr>
          <w:sz w:val="22"/>
          <w:szCs w:val="22"/>
          <w:lang w:bidi="ru-RU"/>
        </w:rPr>
      </w:pPr>
    </w:p>
    <w:p w:rsidR="000878E7" w:rsidRPr="00E81741" w:rsidRDefault="007357C6" w:rsidP="000878E7">
      <w:pPr>
        <w:ind w:firstLine="301"/>
        <w:jc w:val="both"/>
        <w:rPr>
          <w:b/>
          <w:sz w:val="22"/>
          <w:szCs w:val="22"/>
        </w:rPr>
      </w:pPr>
      <w:r>
        <w:rPr>
          <w:b/>
          <w:sz w:val="22"/>
          <w:szCs w:val="22"/>
        </w:rPr>
        <w:t>15.7. Логічне програмування</w:t>
      </w:r>
    </w:p>
    <w:p w:rsidR="00484676" w:rsidRDefault="00484676" w:rsidP="000878E7">
      <w:pPr>
        <w:ind w:firstLine="301"/>
        <w:jc w:val="both"/>
        <w:rPr>
          <w:sz w:val="22"/>
          <w:szCs w:val="22"/>
          <w:lang w:val="uk-UA" w:bidi="ru-RU"/>
        </w:rPr>
      </w:pPr>
    </w:p>
    <w:p w:rsidR="000878E7" w:rsidRPr="000878E7" w:rsidRDefault="00D94C2E" w:rsidP="000878E7">
      <w:pPr>
        <w:ind w:firstLine="301"/>
        <w:jc w:val="both"/>
        <w:rPr>
          <w:sz w:val="22"/>
          <w:szCs w:val="22"/>
          <w:lang w:bidi="ru-RU"/>
        </w:rPr>
      </w:pPr>
      <w:r>
        <w:rPr>
          <w:sz w:val="22"/>
          <w:szCs w:val="22"/>
          <w:lang w:bidi="ru-RU"/>
        </w:rPr>
        <w:t>У процедурних мовах і формализмах програмування і рішення проблем зводиться в основному до розробки алгоритму, в</w:t>
      </w:r>
      <w:r>
        <w:rPr>
          <w:sz w:val="22"/>
          <w:szCs w:val="22"/>
          <w:lang w:val="uk-UA" w:bidi="ru-RU"/>
        </w:rPr>
        <w:t>ик</w:t>
      </w:r>
      <w:r>
        <w:rPr>
          <w:sz w:val="22"/>
          <w:szCs w:val="22"/>
          <w:lang w:bidi="ru-RU"/>
        </w:rPr>
        <w:t>он</w:t>
      </w:r>
      <w:r>
        <w:rPr>
          <w:sz w:val="22"/>
          <w:szCs w:val="22"/>
          <w:lang w:val="uk-UA" w:bidi="ru-RU"/>
        </w:rPr>
        <w:t>у</w:t>
      </w:r>
      <w:r>
        <w:rPr>
          <w:sz w:val="22"/>
          <w:szCs w:val="22"/>
          <w:lang w:bidi="ru-RU"/>
        </w:rPr>
        <w:t>-ю</w:t>
      </w:r>
      <w:r>
        <w:rPr>
          <w:sz w:val="22"/>
          <w:szCs w:val="22"/>
          <w:lang w:val="uk-UA" w:bidi="ru-RU"/>
        </w:rPr>
        <w:t>чо</w:t>
      </w:r>
      <w:r>
        <w:rPr>
          <w:sz w:val="22"/>
          <w:szCs w:val="22"/>
          <w:lang w:bidi="ru-RU"/>
        </w:rPr>
        <w:t>го дії.</w:t>
      </w:r>
    </w:p>
    <w:p w:rsidR="000878E7" w:rsidRPr="000878E7" w:rsidRDefault="00D94C2E" w:rsidP="000878E7">
      <w:pPr>
        <w:ind w:firstLine="301"/>
        <w:jc w:val="both"/>
        <w:rPr>
          <w:sz w:val="22"/>
          <w:szCs w:val="22"/>
          <w:lang w:bidi="ru-RU"/>
        </w:rPr>
      </w:pPr>
      <w:r>
        <w:rPr>
          <w:sz w:val="22"/>
          <w:szCs w:val="22"/>
          <w:lang w:bidi="ru-RU"/>
        </w:rPr>
        <w:t>Декларативна програма не містить алгоритму в логічних мовах, відомим представником яких є Пролог. Якщо функціональні і оп</w:t>
      </w:r>
      <w:r>
        <w:rPr>
          <w:sz w:val="22"/>
          <w:szCs w:val="22"/>
          <w:lang w:bidi="ru-RU"/>
        </w:rPr>
        <w:t>е</w:t>
      </w:r>
      <w:r>
        <w:rPr>
          <w:sz w:val="22"/>
          <w:szCs w:val="22"/>
          <w:lang w:bidi="ru-RU"/>
        </w:rPr>
        <w:t xml:space="preserve">раторні мови описують, "яким чином" вирішується деяке завдання, то в логічних мовах для її вирішення досить точного логічного опису. Мови, в яких рішення задачі отримують з опису структури і умов завдання, називають </w:t>
      </w:r>
      <w:r w:rsidRPr="00D94C2E">
        <w:rPr>
          <w:i/>
          <w:sz w:val="22"/>
          <w:szCs w:val="22"/>
          <w:lang w:bidi="ru-RU"/>
        </w:rPr>
        <w:t>декларативними мовами</w:t>
      </w:r>
      <w:r>
        <w:rPr>
          <w:sz w:val="22"/>
          <w:szCs w:val="22"/>
          <w:lang w:bidi="ru-RU"/>
        </w:rPr>
        <w:t xml:space="preserve"> (decla - rative language). Декларативні формал</w:t>
      </w:r>
      <w:r>
        <w:rPr>
          <w:sz w:val="22"/>
          <w:szCs w:val="22"/>
          <w:lang w:val="uk-UA" w:bidi="ru-RU"/>
        </w:rPr>
        <w:t>і</w:t>
      </w:r>
      <w:r>
        <w:rPr>
          <w:sz w:val="22"/>
          <w:szCs w:val="22"/>
          <w:lang w:bidi="ru-RU"/>
        </w:rPr>
        <w:t>зм</w:t>
      </w:r>
      <w:r>
        <w:rPr>
          <w:sz w:val="22"/>
          <w:szCs w:val="22"/>
          <w:lang w:val="uk-UA" w:bidi="ru-RU"/>
        </w:rPr>
        <w:t>и</w:t>
      </w:r>
      <w:r>
        <w:rPr>
          <w:sz w:val="22"/>
          <w:szCs w:val="22"/>
          <w:lang w:bidi="ru-RU"/>
        </w:rPr>
        <w:t xml:space="preserve"> відповідають на питання "що".</w:t>
      </w:r>
    </w:p>
    <w:p w:rsidR="000878E7" w:rsidRPr="000878E7" w:rsidRDefault="00D94C2E" w:rsidP="000878E7">
      <w:pPr>
        <w:ind w:firstLine="301"/>
        <w:jc w:val="both"/>
        <w:rPr>
          <w:sz w:val="22"/>
          <w:szCs w:val="22"/>
          <w:lang w:bidi="ru-RU"/>
        </w:rPr>
      </w:pPr>
      <w:r>
        <w:rPr>
          <w:sz w:val="22"/>
          <w:szCs w:val="22"/>
          <w:lang w:bidi="ru-RU"/>
        </w:rPr>
        <w:t>Оскільки в декларативній програмі посл</w:t>
      </w:r>
      <w:r>
        <w:rPr>
          <w:sz w:val="22"/>
          <w:szCs w:val="22"/>
          <w:lang w:val="uk-UA" w:bidi="ru-RU"/>
        </w:rPr>
        <w:t>і</w:t>
      </w:r>
      <w:r>
        <w:rPr>
          <w:sz w:val="22"/>
          <w:szCs w:val="22"/>
          <w:lang w:bidi="ru-RU"/>
        </w:rPr>
        <w:t>довн</w:t>
      </w:r>
      <w:r>
        <w:rPr>
          <w:sz w:val="22"/>
          <w:szCs w:val="22"/>
          <w:lang w:val="uk-UA" w:bidi="ru-RU"/>
        </w:rPr>
        <w:t>і</w:t>
      </w:r>
      <w:r>
        <w:rPr>
          <w:sz w:val="22"/>
          <w:szCs w:val="22"/>
          <w:lang w:bidi="ru-RU"/>
        </w:rPr>
        <w:t>сть і спосіб вик</w:t>
      </w:r>
      <w:r>
        <w:rPr>
          <w:sz w:val="22"/>
          <w:szCs w:val="22"/>
          <w:lang w:bidi="ru-RU"/>
        </w:rPr>
        <w:t>о</w:t>
      </w:r>
      <w:r>
        <w:rPr>
          <w:sz w:val="22"/>
          <w:szCs w:val="22"/>
          <w:lang w:bidi="ru-RU"/>
        </w:rPr>
        <w:t>нання програми не ф</w:t>
      </w:r>
      <w:r>
        <w:rPr>
          <w:sz w:val="22"/>
          <w:szCs w:val="22"/>
          <w:lang w:val="uk-UA" w:bidi="ru-RU"/>
        </w:rPr>
        <w:t>і</w:t>
      </w:r>
      <w:r>
        <w:rPr>
          <w:sz w:val="22"/>
          <w:szCs w:val="22"/>
          <w:lang w:bidi="ru-RU"/>
        </w:rPr>
        <w:t>ксуют</w:t>
      </w:r>
      <w:r>
        <w:rPr>
          <w:sz w:val="22"/>
          <w:szCs w:val="22"/>
          <w:lang w:val="uk-UA" w:bidi="ru-RU"/>
        </w:rPr>
        <w:t>ь</w:t>
      </w:r>
      <w:r>
        <w:rPr>
          <w:sz w:val="22"/>
          <w:szCs w:val="22"/>
          <w:lang w:bidi="ru-RU"/>
        </w:rPr>
        <w:t xml:space="preserve">ся, як при описі алгоритму, програми можуть в принципі працювати в обох напрямах. Наприклад, чисто логічна програма, </w:t>
      </w:r>
      <w:r>
        <w:rPr>
          <w:sz w:val="22"/>
          <w:szCs w:val="22"/>
          <w:lang w:val="uk-UA" w:bidi="ru-RU"/>
        </w:rPr>
        <w:t>н</w:t>
      </w:r>
      <w:r>
        <w:rPr>
          <w:sz w:val="22"/>
          <w:szCs w:val="22"/>
          <w:lang w:bidi="ru-RU"/>
        </w:rPr>
        <w:t>аписан</w:t>
      </w:r>
      <w:r>
        <w:rPr>
          <w:sz w:val="22"/>
          <w:szCs w:val="22"/>
          <w:lang w:val="uk-UA" w:bidi="ru-RU"/>
        </w:rPr>
        <w:t>а</w:t>
      </w:r>
      <w:r>
        <w:rPr>
          <w:sz w:val="22"/>
          <w:szCs w:val="22"/>
          <w:lang w:bidi="ru-RU"/>
        </w:rPr>
        <w:t xml:space="preserve"> на Пролозі, може на основі початкових даних вичислити результат, але і з тим же успіхом без додаткового програмування на основі результату - початкові дані.</w:t>
      </w:r>
    </w:p>
    <w:p w:rsidR="000878E7" w:rsidRPr="000878E7" w:rsidRDefault="00D94C2E" w:rsidP="000878E7">
      <w:pPr>
        <w:ind w:firstLine="301"/>
        <w:jc w:val="both"/>
        <w:rPr>
          <w:sz w:val="22"/>
          <w:szCs w:val="22"/>
          <w:lang w:bidi="ru-RU"/>
        </w:rPr>
      </w:pPr>
      <w:r>
        <w:rPr>
          <w:sz w:val="22"/>
          <w:szCs w:val="22"/>
          <w:lang w:bidi="ru-RU"/>
        </w:rPr>
        <w:t>Щоб в декларативній мові можна було виконувати розумні о</w:t>
      </w:r>
      <w:r>
        <w:rPr>
          <w:sz w:val="22"/>
          <w:szCs w:val="22"/>
          <w:lang w:bidi="ru-RU"/>
        </w:rPr>
        <w:t>б</w:t>
      </w:r>
      <w:r>
        <w:rPr>
          <w:sz w:val="22"/>
          <w:szCs w:val="22"/>
          <w:lang w:bidi="ru-RU"/>
        </w:rPr>
        <w:t xml:space="preserve">числення, для </w:t>
      </w:r>
      <w:r>
        <w:rPr>
          <w:sz w:val="22"/>
          <w:szCs w:val="22"/>
          <w:lang w:val="uk-UA" w:bidi="ru-RU"/>
        </w:rPr>
        <w:t>ц</w:t>
      </w:r>
      <w:r>
        <w:rPr>
          <w:sz w:val="22"/>
          <w:szCs w:val="22"/>
          <w:lang w:bidi="ru-RU"/>
        </w:rPr>
        <w:t>ього разом з декларативн</w:t>
      </w:r>
      <w:r>
        <w:rPr>
          <w:sz w:val="22"/>
          <w:szCs w:val="22"/>
          <w:lang w:val="uk-UA" w:bidi="ru-RU"/>
        </w:rPr>
        <w:t>и</w:t>
      </w:r>
      <w:r>
        <w:rPr>
          <w:sz w:val="22"/>
          <w:szCs w:val="22"/>
          <w:lang w:bidi="ru-RU"/>
        </w:rPr>
        <w:t xml:space="preserve">м </w:t>
      </w:r>
      <w:r>
        <w:rPr>
          <w:sz w:val="22"/>
          <w:szCs w:val="22"/>
          <w:lang w:val="uk-UA" w:bidi="ru-RU"/>
        </w:rPr>
        <w:t>описом</w:t>
      </w:r>
      <w:r>
        <w:rPr>
          <w:sz w:val="22"/>
          <w:szCs w:val="22"/>
          <w:lang w:bidi="ru-RU"/>
        </w:rPr>
        <w:t xml:space="preserve"> визначається інтерпретація у вигляді дій, або процедурна семантика. Проте, для того, щоб писати програми, знати про неї не</w:t>
      </w:r>
      <w:r>
        <w:rPr>
          <w:sz w:val="22"/>
          <w:szCs w:val="22"/>
          <w:lang w:val="uk-UA" w:bidi="ru-RU"/>
        </w:rPr>
        <w:t xml:space="preserve"> </w:t>
      </w:r>
      <w:r>
        <w:rPr>
          <w:sz w:val="22"/>
          <w:szCs w:val="22"/>
          <w:lang w:bidi="ru-RU"/>
        </w:rPr>
        <w:t>об</w:t>
      </w:r>
      <w:r>
        <w:rPr>
          <w:sz w:val="22"/>
          <w:szCs w:val="22"/>
          <w:lang w:val="uk-UA" w:bidi="ru-RU"/>
        </w:rPr>
        <w:t>ов</w:t>
      </w:r>
      <w:r w:rsidRPr="00D94C2E">
        <w:rPr>
          <w:sz w:val="22"/>
          <w:szCs w:val="22"/>
          <w:lang w:bidi="ru-RU"/>
        </w:rPr>
        <w:t>’</w:t>
      </w:r>
      <w:r>
        <w:rPr>
          <w:sz w:val="22"/>
          <w:szCs w:val="22"/>
          <w:lang w:bidi="ru-RU"/>
        </w:rPr>
        <w:t>яз</w:t>
      </w:r>
      <w:r>
        <w:rPr>
          <w:sz w:val="22"/>
          <w:szCs w:val="22"/>
          <w:lang w:val="uk-UA" w:bidi="ru-RU"/>
        </w:rPr>
        <w:t>ков</w:t>
      </w:r>
      <w:r>
        <w:rPr>
          <w:sz w:val="22"/>
          <w:szCs w:val="22"/>
          <w:lang w:bidi="ru-RU"/>
        </w:rPr>
        <w:t>о. Цю сит</w:t>
      </w:r>
      <w:r>
        <w:rPr>
          <w:sz w:val="22"/>
          <w:szCs w:val="22"/>
          <w:lang w:bidi="ru-RU"/>
        </w:rPr>
        <w:t>у</w:t>
      </w:r>
      <w:r>
        <w:rPr>
          <w:sz w:val="22"/>
          <w:szCs w:val="22"/>
          <w:lang w:bidi="ru-RU"/>
        </w:rPr>
        <w:t xml:space="preserve">ацію можна, мабуть, порівняти з </w:t>
      </w:r>
      <w:r>
        <w:rPr>
          <w:sz w:val="22"/>
          <w:szCs w:val="22"/>
          <w:lang w:val="uk-UA" w:bidi="ru-RU"/>
        </w:rPr>
        <w:t>природною</w:t>
      </w:r>
      <w:r>
        <w:rPr>
          <w:sz w:val="22"/>
          <w:szCs w:val="22"/>
          <w:lang w:bidi="ru-RU"/>
        </w:rPr>
        <w:t xml:space="preserve"> мовою, яку ми р</w:t>
      </w:r>
      <w:r>
        <w:rPr>
          <w:sz w:val="22"/>
          <w:szCs w:val="22"/>
          <w:lang w:bidi="ru-RU"/>
        </w:rPr>
        <w:t>о</w:t>
      </w:r>
      <w:r>
        <w:rPr>
          <w:sz w:val="22"/>
          <w:szCs w:val="22"/>
          <w:lang w:bidi="ru-RU"/>
        </w:rPr>
        <w:t>зуміємо і використовуємо, хоча ми не знаємо про дію фізичних процесів в нашому мозку і не розуміємо лог</w:t>
      </w:r>
      <w:r>
        <w:rPr>
          <w:sz w:val="22"/>
          <w:szCs w:val="22"/>
          <w:lang w:val="uk-UA" w:bidi="ru-RU"/>
        </w:rPr>
        <w:t>і</w:t>
      </w:r>
      <w:r>
        <w:rPr>
          <w:sz w:val="22"/>
          <w:szCs w:val="22"/>
          <w:lang w:bidi="ru-RU"/>
        </w:rPr>
        <w:t>ко-л</w:t>
      </w:r>
      <w:r>
        <w:rPr>
          <w:sz w:val="22"/>
          <w:szCs w:val="22"/>
          <w:lang w:val="uk-UA" w:bidi="ru-RU"/>
        </w:rPr>
        <w:t>і</w:t>
      </w:r>
      <w:r>
        <w:rPr>
          <w:sz w:val="22"/>
          <w:szCs w:val="22"/>
          <w:lang w:bidi="ru-RU"/>
        </w:rPr>
        <w:t>нгв</w:t>
      </w:r>
      <w:r>
        <w:rPr>
          <w:sz w:val="22"/>
          <w:szCs w:val="22"/>
          <w:lang w:val="uk-UA" w:bidi="ru-RU"/>
        </w:rPr>
        <w:t>і</w:t>
      </w:r>
      <w:r>
        <w:rPr>
          <w:sz w:val="22"/>
          <w:szCs w:val="22"/>
          <w:lang w:bidi="ru-RU"/>
        </w:rPr>
        <w:t>стич</w:t>
      </w:r>
      <w:r>
        <w:rPr>
          <w:sz w:val="22"/>
          <w:szCs w:val="22"/>
          <w:lang w:val="uk-UA" w:bidi="ru-RU"/>
        </w:rPr>
        <w:t>н</w:t>
      </w:r>
      <w:r>
        <w:rPr>
          <w:sz w:val="22"/>
          <w:szCs w:val="22"/>
          <w:lang w:bidi="ru-RU"/>
        </w:rPr>
        <w:t>их пр</w:t>
      </w:r>
      <w:r>
        <w:rPr>
          <w:sz w:val="22"/>
          <w:szCs w:val="22"/>
          <w:lang w:bidi="ru-RU"/>
        </w:rPr>
        <w:t>о</w:t>
      </w:r>
      <w:r>
        <w:rPr>
          <w:sz w:val="22"/>
          <w:szCs w:val="22"/>
          <w:lang w:bidi="ru-RU"/>
        </w:rPr>
        <w:t>цесів мови</w:t>
      </w:r>
      <w:r>
        <w:rPr>
          <w:sz w:val="22"/>
          <w:szCs w:val="22"/>
          <w:lang w:val="uk-UA" w:bidi="ru-RU"/>
        </w:rPr>
        <w:t>.</w:t>
      </w:r>
      <w:r>
        <w:rPr>
          <w:sz w:val="22"/>
          <w:szCs w:val="22"/>
          <w:lang w:bidi="ru-RU"/>
        </w:rPr>
        <w:t xml:space="preserve"> Але, з іншого боку, розуміння механізмів, що лежать як за природною, так і за формальною мовою, корисно для викор</w:t>
      </w:r>
      <w:r>
        <w:rPr>
          <w:sz w:val="22"/>
          <w:szCs w:val="22"/>
          <w:lang w:bidi="ru-RU"/>
        </w:rPr>
        <w:t>и</w:t>
      </w:r>
      <w:r>
        <w:rPr>
          <w:sz w:val="22"/>
          <w:szCs w:val="22"/>
          <w:lang w:bidi="ru-RU"/>
        </w:rPr>
        <w:t xml:space="preserve">стання мови. Ідея декларативного програмування отримала найбільший розвиток в так званому </w:t>
      </w:r>
      <w:r w:rsidRPr="00D94C2E">
        <w:rPr>
          <w:i/>
          <w:sz w:val="22"/>
          <w:szCs w:val="22"/>
          <w:lang w:bidi="ru-RU"/>
        </w:rPr>
        <w:t>логічному програмуванні</w:t>
      </w:r>
      <w:r>
        <w:rPr>
          <w:sz w:val="22"/>
          <w:szCs w:val="22"/>
          <w:lang w:bidi="ru-RU"/>
        </w:rPr>
        <w:t xml:space="preserve"> (logic programming), де декларативн</w:t>
      </w:r>
      <w:r>
        <w:rPr>
          <w:sz w:val="22"/>
          <w:szCs w:val="22"/>
          <w:lang w:val="uk-UA" w:bidi="ru-RU"/>
        </w:rPr>
        <w:t>и</w:t>
      </w:r>
      <w:r>
        <w:rPr>
          <w:sz w:val="22"/>
          <w:szCs w:val="22"/>
          <w:lang w:bidi="ru-RU"/>
        </w:rPr>
        <w:t xml:space="preserve">й сенс структур виражається в логічних пропозиціях, і їх процедурна інтерпретація заснована на </w:t>
      </w:r>
      <w:r>
        <w:rPr>
          <w:sz w:val="22"/>
          <w:szCs w:val="22"/>
          <w:lang w:bidi="ru-RU"/>
        </w:rPr>
        <w:lastRenderedPageBreak/>
        <w:t>спеціальних алгоритмах доказу теорем. У Ліспі можливостей логічного програм</w:t>
      </w:r>
      <w:r>
        <w:rPr>
          <w:sz w:val="22"/>
          <w:szCs w:val="22"/>
          <w:lang w:val="uk-UA" w:bidi="ru-RU"/>
        </w:rPr>
        <w:t>у</w:t>
      </w:r>
      <w:r>
        <w:rPr>
          <w:sz w:val="22"/>
          <w:szCs w:val="22"/>
          <w:lang w:bidi="ru-RU"/>
        </w:rPr>
        <w:t>ван</w:t>
      </w:r>
      <w:r>
        <w:rPr>
          <w:sz w:val="22"/>
          <w:szCs w:val="22"/>
          <w:lang w:val="uk-UA" w:bidi="ru-RU"/>
        </w:rPr>
        <w:t>н</w:t>
      </w:r>
      <w:r>
        <w:rPr>
          <w:sz w:val="22"/>
          <w:szCs w:val="22"/>
          <w:lang w:bidi="ru-RU"/>
        </w:rPr>
        <w:t>я можна добитися, запрограмувавши алг</w:t>
      </w:r>
      <w:r>
        <w:rPr>
          <w:sz w:val="22"/>
          <w:szCs w:val="22"/>
          <w:lang w:bidi="ru-RU"/>
        </w:rPr>
        <w:t>о</w:t>
      </w:r>
      <w:r>
        <w:rPr>
          <w:sz w:val="22"/>
          <w:szCs w:val="22"/>
          <w:lang w:bidi="ru-RU"/>
        </w:rPr>
        <w:t xml:space="preserve">ритм доказів. </w:t>
      </w:r>
    </w:p>
    <w:p w:rsidR="000878E7" w:rsidRPr="000878E7" w:rsidRDefault="00D94C2E" w:rsidP="000878E7">
      <w:pPr>
        <w:ind w:firstLine="301"/>
        <w:jc w:val="both"/>
        <w:rPr>
          <w:sz w:val="22"/>
          <w:szCs w:val="22"/>
        </w:rPr>
      </w:pPr>
      <w:r>
        <w:rPr>
          <w:sz w:val="22"/>
          <w:szCs w:val="22"/>
          <w:lang w:bidi="ru-RU"/>
        </w:rPr>
        <w:t>Для запису стосунків можна використовувати різні формал</w:t>
      </w:r>
      <w:r>
        <w:rPr>
          <w:sz w:val="22"/>
          <w:szCs w:val="22"/>
          <w:lang w:val="uk-UA" w:bidi="ru-RU"/>
        </w:rPr>
        <w:t>і</w:t>
      </w:r>
      <w:r>
        <w:rPr>
          <w:sz w:val="22"/>
          <w:szCs w:val="22"/>
          <w:lang w:bidi="ru-RU"/>
        </w:rPr>
        <w:t>зм</w:t>
      </w:r>
      <w:r>
        <w:rPr>
          <w:sz w:val="22"/>
          <w:szCs w:val="22"/>
          <w:lang w:val="uk-UA" w:bidi="ru-RU"/>
        </w:rPr>
        <w:t>и</w:t>
      </w:r>
      <w:r>
        <w:rPr>
          <w:sz w:val="22"/>
          <w:szCs w:val="22"/>
          <w:lang w:bidi="ru-RU"/>
        </w:rPr>
        <w:t>. Особливо корисний, загальнозастосовний і ефективно такий, що реалізовується на обчислювальній машині формалізм пропонує логіка хорновских пропозицій (Horn clause logic), яка є обмеженою формою числення предиктов першого порядку (first order predicate calculus).</w:t>
      </w:r>
    </w:p>
    <w:p w:rsidR="00D94C2E" w:rsidRDefault="00D94C2E" w:rsidP="00083CC5">
      <w:pPr>
        <w:pStyle w:val="af4"/>
        <w:ind w:firstLine="301"/>
        <w:rPr>
          <w:b/>
          <w:szCs w:val="22"/>
        </w:rPr>
      </w:pPr>
    </w:p>
    <w:p w:rsidR="00B97805" w:rsidRPr="00E81741" w:rsidRDefault="00D94C2E" w:rsidP="00083CC5">
      <w:pPr>
        <w:pStyle w:val="af4"/>
        <w:ind w:firstLine="301"/>
        <w:rPr>
          <w:iCs/>
          <w:szCs w:val="22"/>
        </w:rPr>
      </w:pPr>
      <w:r w:rsidRPr="00DB3000">
        <w:rPr>
          <w:b/>
          <w:szCs w:val="22"/>
        </w:rPr>
        <w:t>15.8. Об’єктне програмування</w:t>
      </w:r>
    </w:p>
    <w:p w:rsidR="004C7771" w:rsidRPr="00D32F3B" w:rsidRDefault="004C7771" w:rsidP="00083CC5">
      <w:pPr>
        <w:pStyle w:val="af4"/>
        <w:ind w:firstLine="301"/>
        <w:rPr>
          <w:szCs w:val="22"/>
        </w:rPr>
      </w:pPr>
    </w:p>
    <w:p w:rsidR="00B97805" w:rsidRPr="00C62E97" w:rsidRDefault="004C7771" w:rsidP="00083CC5">
      <w:pPr>
        <w:pStyle w:val="af4"/>
        <w:ind w:firstLine="301"/>
        <w:rPr>
          <w:rStyle w:val="affff4"/>
          <w:sz w:val="22"/>
          <w:szCs w:val="22"/>
        </w:rPr>
      </w:pPr>
      <w:r w:rsidRPr="004C7771">
        <w:rPr>
          <w:szCs w:val="22"/>
        </w:rPr>
        <w:t>Найбільш абстрактну і різноманітну з р</w:t>
      </w:r>
      <w:r>
        <w:rPr>
          <w:szCs w:val="22"/>
        </w:rPr>
        <w:t>озгляне</w:t>
      </w:r>
      <w:r w:rsidRPr="004C7771">
        <w:rPr>
          <w:szCs w:val="22"/>
        </w:rPr>
        <w:t>н</w:t>
      </w:r>
      <w:r>
        <w:rPr>
          <w:szCs w:val="22"/>
        </w:rPr>
        <w:t>и</w:t>
      </w:r>
      <w:r w:rsidRPr="004C7771">
        <w:rPr>
          <w:szCs w:val="22"/>
        </w:rPr>
        <w:t>х до справ</w:t>
      </w:r>
      <w:r w:rsidRPr="004C7771">
        <w:rPr>
          <w:szCs w:val="22"/>
        </w:rPr>
        <w:t>ж</w:t>
      </w:r>
      <w:r w:rsidRPr="004C7771">
        <w:rPr>
          <w:szCs w:val="22"/>
        </w:rPr>
        <w:t>нього моменту моделей програм</w:t>
      </w:r>
      <w:r>
        <w:rPr>
          <w:szCs w:val="22"/>
        </w:rPr>
        <w:t>у</w:t>
      </w:r>
      <w:r w:rsidRPr="004C7771">
        <w:rPr>
          <w:szCs w:val="22"/>
        </w:rPr>
        <w:t>ван</w:t>
      </w:r>
      <w:r>
        <w:rPr>
          <w:szCs w:val="22"/>
        </w:rPr>
        <w:t>н</w:t>
      </w:r>
      <w:r w:rsidRPr="004C7771">
        <w:rPr>
          <w:szCs w:val="22"/>
        </w:rPr>
        <w:t>я і обчислення пропонує об'єктне програмування (object programming). У об'єктному пр</w:t>
      </w:r>
      <w:r w:rsidRPr="004C7771">
        <w:rPr>
          <w:szCs w:val="22"/>
        </w:rPr>
        <w:t>о</w:t>
      </w:r>
      <w:r w:rsidRPr="004C7771">
        <w:rPr>
          <w:szCs w:val="22"/>
        </w:rPr>
        <w:t>грамуванні узагальнюються властивості функціонального і опер</w:t>
      </w:r>
      <w:r w:rsidRPr="004C7771">
        <w:rPr>
          <w:szCs w:val="22"/>
        </w:rPr>
        <w:t>а</w:t>
      </w:r>
      <w:r w:rsidRPr="004C7771">
        <w:rPr>
          <w:szCs w:val="22"/>
        </w:rPr>
        <w:t>торного підходу, а також програмування, керованого даними і п</w:t>
      </w:r>
      <w:r w:rsidRPr="004C7771">
        <w:rPr>
          <w:szCs w:val="22"/>
        </w:rPr>
        <w:t>о</w:t>
      </w:r>
      <w:r w:rsidRPr="004C7771">
        <w:rPr>
          <w:szCs w:val="22"/>
        </w:rPr>
        <w:t>діями. Для позначення об'єктного програмування використовується і довший термін об'єктно-орієнтоване програмування</w:t>
      </w:r>
      <w:r w:rsidR="00A721A9" w:rsidRPr="00A721A9">
        <w:rPr>
          <w:szCs w:val="22"/>
          <w:lang w:val="ru-RU"/>
        </w:rPr>
        <w:t xml:space="preserve"> [</w:t>
      </w:r>
      <w:r w:rsidR="00A721A9" w:rsidRPr="00A721A9">
        <w:rPr>
          <w:color w:val="00B050"/>
          <w:szCs w:val="22"/>
          <w:lang w:val="ru-RU"/>
        </w:rPr>
        <w:t>11</w:t>
      </w:r>
      <w:r w:rsidR="00A721A9" w:rsidRPr="00A721A9">
        <w:rPr>
          <w:szCs w:val="22"/>
          <w:lang w:val="ru-RU"/>
        </w:rPr>
        <w:t>]</w:t>
      </w:r>
      <w:r w:rsidRPr="004C7771">
        <w:rPr>
          <w:szCs w:val="22"/>
        </w:rPr>
        <w:t>.</w:t>
      </w:r>
    </w:p>
    <w:p w:rsidR="00EE066B" w:rsidRPr="00EE066B" w:rsidRDefault="004C7771" w:rsidP="00EE066B">
      <w:pPr>
        <w:pStyle w:val="af4"/>
        <w:ind w:firstLine="301"/>
        <w:rPr>
          <w:iCs/>
          <w:szCs w:val="22"/>
          <w:lang w:bidi="ru-RU"/>
        </w:rPr>
      </w:pPr>
      <w:r w:rsidRPr="004C7771">
        <w:rPr>
          <w:iCs/>
          <w:szCs w:val="22"/>
          <w:lang w:bidi="ru-RU"/>
        </w:rPr>
        <w:t>Об'єкти підрозділяються на різн</w:t>
      </w:r>
      <w:r>
        <w:rPr>
          <w:iCs/>
          <w:szCs w:val="22"/>
          <w:lang w:bidi="ru-RU"/>
        </w:rPr>
        <w:t>і</w:t>
      </w:r>
      <w:r w:rsidRPr="004C7771">
        <w:rPr>
          <w:iCs/>
          <w:szCs w:val="22"/>
          <w:lang w:bidi="ru-RU"/>
        </w:rPr>
        <w:t xml:space="preserve"> тип</w:t>
      </w:r>
      <w:r>
        <w:rPr>
          <w:iCs/>
          <w:szCs w:val="22"/>
          <w:lang w:bidi="ru-RU"/>
        </w:rPr>
        <w:t>и</w:t>
      </w:r>
      <w:r w:rsidRPr="004C7771">
        <w:rPr>
          <w:iCs/>
          <w:szCs w:val="22"/>
          <w:lang w:bidi="ru-RU"/>
        </w:rPr>
        <w:t xml:space="preserve"> або класи (class) залежно від властивих їм властивостей і дій, якими вони володіють. Інте</w:t>
      </w:r>
      <w:r w:rsidRPr="004C7771">
        <w:rPr>
          <w:iCs/>
          <w:szCs w:val="22"/>
          <w:lang w:bidi="ru-RU"/>
        </w:rPr>
        <w:t>р</w:t>
      </w:r>
      <w:r w:rsidRPr="004C7771">
        <w:rPr>
          <w:iCs/>
          <w:szCs w:val="22"/>
          <w:lang w:bidi="ru-RU"/>
        </w:rPr>
        <w:t>фейси об'єктів і взаємодія між об'ектам</w:t>
      </w:r>
      <w:r>
        <w:rPr>
          <w:iCs/>
          <w:szCs w:val="22"/>
          <w:lang w:bidi="ru-RU"/>
        </w:rPr>
        <w:t>и</w:t>
      </w:r>
      <w:r w:rsidRPr="004C7771">
        <w:rPr>
          <w:iCs/>
          <w:szCs w:val="22"/>
          <w:lang w:bidi="ru-RU"/>
        </w:rPr>
        <w:t xml:space="preserve"> одного або різних типів ви</w:t>
      </w:r>
      <w:r>
        <w:rPr>
          <w:iCs/>
          <w:szCs w:val="22"/>
          <w:lang w:bidi="ru-RU"/>
        </w:rPr>
        <w:t>значаються н</w:t>
      </w:r>
      <w:r w:rsidRPr="004C7771">
        <w:rPr>
          <w:iCs/>
          <w:szCs w:val="22"/>
          <w:lang w:bidi="ru-RU"/>
        </w:rPr>
        <w:t>а основі властивих типові дій і відповідних ним п</w:t>
      </w:r>
      <w:r w:rsidRPr="004C7771">
        <w:rPr>
          <w:iCs/>
          <w:szCs w:val="22"/>
          <w:lang w:bidi="ru-RU"/>
        </w:rPr>
        <w:t>о</w:t>
      </w:r>
      <w:r w:rsidRPr="004C7771">
        <w:rPr>
          <w:iCs/>
          <w:szCs w:val="22"/>
          <w:lang w:bidi="ru-RU"/>
        </w:rPr>
        <w:t>відомлень. В об'єктів так само, як у функцій, замикань і структур можна розрізнити визначення (object definition) і виклик (call), за допомогою якого з визначення створюються фактичні об'єкти або екземпляри (instance</w:t>
      </w:r>
      <w:r>
        <w:rPr>
          <w:iCs/>
          <w:szCs w:val="22"/>
          <w:lang w:bidi="ru-RU"/>
        </w:rPr>
        <w:t>)</w:t>
      </w:r>
      <w:r w:rsidR="00EE066B" w:rsidRPr="00EE066B">
        <w:rPr>
          <w:iCs/>
          <w:szCs w:val="22"/>
          <w:lang w:bidi="ru-RU"/>
        </w:rPr>
        <w:t xml:space="preserve"> </w:t>
      </w:r>
      <w:r w:rsidRPr="004C7771">
        <w:rPr>
          <w:iCs/>
          <w:szCs w:val="22"/>
          <w:lang w:bidi="ru-RU"/>
        </w:rPr>
        <w:t>об'єктів</w:t>
      </w:r>
      <w:r>
        <w:rPr>
          <w:iCs/>
          <w:szCs w:val="22"/>
          <w:lang w:bidi="ru-RU"/>
        </w:rPr>
        <w:t>.</w:t>
      </w:r>
    </w:p>
    <w:p w:rsidR="004C7771" w:rsidRPr="004C7771" w:rsidRDefault="004C7771" w:rsidP="004C7771">
      <w:pPr>
        <w:pStyle w:val="af4"/>
        <w:ind w:firstLine="301"/>
        <w:rPr>
          <w:iCs/>
          <w:szCs w:val="22"/>
          <w:lang w:val="ru-RU" w:bidi="ru-RU"/>
        </w:rPr>
      </w:pPr>
      <w:r w:rsidRPr="004C7771">
        <w:rPr>
          <w:iCs/>
          <w:szCs w:val="22"/>
          <w:lang w:val="ru-RU" w:bidi="ru-RU"/>
        </w:rPr>
        <w:t>Спосіб визначення класу, в різних Л</w:t>
      </w:r>
      <w:r>
        <w:rPr>
          <w:iCs/>
          <w:szCs w:val="22"/>
          <w:lang w:val="ru-RU" w:bidi="ru-RU"/>
        </w:rPr>
        <w:t>і</w:t>
      </w:r>
      <w:r w:rsidRPr="004C7771">
        <w:rPr>
          <w:iCs/>
          <w:szCs w:val="22"/>
          <w:lang w:val="ru-RU" w:bidi="ru-RU"/>
        </w:rPr>
        <w:t>сп- системах різний. В якості класу можна р</w:t>
      </w:r>
      <w:r>
        <w:rPr>
          <w:iCs/>
          <w:szCs w:val="22"/>
          <w:lang w:val="ru-RU" w:bidi="ru-RU"/>
        </w:rPr>
        <w:t>озгляда</w:t>
      </w:r>
      <w:r w:rsidRPr="004C7771">
        <w:rPr>
          <w:iCs/>
          <w:szCs w:val="22"/>
          <w:lang w:val="ru-RU" w:bidi="ru-RU"/>
        </w:rPr>
        <w:t>т</w:t>
      </w:r>
      <w:r>
        <w:rPr>
          <w:iCs/>
          <w:szCs w:val="22"/>
          <w:lang w:val="ru-RU" w:bidi="ru-RU"/>
        </w:rPr>
        <w:t>и</w:t>
      </w:r>
      <w:r w:rsidRPr="004C7771">
        <w:rPr>
          <w:iCs/>
          <w:szCs w:val="22"/>
          <w:lang w:val="ru-RU" w:bidi="ru-RU"/>
        </w:rPr>
        <w:t xml:space="preserve"> і саме визначення, яке теж, у від</w:t>
      </w:r>
      <w:r w:rsidRPr="004C7771">
        <w:rPr>
          <w:iCs/>
          <w:szCs w:val="22"/>
          <w:lang w:val="ru-RU" w:bidi="ru-RU"/>
        </w:rPr>
        <w:t>о</w:t>
      </w:r>
      <w:r w:rsidRPr="004C7771">
        <w:rPr>
          <w:iCs/>
          <w:szCs w:val="22"/>
          <w:lang w:val="ru-RU" w:bidi="ru-RU"/>
        </w:rPr>
        <w:t xml:space="preserve">мому сенсі, є об'єктом, а саме мовним об'єктом, що зображує клас об'єктів. </w:t>
      </w:r>
    </w:p>
    <w:p w:rsidR="00017E50" w:rsidRDefault="004C7771" w:rsidP="004C7771">
      <w:pPr>
        <w:pStyle w:val="af4"/>
        <w:ind w:firstLine="301"/>
        <w:rPr>
          <w:iCs/>
          <w:szCs w:val="22"/>
          <w:lang w:val="ru-RU" w:bidi="ru-RU"/>
        </w:rPr>
      </w:pPr>
      <w:r w:rsidRPr="004C7771">
        <w:rPr>
          <w:iCs/>
          <w:szCs w:val="22"/>
          <w:lang w:val="ru-RU" w:bidi="ru-RU"/>
        </w:rPr>
        <w:t>Дані, що містяться в об'єкті, знаходяться в змінн</w:t>
      </w:r>
      <w:r>
        <w:rPr>
          <w:iCs/>
          <w:szCs w:val="22"/>
          <w:lang w:val="ru-RU" w:bidi="ru-RU"/>
        </w:rPr>
        <w:t>и</w:t>
      </w:r>
      <w:r w:rsidRPr="004C7771">
        <w:rPr>
          <w:iCs/>
          <w:szCs w:val="22"/>
          <w:lang w:val="ru-RU" w:bidi="ru-RU"/>
        </w:rPr>
        <w:t>х, які назив</w:t>
      </w:r>
      <w:r w:rsidRPr="004C7771">
        <w:rPr>
          <w:iCs/>
          <w:szCs w:val="22"/>
          <w:lang w:val="ru-RU" w:bidi="ru-RU"/>
        </w:rPr>
        <w:t>а</w:t>
      </w:r>
      <w:r w:rsidRPr="004C7771">
        <w:rPr>
          <w:iCs/>
          <w:szCs w:val="22"/>
          <w:lang w:val="ru-RU" w:bidi="ru-RU"/>
        </w:rPr>
        <w:t>ють змінними екземпляра (instance variables) або властивостями (attribute). Передбачені в об'єкті дії називають методами (method).</w:t>
      </w:r>
    </w:p>
    <w:p w:rsidR="00325F00" w:rsidRDefault="00334B32" w:rsidP="00325F00">
      <w:pPr>
        <w:pStyle w:val="af4"/>
        <w:ind w:firstLine="301"/>
        <w:rPr>
          <w:iCs/>
          <w:szCs w:val="22"/>
          <w:lang w:val="ru-RU" w:bidi="ru-RU"/>
        </w:rPr>
      </w:pPr>
      <w:r w:rsidRPr="00334B32">
        <w:rPr>
          <w:iCs/>
          <w:szCs w:val="22"/>
          <w:lang w:bidi="ru-RU"/>
        </w:rPr>
        <w:t>Виклик дій узагальнений і його одноманітність забезпечується спеціальним механізмом, грунтованим на програмуванні, керов</w:t>
      </w:r>
      <w:r w:rsidRPr="00334B32">
        <w:rPr>
          <w:iCs/>
          <w:szCs w:val="22"/>
          <w:lang w:bidi="ru-RU"/>
        </w:rPr>
        <w:t>а</w:t>
      </w:r>
      <w:r w:rsidRPr="00334B32">
        <w:rPr>
          <w:iCs/>
          <w:szCs w:val="22"/>
          <w:lang w:bidi="ru-RU"/>
        </w:rPr>
        <w:lastRenderedPageBreak/>
        <w:t>ному даними, який називається обміном повідомленнями (message passing).</w:t>
      </w:r>
    </w:p>
    <w:p w:rsidR="0080178F" w:rsidRPr="0080178F" w:rsidRDefault="00334B32" w:rsidP="00334B32">
      <w:pPr>
        <w:pStyle w:val="af4"/>
        <w:ind w:firstLine="301"/>
        <w:rPr>
          <w:iCs/>
          <w:szCs w:val="22"/>
          <w:lang w:val="ru-RU" w:bidi="ru-RU"/>
        </w:rPr>
      </w:pPr>
      <w:r w:rsidRPr="00334B32">
        <w:rPr>
          <w:iCs/>
          <w:szCs w:val="22"/>
          <w:lang w:val="ru-RU" w:bidi="ru-RU"/>
        </w:rPr>
        <w:t>Особливо вдало об'єкти були реалізовані в системах Flavors З</w:t>
      </w:r>
      <w:r w:rsidRPr="00334B32">
        <w:rPr>
          <w:iCs/>
          <w:szCs w:val="22"/>
          <w:lang w:val="ru-RU" w:bidi="ru-RU"/>
        </w:rPr>
        <w:t>е</w:t>
      </w:r>
      <w:r w:rsidR="006159AF">
        <w:rPr>
          <w:iCs/>
          <w:szCs w:val="22"/>
          <w:lang w:val="ru-RU" w:bidi="ru-RU"/>
        </w:rPr>
        <w:t>талі</w:t>
      </w:r>
      <w:r w:rsidRPr="00334B32">
        <w:rPr>
          <w:iCs/>
          <w:szCs w:val="22"/>
          <w:lang w:val="ru-RU" w:bidi="ru-RU"/>
        </w:rPr>
        <w:t xml:space="preserve">спа (Weinreb і Мооп 1981) і Loops </w:t>
      </w:r>
      <w:r w:rsidR="006159AF">
        <w:rPr>
          <w:iCs/>
          <w:szCs w:val="22"/>
          <w:lang w:val="ru-RU" w:bidi="ru-RU"/>
        </w:rPr>
        <w:t>Інтерлі</w:t>
      </w:r>
      <w:r w:rsidRPr="00334B32">
        <w:rPr>
          <w:iCs/>
          <w:szCs w:val="22"/>
          <w:lang w:val="ru-RU" w:bidi="ru-RU"/>
        </w:rPr>
        <w:t>спа (Bobrow і Stefik 1983). У цих зроблених для Л</w:t>
      </w:r>
      <w:r w:rsidR="006159AF">
        <w:rPr>
          <w:iCs/>
          <w:szCs w:val="22"/>
          <w:lang w:val="ru-RU" w:bidi="ru-RU"/>
        </w:rPr>
        <w:t>і</w:t>
      </w:r>
      <w:r w:rsidRPr="00334B32">
        <w:rPr>
          <w:iCs/>
          <w:szCs w:val="22"/>
          <w:lang w:val="ru-RU" w:bidi="ru-RU"/>
        </w:rPr>
        <w:t>сп-машин системах вдалося виріш</w:t>
      </w:r>
      <w:r w:rsidRPr="00334B32">
        <w:rPr>
          <w:iCs/>
          <w:szCs w:val="22"/>
          <w:lang w:val="ru-RU" w:bidi="ru-RU"/>
        </w:rPr>
        <w:t>и</w:t>
      </w:r>
      <w:r w:rsidRPr="00334B32">
        <w:rPr>
          <w:iCs/>
          <w:szCs w:val="22"/>
          <w:lang w:val="ru-RU" w:bidi="ru-RU"/>
        </w:rPr>
        <w:t>ти і зняти з порядку денного багато з проблем, що стояли</w:t>
      </w:r>
      <w:r w:rsidR="006159AF">
        <w:rPr>
          <w:iCs/>
          <w:szCs w:val="22"/>
          <w:lang w:val="ru-RU" w:bidi="ru-RU"/>
        </w:rPr>
        <w:t xml:space="preserve"> </w:t>
      </w:r>
      <w:r w:rsidRPr="00334B32">
        <w:rPr>
          <w:iCs/>
          <w:szCs w:val="22"/>
          <w:lang w:val="ru-RU" w:bidi="ru-RU"/>
        </w:rPr>
        <w:t>перед більше ранніми спробами. Loops - це реалізован</w:t>
      </w:r>
      <w:r w:rsidR="006159AF">
        <w:rPr>
          <w:iCs/>
          <w:szCs w:val="22"/>
          <w:lang w:val="ru-RU" w:bidi="ru-RU"/>
        </w:rPr>
        <w:t>а</w:t>
      </w:r>
      <w:r w:rsidRPr="00334B32">
        <w:rPr>
          <w:iCs/>
          <w:szCs w:val="22"/>
          <w:lang w:val="ru-RU" w:bidi="ru-RU"/>
        </w:rPr>
        <w:t xml:space="preserve"> в </w:t>
      </w:r>
      <w:r w:rsidR="006159AF">
        <w:rPr>
          <w:iCs/>
          <w:szCs w:val="22"/>
          <w:lang w:val="ru-RU" w:bidi="ru-RU"/>
        </w:rPr>
        <w:t>І</w:t>
      </w:r>
      <w:r w:rsidRPr="00334B32">
        <w:rPr>
          <w:iCs/>
          <w:szCs w:val="22"/>
          <w:lang w:val="ru-RU" w:bidi="ru-RU"/>
        </w:rPr>
        <w:t>нтерлиспе р</w:t>
      </w:r>
      <w:r w:rsidRPr="00334B32">
        <w:rPr>
          <w:iCs/>
          <w:szCs w:val="22"/>
          <w:lang w:val="ru-RU" w:bidi="ru-RU"/>
        </w:rPr>
        <w:t>о</w:t>
      </w:r>
      <w:r w:rsidRPr="00334B32">
        <w:rPr>
          <w:iCs/>
          <w:szCs w:val="22"/>
          <w:lang w:val="ru-RU" w:bidi="ru-RU"/>
        </w:rPr>
        <w:t>боча мова високого рівня з багатьма парадигмами, об'єкти яко</w:t>
      </w:r>
      <w:r w:rsidR="006159AF">
        <w:rPr>
          <w:iCs/>
          <w:szCs w:val="22"/>
          <w:lang w:val="ru-RU" w:bidi="ru-RU"/>
        </w:rPr>
        <w:t>ї</w:t>
      </w:r>
      <w:r w:rsidRPr="00334B32">
        <w:rPr>
          <w:iCs/>
          <w:szCs w:val="22"/>
          <w:lang w:val="ru-RU" w:bidi="ru-RU"/>
        </w:rPr>
        <w:t xml:space="preserve"> п</w:t>
      </w:r>
      <w:r w:rsidRPr="00334B32">
        <w:rPr>
          <w:iCs/>
          <w:szCs w:val="22"/>
          <w:lang w:val="ru-RU" w:bidi="ru-RU"/>
        </w:rPr>
        <w:t>а</w:t>
      </w:r>
      <w:r w:rsidRPr="00334B32">
        <w:rPr>
          <w:iCs/>
          <w:szCs w:val="22"/>
          <w:lang w:val="ru-RU" w:bidi="ru-RU"/>
        </w:rPr>
        <w:t>ралельно містять єдині засоби процедурного, подієвого і пр</w:t>
      </w:r>
      <w:r w:rsidRPr="00334B32">
        <w:rPr>
          <w:iCs/>
          <w:szCs w:val="22"/>
          <w:lang w:val="ru-RU" w:bidi="ru-RU"/>
        </w:rPr>
        <w:t>о</w:t>
      </w:r>
      <w:r w:rsidRPr="00334B32">
        <w:rPr>
          <w:iCs/>
          <w:szCs w:val="22"/>
          <w:lang w:val="ru-RU" w:bidi="ru-RU"/>
        </w:rPr>
        <w:t>дукційного програмування.</w:t>
      </w:r>
    </w:p>
    <w:p w:rsidR="006159AF" w:rsidRPr="006159AF" w:rsidRDefault="006159AF" w:rsidP="006159AF">
      <w:pPr>
        <w:pStyle w:val="af4"/>
        <w:ind w:firstLine="301"/>
        <w:rPr>
          <w:color w:val="000000"/>
          <w:szCs w:val="22"/>
          <w:lang w:val="ru-RU" w:bidi="ru-RU"/>
        </w:rPr>
      </w:pPr>
      <w:r w:rsidRPr="006159AF">
        <w:rPr>
          <w:color w:val="000000"/>
          <w:szCs w:val="22"/>
          <w:lang w:val="ru-RU" w:bidi="ru-RU"/>
        </w:rPr>
        <w:t>У Зетал</w:t>
      </w:r>
      <w:r>
        <w:rPr>
          <w:color w:val="000000"/>
          <w:szCs w:val="22"/>
          <w:lang w:val="ru-RU" w:bidi="ru-RU"/>
        </w:rPr>
        <w:t>і</w:t>
      </w:r>
      <w:r w:rsidRPr="006159AF">
        <w:rPr>
          <w:color w:val="000000"/>
          <w:szCs w:val="22"/>
          <w:lang w:val="ru-RU" w:bidi="ru-RU"/>
        </w:rPr>
        <w:t xml:space="preserve">спе класу відповідає поняття аромат (flavor). Аромат може представляти і деякі абстрактні властивості, які як такі не можуть бути реалізовані об'єктом. Наприклад, поняття "круглий" не можна реалізувати конкретним самостійним об'єктом. </w:t>
      </w:r>
    </w:p>
    <w:p w:rsidR="009801CF" w:rsidRPr="00B24EF0" w:rsidRDefault="006159AF" w:rsidP="006159AF">
      <w:pPr>
        <w:pStyle w:val="af4"/>
        <w:ind w:firstLine="301"/>
        <w:rPr>
          <w:iCs/>
          <w:szCs w:val="22"/>
          <w:lang w:bidi="ru-RU"/>
        </w:rPr>
      </w:pPr>
      <w:r w:rsidRPr="006159AF">
        <w:rPr>
          <w:color w:val="000000"/>
          <w:szCs w:val="22"/>
          <w:lang w:val="ru-RU" w:bidi="ru-RU"/>
        </w:rPr>
        <w:t>В якості об'єктної системи, грунтованої на Ліспі, розглянемо трохи детальніше систему Flavors, що є розширенням Комо</w:t>
      </w:r>
      <w:r>
        <w:rPr>
          <w:color w:val="000000"/>
          <w:szCs w:val="22"/>
          <w:lang w:val="ru-RU" w:bidi="ru-RU"/>
        </w:rPr>
        <w:t>н</w:t>
      </w:r>
      <w:r w:rsidRPr="006159AF">
        <w:rPr>
          <w:color w:val="000000"/>
          <w:szCs w:val="22"/>
          <w:lang w:val="ru-RU" w:bidi="ru-RU"/>
        </w:rPr>
        <w:t xml:space="preserve"> Ліспу, що входить в систему Зетал</w:t>
      </w:r>
      <w:r>
        <w:rPr>
          <w:color w:val="000000"/>
          <w:szCs w:val="22"/>
          <w:lang w:val="ru-RU" w:bidi="ru-RU"/>
        </w:rPr>
        <w:t>і</w:t>
      </w:r>
      <w:r w:rsidRPr="006159AF">
        <w:rPr>
          <w:color w:val="000000"/>
          <w:szCs w:val="22"/>
          <w:lang w:val="ru-RU" w:bidi="ru-RU"/>
        </w:rPr>
        <w:t>сп на Л</w:t>
      </w:r>
      <w:r>
        <w:rPr>
          <w:color w:val="000000"/>
          <w:szCs w:val="22"/>
          <w:lang w:val="ru-RU" w:bidi="ru-RU"/>
        </w:rPr>
        <w:t>і</w:t>
      </w:r>
      <w:r w:rsidRPr="006159AF">
        <w:rPr>
          <w:color w:val="000000"/>
          <w:szCs w:val="22"/>
          <w:lang w:val="ru-RU" w:bidi="ru-RU"/>
        </w:rPr>
        <w:t>сп-машинах.</w:t>
      </w:r>
    </w:p>
    <w:p w:rsidR="009801CF" w:rsidRPr="00B24EF0" w:rsidRDefault="009801CF" w:rsidP="009801CF">
      <w:pPr>
        <w:pStyle w:val="af4"/>
        <w:ind w:firstLine="301"/>
        <w:rPr>
          <w:iCs/>
          <w:szCs w:val="22"/>
          <w:lang w:bidi="ru-RU"/>
        </w:rPr>
      </w:pPr>
      <w:r w:rsidRPr="00B24EF0">
        <w:rPr>
          <w:iCs/>
          <w:szCs w:val="22"/>
          <w:lang w:bidi="en-US"/>
        </w:rPr>
        <w:t>DEFFLAVOR</w:t>
      </w:r>
      <w:r w:rsidRPr="00B24EF0">
        <w:rPr>
          <w:iCs/>
          <w:szCs w:val="22"/>
          <w:lang w:bidi="ru-RU"/>
        </w:rPr>
        <w:t xml:space="preserve"> </w:t>
      </w:r>
      <w:r w:rsidR="006159AF" w:rsidRPr="006159AF">
        <w:rPr>
          <w:iCs/>
          <w:szCs w:val="22"/>
          <w:lang w:bidi="ru-RU"/>
        </w:rPr>
        <w:t>визначає клас в системі Flavors форма визначення класу або аромату нагадує визначення функції, макросу і структ</w:t>
      </w:r>
      <w:r w:rsidR="006159AF" w:rsidRPr="006159AF">
        <w:rPr>
          <w:iCs/>
          <w:szCs w:val="22"/>
          <w:lang w:bidi="ru-RU"/>
        </w:rPr>
        <w:t>у</w:t>
      </w:r>
      <w:r w:rsidR="006159AF" w:rsidRPr="006159AF">
        <w:rPr>
          <w:iCs/>
          <w:szCs w:val="22"/>
          <w:lang w:bidi="ru-RU"/>
        </w:rPr>
        <w:t>ри:</w:t>
      </w:r>
    </w:p>
    <w:p w:rsidR="006F33ED" w:rsidRPr="00656764" w:rsidRDefault="009801CF" w:rsidP="009801CF">
      <w:pPr>
        <w:pStyle w:val="af4"/>
        <w:ind w:firstLine="301"/>
        <w:rPr>
          <w:rFonts w:ascii="Courier New" w:hAnsi="Courier New" w:cs="Courier New"/>
          <w:i/>
          <w:iCs/>
          <w:sz w:val="18"/>
          <w:szCs w:val="18"/>
          <w:lang w:val="ru-RU" w:bidi="ru-RU"/>
        </w:rPr>
      </w:pPr>
      <w:r w:rsidRPr="00656764">
        <w:rPr>
          <w:rFonts w:ascii="Courier New" w:hAnsi="Courier New" w:cs="Courier New"/>
          <w:iCs/>
          <w:sz w:val="18"/>
          <w:szCs w:val="18"/>
          <w:lang w:bidi="ru-RU"/>
        </w:rPr>
        <w:t>(</w:t>
      </w:r>
      <w:r w:rsidRPr="00656764">
        <w:rPr>
          <w:rFonts w:ascii="Courier New" w:hAnsi="Courier New" w:cs="Courier New"/>
          <w:iCs/>
          <w:sz w:val="18"/>
          <w:szCs w:val="18"/>
          <w:lang w:bidi="en-US"/>
        </w:rPr>
        <w:t>DEFFLAVOR</w:t>
      </w:r>
      <w:r w:rsidRPr="00656764">
        <w:rPr>
          <w:rFonts w:ascii="Courier New" w:hAnsi="Courier New" w:cs="Courier New"/>
          <w:iCs/>
          <w:sz w:val="18"/>
          <w:szCs w:val="18"/>
          <w:lang w:bidi="ru-RU"/>
        </w:rPr>
        <w:t xml:space="preserve"> </w:t>
      </w:r>
      <w:r w:rsidRPr="00656764">
        <w:rPr>
          <w:rFonts w:ascii="Courier New" w:hAnsi="Courier New" w:cs="Courier New"/>
          <w:i/>
          <w:iCs/>
          <w:sz w:val="18"/>
          <w:szCs w:val="18"/>
          <w:lang w:bidi="ru-RU"/>
        </w:rPr>
        <w:t>клас</w:t>
      </w:r>
      <w:r w:rsidRPr="00656764">
        <w:rPr>
          <w:rFonts w:ascii="Courier New" w:hAnsi="Courier New" w:cs="Courier New"/>
          <w:iCs/>
          <w:sz w:val="18"/>
          <w:szCs w:val="18"/>
          <w:lang w:bidi="ru-RU"/>
        </w:rPr>
        <w:t xml:space="preserve"> (</w:t>
      </w:r>
      <w:r w:rsidRPr="00656764">
        <w:rPr>
          <w:rFonts w:ascii="Courier New" w:hAnsi="Courier New" w:cs="Courier New"/>
          <w:i/>
          <w:iCs/>
          <w:sz w:val="18"/>
          <w:szCs w:val="18"/>
          <w:lang w:bidi="ru-RU"/>
        </w:rPr>
        <w:t>свойства)</w:t>
      </w:r>
      <w:r w:rsidRPr="00656764">
        <w:rPr>
          <w:rFonts w:ascii="Courier New" w:hAnsi="Courier New" w:cs="Courier New"/>
          <w:iCs/>
          <w:sz w:val="18"/>
          <w:szCs w:val="18"/>
          <w:lang w:bidi="ru-RU"/>
        </w:rPr>
        <w:t>(</w:t>
      </w:r>
      <w:r w:rsidRPr="00656764">
        <w:rPr>
          <w:rFonts w:ascii="Courier New" w:hAnsi="Courier New" w:cs="Courier New"/>
          <w:i/>
          <w:iCs/>
          <w:sz w:val="18"/>
          <w:szCs w:val="18"/>
          <w:lang w:bidi="ru-RU"/>
        </w:rPr>
        <w:t>надклас</w:t>
      </w:r>
      <w:r w:rsidR="006159AF" w:rsidRPr="00656764">
        <w:rPr>
          <w:rFonts w:ascii="Courier New" w:hAnsi="Courier New" w:cs="Courier New"/>
          <w:i/>
          <w:iCs/>
          <w:sz w:val="18"/>
          <w:szCs w:val="18"/>
          <w:lang w:bidi="ru-RU"/>
        </w:rPr>
        <w:t>и</w:t>
      </w:r>
      <w:r w:rsidRPr="00656764">
        <w:rPr>
          <w:rFonts w:ascii="Courier New" w:hAnsi="Courier New" w:cs="Courier New"/>
          <w:i/>
          <w:iCs/>
          <w:sz w:val="18"/>
          <w:szCs w:val="18"/>
          <w:lang w:bidi="ru-RU"/>
        </w:rPr>
        <w:t>)</w:t>
      </w:r>
      <w:r w:rsidR="006159AF" w:rsidRPr="00656764">
        <w:rPr>
          <w:rFonts w:ascii="Courier New" w:hAnsi="Courier New" w:cs="Courier New"/>
          <w:i/>
          <w:iCs/>
          <w:sz w:val="18"/>
          <w:szCs w:val="18"/>
          <w:lang w:bidi="ru-RU"/>
        </w:rPr>
        <w:t xml:space="preserve"> (</w:t>
      </w:r>
      <w:r w:rsidRPr="00656764">
        <w:rPr>
          <w:rFonts w:ascii="Courier New" w:hAnsi="Courier New" w:cs="Courier New"/>
          <w:i/>
          <w:iCs/>
          <w:sz w:val="18"/>
          <w:szCs w:val="18"/>
          <w:lang w:val="ru-RU" w:bidi="ru-RU"/>
        </w:rPr>
        <w:t>режим</w:t>
      </w:r>
      <w:r w:rsidR="006159AF" w:rsidRPr="00656764">
        <w:rPr>
          <w:rFonts w:ascii="Courier New" w:hAnsi="Courier New" w:cs="Courier New"/>
          <w:i/>
          <w:iCs/>
          <w:sz w:val="18"/>
          <w:szCs w:val="18"/>
          <w:lang w:val="ru-RU" w:bidi="ru-RU"/>
        </w:rPr>
        <w:t>и</w:t>
      </w:r>
      <w:r w:rsidRPr="00656764">
        <w:rPr>
          <w:rFonts w:ascii="Courier New" w:hAnsi="Courier New" w:cs="Courier New"/>
          <w:i/>
          <w:iCs/>
          <w:sz w:val="18"/>
          <w:szCs w:val="18"/>
          <w:lang w:val="ru-RU" w:bidi="ru-RU"/>
        </w:rPr>
        <w:t>))</w:t>
      </w:r>
    </w:p>
    <w:p w:rsidR="00B24EF0" w:rsidRDefault="006159AF" w:rsidP="009801CF">
      <w:pPr>
        <w:pStyle w:val="af4"/>
        <w:ind w:firstLine="301"/>
        <w:rPr>
          <w:szCs w:val="22"/>
          <w:lang w:val="ru-RU"/>
        </w:rPr>
      </w:pPr>
      <w:r>
        <w:rPr>
          <w:szCs w:val="22"/>
        </w:rPr>
        <w:t>Н</w:t>
      </w:r>
      <w:r w:rsidRPr="006159AF">
        <w:rPr>
          <w:szCs w:val="22"/>
        </w:rPr>
        <w:t>априклад, КОРАБЛЬ визначи</w:t>
      </w:r>
      <w:r>
        <w:rPr>
          <w:szCs w:val="22"/>
        </w:rPr>
        <w:t>мо</w:t>
      </w:r>
      <w:r w:rsidRPr="006159AF">
        <w:rPr>
          <w:szCs w:val="22"/>
        </w:rPr>
        <w:t xml:space="preserve"> наступним ароматом:</w:t>
      </w:r>
    </w:p>
    <w:p w:rsidR="00B24EF0" w:rsidRPr="006159AF" w:rsidRDefault="00611A73" w:rsidP="00B24EF0">
      <w:pPr>
        <w:pStyle w:val="af4"/>
        <w:ind w:firstLine="301"/>
        <w:rPr>
          <w:rFonts w:ascii="Courier New" w:hAnsi="Courier New" w:cs="Courier New"/>
          <w:iCs/>
          <w:sz w:val="18"/>
          <w:szCs w:val="18"/>
          <w:lang w:bidi="ru-RU"/>
        </w:rPr>
      </w:pPr>
      <w:r w:rsidRPr="006159AF">
        <w:rPr>
          <w:rFonts w:ascii="Courier New" w:hAnsi="Courier New" w:cs="Courier New"/>
          <w:iCs/>
          <w:sz w:val="18"/>
          <w:szCs w:val="18"/>
          <w:lang w:val="ru-RU" w:bidi="ru-RU"/>
        </w:rPr>
        <w:t>(</w:t>
      </w:r>
      <w:r w:rsidR="00B24EF0" w:rsidRPr="006159AF">
        <w:rPr>
          <w:rFonts w:ascii="Courier New" w:hAnsi="Courier New" w:cs="Courier New"/>
          <w:iCs/>
          <w:sz w:val="18"/>
          <w:szCs w:val="18"/>
          <w:lang w:bidi="en-US"/>
        </w:rPr>
        <w:t>defflavor</w:t>
      </w:r>
      <w:r w:rsidR="00B24EF0" w:rsidRPr="006159AF">
        <w:rPr>
          <w:rFonts w:ascii="Courier New" w:hAnsi="Courier New" w:cs="Courier New"/>
          <w:iCs/>
          <w:sz w:val="18"/>
          <w:szCs w:val="18"/>
          <w:lang w:bidi="ru-RU"/>
        </w:rPr>
        <w:t xml:space="preserve"> корабль</w:t>
      </w:r>
      <w:r w:rsidR="00B24EF0" w:rsidRPr="006159AF">
        <w:rPr>
          <w:rFonts w:ascii="Courier New" w:hAnsi="Courier New" w:cs="Courier New"/>
          <w:iCs/>
          <w:sz w:val="18"/>
          <w:szCs w:val="18"/>
          <w:lang w:bidi="ru-RU"/>
        </w:rPr>
        <w:tab/>
        <w:t>;класс</w:t>
      </w:r>
    </w:p>
    <w:p w:rsidR="00611A73" w:rsidRPr="006159AF" w:rsidRDefault="00611A73" w:rsidP="00B24EF0">
      <w:pPr>
        <w:pStyle w:val="af4"/>
        <w:ind w:firstLine="301"/>
        <w:rPr>
          <w:rFonts w:ascii="Courier New" w:hAnsi="Courier New" w:cs="Courier New"/>
          <w:iCs/>
          <w:sz w:val="18"/>
          <w:szCs w:val="18"/>
          <w:lang w:val="ru-RU" w:bidi="ru-RU"/>
        </w:rPr>
      </w:pPr>
      <w:r w:rsidRPr="006159AF">
        <w:rPr>
          <w:rFonts w:ascii="Courier New" w:hAnsi="Courier New" w:cs="Courier New"/>
          <w:iCs/>
          <w:sz w:val="18"/>
          <w:szCs w:val="18"/>
          <w:lang w:val="ru-RU" w:bidi="ru-RU"/>
        </w:rPr>
        <w:t xml:space="preserve">   </w:t>
      </w:r>
      <w:r w:rsidR="00B24EF0" w:rsidRPr="006159AF">
        <w:rPr>
          <w:rFonts w:ascii="Courier New" w:hAnsi="Courier New" w:cs="Courier New"/>
          <w:iCs/>
          <w:sz w:val="18"/>
          <w:szCs w:val="18"/>
          <w:lang w:bidi="ru-RU"/>
        </w:rPr>
        <w:t xml:space="preserve">;; переменные экземпляра </w:t>
      </w:r>
    </w:p>
    <w:p w:rsidR="00611A73" w:rsidRPr="006159AF" w:rsidRDefault="00611A73" w:rsidP="00B24EF0">
      <w:pPr>
        <w:pStyle w:val="af4"/>
        <w:ind w:firstLine="301"/>
        <w:rPr>
          <w:rFonts w:ascii="Courier New" w:hAnsi="Courier New" w:cs="Courier New"/>
          <w:iCs/>
          <w:sz w:val="18"/>
          <w:szCs w:val="18"/>
          <w:lang w:val="ru-RU" w:bidi="ru-RU"/>
        </w:rPr>
      </w:pPr>
      <w:r w:rsidRPr="006159AF">
        <w:rPr>
          <w:rFonts w:ascii="Courier New" w:hAnsi="Courier New" w:cs="Courier New"/>
          <w:iCs/>
          <w:sz w:val="18"/>
          <w:szCs w:val="18"/>
          <w:lang w:val="ru-RU" w:bidi="ru-RU"/>
        </w:rPr>
        <w:t xml:space="preserve">   </w:t>
      </w:r>
      <w:r w:rsidR="00B24EF0" w:rsidRPr="006159AF">
        <w:rPr>
          <w:rFonts w:ascii="Courier New" w:hAnsi="Courier New" w:cs="Courier New"/>
          <w:iCs/>
          <w:sz w:val="18"/>
          <w:szCs w:val="18"/>
          <w:lang w:bidi="ru-RU"/>
        </w:rPr>
        <w:t xml:space="preserve">(имя х у х-скорость у-скорость) </w:t>
      </w:r>
    </w:p>
    <w:p w:rsidR="00B24EF0" w:rsidRPr="006159AF" w:rsidRDefault="00611A73" w:rsidP="00B24EF0">
      <w:pPr>
        <w:pStyle w:val="af4"/>
        <w:ind w:firstLine="301"/>
        <w:rPr>
          <w:rFonts w:ascii="Courier New" w:hAnsi="Courier New" w:cs="Courier New"/>
          <w:iCs/>
          <w:sz w:val="18"/>
          <w:szCs w:val="18"/>
          <w:lang w:bidi="ru-RU"/>
        </w:rPr>
      </w:pPr>
      <w:r w:rsidRPr="00D32F3B">
        <w:rPr>
          <w:rFonts w:ascii="Courier New" w:hAnsi="Courier New" w:cs="Courier New"/>
          <w:iCs/>
          <w:sz w:val="18"/>
          <w:szCs w:val="18"/>
          <w:lang w:val="ru-RU" w:bidi="ru-RU"/>
        </w:rPr>
        <w:t xml:space="preserve">   </w:t>
      </w:r>
      <w:r w:rsidR="00B24EF0" w:rsidRPr="006159AF">
        <w:rPr>
          <w:rFonts w:ascii="Courier New" w:hAnsi="Courier New" w:cs="Courier New"/>
          <w:iCs/>
          <w:sz w:val="18"/>
          <w:szCs w:val="18"/>
          <w:lang w:bidi="ru-RU"/>
        </w:rPr>
        <w:t>(дви</w:t>
      </w:r>
      <w:r w:rsidRPr="006159AF">
        <w:rPr>
          <w:rFonts w:ascii="Courier New" w:hAnsi="Courier New" w:cs="Courier New"/>
          <w:iCs/>
          <w:sz w:val="18"/>
          <w:szCs w:val="18"/>
          <w:lang w:val="ru-RU" w:bidi="ru-RU"/>
        </w:rPr>
        <w:t>ж</w:t>
      </w:r>
      <w:r w:rsidR="00B24EF0" w:rsidRPr="006159AF">
        <w:rPr>
          <w:rFonts w:ascii="Courier New" w:hAnsi="Courier New" w:cs="Courier New"/>
          <w:iCs/>
          <w:sz w:val="18"/>
          <w:szCs w:val="18"/>
          <w:lang w:bidi="ru-RU"/>
        </w:rPr>
        <w:t>у</w:t>
      </w:r>
      <w:r w:rsidRPr="006159AF">
        <w:rPr>
          <w:rFonts w:ascii="Courier New" w:hAnsi="Courier New" w:cs="Courier New"/>
          <w:iCs/>
          <w:sz w:val="18"/>
          <w:szCs w:val="18"/>
          <w:lang w:val="ru-RU" w:bidi="ru-RU"/>
        </w:rPr>
        <w:t>щ</w:t>
      </w:r>
      <w:r w:rsidRPr="006159AF">
        <w:rPr>
          <w:rFonts w:ascii="Courier New" w:hAnsi="Courier New" w:cs="Courier New"/>
          <w:iCs/>
          <w:sz w:val="18"/>
          <w:szCs w:val="18"/>
          <w:lang w:bidi="ru-RU"/>
        </w:rPr>
        <w:t>ееся-</w:t>
      </w:r>
      <w:r w:rsidRPr="006159AF">
        <w:rPr>
          <w:rFonts w:ascii="Courier New" w:hAnsi="Courier New" w:cs="Courier New"/>
          <w:iCs/>
          <w:sz w:val="18"/>
          <w:szCs w:val="18"/>
          <w:lang w:val="ru-RU" w:bidi="ru-RU"/>
        </w:rPr>
        <w:t>те</w:t>
      </w:r>
      <w:r w:rsidR="00B24EF0" w:rsidRPr="006159AF">
        <w:rPr>
          <w:rFonts w:ascii="Courier New" w:hAnsi="Courier New" w:cs="Courier New"/>
          <w:iCs/>
          <w:sz w:val="18"/>
          <w:szCs w:val="18"/>
          <w:lang w:bidi="ru-RU"/>
        </w:rPr>
        <w:t>ло)</w:t>
      </w:r>
      <w:r w:rsidR="00B24EF0" w:rsidRPr="006159AF">
        <w:rPr>
          <w:rFonts w:ascii="Courier New" w:hAnsi="Courier New" w:cs="Courier New"/>
          <w:iCs/>
          <w:sz w:val="18"/>
          <w:szCs w:val="18"/>
          <w:lang w:bidi="ru-RU"/>
        </w:rPr>
        <w:tab/>
        <w:t>;надклассы</w:t>
      </w:r>
    </w:p>
    <w:p w:rsidR="00611A73" w:rsidRPr="00D32F3B" w:rsidRDefault="00611A73" w:rsidP="00B24EF0">
      <w:pPr>
        <w:pStyle w:val="af4"/>
        <w:ind w:firstLine="301"/>
        <w:rPr>
          <w:rFonts w:ascii="Courier New" w:hAnsi="Courier New" w:cs="Courier New"/>
          <w:iCs/>
          <w:sz w:val="18"/>
          <w:szCs w:val="18"/>
          <w:lang w:val="en-US" w:bidi="ru-RU"/>
        </w:rPr>
      </w:pPr>
      <w:r w:rsidRPr="006159AF">
        <w:rPr>
          <w:rFonts w:ascii="Courier New" w:hAnsi="Courier New" w:cs="Courier New"/>
          <w:iCs/>
          <w:sz w:val="18"/>
          <w:szCs w:val="18"/>
          <w:lang w:val="en-US" w:bidi="ru-RU"/>
        </w:rPr>
        <w:t xml:space="preserve">   </w:t>
      </w:r>
      <w:r w:rsidR="00B24EF0" w:rsidRPr="006159AF">
        <w:rPr>
          <w:rFonts w:ascii="Courier New" w:hAnsi="Courier New" w:cs="Courier New"/>
          <w:iCs/>
          <w:sz w:val="18"/>
          <w:szCs w:val="18"/>
          <w:lang w:val="en-US" w:bidi="ru-RU"/>
        </w:rPr>
        <w:t>:</w:t>
      </w:r>
      <w:r w:rsidR="00B24EF0" w:rsidRPr="006159AF">
        <w:rPr>
          <w:rFonts w:ascii="Courier New" w:hAnsi="Courier New" w:cs="Courier New"/>
          <w:iCs/>
          <w:sz w:val="18"/>
          <w:szCs w:val="18"/>
          <w:lang w:val="en-US" w:bidi="en-US"/>
        </w:rPr>
        <w:t xml:space="preserve">gettable-instance-variables </w:t>
      </w:r>
      <w:r w:rsidR="00B24EF0" w:rsidRPr="006159AF">
        <w:rPr>
          <w:rFonts w:ascii="Courier New" w:hAnsi="Courier New" w:cs="Courier New"/>
          <w:iCs/>
          <w:sz w:val="18"/>
          <w:szCs w:val="18"/>
          <w:lang w:val="en-US" w:bidi="ru-RU"/>
        </w:rPr>
        <w:t xml:space="preserve">; </w:t>
      </w:r>
      <w:r w:rsidR="00B24EF0" w:rsidRPr="006159AF">
        <w:rPr>
          <w:rFonts w:ascii="Courier New" w:hAnsi="Courier New" w:cs="Courier New"/>
          <w:iCs/>
          <w:sz w:val="18"/>
          <w:szCs w:val="18"/>
          <w:lang w:val="ru-RU" w:bidi="ru-RU"/>
        </w:rPr>
        <w:t>режимы</w:t>
      </w:r>
      <w:r w:rsidR="00B24EF0" w:rsidRPr="006159AF">
        <w:rPr>
          <w:rFonts w:ascii="Courier New" w:hAnsi="Courier New" w:cs="Courier New"/>
          <w:iCs/>
          <w:sz w:val="18"/>
          <w:szCs w:val="18"/>
          <w:lang w:val="en-US" w:bidi="ru-RU"/>
        </w:rPr>
        <w:t xml:space="preserve"> </w:t>
      </w:r>
    </w:p>
    <w:p w:rsidR="00B24EF0" w:rsidRPr="00D32F3B" w:rsidRDefault="00611A73" w:rsidP="00B24EF0">
      <w:pPr>
        <w:pStyle w:val="af4"/>
        <w:ind w:firstLine="301"/>
        <w:rPr>
          <w:iCs/>
          <w:szCs w:val="22"/>
          <w:lang w:val="en-US" w:bidi="en-US"/>
        </w:rPr>
      </w:pPr>
      <w:r w:rsidRPr="00D32F3B">
        <w:rPr>
          <w:rFonts w:ascii="Courier New" w:hAnsi="Courier New" w:cs="Courier New"/>
          <w:iCs/>
          <w:sz w:val="18"/>
          <w:szCs w:val="18"/>
          <w:lang w:val="en-US" w:bidi="ru-RU"/>
        </w:rPr>
        <w:t xml:space="preserve">   </w:t>
      </w:r>
      <w:r w:rsidR="00B24EF0" w:rsidRPr="006159AF">
        <w:rPr>
          <w:rFonts w:ascii="Courier New" w:hAnsi="Courier New" w:cs="Courier New"/>
          <w:iCs/>
          <w:sz w:val="18"/>
          <w:szCs w:val="18"/>
          <w:lang w:val="en-US" w:bidi="ru-RU"/>
        </w:rPr>
        <w:t>:</w:t>
      </w:r>
      <w:r w:rsidR="00B24EF0" w:rsidRPr="006159AF">
        <w:rPr>
          <w:rFonts w:ascii="Courier New" w:hAnsi="Courier New" w:cs="Courier New"/>
          <w:iCs/>
          <w:sz w:val="18"/>
          <w:szCs w:val="18"/>
          <w:lang w:val="en-US" w:bidi="en-US"/>
        </w:rPr>
        <w:t>settable-instance-variables)</w:t>
      </w:r>
    </w:p>
    <w:p w:rsidR="00745BAB" w:rsidRDefault="00656764" w:rsidP="00745BAB">
      <w:pPr>
        <w:pStyle w:val="af4"/>
        <w:ind w:firstLine="301"/>
        <w:rPr>
          <w:iCs/>
          <w:szCs w:val="22"/>
          <w:lang w:bidi="ru-RU"/>
        </w:rPr>
      </w:pPr>
      <w:r w:rsidRPr="00656764">
        <w:rPr>
          <w:iCs/>
          <w:szCs w:val="22"/>
          <w:lang w:bidi="ru-RU"/>
        </w:rPr>
        <w:t>У об'єктів КОРАБЕЛЬ у вигляді властивостей є ІМ'Я, координ</w:t>
      </w:r>
      <w:r w:rsidRPr="00656764">
        <w:rPr>
          <w:iCs/>
          <w:szCs w:val="22"/>
          <w:lang w:bidi="ru-RU"/>
        </w:rPr>
        <w:t>а</w:t>
      </w:r>
      <w:r w:rsidRPr="00656764">
        <w:rPr>
          <w:iCs/>
          <w:szCs w:val="22"/>
          <w:lang w:bidi="ru-RU"/>
        </w:rPr>
        <w:t>ти місцезнаходження X і Y, а також компоненти швидкості Х-ШВИДКІСТЬ і Y- ШВИДКІСТЬ. Окрім цього, об'єкти наслідують інші властиві об'ємам класу ДВЙЖУЩЕЕСЯ-ТІЛО властивості і дії. До режимів ми далі повернемося детальніше.</w:t>
      </w:r>
    </w:p>
    <w:p w:rsidR="00656764" w:rsidRPr="00745BAB" w:rsidRDefault="00656764" w:rsidP="00745BAB">
      <w:pPr>
        <w:pStyle w:val="af4"/>
        <w:ind w:firstLine="301"/>
        <w:rPr>
          <w:iCs/>
          <w:szCs w:val="22"/>
          <w:lang w:bidi="ru-RU"/>
        </w:rPr>
      </w:pPr>
      <w:r w:rsidRPr="00656764">
        <w:rPr>
          <w:iCs/>
          <w:szCs w:val="22"/>
          <w:lang w:bidi="ru-RU"/>
        </w:rPr>
        <w:t>MAKE - INSTANCE створює новий об'єкт На основі визначення класу ми можемо створювати нові екземпляри (instance), що нал</w:t>
      </w:r>
      <w:r w:rsidRPr="00656764">
        <w:rPr>
          <w:iCs/>
          <w:szCs w:val="22"/>
          <w:lang w:bidi="ru-RU"/>
        </w:rPr>
        <w:t>е</w:t>
      </w:r>
      <w:r w:rsidRPr="00656764">
        <w:rPr>
          <w:iCs/>
          <w:szCs w:val="22"/>
          <w:lang w:bidi="ru-RU"/>
        </w:rPr>
        <w:t>жать цьому класу. Це здійснюється викликом MAKE - INSTANСЕ:</w:t>
      </w:r>
    </w:p>
    <w:p w:rsidR="00745BAB" w:rsidRPr="00656764" w:rsidRDefault="00745BAB" w:rsidP="00745BAB">
      <w:pPr>
        <w:pStyle w:val="af4"/>
        <w:ind w:firstLine="301"/>
        <w:rPr>
          <w:rFonts w:ascii="Courier New" w:hAnsi="Courier New" w:cs="Courier New"/>
          <w:iCs/>
          <w:sz w:val="18"/>
          <w:szCs w:val="18"/>
          <w:lang w:bidi="ru-RU"/>
        </w:rPr>
      </w:pPr>
      <w:r w:rsidRPr="00656764">
        <w:rPr>
          <w:rFonts w:ascii="Courier New" w:hAnsi="Courier New" w:cs="Courier New"/>
          <w:iCs/>
          <w:sz w:val="18"/>
          <w:szCs w:val="18"/>
          <w:lang w:bidi="ru-RU"/>
        </w:rPr>
        <w:t>(</w:t>
      </w:r>
      <w:r w:rsidRPr="00656764">
        <w:rPr>
          <w:rFonts w:ascii="Courier New" w:hAnsi="Courier New" w:cs="Courier New"/>
          <w:iCs/>
          <w:sz w:val="18"/>
          <w:szCs w:val="18"/>
          <w:lang w:bidi="en-US"/>
        </w:rPr>
        <w:t>MAKE</w:t>
      </w:r>
      <w:r w:rsidRPr="00656764">
        <w:rPr>
          <w:rFonts w:ascii="Courier New" w:hAnsi="Courier New" w:cs="Courier New"/>
          <w:iCs/>
          <w:sz w:val="18"/>
          <w:szCs w:val="18"/>
          <w:lang w:bidi="ru-RU"/>
        </w:rPr>
        <w:t>-</w:t>
      </w:r>
      <w:r w:rsidRPr="00656764">
        <w:rPr>
          <w:rFonts w:ascii="Courier New" w:hAnsi="Courier New" w:cs="Courier New"/>
          <w:iCs/>
          <w:sz w:val="18"/>
          <w:szCs w:val="18"/>
          <w:lang w:bidi="en-US"/>
        </w:rPr>
        <w:t>INSTANCE</w:t>
      </w:r>
      <w:r w:rsidRPr="00656764">
        <w:rPr>
          <w:rFonts w:ascii="Courier New" w:hAnsi="Courier New" w:cs="Courier New"/>
          <w:iCs/>
          <w:sz w:val="18"/>
          <w:szCs w:val="18"/>
          <w:lang w:bidi="ru-RU"/>
        </w:rPr>
        <w:t xml:space="preserve"> </w:t>
      </w:r>
      <w:r w:rsidRPr="00656764">
        <w:rPr>
          <w:rFonts w:ascii="Courier New" w:hAnsi="Courier New" w:cs="Courier New"/>
          <w:i/>
          <w:iCs/>
          <w:sz w:val="18"/>
          <w:szCs w:val="18"/>
          <w:lang w:bidi="ru-RU"/>
        </w:rPr>
        <w:t>клас)</w:t>
      </w:r>
    </w:p>
    <w:p w:rsidR="00611A73" w:rsidRDefault="00656764" w:rsidP="00745BAB">
      <w:pPr>
        <w:pStyle w:val="af4"/>
        <w:ind w:firstLine="301"/>
        <w:rPr>
          <w:iCs/>
          <w:szCs w:val="22"/>
          <w:lang w:val="ru-RU" w:bidi="ru-RU"/>
        </w:rPr>
      </w:pPr>
      <w:r w:rsidRPr="00656764">
        <w:rPr>
          <w:iCs/>
          <w:szCs w:val="22"/>
          <w:lang w:val="ru-RU" w:bidi="ru-RU"/>
        </w:rPr>
        <w:t>Наприклад, за допомогою класу КОРАБЕЛЬ можна створити судно</w:t>
      </w:r>
    </w:p>
    <w:p w:rsidR="00E97772" w:rsidRPr="00656764" w:rsidRDefault="00E97772" w:rsidP="00745BAB">
      <w:pPr>
        <w:pStyle w:val="af4"/>
        <w:ind w:firstLine="301"/>
        <w:rPr>
          <w:rFonts w:ascii="Courier New" w:hAnsi="Courier New" w:cs="Courier New"/>
          <w:sz w:val="18"/>
          <w:szCs w:val="18"/>
          <w:lang w:val="en-US"/>
        </w:rPr>
      </w:pPr>
      <w:r w:rsidRPr="00656764">
        <w:rPr>
          <w:rFonts w:ascii="Courier New" w:hAnsi="Courier New" w:cs="Courier New"/>
          <w:sz w:val="18"/>
          <w:szCs w:val="18"/>
          <w:lang w:val="en-US" w:eastAsia="en-US" w:bidi="en-US"/>
        </w:rPr>
        <w:lastRenderedPageBreak/>
        <w:t xml:space="preserve">(setq </w:t>
      </w:r>
      <w:r w:rsidRPr="00656764">
        <w:rPr>
          <w:rFonts w:ascii="Courier New" w:hAnsi="Courier New" w:cs="Courier New"/>
          <w:sz w:val="18"/>
          <w:szCs w:val="18"/>
        </w:rPr>
        <w:t>корабль</w:t>
      </w:r>
      <w:r w:rsidR="006478C1" w:rsidRPr="00656764">
        <w:rPr>
          <w:rFonts w:ascii="Courier New" w:hAnsi="Courier New" w:cs="Courier New"/>
          <w:sz w:val="18"/>
          <w:szCs w:val="18"/>
          <w:lang w:val="en-US"/>
        </w:rPr>
        <w:t>1</w:t>
      </w:r>
      <w:r w:rsidRPr="00656764">
        <w:rPr>
          <w:rFonts w:ascii="Courier New" w:hAnsi="Courier New" w:cs="Courier New"/>
          <w:sz w:val="18"/>
          <w:szCs w:val="18"/>
          <w:lang w:val="en-US"/>
        </w:rPr>
        <w:t xml:space="preserve"> </w:t>
      </w:r>
      <w:r w:rsidRPr="00656764">
        <w:rPr>
          <w:rFonts w:ascii="Courier New" w:hAnsi="Courier New" w:cs="Courier New"/>
          <w:sz w:val="18"/>
          <w:szCs w:val="18"/>
          <w:lang w:val="en-US" w:eastAsia="en-US" w:bidi="en-US"/>
        </w:rPr>
        <w:t xml:space="preserve">(make-instance </w:t>
      </w:r>
      <w:r w:rsidRPr="00656764">
        <w:rPr>
          <w:rFonts w:ascii="Courier New" w:hAnsi="Courier New" w:cs="Courier New"/>
          <w:sz w:val="18"/>
          <w:szCs w:val="18"/>
          <w:lang w:val="en-US"/>
        </w:rPr>
        <w:t>‘</w:t>
      </w:r>
      <w:r w:rsidRPr="00656764">
        <w:rPr>
          <w:rFonts w:ascii="Courier New" w:hAnsi="Courier New" w:cs="Courier New"/>
          <w:sz w:val="18"/>
          <w:szCs w:val="18"/>
        </w:rPr>
        <w:t>корабль</w:t>
      </w:r>
      <w:r w:rsidRPr="00656764">
        <w:rPr>
          <w:rFonts w:ascii="Courier New" w:hAnsi="Courier New" w:cs="Courier New"/>
          <w:sz w:val="18"/>
          <w:szCs w:val="18"/>
          <w:lang w:val="en-US"/>
        </w:rPr>
        <w:t>))</w:t>
      </w:r>
    </w:p>
    <w:p w:rsidR="00656764" w:rsidRPr="00656764" w:rsidRDefault="00656764" w:rsidP="00656764">
      <w:pPr>
        <w:pStyle w:val="af4"/>
        <w:ind w:firstLine="301"/>
        <w:rPr>
          <w:iCs/>
          <w:szCs w:val="22"/>
          <w:lang w:val="ru-RU" w:bidi="ru-RU"/>
        </w:rPr>
      </w:pPr>
      <w:r w:rsidRPr="00656764">
        <w:rPr>
          <w:iCs/>
          <w:szCs w:val="22"/>
          <w:lang w:val="ru-RU" w:bidi="ru-RU"/>
        </w:rPr>
        <w:t>Оскільки пізніше ми хочемо послатися на створений об'єкт, то привласнюємо його значення змінної КОРАБЕЛЬ.</w:t>
      </w:r>
    </w:p>
    <w:p w:rsidR="006478C1" w:rsidRDefault="00656764" w:rsidP="00656764">
      <w:pPr>
        <w:pStyle w:val="af4"/>
        <w:ind w:firstLine="301"/>
        <w:rPr>
          <w:iCs/>
          <w:szCs w:val="22"/>
          <w:lang w:val="ru-RU" w:bidi="ru-RU"/>
        </w:rPr>
      </w:pPr>
      <w:r w:rsidRPr="00656764">
        <w:rPr>
          <w:iCs/>
          <w:szCs w:val="22"/>
          <w:lang w:val="ru-RU" w:bidi="ru-RU"/>
        </w:rPr>
        <w:t>Змінним екземпляра можна під час виклику дати значення. За нашим визначенням одно з властивостей корабля - це змінна екземпляра ІМ'Я. Їй можна присвоїти значення у момент виклику:</w:t>
      </w:r>
    </w:p>
    <w:p w:rsidR="00587A1F" w:rsidRPr="00656764" w:rsidRDefault="00587A1F" w:rsidP="00656764">
      <w:pPr>
        <w:pStyle w:val="af4"/>
        <w:ind w:firstLine="0"/>
        <w:rPr>
          <w:rFonts w:ascii="Courier New" w:hAnsi="Courier New" w:cs="Courier New"/>
          <w:bCs/>
          <w:iCs/>
          <w:sz w:val="18"/>
          <w:szCs w:val="18"/>
          <w:lang w:val="ru-RU" w:bidi="ru-RU"/>
        </w:rPr>
      </w:pPr>
      <w:r w:rsidRPr="00D32F3B">
        <w:rPr>
          <w:rFonts w:ascii="Courier New" w:hAnsi="Courier New" w:cs="Courier New"/>
          <w:bCs/>
          <w:iCs/>
          <w:sz w:val="18"/>
          <w:szCs w:val="18"/>
          <w:lang w:val="ru-RU" w:bidi="ru-RU"/>
        </w:rPr>
        <w:t>(</w:t>
      </w:r>
      <w:r w:rsidRPr="00656764">
        <w:rPr>
          <w:rFonts w:ascii="Courier New" w:hAnsi="Courier New" w:cs="Courier New"/>
          <w:bCs/>
          <w:iCs/>
          <w:sz w:val="18"/>
          <w:szCs w:val="18"/>
          <w:lang w:val="en-US" w:bidi="en-US"/>
        </w:rPr>
        <w:t>setq</w:t>
      </w:r>
      <w:r w:rsidRPr="00D32F3B">
        <w:rPr>
          <w:rFonts w:ascii="Courier New" w:hAnsi="Courier New" w:cs="Courier New"/>
          <w:bCs/>
          <w:iCs/>
          <w:sz w:val="18"/>
          <w:szCs w:val="18"/>
          <w:lang w:val="ru-RU" w:bidi="ru-RU"/>
        </w:rPr>
        <w:t xml:space="preserve"> </w:t>
      </w:r>
      <w:r w:rsidRPr="00656764">
        <w:rPr>
          <w:rFonts w:ascii="Courier New" w:hAnsi="Courier New" w:cs="Courier New"/>
          <w:bCs/>
          <w:iCs/>
          <w:sz w:val="18"/>
          <w:szCs w:val="18"/>
          <w:lang w:val="ru-RU" w:bidi="ru-RU"/>
        </w:rPr>
        <w:t>корабль</w:t>
      </w:r>
      <w:r w:rsidRPr="00D32F3B">
        <w:rPr>
          <w:rFonts w:ascii="Courier New" w:hAnsi="Courier New" w:cs="Courier New"/>
          <w:bCs/>
          <w:iCs/>
          <w:sz w:val="18"/>
          <w:szCs w:val="18"/>
          <w:lang w:val="ru-RU" w:bidi="ru-RU"/>
        </w:rPr>
        <w:t>78 (</w:t>
      </w:r>
      <w:r w:rsidRPr="00656764">
        <w:rPr>
          <w:rFonts w:ascii="Courier New" w:hAnsi="Courier New" w:cs="Courier New"/>
          <w:bCs/>
          <w:iCs/>
          <w:sz w:val="18"/>
          <w:szCs w:val="18"/>
          <w:lang w:val="en-US" w:bidi="en-US"/>
        </w:rPr>
        <w:t>make</w:t>
      </w:r>
      <w:r w:rsidRPr="00D32F3B">
        <w:rPr>
          <w:rFonts w:ascii="Courier New" w:hAnsi="Courier New" w:cs="Courier New"/>
          <w:bCs/>
          <w:iCs/>
          <w:sz w:val="18"/>
          <w:szCs w:val="18"/>
          <w:lang w:val="ru-RU" w:bidi="ru-RU"/>
        </w:rPr>
        <w:t>-</w:t>
      </w:r>
      <w:r w:rsidRPr="00656764">
        <w:rPr>
          <w:rFonts w:ascii="Courier New" w:hAnsi="Courier New" w:cs="Courier New"/>
          <w:bCs/>
          <w:iCs/>
          <w:sz w:val="18"/>
          <w:szCs w:val="18"/>
          <w:lang w:val="en-US" w:bidi="en-US"/>
        </w:rPr>
        <w:t>instance</w:t>
      </w:r>
      <w:r w:rsidRPr="00D32F3B">
        <w:rPr>
          <w:rFonts w:ascii="Courier New" w:hAnsi="Courier New" w:cs="Courier New"/>
          <w:bCs/>
          <w:iCs/>
          <w:sz w:val="18"/>
          <w:szCs w:val="18"/>
          <w:lang w:val="ru-RU" w:bidi="ru-RU"/>
        </w:rPr>
        <w:t xml:space="preserve"> ’</w:t>
      </w:r>
      <w:r w:rsidRPr="00656764">
        <w:rPr>
          <w:rFonts w:ascii="Courier New" w:hAnsi="Courier New" w:cs="Courier New"/>
          <w:bCs/>
          <w:iCs/>
          <w:sz w:val="18"/>
          <w:szCs w:val="18"/>
          <w:lang w:val="ru-RU" w:bidi="ru-RU"/>
        </w:rPr>
        <w:t>корабль</w:t>
      </w:r>
      <w:r w:rsidRPr="00D32F3B">
        <w:rPr>
          <w:rFonts w:ascii="Courier New" w:hAnsi="Courier New" w:cs="Courier New"/>
          <w:bCs/>
          <w:iCs/>
          <w:sz w:val="18"/>
          <w:szCs w:val="18"/>
          <w:lang w:val="ru-RU" w:bidi="ru-RU"/>
        </w:rPr>
        <w:t xml:space="preserve"> ’:</w:t>
      </w:r>
      <w:r w:rsidRPr="00656764">
        <w:rPr>
          <w:rFonts w:ascii="Courier New" w:hAnsi="Courier New" w:cs="Courier New"/>
          <w:bCs/>
          <w:iCs/>
          <w:sz w:val="18"/>
          <w:szCs w:val="18"/>
          <w:lang w:val="ru-RU" w:bidi="ru-RU"/>
        </w:rPr>
        <w:t>имя</w:t>
      </w:r>
      <w:r w:rsidRPr="00D32F3B">
        <w:rPr>
          <w:rFonts w:ascii="Courier New" w:hAnsi="Courier New" w:cs="Courier New"/>
          <w:bCs/>
          <w:iCs/>
          <w:sz w:val="18"/>
          <w:szCs w:val="18"/>
          <w:lang w:val="ru-RU" w:bidi="ru-RU"/>
        </w:rPr>
        <w:t xml:space="preserve"> ’</w:t>
      </w:r>
      <w:r w:rsidRPr="00656764">
        <w:rPr>
          <w:rFonts w:ascii="Courier New" w:hAnsi="Courier New" w:cs="Courier New"/>
          <w:bCs/>
          <w:iCs/>
          <w:sz w:val="18"/>
          <w:szCs w:val="18"/>
          <w:lang w:val="en-US" w:bidi="en-US"/>
        </w:rPr>
        <w:t>titanic</w:t>
      </w:r>
      <w:r w:rsidRPr="00D32F3B">
        <w:rPr>
          <w:rFonts w:ascii="Courier New" w:hAnsi="Courier New" w:cs="Courier New"/>
          <w:bCs/>
          <w:iCs/>
          <w:sz w:val="18"/>
          <w:szCs w:val="18"/>
          <w:lang w:val="ru-RU" w:bidi="ru-RU"/>
        </w:rPr>
        <w:t>) )</w:t>
      </w:r>
    </w:p>
    <w:p w:rsidR="00656764" w:rsidRPr="00656764" w:rsidRDefault="00656764" w:rsidP="00656764">
      <w:pPr>
        <w:pStyle w:val="af4"/>
        <w:ind w:firstLine="301"/>
        <w:rPr>
          <w:iCs/>
          <w:szCs w:val="22"/>
          <w:lang w:bidi="ru-RU"/>
        </w:rPr>
      </w:pPr>
      <w:r w:rsidRPr="00656764">
        <w:rPr>
          <w:iCs/>
          <w:szCs w:val="22"/>
          <w:lang w:bidi="ru-RU"/>
        </w:rPr>
        <w:t>Змінна КОРАБЛЬ78 - це зовнішнє ім'я для посилання, яке, н</w:t>
      </w:r>
      <w:r w:rsidRPr="00656764">
        <w:rPr>
          <w:iCs/>
          <w:szCs w:val="22"/>
          <w:lang w:bidi="ru-RU"/>
        </w:rPr>
        <w:t>а</w:t>
      </w:r>
      <w:r w:rsidRPr="00656764">
        <w:rPr>
          <w:iCs/>
          <w:szCs w:val="22"/>
          <w:lang w:bidi="ru-RU"/>
        </w:rPr>
        <w:t>приклад, використовується службовцем порту або програмістом в моделі порту, в той же час TITANIC - ця властивість, пов'язана з самим судном, як прикріплена до нього табличка. Кожне з них м</w:t>
      </w:r>
      <w:r w:rsidRPr="00656764">
        <w:rPr>
          <w:iCs/>
          <w:szCs w:val="22"/>
          <w:lang w:bidi="ru-RU"/>
        </w:rPr>
        <w:t>о</w:t>
      </w:r>
      <w:r w:rsidRPr="00656764">
        <w:rPr>
          <w:iCs/>
          <w:szCs w:val="22"/>
          <w:lang w:bidi="ru-RU"/>
        </w:rPr>
        <w:t>жна змінити, але тільки різними спосо¬бами.</w:t>
      </w:r>
    </w:p>
    <w:p w:rsidR="00587A1F" w:rsidRPr="00587A1F" w:rsidRDefault="00656764" w:rsidP="00656764">
      <w:pPr>
        <w:pStyle w:val="af4"/>
        <w:ind w:firstLine="301"/>
        <w:rPr>
          <w:iCs/>
          <w:szCs w:val="22"/>
          <w:lang w:bidi="ru-RU"/>
        </w:rPr>
      </w:pPr>
      <w:r w:rsidRPr="00656764">
        <w:rPr>
          <w:iCs/>
          <w:szCs w:val="22"/>
          <w:lang w:bidi="ru-RU"/>
        </w:rPr>
        <w:t>DEFFLAVOR реалізований у вигляді складного макросу, сх</w:t>
      </w:r>
      <w:r w:rsidRPr="00656764">
        <w:rPr>
          <w:iCs/>
          <w:szCs w:val="22"/>
          <w:lang w:bidi="ru-RU"/>
        </w:rPr>
        <w:t>о</w:t>
      </w:r>
      <w:r w:rsidRPr="00656764">
        <w:rPr>
          <w:iCs/>
          <w:szCs w:val="22"/>
          <w:lang w:bidi="ru-RU"/>
        </w:rPr>
        <w:t>жого на форму DEFSTRUCT Комою Ліспу. Побічним ефектом його виклику буде автоматична генерація необхідних функцій доступу, які можна використати в об'єктно-орієнтованому читанні і привл</w:t>
      </w:r>
      <w:r w:rsidRPr="00656764">
        <w:rPr>
          <w:iCs/>
          <w:szCs w:val="22"/>
          <w:lang w:bidi="ru-RU"/>
        </w:rPr>
        <w:t>а</w:t>
      </w:r>
      <w:r w:rsidRPr="00656764">
        <w:rPr>
          <w:iCs/>
          <w:szCs w:val="22"/>
          <w:lang w:bidi="ru-RU"/>
        </w:rPr>
        <w:t>сненні значень змінним. Поб</w:t>
      </w:r>
      <w:r w:rsidR="004C6A3F">
        <w:rPr>
          <w:iCs/>
          <w:szCs w:val="22"/>
          <w:lang w:bidi="ru-RU"/>
        </w:rPr>
        <w:t>і</w:t>
      </w:r>
      <w:r w:rsidRPr="00656764">
        <w:rPr>
          <w:iCs/>
          <w:szCs w:val="22"/>
          <w:lang w:bidi="ru-RU"/>
        </w:rPr>
        <w:t>чн</w:t>
      </w:r>
      <w:r w:rsidR="004C6A3F">
        <w:rPr>
          <w:iCs/>
          <w:szCs w:val="22"/>
          <w:lang w:bidi="ru-RU"/>
        </w:rPr>
        <w:t>и</w:t>
      </w:r>
      <w:r w:rsidRPr="00656764">
        <w:rPr>
          <w:iCs/>
          <w:szCs w:val="22"/>
          <w:lang w:bidi="ru-RU"/>
        </w:rPr>
        <w:t>м ефектом, що виникає у зв'язку з генерацією об'єкту, можна управляти за допомогою наступних, т</w:t>
      </w:r>
      <w:r w:rsidRPr="00656764">
        <w:rPr>
          <w:iCs/>
          <w:szCs w:val="22"/>
          <w:lang w:bidi="ru-RU"/>
        </w:rPr>
        <w:t>а</w:t>
      </w:r>
      <w:r w:rsidRPr="00656764">
        <w:rPr>
          <w:iCs/>
          <w:szCs w:val="22"/>
          <w:lang w:bidi="ru-RU"/>
        </w:rPr>
        <w:t>ких, що необов'язково задаються у визначенні, ключових параме</w:t>
      </w:r>
      <w:r w:rsidRPr="00656764">
        <w:rPr>
          <w:iCs/>
          <w:szCs w:val="22"/>
          <w:lang w:bidi="ru-RU"/>
        </w:rPr>
        <w:t>т</w:t>
      </w:r>
      <w:r w:rsidRPr="00656764">
        <w:rPr>
          <w:iCs/>
          <w:szCs w:val="22"/>
          <w:lang w:bidi="ru-RU"/>
        </w:rPr>
        <w:t>рів (режимів).</w:t>
      </w:r>
    </w:p>
    <w:p w:rsidR="00587A1F" w:rsidRPr="00587A1F" w:rsidRDefault="00587A1F" w:rsidP="00C44C17">
      <w:pPr>
        <w:pStyle w:val="af4"/>
        <w:numPr>
          <w:ilvl w:val="0"/>
          <w:numId w:val="84"/>
        </w:numPr>
        <w:ind w:firstLine="426"/>
        <w:rPr>
          <w:iCs/>
          <w:szCs w:val="22"/>
          <w:lang w:bidi="ru-RU"/>
        </w:rPr>
      </w:pPr>
      <w:r w:rsidRPr="00587A1F">
        <w:rPr>
          <w:iCs/>
          <w:szCs w:val="22"/>
          <w:lang w:bidi="ru-RU"/>
        </w:rPr>
        <w:t>Режим :</w:t>
      </w:r>
      <w:r w:rsidRPr="00587A1F">
        <w:rPr>
          <w:iCs/>
          <w:szCs w:val="22"/>
          <w:lang w:bidi="en-US"/>
        </w:rPr>
        <w:t>GETTABLE</w:t>
      </w:r>
      <w:r w:rsidRPr="00587A1F">
        <w:rPr>
          <w:iCs/>
          <w:szCs w:val="22"/>
          <w:lang w:bidi="ru-RU"/>
        </w:rPr>
        <w:t>-</w:t>
      </w:r>
      <w:r w:rsidRPr="00587A1F">
        <w:rPr>
          <w:iCs/>
          <w:szCs w:val="22"/>
          <w:lang w:bidi="en-US"/>
        </w:rPr>
        <w:t>INSTANCE</w:t>
      </w:r>
      <w:r w:rsidRPr="00587A1F">
        <w:rPr>
          <w:iCs/>
          <w:szCs w:val="22"/>
          <w:lang w:bidi="ru-RU"/>
        </w:rPr>
        <w:t>-</w:t>
      </w:r>
      <w:r w:rsidRPr="00587A1F">
        <w:rPr>
          <w:iCs/>
          <w:szCs w:val="22"/>
          <w:lang w:bidi="en-US"/>
        </w:rPr>
        <w:t>VARIABLES</w:t>
      </w:r>
      <w:r w:rsidRPr="00587A1F">
        <w:rPr>
          <w:iCs/>
          <w:szCs w:val="22"/>
          <w:lang w:bidi="ru-RU"/>
        </w:rPr>
        <w:t xml:space="preserve"> </w:t>
      </w:r>
      <w:r w:rsidR="00656764" w:rsidRPr="00656764">
        <w:rPr>
          <w:iCs/>
          <w:szCs w:val="22"/>
          <w:lang w:bidi="ru-RU"/>
        </w:rPr>
        <w:t>призводить до генерації системою методів, що читають значення змінних екз</w:t>
      </w:r>
      <w:r w:rsidR="00656764" w:rsidRPr="00656764">
        <w:rPr>
          <w:iCs/>
          <w:szCs w:val="22"/>
          <w:lang w:bidi="ru-RU"/>
        </w:rPr>
        <w:t>е</w:t>
      </w:r>
      <w:r w:rsidR="00656764" w:rsidRPr="00656764">
        <w:rPr>
          <w:iCs/>
          <w:szCs w:val="22"/>
          <w:lang w:bidi="ru-RU"/>
        </w:rPr>
        <w:t>мпляра (в прикладі</w:t>
      </w:r>
      <w:r w:rsidRPr="00587A1F">
        <w:rPr>
          <w:iCs/>
          <w:szCs w:val="22"/>
          <w:lang w:bidi="ru-RU"/>
        </w:rPr>
        <w:t xml:space="preserve"> : ИМЯ. :Х, : </w:t>
      </w:r>
      <w:r w:rsidRPr="00587A1F">
        <w:rPr>
          <w:iCs/>
          <w:szCs w:val="22"/>
          <w:lang w:bidi="en-US"/>
        </w:rPr>
        <w:t>Y</w:t>
      </w:r>
      <w:r w:rsidRPr="00587A1F">
        <w:rPr>
          <w:iCs/>
          <w:szCs w:val="22"/>
          <w:lang w:bidi="ru-RU"/>
        </w:rPr>
        <w:t>, :Х-СКОРОСТЬ и :У-СКОРОСТЬ).</w:t>
      </w:r>
    </w:p>
    <w:p w:rsidR="00587A1F" w:rsidRPr="00587A1F" w:rsidRDefault="00587A1F" w:rsidP="00C44C17">
      <w:pPr>
        <w:pStyle w:val="af4"/>
        <w:numPr>
          <w:ilvl w:val="0"/>
          <w:numId w:val="84"/>
        </w:numPr>
        <w:ind w:firstLine="426"/>
        <w:rPr>
          <w:iCs/>
          <w:szCs w:val="22"/>
          <w:lang w:bidi="ru-RU"/>
        </w:rPr>
      </w:pPr>
      <w:r w:rsidRPr="00587A1F">
        <w:rPr>
          <w:iCs/>
          <w:szCs w:val="22"/>
          <w:lang w:bidi="ru-RU"/>
        </w:rPr>
        <w:t xml:space="preserve">Режим : </w:t>
      </w:r>
      <w:r w:rsidRPr="00587A1F">
        <w:rPr>
          <w:iCs/>
          <w:szCs w:val="22"/>
          <w:lang w:bidi="en-US"/>
        </w:rPr>
        <w:t>SETTABLE</w:t>
      </w:r>
      <w:r w:rsidRPr="00587A1F">
        <w:rPr>
          <w:iCs/>
          <w:szCs w:val="22"/>
          <w:lang w:bidi="ru-RU"/>
        </w:rPr>
        <w:t>-</w:t>
      </w:r>
      <w:r w:rsidRPr="00587A1F">
        <w:rPr>
          <w:iCs/>
          <w:szCs w:val="22"/>
          <w:lang w:bidi="en-US"/>
        </w:rPr>
        <w:t>INSTANCE</w:t>
      </w:r>
      <w:r w:rsidRPr="00587A1F">
        <w:rPr>
          <w:iCs/>
          <w:szCs w:val="22"/>
          <w:lang w:bidi="ru-RU"/>
        </w:rPr>
        <w:t>-</w:t>
      </w:r>
      <w:r w:rsidRPr="00587A1F">
        <w:rPr>
          <w:iCs/>
          <w:szCs w:val="22"/>
          <w:lang w:bidi="en-US"/>
        </w:rPr>
        <w:t>VARIABLES</w:t>
      </w:r>
      <w:r w:rsidRPr="00587A1F">
        <w:rPr>
          <w:iCs/>
          <w:szCs w:val="22"/>
          <w:lang w:bidi="ru-RU"/>
        </w:rPr>
        <w:t xml:space="preserve"> </w:t>
      </w:r>
      <w:r w:rsidR="004C6A3F" w:rsidRPr="004C6A3F">
        <w:rPr>
          <w:iCs/>
          <w:szCs w:val="22"/>
          <w:lang w:bidi="ru-RU"/>
        </w:rPr>
        <w:t>призводить до генерації методів для привласнення нових значень змінним е</w:t>
      </w:r>
      <w:r w:rsidR="004C6A3F" w:rsidRPr="004C6A3F">
        <w:rPr>
          <w:iCs/>
          <w:szCs w:val="22"/>
          <w:lang w:bidi="ru-RU"/>
        </w:rPr>
        <w:t>к</w:t>
      </w:r>
      <w:r w:rsidR="004C6A3F" w:rsidRPr="004C6A3F">
        <w:rPr>
          <w:iCs/>
          <w:szCs w:val="22"/>
          <w:lang w:bidi="ru-RU"/>
        </w:rPr>
        <w:t>земпляра. Методи прив</w:t>
      </w:r>
      <w:r w:rsidR="004C6A3F">
        <w:rPr>
          <w:iCs/>
          <w:szCs w:val="22"/>
          <w:lang w:bidi="ru-RU"/>
        </w:rPr>
        <w:t>л</w:t>
      </w:r>
      <w:r w:rsidR="004C6A3F" w:rsidRPr="004C6A3F">
        <w:rPr>
          <w:iCs/>
          <w:szCs w:val="22"/>
          <w:lang w:bidi="ru-RU"/>
        </w:rPr>
        <w:t>а</w:t>
      </w:r>
      <w:r w:rsidR="004C6A3F">
        <w:rPr>
          <w:iCs/>
          <w:szCs w:val="22"/>
          <w:lang w:bidi="ru-RU"/>
        </w:rPr>
        <w:t>с</w:t>
      </w:r>
      <w:r w:rsidR="004C6A3F" w:rsidRPr="004C6A3F">
        <w:rPr>
          <w:iCs/>
          <w:szCs w:val="22"/>
          <w:lang w:bidi="ru-RU"/>
        </w:rPr>
        <w:t>н</w:t>
      </w:r>
      <w:r w:rsidR="004C6A3F">
        <w:rPr>
          <w:iCs/>
          <w:szCs w:val="22"/>
          <w:lang w:bidi="ru-RU"/>
        </w:rPr>
        <w:t>енн</w:t>
      </w:r>
      <w:r w:rsidR="004C6A3F" w:rsidRPr="004C6A3F">
        <w:rPr>
          <w:iCs/>
          <w:szCs w:val="22"/>
          <w:lang w:bidi="ru-RU"/>
        </w:rPr>
        <w:t>я значення мають форму :SET - x, де х -имя змінної екземпляра. Наприклад, ім'я методу, що привласн</w:t>
      </w:r>
      <w:r w:rsidR="004C6A3F" w:rsidRPr="004C6A3F">
        <w:rPr>
          <w:iCs/>
          <w:szCs w:val="22"/>
          <w:lang w:bidi="ru-RU"/>
        </w:rPr>
        <w:t>ю</w:t>
      </w:r>
      <w:r w:rsidR="004C6A3F" w:rsidRPr="004C6A3F">
        <w:rPr>
          <w:iCs/>
          <w:szCs w:val="22"/>
          <w:lang w:bidi="ru-RU"/>
        </w:rPr>
        <w:t>ється змінній</w:t>
      </w:r>
      <w:r w:rsidRPr="00587A1F">
        <w:rPr>
          <w:iCs/>
          <w:szCs w:val="22"/>
          <w:lang w:bidi="ru-RU"/>
        </w:rPr>
        <w:t xml:space="preserve"> ИМЯ, будет : </w:t>
      </w:r>
      <w:r w:rsidRPr="00587A1F">
        <w:rPr>
          <w:iCs/>
          <w:szCs w:val="22"/>
          <w:lang w:bidi="en-US"/>
        </w:rPr>
        <w:t>SET</w:t>
      </w:r>
      <w:r>
        <w:rPr>
          <w:iCs/>
          <w:szCs w:val="22"/>
          <w:lang w:bidi="ru-RU"/>
        </w:rPr>
        <w:t>-ИМЯ</w:t>
      </w:r>
      <w:r w:rsidRPr="004C6A3F">
        <w:rPr>
          <w:iCs/>
          <w:szCs w:val="22"/>
          <w:lang w:bidi="ru-RU"/>
        </w:rPr>
        <w:t>.</w:t>
      </w:r>
    </w:p>
    <w:p w:rsidR="00587A1F" w:rsidRPr="00587A1F" w:rsidRDefault="00587A1F" w:rsidP="00587A1F">
      <w:pPr>
        <w:pStyle w:val="af4"/>
        <w:ind w:firstLine="301"/>
        <w:rPr>
          <w:iCs/>
          <w:szCs w:val="22"/>
          <w:lang w:bidi="ru-RU"/>
        </w:rPr>
      </w:pPr>
      <w:r w:rsidRPr="00587A1F">
        <w:rPr>
          <w:iCs/>
          <w:szCs w:val="22"/>
          <w:lang w:bidi="en-US"/>
        </w:rPr>
        <w:t xml:space="preserve">DEFMETHOD </w:t>
      </w:r>
      <w:r w:rsidR="004C6A3F">
        <w:rPr>
          <w:iCs/>
          <w:szCs w:val="22"/>
          <w:lang w:bidi="ru-RU"/>
        </w:rPr>
        <w:t>визначає</w:t>
      </w:r>
      <w:r w:rsidRPr="00587A1F">
        <w:rPr>
          <w:iCs/>
          <w:szCs w:val="22"/>
          <w:lang w:bidi="ru-RU"/>
        </w:rPr>
        <w:t xml:space="preserve"> метод</w:t>
      </w:r>
    </w:p>
    <w:p w:rsidR="00587A1F" w:rsidRPr="00587A1F" w:rsidRDefault="004C6A3F" w:rsidP="00587A1F">
      <w:pPr>
        <w:pStyle w:val="af4"/>
        <w:ind w:firstLine="301"/>
        <w:rPr>
          <w:iCs/>
          <w:szCs w:val="22"/>
          <w:lang w:bidi="ru-RU"/>
        </w:rPr>
      </w:pPr>
      <w:r w:rsidRPr="004C6A3F">
        <w:rPr>
          <w:iCs/>
          <w:szCs w:val="22"/>
          <w:lang w:bidi="ru-RU"/>
        </w:rPr>
        <w:t>Визначення класу методу користувача проводиться формою</w:t>
      </w:r>
      <w:r w:rsidR="00587A1F" w:rsidRPr="00587A1F">
        <w:rPr>
          <w:iCs/>
          <w:szCs w:val="22"/>
          <w:lang w:bidi="ru-RU"/>
        </w:rPr>
        <w:t xml:space="preserve"> </w:t>
      </w:r>
      <w:r w:rsidR="00587A1F" w:rsidRPr="00587A1F">
        <w:rPr>
          <w:iCs/>
          <w:szCs w:val="22"/>
          <w:lang w:bidi="en-US"/>
        </w:rPr>
        <w:t>DEFMETHOD</w:t>
      </w:r>
      <w:r w:rsidR="00587A1F" w:rsidRPr="00587A1F">
        <w:rPr>
          <w:iCs/>
          <w:szCs w:val="22"/>
          <w:lang w:bidi="ru-RU"/>
        </w:rPr>
        <w:t>:</w:t>
      </w:r>
    </w:p>
    <w:p w:rsidR="00587A1F" w:rsidRPr="00D32F3B" w:rsidRDefault="00587A1F" w:rsidP="00587A1F">
      <w:pPr>
        <w:pStyle w:val="af4"/>
        <w:ind w:firstLine="301"/>
        <w:rPr>
          <w:rFonts w:ascii="Courier New" w:hAnsi="Courier New" w:cs="Courier New"/>
          <w:iCs/>
          <w:sz w:val="18"/>
          <w:szCs w:val="18"/>
          <w:lang w:bidi="ru-RU"/>
        </w:rPr>
      </w:pPr>
      <w:r w:rsidRPr="00D32F3B">
        <w:rPr>
          <w:rFonts w:ascii="Courier New" w:hAnsi="Courier New" w:cs="Courier New"/>
          <w:i/>
          <w:iCs/>
          <w:sz w:val="18"/>
          <w:szCs w:val="18"/>
          <w:lang w:bidi="ru-RU"/>
        </w:rPr>
        <w:t>(</w:t>
      </w:r>
      <w:r w:rsidRPr="004C6A3F">
        <w:rPr>
          <w:rFonts w:ascii="Courier New" w:hAnsi="Courier New" w:cs="Courier New"/>
          <w:i/>
          <w:iCs/>
          <w:sz w:val="18"/>
          <w:szCs w:val="18"/>
          <w:lang w:val="ru-RU" w:bidi="en-US"/>
        </w:rPr>
        <w:t>DEFMETHOD</w:t>
      </w:r>
      <w:r w:rsidRPr="00D32F3B">
        <w:rPr>
          <w:rFonts w:ascii="Courier New" w:hAnsi="Courier New" w:cs="Courier New"/>
          <w:i/>
          <w:iCs/>
          <w:sz w:val="18"/>
          <w:szCs w:val="18"/>
          <w:lang w:bidi="ru-RU"/>
        </w:rPr>
        <w:t xml:space="preserve"> (класс тип-метода метод) лямбда-список форма)</w:t>
      </w:r>
    </w:p>
    <w:p w:rsidR="006478C1" w:rsidRDefault="004C6A3F" w:rsidP="006478C1">
      <w:pPr>
        <w:pStyle w:val="af4"/>
        <w:ind w:firstLine="301"/>
        <w:rPr>
          <w:iCs/>
          <w:szCs w:val="22"/>
          <w:lang w:val="ru-RU" w:bidi="ru-RU"/>
        </w:rPr>
      </w:pPr>
      <w:r w:rsidRPr="004C6A3F">
        <w:rPr>
          <w:iCs/>
          <w:szCs w:val="22"/>
          <w:lang w:val="ru-RU" w:bidi="ru-RU"/>
        </w:rPr>
        <w:t>Для об'єкту класу КОРАБЕЛЬ можна визначити метод :ШВИДКІСТЬ, який обчислює швидкість судна :</w:t>
      </w:r>
    </w:p>
    <w:p w:rsidR="00587A1F" w:rsidRPr="004C6A3F" w:rsidRDefault="00587A1F" w:rsidP="00587A1F">
      <w:pPr>
        <w:pStyle w:val="af4"/>
        <w:ind w:firstLine="301"/>
        <w:rPr>
          <w:rFonts w:ascii="Courier New" w:hAnsi="Courier New" w:cs="Courier New"/>
          <w:iCs/>
          <w:sz w:val="18"/>
          <w:szCs w:val="18"/>
          <w:lang w:val="ru-RU" w:bidi="ru-RU"/>
        </w:rPr>
      </w:pPr>
      <w:r w:rsidRPr="004C6A3F">
        <w:rPr>
          <w:rFonts w:ascii="Courier New" w:hAnsi="Courier New" w:cs="Courier New"/>
          <w:iCs/>
          <w:sz w:val="18"/>
          <w:szCs w:val="18"/>
          <w:lang w:bidi="ru-RU"/>
        </w:rPr>
        <w:t>(</w:t>
      </w:r>
      <w:r w:rsidRPr="004C6A3F">
        <w:rPr>
          <w:rFonts w:ascii="Courier New" w:hAnsi="Courier New" w:cs="Courier New"/>
          <w:iCs/>
          <w:sz w:val="18"/>
          <w:szCs w:val="18"/>
          <w:lang w:bidi="en-US"/>
        </w:rPr>
        <w:t>defmethod</w:t>
      </w:r>
      <w:r w:rsidRPr="004C6A3F">
        <w:rPr>
          <w:rFonts w:ascii="Courier New" w:hAnsi="Courier New" w:cs="Courier New"/>
          <w:iCs/>
          <w:sz w:val="18"/>
          <w:szCs w:val="18"/>
          <w:lang w:bidi="ru-RU"/>
        </w:rPr>
        <w:t xml:space="preserve"> (корабль :скорость) </w:t>
      </w:r>
      <w:r w:rsidRPr="004C6A3F">
        <w:rPr>
          <w:rFonts w:ascii="Courier New" w:hAnsi="Courier New" w:cs="Courier New"/>
          <w:iCs/>
          <w:sz w:val="18"/>
          <w:szCs w:val="18"/>
          <w:lang w:val="ru-RU" w:bidi="ru-RU"/>
        </w:rPr>
        <w:t>()</w:t>
      </w:r>
      <w:r w:rsidRPr="004C6A3F">
        <w:rPr>
          <w:rFonts w:ascii="Courier New" w:hAnsi="Courier New" w:cs="Courier New"/>
          <w:iCs/>
          <w:sz w:val="18"/>
          <w:szCs w:val="18"/>
          <w:lang w:bidi="ru-RU"/>
        </w:rPr>
        <w:t xml:space="preserve"> </w:t>
      </w:r>
    </w:p>
    <w:p w:rsidR="00587A1F" w:rsidRPr="004C6A3F" w:rsidRDefault="00587A1F" w:rsidP="00587A1F">
      <w:pPr>
        <w:pStyle w:val="af4"/>
        <w:ind w:firstLine="301"/>
        <w:rPr>
          <w:rFonts w:ascii="Courier New" w:hAnsi="Courier New" w:cs="Courier New"/>
          <w:iCs/>
          <w:sz w:val="18"/>
          <w:szCs w:val="18"/>
          <w:lang w:bidi="ru-RU"/>
        </w:rPr>
      </w:pPr>
      <w:r w:rsidRPr="004C6A3F">
        <w:rPr>
          <w:rFonts w:ascii="Courier New" w:hAnsi="Courier New" w:cs="Courier New"/>
          <w:iCs/>
          <w:sz w:val="18"/>
          <w:szCs w:val="18"/>
          <w:lang w:bidi="ru-RU"/>
        </w:rPr>
        <w:t>(</w:t>
      </w:r>
      <w:r w:rsidRPr="004C6A3F">
        <w:rPr>
          <w:rFonts w:ascii="Courier New" w:hAnsi="Courier New" w:cs="Courier New"/>
          <w:iCs/>
          <w:sz w:val="18"/>
          <w:szCs w:val="18"/>
          <w:lang w:bidi="en-US"/>
        </w:rPr>
        <w:t>sqrt</w:t>
      </w:r>
      <w:r w:rsidRPr="004C6A3F">
        <w:rPr>
          <w:rFonts w:ascii="Courier New" w:hAnsi="Courier New" w:cs="Courier New"/>
          <w:iCs/>
          <w:sz w:val="18"/>
          <w:szCs w:val="18"/>
          <w:lang w:bidi="ru-RU"/>
        </w:rPr>
        <w:t xml:space="preserve"> (+ (* х-скорость х-скорость)</w:t>
      </w:r>
    </w:p>
    <w:p w:rsidR="00587A1F" w:rsidRDefault="00587A1F" w:rsidP="00587A1F">
      <w:pPr>
        <w:pStyle w:val="af4"/>
        <w:ind w:firstLine="301"/>
        <w:rPr>
          <w:iCs/>
          <w:szCs w:val="22"/>
          <w:lang w:val="ru-RU" w:bidi="ru-RU"/>
        </w:rPr>
      </w:pPr>
      <w:r w:rsidRPr="004C6A3F">
        <w:rPr>
          <w:rFonts w:ascii="Courier New" w:hAnsi="Courier New" w:cs="Courier New"/>
          <w:iCs/>
          <w:sz w:val="18"/>
          <w:szCs w:val="18"/>
          <w:lang w:val="ru-RU" w:bidi="ru-RU"/>
        </w:rPr>
        <w:t>(* у-скорость у-скорость))))</w:t>
      </w:r>
    </w:p>
    <w:p w:rsidR="00200838" w:rsidRDefault="00457463" w:rsidP="00587A1F">
      <w:pPr>
        <w:pStyle w:val="af4"/>
        <w:ind w:firstLine="301"/>
        <w:rPr>
          <w:iCs/>
          <w:szCs w:val="22"/>
          <w:lang w:val="ru-RU" w:bidi="ru-RU"/>
        </w:rPr>
      </w:pPr>
      <w:r w:rsidRPr="00457463">
        <w:rPr>
          <w:iCs/>
          <w:szCs w:val="22"/>
          <w:lang w:val="ru-RU" w:bidi="en-US"/>
        </w:rPr>
        <w:t>SEND</w:t>
      </w:r>
      <w:r w:rsidRPr="00457463">
        <w:rPr>
          <w:iCs/>
          <w:szCs w:val="22"/>
          <w:lang w:val="ru-RU" w:bidi="ru-RU"/>
        </w:rPr>
        <w:t xml:space="preserve"> </w:t>
      </w:r>
      <w:r w:rsidR="004C6A3F" w:rsidRPr="004C6A3F">
        <w:rPr>
          <w:iCs/>
          <w:szCs w:val="22"/>
          <w:lang w:val="ru-RU" w:bidi="ru-RU"/>
        </w:rPr>
        <w:t>посилає повідомлення</w:t>
      </w:r>
    </w:p>
    <w:p w:rsidR="00457463" w:rsidRPr="004C6A3F" w:rsidRDefault="00457463" w:rsidP="00587A1F">
      <w:pPr>
        <w:pStyle w:val="af4"/>
        <w:ind w:firstLine="301"/>
        <w:rPr>
          <w:rFonts w:ascii="Courier New" w:hAnsi="Courier New" w:cs="Courier New"/>
          <w:i/>
          <w:iCs/>
          <w:sz w:val="18"/>
          <w:szCs w:val="18"/>
          <w:lang w:val="ru-RU" w:bidi="ru-RU"/>
        </w:rPr>
      </w:pPr>
      <w:r w:rsidRPr="004C6A3F">
        <w:rPr>
          <w:rFonts w:ascii="Courier New" w:hAnsi="Courier New" w:cs="Courier New"/>
          <w:i/>
          <w:iCs/>
          <w:sz w:val="18"/>
          <w:szCs w:val="18"/>
          <w:lang w:val="ru-RU" w:bidi="ru-RU"/>
        </w:rPr>
        <w:lastRenderedPageBreak/>
        <w:t>(</w:t>
      </w:r>
      <w:r w:rsidRPr="004C6A3F">
        <w:rPr>
          <w:rFonts w:ascii="Courier New" w:hAnsi="Courier New" w:cs="Courier New"/>
          <w:i/>
          <w:iCs/>
          <w:sz w:val="18"/>
          <w:szCs w:val="18"/>
          <w:lang w:val="ru-RU" w:bidi="en-US"/>
        </w:rPr>
        <w:t>SEND</w:t>
      </w:r>
      <w:r w:rsidRPr="004C6A3F">
        <w:rPr>
          <w:rFonts w:ascii="Courier New" w:hAnsi="Courier New" w:cs="Courier New"/>
          <w:i/>
          <w:iCs/>
          <w:sz w:val="18"/>
          <w:szCs w:val="18"/>
          <w:lang w:val="ru-RU" w:bidi="ru-RU"/>
        </w:rPr>
        <w:t xml:space="preserve"> объект метод &amp;</w:t>
      </w:r>
      <w:r w:rsidRPr="004C6A3F">
        <w:rPr>
          <w:rFonts w:ascii="Courier New" w:hAnsi="Courier New" w:cs="Courier New"/>
          <w:i/>
          <w:iCs/>
          <w:sz w:val="18"/>
          <w:szCs w:val="18"/>
          <w:lang w:val="ru-RU" w:bidi="en-US"/>
        </w:rPr>
        <w:t>REST</w:t>
      </w:r>
      <w:r w:rsidRPr="004C6A3F">
        <w:rPr>
          <w:rFonts w:ascii="Courier New" w:hAnsi="Courier New" w:cs="Courier New"/>
          <w:i/>
          <w:iCs/>
          <w:sz w:val="18"/>
          <w:szCs w:val="18"/>
          <w:lang w:val="ru-RU" w:bidi="ru-RU"/>
        </w:rPr>
        <w:t xml:space="preserve"> аргументы)</w:t>
      </w:r>
    </w:p>
    <w:p w:rsidR="0080178F" w:rsidRDefault="0080178F" w:rsidP="00587A1F">
      <w:pPr>
        <w:pStyle w:val="af4"/>
        <w:ind w:firstLine="301"/>
        <w:rPr>
          <w:i/>
          <w:iCs/>
          <w:szCs w:val="22"/>
          <w:lang w:val="ru-RU" w:bidi="ru-RU"/>
        </w:rPr>
      </w:pPr>
    </w:p>
    <w:p w:rsidR="0080178F" w:rsidRPr="004C6A3F" w:rsidRDefault="0080178F" w:rsidP="0080178F">
      <w:pPr>
        <w:pStyle w:val="af4"/>
        <w:ind w:firstLine="301"/>
        <w:rPr>
          <w:rFonts w:ascii="Courier New" w:hAnsi="Courier New" w:cs="Courier New"/>
          <w:bCs/>
          <w:iCs/>
          <w:sz w:val="18"/>
          <w:szCs w:val="18"/>
          <w:lang w:val="ru-RU" w:bidi="ru-RU"/>
        </w:rPr>
      </w:pPr>
      <w:r w:rsidRPr="004C6A3F">
        <w:rPr>
          <w:rFonts w:ascii="Courier New" w:hAnsi="Courier New" w:cs="Courier New"/>
          <w:bCs/>
          <w:iCs/>
          <w:sz w:val="18"/>
          <w:szCs w:val="18"/>
          <w:lang w:bidi="ru-RU"/>
        </w:rPr>
        <w:t>_(</w:t>
      </w:r>
      <w:r w:rsidRPr="004C6A3F">
        <w:rPr>
          <w:rFonts w:ascii="Courier New" w:hAnsi="Courier New" w:cs="Courier New"/>
          <w:bCs/>
          <w:iCs/>
          <w:sz w:val="18"/>
          <w:szCs w:val="18"/>
          <w:lang w:bidi="en-US"/>
        </w:rPr>
        <w:t>send</w:t>
      </w:r>
      <w:r w:rsidRPr="004C6A3F">
        <w:rPr>
          <w:rFonts w:ascii="Courier New" w:hAnsi="Courier New" w:cs="Courier New"/>
          <w:bCs/>
          <w:iCs/>
          <w:sz w:val="18"/>
          <w:szCs w:val="18"/>
          <w:lang w:bidi="ru-RU"/>
        </w:rPr>
        <w:t xml:space="preserve"> корабль78 ’:имя) ; имя дано объекту </w:t>
      </w:r>
    </w:p>
    <w:p w:rsidR="0080178F" w:rsidRPr="004C6A3F" w:rsidRDefault="0080178F" w:rsidP="0080178F">
      <w:pPr>
        <w:pStyle w:val="af4"/>
        <w:ind w:firstLine="301"/>
        <w:rPr>
          <w:rFonts w:ascii="Courier New" w:hAnsi="Courier New" w:cs="Courier New"/>
          <w:bCs/>
          <w:iCs/>
          <w:sz w:val="18"/>
          <w:szCs w:val="18"/>
          <w:lang w:bidi="ru-RU"/>
        </w:rPr>
      </w:pPr>
      <w:r w:rsidRPr="004C6A3F">
        <w:rPr>
          <w:rFonts w:ascii="Courier New" w:hAnsi="Courier New" w:cs="Courier New"/>
          <w:bCs/>
          <w:iCs/>
          <w:sz w:val="18"/>
          <w:szCs w:val="18"/>
          <w:lang w:bidi="en-US"/>
        </w:rPr>
        <w:t>TITANIC</w:t>
      </w:r>
      <w:r w:rsidRPr="004C6A3F">
        <w:rPr>
          <w:rFonts w:ascii="Courier New" w:hAnsi="Courier New" w:cs="Courier New"/>
          <w:bCs/>
          <w:iCs/>
          <w:sz w:val="18"/>
          <w:szCs w:val="18"/>
          <w:lang w:bidi="ru-RU"/>
        </w:rPr>
        <w:tab/>
      </w:r>
      <w:r w:rsidRPr="004C6A3F">
        <w:rPr>
          <w:rFonts w:ascii="Courier New" w:hAnsi="Courier New" w:cs="Courier New"/>
          <w:bCs/>
          <w:iCs/>
          <w:sz w:val="18"/>
          <w:szCs w:val="18"/>
          <w:lang w:val="ru-RU" w:bidi="ru-RU"/>
        </w:rPr>
        <w:t xml:space="preserve">                     </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ru-RU"/>
        </w:rPr>
        <w:tab/>
        <w:t>при</w:t>
      </w:r>
      <w:r w:rsidRPr="004C6A3F">
        <w:rPr>
          <w:rFonts w:ascii="Courier New" w:hAnsi="Courier New" w:cs="Courier New"/>
          <w:bCs/>
          <w:iCs/>
          <w:sz w:val="18"/>
          <w:szCs w:val="18"/>
          <w:lang w:bidi="ru-RU"/>
        </w:rPr>
        <w:tab/>
        <w:t>создании</w:t>
      </w:r>
    </w:p>
    <w:p w:rsidR="0080178F" w:rsidRPr="00D32F3B" w:rsidRDefault="0080178F" w:rsidP="0080178F">
      <w:pPr>
        <w:pStyle w:val="af4"/>
        <w:ind w:firstLine="301"/>
        <w:rPr>
          <w:rFonts w:ascii="Courier New" w:hAnsi="Courier New" w:cs="Courier New"/>
          <w:bCs/>
          <w:iCs/>
          <w:sz w:val="18"/>
          <w:szCs w:val="18"/>
          <w:lang w:val="ru-RU" w:bidi="ru-RU"/>
        </w:rPr>
      </w:pPr>
      <w:r w:rsidRPr="004C6A3F">
        <w:rPr>
          <w:rFonts w:ascii="Courier New" w:hAnsi="Courier New" w:cs="Courier New"/>
          <w:bCs/>
          <w:iCs/>
          <w:sz w:val="18"/>
          <w:szCs w:val="18"/>
          <w:lang w:bidi="en-US"/>
        </w:rPr>
        <w:t xml:space="preserve">_(send </w:t>
      </w:r>
      <w:r w:rsidRPr="004C6A3F">
        <w:rPr>
          <w:rFonts w:ascii="Courier New" w:hAnsi="Courier New" w:cs="Courier New"/>
          <w:bCs/>
          <w:iCs/>
          <w:sz w:val="18"/>
          <w:szCs w:val="18"/>
          <w:lang w:bidi="ru-RU"/>
        </w:rPr>
        <w:t>корабль</w:t>
      </w:r>
      <w:r w:rsidRPr="00D32F3B">
        <w:rPr>
          <w:rFonts w:ascii="Courier New" w:hAnsi="Courier New" w:cs="Courier New"/>
          <w:bCs/>
          <w:iCs/>
          <w:sz w:val="18"/>
          <w:szCs w:val="18"/>
          <w:lang w:val="ru-RU" w:bidi="ru-RU"/>
        </w:rPr>
        <w:t xml:space="preserve">78 </w:t>
      </w:r>
      <w:r w:rsidRPr="004C6A3F">
        <w:rPr>
          <w:rFonts w:ascii="Courier New" w:hAnsi="Courier New" w:cs="Courier New"/>
          <w:bCs/>
          <w:iCs/>
          <w:sz w:val="18"/>
          <w:szCs w:val="18"/>
          <w:lang w:bidi="en-US"/>
        </w:rPr>
        <w:t>set</w:t>
      </w:r>
      <w:r w:rsidRPr="00D32F3B">
        <w:rPr>
          <w:rFonts w:ascii="Courier New" w:hAnsi="Courier New" w:cs="Courier New"/>
          <w:bCs/>
          <w:iCs/>
          <w:sz w:val="18"/>
          <w:szCs w:val="18"/>
          <w:lang w:val="ru-RU" w:bidi="ru-RU"/>
        </w:rPr>
        <w:t>-</w:t>
      </w:r>
      <w:r w:rsidRPr="004C6A3F">
        <w:rPr>
          <w:rFonts w:ascii="Courier New" w:hAnsi="Courier New" w:cs="Courier New"/>
          <w:bCs/>
          <w:iCs/>
          <w:sz w:val="18"/>
          <w:szCs w:val="18"/>
          <w:lang w:bidi="ru-RU"/>
        </w:rPr>
        <w:t>имя</w:t>
      </w:r>
      <w:r w:rsidRPr="00D32F3B">
        <w:rPr>
          <w:rFonts w:ascii="Courier New" w:hAnsi="Courier New" w:cs="Courier New"/>
          <w:bCs/>
          <w:iCs/>
          <w:sz w:val="18"/>
          <w:szCs w:val="18"/>
          <w:lang w:val="ru-RU" w:bidi="ru-RU"/>
        </w:rPr>
        <w:t xml:space="preserve"> </w:t>
      </w:r>
      <w:r w:rsidRPr="004C6A3F">
        <w:rPr>
          <w:rFonts w:ascii="Courier New" w:hAnsi="Courier New" w:cs="Courier New"/>
          <w:bCs/>
          <w:iCs/>
          <w:sz w:val="18"/>
          <w:szCs w:val="18"/>
          <w:lang w:bidi="en-US"/>
        </w:rPr>
        <w:t>’BORE)</w:t>
      </w:r>
    </w:p>
    <w:p w:rsidR="0080178F" w:rsidRPr="004C6A3F" w:rsidRDefault="0080178F" w:rsidP="0080178F">
      <w:pPr>
        <w:pStyle w:val="af4"/>
        <w:ind w:firstLine="301"/>
        <w:rPr>
          <w:rFonts w:ascii="Courier New" w:hAnsi="Courier New" w:cs="Courier New"/>
          <w:bCs/>
          <w:iCs/>
          <w:sz w:val="18"/>
          <w:szCs w:val="18"/>
          <w:lang w:bidi="ru-RU"/>
        </w:rPr>
      </w:pPr>
      <w:r w:rsidRPr="004C6A3F">
        <w:rPr>
          <w:rFonts w:ascii="Courier New" w:hAnsi="Courier New" w:cs="Courier New"/>
          <w:bCs/>
          <w:iCs/>
          <w:sz w:val="18"/>
          <w:szCs w:val="18"/>
          <w:lang w:bidi="en-US"/>
        </w:rPr>
        <w:t>BORE</w:t>
      </w:r>
      <w:r w:rsidRPr="004C6A3F">
        <w:rPr>
          <w:rFonts w:ascii="Courier New" w:hAnsi="Courier New" w:cs="Courier New"/>
          <w:bCs/>
          <w:iCs/>
          <w:sz w:val="18"/>
          <w:szCs w:val="18"/>
          <w:lang w:bidi="ru-RU"/>
        </w:rPr>
        <w:tab/>
      </w:r>
      <w:r w:rsidRPr="004C6A3F">
        <w:rPr>
          <w:rFonts w:ascii="Courier New" w:hAnsi="Courier New" w:cs="Courier New"/>
          <w:bCs/>
          <w:iCs/>
          <w:sz w:val="18"/>
          <w:szCs w:val="18"/>
          <w:lang w:val="ru-RU" w:bidi="ru-RU"/>
        </w:rPr>
        <w:t xml:space="preserve">                     </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ru-RU"/>
        </w:rPr>
        <w:tab/>
        <w:t>дается</w:t>
      </w:r>
      <w:r w:rsidRPr="004C6A3F">
        <w:rPr>
          <w:rFonts w:ascii="Courier New" w:hAnsi="Courier New" w:cs="Courier New"/>
          <w:bCs/>
          <w:iCs/>
          <w:sz w:val="18"/>
          <w:szCs w:val="18"/>
          <w:lang w:bidi="ru-RU"/>
        </w:rPr>
        <w:tab/>
        <w:t>новое</w:t>
      </w:r>
      <w:r w:rsidRPr="004C6A3F">
        <w:rPr>
          <w:rFonts w:ascii="Courier New" w:hAnsi="Courier New" w:cs="Courier New"/>
          <w:bCs/>
          <w:iCs/>
          <w:sz w:val="18"/>
          <w:szCs w:val="18"/>
          <w:lang w:bidi="ru-RU"/>
        </w:rPr>
        <w:tab/>
        <w:t>имя</w:t>
      </w:r>
    </w:p>
    <w:p w:rsidR="0080178F" w:rsidRPr="004C6A3F" w:rsidRDefault="0080178F" w:rsidP="0080178F">
      <w:pPr>
        <w:pStyle w:val="af4"/>
        <w:ind w:firstLine="301"/>
        <w:rPr>
          <w:rFonts w:ascii="Courier New" w:hAnsi="Courier New" w:cs="Courier New"/>
          <w:bCs/>
          <w:iCs/>
          <w:sz w:val="18"/>
          <w:szCs w:val="18"/>
          <w:lang w:val="ru-RU" w:bidi="ru-RU"/>
        </w:rPr>
      </w:pPr>
      <w:r w:rsidRPr="004C6A3F">
        <w:rPr>
          <w:rFonts w:ascii="Courier New" w:hAnsi="Courier New" w:cs="Courier New"/>
          <w:bCs/>
          <w:iCs/>
          <w:sz w:val="18"/>
          <w:szCs w:val="18"/>
          <w:lang w:bidi="ru-RU"/>
        </w:rPr>
        <w:t>_(</w:t>
      </w:r>
      <w:r w:rsidRPr="004C6A3F">
        <w:rPr>
          <w:rFonts w:ascii="Courier New" w:hAnsi="Courier New" w:cs="Courier New"/>
          <w:bCs/>
          <w:iCs/>
          <w:sz w:val="18"/>
          <w:szCs w:val="18"/>
          <w:lang w:bidi="en-US"/>
        </w:rPr>
        <w:t>send</w:t>
      </w:r>
      <w:r w:rsidRPr="004C6A3F">
        <w:rPr>
          <w:rFonts w:ascii="Courier New" w:hAnsi="Courier New" w:cs="Courier New"/>
          <w:bCs/>
          <w:iCs/>
          <w:sz w:val="18"/>
          <w:szCs w:val="18"/>
          <w:lang w:bidi="ru-RU"/>
        </w:rPr>
        <w:t xml:space="preserve"> корабль78 ’:имя) ; спрашивается имя </w:t>
      </w:r>
    </w:p>
    <w:p w:rsidR="0080178F" w:rsidRPr="004C6A3F" w:rsidRDefault="0080178F" w:rsidP="0080178F">
      <w:pPr>
        <w:pStyle w:val="af4"/>
        <w:ind w:firstLine="301"/>
        <w:rPr>
          <w:rFonts w:ascii="Courier New" w:hAnsi="Courier New" w:cs="Courier New"/>
          <w:bCs/>
          <w:iCs/>
          <w:sz w:val="18"/>
          <w:szCs w:val="18"/>
          <w:lang w:bidi="ru-RU"/>
        </w:rPr>
      </w:pPr>
      <w:r w:rsidRPr="004C6A3F">
        <w:rPr>
          <w:rFonts w:ascii="Courier New" w:hAnsi="Courier New" w:cs="Courier New"/>
          <w:bCs/>
          <w:iCs/>
          <w:sz w:val="18"/>
          <w:szCs w:val="18"/>
          <w:lang w:bidi="en-US"/>
        </w:rPr>
        <w:t>BORE</w:t>
      </w:r>
    </w:p>
    <w:p w:rsidR="0080178F" w:rsidRPr="004C6A3F" w:rsidRDefault="0080178F" w:rsidP="0080178F">
      <w:pPr>
        <w:pStyle w:val="af4"/>
        <w:ind w:firstLine="301"/>
        <w:rPr>
          <w:rFonts w:ascii="Courier New" w:hAnsi="Courier New" w:cs="Courier New"/>
          <w:bCs/>
          <w:iCs/>
          <w:sz w:val="18"/>
          <w:szCs w:val="18"/>
          <w:lang w:bidi="ru-RU"/>
        </w:rPr>
      </w:pPr>
      <w:r w:rsidRPr="004C6A3F">
        <w:rPr>
          <w:rFonts w:ascii="Courier New" w:hAnsi="Courier New" w:cs="Courier New"/>
          <w:bCs/>
          <w:iCs/>
          <w:sz w:val="18"/>
          <w:szCs w:val="18"/>
          <w:lang w:bidi="ru-RU"/>
        </w:rPr>
        <w:t>_(</w:t>
      </w:r>
      <w:r w:rsidRPr="004C6A3F">
        <w:rPr>
          <w:rFonts w:ascii="Courier New" w:hAnsi="Courier New" w:cs="Courier New"/>
          <w:bCs/>
          <w:iCs/>
          <w:sz w:val="18"/>
          <w:szCs w:val="18"/>
          <w:lang w:bidi="en-US"/>
        </w:rPr>
        <w:t>send</w:t>
      </w:r>
      <w:r w:rsidRPr="004C6A3F">
        <w:rPr>
          <w:rFonts w:ascii="Courier New" w:hAnsi="Courier New" w:cs="Courier New"/>
          <w:bCs/>
          <w:iCs/>
          <w:sz w:val="18"/>
          <w:szCs w:val="18"/>
          <w:lang w:bidi="ru-RU"/>
        </w:rPr>
        <w:t xml:space="preserve"> корабль78 ’:</w:t>
      </w:r>
      <w:r w:rsidRPr="004C6A3F">
        <w:rPr>
          <w:rFonts w:ascii="Courier New" w:hAnsi="Courier New" w:cs="Courier New"/>
          <w:bCs/>
          <w:iCs/>
          <w:sz w:val="18"/>
          <w:szCs w:val="18"/>
          <w:lang w:bidi="en-US"/>
        </w:rPr>
        <w:t>set</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en-US"/>
        </w:rPr>
        <w:t>x</w:t>
      </w:r>
      <w:r w:rsidRPr="004C6A3F">
        <w:rPr>
          <w:rFonts w:ascii="Courier New" w:hAnsi="Courier New" w:cs="Courier New"/>
          <w:bCs/>
          <w:iCs/>
          <w:sz w:val="18"/>
          <w:szCs w:val="18"/>
          <w:lang w:bidi="ru-RU"/>
        </w:rPr>
        <w:t>-скорость 3.0)</w:t>
      </w:r>
    </w:p>
    <w:p w:rsidR="0080178F" w:rsidRPr="004C6A3F" w:rsidRDefault="0080178F" w:rsidP="0080178F">
      <w:pPr>
        <w:pStyle w:val="af4"/>
        <w:ind w:left="567" w:firstLine="0"/>
        <w:rPr>
          <w:rFonts w:ascii="Courier New" w:hAnsi="Courier New" w:cs="Courier New"/>
          <w:bCs/>
          <w:iCs/>
          <w:sz w:val="18"/>
          <w:szCs w:val="18"/>
          <w:lang w:bidi="ru-RU"/>
        </w:rPr>
      </w:pPr>
      <w:r w:rsidRPr="004C6A3F">
        <w:rPr>
          <w:rFonts w:ascii="Courier New" w:hAnsi="Courier New" w:cs="Courier New"/>
          <w:bCs/>
          <w:iCs/>
          <w:sz w:val="18"/>
          <w:szCs w:val="18"/>
          <w:lang w:bidi="ru-RU"/>
        </w:rPr>
        <w:t>3.0</w:t>
      </w:r>
      <w:r w:rsidRPr="004C6A3F">
        <w:rPr>
          <w:rFonts w:ascii="Courier New" w:hAnsi="Courier New" w:cs="Courier New"/>
          <w:bCs/>
          <w:iCs/>
          <w:sz w:val="18"/>
          <w:szCs w:val="18"/>
          <w:lang w:val="ru-RU" w:bidi="ru-RU"/>
        </w:rPr>
        <w:t xml:space="preserve">                       </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ru-RU"/>
        </w:rPr>
        <w:tab/>
        <w:t>присваивается х-скорость</w:t>
      </w:r>
    </w:p>
    <w:p w:rsidR="0080178F" w:rsidRPr="004C6A3F" w:rsidRDefault="0080178F" w:rsidP="0080178F">
      <w:pPr>
        <w:pStyle w:val="af4"/>
        <w:ind w:firstLine="301"/>
        <w:rPr>
          <w:rFonts w:ascii="Courier New" w:hAnsi="Courier New" w:cs="Courier New"/>
          <w:bCs/>
          <w:iCs/>
          <w:sz w:val="18"/>
          <w:szCs w:val="18"/>
          <w:lang w:bidi="ru-RU"/>
        </w:rPr>
      </w:pPr>
      <w:r w:rsidRPr="004C6A3F">
        <w:rPr>
          <w:rFonts w:ascii="Courier New" w:hAnsi="Courier New" w:cs="Courier New"/>
          <w:bCs/>
          <w:iCs/>
          <w:sz w:val="18"/>
          <w:szCs w:val="18"/>
          <w:lang w:bidi="ru-RU"/>
        </w:rPr>
        <w:t>_(</w:t>
      </w:r>
      <w:r w:rsidRPr="004C6A3F">
        <w:rPr>
          <w:rFonts w:ascii="Courier New" w:hAnsi="Courier New" w:cs="Courier New"/>
          <w:bCs/>
          <w:iCs/>
          <w:sz w:val="18"/>
          <w:szCs w:val="18"/>
          <w:lang w:bidi="en-US"/>
        </w:rPr>
        <w:t>send</w:t>
      </w:r>
      <w:r w:rsidRPr="004C6A3F">
        <w:rPr>
          <w:rFonts w:ascii="Courier New" w:hAnsi="Courier New" w:cs="Courier New"/>
          <w:bCs/>
          <w:iCs/>
          <w:sz w:val="18"/>
          <w:szCs w:val="18"/>
          <w:lang w:bidi="ru-RU"/>
        </w:rPr>
        <w:t xml:space="preserve"> корабль78 ’:</w:t>
      </w:r>
      <w:r w:rsidRPr="004C6A3F">
        <w:rPr>
          <w:rFonts w:ascii="Courier New" w:hAnsi="Courier New" w:cs="Courier New"/>
          <w:bCs/>
          <w:iCs/>
          <w:sz w:val="18"/>
          <w:szCs w:val="18"/>
          <w:lang w:bidi="en-US"/>
        </w:rPr>
        <w:t>set</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en-US"/>
        </w:rPr>
        <w:t>y</w:t>
      </w:r>
      <w:r w:rsidRPr="004C6A3F">
        <w:rPr>
          <w:rFonts w:ascii="Courier New" w:hAnsi="Courier New" w:cs="Courier New"/>
          <w:bCs/>
          <w:iCs/>
          <w:sz w:val="18"/>
          <w:szCs w:val="18"/>
          <w:lang w:bidi="ru-RU"/>
        </w:rPr>
        <w:t>-скорость 4.0)</w:t>
      </w:r>
    </w:p>
    <w:p w:rsidR="0080178F" w:rsidRPr="004C6A3F" w:rsidRDefault="0080178F" w:rsidP="0080178F">
      <w:pPr>
        <w:pStyle w:val="af4"/>
        <w:ind w:left="567" w:firstLine="0"/>
        <w:rPr>
          <w:rFonts w:ascii="Courier New" w:hAnsi="Courier New" w:cs="Courier New"/>
          <w:bCs/>
          <w:iCs/>
          <w:sz w:val="18"/>
          <w:szCs w:val="18"/>
          <w:lang w:bidi="ru-RU"/>
        </w:rPr>
      </w:pPr>
      <w:r w:rsidRPr="004C6A3F">
        <w:rPr>
          <w:rFonts w:ascii="Courier New" w:hAnsi="Courier New" w:cs="Courier New"/>
          <w:bCs/>
          <w:iCs/>
          <w:sz w:val="18"/>
          <w:szCs w:val="18"/>
          <w:lang w:bidi="ru-RU"/>
        </w:rPr>
        <w:t>4.0</w:t>
      </w:r>
      <w:r w:rsidRPr="004C6A3F">
        <w:rPr>
          <w:rFonts w:ascii="Courier New" w:hAnsi="Courier New" w:cs="Courier New"/>
          <w:bCs/>
          <w:iCs/>
          <w:sz w:val="18"/>
          <w:szCs w:val="18"/>
          <w:lang w:val="ru-RU" w:bidi="ru-RU"/>
        </w:rPr>
        <w:t xml:space="preserve">                      </w:t>
      </w:r>
      <w:r w:rsidRPr="004C6A3F">
        <w:rPr>
          <w:rFonts w:ascii="Courier New" w:hAnsi="Courier New" w:cs="Courier New"/>
          <w:bCs/>
          <w:iCs/>
          <w:sz w:val="18"/>
          <w:szCs w:val="18"/>
          <w:lang w:bidi="ru-RU"/>
        </w:rPr>
        <w:t>;</w:t>
      </w:r>
      <w:r w:rsidRPr="004C6A3F">
        <w:rPr>
          <w:rFonts w:ascii="Courier New" w:hAnsi="Courier New" w:cs="Courier New"/>
          <w:bCs/>
          <w:iCs/>
          <w:sz w:val="18"/>
          <w:szCs w:val="18"/>
          <w:lang w:bidi="ru-RU"/>
        </w:rPr>
        <w:tab/>
        <w:t>и у-скорость</w:t>
      </w:r>
    </w:p>
    <w:p w:rsidR="00457463" w:rsidRPr="004C6A3F" w:rsidRDefault="0080178F" w:rsidP="0080178F">
      <w:pPr>
        <w:pStyle w:val="af4"/>
        <w:ind w:firstLine="301"/>
        <w:rPr>
          <w:rFonts w:ascii="Courier New" w:hAnsi="Courier New" w:cs="Courier New"/>
          <w:bCs/>
          <w:iCs/>
          <w:sz w:val="18"/>
          <w:szCs w:val="18"/>
          <w:lang w:val="ru-RU" w:bidi="ru-RU"/>
        </w:rPr>
      </w:pPr>
      <w:r w:rsidRPr="004C6A3F">
        <w:rPr>
          <w:rFonts w:ascii="Courier New" w:hAnsi="Courier New" w:cs="Courier New"/>
          <w:bCs/>
          <w:iCs/>
          <w:sz w:val="18"/>
          <w:szCs w:val="18"/>
          <w:lang w:val="ru-RU" w:bidi="en-US"/>
        </w:rPr>
        <w:t xml:space="preserve">_(send </w:t>
      </w:r>
      <w:r w:rsidRPr="004C6A3F">
        <w:rPr>
          <w:rFonts w:ascii="Courier New" w:hAnsi="Courier New" w:cs="Courier New"/>
          <w:bCs/>
          <w:iCs/>
          <w:sz w:val="18"/>
          <w:szCs w:val="18"/>
          <w:lang w:val="ru-RU" w:bidi="ru-RU"/>
        </w:rPr>
        <w:t xml:space="preserve">корабль78 </w:t>
      </w:r>
      <w:r w:rsidRPr="004C6A3F">
        <w:rPr>
          <w:rFonts w:ascii="Courier New" w:hAnsi="Courier New" w:cs="Courier New"/>
          <w:bCs/>
          <w:iCs/>
          <w:sz w:val="18"/>
          <w:szCs w:val="18"/>
          <w:lang w:bidi="ru-RU"/>
        </w:rPr>
        <w:t>’:</w:t>
      </w:r>
      <w:r w:rsidRPr="004C6A3F">
        <w:rPr>
          <w:rFonts w:ascii="Courier New" w:hAnsi="Courier New" w:cs="Courier New"/>
          <w:bCs/>
          <w:iCs/>
          <w:sz w:val="18"/>
          <w:szCs w:val="18"/>
          <w:lang w:val="ru-RU" w:bidi="ru-RU"/>
        </w:rPr>
        <w:t>скорость)</w:t>
      </w:r>
    </w:p>
    <w:p w:rsidR="0080178F" w:rsidRDefault="0080178F" w:rsidP="0080178F">
      <w:pPr>
        <w:pStyle w:val="af4"/>
        <w:ind w:firstLine="301"/>
        <w:rPr>
          <w:bCs/>
          <w:iCs/>
          <w:szCs w:val="22"/>
          <w:lang w:val="ru-RU" w:bidi="ru-RU"/>
        </w:rPr>
      </w:pPr>
      <w:r w:rsidRPr="004C6A3F">
        <w:rPr>
          <w:rFonts w:ascii="Courier New" w:hAnsi="Courier New" w:cs="Courier New"/>
          <w:bCs/>
          <w:iCs/>
          <w:sz w:val="18"/>
          <w:szCs w:val="18"/>
          <w:lang w:val="ru-RU" w:bidi="ru-RU"/>
        </w:rPr>
        <w:t>5,0                          ; спрашивается скорость</w:t>
      </w:r>
    </w:p>
    <w:p w:rsidR="004C6A3F" w:rsidRPr="004C6A3F" w:rsidRDefault="004C6A3F" w:rsidP="004C6A3F">
      <w:pPr>
        <w:pStyle w:val="af4"/>
        <w:ind w:firstLine="301"/>
        <w:rPr>
          <w:iCs/>
          <w:szCs w:val="22"/>
          <w:lang w:bidi="ru-RU"/>
        </w:rPr>
      </w:pPr>
      <w:r w:rsidRPr="004C6A3F">
        <w:rPr>
          <w:iCs/>
          <w:szCs w:val="22"/>
          <w:lang w:bidi="ru-RU"/>
        </w:rPr>
        <w:t>Об'єктний підхід в Ліспі швидко завоював популярність як в с</w:t>
      </w:r>
      <w:r w:rsidRPr="004C6A3F">
        <w:rPr>
          <w:iCs/>
          <w:szCs w:val="22"/>
          <w:lang w:bidi="ru-RU"/>
        </w:rPr>
        <w:t>и</w:t>
      </w:r>
      <w:r w:rsidRPr="004C6A3F">
        <w:rPr>
          <w:iCs/>
          <w:szCs w:val="22"/>
          <w:lang w:bidi="ru-RU"/>
        </w:rPr>
        <w:t>стемному, так і в прикладному програмуванні. У зв'язку з об'єктами йдеться не про новий і багатосторонній тип даних, а про інший спосіб організації програми і даних, в якому як прогресивн</w:t>
      </w:r>
      <w:r>
        <w:rPr>
          <w:iCs/>
          <w:szCs w:val="22"/>
          <w:lang w:bidi="ru-RU"/>
        </w:rPr>
        <w:t>і</w:t>
      </w:r>
      <w:r w:rsidRPr="004C6A3F">
        <w:rPr>
          <w:iCs/>
          <w:szCs w:val="22"/>
          <w:lang w:bidi="ru-RU"/>
        </w:rPr>
        <w:t xml:space="preserve"> дані, так і визначені для них дії об'єднуються в єдине ціле.</w:t>
      </w:r>
    </w:p>
    <w:p w:rsidR="0080178F" w:rsidRDefault="004C6A3F" w:rsidP="004C6A3F">
      <w:pPr>
        <w:pStyle w:val="af4"/>
        <w:ind w:firstLine="301"/>
        <w:rPr>
          <w:iCs/>
          <w:szCs w:val="22"/>
          <w:lang w:val="ru-RU" w:bidi="ru-RU"/>
        </w:rPr>
      </w:pPr>
      <w:r w:rsidRPr="004C6A3F">
        <w:rPr>
          <w:iCs/>
          <w:szCs w:val="22"/>
          <w:lang w:bidi="ru-RU"/>
        </w:rPr>
        <w:t>У Ліспі об</w:t>
      </w:r>
      <w:r w:rsidRPr="004C6A3F">
        <w:rPr>
          <w:iCs/>
          <w:szCs w:val="22"/>
          <w:lang w:val="ru-RU" w:bidi="ru-RU"/>
        </w:rPr>
        <w:t>’</w:t>
      </w:r>
      <w:r>
        <w:rPr>
          <w:iCs/>
          <w:szCs w:val="22"/>
          <w:lang w:bidi="ru-RU"/>
        </w:rPr>
        <w:t>є</w:t>
      </w:r>
      <w:r w:rsidRPr="004C6A3F">
        <w:rPr>
          <w:iCs/>
          <w:szCs w:val="22"/>
          <w:lang w:bidi="ru-RU"/>
        </w:rPr>
        <w:t>кт</w:t>
      </w:r>
      <w:r>
        <w:rPr>
          <w:iCs/>
          <w:szCs w:val="22"/>
          <w:lang w:bidi="ru-RU"/>
        </w:rPr>
        <w:t>и</w:t>
      </w:r>
      <w:r w:rsidRPr="004C6A3F">
        <w:rPr>
          <w:iCs/>
          <w:szCs w:val="22"/>
          <w:lang w:bidi="ru-RU"/>
        </w:rPr>
        <w:t xml:space="preserve"> можна реалізувати за допомогою списку об'є</w:t>
      </w:r>
      <w:r w:rsidRPr="004C6A3F">
        <w:rPr>
          <w:iCs/>
          <w:szCs w:val="22"/>
          <w:lang w:bidi="ru-RU"/>
        </w:rPr>
        <w:t>к</w:t>
      </w:r>
      <w:r w:rsidRPr="004C6A3F">
        <w:rPr>
          <w:iCs/>
          <w:szCs w:val="22"/>
          <w:lang w:bidi="ru-RU"/>
        </w:rPr>
        <w:t>тів до функціоналів (APPLY. FUNCALL), що застосовують. У н</w:t>
      </w:r>
      <w:r w:rsidRPr="004C6A3F">
        <w:rPr>
          <w:iCs/>
          <w:szCs w:val="22"/>
          <w:lang w:bidi="ru-RU"/>
        </w:rPr>
        <w:t>о</w:t>
      </w:r>
      <w:r w:rsidRPr="004C6A3F">
        <w:rPr>
          <w:iCs/>
          <w:szCs w:val="22"/>
          <w:lang w:bidi="ru-RU"/>
        </w:rPr>
        <w:t>віших Л</w:t>
      </w:r>
      <w:r>
        <w:rPr>
          <w:iCs/>
          <w:szCs w:val="22"/>
          <w:lang w:bidi="ru-RU"/>
        </w:rPr>
        <w:t>і</w:t>
      </w:r>
      <w:r w:rsidRPr="004C6A3F">
        <w:rPr>
          <w:iCs/>
          <w:szCs w:val="22"/>
          <w:lang w:bidi="ru-RU"/>
        </w:rPr>
        <w:t>сп-системах засобу об'єктного програмування вже мі</w:t>
      </w:r>
      <w:r w:rsidRPr="004C6A3F">
        <w:rPr>
          <w:iCs/>
          <w:szCs w:val="22"/>
          <w:lang w:bidi="ru-RU"/>
        </w:rPr>
        <w:t>с</w:t>
      </w:r>
      <w:r w:rsidRPr="004C6A3F">
        <w:rPr>
          <w:iCs/>
          <w:szCs w:val="22"/>
          <w:lang w:bidi="ru-RU"/>
        </w:rPr>
        <w:t>тяться в системі (DEFLAVOR, DEFMETHOD, SEND і інші). У в</w:t>
      </w:r>
      <w:r w:rsidRPr="004C6A3F">
        <w:rPr>
          <w:iCs/>
          <w:szCs w:val="22"/>
          <w:lang w:bidi="ru-RU"/>
        </w:rPr>
        <w:t>и</w:t>
      </w:r>
      <w:r w:rsidRPr="004C6A3F">
        <w:rPr>
          <w:iCs/>
          <w:szCs w:val="22"/>
          <w:lang w:bidi="ru-RU"/>
        </w:rPr>
        <w:t>значення Коммон Ліспу (Steele 1984) об'єкти не входять, але в си</w:t>
      </w:r>
      <w:r w:rsidRPr="004C6A3F">
        <w:rPr>
          <w:iCs/>
          <w:szCs w:val="22"/>
          <w:lang w:bidi="ru-RU"/>
        </w:rPr>
        <w:t>с</w:t>
      </w:r>
      <w:r w:rsidRPr="004C6A3F">
        <w:rPr>
          <w:iCs/>
          <w:szCs w:val="22"/>
          <w:lang w:bidi="ru-RU"/>
        </w:rPr>
        <w:t>темі вони є.</w:t>
      </w:r>
    </w:p>
    <w:p w:rsidR="0080178F" w:rsidRPr="0080178F" w:rsidRDefault="0080178F" w:rsidP="0080178F">
      <w:pPr>
        <w:pStyle w:val="af4"/>
        <w:ind w:firstLine="301"/>
        <w:rPr>
          <w:iCs/>
          <w:szCs w:val="22"/>
          <w:lang w:val="ru-RU" w:bidi="ru-RU"/>
        </w:rPr>
      </w:pPr>
    </w:p>
    <w:p w:rsidR="00EE066B" w:rsidRDefault="00EE066B" w:rsidP="00083CC5">
      <w:pPr>
        <w:pStyle w:val="af4"/>
        <w:ind w:firstLine="301"/>
        <w:rPr>
          <w:iCs/>
          <w:szCs w:val="22"/>
          <w:lang w:val="ru-RU"/>
        </w:rPr>
      </w:pPr>
    </w:p>
    <w:p w:rsidR="00551735" w:rsidRDefault="00551735" w:rsidP="00083CC5">
      <w:pPr>
        <w:pStyle w:val="af4"/>
        <w:ind w:firstLine="301"/>
        <w:rPr>
          <w:iCs/>
          <w:szCs w:val="22"/>
          <w:lang w:val="ru-RU"/>
        </w:rPr>
      </w:pPr>
    </w:p>
    <w:p w:rsidR="00551735" w:rsidRDefault="00551735" w:rsidP="00083CC5">
      <w:pPr>
        <w:pStyle w:val="af4"/>
        <w:ind w:firstLine="301"/>
        <w:rPr>
          <w:iCs/>
          <w:szCs w:val="22"/>
          <w:lang w:val="ru-RU"/>
        </w:rPr>
      </w:pPr>
    </w:p>
    <w:p w:rsidR="00551735" w:rsidRDefault="00551735"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Default="007D218C" w:rsidP="00083CC5">
      <w:pPr>
        <w:pStyle w:val="af4"/>
        <w:ind w:firstLine="301"/>
        <w:rPr>
          <w:iCs/>
          <w:szCs w:val="22"/>
          <w:lang w:val="en-US"/>
        </w:rPr>
      </w:pPr>
    </w:p>
    <w:p w:rsidR="007D218C" w:rsidRPr="007D218C" w:rsidRDefault="007D218C" w:rsidP="00083CC5">
      <w:pPr>
        <w:pStyle w:val="af4"/>
        <w:ind w:firstLine="301"/>
        <w:rPr>
          <w:iCs/>
          <w:szCs w:val="22"/>
          <w:lang w:val="en-US"/>
        </w:rPr>
      </w:pPr>
    </w:p>
    <w:p w:rsidR="00551735" w:rsidRPr="00587A1F" w:rsidRDefault="00551735" w:rsidP="00083CC5">
      <w:pPr>
        <w:pStyle w:val="af4"/>
        <w:ind w:firstLine="301"/>
        <w:rPr>
          <w:iCs/>
          <w:szCs w:val="22"/>
          <w:lang w:val="ru-RU"/>
        </w:rPr>
      </w:pPr>
    </w:p>
    <w:p w:rsidR="00FF01D7" w:rsidRPr="00FF01D7" w:rsidRDefault="00FF01D7" w:rsidP="00FF01D7">
      <w:pPr>
        <w:pStyle w:val="af4"/>
        <w:ind w:firstLine="301"/>
        <w:rPr>
          <w:b/>
          <w:iCs/>
          <w:szCs w:val="22"/>
        </w:rPr>
      </w:pPr>
      <w:bookmarkStart w:id="1" w:name="_Toc327699681"/>
      <w:r w:rsidRPr="00FF01D7">
        <w:rPr>
          <w:b/>
          <w:iCs/>
          <w:szCs w:val="22"/>
        </w:rPr>
        <w:lastRenderedPageBreak/>
        <w:t xml:space="preserve"> СПИСОК РЕКОМЕНДОВАНИХ ДЖЕРЕЛ</w:t>
      </w:r>
      <w:bookmarkEnd w:id="1"/>
    </w:p>
    <w:p w:rsidR="00FF01D7" w:rsidRPr="00FF01D7" w:rsidRDefault="00FF01D7" w:rsidP="00FF01D7">
      <w:pPr>
        <w:pStyle w:val="af4"/>
        <w:ind w:firstLine="301"/>
        <w:rPr>
          <w:b/>
          <w:iCs/>
          <w:szCs w:val="22"/>
        </w:rPr>
      </w:pPr>
    </w:p>
    <w:p w:rsidR="00AB5018" w:rsidRPr="002B4067" w:rsidRDefault="00FF01D7" w:rsidP="00FF01D7">
      <w:pPr>
        <w:pStyle w:val="af4"/>
        <w:ind w:firstLine="301"/>
        <w:rPr>
          <w:iCs/>
          <w:szCs w:val="22"/>
          <w:lang w:val="ru-RU"/>
        </w:rPr>
      </w:pPr>
      <w:r w:rsidRPr="00C26CC5">
        <w:rPr>
          <w:iCs/>
          <w:color w:val="00B050"/>
          <w:szCs w:val="22"/>
        </w:rPr>
        <w:t>1</w:t>
      </w:r>
      <w:r w:rsidRPr="00FF01D7">
        <w:rPr>
          <w:iCs/>
          <w:szCs w:val="22"/>
        </w:rPr>
        <w:t xml:space="preserve">. </w:t>
      </w:r>
      <w:r w:rsidR="00AB5018" w:rsidRPr="00AB5018">
        <w:rPr>
          <w:iCs/>
          <w:szCs w:val="22"/>
          <w:lang w:val="ru-RU"/>
        </w:rPr>
        <w:t>Аверкин А. Н„ Батыршин И. 3., Блишун А. Ф., Силов В. Б., Тарасов В. Б., 1986. Нечеткие множества в моделях управления и искусственного интеллекта // Под ред. Д. А. Доспелова. М.: Наука.</w:t>
      </w:r>
    </w:p>
    <w:p w:rsidR="00AB5018" w:rsidRPr="00AB5018" w:rsidRDefault="00AB5018" w:rsidP="00FF01D7">
      <w:pPr>
        <w:pStyle w:val="af4"/>
        <w:ind w:firstLine="301"/>
        <w:rPr>
          <w:lang w:val="ru-RU"/>
        </w:rPr>
      </w:pPr>
      <w:r w:rsidRPr="002B4067">
        <w:rPr>
          <w:color w:val="00B050"/>
          <w:lang w:val="ru-RU"/>
        </w:rPr>
        <w:t>2</w:t>
      </w:r>
      <w:r w:rsidRPr="00AB5018">
        <w:rPr>
          <w:lang w:val="ru-RU"/>
        </w:rPr>
        <w:t>. Александров Е. А., 1975. Основы теории эвристических р</w:t>
      </w:r>
      <w:r w:rsidRPr="00AB5018">
        <w:rPr>
          <w:lang w:val="ru-RU"/>
        </w:rPr>
        <w:t>е</w:t>
      </w:r>
      <w:r w:rsidRPr="00AB5018">
        <w:rPr>
          <w:lang w:val="ru-RU"/>
        </w:rPr>
        <w:t>шений. М.: Наука.</w:t>
      </w:r>
    </w:p>
    <w:p w:rsidR="00AB5018" w:rsidRPr="002B4067" w:rsidRDefault="00AB5018" w:rsidP="00FF01D7">
      <w:pPr>
        <w:pStyle w:val="af4"/>
        <w:ind w:firstLine="301"/>
        <w:rPr>
          <w:lang w:val="ru-RU"/>
        </w:rPr>
      </w:pPr>
      <w:r w:rsidRPr="00D02E10">
        <w:rPr>
          <w:color w:val="00B050"/>
          <w:lang w:val="ru-RU"/>
        </w:rPr>
        <w:t>3</w:t>
      </w:r>
      <w:r w:rsidRPr="00AB5018">
        <w:rPr>
          <w:lang w:val="ru-RU"/>
        </w:rPr>
        <w:t>. Аншаков О. М., Скворцов Д. П., Финн Д. К., 1986. Логич</w:t>
      </w:r>
      <w:r w:rsidRPr="00AB5018">
        <w:rPr>
          <w:lang w:val="ru-RU"/>
        </w:rPr>
        <w:t>е</w:t>
      </w:r>
      <w:r w:rsidRPr="00AB5018">
        <w:rPr>
          <w:lang w:val="ru-RU"/>
        </w:rPr>
        <w:t>ские средства экспертных систем типа ДСМ // Семиотика и инфо</w:t>
      </w:r>
      <w:r w:rsidRPr="00AB5018">
        <w:rPr>
          <w:lang w:val="ru-RU"/>
        </w:rPr>
        <w:t>р</w:t>
      </w:r>
      <w:r w:rsidRPr="00AB5018">
        <w:rPr>
          <w:lang w:val="ru-RU"/>
        </w:rPr>
        <w:t>матика. Вып. 28. С. 5-15.</w:t>
      </w:r>
    </w:p>
    <w:p w:rsidR="00AB5018" w:rsidRPr="002B4067" w:rsidRDefault="00AB5018" w:rsidP="00FF01D7">
      <w:pPr>
        <w:pStyle w:val="af4"/>
        <w:ind w:firstLine="301"/>
        <w:rPr>
          <w:lang w:val="ru-RU"/>
        </w:rPr>
      </w:pPr>
      <w:r w:rsidRPr="00D02E10">
        <w:rPr>
          <w:color w:val="00B050"/>
          <w:lang w:val="ru-RU"/>
        </w:rPr>
        <w:t>4</w:t>
      </w:r>
      <w:r w:rsidRPr="00AB5018">
        <w:rPr>
          <w:lang w:val="ru-RU"/>
        </w:rPr>
        <w:t>. Аткинсон Р., 1980. Человеческая память и процесс обучения // Пер. с англ. М.: Прогресс.</w:t>
      </w:r>
    </w:p>
    <w:p w:rsidR="00FB7ADF" w:rsidRPr="00FB7ADF" w:rsidRDefault="00FB7ADF" w:rsidP="00FF01D7">
      <w:pPr>
        <w:pStyle w:val="af4"/>
        <w:ind w:firstLine="301"/>
        <w:rPr>
          <w:lang w:val="ru-RU"/>
        </w:rPr>
      </w:pPr>
      <w:r w:rsidRPr="007D218C">
        <w:rPr>
          <w:bCs/>
          <w:iCs/>
          <w:color w:val="00B050"/>
          <w:szCs w:val="22"/>
          <w:lang w:val="ru-RU"/>
        </w:rPr>
        <w:t>5.</w:t>
      </w:r>
      <w:r>
        <w:rPr>
          <w:b/>
          <w:bCs/>
          <w:i/>
          <w:iCs/>
          <w:szCs w:val="22"/>
          <w:lang w:val="ru-RU"/>
        </w:rPr>
        <w:t xml:space="preserve"> </w:t>
      </w:r>
      <w:r w:rsidRPr="00F07AF8">
        <w:rPr>
          <w:bCs/>
          <w:iCs/>
          <w:szCs w:val="22"/>
          <w:lang w:val="ru-RU"/>
        </w:rPr>
        <w:t>Байдун</w:t>
      </w:r>
      <w:r w:rsidRPr="00F07AF8">
        <w:rPr>
          <w:iCs/>
          <w:szCs w:val="22"/>
          <w:lang w:val="ru-RU"/>
        </w:rPr>
        <w:t> </w:t>
      </w:r>
      <w:r w:rsidRPr="00F07AF8">
        <w:rPr>
          <w:bCs/>
          <w:iCs/>
          <w:szCs w:val="22"/>
          <w:lang w:val="ru-RU"/>
        </w:rPr>
        <w:t>В.В., Бунин А.И.</w:t>
      </w:r>
      <w:r w:rsidR="00F07AF8" w:rsidRPr="00F07AF8">
        <w:rPr>
          <w:iCs/>
          <w:szCs w:val="22"/>
          <w:lang w:val="ru-RU"/>
        </w:rPr>
        <w:t xml:space="preserve"> </w:t>
      </w:r>
      <w:r w:rsidRPr="00E81741">
        <w:rPr>
          <w:iCs/>
          <w:szCs w:val="22"/>
          <w:lang w:val="ru-RU"/>
        </w:rPr>
        <w:t>Средства представления и обрабо</w:t>
      </w:r>
      <w:r w:rsidRPr="00E81741">
        <w:rPr>
          <w:iCs/>
          <w:szCs w:val="22"/>
          <w:lang w:val="ru-RU"/>
        </w:rPr>
        <w:t>т</w:t>
      </w:r>
      <w:r w:rsidRPr="00E81741">
        <w:rPr>
          <w:iCs/>
          <w:szCs w:val="22"/>
          <w:lang w:val="ru-RU"/>
        </w:rPr>
        <w:t>ки знаний в системе FRL/PS // Всесоюзная конференция по иску</w:t>
      </w:r>
      <w:r w:rsidRPr="00E81741">
        <w:rPr>
          <w:iCs/>
          <w:szCs w:val="22"/>
          <w:lang w:val="ru-RU"/>
        </w:rPr>
        <w:t>с</w:t>
      </w:r>
      <w:r w:rsidRPr="00E81741">
        <w:rPr>
          <w:iCs/>
          <w:szCs w:val="22"/>
          <w:lang w:val="ru-RU"/>
        </w:rPr>
        <w:t>ственному интеллекту: Тез. докл., т.1. - Минск, 1990.</w:t>
      </w:r>
    </w:p>
    <w:p w:rsidR="00AB5018" w:rsidRPr="002B4067" w:rsidRDefault="00AB5018" w:rsidP="00FF01D7">
      <w:pPr>
        <w:pStyle w:val="af4"/>
        <w:ind w:firstLine="301"/>
        <w:rPr>
          <w:lang w:val="ru-RU"/>
        </w:rPr>
      </w:pPr>
      <w:r w:rsidRPr="0028221A">
        <w:rPr>
          <w:color w:val="00B050"/>
          <w:lang w:val="ru-RU"/>
        </w:rPr>
        <w:t>6</w:t>
      </w:r>
      <w:r w:rsidRPr="00AB5018">
        <w:rPr>
          <w:lang w:val="ru-RU"/>
        </w:rPr>
        <w:t>. Бойкачев К. К., Конева И. Г., Новик И. 3., 1994. «Сценарий» — инструмент визуальной разработки компьютерных программ // Компьютерные технологии в высшем образовании: Сб. статей. М.: Изд-во МГУ. С. 167-178.</w:t>
      </w:r>
    </w:p>
    <w:p w:rsidR="00AB5018" w:rsidRPr="00AB5018" w:rsidRDefault="00AB5018" w:rsidP="00FF01D7">
      <w:pPr>
        <w:pStyle w:val="af4"/>
        <w:ind w:firstLine="301"/>
        <w:rPr>
          <w:lang w:val="ru-RU"/>
        </w:rPr>
      </w:pPr>
      <w:r w:rsidRPr="00D02E10">
        <w:rPr>
          <w:iCs/>
          <w:color w:val="00B050"/>
          <w:szCs w:val="22"/>
          <w:lang w:val="ru-RU"/>
        </w:rPr>
        <w:t>7</w:t>
      </w:r>
      <w:r w:rsidRPr="00FF01D7">
        <w:rPr>
          <w:iCs/>
          <w:szCs w:val="22"/>
        </w:rPr>
        <w:t>. Бондарев В.Н., Аде Ф.Г. Искусственный интеллект: Учеб. п</w:t>
      </w:r>
      <w:r w:rsidRPr="00FF01D7">
        <w:rPr>
          <w:iCs/>
          <w:szCs w:val="22"/>
        </w:rPr>
        <w:t>о</w:t>
      </w:r>
      <w:r w:rsidRPr="00FF01D7">
        <w:rPr>
          <w:iCs/>
          <w:szCs w:val="22"/>
        </w:rPr>
        <w:t>собие для вузов. - Севастополь: Изд-во СевНТУ, 2002. - 615 с.</w:t>
      </w:r>
    </w:p>
    <w:p w:rsidR="00AB5018" w:rsidRPr="00C34375" w:rsidRDefault="00AB5018" w:rsidP="00FF01D7">
      <w:pPr>
        <w:pStyle w:val="af4"/>
        <w:ind w:firstLine="301"/>
        <w:rPr>
          <w:lang w:val="ru-RU"/>
        </w:rPr>
      </w:pPr>
      <w:r w:rsidRPr="00125BAE">
        <w:rPr>
          <w:color w:val="00B050"/>
          <w:lang w:val="ru-RU"/>
        </w:rPr>
        <w:t>8</w:t>
      </w:r>
      <w:r w:rsidRPr="00AB5018">
        <w:rPr>
          <w:lang w:val="ru-RU"/>
        </w:rPr>
        <w:t>. Борисов А. Н„ Федоров И. П., Архипов И. Ф., Приобретение знаний для интеллектуальных систем. Рижский технический ун</w:t>
      </w:r>
      <w:r w:rsidRPr="00AB5018">
        <w:rPr>
          <w:lang w:val="ru-RU"/>
        </w:rPr>
        <w:t>и</w:t>
      </w:r>
      <w:r w:rsidR="00D02E10">
        <w:rPr>
          <w:lang w:val="ru-RU"/>
        </w:rPr>
        <w:t>верситет</w:t>
      </w:r>
      <w:r w:rsidR="00D02E10" w:rsidRPr="00C34375">
        <w:rPr>
          <w:lang w:val="ru-RU"/>
        </w:rPr>
        <w:t xml:space="preserve">, </w:t>
      </w:r>
      <w:r w:rsidR="00D02E10" w:rsidRPr="00AB5018">
        <w:rPr>
          <w:lang w:val="ru-RU"/>
        </w:rPr>
        <w:t>1991</w:t>
      </w:r>
      <w:r w:rsidR="00D02E10" w:rsidRPr="00C34375">
        <w:rPr>
          <w:lang w:val="ru-RU"/>
        </w:rPr>
        <w:t>.</w:t>
      </w:r>
    </w:p>
    <w:p w:rsidR="00FB7ADF" w:rsidRPr="00AB5018" w:rsidRDefault="00FB7ADF" w:rsidP="00FB7ADF">
      <w:pPr>
        <w:pStyle w:val="af4"/>
        <w:ind w:firstLine="301"/>
        <w:rPr>
          <w:iCs/>
          <w:szCs w:val="22"/>
          <w:lang w:val="ru-RU"/>
        </w:rPr>
      </w:pPr>
      <w:r w:rsidRPr="00FB7ADF">
        <w:rPr>
          <w:iCs/>
          <w:szCs w:val="22"/>
          <w:lang w:val="ru-RU"/>
        </w:rPr>
        <w:t>9</w:t>
      </w:r>
      <w:r w:rsidRPr="00FF01D7">
        <w:rPr>
          <w:iCs/>
          <w:szCs w:val="22"/>
        </w:rPr>
        <w:t>. Братко И. Программирование на языке Пролог для искусс</w:t>
      </w:r>
      <w:r w:rsidRPr="00FF01D7">
        <w:rPr>
          <w:iCs/>
          <w:szCs w:val="22"/>
        </w:rPr>
        <w:t>т</w:t>
      </w:r>
      <w:r w:rsidRPr="00FF01D7">
        <w:rPr>
          <w:iCs/>
          <w:szCs w:val="22"/>
        </w:rPr>
        <w:t>венного интеллекта. - М.: Мир, 1990. - 560 с</w:t>
      </w:r>
    </w:p>
    <w:p w:rsidR="00AB5018" w:rsidRPr="002B4067" w:rsidRDefault="00FB7ADF" w:rsidP="00FF01D7">
      <w:pPr>
        <w:pStyle w:val="af4"/>
        <w:ind w:firstLine="301"/>
        <w:rPr>
          <w:lang w:val="ru-RU"/>
        </w:rPr>
      </w:pPr>
      <w:r w:rsidRPr="002B4067">
        <w:rPr>
          <w:color w:val="00B050"/>
          <w:lang w:val="ru-RU"/>
        </w:rPr>
        <w:t>10</w:t>
      </w:r>
      <w:r w:rsidR="00AB5018" w:rsidRPr="00AB5018">
        <w:rPr>
          <w:lang w:val="ru-RU"/>
        </w:rPr>
        <w:t>. Брукс Ф. П., 1979. Как проектируются и создаются пр</w:t>
      </w:r>
      <w:r w:rsidR="00AB5018" w:rsidRPr="00AB5018">
        <w:rPr>
          <w:lang w:val="ru-RU"/>
        </w:rPr>
        <w:t>о</w:t>
      </w:r>
      <w:r w:rsidR="00AB5018" w:rsidRPr="00AB5018">
        <w:rPr>
          <w:lang w:val="ru-RU"/>
        </w:rPr>
        <w:t>граммные комплексы. Мифический человеко-месяц: очерки по с</w:t>
      </w:r>
      <w:r w:rsidR="00AB5018" w:rsidRPr="00AB5018">
        <w:rPr>
          <w:lang w:val="ru-RU"/>
        </w:rPr>
        <w:t>и</w:t>
      </w:r>
      <w:r w:rsidR="00AB5018" w:rsidRPr="00AB5018">
        <w:rPr>
          <w:lang w:val="ru-RU"/>
        </w:rPr>
        <w:t>стемному программированию. М.: Наука.</w:t>
      </w:r>
    </w:p>
    <w:p w:rsidR="00AB5018" w:rsidRPr="00AB5018" w:rsidRDefault="00AB5018" w:rsidP="00FF01D7">
      <w:pPr>
        <w:pStyle w:val="af4"/>
        <w:ind w:firstLine="301"/>
        <w:rPr>
          <w:color w:val="FF0000"/>
          <w:lang w:val="ru-RU"/>
        </w:rPr>
      </w:pPr>
      <w:r w:rsidRPr="002B4067">
        <w:rPr>
          <w:color w:val="00B050"/>
          <w:lang w:val="ru-RU"/>
        </w:rPr>
        <w:t>1</w:t>
      </w:r>
      <w:r w:rsidR="00FB7ADF" w:rsidRPr="002B4067">
        <w:rPr>
          <w:color w:val="00B050"/>
          <w:lang w:val="ru-RU"/>
        </w:rPr>
        <w:t>1</w:t>
      </w:r>
      <w:r w:rsidRPr="00AB5018">
        <w:rPr>
          <w:lang w:val="ru-RU"/>
        </w:rPr>
        <w:t>. Буч Г., 1992. Объектно-ориентированное проектирование с примерами применения. М.: Конкорд.</w:t>
      </w:r>
    </w:p>
    <w:p w:rsidR="00FB7ADF" w:rsidRPr="002B4067" w:rsidRDefault="00FB7ADF" w:rsidP="00FB7ADF">
      <w:pPr>
        <w:pStyle w:val="af4"/>
        <w:ind w:firstLine="301"/>
        <w:rPr>
          <w:lang w:val="ru-RU"/>
        </w:rPr>
      </w:pPr>
      <w:r w:rsidRPr="0028221A">
        <w:rPr>
          <w:color w:val="00B050"/>
          <w:lang w:val="ru-RU"/>
        </w:rPr>
        <w:t>12</w:t>
      </w:r>
      <w:r w:rsidRPr="00FB7ADF">
        <w:rPr>
          <w:lang w:val="ru-RU"/>
        </w:rPr>
        <w:t>. Виноград Т., 1976. Программа, понимающая естественный язык // Пер. с англ. М.: Мир.</w:t>
      </w:r>
    </w:p>
    <w:p w:rsidR="005A4902" w:rsidRPr="002B4067" w:rsidRDefault="005A4902" w:rsidP="00FB7ADF">
      <w:pPr>
        <w:pStyle w:val="af4"/>
        <w:ind w:firstLine="301"/>
        <w:rPr>
          <w:iCs/>
          <w:szCs w:val="22"/>
          <w:lang w:val="ru-RU"/>
        </w:rPr>
      </w:pPr>
      <w:r w:rsidRPr="002B4067">
        <w:rPr>
          <w:iCs/>
          <w:color w:val="00B050"/>
          <w:szCs w:val="22"/>
          <w:lang w:val="ru-RU"/>
        </w:rPr>
        <w:t>1</w:t>
      </w:r>
      <w:r w:rsidRPr="00A721A9">
        <w:rPr>
          <w:iCs/>
          <w:color w:val="00B050"/>
          <w:szCs w:val="22"/>
          <w:lang w:val="ru-RU"/>
        </w:rPr>
        <w:t>3</w:t>
      </w:r>
      <w:r w:rsidRPr="005A4902">
        <w:rPr>
          <w:iCs/>
          <w:szCs w:val="22"/>
          <w:lang w:val="ru-RU"/>
        </w:rPr>
        <w:t>. Гаврилова Т. А., 1988. Как стать инженером по знаниям // Доклад на Всесоюзной конференции по искусственному интелле</w:t>
      </w:r>
      <w:r w:rsidRPr="005A4902">
        <w:rPr>
          <w:iCs/>
          <w:szCs w:val="22"/>
          <w:lang w:val="ru-RU"/>
        </w:rPr>
        <w:t>к</w:t>
      </w:r>
      <w:r w:rsidRPr="005A4902">
        <w:rPr>
          <w:iCs/>
          <w:szCs w:val="22"/>
          <w:lang w:val="ru-RU"/>
        </w:rPr>
        <w:t>ту. М.: ВИНИТИ. С. 332</w:t>
      </w:r>
    </w:p>
    <w:p w:rsidR="005A4902" w:rsidRPr="002B4067" w:rsidRDefault="005A4902" w:rsidP="00FB7ADF">
      <w:pPr>
        <w:pStyle w:val="af4"/>
        <w:ind w:firstLine="301"/>
        <w:rPr>
          <w:iCs/>
          <w:szCs w:val="22"/>
          <w:lang w:val="ru-RU"/>
        </w:rPr>
      </w:pPr>
      <w:r w:rsidRPr="00424B69">
        <w:rPr>
          <w:iCs/>
          <w:color w:val="00B050"/>
          <w:szCs w:val="22"/>
          <w:lang w:val="ru-RU"/>
        </w:rPr>
        <w:lastRenderedPageBreak/>
        <w:t>14</w:t>
      </w:r>
      <w:r w:rsidRPr="005A4902">
        <w:rPr>
          <w:iCs/>
          <w:szCs w:val="22"/>
          <w:lang w:val="ru-RU"/>
        </w:rPr>
        <w:t>. Гаврилова Т. А., 1989. От поля знаний к базе знаний через формализацию // Статья в сб. «Представление знаний в экспертных системах». Л.: ЛИИАН. С. 16-24.</w:t>
      </w:r>
    </w:p>
    <w:p w:rsidR="005A4902" w:rsidRPr="005A4902" w:rsidRDefault="005A4902" w:rsidP="00FB7ADF">
      <w:pPr>
        <w:pStyle w:val="af4"/>
        <w:ind w:firstLine="301"/>
        <w:rPr>
          <w:iCs/>
          <w:szCs w:val="22"/>
          <w:lang w:val="ru-RU"/>
        </w:rPr>
      </w:pPr>
      <w:r w:rsidRPr="00A721A9">
        <w:rPr>
          <w:iCs/>
          <w:color w:val="00B050"/>
          <w:szCs w:val="22"/>
          <w:lang w:val="ru-RU"/>
        </w:rPr>
        <w:t>1</w:t>
      </w:r>
      <w:r w:rsidRPr="002B4067">
        <w:rPr>
          <w:iCs/>
          <w:color w:val="00B050"/>
          <w:szCs w:val="22"/>
          <w:lang w:val="ru-RU"/>
        </w:rPr>
        <w:t>5</w:t>
      </w:r>
      <w:r w:rsidRPr="00A721A9">
        <w:rPr>
          <w:iCs/>
          <w:color w:val="00B050"/>
          <w:szCs w:val="22"/>
          <w:lang w:val="ru-RU"/>
        </w:rPr>
        <w:t>.</w:t>
      </w:r>
      <w:r w:rsidRPr="005A4902">
        <w:rPr>
          <w:iCs/>
          <w:szCs w:val="22"/>
          <w:lang w:val="ru-RU"/>
        </w:rPr>
        <w:t xml:space="preserve"> Гаврилова Т. А., 1989. Подготовка коллектива разработч</w:t>
      </w:r>
      <w:r w:rsidRPr="005A4902">
        <w:rPr>
          <w:iCs/>
          <w:szCs w:val="22"/>
          <w:lang w:val="ru-RU"/>
        </w:rPr>
        <w:t>и</w:t>
      </w:r>
      <w:r w:rsidRPr="005A4902">
        <w:rPr>
          <w:iCs/>
          <w:szCs w:val="22"/>
          <w:lang w:val="ru-RU"/>
        </w:rPr>
        <w:t>ков экспертной системы // Доклад на школе-семинаре «Проблемы применения ЭС в народном хозяйстве». Кишинев. С. 59-62.</w:t>
      </w:r>
    </w:p>
    <w:p w:rsidR="005A4902" w:rsidRPr="005A4902" w:rsidRDefault="005A4902" w:rsidP="00FB7ADF">
      <w:pPr>
        <w:pStyle w:val="af4"/>
        <w:ind w:firstLine="301"/>
        <w:rPr>
          <w:iCs/>
          <w:szCs w:val="22"/>
          <w:lang w:val="ru-RU"/>
        </w:rPr>
      </w:pPr>
      <w:r w:rsidRPr="00E75623">
        <w:rPr>
          <w:iCs/>
          <w:color w:val="00B050"/>
          <w:szCs w:val="22"/>
          <w:lang w:val="ru-RU"/>
        </w:rPr>
        <w:t>16</w:t>
      </w:r>
      <w:r w:rsidRPr="005A4902">
        <w:rPr>
          <w:iCs/>
          <w:szCs w:val="22"/>
          <w:lang w:val="ru-RU"/>
        </w:rPr>
        <w:t>. Гаврилова Т. А., Красовская М. Р., 1991. О концептуальном анализе знаний при разработке экспертных систем // Доклад на Всесоюзной научно-практи-ческои конференции «Гибридные и</w:t>
      </w:r>
      <w:r w:rsidRPr="005A4902">
        <w:rPr>
          <w:iCs/>
          <w:szCs w:val="22"/>
          <w:lang w:val="ru-RU"/>
        </w:rPr>
        <w:t>н</w:t>
      </w:r>
      <w:r w:rsidRPr="005A4902">
        <w:rPr>
          <w:iCs/>
          <w:szCs w:val="22"/>
          <w:lang w:val="ru-RU"/>
        </w:rPr>
        <w:t>теллектуальные системы».</w:t>
      </w:r>
      <w:r w:rsidR="00D2785F">
        <w:rPr>
          <w:iCs/>
          <w:szCs w:val="22"/>
          <w:lang w:val="ru-RU"/>
        </w:rPr>
        <w:t xml:space="preserve"> </w:t>
      </w:r>
      <w:r w:rsidRPr="005A4902">
        <w:rPr>
          <w:iCs/>
          <w:szCs w:val="22"/>
          <w:lang w:val="ru-RU"/>
        </w:rPr>
        <w:t>Ростов</w:t>
      </w:r>
      <w:r w:rsidR="00D2785F">
        <w:rPr>
          <w:iCs/>
          <w:szCs w:val="22"/>
          <w:lang w:val="ru-RU"/>
        </w:rPr>
        <w:t xml:space="preserve"> </w:t>
      </w:r>
      <w:r w:rsidRPr="005A4902">
        <w:rPr>
          <w:iCs/>
          <w:szCs w:val="22"/>
          <w:lang w:val="ru-RU"/>
        </w:rPr>
        <w:t>С. 110-113.</w:t>
      </w:r>
    </w:p>
    <w:p w:rsidR="005A4902" w:rsidRPr="002B4067" w:rsidRDefault="005A4902" w:rsidP="00FB7ADF">
      <w:pPr>
        <w:pStyle w:val="af4"/>
        <w:ind w:firstLine="301"/>
        <w:rPr>
          <w:iCs/>
          <w:szCs w:val="22"/>
          <w:lang w:val="ru-RU"/>
        </w:rPr>
      </w:pPr>
      <w:r w:rsidRPr="00A721A9">
        <w:rPr>
          <w:iCs/>
          <w:color w:val="00B050"/>
          <w:szCs w:val="22"/>
          <w:lang w:val="ru-RU"/>
        </w:rPr>
        <w:t>17</w:t>
      </w:r>
      <w:r w:rsidRPr="005A4902">
        <w:rPr>
          <w:iCs/>
          <w:szCs w:val="22"/>
          <w:lang w:val="ru-RU"/>
        </w:rPr>
        <w:t>. Гаврилова Т. А., Червинская К. Р., 1992. Извлечение и структурирование знаний для экспертных систем. М.: Радио и связь.</w:t>
      </w:r>
    </w:p>
    <w:p w:rsidR="005A4902" w:rsidRPr="005A4902" w:rsidRDefault="005A4902" w:rsidP="00FB7ADF">
      <w:pPr>
        <w:pStyle w:val="af4"/>
        <w:ind w:firstLine="301"/>
        <w:rPr>
          <w:iCs/>
          <w:szCs w:val="22"/>
          <w:lang w:val="ru-RU"/>
        </w:rPr>
      </w:pPr>
      <w:r w:rsidRPr="00424B69">
        <w:rPr>
          <w:iCs/>
          <w:color w:val="00B050"/>
          <w:szCs w:val="22"/>
          <w:lang w:val="ru-RU"/>
        </w:rPr>
        <w:t>18</w:t>
      </w:r>
      <w:r w:rsidRPr="00FF01D7">
        <w:rPr>
          <w:iCs/>
          <w:szCs w:val="22"/>
        </w:rPr>
        <w:t>. Гаврилова Т.А., Хорошевский В.Ф. Базы знаний интеллект</w:t>
      </w:r>
      <w:r w:rsidRPr="00FF01D7">
        <w:rPr>
          <w:iCs/>
          <w:szCs w:val="22"/>
        </w:rPr>
        <w:t>у</w:t>
      </w:r>
      <w:r w:rsidRPr="00FF01D7">
        <w:rPr>
          <w:iCs/>
          <w:szCs w:val="22"/>
        </w:rPr>
        <w:t>альных систем. - СПб: Питер, 2000. - 384 с.</w:t>
      </w:r>
    </w:p>
    <w:p w:rsidR="005A4902" w:rsidRPr="002B4067" w:rsidRDefault="005A4902" w:rsidP="00FB7ADF">
      <w:pPr>
        <w:pStyle w:val="af4"/>
        <w:ind w:firstLine="301"/>
        <w:rPr>
          <w:iCs/>
          <w:szCs w:val="22"/>
          <w:lang w:val="ru-RU"/>
        </w:rPr>
      </w:pPr>
      <w:r w:rsidRPr="00F07AF8">
        <w:rPr>
          <w:iCs/>
          <w:color w:val="00B050"/>
          <w:szCs w:val="22"/>
          <w:lang w:val="ru-RU"/>
        </w:rPr>
        <w:t>19</w:t>
      </w:r>
      <w:r w:rsidRPr="005A4902">
        <w:rPr>
          <w:iCs/>
          <w:szCs w:val="22"/>
          <w:lang w:val="ru-RU"/>
        </w:rPr>
        <w:t>. Гладун В. П., 1994. Процессы формирования новых знаний. София.</w:t>
      </w:r>
      <w:r w:rsidRPr="002B4067">
        <w:rPr>
          <w:iCs/>
          <w:szCs w:val="22"/>
          <w:lang w:val="ru-RU"/>
        </w:rPr>
        <w:t xml:space="preserve"> </w:t>
      </w:r>
    </w:p>
    <w:p w:rsidR="005A4902" w:rsidRPr="005A4902" w:rsidRDefault="005A4902" w:rsidP="00FB7ADF">
      <w:pPr>
        <w:pStyle w:val="af4"/>
        <w:ind w:firstLine="301"/>
        <w:rPr>
          <w:iCs/>
          <w:szCs w:val="22"/>
          <w:lang w:val="ru-RU"/>
        </w:rPr>
      </w:pPr>
      <w:r w:rsidRPr="002403B7">
        <w:rPr>
          <w:iCs/>
          <w:color w:val="00B050"/>
          <w:szCs w:val="22"/>
          <w:lang w:val="ru-RU"/>
        </w:rPr>
        <w:t>20</w:t>
      </w:r>
      <w:r w:rsidRPr="005A4902">
        <w:rPr>
          <w:iCs/>
          <w:szCs w:val="22"/>
          <w:lang w:val="ru-RU"/>
        </w:rPr>
        <w:t>. Горелов И. Н., 1987. Разговор с компьютером. М.: Наука.</w:t>
      </w:r>
    </w:p>
    <w:p w:rsidR="005A4902" w:rsidRPr="002B4067" w:rsidRDefault="005A4902" w:rsidP="00FB7ADF">
      <w:pPr>
        <w:pStyle w:val="af4"/>
        <w:ind w:firstLine="301"/>
        <w:rPr>
          <w:iCs/>
          <w:szCs w:val="22"/>
          <w:lang w:val="ru-RU"/>
        </w:rPr>
      </w:pPr>
      <w:r w:rsidRPr="005A4902">
        <w:rPr>
          <w:iCs/>
          <w:szCs w:val="22"/>
          <w:lang w:val="ru-RU"/>
        </w:rPr>
        <w:t>21. Городецкий В. И., Грушинский М. С., Хабалов А.В., 1988. Многоагентные системы (обзор) // Новости искусственного инте</w:t>
      </w:r>
      <w:r w:rsidRPr="005A4902">
        <w:rPr>
          <w:iCs/>
          <w:szCs w:val="22"/>
          <w:lang w:val="ru-RU"/>
        </w:rPr>
        <w:t>л</w:t>
      </w:r>
      <w:r w:rsidRPr="005A4902">
        <w:rPr>
          <w:iCs/>
          <w:szCs w:val="22"/>
          <w:lang w:val="ru-RU"/>
        </w:rPr>
        <w:t>лекта. № 2.</w:t>
      </w:r>
      <w:r w:rsidRPr="002B4067">
        <w:rPr>
          <w:iCs/>
          <w:szCs w:val="22"/>
          <w:lang w:val="ru-RU"/>
        </w:rPr>
        <w:t xml:space="preserve"> </w:t>
      </w:r>
    </w:p>
    <w:p w:rsidR="005A4902" w:rsidRPr="002B4067" w:rsidRDefault="005A4902" w:rsidP="00FB7ADF">
      <w:pPr>
        <w:pStyle w:val="af4"/>
        <w:ind w:firstLine="301"/>
        <w:rPr>
          <w:iCs/>
          <w:szCs w:val="22"/>
          <w:lang w:val="ru-RU"/>
        </w:rPr>
      </w:pPr>
      <w:r w:rsidRPr="00E75623">
        <w:rPr>
          <w:iCs/>
          <w:color w:val="00B050"/>
          <w:szCs w:val="22"/>
          <w:lang w:val="ru-RU"/>
        </w:rPr>
        <w:t>22</w:t>
      </w:r>
      <w:r w:rsidRPr="005A4902">
        <w:rPr>
          <w:iCs/>
          <w:szCs w:val="22"/>
          <w:lang w:val="ru-RU"/>
        </w:rPr>
        <w:t>. Гусакова С. М., Финн В. К., 1987. Сходства и правдоподо</w:t>
      </w:r>
      <w:r w:rsidRPr="005A4902">
        <w:rPr>
          <w:iCs/>
          <w:szCs w:val="22"/>
          <w:lang w:val="ru-RU"/>
        </w:rPr>
        <w:t>б</w:t>
      </w:r>
      <w:r w:rsidRPr="005A4902">
        <w:rPr>
          <w:iCs/>
          <w:szCs w:val="22"/>
          <w:lang w:val="ru-RU"/>
        </w:rPr>
        <w:t>ный вывод // Известия АН СССР. Техническая кибернети</w:t>
      </w:r>
      <w:r>
        <w:rPr>
          <w:iCs/>
          <w:szCs w:val="22"/>
          <w:lang w:val="ru-RU"/>
        </w:rPr>
        <w:t>ка. № 5. С. 42</w:t>
      </w:r>
    </w:p>
    <w:p w:rsidR="00FB7ADF" w:rsidRPr="00FF01D7" w:rsidRDefault="00FB7ADF" w:rsidP="00FB7ADF">
      <w:pPr>
        <w:pStyle w:val="af4"/>
        <w:ind w:firstLine="301"/>
        <w:rPr>
          <w:iCs/>
          <w:szCs w:val="22"/>
        </w:rPr>
      </w:pPr>
      <w:r w:rsidRPr="003304F9">
        <w:rPr>
          <w:iCs/>
          <w:color w:val="00B050"/>
          <w:szCs w:val="22"/>
          <w:lang w:val="ru-RU"/>
        </w:rPr>
        <w:t>2</w:t>
      </w:r>
      <w:r w:rsidR="005A4902" w:rsidRPr="003304F9">
        <w:rPr>
          <w:iCs/>
          <w:color w:val="00B050"/>
          <w:szCs w:val="22"/>
          <w:lang w:val="ru-RU"/>
        </w:rPr>
        <w:t>3</w:t>
      </w:r>
      <w:r w:rsidRPr="00FB7ADF">
        <w:rPr>
          <w:iCs/>
          <w:szCs w:val="22"/>
          <w:lang w:val="ru-RU"/>
        </w:rPr>
        <w:t xml:space="preserve">. </w:t>
      </w:r>
      <w:r w:rsidRPr="00FF01D7">
        <w:rPr>
          <w:iCs/>
          <w:szCs w:val="22"/>
        </w:rPr>
        <w:t>Дж. Джарратано, Г. Райли. Экспертные системы: принципы разработки и программирование — М.: «Вильямс», 2006. - 1152 стр.</w:t>
      </w:r>
    </w:p>
    <w:p w:rsidR="00FF01D7" w:rsidRPr="00FF01D7" w:rsidRDefault="005A4902" w:rsidP="00FB7ADF">
      <w:pPr>
        <w:pStyle w:val="af4"/>
        <w:ind w:firstLine="301"/>
        <w:rPr>
          <w:iCs/>
          <w:szCs w:val="22"/>
        </w:rPr>
      </w:pPr>
      <w:r w:rsidRPr="003304F9">
        <w:rPr>
          <w:iCs/>
          <w:color w:val="00B050"/>
          <w:szCs w:val="22"/>
          <w:lang w:val="ru-RU"/>
        </w:rPr>
        <w:t>24</w:t>
      </w:r>
      <w:r w:rsidR="00FB7ADF" w:rsidRPr="00FF01D7">
        <w:rPr>
          <w:iCs/>
          <w:szCs w:val="22"/>
        </w:rPr>
        <w:t>. Джексон П.  Введение в экспертные системы: Учеб. пособие. - М.: "Вильямс", 2001. - 624 с.</w:t>
      </w:r>
    </w:p>
    <w:p w:rsidR="00FF01D7" w:rsidRDefault="005A4902" w:rsidP="00FF01D7">
      <w:pPr>
        <w:pStyle w:val="af4"/>
        <w:ind w:firstLine="301"/>
        <w:rPr>
          <w:iCs/>
          <w:szCs w:val="22"/>
          <w:lang w:val="ru-RU"/>
        </w:rPr>
      </w:pPr>
      <w:r w:rsidRPr="002B4067">
        <w:rPr>
          <w:iCs/>
          <w:color w:val="00B050"/>
          <w:szCs w:val="22"/>
          <w:lang w:val="ru-RU"/>
        </w:rPr>
        <w:t>25</w:t>
      </w:r>
      <w:r w:rsidR="00FF01D7" w:rsidRPr="00FF01D7">
        <w:rPr>
          <w:iCs/>
          <w:szCs w:val="22"/>
        </w:rPr>
        <w:t>. Люгер Дж. Искусственный интеллект: стратегии и методы решения сложных проблем. . – М.: "Вильямс", 2005. - 864 с.</w:t>
      </w:r>
    </w:p>
    <w:p w:rsidR="00FF01D7" w:rsidRDefault="005A4902" w:rsidP="00FF01D7">
      <w:pPr>
        <w:pStyle w:val="af4"/>
        <w:ind w:firstLine="301"/>
        <w:rPr>
          <w:iCs/>
          <w:szCs w:val="22"/>
        </w:rPr>
      </w:pPr>
      <w:r w:rsidRPr="005A4902">
        <w:rPr>
          <w:iCs/>
          <w:szCs w:val="22"/>
          <w:lang w:val="ru-RU"/>
        </w:rPr>
        <w:t>26. Кирсанов Б. С., Попов Э. В., 1990. Отечественные оболо</w:t>
      </w:r>
      <w:r w:rsidRPr="005A4902">
        <w:rPr>
          <w:iCs/>
          <w:szCs w:val="22"/>
          <w:lang w:val="ru-RU"/>
        </w:rPr>
        <w:t>ч</w:t>
      </w:r>
      <w:r w:rsidRPr="005A4902">
        <w:rPr>
          <w:iCs/>
          <w:szCs w:val="22"/>
          <w:lang w:val="ru-RU"/>
        </w:rPr>
        <w:t>ки экспертных систем // Справочник по искусственному интелле</w:t>
      </w:r>
      <w:r w:rsidRPr="005A4902">
        <w:rPr>
          <w:iCs/>
          <w:szCs w:val="22"/>
          <w:lang w:val="ru-RU"/>
        </w:rPr>
        <w:t>к</w:t>
      </w:r>
      <w:r w:rsidRPr="005A4902">
        <w:rPr>
          <w:iCs/>
          <w:szCs w:val="22"/>
          <w:lang w:val="ru-RU"/>
        </w:rPr>
        <w:t>ту. Т. 1 М.: Радио и связь. С. 369-388.</w:t>
      </w:r>
    </w:p>
    <w:p w:rsidR="00D2785F" w:rsidRPr="00D2785F" w:rsidRDefault="00D2785F" w:rsidP="00FF01D7">
      <w:pPr>
        <w:pStyle w:val="af4"/>
        <w:ind w:firstLine="301"/>
        <w:rPr>
          <w:lang w:val="ru-RU"/>
        </w:rPr>
      </w:pPr>
      <w:r w:rsidRPr="002403B7">
        <w:rPr>
          <w:color w:val="00B050"/>
          <w:lang w:val="ru-RU"/>
        </w:rPr>
        <w:t>2</w:t>
      </w:r>
      <w:r w:rsidR="002B4067" w:rsidRPr="009B1039">
        <w:rPr>
          <w:color w:val="00B050"/>
          <w:lang w:val="ru-RU"/>
        </w:rPr>
        <w:t>7</w:t>
      </w:r>
      <w:r w:rsidRPr="00D2785F">
        <w:rPr>
          <w:lang w:val="ru-RU"/>
        </w:rPr>
        <w:t>. Кузичева 3. А., 1987. Языки науки, языки логики, естестве</w:t>
      </w:r>
      <w:r w:rsidRPr="00D2785F">
        <w:rPr>
          <w:lang w:val="ru-RU"/>
        </w:rPr>
        <w:t>н</w:t>
      </w:r>
      <w:r w:rsidRPr="00D2785F">
        <w:rPr>
          <w:lang w:val="ru-RU"/>
        </w:rPr>
        <w:t>ные языки // Логика научного познания. Актуальные проблемы. М.: Наука. С. 57-73.</w:t>
      </w:r>
    </w:p>
    <w:p w:rsidR="00D2785F" w:rsidRPr="00D2785F" w:rsidRDefault="00D2785F" w:rsidP="00FF01D7">
      <w:pPr>
        <w:pStyle w:val="af4"/>
        <w:ind w:firstLine="301"/>
        <w:rPr>
          <w:lang w:val="ru-RU"/>
        </w:rPr>
      </w:pPr>
      <w:r w:rsidRPr="00D2785F">
        <w:rPr>
          <w:lang w:val="ru-RU"/>
        </w:rPr>
        <w:lastRenderedPageBreak/>
        <w:t>2</w:t>
      </w:r>
      <w:r w:rsidR="002B4067" w:rsidRPr="009B1039">
        <w:rPr>
          <w:lang w:val="ru-RU"/>
        </w:rPr>
        <w:t>8</w:t>
      </w:r>
      <w:r w:rsidRPr="00D2785F">
        <w:rPr>
          <w:lang w:val="ru-RU"/>
        </w:rPr>
        <w:t>. Кузнецов В. Е., 1989. Представление в ЭВМ неформальных процедур. М.: Наука.</w:t>
      </w:r>
    </w:p>
    <w:p w:rsidR="00D2785F" w:rsidRPr="00D2785F" w:rsidRDefault="002B4067" w:rsidP="00FF01D7">
      <w:pPr>
        <w:pStyle w:val="af4"/>
        <w:ind w:firstLine="301"/>
        <w:rPr>
          <w:lang w:val="ru-RU"/>
        </w:rPr>
      </w:pPr>
      <w:r w:rsidRPr="002B4067">
        <w:rPr>
          <w:lang w:val="ru-RU"/>
        </w:rPr>
        <w:t>29</w:t>
      </w:r>
      <w:r w:rsidR="00D2785F" w:rsidRPr="00D2785F">
        <w:rPr>
          <w:lang w:val="ru-RU"/>
        </w:rPr>
        <w:t>. Кук Н. М., Макдональд Дж., 1986. Формальная методология приобретения и представления экспертных знаний // ТИИЭР. Т. 74, № 10. С.145-155.</w:t>
      </w:r>
    </w:p>
    <w:p w:rsidR="00D2785F" w:rsidRDefault="00D2785F" w:rsidP="00FF01D7">
      <w:pPr>
        <w:pStyle w:val="af4"/>
        <w:ind w:firstLine="301"/>
        <w:rPr>
          <w:lang w:val="ru-RU"/>
        </w:rPr>
      </w:pPr>
      <w:r w:rsidRPr="009B1039">
        <w:rPr>
          <w:color w:val="00B050"/>
          <w:lang w:val="ru-RU"/>
        </w:rPr>
        <w:t>3</w:t>
      </w:r>
      <w:r w:rsidR="002B4067" w:rsidRPr="009B1039">
        <w:rPr>
          <w:color w:val="00B050"/>
          <w:lang w:val="ru-RU"/>
        </w:rPr>
        <w:t>0</w:t>
      </w:r>
      <w:r w:rsidRPr="00D2785F">
        <w:rPr>
          <w:lang w:val="ru-RU"/>
        </w:rPr>
        <w:t>. Кулюткин Ю. И., Сухобская Г. С., 1971. Индивидуальные различия в мыслительной деятельности взрослых учащихся. М.: Педагогика.</w:t>
      </w:r>
    </w:p>
    <w:p w:rsidR="00D2785F" w:rsidRDefault="00D2785F" w:rsidP="00FF01D7">
      <w:pPr>
        <w:pStyle w:val="af4"/>
        <w:ind w:firstLine="301"/>
        <w:rPr>
          <w:lang w:val="ru-RU"/>
        </w:rPr>
      </w:pPr>
      <w:r w:rsidRPr="00A245D5">
        <w:rPr>
          <w:color w:val="00B050"/>
          <w:lang w:val="ru-RU"/>
        </w:rPr>
        <w:t>3</w:t>
      </w:r>
      <w:r w:rsidR="002B4067" w:rsidRPr="00A245D5">
        <w:rPr>
          <w:color w:val="00B050"/>
          <w:lang w:val="ru-RU"/>
        </w:rPr>
        <w:t>1</w:t>
      </w:r>
      <w:r w:rsidRPr="00D2785F">
        <w:rPr>
          <w:lang w:val="ru-RU"/>
        </w:rPr>
        <w:t>. Ларичев О. И., Мечитов А. И., Мошкович Е. И., Фуремс Е. М., 1989. Выявление экспертных знаний. М.: Наука.</w:t>
      </w:r>
    </w:p>
    <w:p w:rsidR="00D2785F" w:rsidRDefault="00D2785F" w:rsidP="00FF01D7">
      <w:pPr>
        <w:pStyle w:val="af4"/>
        <w:ind w:firstLine="301"/>
        <w:rPr>
          <w:iCs/>
          <w:szCs w:val="22"/>
          <w:lang w:val="ru-RU"/>
        </w:rPr>
      </w:pPr>
      <w:r>
        <w:rPr>
          <w:iCs/>
          <w:szCs w:val="22"/>
          <w:lang w:val="ru-RU"/>
        </w:rPr>
        <w:t>3</w:t>
      </w:r>
      <w:r w:rsidR="002B4067" w:rsidRPr="009B1039">
        <w:rPr>
          <w:iCs/>
          <w:szCs w:val="22"/>
          <w:lang w:val="ru-RU"/>
        </w:rPr>
        <w:t>2</w:t>
      </w:r>
      <w:r w:rsidRPr="00D2785F">
        <w:rPr>
          <w:iCs/>
          <w:szCs w:val="22"/>
          <w:lang w:val="ru-RU"/>
        </w:rPr>
        <w:t>. Мартынов В. В., 1977. Универсальный семантический код. Минск: Наука и техника.</w:t>
      </w:r>
    </w:p>
    <w:p w:rsidR="00D2785F" w:rsidRDefault="00D2785F" w:rsidP="00FF01D7">
      <w:pPr>
        <w:pStyle w:val="af4"/>
        <w:ind w:firstLine="301"/>
        <w:rPr>
          <w:iCs/>
          <w:szCs w:val="22"/>
          <w:lang w:val="ru-RU"/>
        </w:rPr>
      </w:pPr>
      <w:r w:rsidRPr="00394261">
        <w:rPr>
          <w:iCs/>
          <w:color w:val="00B050"/>
          <w:szCs w:val="22"/>
          <w:lang w:val="ru-RU"/>
        </w:rPr>
        <w:t>3</w:t>
      </w:r>
      <w:r w:rsidR="002B4067" w:rsidRPr="009B1039">
        <w:rPr>
          <w:iCs/>
          <w:color w:val="00B050"/>
          <w:szCs w:val="22"/>
          <w:lang w:val="ru-RU"/>
        </w:rPr>
        <w:t>3</w:t>
      </w:r>
      <w:r w:rsidRPr="00D2785F">
        <w:rPr>
          <w:iCs/>
          <w:szCs w:val="22"/>
          <w:lang w:val="ru-RU"/>
        </w:rPr>
        <w:t>. Маслов С. Ю., 1986. Теория дедуктивных систем и ее пр</w:t>
      </w:r>
      <w:r w:rsidRPr="00D2785F">
        <w:rPr>
          <w:iCs/>
          <w:szCs w:val="22"/>
          <w:lang w:val="ru-RU"/>
        </w:rPr>
        <w:t>и</w:t>
      </w:r>
      <w:r w:rsidRPr="00D2785F">
        <w:rPr>
          <w:iCs/>
          <w:szCs w:val="22"/>
          <w:lang w:val="ru-RU"/>
        </w:rPr>
        <w:t>менение. М.: Радио и связь.</w:t>
      </w:r>
    </w:p>
    <w:p w:rsidR="00D2785F" w:rsidRDefault="00D2785F" w:rsidP="00FF01D7">
      <w:pPr>
        <w:pStyle w:val="af4"/>
        <w:ind w:firstLine="301"/>
        <w:rPr>
          <w:iCs/>
          <w:szCs w:val="22"/>
          <w:lang w:val="ru-RU"/>
        </w:rPr>
      </w:pPr>
      <w:r>
        <w:rPr>
          <w:iCs/>
          <w:szCs w:val="22"/>
          <w:lang w:val="ru-RU"/>
        </w:rPr>
        <w:t>3</w:t>
      </w:r>
      <w:r w:rsidR="002B4067" w:rsidRPr="009B1039">
        <w:rPr>
          <w:iCs/>
          <w:szCs w:val="22"/>
          <w:lang w:val="ru-RU"/>
        </w:rPr>
        <w:t>4</w:t>
      </w:r>
      <w:r w:rsidRPr="00D2785F">
        <w:rPr>
          <w:iCs/>
          <w:szCs w:val="22"/>
          <w:lang w:val="ru-RU"/>
        </w:rPr>
        <w:t>. Мельчук И. А., 1974. Опыт теории лингвистических моделей «Смысл-Текст». Семантика, синтаксис. М.: Наука.</w:t>
      </w:r>
    </w:p>
    <w:p w:rsidR="00D2785F" w:rsidRDefault="00D2785F" w:rsidP="00FF01D7">
      <w:pPr>
        <w:pStyle w:val="af4"/>
        <w:ind w:firstLine="301"/>
        <w:rPr>
          <w:iCs/>
          <w:szCs w:val="22"/>
          <w:lang w:val="ru-RU"/>
        </w:rPr>
      </w:pPr>
      <w:r>
        <w:rPr>
          <w:iCs/>
          <w:szCs w:val="22"/>
          <w:lang w:val="ru-RU"/>
        </w:rPr>
        <w:t>3</w:t>
      </w:r>
      <w:r w:rsidR="002B4067" w:rsidRPr="009B1039">
        <w:rPr>
          <w:iCs/>
          <w:szCs w:val="22"/>
          <w:lang w:val="ru-RU"/>
        </w:rPr>
        <w:t>5</w:t>
      </w:r>
      <w:r w:rsidRPr="00D2785F">
        <w:rPr>
          <w:iCs/>
          <w:szCs w:val="22"/>
          <w:lang w:val="ru-RU"/>
        </w:rPr>
        <w:t>. Месарович М., Такахара Я., 1978. Общая теория систем: м</w:t>
      </w:r>
      <w:r w:rsidRPr="00D2785F">
        <w:rPr>
          <w:iCs/>
          <w:szCs w:val="22"/>
          <w:lang w:val="ru-RU"/>
        </w:rPr>
        <w:t>а</w:t>
      </w:r>
      <w:r w:rsidRPr="00D2785F">
        <w:rPr>
          <w:iCs/>
          <w:szCs w:val="22"/>
          <w:lang w:val="ru-RU"/>
        </w:rPr>
        <w:t>тематические основы. М.: Мир.</w:t>
      </w:r>
    </w:p>
    <w:p w:rsidR="00D2785F" w:rsidRDefault="00D2785F" w:rsidP="00FF01D7">
      <w:pPr>
        <w:pStyle w:val="af4"/>
        <w:ind w:firstLine="301"/>
        <w:rPr>
          <w:iCs/>
          <w:szCs w:val="22"/>
          <w:lang w:val="ru-RU"/>
        </w:rPr>
      </w:pPr>
      <w:r w:rsidRPr="00F07AF8">
        <w:rPr>
          <w:iCs/>
          <w:color w:val="00B050"/>
          <w:szCs w:val="22"/>
          <w:lang w:val="ru-RU"/>
        </w:rPr>
        <w:t>3</w:t>
      </w:r>
      <w:r w:rsidR="002B4067" w:rsidRPr="00F07AF8">
        <w:rPr>
          <w:iCs/>
          <w:color w:val="00B050"/>
          <w:szCs w:val="22"/>
          <w:lang w:val="ru-RU"/>
        </w:rPr>
        <w:t>6</w:t>
      </w:r>
      <w:r w:rsidRPr="00F07AF8">
        <w:rPr>
          <w:iCs/>
          <w:color w:val="00B050"/>
          <w:szCs w:val="22"/>
          <w:lang w:val="ru-RU"/>
        </w:rPr>
        <w:t>.</w:t>
      </w:r>
      <w:r w:rsidRPr="00D2785F">
        <w:rPr>
          <w:iCs/>
          <w:szCs w:val="22"/>
          <w:lang w:val="ru-RU"/>
        </w:rPr>
        <w:t xml:space="preserve"> Микулич Л. И., 1990. Промышленная технология создания систем, основанных на заниях //В сб.: Экспертные системы на пе</w:t>
      </w:r>
      <w:r w:rsidRPr="00D2785F">
        <w:rPr>
          <w:iCs/>
          <w:szCs w:val="22"/>
          <w:lang w:val="ru-RU"/>
        </w:rPr>
        <w:t>р</w:t>
      </w:r>
      <w:r w:rsidRPr="00D2785F">
        <w:rPr>
          <w:iCs/>
          <w:szCs w:val="22"/>
          <w:lang w:val="ru-RU"/>
        </w:rPr>
        <w:t>сональных компьютерах. М.: МДНТП им. Ф. Э. Дзержинского.</w:t>
      </w:r>
    </w:p>
    <w:p w:rsidR="00D2785F" w:rsidRDefault="00D2785F" w:rsidP="00FF01D7">
      <w:pPr>
        <w:pStyle w:val="af4"/>
        <w:ind w:firstLine="301"/>
        <w:rPr>
          <w:iCs/>
          <w:szCs w:val="22"/>
          <w:lang w:val="ru-RU"/>
        </w:rPr>
      </w:pPr>
      <w:r>
        <w:rPr>
          <w:iCs/>
          <w:szCs w:val="22"/>
          <w:lang w:val="ru-RU"/>
        </w:rPr>
        <w:t>3</w:t>
      </w:r>
      <w:r w:rsidR="002B4067" w:rsidRPr="009B1039">
        <w:rPr>
          <w:iCs/>
          <w:szCs w:val="22"/>
          <w:lang w:val="ru-RU"/>
        </w:rPr>
        <w:t>7</w:t>
      </w:r>
      <w:r w:rsidRPr="00D2785F">
        <w:rPr>
          <w:iCs/>
          <w:szCs w:val="22"/>
          <w:lang w:val="ru-RU"/>
        </w:rPr>
        <w:t>. Миллс X., 1970. Программирование больших систем по принципу сверху вниз // В книге: Средства отладки больших с</w:t>
      </w:r>
      <w:r w:rsidRPr="00D2785F">
        <w:rPr>
          <w:iCs/>
          <w:szCs w:val="22"/>
          <w:lang w:val="ru-RU"/>
        </w:rPr>
        <w:t>и</w:t>
      </w:r>
      <w:r w:rsidRPr="00D2785F">
        <w:rPr>
          <w:iCs/>
          <w:szCs w:val="22"/>
          <w:lang w:val="ru-RU"/>
        </w:rPr>
        <w:t>стем. М.: Статистика.</w:t>
      </w:r>
    </w:p>
    <w:p w:rsidR="00D2785F" w:rsidRDefault="00D2785F" w:rsidP="00FF01D7">
      <w:pPr>
        <w:pStyle w:val="af4"/>
        <w:ind w:firstLine="301"/>
        <w:rPr>
          <w:iCs/>
          <w:szCs w:val="22"/>
          <w:lang w:val="ru-RU"/>
        </w:rPr>
      </w:pPr>
      <w:r w:rsidRPr="00FD185F">
        <w:rPr>
          <w:iCs/>
          <w:color w:val="00B050"/>
          <w:szCs w:val="22"/>
          <w:lang w:val="ru-RU"/>
        </w:rPr>
        <w:t>3</w:t>
      </w:r>
      <w:r w:rsidR="002B4067" w:rsidRPr="009B1039">
        <w:rPr>
          <w:iCs/>
          <w:color w:val="00B050"/>
          <w:szCs w:val="22"/>
          <w:lang w:val="ru-RU"/>
        </w:rPr>
        <w:t>8</w:t>
      </w:r>
      <w:r w:rsidRPr="00D2785F">
        <w:rPr>
          <w:iCs/>
          <w:szCs w:val="22"/>
          <w:lang w:val="ru-RU"/>
        </w:rPr>
        <w:t>. Минский М.: 1979. Фреймы для представления знаний. М.: Энергия.</w:t>
      </w:r>
    </w:p>
    <w:p w:rsidR="00D2785F" w:rsidRDefault="002B4067" w:rsidP="00FF01D7">
      <w:pPr>
        <w:pStyle w:val="af4"/>
        <w:ind w:firstLine="301"/>
        <w:rPr>
          <w:iCs/>
          <w:szCs w:val="22"/>
          <w:lang w:val="ru-RU"/>
        </w:rPr>
      </w:pPr>
      <w:r w:rsidRPr="009B1039">
        <w:rPr>
          <w:iCs/>
          <w:color w:val="00B050"/>
          <w:szCs w:val="22"/>
          <w:lang w:val="ru-RU"/>
        </w:rPr>
        <w:t>39</w:t>
      </w:r>
      <w:r w:rsidR="00D2785F" w:rsidRPr="00D2785F">
        <w:rPr>
          <w:iCs/>
          <w:szCs w:val="22"/>
          <w:lang w:val="ru-RU"/>
        </w:rPr>
        <w:t>. Молокова О. С., 1992. Методология анализа предметных знаний // Новости искусственного интеллекта. № 3. С. 11-60.</w:t>
      </w:r>
    </w:p>
    <w:p w:rsidR="00D2785F" w:rsidRDefault="00D2785F" w:rsidP="00FF01D7">
      <w:pPr>
        <w:pStyle w:val="af4"/>
        <w:ind w:firstLine="301"/>
        <w:rPr>
          <w:iCs/>
          <w:szCs w:val="22"/>
          <w:lang w:val="ru-RU"/>
        </w:rPr>
      </w:pPr>
      <w:r w:rsidRPr="00454C5C">
        <w:rPr>
          <w:iCs/>
          <w:color w:val="00B050"/>
          <w:szCs w:val="22"/>
          <w:lang w:val="ru-RU"/>
        </w:rPr>
        <w:t>4</w:t>
      </w:r>
      <w:r w:rsidR="002B4067" w:rsidRPr="00454C5C">
        <w:rPr>
          <w:iCs/>
          <w:color w:val="00B050"/>
          <w:szCs w:val="22"/>
          <w:lang w:val="ru-RU"/>
        </w:rPr>
        <w:t>0</w:t>
      </w:r>
      <w:r w:rsidRPr="00454C5C">
        <w:rPr>
          <w:iCs/>
          <w:color w:val="00B050"/>
          <w:szCs w:val="22"/>
          <w:lang w:val="ru-RU"/>
        </w:rPr>
        <w:t>.</w:t>
      </w:r>
      <w:r w:rsidRPr="00D2785F">
        <w:rPr>
          <w:iCs/>
          <w:szCs w:val="22"/>
          <w:lang w:val="ru-RU"/>
        </w:rPr>
        <w:t xml:space="preserve"> Молокова О. С., Уварова Т. Г., 1989. База знаний для разр</w:t>
      </w:r>
      <w:r w:rsidRPr="00D2785F">
        <w:rPr>
          <w:iCs/>
          <w:szCs w:val="22"/>
          <w:lang w:val="ru-RU"/>
        </w:rPr>
        <w:t>а</w:t>
      </w:r>
      <w:r w:rsidRPr="00D2785F">
        <w:rPr>
          <w:iCs/>
          <w:szCs w:val="22"/>
          <w:lang w:val="ru-RU"/>
        </w:rPr>
        <w:t>ботчиков экспертных систем // Тез. доклада Всесоюзного научно-технического семинара «Программное обеспечение новых инфо</w:t>
      </w:r>
      <w:r w:rsidRPr="00D2785F">
        <w:rPr>
          <w:iCs/>
          <w:szCs w:val="22"/>
          <w:lang w:val="ru-RU"/>
        </w:rPr>
        <w:t>р</w:t>
      </w:r>
      <w:r w:rsidRPr="00D2785F">
        <w:rPr>
          <w:iCs/>
          <w:szCs w:val="22"/>
          <w:lang w:val="ru-RU"/>
        </w:rPr>
        <w:t>мационных технологий». Калинин. С. 23-28.</w:t>
      </w:r>
    </w:p>
    <w:p w:rsidR="00D2785F" w:rsidRPr="00D2785F" w:rsidRDefault="00D2785F" w:rsidP="00FF01D7">
      <w:pPr>
        <w:pStyle w:val="af4"/>
        <w:ind w:firstLine="301"/>
        <w:rPr>
          <w:iCs/>
          <w:szCs w:val="22"/>
          <w:lang w:val="ru-RU"/>
        </w:rPr>
      </w:pPr>
      <w:r w:rsidRPr="00A245D5">
        <w:rPr>
          <w:iCs/>
          <w:color w:val="00B050"/>
          <w:szCs w:val="22"/>
          <w:lang w:val="ru-RU"/>
        </w:rPr>
        <w:t>4</w:t>
      </w:r>
      <w:r w:rsidR="002403B7" w:rsidRPr="00A245D5">
        <w:rPr>
          <w:iCs/>
          <w:color w:val="00B050"/>
          <w:szCs w:val="22"/>
          <w:lang w:val="ru-RU"/>
        </w:rPr>
        <w:t>1</w:t>
      </w:r>
      <w:r w:rsidRPr="00D2785F">
        <w:rPr>
          <w:iCs/>
          <w:szCs w:val="22"/>
          <w:lang w:val="ru-RU"/>
        </w:rPr>
        <w:t>. Моргоев В. К., 1988. Метод структурирования и извлечения экспертных знаний: имитация консультаций. Человеко-машинные процедуры принятия решений. М.: ВНИИСИ. С. 44-57.</w:t>
      </w:r>
    </w:p>
    <w:p w:rsidR="004B5BE2" w:rsidRDefault="00D2785F" w:rsidP="00FF01D7">
      <w:pPr>
        <w:pStyle w:val="af4"/>
        <w:ind w:firstLine="301"/>
        <w:rPr>
          <w:iCs/>
          <w:szCs w:val="22"/>
          <w:lang w:val="ru-RU"/>
        </w:rPr>
      </w:pPr>
      <w:r>
        <w:rPr>
          <w:iCs/>
          <w:szCs w:val="22"/>
          <w:lang w:val="ru-RU"/>
        </w:rPr>
        <w:t>4</w:t>
      </w:r>
      <w:r w:rsidR="002403B7" w:rsidRPr="009B1039">
        <w:rPr>
          <w:iCs/>
          <w:szCs w:val="22"/>
          <w:lang w:val="ru-RU"/>
        </w:rPr>
        <w:t>2</w:t>
      </w:r>
      <w:r>
        <w:rPr>
          <w:iCs/>
          <w:szCs w:val="22"/>
          <w:lang w:val="ru-RU"/>
        </w:rPr>
        <w:t>.</w:t>
      </w:r>
      <w:r w:rsidR="004B5BE2">
        <w:rPr>
          <w:iCs/>
          <w:szCs w:val="22"/>
          <w:lang w:val="ru-RU"/>
        </w:rPr>
        <w:t xml:space="preserve"> </w:t>
      </w:r>
      <w:r w:rsidR="004B5BE2" w:rsidRPr="004B5BE2">
        <w:rPr>
          <w:iCs/>
          <w:szCs w:val="22"/>
          <w:lang w:val="ru-RU"/>
        </w:rPr>
        <w:t xml:space="preserve">Николов С. А. и др., 1990. Анализ состояния и тенденции развития информатики. Проблемы создания экспертных систем // </w:t>
      </w:r>
      <w:r w:rsidR="004B5BE2" w:rsidRPr="004B5BE2">
        <w:rPr>
          <w:iCs/>
          <w:szCs w:val="22"/>
          <w:lang w:val="ru-RU"/>
        </w:rPr>
        <w:lastRenderedPageBreak/>
        <w:t>Исследовательский отчет. Под ред. С. А. Николова. София: Инте</w:t>
      </w:r>
      <w:r w:rsidR="004B5BE2" w:rsidRPr="004B5BE2">
        <w:rPr>
          <w:iCs/>
          <w:szCs w:val="22"/>
          <w:lang w:val="ru-RU"/>
        </w:rPr>
        <w:t>р</w:t>
      </w:r>
      <w:r w:rsidR="004B5BE2" w:rsidRPr="004B5BE2">
        <w:rPr>
          <w:iCs/>
          <w:szCs w:val="22"/>
          <w:lang w:val="ru-RU"/>
        </w:rPr>
        <w:t>программа.</w:t>
      </w:r>
    </w:p>
    <w:p w:rsidR="00D2785F" w:rsidRDefault="00D2785F" w:rsidP="00FF01D7">
      <w:pPr>
        <w:pStyle w:val="af4"/>
        <w:ind w:firstLine="301"/>
        <w:rPr>
          <w:iCs/>
          <w:szCs w:val="22"/>
          <w:lang w:val="ru-RU"/>
        </w:rPr>
      </w:pPr>
      <w:r w:rsidRPr="00E5333A">
        <w:rPr>
          <w:iCs/>
          <w:color w:val="00B050"/>
          <w:szCs w:val="22"/>
          <w:lang w:val="ru-RU"/>
        </w:rPr>
        <w:t>4</w:t>
      </w:r>
      <w:r w:rsidR="002403B7" w:rsidRPr="00E5333A">
        <w:rPr>
          <w:iCs/>
          <w:color w:val="00B050"/>
          <w:szCs w:val="22"/>
          <w:lang w:val="ru-RU"/>
        </w:rPr>
        <w:t>3</w:t>
      </w:r>
      <w:r w:rsidRPr="00E5333A">
        <w:rPr>
          <w:iCs/>
          <w:color w:val="00B050"/>
          <w:szCs w:val="22"/>
          <w:lang w:val="ru-RU"/>
        </w:rPr>
        <w:t>.</w:t>
      </w:r>
      <w:r w:rsidRPr="00D2785F">
        <w:rPr>
          <w:iCs/>
          <w:szCs w:val="22"/>
          <w:lang w:val="ru-RU"/>
        </w:rPr>
        <w:t xml:space="preserve"> Орловский С. А., 1981. Проблемы принятия решения при нечеткой исходной информации. М., Наука.</w:t>
      </w:r>
    </w:p>
    <w:p w:rsidR="00D2785F" w:rsidRDefault="00D2785F" w:rsidP="00FF01D7">
      <w:pPr>
        <w:pStyle w:val="af4"/>
        <w:ind w:firstLine="301"/>
        <w:rPr>
          <w:iCs/>
          <w:szCs w:val="22"/>
          <w:lang w:val="ru-RU"/>
        </w:rPr>
      </w:pPr>
      <w:r w:rsidRPr="00C63C4F">
        <w:rPr>
          <w:iCs/>
          <w:color w:val="00B050"/>
          <w:szCs w:val="22"/>
          <w:lang w:val="ru-RU"/>
        </w:rPr>
        <w:t>4</w:t>
      </w:r>
      <w:r w:rsidR="002403B7" w:rsidRPr="009B1039">
        <w:rPr>
          <w:iCs/>
          <w:color w:val="00B050"/>
          <w:szCs w:val="22"/>
          <w:lang w:val="ru-RU"/>
        </w:rPr>
        <w:t>4</w:t>
      </w:r>
      <w:r w:rsidRPr="00D2785F">
        <w:rPr>
          <w:iCs/>
          <w:szCs w:val="22"/>
          <w:lang w:val="ru-RU"/>
        </w:rPr>
        <w:t>. Осипов Г. С., 1988. Метод формирования и структуриров</w:t>
      </w:r>
      <w:r w:rsidRPr="00D2785F">
        <w:rPr>
          <w:iCs/>
          <w:szCs w:val="22"/>
          <w:lang w:val="ru-RU"/>
        </w:rPr>
        <w:t>а</w:t>
      </w:r>
      <w:r w:rsidRPr="00D2785F">
        <w:rPr>
          <w:iCs/>
          <w:szCs w:val="22"/>
          <w:lang w:val="ru-RU"/>
        </w:rPr>
        <w:t>ния модели знаний для одного типа предметных областей // Изв</w:t>
      </w:r>
      <w:r w:rsidRPr="00D2785F">
        <w:rPr>
          <w:iCs/>
          <w:szCs w:val="22"/>
          <w:lang w:val="ru-RU"/>
        </w:rPr>
        <w:t>е</w:t>
      </w:r>
      <w:r w:rsidRPr="00D2785F">
        <w:rPr>
          <w:iCs/>
          <w:szCs w:val="22"/>
          <w:lang w:val="ru-RU"/>
        </w:rPr>
        <w:t>стия АН СССР. Техническая кибернетика. № 2. С. 3-12.</w:t>
      </w:r>
    </w:p>
    <w:p w:rsidR="00D2785F" w:rsidRDefault="00D2785F" w:rsidP="00FF01D7">
      <w:pPr>
        <w:pStyle w:val="af4"/>
        <w:ind w:firstLine="301"/>
        <w:rPr>
          <w:iCs/>
          <w:szCs w:val="22"/>
          <w:lang w:val="ru-RU"/>
        </w:rPr>
      </w:pPr>
      <w:r w:rsidRPr="003304F9">
        <w:rPr>
          <w:iCs/>
          <w:color w:val="00B050"/>
          <w:szCs w:val="22"/>
          <w:lang w:val="ru-RU"/>
        </w:rPr>
        <w:t>4</w:t>
      </w:r>
      <w:r w:rsidR="002403B7" w:rsidRPr="009B1039">
        <w:rPr>
          <w:iCs/>
          <w:color w:val="00B050"/>
          <w:szCs w:val="22"/>
          <w:lang w:val="ru-RU"/>
        </w:rPr>
        <w:t>5</w:t>
      </w:r>
      <w:r w:rsidRPr="00D2785F">
        <w:rPr>
          <w:iCs/>
          <w:szCs w:val="22"/>
          <w:lang w:val="ru-RU"/>
        </w:rPr>
        <w:t>. Осипов Г. С., 1993. Информационные технологии, основа</w:t>
      </w:r>
      <w:r w:rsidRPr="00D2785F">
        <w:rPr>
          <w:iCs/>
          <w:szCs w:val="22"/>
          <w:lang w:val="ru-RU"/>
        </w:rPr>
        <w:t>н</w:t>
      </w:r>
      <w:r w:rsidRPr="00D2785F">
        <w:rPr>
          <w:iCs/>
          <w:szCs w:val="22"/>
          <w:lang w:val="ru-RU"/>
        </w:rPr>
        <w:t>ные на знаниях // Ж. Новости искусственного интеллекта. №1. С. 7-41.</w:t>
      </w:r>
    </w:p>
    <w:p w:rsidR="00D2785F" w:rsidRDefault="00D2785F" w:rsidP="00FF01D7">
      <w:pPr>
        <w:pStyle w:val="af4"/>
        <w:ind w:firstLine="301"/>
        <w:rPr>
          <w:iCs/>
          <w:szCs w:val="22"/>
          <w:lang w:val="ru-RU"/>
        </w:rPr>
      </w:pPr>
      <w:r>
        <w:rPr>
          <w:iCs/>
          <w:szCs w:val="22"/>
          <w:lang w:val="ru-RU"/>
        </w:rPr>
        <w:t>4</w:t>
      </w:r>
      <w:r w:rsidR="002403B7" w:rsidRPr="009B1039">
        <w:rPr>
          <w:iCs/>
          <w:szCs w:val="22"/>
          <w:lang w:val="ru-RU"/>
        </w:rPr>
        <w:t>6</w:t>
      </w:r>
      <w:r w:rsidRPr="00D2785F">
        <w:rPr>
          <w:iCs/>
          <w:szCs w:val="22"/>
          <w:lang w:val="ru-RU"/>
        </w:rPr>
        <w:t>. Осипов Г. С., 1997. Приобретение знаний интеллектуальн</w:t>
      </w:r>
      <w:r w:rsidRPr="00D2785F">
        <w:rPr>
          <w:iCs/>
          <w:szCs w:val="22"/>
          <w:lang w:val="ru-RU"/>
        </w:rPr>
        <w:t>ы</w:t>
      </w:r>
      <w:r w:rsidRPr="00D2785F">
        <w:rPr>
          <w:iCs/>
          <w:szCs w:val="22"/>
          <w:lang w:val="ru-RU"/>
        </w:rPr>
        <w:t>ми системами. М.: Наука.</w:t>
      </w:r>
    </w:p>
    <w:p w:rsidR="00D2785F" w:rsidRDefault="00D2785F" w:rsidP="00FF01D7">
      <w:pPr>
        <w:pStyle w:val="af4"/>
        <w:ind w:firstLine="301"/>
        <w:rPr>
          <w:iCs/>
          <w:szCs w:val="22"/>
          <w:lang w:val="ru-RU"/>
        </w:rPr>
      </w:pPr>
      <w:r w:rsidRPr="00454C5C">
        <w:rPr>
          <w:iCs/>
          <w:color w:val="00B050"/>
          <w:szCs w:val="22"/>
          <w:lang w:val="ru-RU"/>
        </w:rPr>
        <w:t>4</w:t>
      </w:r>
      <w:r w:rsidR="002403B7" w:rsidRPr="00454C5C">
        <w:rPr>
          <w:iCs/>
          <w:color w:val="00B050"/>
          <w:szCs w:val="22"/>
          <w:lang w:val="ru-RU"/>
        </w:rPr>
        <w:t>7</w:t>
      </w:r>
      <w:r w:rsidRPr="00D2785F">
        <w:rPr>
          <w:iCs/>
          <w:szCs w:val="22"/>
          <w:lang w:val="ru-RU"/>
        </w:rPr>
        <w:t>. Осуга С., Саэки Ю. (ред.), 1990. Приобретение знаний. М.: Мир.</w:t>
      </w:r>
    </w:p>
    <w:p w:rsidR="00D2785F" w:rsidRDefault="00D2785F" w:rsidP="00FF01D7">
      <w:pPr>
        <w:pStyle w:val="af4"/>
        <w:ind w:firstLine="301"/>
        <w:rPr>
          <w:iCs/>
          <w:szCs w:val="22"/>
          <w:lang w:val="ru-RU"/>
        </w:rPr>
      </w:pPr>
      <w:r>
        <w:rPr>
          <w:iCs/>
          <w:szCs w:val="22"/>
          <w:lang w:val="ru-RU"/>
        </w:rPr>
        <w:t>4</w:t>
      </w:r>
      <w:r w:rsidR="002403B7" w:rsidRPr="009B1039">
        <w:rPr>
          <w:iCs/>
          <w:szCs w:val="22"/>
          <w:lang w:val="ru-RU"/>
        </w:rPr>
        <w:t>8</w:t>
      </w:r>
      <w:r w:rsidRPr="00D2785F">
        <w:rPr>
          <w:iCs/>
          <w:szCs w:val="22"/>
          <w:lang w:val="ru-RU"/>
        </w:rPr>
        <w:t>. Пильщиков В. Н., 1983. Язык ПЛЭНЕР. М.: Наука.</w:t>
      </w:r>
      <w:r>
        <w:rPr>
          <w:iCs/>
          <w:szCs w:val="22"/>
          <w:lang w:val="ru-RU"/>
        </w:rPr>
        <w:t xml:space="preserve"> </w:t>
      </w:r>
    </w:p>
    <w:p w:rsidR="00660BE7" w:rsidRDefault="002403B7" w:rsidP="00FF01D7">
      <w:pPr>
        <w:pStyle w:val="af4"/>
        <w:ind w:firstLine="301"/>
        <w:rPr>
          <w:iCs/>
          <w:szCs w:val="22"/>
          <w:lang w:val="ru-RU"/>
        </w:rPr>
      </w:pPr>
      <w:r w:rsidRPr="009B1039">
        <w:rPr>
          <w:bCs/>
          <w:iCs/>
          <w:color w:val="00B050"/>
          <w:szCs w:val="22"/>
          <w:lang w:val="ru-RU"/>
        </w:rPr>
        <w:t>49</w:t>
      </w:r>
      <w:r w:rsidR="00D2785F" w:rsidRPr="00D2785F">
        <w:rPr>
          <w:iCs/>
          <w:szCs w:val="22"/>
          <w:lang w:val="ru-RU"/>
        </w:rPr>
        <w:t>. Попов Э. В., Фоминых И. Б., Кисель Е. Б., Шапот М. Д., 1996. Статические и динамические экспертные системы. М.: Ф</w:t>
      </w:r>
      <w:r w:rsidR="00D2785F" w:rsidRPr="00D2785F">
        <w:rPr>
          <w:iCs/>
          <w:szCs w:val="22"/>
          <w:lang w:val="ru-RU"/>
        </w:rPr>
        <w:t>и</w:t>
      </w:r>
      <w:r w:rsidR="00D2785F" w:rsidRPr="00D2785F">
        <w:rPr>
          <w:iCs/>
          <w:szCs w:val="22"/>
          <w:lang w:val="ru-RU"/>
        </w:rPr>
        <w:t>нансы и статистика.</w:t>
      </w:r>
    </w:p>
    <w:p w:rsidR="00660BE7" w:rsidRDefault="00660BE7" w:rsidP="00FF01D7">
      <w:pPr>
        <w:pStyle w:val="af4"/>
        <w:ind w:firstLine="301"/>
        <w:rPr>
          <w:iCs/>
          <w:szCs w:val="22"/>
          <w:lang w:val="ru-RU"/>
        </w:rPr>
      </w:pPr>
      <w:r w:rsidRPr="009A43F3">
        <w:rPr>
          <w:iCs/>
          <w:color w:val="00B050"/>
          <w:szCs w:val="22"/>
          <w:lang w:val="ru-RU"/>
        </w:rPr>
        <w:t>5</w:t>
      </w:r>
      <w:r w:rsidR="002403B7" w:rsidRPr="009A43F3">
        <w:rPr>
          <w:iCs/>
          <w:color w:val="00B050"/>
          <w:szCs w:val="22"/>
          <w:lang w:val="ru-RU"/>
        </w:rPr>
        <w:t>0</w:t>
      </w:r>
      <w:r w:rsidR="00D2785F" w:rsidRPr="00D2785F">
        <w:rPr>
          <w:iCs/>
          <w:szCs w:val="22"/>
          <w:lang w:val="ru-RU"/>
        </w:rPr>
        <w:t>. Попов Э. В. (ред), 1996. Динамические интеллектуальные системы в управ</w:t>
      </w:r>
      <w:r>
        <w:rPr>
          <w:iCs/>
          <w:szCs w:val="22"/>
          <w:lang w:val="ru-RU"/>
        </w:rPr>
        <w:t>лении и моделировании. М.: МИФИ.</w:t>
      </w:r>
    </w:p>
    <w:p w:rsidR="00660BE7" w:rsidRDefault="00660BE7" w:rsidP="00FF01D7">
      <w:pPr>
        <w:pStyle w:val="af4"/>
        <w:ind w:firstLine="301"/>
        <w:rPr>
          <w:iCs/>
          <w:szCs w:val="22"/>
          <w:lang w:val="ru-RU"/>
        </w:rPr>
      </w:pPr>
      <w:r>
        <w:rPr>
          <w:iCs/>
          <w:szCs w:val="22"/>
          <w:lang w:val="ru-RU"/>
        </w:rPr>
        <w:t>5</w:t>
      </w:r>
      <w:r w:rsidR="002403B7" w:rsidRPr="009B1039">
        <w:rPr>
          <w:iCs/>
          <w:szCs w:val="22"/>
          <w:lang w:val="ru-RU"/>
        </w:rPr>
        <w:t>1</w:t>
      </w:r>
      <w:r w:rsidR="00D2785F" w:rsidRPr="00D2785F">
        <w:rPr>
          <w:iCs/>
          <w:szCs w:val="22"/>
          <w:lang w:val="ru-RU"/>
        </w:rPr>
        <w:t>. Попов Э. В., 1982. Общение с ЭВМ на естественном языке. М.: Наука.</w:t>
      </w:r>
    </w:p>
    <w:p w:rsidR="00660BE7" w:rsidRDefault="00660BE7" w:rsidP="00FF01D7">
      <w:pPr>
        <w:pStyle w:val="af4"/>
        <w:ind w:firstLine="301"/>
        <w:rPr>
          <w:iCs/>
          <w:szCs w:val="22"/>
          <w:lang w:val="ru-RU"/>
        </w:rPr>
      </w:pPr>
      <w:r w:rsidRPr="0028221A">
        <w:rPr>
          <w:iCs/>
          <w:color w:val="00B050"/>
          <w:szCs w:val="22"/>
          <w:lang w:val="ru-RU"/>
        </w:rPr>
        <w:t>5</w:t>
      </w:r>
      <w:r w:rsidR="002403B7" w:rsidRPr="009B1039">
        <w:rPr>
          <w:iCs/>
          <w:color w:val="00B050"/>
          <w:szCs w:val="22"/>
          <w:lang w:val="ru-RU"/>
        </w:rPr>
        <w:t>2</w:t>
      </w:r>
      <w:r w:rsidR="00D2785F" w:rsidRPr="00D2785F">
        <w:rPr>
          <w:iCs/>
          <w:szCs w:val="22"/>
          <w:lang w:val="ru-RU"/>
        </w:rPr>
        <w:t>. Попов Э.В., 1987. Экспертные системы: Решение неформ</w:t>
      </w:r>
      <w:r w:rsidR="00D2785F" w:rsidRPr="00D2785F">
        <w:rPr>
          <w:iCs/>
          <w:szCs w:val="22"/>
          <w:lang w:val="ru-RU"/>
        </w:rPr>
        <w:t>а</w:t>
      </w:r>
      <w:r w:rsidR="00D2785F" w:rsidRPr="00D2785F">
        <w:rPr>
          <w:iCs/>
          <w:szCs w:val="22"/>
          <w:lang w:val="ru-RU"/>
        </w:rPr>
        <w:t>лизованных задач в диалоге с ЭВМ. М.: Наука.</w:t>
      </w:r>
    </w:p>
    <w:p w:rsidR="00660BE7" w:rsidRDefault="00660BE7" w:rsidP="00FF01D7">
      <w:pPr>
        <w:pStyle w:val="af4"/>
        <w:ind w:firstLine="301"/>
        <w:rPr>
          <w:iCs/>
          <w:szCs w:val="22"/>
          <w:lang w:val="ru-RU"/>
        </w:rPr>
      </w:pPr>
      <w:r w:rsidRPr="003304F9">
        <w:rPr>
          <w:iCs/>
          <w:color w:val="00B050"/>
          <w:szCs w:val="22"/>
          <w:lang w:val="ru-RU"/>
        </w:rPr>
        <w:t>5</w:t>
      </w:r>
      <w:r w:rsidR="002403B7" w:rsidRPr="009B1039">
        <w:rPr>
          <w:iCs/>
          <w:color w:val="00B050"/>
          <w:szCs w:val="22"/>
          <w:lang w:val="ru-RU"/>
        </w:rPr>
        <w:t>3</w:t>
      </w:r>
      <w:r w:rsidR="00D2785F" w:rsidRPr="00D2785F">
        <w:rPr>
          <w:iCs/>
          <w:szCs w:val="22"/>
          <w:lang w:val="ru-RU"/>
        </w:rPr>
        <w:t>. Попов Э. В., 1988. Экспертные системы. М.: Наука.</w:t>
      </w:r>
    </w:p>
    <w:p w:rsidR="00660BE7" w:rsidRDefault="00660BE7" w:rsidP="00FF01D7">
      <w:pPr>
        <w:pStyle w:val="af4"/>
        <w:ind w:firstLine="301"/>
        <w:rPr>
          <w:iCs/>
          <w:szCs w:val="22"/>
          <w:lang w:val="ru-RU"/>
        </w:rPr>
      </w:pPr>
      <w:r w:rsidRPr="0028221A">
        <w:rPr>
          <w:iCs/>
          <w:color w:val="00B050"/>
          <w:szCs w:val="22"/>
          <w:lang w:val="ru-RU"/>
        </w:rPr>
        <w:t>5</w:t>
      </w:r>
      <w:r w:rsidR="002403B7" w:rsidRPr="009B1039">
        <w:rPr>
          <w:iCs/>
          <w:color w:val="00B050"/>
          <w:szCs w:val="22"/>
          <w:lang w:val="ru-RU"/>
        </w:rPr>
        <w:t>4</w:t>
      </w:r>
      <w:r w:rsidR="00D2785F" w:rsidRPr="00D2785F">
        <w:rPr>
          <w:iCs/>
          <w:szCs w:val="22"/>
          <w:lang w:val="ru-RU"/>
        </w:rPr>
        <w:t>. Поспелов Д. А., 1989. Моделирование рассуждений. Опыт анализа мыслительных актов. М.: Радио и связь.</w:t>
      </w:r>
    </w:p>
    <w:p w:rsidR="00660BE7" w:rsidRDefault="00660BE7" w:rsidP="00FF01D7">
      <w:pPr>
        <w:pStyle w:val="af4"/>
        <w:ind w:firstLine="301"/>
        <w:rPr>
          <w:iCs/>
          <w:szCs w:val="22"/>
          <w:lang w:val="ru-RU"/>
        </w:rPr>
      </w:pPr>
      <w:r w:rsidRPr="00FD185F">
        <w:rPr>
          <w:iCs/>
          <w:color w:val="00B050"/>
          <w:szCs w:val="22"/>
          <w:lang w:val="ru-RU"/>
        </w:rPr>
        <w:t>5</w:t>
      </w:r>
      <w:r w:rsidR="002403B7" w:rsidRPr="009B1039">
        <w:rPr>
          <w:iCs/>
          <w:color w:val="00B050"/>
          <w:szCs w:val="22"/>
          <w:lang w:val="ru-RU"/>
        </w:rPr>
        <w:t>5</w:t>
      </w:r>
      <w:r w:rsidR="00D2785F" w:rsidRPr="00D2785F">
        <w:rPr>
          <w:iCs/>
          <w:szCs w:val="22"/>
          <w:lang w:val="ru-RU"/>
        </w:rPr>
        <w:t>. Поспелов Д. А., 1986. Искусственный интеллект: фантазия или наука? М.: Радио и связь.</w:t>
      </w:r>
    </w:p>
    <w:p w:rsidR="00660BE7" w:rsidRDefault="00660BE7" w:rsidP="00FF01D7">
      <w:pPr>
        <w:pStyle w:val="af4"/>
        <w:ind w:firstLine="301"/>
        <w:rPr>
          <w:iCs/>
          <w:szCs w:val="22"/>
          <w:lang w:val="ru-RU"/>
        </w:rPr>
      </w:pPr>
      <w:r>
        <w:rPr>
          <w:iCs/>
          <w:szCs w:val="22"/>
          <w:lang w:val="ru-RU"/>
        </w:rPr>
        <w:t>5</w:t>
      </w:r>
      <w:r w:rsidR="002403B7" w:rsidRPr="009B1039">
        <w:rPr>
          <w:iCs/>
          <w:szCs w:val="22"/>
          <w:lang w:val="ru-RU"/>
        </w:rPr>
        <w:t>6</w:t>
      </w:r>
      <w:r w:rsidR="00D2785F" w:rsidRPr="00D2785F">
        <w:rPr>
          <w:iCs/>
          <w:szCs w:val="22"/>
          <w:lang w:val="ru-RU"/>
        </w:rPr>
        <w:t>. Поспелов Д. Д., 1986. Ситуационное управление: Теория и практика. М.: Наука.</w:t>
      </w:r>
    </w:p>
    <w:p w:rsidR="00660BE7" w:rsidRDefault="00D2785F" w:rsidP="00FF01D7">
      <w:pPr>
        <w:pStyle w:val="af4"/>
        <w:ind w:firstLine="301"/>
        <w:rPr>
          <w:iCs/>
          <w:szCs w:val="22"/>
          <w:lang w:val="ru-RU"/>
        </w:rPr>
      </w:pPr>
      <w:r w:rsidRPr="00D2785F">
        <w:rPr>
          <w:iCs/>
          <w:szCs w:val="22"/>
          <w:lang w:val="ru-RU"/>
        </w:rPr>
        <w:t>5</w:t>
      </w:r>
      <w:r w:rsidR="002403B7" w:rsidRPr="009B1039">
        <w:rPr>
          <w:iCs/>
          <w:szCs w:val="22"/>
          <w:lang w:val="ru-RU"/>
        </w:rPr>
        <w:t>7</w:t>
      </w:r>
      <w:r w:rsidRPr="00D2785F">
        <w:rPr>
          <w:iCs/>
          <w:szCs w:val="22"/>
          <w:lang w:val="ru-RU"/>
        </w:rPr>
        <w:t>. Поспелов Д. А., 1998. Многоагентные системы — настоящее и будущее // Информационные технологии и вычислительные с</w:t>
      </w:r>
      <w:r w:rsidRPr="00D2785F">
        <w:rPr>
          <w:iCs/>
          <w:szCs w:val="22"/>
          <w:lang w:val="ru-RU"/>
        </w:rPr>
        <w:t>и</w:t>
      </w:r>
      <w:r w:rsidRPr="00D2785F">
        <w:rPr>
          <w:iCs/>
          <w:szCs w:val="22"/>
          <w:lang w:val="ru-RU"/>
        </w:rPr>
        <w:t>стемы. № 1.</w:t>
      </w:r>
    </w:p>
    <w:p w:rsidR="004056BF" w:rsidRPr="00FF01D7" w:rsidRDefault="00660BE7" w:rsidP="00FF01D7">
      <w:pPr>
        <w:pStyle w:val="af4"/>
        <w:ind w:firstLine="301"/>
        <w:rPr>
          <w:iCs/>
          <w:szCs w:val="22"/>
        </w:rPr>
      </w:pPr>
      <w:r w:rsidRPr="00FD185F">
        <w:rPr>
          <w:iCs/>
          <w:color w:val="00B050"/>
          <w:szCs w:val="22"/>
          <w:lang w:val="ru-RU"/>
        </w:rPr>
        <w:t>5</w:t>
      </w:r>
      <w:r w:rsidR="002403B7" w:rsidRPr="00FD185F">
        <w:rPr>
          <w:iCs/>
          <w:color w:val="00B050"/>
          <w:szCs w:val="22"/>
          <w:lang w:val="ru-RU"/>
        </w:rPr>
        <w:t>8</w:t>
      </w:r>
      <w:r w:rsidR="004056BF">
        <w:t>. Представление знаний в человеко-машинных и робототе</w:t>
      </w:r>
      <w:r w:rsidR="004056BF">
        <w:t>х</w:t>
      </w:r>
      <w:r w:rsidR="004056BF">
        <w:t>нических системах: В 3 т. – М.: ВИНИТИ, ВЦ АН СССР, 1984. – Т. А. – 216 с.; Т. В. – 236 с.; Т. С. – 378 с.</w:t>
      </w:r>
    </w:p>
    <w:p w:rsidR="00FF01D7" w:rsidRDefault="002403B7" w:rsidP="00FF01D7">
      <w:pPr>
        <w:pStyle w:val="af4"/>
        <w:ind w:firstLine="301"/>
        <w:rPr>
          <w:iCs/>
          <w:szCs w:val="22"/>
          <w:lang w:val="ru-RU"/>
        </w:rPr>
      </w:pPr>
      <w:r w:rsidRPr="00394261">
        <w:rPr>
          <w:iCs/>
          <w:color w:val="00B050"/>
          <w:szCs w:val="22"/>
          <w:lang w:val="ru-RU"/>
        </w:rPr>
        <w:lastRenderedPageBreak/>
        <w:t>59</w:t>
      </w:r>
      <w:r w:rsidR="00FF01D7" w:rsidRPr="00FF01D7">
        <w:rPr>
          <w:iCs/>
          <w:szCs w:val="22"/>
        </w:rPr>
        <w:t>. Рассел С., Норвиг П. Искусственный интеллект: совреме</w:t>
      </w:r>
      <w:r w:rsidR="00FF01D7" w:rsidRPr="00FF01D7">
        <w:rPr>
          <w:iCs/>
          <w:szCs w:val="22"/>
        </w:rPr>
        <w:t>н</w:t>
      </w:r>
      <w:r w:rsidR="00FF01D7" w:rsidRPr="00FF01D7">
        <w:rPr>
          <w:iCs/>
          <w:szCs w:val="22"/>
        </w:rPr>
        <w:t>ный подход. . – М.: "Вильямс", 2006. - 1408 с.</w:t>
      </w:r>
    </w:p>
    <w:p w:rsidR="008D273E" w:rsidRDefault="008D273E" w:rsidP="00FF01D7">
      <w:pPr>
        <w:pStyle w:val="af4"/>
        <w:ind w:firstLine="301"/>
        <w:rPr>
          <w:iCs/>
          <w:szCs w:val="22"/>
          <w:lang w:val="ru-RU"/>
        </w:rPr>
      </w:pPr>
      <w:r w:rsidRPr="00F07AF8">
        <w:rPr>
          <w:iCs/>
          <w:color w:val="00B050"/>
          <w:szCs w:val="22"/>
          <w:lang w:val="ru-RU"/>
        </w:rPr>
        <w:t>6</w:t>
      </w:r>
      <w:r w:rsidR="002403B7" w:rsidRPr="00F07AF8">
        <w:rPr>
          <w:iCs/>
          <w:color w:val="00B050"/>
          <w:szCs w:val="22"/>
          <w:lang w:val="ru-RU"/>
        </w:rPr>
        <w:t>0</w:t>
      </w:r>
      <w:r w:rsidRPr="00F07AF8">
        <w:rPr>
          <w:iCs/>
          <w:color w:val="00B050"/>
          <w:szCs w:val="22"/>
          <w:lang w:val="ru-RU"/>
        </w:rPr>
        <w:t>.</w:t>
      </w:r>
      <w:r w:rsidRPr="008D273E">
        <w:rPr>
          <w:iCs/>
          <w:szCs w:val="22"/>
          <w:lang w:val="ru-RU"/>
        </w:rPr>
        <w:t xml:space="preserve"> Сергеев К. А., Соколов А. Н., 1986. Логический анализ форм научного поиска. Л.: Наука.</w:t>
      </w:r>
    </w:p>
    <w:p w:rsidR="008D273E" w:rsidRDefault="008D273E" w:rsidP="00FF01D7">
      <w:pPr>
        <w:pStyle w:val="af4"/>
        <w:ind w:firstLine="301"/>
        <w:rPr>
          <w:iCs/>
          <w:szCs w:val="22"/>
          <w:lang w:val="ru-RU"/>
        </w:rPr>
      </w:pPr>
      <w:r w:rsidRPr="00AA384B">
        <w:rPr>
          <w:iCs/>
          <w:color w:val="00B050"/>
          <w:szCs w:val="22"/>
          <w:lang w:val="ru-RU"/>
        </w:rPr>
        <w:t>6</w:t>
      </w:r>
      <w:r w:rsidR="002403B7" w:rsidRPr="009B1039">
        <w:rPr>
          <w:iCs/>
          <w:color w:val="00B050"/>
          <w:szCs w:val="22"/>
          <w:lang w:val="ru-RU"/>
        </w:rPr>
        <w:t>1</w:t>
      </w:r>
      <w:r w:rsidRPr="008D273E">
        <w:rPr>
          <w:iCs/>
          <w:szCs w:val="22"/>
          <w:lang w:val="ru-RU"/>
        </w:rPr>
        <w:t>. Скрэгг Г., 1983. Семантические сети как модели памяти // Новое в зарубежной лингвистике. Вып. 12. М.: Радуга. С. 228-271.</w:t>
      </w:r>
    </w:p>
    <w:p w:rsidR="008D273E" w:rsidRDefault="008D273E" w:rsidP="00FF01D7">
      <w:pPr>
        <w:pStyle w:val="af4"/>
        <w:ind w:firstLine="301"/>
        <w:rPr>
          <w:iCs/>
          <w:szCs w:val="22"/>
          <w:lang w:val="ru-RU"/>
        </w:rPr>
      </w:pPr>
      <w:r w:rsidRPr="009B27CF">
        <w:rPr>
          <w:iCs/>
          <w:color w:val="00B050"/>
          <w:szCs w:val="22"/>
          <w:lang w:val="ru-RU"/>
        </w:rPr>
        <w:t>6</w:t>
      </w:r>
      <w:r w:rsidR="002403B7" w:rsidRPr="009B27CF">
        <w:rPr>
          <w:iCs/>
          <w:color w:val="00B050"/>
          <w:szCs w:val="22"/>
          <w:lang w:val="ru-RU"/>
        </w:rPr>
        <w:t>2</w:t>
      </w:r>
      <w:r w:rsidRPr="009B27CF">
        <w:rPr>
          <w:iCs/>
          <w:color w:val="00B050"/>
          <w:szCs w:val="22"/>
          <w:lang w:val="ru-RU"/>
        </w:rPr>
        <w:t>.</w:t>
      </w:r>
      <w:r w:rsidRPr="008D273E">
        <w:rPr>
          <w:iCs/>
          <w:szCs w:val="22"/>
          <w:lang w:val="ru-RU"/>
        </w:rPr>
        <w:t xml:space="preserve"> Соколов Е. Н., Вейткявичус Г. Г., 1989. Нейроинтеллект. От нейрона к нейрокомпьютеру. М.: Наука.</w:t>
      </w:r>
    </w:p>
    <w:p w:rsidR="008D273E" w:rsidRDefault="008D273E" w:rsidP="00FF01D7">
      <w:pPr>
        <w:pStyle w:val="af4"/>
        <w:ind w:firstLine="301"/>
        <w:rPr>
          <w:iCs/>
          <w:szCs w:val="22"/>
          <w:lang w:val="ru-RU"/>
        </w:rPr>
      </w:pPr>
      <w:r>
        <w:rPr>
          <w:iCs/>
          <w:szCs w:val="22"/>
          <w:lang w:val="ru-RU"/>
        </w:rPr>
        <w:t>6</w:t>
      </w:r>
      <w:r w:rsidR="002403B7" w:rsidRPr="009B1039">
        <w:rPr>
          <w:iCs/>
          <w:szCs w:val="22"/>
          <w:lang w:val="ru-RU"/>
        </w:rPr>
        <w:t>3</w:t>
      </w:r>
      <w:r w:rsidRPr="008D273E">
        <w:rPr>
          <w:iCs/>
          <w:szCs w:val="22"/>
          <w:lang w:val="ru-RU"/>
        </w:rPr>
        <w:t>. Соловьев С. Ю., Соловьева Г.М., 1989. Вопросы организ</w:t>
      </w:r>
      <w:r w:rsidRPr="008D273E">
        <w:rPr>
          <w:iCs/>
          <w:szCs w:val="22"/>
          <w:lang w:val="ru-RU"/>
        </w:rPr>
        <w:t>а</w:t>
      </w:r>
      <w:r w:rsidRPr="008D273E">
        <w:rPr>
          <w:iCs/>
          <w:szCs w:val="22"/>
          <w:lang w:val="ru-RU"/>
        </w:rPr>
        <w:t>ции баз знаний в системе ФИАКР // Экспертные системы: состо</w:t>
      </w:r>
      <w:r w:rsidRPr="008D273E">
        <w:rPr>
          <w:iCs/>
          <w:szCs w:val="22"/>
          <w:lang w:val="ru-RU"/>
        </w:rPr>
        <w:t>я</w:t>
      </w:r>
      <w:r w:rsidRPr="008D273E">
        <w:rPr>
          <w:iCs/>
          <w:szCs w:val="22"/>
          <w:lang w:val="ru-RU"/>
        </w:rPr>
        <w:t>ние и перспективы. Под ред. Д. А. По</w:t>
      </w:r>
      <w:r>
        <w:rPr>
          <w:iCs/>
          <w:szCs w:val="22"/>
          <w:lang w:val="ru-RU"/>
        </w:rPr>
        <w:t>спелова. М.: Наука. С. 47-54.</w:t>
      </w:r>
    </w:p>
    <w:p w:rsidR="008D273E" w:rsidRDefault="008D273E" w:rsidP="00FF01D7">
      <w:pPr>
        <w:pStyle w:val="af4"/>
        <w:ind w:firstLine="301"/>
        <w:rPr>
          <w:iCs/>
          <w:szCs w:val="22"/>
          <w:lang w:val="ru-RU"/>
        </w:rPr>
      </w:pPr>
      <w:r w:rsidRPr="00AA384B">
        <w:rPr>
          <w:bCs/>
          <w:iCs/>
          <w:color w:val="00B050"/>
          <w:szCs w:val="22"/>
          <w:lang w:val="ru-RU"/>
        </w:rPr>
        <w:t>6</w:t>
      </w:r>
      <w:r w:rsidR="002403B7" w:rsidRPr="009B1039">
        <w:rPr>
          <w:bCs/>
          <w:iCs/>
          <w:color w:val="00B050"/>
          <w:szCs w:val="22"/>
          <w:lang w:val="ru-RU"/>
        </w:rPr>
        <w:t>4</w:t>
      </w:r>
      <w:r w:rsidRPr="008D273E">
        <w:rPr>
          <w:bCs/>
          <w:iCs/>
          <w:szCs w:val="22"/>
          <w:lang w:val="ru-RU"/>
        </w:rPr>
        <w:t>.</w:t>
      </w:r>
      <w:r>
        <w:rPr>
          <w:b/>
          <w:bCs/>
          <w:i/>
          <w:iCs/>
          <w:szCs w:val="22"/>
          <w:lang w:val="ru-RU"/>
        </w:rPr>
        <w:t xml:space="preserve"> </w:t>
      </w:r>
      <w:r w:rsidRPr="009B1039">
        <w:rPr>
          <w:bCs/>
          <w:iCs/>
          <w:szCs w:val="22"/>
          <w:lang w:val="ru-RU"/>
        </w:rPr>
        <w:t>Справочник</w:t>
      </w:r>
      <w:r w:rsidRPr="00E81741">
        <w:rPr>
          <w:b/>
          <w:bCs/>
          <w:i/>
          <w:iCs/>
          <w:szCs w:val="22"/>
          <w:lang w:val="ru-RU"/>
        </w:rPr>
        <w:t> </w:t>
      </w:r>
      <w:r w:rsidRPr="00E81741">
        <w:rPr>
          <w:iCs/>
          <w:szCs w:val="22"/>
          <w:lang w:val="ru-RU"/>
        </w:rPr>
        <w:t>по искусственному интеллекту в 3-х т. / Под ред. Попова Э.В. и Поспелова Д.А. - М.: Радио и связь, 1990.</w:t>
      </w:r>
    </w:p>
    <w:p w:rsidR="008D273E" w:rsidRPr="008D273E" w:rsidRDefault="008D273E" w:rsidP="00FF01D7">
      <w:pPr>
        <w:pStyle w:val="af4"/>
        <w:ind w:firstLine="301"/>
        <w:rPr>
          <w:iCs/>
          <w:szCs w:val="22"/>
          <w:lang w:val="ru-RU"/>
        </w:rPr>
      </w:pPr>
      <w:r w:rsidRPr="00B86204">
        <w:rPr>
          <w:iCs/>
          <w:color w:val="00B050"/>
          <w:szCs w:val="22"/>
          <w:lang w:val="ru-RU"/>
        </w:rPr>
        <w:t>6</w:t>
      </w:r>
      <w:r w:rsidR="002403B7" w:rsidRPr="00B86204">
        <w:rPr>
          <w:iCs/>
          <w:color w:val="00B050"/>
          <w:szCs w:val="22"/>
          <w:lang w:val="ru-RU"/>
        </w:rPr>
        <w:t>5</w:t>
      </w:r>
      <w:r w:rsidRPr="008D273E">
        <w:rPr>
          <w:iCs/>
          <w:szCs w:val="22"/>
          <w:lang w:val="ru-RU"/>
        </w:rPr>
        <w:t>. Стрельников Ю. Н., Борисов Н. А., 1997. Разработка эк</w:t>
      </w:r>
      <w:r w:rsidRPr="008D273E">
        <w:rPr>
          <w:iCs/>
          <w:szCs w:val="22"/>
          <w:lang w:val="ru-RU"/>
        </w:rPr>
        <w:t>с</w:t>
      </w:r>
      <w:r w:rsidRPr="008D273E">
        <w:rPr>
          <w:iCs/>
          <w:szCs w:val="22"/>
          <w:lang w:val="ru-RU"/>
        </w:rPr>
        <w:t>пертных систем средствами инструментальной оболочки в среде MS Windows. Тверь, ТГТУ.</w:t>
      </w:r>
    </w:p>
    <w:p w:rsidR="008D273E" w:rsidRDefault="008D273E" w:rsidP="00FF01D7">
      <w:pPr>
        <w:pStyle w:val="af4"/>
        <w:ind w:firstLine="301"/>
        <w:rPr>
          <w:iCs/>
          <w:szCs w:val="22"/>
          <w:lang w:val="ru-RU"/>
        </w:rPr>
      </w:pPr>
      <w:r w:rsidRPr="00B86204">
        <w:rPr>
          <w:iCs/>
          <w:color w:val="00B050"/>
          <w:szCs w:val="22"/>
          <w:lang w:val="ru-RU"/>
        </w:rPr>
        <w:t>6</w:t>
      </w:r>
      <w:r w:rsidR="002403B7" w:rsidRPr="00B86204">
        <w:rPr>
          <w:iCs/>
          <w:color w:val="00B050"/>
          <w:szCs w:val="22"/>
          <w:lang w:val="ru-RU"/>
        </w:rPr>
        <w:t>6</w:t>
      </w:r>
      <w:r w:rsidRPr="008D273E">
        <w:rPr>
          <w:iCs/>
          <w:szCs w:val="22"/>
          <w:lang w:val="ru-RU"/>
        </w:rPr>
        <w:t>. Таунсенд К., Фохт Д., 1991. Проектирование и реализация экспертных систем на ПЭВМ. М.: Финансы и статистика.</w:t>
      </w:r>
    </w:p>
    <w:p w:rsidR="008D273E" w:rsidRDefault="008D273E" w:rsidP="00FF01D7">
      <w:pPr>
        <w:pStyle w:val="af4"/>
        <w:ind w:firstLine="301"/>
        <w:rPr>
          <w:iCs/>
          <w:szCs w:val="22"/>
          <w:lang w:val="ru-RU"/>
        </w:rPr>
      </w:pPr>
      <w:r w:rsidRPr="002403B7">
        <w:rPr>
          <w:iCs/>
          <w:color w:val="00B050"/>
          <w:szCs w:val="22"/>
          <w:lang w:val="ru-RU"/>
        </w:rPr>
        <w:t>6</w:t>
      </w:r>
      <w:r w:rsidR="002403B7" w:rsidRPr="009B1039">
        <w:rPr>
          <w:iCs/>
          <w:color w:val="00B050"/>
          <w:szCs w:val="22"/>
          <w:lang w:val="ru-RU"/>
        </w:rPr>
        <w:t>7</w:t>
      </w:r>
      <w:r w:rsidRPr="008D273E">
        <w:rPr>
          <w:iCs/>
          <w:szCs w:val="22"/>
          <w:lang w:val="ru-RU"/>
        </w:rPr>
        <w:t>. Тиори Т., Фрай Дж., 1985. Проектирование структур баз данных //Пер. с англ. В 2-х кн. М.: Мир.</w:t>
      </w:r>
    </w:p>
    <w:p w:rsidR="008D273E" w:rsidRDefault="008D273E" w:rsidP="00FF01D7">
      <w:pPr>
        <w:pStyle w:val="af4"/>
        <w:ind w:firstLine="301"/>
        <w:rPr>
          <w:iCs/>
          <w:szCs w:val="22"/>
          <w:lang w:val="ru-RU"/>
        </w:rPr>
      </w:pPr>
      <w:r w:rsidRPr="00454C5C">
        <w:rPr>
          <w:iCs/>
          <w:color w:val="00B050"/>
          <w:szCs w:val="22"/>
          <w:lang w:val="ru-RU"/>
        </w:rPr>
        <w:t>6</w:t>
      </w:r>
      <w:r w:rsidR="002403B7" w:rsidRPr="00454C5C">
        <w:rPr>
          <w:iCs/>
          <w:color w:val="00B050"/>
          <w:szCs w:val="22"/>
          <w:lang w:val="ru-RU"/>
        </w:rPr>
        <w:t>8</w:t>
      </w:r>
      <w:r w:rsidRPr="008D273E">
        <w:rPr>
          <w:iCs/>
          <w:szCs w:val="22"/>
          <w:lang w:val="ru-RU"/>
        </w:rPr>
        <w:t>. Уотермен Д., 1989. Руководство по экспертным системам // Пер. с англ. М.: Мир.</w:t>
      </w:r>
    </w:p>
    <w:p w:rsidR="008D273E" w:rsidRDefault="002403B7" w:rsidP="00FF01D7">
      <w:pPr>
        <w:pStyle w:val="af4"/>
        <w:ind w:firstLine="301"/>
        <w:rPr>
          <w:iCs/>
          <w:szCs w:val="22"/>
          <w:lang w:val="ru-RU"/>
        </w:rPr>
      </w:pPr>
      <w:r w:rsidRPr="00FD185F">
        <w:rPr>
          <w:iCs/>
          <w:color w:val="00B050"/>
          <w:szCs w:val="22"/>
          <w:lang w:val="ru-RU"/>
        </w:rPr>
        <w:t>69</w:t>
      </w:r>
      <w:r w:rsidR="008D273E" w:rsidRPr="008D273E">
        <w:rPr>
          <w:iCs/>
          <w:szCs w:val="22"/>
          <w:lang w:val="ru-RU"/>
        </w:rPr>
        <w:t>. Уэно X., Исидзука М. (ред.), 1989. Представление и испол</w:t>
      </w:r>
      <w:r w:rsidR="008D273E" w:rsidRPr="008D273E">
        <w:rPr>
          <w:iCs/>
          <w:szCs w:val="22"/>
          <w:lang w:val="ru-RU"/>
        </w:rPr>
        <w:t>ь</w:t>
      </w:r>
      <w:r w:rsidR="008D273E" w:rsidRPr="008D273E">
        <w:rPr>
          <w:iCs/>
          <w:szCs w:val="22"/>
          <w:lang w:val="ru-RU"/>
        </w:rPr>
        <w:t>зо</w:t>
      </w:r>
      <w:r w:rsidR="008D273E">
        <w:rPr>
          <w:iCs/>
          <w:szCs w:val="22"/>
          <w:lang w:val="ru-RU"/>
        </w:rPr>
        <w:t>вание знаний. М.: Мир</w:t>
      </w:r>
    </w:p>
    <w:p w:rsidR="008D273E" w:rsidRDefault="008D273E" w:rsidP="00FF01D7">
      <w:pPr>
        <w:pStyle w:val="af4"/>
        <w:ind w:firstLine="301"/>
        <w:rPr>
          <w:iCs/>
          <w:szCs w:val="22"/>
          <w:lang w:val="ru-RU"/>
        </w:rPr>
      </w:pPr>
      <w:r w:rsidRPr="009A43F3">
        <w:rPr>
          <w:iCs/>
          <w:color w:val="00B050"/>
          <w:szCs w:val="22"/>
          <w:lang w:val="ru-RU"/>
        </w:rPr>
        <w:t>7</w:t>
      </w:r>
      <w:r w:rsidR="00FD185F" w:rsidRPr="009A43F3">
        <w:rPr>
          <w:iCs/>
          <w:color w:val="00B050"/>
          <w:szCs w:val="22"/>
          <w:lang w:val="ru-RU"/>
        </w:rPr>
        <w:t>0</w:t>
      </w:r>
      <w:r w:rsidRPr="008D273E">
        <w:rPr>
          <w:iCs/>
          <w:szCs w:val="22"/>
          <w:lang w:val="ru-RU"/>
        </w:rPr>
        <w:t>. Форсайт Ф., 1987. Экспертные системы. Принципы работы и примеры. М.: Радио и связь.</w:t>
      </w:r>
    </w:p>
    <w:p w:rsidR="008D273E" w:rsidRDefault="008D273E" w:rsidP="00FF01D7">
      <w:pPr>
        <w:pStyle w:val="af4"/>
        <w:ind w:firstLine="301"/>
        <w:rPr>
          <w:iCs/>
          <w:szCs w:val="22"/>
          <w:lang w:val="ru-RU"/>
        </w:rPr>
      </w:pPr>
      <w:r>
        <w:rPr>
          <w:iCs/>
          <w:szCs w:val="22"/>
          <w:lang w:val="ru-RU"/>
        </w:rPr>
        <w:t>7</w:t>
      </w:r>
      <w:r w:rsidR="00FD185F" w:rsidRPr="009B1039">
        <w:rPr>
          <w:iCs/>
          <w:szCs w:val="22"/>
          <w:lang w:val="ru-RU"/>
        </w:rPr>
        <w:t>1</w:t>
      </w:r>
      <w:r w:rsidRPr="008D273E">
        <w:rPr>
          <w:iCs/>
          <w:szCs w:val="22"/>
          <w:lang w:val="ru-RU"/>
        </w:rPr>
        <w:t>. Франселла Ф., Баннистер Д., 1987. Новый метод исследов</w:t>
      </w:r>
      <w:r w:rsidRPr="008D273E">
        <w:rPr>
          <w:iCs/>
          <w:szCs w:val="22"/>
          <w:lang w:val="ru-RU"/>
        </w:rPr>
        <w:t>а</w:t>
      </w:r>
      <w:r w:rsidRPr="008D273E">
        <w:rPr>
          <w:iCs/>
          <w:szCs w:val="22"/>
          <w:lang w:val="ru-RU"/>
        </w:rPr>
        <w:t>ния личности: руководство по репертуарным личностным метод</w:t>
      </w:r>
      <w:r w:rsidRPr="008D273E">
        <w:rPr>
          <w:iCs/>
          <w:szCs w:val="22"/>
          <w:lang w:val="ru-RU"/>
        </w:rPr>
        <w:t>и</w:t>
      </w:r>
      <w:r w:rsidRPr="008D273E">
        <w:rPr>
          <w:iCs/>
          <w:szCs w:val="22"/>
          <w:lang w:val="ru-RU"/>
        </w:rPr>
        <w:t>кам // Пер. с англ. М.: Прогресс.</w:t>
      </w:r>
    </w:p>
    <w:p w:rsidR="00E81741" w:rsidRDefault="008D273E" w:rsidP="00FF01D7">
      <w:pPr>
        <w:pStyle w:val="af4"/>
        <w:ind w:firstLine="301"/>
        <w:rPr>
          <w:iCs/>
          <w:szCs w:val="22"/>
          <w:lang w:val="ru-RU"/>
        </w:rPr>
      </w:pPr>
      <w:r w:rsidRPr="00FD185F">
        <w:rPr>
          <w:iCs/>
          <w:color w:val="00B050"/>
          <w:szCs w:val="22"/>
          <w:lang w:val="ru-RU"/>
        </w:rPr>
        <w:t>7</w:t>
      </w:r>
      <w:r w:rsidR="00FD185F" w:rsidRPr="009B1039">
        <w:rPr>
          <w:iCs/>
          <w:color w:val="00B050"/>
          <w:szCs w:val="22"/>
          <w:lang w:val="ru-RU"/>
        </w:rPr>
        <w:t>2</w:t>
      </w:r>
      <w:r w:rsidRPr="008D273E">
        <w:rPr>
          <w:iCs/>
          <w:szCs w:val="22"/>
          <w:lang w:val="ru-RU"/>
        </w:rPr>
        <w:t>. Хант Д., 1986. Искусственный интеллект. М.: Мир.</w:t>
      </w:r>
    </w:p>
    <w:p w:rsidR="00E81741" w:rsidRPr="00FF01D7" w:rsidRDefault="00F75A58" w:rsidP="00FF01D7">
      <w:pPr>
        <w:pStyle w:val="af4"/>
        <w:ind w:firstLine="301"/>
        <w:rPr>
          <w:iCs/>
          <w:szCs w:val="22"/>
        </w:rPr>
      </w:pPr>
      <w:r w:rsidRPr="00F75A58">
        <w:rPr>
          <w:iCs/>
          <w:szCs w:val="22"/>
          <w:lang w:val="ru-RU"/>
        </w:rPr>
        <w:t>7</w:t>
      </w:r>
      <w:r w:rsidR="00FD185F">
        <w:rPr>
          <w:iCs/>
          <w:szCs w:val="22"/>
          <w:lang w:val="ru-RU"/>
        </w:rPr>
        <w:t>3</w:t>
      </w:r>
      <w:r w:rsidRPr="00F75A58">
        <w:rPr>
          <w:iCs/>
          <w:szCs w:val="22"/>
          <w:lang w:val="ru-RU"/>
        </w:rPr>
        <w:t>. Хейес-Рот и др., 1987. Построение экспертных систем // Под ред. Ф. Хейес-Рота, Д. Уотермена, Д. Лената. М.: Мир</w:t>
      </w:r>
      <w:r w:rsidRPr="0017314B">
        <w:rPr>
          <w:bCs/>
          <w:iCs/>
          <w:szCs w:val="22"/>
          <w:lang w:val="ru-RU"/>
        </w:rPr>
        <w:t>, 1987.</w:t>
      </w:r>
    </w:p>
    <w:p w:rsidR="00E81741" w:rsidRDefault="00F75A58" w:rsidP="00B97805">
      <w:pPr>
        <w:pStyle w:val="af4"/>
        <w:spacing w:line="233" w:lineRule="auto"/>
        <w:ind w:firstLine="350"/>
        <w:rPr>
          <w:lang w:val="ru-RU"/>
        </w:rPr>
      </w:pPr>
      <w:r>
        <w:rPr>
          <w:lang w:val="ru-RU"/>
        </w:rPr>
        <w:t>7</w:t>
      </w:r>
      <w:r w:rsidR="00FD185F">
        <w:rPr>
          <w:lang w:val="ru-RU"/>
        </w:rPr>
        <w:t>4</w:t>
      </w:r>
      <w:r w:rsidR="00A51764">
        <w:t>. Химич А.Н., Молчанов И.Н., Мова В.И. и др. Численное программное обеспечение интеллектуального MIMD- компьютера. − Киев, Наук. думка. − 2007. − 216 с.</w:t>
      </w:r>
    </w:p>
    <w:p w:rsidR="00F75A58" w:rsidRPr="00FD185F" w:rsidRDefault="00F75A58" w:rsidP="00B97805">
      <w:pPr>
        <w:pStyle w:val="af4"/>
        <w:spacing w:line="233" w:lineRule="auto"/>
        <w:ind w:firstLine="350"/>
        <w:rPr>
          <w:lang w:val="ru-RU"/>
        </w:rPr>
      </w:pPr>
      <w:r w:rsidRPr="00FD185F">
        <w:rPr>
          <w:color w:val="00B050"/>
          <w:lang w:val="ru-RU"/>
        </w:rPr>
        <w:t>7</w:t>
      </w:r>
      <w:r w:rsidR="00FD185F" w:rsidRPr="00FD185F">
        <w:rPr>
          <w:color w:val="00B050"/>
          <w:lang w:val="ru-RU"/>
        </w:rPr>
        <w:t>5</w:t>
      </w:r>
      <w:r w:rsidR="00FD185F">
        <w:rPr>
          <w:lang w:val="ru-RU"/>
        </w:rPr>
        <w:t>. Хорошевский В. Ф.,</w:t>
      </w:r>
      <w:r w:rsidRPr="00F75A58">
        <w:rPr>
          <w:lang w:val="ru-RU"/>
        </w:rPr>
        <w:t xml:space="preserve"> Искусственный интеллект. Книга 3. Программные и аппаратные средства. М.: Радио и Связь. </w:t>
      </w:r>
      <w:r w:rsidR="00FD185F" w:rsidRPr="00F75A58">
        <w:rPr>
          <w:lang w:val="ru-RU"/>
        </w:rPr>
        <w:t>1990</w:t>
      </w:r>
      <w:r w:rsidR="00FD185F" w:rsidRPr="00FD185F">
        <w:rPr>
          <w:lang w:val="ru-RU"/>
        </w:rPr>
        <w:t xml:space="preserve"> </w:t>
      </w:r>
      <w:r w:rsidR="00FD185F">
        <w:rPr>
          <w:lang w:val="ru-RU"/>
        </w:rPr>
        <w:t xml:space="preserve">р. </w:t>
      </w:r>
      <w:r w:rsidRPr="00F75A58">
        <w:rPr>
          <w:lang w:val="ru-RU"/>
        </w:rPr>
        <w:t>С. 7-17.</w:t>
      </w:r>
    </w:p>
    <w:p w:rsidR="00F75A58" w:rsidRDefault="00F75A58" w:rsidP="00B97805">
      <w:pPr>
        <w:pStyle w:val="af4"/>
        <w:spacing w:line="233" w:lineRule="auto"/>
        <w:ind w:firstLine="350"/>
        <w:rPr>
          <w:lang w:val="ru-RU"/>
        </w:rPr>
      </w:pPr>
      <w:r>
        <w:rPr>
          <w:color w:val="00B050"/>
          <w:lang w:val="ru-RU"/>
        </w:rPr>
        <w:lastRenderedPageBreak/>
        <w:t>7</w:t>
      </w:r>
      <w:r w:rsidR="00FD185F">
        <w:rPr>
          <w:color w:val="00B050"/>
          <w:lang w:val="ru-RU"/>
        </w:rPr>
        <w:t>6</w:t>
      </w:r>
      <w:r>
        <w:rPr>
          <w:color w:val="00B050"/>
          <w:lang w:val="ru-RU"/>
        </w:rPr>
        <w:t>.</w:t>
      </w:r>
      <w:r w:rsidR="00B4761F">
        <w:t xml:space="preserve"> </w:t>
      </w:r>
      <w:r w:rsidR="00B4761F" w:rsidRPr="00347FB6">
        <w:rPr>
          <w:bCs/>
          <w:iCs/>
          <w:lang w:val="ru-RU"/>
        </w:rPr>
        <w:t>Хорошевский В.Ф. </w:t>
      </w:r>
      <w:r w:rsidR="00B4761F" w:rsidRPr="00B4761F">
        <w:rPr>
          <w:lang w:val="ru-RU"/>
        </w:rPr>
        <w:t>Управление проектами в интеллектуал</w:t>
      </w:r>
      <w:r w:rsidR="00B4761F" w:rsidRPr="00B4761F">
        <w:rPr>
          <w:lang w:val="ru-RU"/>
        </w:rPr>
        <w:t>ь</w:t>
      </w:r>
      <w:r w:rsidR="00B4761F" w:rsidRPr="00B4761F">
        <w:rPr>
          <w:lang w:val="ru-RU"/>
        </w:rPr>
        <w:t>ной системе PIES Workbench // Изв. РАН, серия "Техническая к</w:t>
      </w:r>
      <w:r w:rsidR="00B4761F" w:rsidRPr="00B4761F">
        <w:rPr>
          <w:lang w:val="ru-RU"/>
        </w:rPr>
        <w:t>и</w:t>
      </w:r>
      <w:r w:rsidR="00B4761F" w:rsidRPr="00B4761F">
        <w:rPr>
          <w:lang w:val="ru-RU"/>
        </w:rPr>
        <w:t>бернетика". - 1993. -№5.</w:t>
      </w:r>
    </w:p>
    <w:p w:rsidR="00B4761F" w:rsidRDefault="00F75A58" w:rsidP="00B97805">
      <w:pPr>
        <w:pStyle w:val="af4"/>
        <w:spacing w:line="233" w:lineRule="auto"/>
        <w:ind w:firstLine="350"/>
      </w:pPr>
      <w:r w:rsidRPr="00347FB6">
        <w:rPr>
          <w:color w:val="00B050"/>
          <w:lang w:val="ru-RU"/>
        </w:rPr>
        <w:t>7</w:t>
      </w:r>
      <w:r w:rsidR="00AA384B" w:rsidRPr="00347FB6">
        <w:rPr>
          <w:color w:val="00B050"/>
          <w:lang w:val="ru-RU"/>
        </w:rPr>
        <w:t>7</w:t>
      </w:r>
      <w:r w:rsidRPr="00F75A58">
        <w:rPr>
          <w:lang w:val="ru-RU"/>
        </w:rPr>
        <w:t>. Хорошевский В. Ф., 1995 PIES-технология и инструмент</w:t>
      </w:r>
      <w:r w:rsidRPr="00F75A58">
        <w:rPr>
          <w:lang w:val="ru-RU"/>
        </w:rPr>
        <w:t>а</w:t>
      </w:r>
      <w:r w:rsidRPr="00F75A58">
        <w:rPr>
          <w:lang w:val="ru-RU"/>
        </w:rPr>
        <w:t>рий PIES WorkBench для разработки систем, основанных на знан</w:t>
      </w:r>
      <w:r w:rsidRPr="00F75A58">
        <w:rPr>
          <w:lang w:val="ru-RU"/>
        </w:rPr>
        <w:t>и</w:t>
      </w:r>
      <w:r w:rsidRPr="00F75A58">
        <w:rPr>
          <w:lang w:val="ru-RU"/>
        </w:rPr>
        <w:t>ях, Новости Искусственного интеллекта, № 2. С. 7-64</w:t>
      </w:r>
    </w:p>
    <w:p w:rsidR="00F75A58" w:rsidRDefault="00AA384B" w:rsidP="00B97805">
      <w:pPr>
        <w:pStyle w:val="af4"/>
        <w:spacing w:line="233" w:lineRule="auto"/>
        <w:ind w:firstLine="350"/>
        <w:rPr>
          <w:lang w:val="ru-RU"/>
        </w:rPr>
      </w:pPr>
      <w:r w:rsidRPr="009B1039">
        <w:rPr>
          <w:color w:val="00B050"/>
          <w:lang w:val="ru-RU"/>
        </w:rPr>
        <w:t>7</w:t>
      </w:r>
      <w:r w:rsidR="00F75A58" w:rsidRPr="002B4067">
        <w:rPr>
          <w:lang w:val="ru-RU"/>
        </w:rPr>
        <w:t>8.</w:t>
      </w:r>
      <w:r w:rsidR="00E81741" w:rsidRPr="002B4067">
        <w:rPr>
          <w:lang w:val="ru-RU"/>
        </w:rPr>
        <w:t xml:space="preserve"> </w:t>
      </w:r>
      <w:r w:rsidR="00E81741" w:rsidRPr="00E81741">
        <w:rPr>
          <w:lang w:val="ru-RU"/>
        </w:rPr>
        <w:t>Хювёнен</w:t>
      </w:r>
      <w:r w:rsidR="00E81741" w:rsidRPr="00F75A58">
        <w:rPr>
          <w:lang w:val="ru-RU"/>
        </w:rPr>
        <w:t xml:space="preserve"> </w:t>
      </w:r>
      <w:r w:rsidR="00E81741" w:rsidRPr="00E81741">
        <w:rPr>
          <w:lang w:val="ru-RU"/>
        </w:rPr>
        <w:t>Э</w:t>
      </w:r>
      <w:r w:rsidR="00E81741" w:rsidRPr="00F75A58">
        <w:rPr>
          <w:lang w:val="ru-RU"/>
        </w:rPr>
        <w:t xml:space="preserve">., </w:t>
      </w:r>
      <w:r w:rsidR="00E81741" w:rsidRPr="00E81741">
        <w:rPr>
          <w:lang w:val="ru-RU"/>
        </w:rPr>
        <w:t>Сеппянен</w:t>
      </w:r>
      <w:r w:rsidR="00E81741" w:rsidRPr="00F75A58">
        <w:rPr>
          <w:lang w:val="ru-RU"/>
        </w:rPr>
        <w:t xml:space="preserve"> </w:t>
      </w:r>
      <w:r w:rsidR="00E81741" w:rsidRPr="00E81741">
        <w:rPr>
          <w:lang w:val="ru-RU"/>
        </w:rPr>
        <w:t>И</w:t>
      </w:r>
      <w:r w:rsidR="00E81741" w:rsidRPr="00F75A58">
        <w:rPr>
          <w:lang w:val="ru-RU"/>
        </w:rPr>
        <w:t xml:space="preserve">. - </w:t>
      </w:r>
      <w:r w:rsidR="00E81741" w:rsidRPr="00E81741">
        <w:rPr>
          <w:lang w:val="ru-RU"/>
        </w:rPr>
        <w:t>Мир</w:t>
      </w:r>
      <w:r w:rsidR="00E81741" w:rsidRPr="00F75A58">
        <w:rPr>
          <w:lang w:val="ru-RU"/>
        </w:rPr>
        <w:t xml:space="preserve"> </w:t>
      </w:r>
      <w:r w:rsidR="00E81741" w:rsidRPr="00E81741">
        <w:rPr>
          <w:lang w:val="ru-RU"/>
        </w:rPr>
        <w:t>Лиспа</w:t>
      </w:r>
      <w:r w:rsidR="00E81741" w:rsidRPr="00F75A58">
        <w:rPr>
          <w:lang w:val="ru-RU"/>
        </w:rPr>
        <w:t xml:space="preserve"> </w:t>
      </w:r>
      <w:r w:rsidR="00B4761F" w:rsidRPr="00B4761F">
        <w:rPr>
          <w:lang w:val="ru-RU"/>
        </w:rPr>
        <w:t>В</w:t>
      </w:r>
      <w:r w:rsidR="00B4761F" w:rsidRPr="00F75A58">
        <w:rPr>
          <w:lang w:val="ru-RU"/>
        </w:rPr>
        <w:t xml:space="preserve"> 2-</w:t>
      </w:r>
      <w:r w:rsidR="00B4761F" w:rsidRPr="00B4761F">
        <w:rPr>
          <w:lang w:val="ru-RU"/>
        </w:rPr>
        <w:t>х</w:t>
      </w:r>
      <w:r w:rsidR="00B4761F" w:rsidRPr="00F75A58">
        <w:rPr>
          <w:lang w:val="ru-RU"/>
        </w:rPr>
        <w:t xml:space="preserve"> </w:t>
      </w:r>
      <w:r w:rsidR="00B4761F" w:rsidRPr="00B4761F">
        <w:rPr>
          <w:lang w:val="ru-RU"/>
        </w:rPr>
        <w:t>т</w:t>
      </w:r>
      <w:r w:rsidR="00B4761F" w:rsidRPr="00F75A58">
        <w:rPr>
          <w:lang w:val="ru-RU"/>
        </w:rPr>
        <w:t xml:space="preserve">. - </w:t>
      </w:r>
      <w:r w:rsidR="00B4761F" w:rsidRPr="00B4761F">
        <w:rPr>
          <w:lang w:val="ru-RU"/>
        </w:rPr>
        <w:t>М</w:t>
      </w:r>
      <w:r w:rsidR="00B4761F" w:rsidRPr="00F75A58">
        <w:rPr>
          <w:lang w:val="ru-RU"/>
        </w:rPr>
        <w:t xml:space="preserve">.: </w:t>
      </w:r>
      <w:r w:rsidR="00B4761F" w:rsidRPr="00B4761F">
        <w:rPr>
          <w:lang w:val="ru-RU"/>
        </w:rPr>
        <w:t>Мир</w:t>
      </w:r>
      <w:r w:rsidR="00B4761F" w:rsidRPr="00F75A58">
        <w:rPr>
          <w:lang w:val="ru-RU"/>
        </w:rPr>
        <w:t>, 1991.</w:t>
      </w:r>
      <w:r w:rsidR="00A51764">
        <w:t xml:space="preserve"> </w:t>
      </w:r>
    </w:p>
    <w:p w:rsidR="00F75A58" w:rsidRDefault="00AA384B" w:rsidP="00B97805">
      <w:pPr>
        <w:pStyle w:val="af4"/>
        <w:spacing w:line="233" w:lineRule="auto"/>
        <w:ind w:firstLine="350"/>
        <w:rPr>
          <w:lang w:val="ru-RU"/>
        </w:rPr>
      </w:pPr>
      <w:r w:rsidRPr="009B1039">
        <w:rPr>
          <w:color w:val="00B050"/>
          <w:lang w:val="ru-RU"/>
        </w:rPr>
        <w:t>79</w:t>
      </w:r>
      <w:r w:rsidR="00F75A58" w:rsidRPr="00F75A58">
        <w:rPr>
          <w:lang w:val="ru-RU"/>
        </w:rPr>
        <w:t>. Шенк Р., Хантер Л., 1987. Познать механизмы мышления // Реальность и прогнозы искусственного интеллекта. М.: Мир.</w:t>
      </w:r>
    </w:p>
    <w:p w:rsidR="00F75A58" w:rsidRDefault="00F75A58" w:rsidP="00B97805">
      <w:pPr>
        <w:pStyle w:val="af4"/>
        <w:spacing w:line="233" w:lineRule="auto"/>
        <w:ind w:firstLine="350"/>
        <w:rPr>
          <w:lang w:val="ru-RU"/>
        </w:rPr>
      </w:pPr>
      <w:r w:rsidRPr="00F75A58">
        <w:rPr>
          <w:lang w:val="ru-RU"/>
        </w:rPr>
        <w:t>8</w:t>
      </w:r>
      <w:r w:rsidR="00AA384B" w:rsidRPr="009B1039">
        <w:rPr>
          <w:lang w:val="ru-RU"/>
        </w:rPr>
        <w:t>0</w:t>
      </w:r>
      <w:r w:rsidRPr="00F75A58">
        <w:rPr>
          <w:lang w:val="ru-RU"/>
        </w:rPr>
        <w:t xml:space="preserve">. Шеннон К., Уивер У., Математическая теория связи. М.: </w:t>
      </w:r>
      <w:r w:rsidR="009B1039">
        <w:rPr>
          <w:lang w:val="ru-RU"/>
        </w:rPr>
        <w:t>М</w:t>
      </w:r>
      <w:r w:rsidRPr="00F75A58">
        <w:rPr>
          <w:lang w:val="ru-RU"/>
        </w:rPr>
        <w:t>И</w:t>
      </w:r>
      <w:r w:rsidR="009B1039">
        <w:rPr>
          <w:lang w:val="ru-RU"/>
        </w:rPr>
        <w:t xml:space="preserve">Р, </w:t>
      </w:r>
      <w:r w:rsidR="009B1039" w:rsidRPr="00F75A58">
        <w:rPr>
          <w:lang w:val="ru-RU"/>
        </w:rPr>
        <w:t>1963</w:t>
      </w:r>
      <w:r w:rsidR="009B1039">
        <w:rPr>
          <w:lang w:val="ru-RU"/>
        </w:rPr>
        <w:t xml:space="preserve"> г.</w:t>
      </w:r>
    </w:p>
    <w:p w:rsidR="00F75A58" w:rsidRDefault="00F75A58" w:rsidP="00B97805">
      <w:pPr>
        <w:pStyle w:val="af4"/>
        <w:spacing w:line="233" w:lineRule="auto"/>
        <w:ind w:firstLine="350"/>
        <w:rPr>
          <w:lang w:val="ru-RU"/>
        </w:rPr>
      </w:pPr>
      <w:r w:rsidRPr="00394261">
        <w:rPr>
          <w:color w:val="00B050"/>
          <w:lang w:val="ru-RU"/>
        </w:rPr>
        <w:t>8</w:t>
      </w:r>
      <w:r w:rsidR="00AA384B" w:rsidRPr="009B1039">
        <w:rPr>
          <w:color w:val="00B050"/>
          <w:lang w:val="ru-RU"/>
        </w:rPr>
        <w:t>1</w:t>
      </w:r>
      <w:r w:rsidRPr="00F75A58">
        <w:rPr>
          <w:lang w:val="ru-RU"/>
        </w:rPr>
        <w:t>. Эндрю А., 1985. Искусственный интеллект. М.: Мир.</w:t>
      </w:r>
    </w:p>
    <w:p w:rsidR="00B97805" w:rsidRDefault="00F75A58" w:rsidP="00B97805">
      <w:pPr>
        <w:pStyle w:val="af4"/>
        <w:spacing w:line="233" w:lineRule="auto"/>
        <w:ind w:firstLine="350"/>
        <w:rPr>
          <w:lang w:val="en-US"/>
        </w:rPr>
      </w:pPr>
      <w:r w:rsidRPr="00527385">
        <w:rPr>
          <w:color w:val="00B050"/>
          <w:lang w:val="ru-RU"/>
        </w:rPr>
        <w:t>8</w:t>
      </w:r>
      <w:r w:rsidR="00AA384B" w:rsidRPr="00527385">
        <w:rPr>
          <w:color w:val="00B050"/>
          <w:lang w:val="ru-RU"/>
        </w:rPr>
        <w:t>2</w:t>
      </w:r>
      <w:r w:rsidRPr="00F75A58">
        <w:rPr>
          <w:lang w:val="ru-RU"/>
        </w:rPr>
        <w:t>. Яшин А. М., 1990. Разработка экспертных систем. Л</w:t>
      </w:r>
      <w:r w:rsidRPr="002B4067">
        <w:rPr>
          <w:lang w:val="en-US"/>
        </w:rPr>
        <w:t xml:space="preserve">: </w:t>
      </w:r>
      <w:r w:rsidRPr="00F75A58">
        <w:rPr>
          <w:lang w:val="ru-RU"/>
        </w:rPr>
        <w:t>ЛПИ</w:t>
      </w:r>
      <w:r w:rsidRPr="002B4067">
        <w:rPr>
          <w:lang w:val="en-US"/>
        </w:rPr>
        <w:t>.</w:t>
      </w:r>
    </w:p>
    <w:p w:rsidR="00630647" w:rsidRPr="00630647" w:rsidRDefault="00630647" w:rsidP="00B97805">
      <w:pPr>
        <w:pStyle w:val="af4"/>
        <w:spacing w:line="233" w:lineRule="auto"/>
        <w:ind w:firstLine="350"/>
      </w:pPr>
      <w:r w:rsidRPr="00630647">
        <w:rPr>
          <w:color w:val="00B050"/>
          <w:lang w:val="en-US"/>
        </w:rPr>
        <w:t>83</w:t>
      </w:r>
      <w:r>
        <w:rPr>
          <w:lang w:val="en-US"/>
        </w:rPr>
        <w:t xml:space="preserve">. </w:t>
      </w:r>
      <w:r w:rsidRPr="00630647">
        <w:rPr>
          <w:lang w:val="en-US"/>
        </w:rPr>
        <w:t>Buchanan B., et al., 1983. Constructing an Expert System // Building Expert Systems.</w:t>
      </w:r>
    </w:p>
    <w:p w:rsidR="00852BD5" w:rsidRPr="004056BF" w:rsidRDefault="00AA384B" w:rsidP="004056BF">
      <w:pPr>
        <w:pStyle w:val="af4"/>
        <w:ind w:firstLine="301"/>
        <w:rPr>
          <w:lang w:val="en-US"/>
        </w:rPr>
      </w:pPr>
      <w:r w:rsidRPr="00E75623">
        <w:rPr>
          <w:color w:val="00B050"/>
          <w:lang w:val="en-US"/>
        </w:rPr>
        <w:t>8</w:t>
      </w:r>
      <w:r w:rsidR="0028221A" w:rsidRPr="00E75623">
        <w:rPr>
          <w:color w:val="00B050"/>
          <w:lang w:val="en-US"/>
        </w:rPr>
        <w:t>4</w:t>
      </w:r>
      <w:r w:rsidR="004056BF">
        <w:rPr>
          <w:lang w:val="en-US"/>
        </w:rPr>
        <w:t xml:space="preserve">. </w:t>
      </w:r>
      <w:r w:rsidR="004056BF">
        <w:rPr>
          <w:rFonts w:hint="eastAsia"/>
          <w:lang w:val="en-US"/>
        </w:rPr>
        <w:t>Davis</w:t>
      </w:r>
      <w:r w:rsidR="004056BF">
        <w:t>.</w:t>
      </w:r>
      <w:r w:rsidR="00852BD5" w:rsidRPr="004056BF">
        <w:rPr>
          <w:rFonts w:hint="eastAsia"/>
          <w:lang w:val="en-US"/>
        </w:rPr>
        <w:t xml:space="preserve"> </w:t>
      </w:r>
      <w:r w:rsidR="004056BF" w:rsidRPr="00852BD5">
        <w:rPr>
          <w:rFonts w:hint="eastAsia"/>
          <w:b/>
          <w:bCs/>
          <w:lang w:val="en-US"/>
        </w:rPr>
        <w:t>Production rules as a representation for a knowledge-based consultation program</w:t>
      </w:r>
      <w:r w:rsidR="004056BF">
        <w:rPr>
          <w:b/>
          <w:bCs/>
        </w:rPr>
        <w:t xml:space="preserve"> </w:t>
      </w:r>
      <w:r w:rsidR="004056BF">
        <w:rPr>
          <w:b/>
          <w:bCs/>
          <w:lang w:val="en-US"/>
        </w:rPr>
        <w:t xml:space="preserve">// </w:t>
      </w:r>
      <w:r w:rsidR="00852BD5" w:rsidRPr="00852BD5">
        <w:rPr>
          <w:rFonts w:hint="eastAsia"/>
          <w:lang w:val="en-US"/>
        </w:rPr>
        <w:t>R. Davis, B. Buchanan, E. Shortliffe</w:t>
      </w:r>
      <w:r w:rsidR="004056BF">
        <w:rPr>
          <w:lang w:val="en-US"/>
        </w:rPr>
        <w:t xml:space="preserve">/ </w:t>
      </w:r>
      <w:r w:rsidR="00852BD5" w:rsidRPr="004056BF">
        <w:rPr>
          <w:rFonts w:hint="eastAsia"/>
          <w:lang w:val="en-US"/>
        </w:rPr>
        <w:t xml:space="preserve">Artificial Intelligence, 8 (1977), p. </w:t>
      </w:r>
      <w:r w:rsidR="00852BD5" w:rsidRPr="004056BF">
        <w:rPr>
          <w:rFonts w:hint="eastAsia"/>
          <w:color w:val="FF0000"/>
          <w:lang w:val="en-US"/>
        </w:rPr>
        <w:t>15</w:t>
      </w:r>
    </w:p>
    <w:p w:rsidR="00852BD5" w:rsidRDefault="00AA384B" w:rsidP="004056BF">
      <w:pPr>
        <w:pStyle w:val="af4"/>
        <w:ind w:firstLine="301"/>
        <w:rPr>
          <w:color w:val="FF0000"/>
          <w:lang w:val="en-US"/>
        </w:rPr>
      </w:pPr>
      <w:r w:rsidRPr="00E75623">
        <w:rPr>
          <w:color w:val="00B050"/>
          <w:lang w:val="en-US"/>
        </w:rPr>
        <w:t>8</w:t>
      </w:r>
      <w:r w:rsidR="0028221A" w:rsidRPr="00E75623">
        <w:rPr>
          <w:color w:val="00B050"/>
          <w:lang w:val="en-US"/>
        </w:rPr>
        <w:t>5</w:t>
      </w:r>
      <w:r w:rsidR="004056BF">
        <w:rPr>
          <w:lang w:val="en-US"/>
        </w:rPr>
        <w:t xml:space="preserve">. </w:t>
      </w:r>
      <w:r w:rsidR="00852BD5" w:rsidRPr="004056BF">
        <w:rPr>
          <w:rFonts w:hint="eastAsia"/>
          <w:lang w:val="en-US"/>
        </w:rPr>
        <w:t xml:space="preserve">Davis </w:t>
      </w:r>
      <w:r w:rsidR="004056BF" w:rsidRPr="004056BF">
        <w:rPr>
          <w:rFonts w:hint="eastAsia"/>
          <w:b/>
          <w:bCs/>
          <w:lang w:val="en-US"/>
        </w:rPr>
        <w:t>An overview of production systems</w:t>
      </w:r>
      <w:r w:rsidR="004056BF" w:rsidRPr="004056BF">
        <w:rPr>
          <w:b/>
          <w:bCs/>
          <w:lang w:val="en-US"/>
        </w:rPr>
        <w:t xml:space="preserve"> //</w:t>
      </w:r>
      <w:r w:rsidR="00852BD5" w:rsidRPr="004056BF">
        <w:rPr>
          <w:rFonts w:hint="eastAsia"/>
          <w:lang w:val="en-US"/>
        </w:rPr>
        <w:t>R. Davis, J. King</w:t>
      </w:r>
      <w:r w:rsidR="004056BF" w:rsidRPr="004056BF">
        <w:rPr>
          <w:lang w:val="en-US"/>
        </w:rPr>
        <w:t>/</w:t>
      </w:r>
      <w:r w:rsidR="004056BF">
        <w:rPr>
          <w:lang w:val="en-US"/>
        </w:rPr>
        <w:t xml:space="preserve"> </w:t>
      </w:r>
      <w:r w:rsidR="00852BD5" w:rsidRPr="004056BF">
        <w:rPr>
          <w:rFonts w:hint="eastAsia"/>
          <w:lang w:val="en-US"/>
        </w:rPr>
        <w:t>Elcock, Michie (Eds.), Machine Intelligence 8: Machine Represent</w:t>
      </w:r>
      <w:r w:rsidR="00852BD5" w:rsidRPr="004056BF">
        <w:rPr>
          <w:rFonts w:hint="eastAsia"/>
          <w:lang w:val="en-US"/>
        </w:rPr>
        <w:t>a</w:t>
      </w:r>
      <w:r w:rsidR="00852BD5" w:rsidRPr="004056BF">
        <w:rPr>
          <w:rFonts w:hint="eastAsia"/>
          <w:lang w:val="en-US"/>
        </w:rPr>
        <w:t xml:space="preserve">tions of Knowledge, Wiley (1977), pp. </w:t>
      </w:r>
      <w:r w:rsidR="00852BD5" w:rsidRPr="004056BF">
        <w:rPr>
          <w:rFonts w:hint="eastAsia"/>
          <w:color w:val="FF0000"/>
          <w:lang w:val="en-US"/>
        </w:rPr>
        <w:t>300–331</w:t>
      </w:r>
    </w:p>
    <w:p w:rsidR="003304F9" w:rsidRPr="003304F9" w:rsidRDefault="00BB5F57" w:rsidP="004056BF">
      <w:pPr>
        <w:pStyle w:val="af4"/>
        <w:ind w:firstLine="301"/>
      </w:pPr>
      <w:r w:rsidRPr="00BB5F57">
        <w:rPr>
          <w:color w:val="00B050"/>
          <w:lang w:val="en-US"/>
        </w:rPr>
        <w:t>8</w:t>
      </w:r>
      <w:r w:rsidR="0028221A">
        <w:rPr>
          <w:color w:val="00B050"/>
          <w:lang w:val="en-US"/>
        </w:rPr>
        <w:t>6</w:t>
      </w:r>
      <w:r w:rsidRPr="00BB5F57">
        <w:rPr>
          <w:color w:val="00B050"/>
          <w:lang w:val="en-US"/>
        </w:rPr>
        <w:t>.</w:t>
      </w:r>
      <w:r>
        <w:rPr>
          <w:lang w:val="en-US"/>
        </w:rPr>
        <w:t xml:space="preserve"> </w:t>
      </w:r>
      <w:r w:rsidR="003304F9" w:rsidRPr="003304F9">
        <w:rPr>
          <w:lang w:val="en-US"/>
        </w:rPr>
        <w:t>Feigenbaum E., 1977. The art of artificial intelligence: themes and case studies of knowledge engineering // Proceedings of IJCAI-77.</w:t>
      </w:r>
    </w:p>
    <w:p w:rsidR="008B570A" w:rsidRPr="00B97805" w:rsidRDefault="00527385" w:rsidP="007D218C">
      <w:pPr>
        <w:pStyle w:val="af4"/>
        <w:ind w:firstLine="301"/>
        <w:rPr>
          <w:lang w:val="ru-RU"/>
        </w:rPr>
      </w:pPr>
      <w:r w:rsidRPr="00527385">
        <w:rPr>
          <w:color w:val="00B050"/>
          <w:lang w:val="en-US"/>
        </w:rPr>
        <w:t>87</w:t>
      </w:r>
      <w:r>
        <w:rPr>
          <w:lang w:val="en-US"/>
        </w:rPr>
        <w:t xml:space="preserve">. </w:t>
      </w:r>
      <w:r w:rsidR="00B86204" w:rsidRPr="00527385">
        <w:rPr>
          <w:lang w:val="en-US"/>
        </w:rPr>
        <w:t>Tuthill G.S., 1994. Knowledge Engineering. — TAB Books Inc.</w:t>
      </w:r>
      <w:r w:rsidR="004B5BE2" w:rsidRPr="002B4067">
        <w:rPr>
          <w:color w:val="FF0000"/>
          <w:lang w:val="en-US"/>
        </w:rPr>
        <w:br/>
      </w:r>
      <w:r w:rsidR="004B5BE2" w:rsidRPr="002B4067">
        <w:rPr>
          <w:color w:val="FF0000"/>
          <w:lang w:val="en-US"/>
        </w:rPr>
        <w:br/>
      </w:r>
      <w:bookmarkStart w:id="2" w:name="_GoBack"/>
      <w:bookmarkEnd w:id="2"/>
    </w:p>
    <w:sectPr w:rsidR="008B570A" w:rsidRPr="00B97805" w:rsidSect="00143827">
      <w:footerReference w:type="even" r:id="rId140"/>
      <w:type w:val="continuous"/>
      <w:pgSz w:w="8391" w:h="11907" w:code="11"/>
      <w:pgMar w:top="1134" w:right="1134" w:bottom="1134" w:left="85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5D5" w:rsidRDefault="00A245D5">
      <w:r>
        <w:separator/>
      </w:r>
    </w:p>
  </w:endnote>
  <w:endnote w:type="continuationSeparator" w:id="0">
    <w:p w:rsidR="00A245D5" w:rsidRDefault="00A24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altName w:val="Times New Roman"/>
    <w:panose1 w:val="02020603050405020304"/>
    <w:charset w:val="00"/>
    <w:family w:val="roman"/>
    <w:pitch w:val="variable"/>
    <w:sig w:usb0="00000000"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260625"/>
      <w:docPartObj>
        <w:docPartGallery w:val="Page Numbers (Bottom of Page)"/>
        <w:docPartUnique/>
      </w:docPartObj>
    </w:sdtPr>
    <w:sdtContent>
      <w:p w:rsidR="00A245D5" w:rsidRDefault="00A245D5">
        <w:pPr>
          <w:pStyle w:val="a9"/>
          <w:jc w:val="center"/>
        </w:pPr>
        <w:r>
          <w:fldChar w:fldCharType="begin"/>
        </w:r>
        <w:r>
          <w:instrText>PAGE   \* MERGEFORMAT</w:instrText>
        </w:r>
        <w:r>
          <w:fldChar w:fldCharType="separate"/>
        </w:r>
        <w:r w:rsidR="007D218C">
          <w:rPr>
            <w:noProof/>
          </w:rPr>
          <w:t>228</w:t>
        </w:r>
        <w:r>
          <w:fldChar w:fldCharType="end"/>
        </w:r>
      </w:p>
    </w:sdtContent>
  </w:sdt>
  <w:p w:rsidR="00A245D5" w:rsidRDefault="00A245D5">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45D5" w:rsidRDefault="00A245D5" w:rsidP="00D1569F">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A245D5" w:rsidRDefault="00A245D5">
    <w:pPr>
      <w:pStyle w:val="a9"/>
    </w:pPr>
  </w:p>
  <w:p w:rsidR="00A245D5" w:rsidRDefault="00A245D5"/>
  <w:p w:rsidR="00A245D5" w:rsidRDefault="00A245D5"/>
  <w:p w:rsidR="00A245D5" w:rsidRDefault="00A245D5"/>
  <w:p w:rsidR="00A245D5" w:rsidRDefault="00A245D5"/>
  <w:p w:rsidR="00A245D5" w:rsidRDefault="00A245D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5D5" w:rsidRDefault="00A245D5">
      <w:r>
        <w:separator/>
      </w:r>
    </w:p>
  </w:footnote>
  <w:footnote w:type="continuationSeparator" w:id="0">
    <w:p w:rsidR="00A245D5" w:rsidRDefault="00A24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B9C17E0"/>
    <w:lvl w:ilvl="0">
      <w:numFmt w:val="bullet"/>
      <w:lvlText w:val="*"/>
      <w:lvlJc w:val="left"/>
    </w:lvl>
  </w:abstractNum>
  <w:abstractNum w:abstractNumId="1">
    <w:nsid w:val="007B1F5C"/>
    <w:multiLevelType w:val="hybridMultilevel"/>
    <w:tmpl w:val="736A1142"/>
    <w:lvl w:ilvl="0" w:tplc="A26A56C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
    <w:nsid w:val="013A2E43"/>
    <w:multiLevelType w:val="hybridMultilevel"/>
    <w:tmpl w:val="0EE49176"/>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nsid w:val="019855CB"/>
    <w:multiLevelType w:val="hybridMultilevel"/>
    <w:tmpl w:val="36C21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B54357"/>
    <w:multiLevelType w:val="hybridMultilevel"/>
    <w:tmpl w:val="44D873A2"/>
    <w:lvl w:ilvl="0" w:tplc="0422000F">
      <w:start w:val="1"/>
      <w:numFmt w:val="decimal"/>
      <w:lvlText w:val="%1."/>
      <w:lvlJc w:val="left"/>
      <w:pPr>
        <w:ind w:left="644"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5FC488B"/>
    <w:multiLevelType w:val="hybridMultilevel"/>
    <w:tmpl w:val="0338B330"/>
    <w:lvl w:ilvl="0" w:tplc="C0CE4742">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6D66E34"/>
    <w:multiLevelType w:val="hybridMultilevel"/>
    <w:tmpl w:val="204083EE"/>
    <w:lvl w:ilvl="0" w:tplc="04190011">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7">
    <w:nsid w:val="07190B24"/>
    <w:multiLevelType w:val="hybridMultilevel"/>
    <w:tmpl w:val="22080608"/>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089741CC"/>
    <w:multiLevelType w:val="hybridMultilevel"/>
    <w:tmpl w:val="27823390"/>
    <w:lvl w:ilvl="0" w:tplc="A26A56C2">
      <w:start w:val="1"/>
      <w:numFmt w:val="bullet"/>
      <w:lvlText w:val=""/>
      <w:lvlJc w:val="left"/>
      <w:pPr>
        <w:ind w:left="1021" w:hanging="360"/>
      </w:pPr>
      <w:rPr>
        <w:rFonts w:ascii="Symbol" w:hAnsi="Symbol" w:hint="default"/>
      </w:rPr>
    </w:lvl>
    <w:lvl w:ilvl="1" w:tplc="99D03B5C">
      <w:numFmt w:val="bullet"/>
      <w:lvlText w:val="•"/>
      <w:lvlJc w:val="left"/>
      <w:pPr>
        <w:ind w:left="1831" w:hanging="450"/>
      </w:pPr>
      <w:rPr>
        <w:rFonts w:ascii="Times New Roman" w:eastAsia="Times New Roman" w:hAnsi="Times New Roman" w:cs="Times New Roman"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9">
    <w:nsid w:val="097B555A"/>
    <w:multiLevelType w:val="hybridMultilevel"/>
    <w:tmpl w:val="27BCCB44"/>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0">
    <w:nsid w:val="0AA33BEE"/>
    <w:multiLevelType w:val="hybridMultilevel"/>
    <w:tmpl w:val="9A2C078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0AAA51A8"/>
    <w:multiLevelType w:val="hybridMultilevel"/>
    <w:tmpl w:val="BF5250B2"/>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12">
    <w:nsid w:val="0C460E6E"/>
    <w:multiLevelType w:val="singleLevel"/>
    <w:tmpl w:val="B9FC7E0A"/>
    <w:lvl w:ilvl="0">
      <w:start w:val="1"/>
      <w:numFmt w:val="decimal"/>
      <w:lvlText w:val="%1)"/>
      <w:legacy w:legacy="1" w:legacySpace="0" w:legacyIndent="360"/>
      <w:lvlJc w:val="left"/>
      <w:rPr>
        <w:rFonts w:ascii="Times New Roman" w:hAnsi="Times New Roman" w:cs="Times New Roman" w:hint="default"/>
      </w:rPr>
    </w:lvl>
  </w:abstractNum>
  <w:abstractNum w:abstractNumId="13">
    <w:nsid w:val="0F0D126F"/>
    <w:multiLevelType w:val="singleLevel"/>
    <w:tmpl w:val="0419000F"/>
    <w:lvl w:ilvl="0">
      <w:start w:val="1"/>
      <w:numFmt w:val="decimal"/>
      <w:lvlText w:val="%1."/>
      <w:lvlJc w:val="left"/>
      <w:pPr>
        <w:tabs>
          <w:tab w:val="num" w:pos="360"/>
        </w:tabs>
        <w:ind w:left="360" w:hanging="360"/>
      </w:pPr>
    </w:lvl>
  </w:abstractNum>
  <w:abstractNum w:abstractNumId="14">
    <w:nsid w:val="105956B7"/>
    <w:multiLevelType w:val="hybridMultilevel"/>
    <w:tmpl w:val="EC7E648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
    <w:nsid w:val="116A45F3"/>
    <w:multiLevelType w:val="hybridMultilevel"/>
    <w:tmpl w:val="5B46E9A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6">
    <w:nsid w:val="12796BB9"/>
    <w:multiLevelType w:val="hybridMultilevel"/>
    <w:tmpl w:val="DA127196"/>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7">
    <w:nsid w:val="137E7661"/>
    <w:multiLevelType w:val="hybridMultilevel"/>
    <w:tmpl w:val="5E0A2844"/>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8">
    <w:nsid w:val="16C65B8F"/>
    <w:multiLevelType w:val="hybridMultilevel"/>
    <w:tmpl w:val="90DCF56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9">
    <w:nsid w:val="16F202DE"/>
    <w:multiLevelType w:val="hybridMultilevel"/>
    <w:tmpl w:val="5EC40C38"/>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0">
    <w:nsid w:val="1932559D"/>
    <w:multiLevelType w:val="hybridMultilevel"/>
    <w:tmpl w:val="6E7E4354"/>
    <w:lvl w:ilvl="0" w:tplc="12C68FE2">
      <w:start w:val="1"/>
      <w:numFmt w:val="decimal"/>
      <w:lvlText w:val="%1."/>
      <w:lvlJc w:val="left"/>
      <w:pPr>
        <w:ind w:left="661" w:hanging="360"/>
      </w:pPr>
      <w:rPr>
        <w:rFonts w:hint="default"/>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21">
    <w:nsid w:val="1A0C7B13"/>
    <w:multiLevelType w:val="hybridMultilevel"/>
    <w:tmpl w:val="A0FA44B6"/>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2">
    <w:nsid w:val="1A5034D1"/>
    <w:multiLevelType w:val="hybridMultilevel"/>
    <w:tmpl w:val="F1CA8DAA"/>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3">
    <w:nsid w:val="1C2C0AA7"/>
    <w:multiLevelType w:val="hybridMultilevel"/>
    <w:tmpl w:val="BDBC5C28"/>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4">
    <w:nsid w:val="1EA97DE4"/>
    <w:multiLevelType w:val="hybridMultilevel"/>
    <w:tmpl w:val="D5A0DC7C"/>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5">
    <w:nsid w:val="1F7B77AC"/>
    <w:multiLevelType w:val="hybridMultilevel"/>
    <w:tmpl w:val="8E2A7BB4"/>
    <w:lvl w:ilvl="0" w:tplc="D2F0F9D0">
      <w:start w:val="8"/>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6">
    <w:nsid w:val="24A04920"/>
    <w:multiLevelType w:val="hybridMultilevel"/>
    <w:tmpl w:val="4D2AB77C"/>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7">
    <w:nsid w:val="27C15FD2"/>
    <w:multiLevelType w:val="hybridMultilevel"/>
    <w:tmpl w:val="8C5C0D8E"/>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8">
    <w:nsid w:val="2C4C0F02"/>
    <w:multiLevelType w:val="hybridMultilevel"/>
    <w:tmpl w:val="FA529D2A"/>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29">
    <w:nsid w:val="2D206374"/>
    <w:multiLevelType w:val="singleLevel"/>
    <w:tmpl w:val="53B01174"/>
    <w:lvl w:ilvl="0">
      <w:start w:val="4"/>
      <w:numFmt w:val="decimal"/>
      <w:lvlText w:val="4.%1. "/>
      <w:legacy w:legacy="1" w:legacySpace="0" w:legacyIndent="283"/>
      <w:lvlJc w:val="left"/>
      <w:pPr>
        <w:ind w:left="1003" w:hanging="283"/>
      </w:pPr>
      <w:rPr>
        <w:rFonts w:ascii="Times New Roman CYR" w:hAnsi="Times New Roman CYR" w:cs="Times New Roman CYR" w:hint="default"/>
        <w:b w:val="0"/>
        <w:i w:val="0"/>
        <w:sz w:val="20"/>
        <w:szCs w:val="20"/>
        <w:u w:val="none"/>
      </w:rPr>
    </w:lvl>
  </w:abstractNum>
  <w:abstractNum w:abstractNumId="30">
    <w:nsid w:val="2F6457CD"/>
    <w:multiLevelType w:val="singleLevel"/>
    <w:tmpl w:val="59BE2F06"/>
    <w:lvl w:ilvl="0">
      <w:start w:val="1"/>
      <w:numFmt w:val="decimal"/>
      <w:lvlText w:val="%1."/>
      <w:legacy w:legacy="1" w:legacySpace="0" w:legacyIndent="216"/>
      <w:lvlJc w:val="left"/>
      <w:pPr>
        <w:ind w:left="0" w:firstLine="0"/>
      </w:pPr>
      <w:rPr>
        <w:rFonts w:ascii="Times New Roman" w:hAnsi="Times New Roman" w:cs="Times New Roman" w:hint="default"/>
      </w:rPr>
    </w:lvl>
  </w:abstractNum>
  <w:abstractNum w:abstractNumId="31">
    <w:nsid w:val="2F837FF1"/>
    <w:multiLevelType w:val="hybridMultilevel"/>
    <w:tmpl w:val="2482D658"/>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32">
    <w:nsid w:val="304200D6"/>
    <w:multiLevelType w:val="multilevel"/>
    <w:tmpl w:val="891A270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124779E"/>
    <w:multiLevelType w:val="hybridMultilevel"/>
    <w:tmpl w:val="020E4A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33963338"/>
    <w:multiLevelType w:val="singleLevel"/>
    <w:tmpl w:val="C330B4B2"/>
    <w:lvl w:ilvl="0">
      <w:start w:val="4"/>
      <w:numFmt w:val="decimal"/>
      <w:lvlText w:val="1.%1. "/>
      <w:lvlJc w:val="left"/>
      <w:pPr>
        <w:ind w:left="1003" w:hanging="283"/>
      </w:pPr>
      <w:rPr>
        <w:rFonts w:ascii="Times New Roman CYR" w:hAnsi="Times New Roman CYR" w:cs="Times New Roman CYR" w:hint="default"/>
        <w:b w:val="0"/>
        <w:i w:val="0"/>
        <w:sz w:val="20"/>
        <w:szCs w:val="20"/>
        <w:u w:val="none"/>
      </w:rPr>
    </w:lvl>
  </w:abstractNum>
  <w:abstractNum w:abstractNumId="35">
    <w:nsid w:val="3529181B"/>
    <w:multiLevelType w:val="hybridMultilevel"/>
    <w:tmpl w:val="2B9ED540"/>
    <w:lvl w:ilvl="0" w:tplc="A620C2BC">
      <w:start w:val="1"/>
      <w:numFmt w:val="decimal"/>
      <w:lvlText w:val="(%1)"/>
      <w:lvlJc w:val="left"/>
      <w:pPr>
        <w:ind w:left="1057" w:hanging="360"/>
      </w:pPr>
      <w:rPr>
        <w:rFonts w:hint="default"/>
      </w:rPr>
    </w:lvl>
    <w:lvl w:ilvl="1" w:tplc="04190019" w:tentative="1">
      <w:start w:val="1"/>
      <w:numFmt w:val="lowerLetter"/>
      <w:lvlText w:val="%2."/>
      <w:lvlJc w:val="left"/>
      <w:pPr>
        <w:ind w:left="1777" w:hanging="360"/>
      </w:pPr>
    </w:lvl>
    <w:lvl w:ilvl="2" w:tplc="0419001B" w:tentative="1">
      <w:start w:val="1"/>
      <w:numFmt w:val="lowerRoman"/>
      <w:lvlText w:val="%3."/>
      <w:lvlJc w:val="right"/>
      <w:pPr>
        <w:ind w:left="2497" w:hanging="180"/>
      </w:pPr>
    </w:lvl>
    <w:lvl w:ilvl="3" w:tplc="0419000F" w:tentative="1">
      <w:start w:val="1"/>
      <w:numFmt w:val="decimal"/>
      <w:lvlText w:val="%4."/>
      <w:lvlJc w:val="left"/>
      <w:pPr>
        <w:ind w:left="3217" w:hanging="360"/>
      </w:pPr>
    </w:lvl>
    <w:lvl w:ilvl="4" w:tplc="04190019" w:tentative="1">
      <w:start w:val="1"/>
      <w:numFmt w:val="lowerLetter"/>
      <w:lvlText w:val="%5."/>
      <w:lvlJc w:val="left"/>
      <w:pPr>
        <w:ind w:left="3937" w:hanging="360"/>
      </w:pPr>
    </w:lvl>
    <w:lvl w:ilvl="5" w:tplc="0419001B" w:tentative="1">
      <w:start w:val="1"/>
      <w:numFmt w:val="lowerRoman"/>
      <w:lvlText w:val="%6."/>
      <w:lvlJc w:val="right"/>
      <w:pPr>
        <w:ind w:left="4657" w:hanging="180"/>
      </w:pPr>
    </w:lvl>
    <w:lvl w:ilvl="6" w:tplc="0419000F" w:tentative="1">
      <w:start w:val="1"/>
      <w:numFmt w:val="decimal"/>
      <w:lvlText w:val="%7."/>
      <w:lvlJc w:val="left"/>
      <w:pPr>
        <w:ind w:left="5377" w:hanging="360"/>
      </w:pPr>
    </w:lvl>
    <w:lvl w:ilvl="7" w:tplc="04190019" w:tentative="1">
      <w:start w:val="1"/>
      <w:numFmt w:val="lowerLetter"/>
      <w:lvlText w:val="%8."/>
      <w:lvlJc w:val="left"/>
      <w:pPr>
        <w:ind w:left="6097" w:hanging="360"/>
      </w:pPr>
    </w:lvl>
    <w:lvl w:ilvl="8" w:tplc="0419001B" w:tentative="1">
      <w:start w:val="1"/>
      <w:numFmt w:val="lowerRoman"/>
      <w:lvlText w:val="%9."/>
      <w:lvlJc w:val="right"/>
      <w:pPr>
        <w:ind w:left="6817" w:hanging="180"/>
      </w:pPr>
    </w:lvl>
  </w:abstractNum>
  <w:abstractNum w:abstractNumId="36">
    <w:nsid w:val="36384062"/>
    <w:multiLevelType w:val="hybridMultilevel"/>
    <w:tmpl w:val="5E96FAF8"/>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37">
    <w:nsid w:val="388514CC"/>
    <w:multiLevelType w:val="hybridMultilevel"/>
    <w:tmpl w:val="F9A82580"/>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38">
    <w:nsid w:val="38A42DCA"/>
    <w:multiLevelType w:val="singleLevel"/>
    <w:tmpl w:val="B9FC7E0A"/>
    <w:lvl w:ilvl="0">
      <w:start w:val="1"/>
      <w:numFmt w:val="decimal"/>
      <w:lvlText w:val="%1)"/>
      <w:legacy w:legacy="1" w:legacySpace="0" w:legacyIndent="360"/>
      <w:lvlJc w:val="left"/>
      <w:rPr>
        <w:rFonts w:ascii="Times New Roman" w:hAnsi="Times New Roman" w:cs="Times New Roman" w:hint="default"/>
      </w:rPr>
    </w:lvl>
  </w:abstractNum>
  <w:abstractNum w:abstractNumId="39">
    <w:nsid w:val="3BBA0C68"/>
    <w:multiLevelType w:val="hybridMultilevel"/>
    <w:tmpl w:val="2312AFF0"/>
    <w:lvl w:ilvl="0" w:tplc="16C032BE">
      <w:start w:val="1"/>
      <w:numFmt w:val="decimal"/>
      <w:lvlText w:val="%1."/>
      <w:lvlJc w:val="left"/>
      <w:pPr>
        <w:tabs>
          <w:tab w:val="num" w:pos="1620"/>
        </w:tabs>
        <w:ind w:left="1620" w:hanging="360"/>
      </w:pPr>
      <w:rPr>
        <w:lang w:val="ru-RU"/>
      </w:rPr>
    </w:lvl>
    <w:lvl w:ilvl="1" w:tplc="04190019" w:tentative="1">
      <w:start w:val="1"/>
      <w:numFmt w:val="lowerLetter"/>
      <w:lvlText w:val="%2."/>
      <w:lvlJc w:val="left"/>
      <w:pPr>
        <w:tabs>
          <w:tab w:val="num" w:pos="2340"/>
        </w:tabs>
        <w:ind w:left="2340" w:hanging="360"/>
      </w:p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40">
    <w:nsid w:val="3D0A6C51"/>
    <w:multiLevelType w:val="hybridMultilevel"/>
    <w:tmpl w:val="5434DE80"/>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41">
    <w:nsid w:val="3FF67C96"/>
    <w:multiLevelType w:val="hybridMultilevel"/>
    <w:tmpl w:val="942CE76E"/>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42">
    <w:nsid w:val="411209D2"/>
    <w:multiLevelType w:val="hybridMultilevel"/>
    <w:tmpl w:val="DA1AA1D0"/>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43">
    <w:nsid w:val="41EE152B"/>
    <w:multiLevelType w:val="hybridMultilevel"/>
    <w:tmpl w:val="A4B080C6"/>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4">
    <w:nsid w:val="42A3381E"/>
    <w:multiLevelType w:val="hybridMultilevel"/>
    <w:tmpl w:val="064E3C2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45">
    <w:nsid w:val="431B1764"/>
    <w:multiLevelType w:val="hybridMultilevel"/>
    <w:tmpl w:val="33DE133A"/>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46">
    <w:nsid w:val="432101F0"/>
    <w:multiLevelType w:val="hybridMultilevel"/>
    <w:tmpl w:val="1DE899D8"/>
    <w:lvl w:ilvl="0" w:tplc="A26A56C2">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47">
    <w:nsid w:val="43903BBD"/>
    <w:multiLevelType w:val="hybridMultilevel"/>
    <w:tmpl w:val="F92EEA38"/>
    <w:lvl w:ilvl="0" w:tplc="D97E7846">
      <w:start w:val="1"/>
      <w:numFmt w:val="decimal"/>
      <w:lvlText w:val="%1."/>
      <w:lvlJc w:val="left"/>
      <w:pPr>
        <w:tabs>
          <w:tab w:val="num" w:pos="0"/>
        </w:tabs>
        <w:ind w:left="0" w:firstLine="0"/>
      </w:pPr>
      <w:rPr>
        <w:rFonts w:ascii="Times New Roman" w:hAnsi="Times New Roman" w:cs="Times New Roman"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8">
    <w:nsid w:val="4475076E"/>
    <w:multiLevelType w:val="hybridMultilevel"/>
    <w:tmpl w:val="5240DA06"/>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49">
    <w:nsid w:val="44B35BFA"/>
    <w:multiLevelType w:val="hybridMultilevel"/>
    <w:tmpl w:val="D73A720A"/>
    <w:lvl w:ilvl="0" w:tplc="A26A56C2">
      <w:start w:val="1"/>
      <w:numFmt w:val="bullet"/>
      <w:lvlText w:val=""/>
      <w:lvlJc w:val="left"/>
      <w:pPr>
        <w:ind w:left="1021" w:hanging="360"/>
      </w:pPr>
      <w:rPr>
        <w:rFonts w:ascii="Symbol" w:hAnsi="Symbol" w:hint="default"/>
      </w:rPr>
    </w:lvl>
    <w:lvl w:ilvl="1" w:tplc="0419000F">
      <w:start w:val="1"/>
      <w:numFmt w:val="decimal"/>
      <w:lvlText w:val="%2."/>
      <w:lvlJc w:val="left"/>
      <w:pPr>
        <w:ind w:left="1741" w:hanging="360"/>
      </w:pPr>
      <w:rPr>
        <w:rFonts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50">
    <w:nsid w:val="453E1241"/>
    <w:multiLevelType w:val="hybridMultilevel"/>
    <w:tmpl w:val="DAA476D8"/>
    <w:lvl w:ilvl="0" w:tplc="04220011">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1">
    <w:nsid w:val="463D5BA5"/>
    <w:multiLevelType w:val="hybridMultilevel"/>
    <w:tmpl w:val="4A1A3958"/>
    <w:lvl w:ilvl="0" w:tplc="04190011">
      <w:start w:val="1"/>
      <w:numFmt w:val="decimal"/>
      <w:lvlText w:val="%1)"/>
      <w:lvlJc w:val="left"/>
      <w:pPr>
        <w:tabs>
          <w:tab w:val="num" w:pos="1287"/>
        </w:tabs>
        <w:ind w:left="1287" w:hanging="360"/>
      </w:pPr>
    </w:lvl>
    <w:lvl w:ilvl="1" w:tplc="04220019" w:tentative="1">
      <w:start w:val="1"/>
      <w:numFmt w:val="lowerLetter"/>
      <w:lvlText w:val="%2."/>
      <w:lvlJc w:val="left"/>
      <w:pPr>
        <w:tabs>
          <w:tab w:val="num" w:pos="2007"/>
        </w:tabs>
        <w:ind w:left="2007" w:hanging="360"/>
      </w:pPr>
    </w:lvl>
    <w:lvl w:ilvl="2" w:tplc="0422001B" w:tentative="1">
      <w:start w:val="1"/>
      <w:numFmt w:val="lowerRoman"/>
      <w:lvlText w:val="%3."/>
      <w:lvlJc w:val="right"/>
      <w:pPr>
        <w:tabs>
          <w:tab w:val="num" w:pos="2727"/>
        </w:tabs>
        <w:ind w:left="2727" w:hanging="180"/>
      </w:pPr>
    </w:lvl>
    <w:lvl w:ilvl="3" w:tplc="0422000F" w:tentative="1">
      <w:start w:val="1"/>
      <w:numFmt w:val="decimal"/>
      <w:lvlText w:val="%4."/>
      <w:lvlJc w:val="left"/>
      <w:pPr>
        <w:tabs>
          <w:tab w:val="num" w:pos="3447"/>
        </w:tabs>
        <w:ind w:left="3447" w:hanging="360"/>
      </w:pPr>
    </w:lvl>
    <w:lvl w:ilvl="4" w:tplc="04220019" w:tentative="1">
      <w:start w:val="1"/>
      <w:numFmt w:val="lowerLetter"/>
      <w:lvlText w:val="%5."/>
      <w:lvlJc w:val="left"/>
      <w:pPr>
        <w:tabs>
          <w:tab w:val="num" w:pos="4167"/>
        </w:tabs>
        <w:ind w:left="4167" w:hanging="360"/>
      </w:pPr>
    </w:lvl>
    <w:lvl w:ilvl="5" w:tplc="0422001B" w:tentative="1">
      <w:start w:val="1"/>
      <w:numFmt w:val="lowerRoman"/>
      <w:lvlText w:val="%6."/>
      <w:lvlJc w:val="right"/>
      <w:pPr>
        <w:tabs>
          <w:tab w:val="num" w:pos="4887"/>
        </w:tabs>
        <w:ind w:left="4887" w:hanging="180"/>
      </w:pPr>
    </w:lvl>
    <w:lvl w:ilvl="6" w:tplc="0422000F" w:tentative="1">
      <w:start w:val="1"/>
      <w:numFmt w:val="decimal"/>
      <w:lvlText w:val="%7."/>
      <w:lvlJc w:val="left"/>
      <w:pPr>
        <w:tabs>
          <w:tab w:val="num" w:pos="5607"/>
        </w:tabs>
        <w:ind w:left="5607" w:hanging="360"/>
      </w:pPr>
    </w:lvl>
    <w:lvl w:ilvl="7" w:tplc="04220019" w:tentative="1">
      <w:start w:val="1"/>
      <w:numFmt w:val="lowerLetter"/>
      <w:lvlText w:val="%8."/>
      <w:lvlJc w:val="left"/>
      <w:pPr>
        <w:tabs>
          <w:tab w:val="num" w:pos="6327"/>
        </w:tabs>
        <w:ind w:left="6327" w:hanging="360"/>
      </w:pPr>
    </w:lvl>
    <w:lvl w:ilvl="8" w:tplc="0422001B" w:tentative="1">
      <w:start w:val="1"/>
      <w:numFmt w:val="lowerRoman"/>
      <w:lvlText w:val="%9."/>
      <w:lvlJc w:val="right"/>
      <w:pPr>
        <w:tabs>
          <w:tab w:val="num" w:pos="7047"/>
        </w:tabs>
        <w:ind w:left="7047" w:hanging="180"/>
      </w:pPr>
    </w:lvl>
  </w:abstractNum>
  <w:abstractNum w:abstractNumId="52">
    <w:nsid w:val="46660073"/>
    <w:multiLevelType w:val="multilevel"/>
    <w:tmpl w:val="A54CCCC0"/>
    <w:lvl w:ilvl="0">
      <w:start w:val="1"/>
      <w:numFmt w:val="bullet"/>
      <w:lvlText w:val=""/>
      <w:lvlJc w:val="left"/>
      <w:rPr>
        <w:rFonts w:ascii="Symbol" w:hAnsi="Symbol" w:hint="default"/>
        <w:b w:val="0"/>
        <w:bCs w:val="0"/>
        <w:i w:val="0"/>
        <w:iCs w:val="0"/>
        <w:smallCaps w:val="0"/>
        <w:strike w:val="0"/>
        <w:color w:val="000000"/>
        <w:spacing w:val="9"/>
        <w:w w:val="100"/>
        <w:position w:val="0"/>
        <w:sz w:val="18"/>
        <w:szCs w:val="18"/>
        <w:u w:val="none"/>
        <w:lang w:val="uk-UA"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7B704B5"/>
    <w:multiLevelType w:val="hybridMultilevel"/>
    <w:tmpl w:val="EEBAFA7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F">
      <w:start w:val="1"/>
      <w:numFmt w:val="decimal"/>
      <w:lvlText w:val="%4."/>
      <w:lvlJc w:val="left"/>
      <w:pPr>
        <w:tabs>
          <w:tab w:val="num" w:pos="2880"/>
        </w:tabs>
        <w:ind w:left="2880" w:hanging="360"/>
      </w:pPr>
      <w:rPr>
        <w:rFonts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48E65903"/>
    <w:multiLevelType w:val="hybridMultilevel"/>
    <w:tmpl w:val="1B669528"/>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90B7371"/>
    <w:multiLevelType w:val="hybridMultilevel"/>
    <w:tmpl w:val="2AB2380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56">
    <w:nsid w:val="4A252512"/>
    <w:multiLevelType w:val="hybridMultilevel"/>
    <w:tmpl w:val="BA6C559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57">
    <w:nsid w:val="4BC80384"/>
    <w:multiLevelType w:val="hybridMultilevel"/>
    <w:tmpl w:val="23365A36"/>
    <w:lvl w:ilvl="0" w:tplc="A26A56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511255E3"/>
    <w:multiLevelType w:val="hybridMultilevel"/>
    <w:tmpl w:val="10BEADFE"/>
    <w:lvl w:ilvl="0" w:tplc="7F80B8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51E46485"/>
    <w:multiLevelType w:val="hybridMultilevel"/>
    <w:tmpl w:val="260AB3B6"/>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60">
    <w:nsid w:val="56E437EC"/>
    <w:multiLevelType w:val="hybridMultilevel"/>
    <w:tmpl w:val="104A2770"/>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1">
    <w:nsid w:val="582E1268"/>
    <w:multiLevelType w:val="hybridMultilevel"/>
    <w:tmpl w:val="C61CC2C0"/>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2">
    <w:nsid w:val="5B005A4C"/>
    <w:multiLevelType w:val="hybridMultilevel"/>
    <w:tmpl w:val="AAAC23D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3">
    <w:nsid w:val="5B2B583A"/>
    <w:multiLevelType w:val="hybridMultilevel"/>
    <w:tmpl w:val="043A73AC"/>
    <w:lvl w:ilvl="0" w:tplc="A26A56C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5B311D60"/>
    <w:multiLevelType w:val="hybridMultilevel"/>
    <w:tmpl w:val="4316F048"/>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5">
    <w:nsid w:val="5C2A0626"/>
    <w:multiLevelType w:val="hybridMultilevel"/>
    <w:tmpl w:val="1D78C6F0"/>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6">
    <w:nsid w:val="5CE629DD"/>
    <w:multiLevelType w:val="hybridMultilevel"/>
    <w:tmpl w:val="8E0E4D84"/>
    <w:lvl w:ilvl="0" w:tplc="AD505A8A">
      <w:start w:val="1"/>
      <w:numFmt w:val="decimal"/>
      <w:lvlText w:val="%1."/>
      <w:lvlJc w:val="left"/>
      <w:pPr>
        <w:ind w:left="1021" w:hanging="360"/>
      </w:pPr>
      <w:rPr>
        <w:rFonts w:hint="default"/>
      </w:r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67">
    <w:nsid w:val="5E2B66DE"/>
    <w:multiLevelType w:val="hybridMultilevel"/>
    <w:tmpl w:val="61D0FBD8"/>
    <w:lvl w:ilvl="0" w:tplc="A26A56C2">
      <w:start w:val="1"/>
      <w:numFmt w:val="bullet"/>
      <w:lvlText w:val=""/>
      <w:lvlJc w:val="left"/>
      <w:pPr>
        <w:ind w:left="1021" w:hanging="360"/>
      </w:pPr>
      <w:rPr>
        <w:rFonts w:ascii="Symbol" w:hAnsi="Symbol" w:hint="default"/>
      </w:rPr>
    </w:lvl>
    <w:lvl w:ilvl="1" w:tplc="A26A56C2">
      <w:start w:val="1"/>
      <w:numFmt w:val="bullet"/>
      <w:lvlText w:val=""/>
      <w:lvlJc w:val="left"/>
      <w:pPr>
        <w:ind w:left="1741" w:hanging="360"/>
      </w:pPr>
      <w:rPr>
        <w:rFonts w:ascii="Symbol" w:hAnsi="Symbol"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8">
    <w:nsid w:val="61060014"/>
    <w:multiLevelType w:val="hybridMultilevel"/>
    <w:tmpl w:val="7AF45656"/>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69">
    <w:nsid w:val="63D70435"/>
    <w:multiLevelType w:val="hybridMultilevel"/>
    <w:tmpl w:val="318ACBB2"/>
    <w:lvl w:ilvl="0" w:tplc="07D012B8">
      <w:start w:val="1"/>
      <w:numFmt w:val="decimal"/>
      <w:lvlText w:val="%1."/>
      <w:lvlJc w:val="left"/>
      <w:pPr>
        <w:ind w:left="661" w:hanging="360"/>
      </w:pPr>
      <w:rPr>
        <w:rFonts w:ascii="Times New Roman" w:hAnsi="Times New Roman" w:cs="Times New Roman" w:hint="default"/>
        <w:color w:val="auto"/>
        <w:sz w:val="22"/>
        <w:szCs w:val="22"/>
      </w:rPr>
    </w:lvl>
    <w:lvl w:ilvl="1" w:tplc="04190019" w:tentative="1">
      <w:start w:val="1"/>
      <w:numFmt w:val="lowerLetter"/>
      <w:lvlText w:val="%2."/>
      <w:lvlJc w:val="left"/>
      <w:pPr>
        <w:ind w:left="1381" w:hanging="360"/>
      </w:pPr>
    </w:lvl>
    <w:lvl w:ilvl="2" w:tplc="0419001B" w:tentative="1">
      <w:start w:val="1"/>
      <w:numFmt w:val="lowerRoman"/>
      <w:lvlText w:val="%3."/>
      <w:lvlJc w:val="right"/>
      <w:pPr>
        <w:ind w:left="2101" w:hanging="180"/>
      </w:pPr>
    </w:lvl>
    <w:lvl w:ilvl="3" w:tplc="0419000F" w:tentative="1">
      <w:start w:val="1"/>
      <w:numFmt w:val="decimal"/>
      <w:lvlText w:val="%4."/>
      <w:lvlJc w:val="left"/>
      <w:pPr>
        <w:ind w:left="2821" w:hanging="360"/>
      </w:pPr>
    </w:lvl>
    <w:lvl w:ilvl="4" w:tplc="04190019" w:tentative="1">
      <w:start w:val="1"/>
      <w:numFmt w:val="lowerLetter"/>
      <w:lvlText w:val="%5."/>
      <w:lvlJc w:val="left"/>
      <w:pPr>
        <w:ind w:left="3541" w:hanging="360"/>
      </w:pPr>
    </w:lvl>
    <w:lvl w:ilvl="5" w:tplc="0419001B" w:tentative="1">
      <w:start w:val="1"/>
      <w:numFmt w:val="lowerRoman"/>
      <w:lvlText w:val="%6."/>
      <w:lvlJc w:val="right"/>
      <w:pPr>
        <w:ind w:left="4261" w:hanging="180"/>
      </w:pPr>
    </w:lvl>
    <w:lvl w:ilvl="6" w:tplc="0419000F" w:tentative="1">
      <w:start w:val="1"/>
      <w:numFmt w:val="decimal"/>
      <w:lvlText w:val="%7."/>
      <w:lvlJc w:val="left"/>
      <w:pPr>
        <w:ind w:left="4981" w:hanging="360"/>
      </w:pPr>
    </w:lvl>
    <w:lvl w:ilvl="7" w:tplc="04190019" w:tentative="1">
      <w:start w:val="1"/>
      <w:numFmt w:val="lowerLetter"/>
      <w:lvlText w:val="%8."/>
      <w:lvlJc w:val="left"/>
      <w:pPr>
        <w:ind w:left="5701" w:hanging="360"/>
      </w:pPr>
    </w:lvl>
    <w:lvl w:ilvl="8" w:tplc="0419001B" w:tentative="1">
      <w:start w:val="1"/>
      <w:numFmt w:val="lowerRoman"/>
      <w:lvlText w:val="%9."/>
      <w:lvlJc w:val="right"/>
      <w:pPr>
        <w:ind w:left="6421" w:hanging="180"/>
      </w:pPr>
    </w:lvl>
  </w:abstractNum>
  <w:abstractNum w:abstractNumId="70">
    <w:nsid w:val="65425FC7"/>
    <w:multiLevelType w:val="multilevel"/>
    <w:tmpl w:val="B6042CA4"/>
    <w:lvl w:ilvl="0">
      <w:start w:val="1"/>
      <w:numFmt w:val="decimal"/>
      <w:lvlText w:val="%1."/>
      <w:lvlJc w:val="left"/>
      <w:rPr>
        <w:rFonts w:ascii="Times New Roman" w:eastAsia="Times New Roman" w:hAnsi="Times New Roman" w:cs="Times New Roman"/>
        <w:b w:val="0"/>
        <w:bCs/>
        <w:i w:val="0"/>
        <w:iCs w:val="0"/>
        <w:smallCaps w:val="0"/>
        <w:strike w:val="0"/>
        <w:color w:val="000000"/>
        <w:spacing w:val="9"/>
        <w:w w:val="100"/>
        <w:position w:val="0"/>
        <w:sz w:val="20"/>
        <w:szCs w:val="20"/>
        <w:u w:val="none"/>
        <w:lang w:val="uk-UA"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5FA6864"/>
    <w:multiLevelType w:val="hybridMultilevel"/>
    <w:tmpl w:val="47BA04DA"/>
    <w:lvl w:ilvl="0" w:tplc="A26A56C2">
      <w:start w:val="1"/>
      <w:numFmt w:val="bullet"/>
      <w:lvlText w:val=""/>
      <w:lvlJc w:val="left"/>
      <w:pPr>
        <w:ind w:left="1021" w:hanging="360"/>
      </w:pPr>
      <w:rPr>
        <w:rFonts w:ascii="Symbol" w:hAnsi="Symbol" w:hint="default"/>
      </w:rPr>
    </w:lvl>
    <w:lvl w:ilvl="1" w:tplc="A26A56C2">
      <w:start w:val="1"/>
      <w:numFmt w:val="bullet"/>
      <w:lvlText w:val=""/>
      <w:lvlJc w:val="left"/>
      <w:pPr>
        <w:ind w:left="1741" w:hanging="360"/>
      </w:pPr>
      <w:rPr>
        <w:rFonts w:ascii="Symbol" w:hAnsi="Symbol"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2">
    <w:nsid w:val="67A439AA"/>
    <w:multiLevelType w:val="hybridMultilevel"/>
    <w:tmpl w:val="21342A3A"/>
    <w:lvl w:ilvl="0" w:tplc="0419000F">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3">
    <w:nsid w:val="68567E26"/>
    <w:multiLevelType w:val="hybridMultilevel"/>
    <w:tmpl w:val="9DD47964"/>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4">
    <w:nsid w:val="69855CE8"/>
    <w:multiLevelType w:val="hybridMultilevel"/>
    <w:tmpl w:val="BD88A576"/>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75">
    <w:nsid w:val="6A201D11"/>
    <w:multiLevelType w:val="hybridMultilevel"/>
    <w:tmpl w:val="AB8E194A"/>
    <w:lvl w:ilvl="0" w:tplc="A26A56C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6B0B4600"/>
    <w:multiLevelType w:val="hybridMultilevel"/>
    <w:tmpl w:val="5B868EC8"/>
    <w:lvl w:ilvl="0" w:tplc="A26A56C2">
      <w:start w:val="1"/>
      <w:numFmt w:val="bullet"/>
      <w:lvlText w:val=""/>
      <w:lvlJc w:val="left"/>
      <w:pPr>
        <w:ind w:left="1021" w:hanging="360"/>
      </w:pPr>
      <w:rPr>
        <w:rFonts w:ascii="Symbol" w:hAnsi="Symbol" w:hint="default"/>
      </w:rPr>
    </w:lvl>
    <w:lvl w:ilvl="1" w:tplc="A26A56C2">
      <w:start w:val="1"/>
      <w:numFmt w:val="bullet"/>
      <w:lvlText w:val=""/>
      <w:lvlJc w:val="left"/>
      <w:pPr>
        <w:ind w:left="1741" w:hanging="360"/>
      </w:pPr>
      <w:rPr>
        <w:rFonts w:ascii="Symbol" w:hAnsi="Symbol"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7">
    <w:nsid w:val="6D2A3A81"/>
    <w:multiLevelType w:val="hybridMultilevel"/>
    <w:tmpl w:val="5BE6F800"/>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78">
    <w:nsid w:val="71911C1C"/>
    <w:multiLevelType w:val="hybridMultilevel"/>
    <w:tmpl w:val="3CDAEC0E"/>
    <w:lvl w:ilvl="0" w:tplc="A26A5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72E925E0"/>
    <w:multiLevelType w:val="hybridMultilevel"/>
    <w:tmpl w:val="817272EE"/>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0">
    <w:nsid w:val="74B506BF"/>
    <w:multiLevelType w:val="hybridMultilevel"/>
    <w:tmpl w:val="DE7A84B2"/>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1">
    <w:nsid w:val="76277EE4"/>
    <w:multiLevelType w:val="hybridMultilevel"/>
    <w:tmpl w:val="ADFE940E"/>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2">
    <w:nsid w:val="770019E7"/>
    <w:multiLevelType w:val="hybridMultilevel"/>
    <w:tmpl w:val="F60A7746"/>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83">
    <w:nsid w:val="78216A24"/>
    <w:multiLevelType w:val="hybridMultilevel"/>
    <w:tmpl w:val="8638A50C"/>
    <w:lvl w:ilvl="0" w:tplc="0419000F">
      <w:start w:val="1"/>
      <w:numFmt w:val="decimal"/>
      <w:lvlText w:val="%1."/>
      <w:lvlJc w:val="left"/>
      <w:pPr>
        <w:ind w:left="1021" w:hanging="360"/>
      </w:pPr>
    </w:lvl>
    <w:lvl w:ilvl="1" w:tplc="04190019" w:tentative="1">
      <w:start w:val="1"/>
      <w:numFmt w:val="lowerLetter"/>
      <w:lvlText w:val="%2."/>
      <w:lvlJc w:val="left"/>
      <w:pPr>
        <w:ind w:left="1741" w:hanging="360"/>
      </w:pPr>
    </w:lvl>
    <w:lvl w:ilvl="2" w:tplc="0419001B" w:tentative="1">
      <w:start w:val="1"/>
      <w:numFmt w:val="lowerRoman"/>
      <w:lvlText w:val="%3."/>
      <w:lvlJc w:val="right"/>
      <w:pPr>
        <w:ind w:left="2461" w:hanging="180"/>
      </w:pPr>
    </w:lvl>
    <w:lvl w:ilvl="3" w:tplc="0419000F" w:tentative="1">
      <w:start w:val="1"/>
      <w:numFmt w:val="decimal"/>
      <w:lvlText w:val="%4."/>
      <w:lvlJc w:val="left"/>
      <w:pPr>
        <w:ind w:left="3181" w:hanging="360"/>
      </w:pPr>
    </w:lvl>
    <w:lvl w:ilvl="4" w:tplc="04190019" w:tentative="1">
      <w:start w:val="1"/>
      <w:numFmt w:val="lowerLetter"/>
      <w:lvlText w:val="%5."/>
      <w:lvlJc w:val="left"/>
      <w:pPr>
        <w:ind w:left="3901" w:hanging="360"/>
      </w:pPr>
    </w:lvl>
    <w:lvl w:ilvl="5" w:tplc="0419001B" w:tentative="1">
      <w:start w:val="1"/>
      <w:numFmt w:val="lowerRoman"/>
      <w:lvlText w:val="%6."/>
      <w:lvlJc w:val="right"/>
      <w:pPr>
        <w:ind w:left="4621" w:hanging="180"/>
      </w:pPr>
    </w:lvl>
    <w:lvl w:ilvl="6" w:tplc="0419000F" w:tentative="1">
      <w:start w:val="1"/>
      <w:numFmt w:val="decimal"/>
      <w:lvlText w:val="%7."/>
      <w:lvlJc w:val="left"/>
      <w:pPr>
        <w:ind w:left="5341" w:hanging="360"/>
      </w:pPr>
    </w:lvl>
    <w:lvl w:ilvl="7" w:tplc="04190019" w:tentative="1">
      <w:start w:val="1"/>
      <w:numFmt w:val="lowerLetter"/>
      <w:lvlText w:val="%8."/>
      <w:lvlJc w:val="left"/>
      <w:pPr>
        <w:ind w:left="6061" w:hanging="360"/>
      </w:pPr>
    </w:lvl>
    <w:lvl w:ilvl="8" w:tplc="0419001B" w:tentative="1">
      <w:start w:val="1"/>
      <w:numFmt w:val="lowerRoman"/>
      <w:lvlText w:val="%9."/>
      <w:lvlJc w:val="right"/>
      <w:pPr>
        <w:ind w:left="6781" w:hanging="180"/>
      </w:pPr>
    </w:lvl>
  </w:abstractNum>
  <w:abstractNum w:abstractNumId="84">
    <w:nsid w:val="791D1157"/>
    <w:multiLevelType w:val="hybridMultilevel"/>
    <w:tmpl w:val="D2441086"/>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5">
    <w:nsid w:val="7B5D0422"/>
    <w:multiLevelType w:val="hybridMultilevel"/>
    <w:tmpl w:val="6CA09374"/>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6">
    <w:nsid w:val="7BAC3E00"/>
    <w:multiLevelType w:val="hybridMultilevel"/>
    <w:tmpl w:val="886AB426"/>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7">
    <w:nsid w:val="7BDB4E5E"/>
    <w:multiLevelType w:val="hybridMultilevel"/>
    <w:tmpl w:val="5E8448B4"/>
    <w:lvl w:ilvl="0" w:tplc="3B9C17E0">
      <w:start w:val="65535"/>
      <w:numFmt w:val="bullet"/>
      <w:lvlText w:val="-"/>
      <w:lvlJc w:val="left"/>
      <w:pPr>
        <w:ind w:left="1021" w:hanging="360"/>
      </w:pPr>
      <w:rPr>
        <w:rFonts w:ascii="Courier New" w:hAnsi="Courier New" w:cs="Courier New"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8">
    <w:nsid w:val="7CD012B9"/>
    <w:multiLevelType w:val="hybridMultilevel"/>
    <w:tmpl w:val="115EC954"/>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89">
    <w:nsid w:val="7EAB339A"/>
    <w:multiLevelType w:val="hybridMultilevel"/>
    <w:tmpl w:val="B6E27B5A"/>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90">
    <w:nsid w:val="7FEA07A7"/>
    <w:multiLevelType w:val="hybridMultilevel"/>
    <w:tmpl w:val="7C985442"/>
    <w:lvl w:ilvl="0" w:tplc="A26A56C2">
      <w:start w:val="1"/>
      <w:numFmt w:val="bullet"/>
      <w:lvlText w:val=""/>
      <w:lvlJc w:val="left"/>
      <w:pPr>
        <w:ind w:left="1021" w:hanging="360"/>
      </w:pPr>
      <w:rPr>
        <w:rFonts w:ascii="Symbol" w:hAnsi="Symbol"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num w:numId="1">
    <w:abstractNumId w:val="78"/>
  </w:num>
  <w:num w:numId="2">
    <w:abstractNumId w:val="68"/>
  </w:num>
  <w:num w:numId="3">
    <w:abstractNumId w:val="27"/>
  </w:num>
  <w:num w:numId="4">
    <w:abstractNumId w:val="10"/>
  </w:num>
  <w:num w:numId="5">
    <w:abstractNumId w:val="43"/>
  </w:num>
  <w:num w:numId="6">
    <w:abstractNumId w:val="72"/>
  </w:num>
  <w:num w:numId="7">
    <w:abstractNumId w:val="47"/>
  </w:num>
  <w:num w:numId="8">
    <w:abstractNumId w:val="50"/>
  </w:num>
  <w:num w:numId="9">
    <w:abstractNumId w:val="46"/>
  </w:num>
  <w:num w:numId="10">
    <w:abstractNumId w:val="51"/>
  </w:num>
  <w:num w:numId="11">
    <w:abstractNumId w:val="52"/>
  </w:num>
  <w:num w:numId="12">
    <w:abstractNumId w:val="77"/>
  </w:num>
  <w:num w:numId="13">
    <w:abstractNumId w:val="8"/>
  </w:num>
  <w:num w:numId="14">
    <w:abstractNumId w:val="86"/>
  </w:num>
  <w:num w:numId="15">
    <w:abstractNumId w:val="85"/>
  </w:num>
  <w:num w:numId="16">
    <w:abstractNumId w:val="89"/>
  </w:num>
  <w:num w:numId="17">
    <w:abstractNumId w:val="60"/>
  </w:num>
  <w:num w:numId="18">
    <w:abstractNumId w:val="44"/>
  </w:num>
  <w:num w:numId="19">
    <w:abstractNumId w:val="82"/>
  </w:num>
  <w:num w:numId="20">
    <w:abstractNumId w:val="67"/>
  </w:num>
  <w:num w:numId="21">
    <w:abstractNumId w:val="3"/>
  </w:num>
  <w:num w:numId="22">
    <w:abstractNumId w:val="5"/>
  </w:num>
  <w:num w:numId="23">
    <w:abstractNumId w:val="49"/>
  </w:num>
  <w:num w:numId="24">
    <w:abstractNumId w:val="74"/>
  </w:num>
  <w:num w:numId="25">
    <w:abstractNumId w:val="31"/>
  </w:num>
  <w:num w:numId="26">
    <w:abstractNumId w:val="16"/>
  </w:num>
  <w:num w:numId="27">
    <w:abstractNumId w:val="56"/>
  </w:num>
  <w:num w:numId="28">
    <w:abstractNumId w:val="65"/>
  </w:num>
  <w:num w:numId="29">
    <w:abstractNumId w:val="61"/>
  </w:num>
  <w:num w:numId="30">
    <w:abstractNumId w:val="23"/>
  </w:num>
  <w:num w:numId="31">
    <w:abstractNumId w:val="18"/>
  </w:num>
  <w:num w:numId="32">
    <w:abstractNumId w:val="84"/>
  </w:num>
  <w:num w:numId="33">
    <w:abstractNumId w:val="88"/>
  </w:num>
  <w:num w:numId="34">
    <w:abstractNumId w:val="66"/>
  </w:num>
  <w:num w:numId="35">
    <w:abstractNumId w:val="83"/>
  </w:num>
  <w:num w:numId="36">
    <w:abstractNumId w:val="2"/>
  </w:num>
  <w:num w:numId="37">
    <w:abstractNumId w:val="40"/>
  </w:num>
  <w:num w:numId="38">
    <w:abstractNumId w:val="14"/>
  </w:num>
  <w:num w:numId="39">
    <w:abstractNumId w:val="15"/>
  </w:num>
  <w:num w:numId="40">
    <w:abstractNumId w:val="33"/>
  </w:num>
  <w:num w:numId="41">
    <w:abstractNumId w:val="63"/>
  </w:num>
  <w:num w:numId="42">
    <w:abstractNumId w:val="54"/>
  </w:num>
  <w:num w:numId="43">
    <w:abstractNumId w:val="30"/>
  </w:num>
  <w:num w:numId="44">
    <w:abstractNumId w:val="19"/>
  </w:num>
  <w:num w:numId="45">
    <w:abstractNumId w:val="26"/>
  </w:num>
  <w:num w:numId="46">
    <w:abstractNumId w:val="64"/>
  </w:num>
  <w:num w:numId="47">
    <w:abstractNumId w:val="55"/>
  </w:num>
  <w:num w:numId="48">
    <w:abstractNumId w:val="17"/>
  </w:num>
  <w:num w:numId="49">
    <w:abstractNumId w:val="79"/>
  </w:num>
  <w:num w:numId="50">
    <w:abstractNumId w:val="62"/>
  </w:num>
  <w:num w:numId="51">
    <w:abstractNumId w:val="28"/>
  </w:num>
  <w:num w:numId="52">
    <w:abstractNumId w:val="48"/>
  </w:num>
  <w:num w:numId="53">
    <w:abstractNumId w:val="90"/>
  </w:num>
  <w:num w:numId="54">
    <w:abstractNumId w:val="9"/>
  </w:num>
  <w:num w:numId="55">
    <w:abstractNumId w:val="7"/>
  </w:num>
  <w:num w:numId="56">
    <w:abstractNumId w:val="39"/>
  </w:num>
  <w:num w:numId="57">
    <w:abstractNumId w:val="53"/>
  </w:num>
  <w:num w:numId="58">
    <w:abstractNumId w:val="57"/>
  </w:num>
  <w:num w:numId="59">
    <w:abstractNumId w:val="35"/>
  </w:num>
  <w:num w:numId="60">
    <w:abstractNumId w:val="58"/>
  </w:num>
  <w:num w:numId="61">
    <w:abstractNumId w:val="37"/>
  </w:num>
  <w:num w:numId="62">
    <w:abstractNumId w:val="36"/>
  </w:num>
  <w:num w:numId="63">
    <w:abstractNumId w:val="42"/>
  </w:num>
  <w:num w:numId="64">
    <w:abstractNumId w:val="41"/>
  </w:num>
  <w:num w:numId="65">
    <w:abstractNumId w:val="81"/>
  </w:num>
  <w:num w:numId="66">
    <w:abstractNumId w:val="24"/>
  </w:num>
  <w:num w:numId="67">
    <w:abstractNumId w:val="87"/>
  </w:num>
  <w:num w:numId="68">
    <w:abstractNumId w:val="22"/>
  </w:num>
  <w:num w:numId="69">
    <w:abstractNumId w:val="73"/>
  </w:num>
  <w:num w:numId="70">
    <w:abstractNumId w:val="80"/>
  </w:num>
  <w:num w:numId="71">
    <w:abstractNumId w:val="21"/>
  </w:num>
  <w:num w:numId="7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73">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74">
    <w:abstractNumId w:val="0"/>
    <w:lvlOverride w:ilvl="0">
      <w:lvl w:ilvl="0">
        <w:start w:val="65535"/>
        <w:numFmt w:val="bullet"/>
        <w:lvlText w:val="&lt;"/>
        <w:legacy w:legacy="1" w:legacySpace="0" w:legacyIndent="225"/>
        <w:lvlJc w:val="left"/>
        <w:rPr>
          <w:rFonts w:ascii="Times New Roman" w:hAnsi="Times New Roman" w:cs="Times New Roman" w:hint="default"/>
        </w:rPr>
      </w:lvl>
    </w:lvlOverride>
  </w:num>
  <w:num w:numId="75">
    <w:abstractNumId w:val="13"/>
  </w:num>
  <w:num w:numId="76">
    <w:abstractNumId w:val="45"/>
  </w:num>
  <w:num w:numId="77">
    <w:abstractNumId w:val="75"/>
  </w:num>
  <w:num w:numId="78">
    <w:abstractNumId w:val="1"/>
  </w:num>
  <w:num w:numId="79">
    <w:abstractNumId w:val="59"/>
  </w:num>
  <w:num w:numId="80">
    <w:abstractNumId w:val="11"/>
  </w:num>
  <w:num w:numId="81">
    <w:abstractNumId w:val="6"/>
  </w:num>
  <w:num w:numId="82">
    <w:abstractNumId w:val="76"/>
  </w:num>
  <w:num w:numId="83">
    <w:abstractNumId w:val="71"/>
  </w:num>
  <w:num w:numId="84">
    <w:abstractNumId w:val="70"/>
  </w:num>
  <w:num w:numId="85">
    <w:abstractNumId w:val="34"/>
  </w:num>
  <w:num w:numId="86">
    <w:abstractNumId w:val="34"/>
    <w:lvlOverride w:ilvl="0">
      <w:lvl w:ilvl="0">
        <w:start w:val="1"/>
        <w:numFmt w:val="decimal"/>
        <w:lvlText w:val="1.%1. "/>
        <w:legacy w:legacy="1" w:legacySpace="0" w:legacyIndent="283"/>
        <w:lvlJc w:val="left"/>
        <w:pPr>
          <w:ind w:left="709" w:hanging="283"/>
        </w:pPr>
        <w:rPr>
          <w:rFonts w:ascii="Times New Roman CYR" w:hAnsi="Times New Roman CYR" w:cs="Times New Roman CYR" w:hint="default"/>
          <w:b w:val="0"/>
          <w:i w:val="0"/>
          <w:sz w:val="20"/>
          <w:szCs w:val="20"/>
          <w:u w:val="none"/>
        </w:rPr>
      </w:lvl>
    </w:lvlOverride>
  </w:num>
  <w:num w:numId="87">
    <w:abstractNumId w:val="29"/>
  </w:num>
  <w:num w:numId="88">
    <w:abstractNumId w:val="12"/>
  </w:num>
  <w:num w:numId="89">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90">
    <w:abstractNumId w:val="38"/>
  </w:num>
  <w:num w:numId="91">
    <w:abstractNumId w:val="25"/>
  </w:num>
  <w:num w:numId="92">
    <w:abstractNumId w:val="32"/>
  </w:num>
  <w:num w:numId="93">
    <w:abstractNumId w:val="20"/>
  </w:num>
  <w:num w:numId="94">
    <w:abstractNumId w:val="4"/>
  </w:num>
  <w:num w:numId="95">
    <w:abstractNumId w:val="6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displayBackgroundShape/>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284"/>
  <w:characterSpacingControl w:val="doNotCompress"/>
  <w:hdrShapeDefaults>
    <o:shapedefaults v:ext="edit" spidmax="8193" fill="f" fillcolor="white" stroke="f">
      <v:fill color="white" on="f"/>
      <v:stroke on="f"/>
      <o:colormru v:ext="edit" colors="#ddd,#eaeaea,#f8f8f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EB2"/>
    <w:rsid w:val="000002CD"/>
    <w:rsid w:val="00002A89"/>
    <w:rsid w:val="00002CDA"/>
    <w:rsid w:val="00004E63"/>
    <w:rsid w:val="00010F2A"/>
    <w:rsid w:val="00011AE7"/>
    <w:rsid w:val="00012F22"/>
    <w:rsid w:val="00016336"/>
    <w:rsid w:val="0001679B"/>
    <w:rsid w:val="000168CC"/>
    <w:rsid w:val="00017E50"/>
    <w:rsid w:val="000204E9"/>
    <w:rsid w:val="00020911"/>
    <w:rsid w:val="000209FB"/>
    <w:rsid w:val="0002116F"/>
    <w:rsid w:val="00021C4C"/>
    <w:rsid w:val="00023A2E"/>
    <w:rsid w:val="000251F3"/>
    <w:rsid w:val="00025416"/>
    <w:rsid w:val="00025D52"/>
    <w:rsid w:val="00026656"/>
    <w:rsid w:val="00027932"/>
    <w:rsid w:val="00030116"/>
    <w:rsid w:val="000348EF"/>
    <w:rsid w:val="0003529F"/>
    <w:rsid w:val="00035497"/>
    <w:rsid w:val="00035563"/>
    <w:rsid w:val="000359A7"/>
    <w:rsid w:val="00035D95"/>
    <w:rsid w:val="00036B03"/>
    <w:rsid w:val="00037DAD"/>
    <w:rsid w:val="00040758"/>
    <w:rsid w:val="00040D1C"/>
    <w:rsid w:val="000429B8"/>
    <w:rsid w:val="00042F15"/>
    <w:rsid w:val="000448A7"/>
    <w:rsid w:val="0004671F"/>
    <w:rsid w:val="000467B4"/>
    <w:rsid w:val="00046BC3"/>
    <w:rsid w:val="00046F2C"/>
    <w:rsid w:val="00047308"/>
    <w:rsid w:val="000478BA"/>
    <w:rsid w:val="00050E8E"/>
    <w:rsid w:val="00053906"/>
    <w:rsid w:val="00054306"/>
    <w:rsid w:val="00055223"/>
    <w:rsid w:val="00056B53"/>
    <w:rsid w:val="00056DDE"/>
    <w:rsid w:val="000604D9"/>
    <w:rsid w:val="000608A9"/>
    <w:rsid w:val="00060A4E"/>
    <w:rsid w:val="00060EFD"/>
    <w:rsid w:val="00061449"/>
    <w:rsid w:val="0006144B"/>
    <w:rsid w:val="0006163C"/>
    <w:rsid w:val="00061CDB"/>
    <w:rsid w:val="00062444"/>
    <w:rsid w:val="0006779A"/>
    <w:rsid w:val="00067997"/>
    <w:rsid w:val="00067B25"/>
    <w:rsid w:val="00070096"/>
    <w:rsid w:val="000704CE"/>
    <w:rsid w:val="000715A4"/>
    <w:rsid w:val="00071673"/>
    <w:rsid w:val="00073307"/>
    <w:rsid w:val="000740C1"/>
    <w:rsid w:val="00074864"/>
    <w:rsid w:val="00074A10"/>
    <w:rsid w:val="00075CF0"/>
    <w:rsid w:val="0007607B"/>
    <w:rsid w:val="00077068"/>
    <w:rsid w:val="00082791"/>
    <w:rsid w:val="00082F23"/>
    <w:rsid w:val="00083CC5"/>
    <w:rsid w:val="00084A10"/>
    <w:rsid w:val="000878B9"/>
    <w:rsid w:val="000878E7"/>
    <w:rsid w:val="00087CFD"/>
    <w:rsid w:val="0009120F"/>
    <w:rsid w:val="00091476"/>
    <w:rsid w:val="000932FA"/>
    <w:rsid w:val="00093DF7"/>
    <w:rsid w:val="000940D5"/>
    <w:rsid w:val="00094364"/>
    <w:rsid w:val="00096A13"/>
    <w:rsid w:val="00096BE3"/>
    <w:rsid w:val="000A0C5C"/>
    <w:rsid w:val="000A0F07"/>
    <w:rsid w:val="000A2C83"/>
    <w:rsid w:val="000A33E2"/>
    <w:rsid w:val="000A35FE"/>
    <w:rsid w:val="000A3A18"/>
    <w:rsid w:val="000A3DD2"/>
    <w:rsid w:val="000A4567"/>
    <w:rsid w:val="000A50CA"/>
    <w:rsid w:val="000A534F"/>
    <w:rsid w:val="000A6056"/>
    <w:rsid w:val="000A6072"/>
    <w:rsid w:val="000A6988"/>
    <w:rsid w:val="000A71E2"/>
    <w:rsid w:val="000A7851"/>
    <w:rsid w:val="000B16F5"/>
    <w:rsid w:val="000B23CA"/>
    <w:rsid w:val="000B3159"/>
    <w:rsid w:val="000B349E"/>
    <w:rsid w:val="000B3536"/>
    <w:rsid w:val="000B41A3"/>
    <w:rsid w:val="000B5482"/>
    <w:rsid w:val="000B6AAC"/>
    <w:rsid w:val="000B6C57"/>
    <w:rsid w:val="000B7EDA"/>
    <w:rsid w:val="000B7FCD"/>
    <w:rsid w:val="000C4C12"/>
    <w:rsid w:val="000C4DAB"/>
    <w:rsid w:val="000C4F86"/>
    <w:rsid w:val="000C682B"/>
    <w:rsid w:val="000C711F"/>
    <w:rsid w:val="000C771B"/>
    <w:rsid w:val="000C7801"/>
    <w:rsid w:val="000C78A7"/>
    <w:rsid w:val="000C7943"/>
    <w:rsid w:val="000C7AC7"/>
    <w:rsid w:val="000D0DC4"/>
    <w:rsid w:val="000D2BC9"/>
    <w:rsid w:val="000D2E94"/>
    <w:rsid w:val="000D382F"/>
    <w:rsid w:val="000D38C7"/>
    <w:rsid w:val="000D4126"/>
    <w:rsid w:val="000D4E3E"/>
    <w:rsid w:val="000D5779"/>
    <w:rsid w:val="000D6028"/>
    <w:rsid w:val="000D6622"/>
    <w:rsid w:val="000D76F1"/>
    <w:rsid w:val="000D7704"/>
    <w:rsid w:val="000E0B54"/>
    <w:rsid w:val="000E3E95"/>
    <w:rsid w:val="000E56C6"/>
    <w:rsid w:val="000E65E5"/>
    <w:rsid w:val="000E734A"/>
    <w:rsid w:val="000F3494"/>
    <w:rsid w:val="000F44D5"/>
    <w:rsid w:val="000F68B4"/>
    <w:rsid w:val="000F6A57"/>
    <w:rsid w:val="000F6C0F"/>
    <w:rsid w:val="0010067B"/>
    <w:rsid w:val="001026A7"/>
    <w:rsid w:val="00102B1C"/>
    <w:rsid w:val="001041D2"/>
    <w:rsid w:val="0010533F"/>
    <w:rsid w:val="001055AA"/>
    <w:rsid w:val="00105848"/>
    <w:rsid w:val="00105FB6"/>
    <w:rsid w:val="00106CDE"/>
    <w:rsid w:val="00107B5B"/>
    <w:rsid w:val="00107DA7"/>
    <w:rsid w:val="00107EC8"/>
    <w:rsid w:val="00107F3B"/>
    <w:rsid w:val="00110573"/>
    <w:rsid w:val="00113A2E"/>
    <w:rsid w:val="001144A6"/>
    <w:rsid w:val="001150C6"/>
    <w:rsid w:val="00115377"/>
    <w:rsid w:val="00116DBC"/>
    <w:rsid w:val="0012092A"/>
    <w:rsid w:val="0012189C"/>
    <w:rsid w:val="00125BAE"/>
    <w:rsid w:val="00125D6C"/>
    <w:rsid w:val="00126F41"/>
    <w:rsid w:val="00130311"/>
    <w:rsid w:val="001306CD"/>
    <w:rsid w:val="001307FE"/>
    <w:rsid w:val="00130C93"/>
    <w:rsid w:val="00130ED2"/>
    <w:rsid w:val="001323F3"/>
    <w:rsid w:val="00132F43"/>
    <w:rsid w:val="00134A77"/>
    <w:rsid w:val="00134BA0"/>
    <w:rsid w:val="00136A5C"/>
    <w:rsid w:val="001374D3"/>
    <w:rsid w:val="001407A6"/>
    <w:rsid w:val="00141B63"/>
    <w:rsid w:val="00143827"/>
    <w:rsid w:val="00143E1C"/>
    <w:rsid w:val="001442F7"/>
    <w:rsid w:val="00144868"/>
    <w:rsid w:val="00144ECD"/>
    <w:rsid w:val="00145A2F"/>
    <w:rsid w:val="00145DA2"/>
    <w:rsid w:val="001461FE"/>
    <w:rsid w:val="00146765"/>
    <w:rsid w:val="001478CF"/>
    <w:rsid w:val="00147E1F"/>
    <w:rsid w:val="00152079"/>
    <w:rsid w:val="001523A1"/>
    <w:rsid w:val="00154C58"/>
    <w:rsid w:val="00155670"/>
    <w:rsid w:val="00155834"/>
    <w:rsid w:val="00156FD2"/>
    <w:rsid w:val="001574D0"/>
    <w:rsid w:val="001579E0"/>
    <w:rsid w:val="00157C26"/>
    <w:rsid w:val="00161A15"/>
    <w:rsid w:val="00162AC8"/>
    <w:rsid w:val="0016691E"/>
    <w:rsid w:val="0017314B"/>
    <w:rsid w:val="00173224"/>
    <w:rsid w:val="00173628"/>
    <w:rsid w:val="0017498D"/>
    <w:rsid w:val="00175328"/>
    <w:rsid w:val="00176134"/>
    <w:rsid w:val="00176407"/>
    <w:rsid w:val="0017685B"/>
    <w:rsid w:val="001810D3"/>
    <w:rsid w:val="00181A59"/>
    <w:rsid w:val="00181B02"/>
    <w:rsid w:val="00183D1B"/>
    <w:rsid w:val="00183E20"/>
    <w:rsid w:val="00185A6F"/>
    <w:rsid w:val="00186860"/>
    <w:rsid w:val="001868E1"/>
    <w:rsid w:val="00186938"/>
    <w:rsid w:val="0018698E"/>
    <w:rsid w:val="00187CA0"/>
    <w:rsid w:val="00190A8B"/>
    <w:rsid w:val="00190CF3"/>
    <w:rsid w:val="001922B0"/>
    <w:rsid w:val="0019314A"/>
    <w:rsid w:val="00194600"/>
    <w:rsid w:val="00194A99"/>
    <w:rsid w:val="00194CB6"/>
    <w:rsid w:val="00194FFE"/>
    <w:rsid w:val="00195859"/>
    <w:rsid w:val="0019651D"/>
    <w:rsid w:val="00196C9C"/>
    <w:rsid w:val="0019726C"/>
    <w:rsid w:val="001972FF"/>
    <w:rsid w:val="00197B69"/>
    <w:rsid w:val="00197D7A"/>
    <w:rsid w:val="001A1B08"/>
    <w:rsid w:val="001A1B7C"/>
    <w:rsid w:val="001A1E81"/>
    <w:rsid w:val="001A2682"/>
    <w:rsid w:val="001A2E52"/>
    <w:rsid w:val="001A4CCB"/>
    <w:rsid w:val="001A53BE"/>
    <w:rsid w:val="001A58E2"/>
    <w:rsid w:val="001A5FEA"/>
    <w:rsid w:val="001A70CE"/>
    <w:rsid w:val="001A71E0"/>
    <w:rsid w:val="001B10CA"/>
    <w:rsid w:val="001B171B"/>
    <w:rsid w:val="001B1A94"/>
    <w:rsid w:val="001B31FA"/>
    <w:rsid w:val="001B60E5"/>
    <w:rsid w:val="001B6867"/>
    <w:rsid w:val="001C1854"/>
    <w:rsid w:val="001C2B38"/>
    <w:rsid w:val="001C2CAC"/>
    <w:rsid w:val="001C3138"/>
    <w:rsid w:val="001C438D"/>
    <w:rsid w:val="001D00E6"/>
    <w:rsid w:val="001D1579"/>
    <w:rsid w:val="001D1A52"/>
    <w:rsid w:val="001D1E36"/>
    <w:rsid w:val="001D3142"/>
    <w:rsid w:val="001D3E02"/>
    <w:rsid w:val="001D5E9A"/>
    <w:rsid w:val="001D61EF"/>
    <w:rsid w:val="001D7756"/>
    <w:rsid w:val="001D7998"/>
    <w:rsid w:val="001D7AFE"/>
    <w:rsid w:val="001D7F00"/>
    <w:rsid w:val="001D7F9F"/>
    <w:rsid w:val="001E079C"/>
    <w:rsid w:val="001E0FB9"/>
    <w:rsid w:val="001E1E3E"/>
    <w:rsid w:val="001E37BB"/>
    <w:rsid w:val="001E3892"/>
    <w:rsid w:val="001E4B31"/>
    <w:rsid w:val="001E667A"/>
    <w:rsid w:val="001E71D5"/>
    <w:rsid w:val="001F0098"/>
    <w:rsid w:val="001F032E"/>
    <w:rsid w:val="001F0815"/>
    <w:rsid w:val="001F0B1B"/>
    <w:rsid w:val="001F2C70"/>
    <w:rsid w:val="001F3A80"/>
    <w:rsid w:val="001F5A82"/>
    <w:rsid w:val="001F682F"/>
    <w:rsid w:val="001F6F49"/>
    <w:rsid w:val="00200838"/>
    <w:rsid w:val="00201039"/>
    <w:rsid w:val="002010E9"/>
    <w:rsid w:val="00201107"/>
    <w:rsid w:val="00201327"/>
    <w:rsid w:val="00205C3B"/>
    <w:rsid w:val="00205CFD"/>
    <w:rsid w:val="00210447"/>
    <w:rsid w:val="00210EEB"/>
    <w:rsid w:val="00212724"/>
    <w:rsid w:val="0021782C"/>
    <w:rsid w:val="002211A7"/>
    <w:rsid w:val="00221EF5"/>
    <w:rsid w:val="002225E8"/>
    <w:rsid w:val="00222B0D"/>
    <w:rsid w:val="00222FC0"/>
    <w:rsid w:val="00223A0E"/>
    <w:rsid w:val="00223C54"/>
    <w:rsid w:val="0022418D"/>
    <w:rsid w:val="002245B0"/>
    <w:rsid w:val="00225D0D"/>
    <w:rsid w:val="0022772B"/>
    <w:rsid w:val="00227FE8"/>
    <w:rsid w:val="0023047A"/>
    <w:rsid w:val="002306FC"/>
    <w:rsid w:val="0023130A"/>
    <w:rsid w:val="002316E8"/>
    <w:rsid w:val="002321FA"/>
    <w:rsid w:val="00234A1A"/>
    <w:rsid w:val="00236183"/>
    <w:rsid w:val="00237F66"/>
    <w:rsid w:val="002403B7"/>
    <w:rsid w:val="002428D7"/>
    <w:rsid w:val="00243530"/>
    <w:rsid w:val="00243EEB"/>
    <w:rsid w:val="0024469A"/>
    <w:rsid w:val="0024495A"/>
    <w:rsid w:val="00244E07"/>
    <w:rsid w:val="00246866"/>
    <w:rsid w:val="00246EB2"/>
    <w:rsid w:val="002479BA"/>
    <w:rsid w:val="00250648"/>
    <w:rsid w:val="00250B05"/>
    <w:rsid w:val="00250BD0"/>
    <w:rsid w:val="00250C89"/>
    <w:rsid w:val="00250D47"/>
    <w:rsid w:val="00251C0F"/>
    <w:rsid w:val="00252521"/>
    <w:rsid w:val="00252E51"/>
    <w:rsid w:val="002530BA"/>
    <w:rsid w:val="0025312F"/>
    <w:rsid w:val="00256F6C"/>
    <w:rsid w:val="00260A76"/>
    <w:rsid w:val="0026144C"/>
    <w:rsid w:val="002614A8"/>
    <w:rsid w:val="00263D2D"/>
    <w:rsid w:val="00264126"/>
    <w:rsid w:val="00264166"/>
    <w:rsid w:val="00266FFB"/>
    <w:rsid w:val="00267596"/>
    <w:rsid w:val="00267A21"/>
    <w:rsid w:val="00272020"/>
    <w:rsid w:val="002728E4"/>
    <w:rsid w:val="00274124"/>
    <w:rsid w:val="00274E5A"/>
    <w:rsid w:val="00276569"/>
    <w:rsid w:val="0027768E"/>
    <w:rsid w:val="002800A1"/>
    <w:rsid w:val="0028221A"/>
    <w:rsid w:val="00282993"/>
    <w:rsid w:val="00282F88"/>
    <w:rsid w:val="0028313A"/>
    <w:rsid w:val="002836E3"/>
    <w:rsid w:val="002839D9"/>
    <w:rsid w:val="00284F0A"/>
    <w:rsid w:val="0028537C"/>
    <w:rsid w:val="0028557B"/>
    <w:rsid w:val="002859E6"/>
    <w:rsid w:val="00290447"/>
    <w:rsid w:val="00290A03"/>
    <w:rsid w:val="00290EE1"/>
    <w:rsid w:val="00291E36"/>
    <w:rsid w:val="0029282F"/>
    <w:rsid w:val="00292CDE"/>
    <w:rsid w:val="00292DE5"/>
    <w:rsid w:val="002932CC"/>
    <w:rsid w:val="00296547"/>
    <w:rsid w:val="00297DEF"/>
    <w:rsid w:val="002A0248"/>
    <w:rsid w:val="002A0581"/>
    <w:rsid w:val="002A0698"/>
    <w:rsid w:val="002A1FF1"/>
    <w:rsid w:val="002A3026"/>
    <w:rsid w:val="002A341E"/>
    <w:rsid w:val="002A3CD7"/>
    <w:rsid w:val="002A5736"/>
    <w:rsid w:val="002A5949"/>
    <w:rsid w:val="002A6639"/>
    <w:rsid w:val="002A7BE8"/>
    <w:rsid w:val="002B1EA7"/>
    <w:rsid w:val="002B32F5"/>
    <w:rsid w:val="002B4067"/>
    <w:rsid w:val="002B4424"/>
    <w:rsid w:val="002B4A23"/>
    <w:rsid w:val="002B51D2"/>
    <w:rsid w:val="002B5A9F"/>
    <w:rsid w:val="002B7BC3"/>
    <w:rsid w:val="002C1274"/>
    <w:rsid w:val="002C2D3C"/>
    <w:rsid w:val="002C345F"/>
    <w:rsid w:val="002C498F"/>
    <w:rsid w:val="002C6535"/>
    <w:rsid w:val="002C7F92"/>
    <w:rsid w:val="002D0554"/>
    <w:rsid w:val="002D19C9"/>
    <w:rsid w:val="002D24FD"/>
    <w:rsid w:val="002D31C8"/>
    <w:rsid w:val="002D3D89"/>
    <w:rsid w:val="002D3FCE"/>
    <w:rsid w:val="002D4867"/>
    <w:rsid w:val="002D4CA8"/>
    <w:rsid w:val="002D4CE5"/>
    <w:rsid w:val="002D6783"/>
    <w:rsid w:val="002D692B"/>
    <w:rsid w:val="002E001E"/>
    <w:rsid w:val="002E0B03"/>
    <w:rsid w:val="002E116A"/>
    <w:rsid w:val="002E117D"/>
    <w:rsid w:val="002E2111"/>
    <w:rsid w:val="002E2B32"/>
    <w:rsid w:val="002E384E"/>
    <w:rsid w:val="002E4224"/>
    <w:rsid w:val="002E51D5"/>
    <w:rsid w:val="002E5FF0"/>
    <w:rsid w:val="002E60B4"/>
    <w:rsid w:val="002E62FE"/>
    <w:rsid w:val="002E79F5"/>
    <w:rsid w:val="002F15B6"/>
    <w:rsid w:val="002F3DE3"/>
    <w:rsid w:val="002F3EBD"/>
    <w:rsid w:val="002F4ABF"/>
    <w:rsid w:val="002F4E1E"/>
    <w:rsid w:val="003001B7"/>
    <w:rsid w:val="003011C0"/>
    <w:rsid w:val="00301EA4"/>
    <w:rsid w:val="003030B4"/>
    <w:rsid w:val="00303B3C"/>
    <w:rsid w:val="00303C31"/>
    <w:rsid w:val="0030460C"/>
    <w:rsid w:val="00304DD8"/>
    <w:rsid w:val="003069D8"/>
    <w:rsid w:val="00307266"/>
    <w:rsid w:val="003104E0"/>
    <w:rsid w:val="00311EB1"/>
    <w:rsid w:val="003132C5"/>
    <w:rsid w:val="0031454F"/>
    <w:rsid w:val="003148D7"/>
    <w:rsid w:val="00315DAD"/>
    <w:rsid w:val="00315F9C"/>
    <w:rsid w:val="00317158"/>
    <w:rsid w:val="00317522"/>
    <w:rsid w:val="00320729"/>
    <w:rsid w:val="003207DD"/>
    <w:rsid w:val="00320AE4"/>
    <w:rsid w:val="00320EEA"/>
    <w:rsid w:val="00321624"/>
    <w:rsid w:val="00321799"/>
    <w:rsid w:val="003221CC"/>
    <w:rsid w:val="0032227D"/>
    <w:rsid w:val="00322DBF"/>
    <w:rsid w:val="0032340E"/>
    <w:rsid w:val="00323CFF"/>
    <w:rsid w:val="00325F00"/>
    <w:rsid w:val="00326066"/>
    <w:rsid w:val="0032648B"/>
    <w:rsid w:val="003275F6"/>
    <w:rsid w:val="003277DA"/>
    <w:rsid w:val="003304F9"/>
    <w:rsid w:val="003306BB"/>
    <w:rsid w:val="0033072E"/>
    <w:rsid w:val="00332973"/>
    <w:rsid w:val="00332D1C"/>
    <w:rsid w:val="00332FCC"/>
    <w:rsid w:val="00333048"/>
    <w:rsid w:val="0033422B"/>
    <w:rsid w:val="00334B32"/>
    <w:rsid w:val="00335931"/>
    <w:rsid w:val="00337031"/>
    <w:rsid w:val="00340DDB"/>
    <w:rsid w:val="00341979"/>
    <w:rsid w:val="00343A78"/>
    <w:rsid w:val="00344047"/>
    <w:rsid w:val="00344070"/>
    <w:rsid w:val="0034546F"/>
    <w:rsid w:val="00345EEE"/>
    <w:rsid w:val="00347D12"/>
    <w:rsid w:val="00347FB6"/>
    <w:rsid w:val="003518C5"/>
    <w:rsid w:val="00351C40"/>
    <w:rsid w:val="003521A5"/>
    <w:rsid w:val="00352F68"/>
    <w:rsid w:val="00353CCF"/>
    <w:rsid w:val="003540A8"/>
    <w:rsid w:val="0035495C"/>
    <w:rsid w:val="00355FE2"/>
    <w:rsid w:val="00356488"/>
    <w:rsid w:val="00356524"/>
    <w:rsid w:val="003572D1"/>
    <w:rsid w:val="00357C60"/>
    <w:rsid w:val="00360611"/>
    <w:rsid w:val="00360756"/>
    <w:rsid w:val="0036083E"/>
    <w:rsid w:val="003614FC"/>
    <w:rsid w:val="003615E2"/>
    <w:rsid w:val="0036448F"/>
    <w:rsid w:val="00364EC3"/>
    <w:rsid w:val="00365E28"/>
    <w:rsid w:val="0036616D"/>
    <w:rsid w:val="00366F73"/>
    <w:rsid w:val="003727B3"/>
    <w:rsid w:val="00372C77"/>
    <w:rsid w:val="00373BE9"/>
    <w:rsid w:val="00373CF0"/>
    <w:rsid w:val="00374C1D"/>
    <w:rsid w:val="003755E0"/>
    <w:rsid w:val="003764F4"/>
    <w:rsid w:val="00377381"/>
    <w:rsid w:val="00377783"/>
    <w:rsid w:val="00377FBB"/>
    <w:rsid w:val="00380076"/>
    <w:rsid w:val="0038124E"/>
    <w:rsid w:val="00381FF4"/>
    <w:rsid w:val="003820E1"/>
    <w:rsid w:val="00383A34"/>
    <w:rsid w:val="003840BD"/>
    <w:rsid w:val="00384BBA"/>
    <w:rsid w:val="00386520"/>
    <w:rsid w:val="00386596"/>
    <w:rsid w:val="00386FEB"/>
    <w:rsid w:val="00390742"/>
    <w:rsid w:val="00390948"/>
    <w:rsid w:val="00390B05"/>
    <w:rsid w:val="003924E0"/>
    <w:rsid w:val="003926F0"/>
    <w:rsid w:val="0039359B"/>
    <w:rsid w:val="0039365E"/>
    <w:rsid w:val="00394261"/>
    <w:rsid w:val="00396731"/>
    <w:rsid w:val="003A1044"/>
    <w:rsid w:val="003A2726"/>
    <w:rsid w:val="003A3420"/>
    <w:rsid w:val="003A34FD"/>
    <w:rsid w:val="003A3657"/>
    <w:rsid w:val="003A5929"/>
    <w:rsid w:val="003A7336"/>
    <w:rsid w:val="003A790D"/>
    <w:rsid w:val="003B1C86"/>
    <w:rsid w:val="003B2035"/>
    <w:rsid w:val="003B3BD8"/>
    <w:rsid w:val="003B4A93"/>
    <w:rsid w:val="003B5413"/>
    <w:rsid w:val="003B6904"/>
    <w:rsid w:val="003B6D11"/>
    <w:rsid w:val="003B741A"/>
    <w:rsid w:val="003B78EB"/>
    <w:rsid w:val="003B7FB9"/>
    <w:rsid w:val="003C185B"/>
    <w:rsid w:val="003C1869"/>
    <w:rsid w:val="003C2976"/>
    <w:rsid w:val="003C3579"/>
    <w:rsid w:val="003C4464"/>
    <w:rsid w:val="003C53A7"/>
    <w:rsid w:val="003C550B"/>
    <w:rsid w:val="003C6D99"/>
    <w:rsid w:val="003D113D"/>
    <w:rsid w:val="003D1713"/>
    <w:rsid w:val="003D1B05"/>
    <w:rsid w:val="003D37BB"/>
    <w:rsid w:val="003D39D0"/>
    <w:rsid w:val="003D3E75"/>
    <w:rsid w:val="003D42CD"/>
    <w:rsid w:val="003D55ED"/>
    <w:rsid w:val="003D5887"/>
    <w:rsid w:val="003D5D4F"/>
    <w:rsid w:val="003D67A1"/>
    <w:rsid w:val="003D7AF0"/>
    <w:rsid w:val="003E0E9E"/>
    <w:rsid w:val="003E2425"/>
    <w:rsid w:val="003E2766"/>
    <w:rsid w:val="003E449B"/>
    <w:rsid w:val="003E4EAD"/>
    <w:rsid w:val="003E4EC7"/>
    <w:rsid w:val="003E56B2"/>
    <w:rsid w:val="003E5AFC"/>
    <w:rsid w:val="003E5C09"/>
    <w:rsid w:val="003E5E15"/>
    <w:rsid w:val="003E6DA6"/>
    <w:rsid w:val="003F02CD"/>
    <w:rsid w:val="003F0722"/>
    <w:rsid w:val="003F0F4A"/>
    <w:rsid w:val="003F113D"/>
    <w:rsid w:val="003F15FC"/>
    <w:rsid w:val="003F2F5E"/>
    <w:rsid w:val="003F4AC2"/>
    <w:rsid w:val="003F4E5E"/>
    <w:rsid w:val="003F5543"/>
    <w:rsid w:val="003F5744"/>
    <w:rsid w:val="003F6B29"/>
    <w:rsid w:val="003F7C40"/>
    <w:rsid w:val="004007E5"/>
    <w:rsid w:val="00400B23"/>
    <w:rsid w:val="00401467"/>
    <w:rsid w:val="004017BD"/>
    <w:rsid w:val="00401A2C"/>
    <w:rsid w:val="0040357A"/>
    <w:rsid w:val="004040C8"/>
    <w:rsid w:val="004056BF"/>
    <w:rsid w:val="00405A36"/>
    <w:rsid w:val="00405BA9"/>
    <w:rsid w:val="00410FF0"/>
    <w:rsid w:val="00411473"/>
    <w:rsid w:val="00413373"/>
    <w:rsid w:val="00413589"/>
    <w:rsid w:val="004146A4"/>
    <w:rsid w:val="00415060"/>
    <w:rsid w:val="00415073"/>
    <w:rsid w:val="0041535D"/>
    <w:rsid w:val="00416F4C"/>
    <w:rsid w:val="00421464"/>
    <w:rsid w:val="004229C1"/>
    <w:rsid w:val="00424B69"/>
    <w:rsid w:val="00425938"/>
    <w:rsid w:val="00427144"/>
    <w:rsid w:val="004308DC"/>
    <w:rsid w:val="00431DAC"/>
    <w:rsid w:val="00432C89"/>
    <w:rsid w:val="00433A14"/>
    <w:rsid w:val="00434D37"/>
    <w:rsid w:val="00435182"/>
    <w:rsid w:val="0043662B"/>
    <w:rsid w:val="00436AAD"/>
    <w:rsid w:val="00436AB0"/>
    <w:rsid w:val="00436C4F"/>
    <w:rsid w:val="004373AE"/>
    <w:rsid w:val="00440C31"/>
    <w:rsid w:val="0044287A"/>
    <w:rsid w:val="004428F3"/>
    <w:rsid w:val="004441A5"/>
    <w:rsid w:val="00447582"/>
    <w:rsid w:val="00450CC2"/>
    <w:rsid w:val="00451D03"/>
    <w:rsid w:val="00453A1B"/>
    <w:rsid w:val="00454C5C"/>
    <w:rsid w:val="00457463"/>
    <w:rsid w:val="00460001"/>
    <w:rsid w:val="004601BB"/>
    <w:rsid w:val="004607D2"/>
    <w:rsid w:val="004609FE"/>
    <w:rsid w:val="004616B5"/>
    <w:rsid w:val="004623CE"/>
    <w:rsid w:val="00462458"/>
    <w:rsid w:val="0046458B"/>
    <w:rsid w:val="004647EB"/>
    <w:rsid w:val="00464981"/>
    <w:rsid w:val="004652D0"/>
    <w:rsid w:val="004653B5"/>
    <w:rsid w:val="00465E6A"/>
    <w:rsid w:val="00470788"/>
    <w:rsid w:val="00471519"/>
    <w:rsid w:val="004715B1"/>
    <w:rsid w:val="004721B2"/>
    <w:rsid w:val="00472CD7"/>
    <w:rsid w:val="00472F87"/>
    <w:rsid w:val="00473C2C"/>
    <w:rsid w:val="00474063"/>
    <w:rsid w:val="00474AB2"/>
    <w:rsid w:val="004760C7"/>
    <w:rsid w:val="004767FF"/>
    <w:rsid w:val="00477615"/>
    <w:rsid w:val="004818DD"/>
    <w:rsid w:val="00482187"/>
    <w:rsid w:val="00482DF2"/>
    <w:rsid w:val="004839D7"/>
    <w:rsid w:val="00484676"/>
    <w:rsid w:val="00485876"/>
    <w:rsid w:val="00485B1A"/>
    <w:rsid w:val="0048692C"/>
    <w:rsid w:val="00487042"/>
    <w:rsid w:val="00487ADA"/>
    <w:rsid w:val="00487B52"/>
    <w:rsid w:val="00487BFC"/>
    <w:rsid w:val="00490EAB"/>
    <w:rsid w:val="00491A03"/>
    <w:rsid w:val="0049498E"/>
    <w:rsid w:val="00494C3C"/>
    <w:rsid w:val="004958D9"/>
    <w:rsid w:val="00496C05"/>
    <w:rsid w:val="00497066"/>
    <w:rsid w:val="004A1BF8"/>
    <w:rsid w:val="004A1E5C"/>
    <w:rsid w:val="004A425E"/>
    <w:rsid w:val="004A5532"/>
    <w:rsid w:val="004A62D1"/>
    <w:rsid w:val="004A648E"/>
    <w:rsid w:val="004A6531"/>
    <w:rsid w:val="004A671D"/>
    <w:rsid w:val="004A6DE5"/>
    <w:rsid w:val="004A75DE"/>
    <w:rsid w:val="004B147E"/>
    <w:rsid w:val="004B3C0C"/>
    <w:rsid w:val="004B5BE2"/>
    <w:rsid w:val="004B6338"/>
    <w:rsid w:val="004B7AF7"/>
    <w:rsid w:val="004C0F60"/>
    <w:rsid w:val="004C1D16"/>
    <w:rsid w:val="004C3595"/>
    <w:rsid w:val="004C3DD6"/>
    <w:rsid w:val="004C40B1"/>
    <w:rsid w:val="004C554F"/>
    <w:rsid w:val="004C5C79"/>
    <w:rsid w:val="004C6097"/>
    <w:rsid w:val="004C6A3F"/>
    <w:rsid w:val="004C6F1A"/>
    <w:rsid w:val="004C7771"/>
    <w:rsid w:val="004D0C66"/>
    <w:rsid w:val="004D0DDD"/>
    <w:rsid w:val="004D1204"/>
    <w:rsid w:val="004D1418"/>
    <w:rsid w:val="004D19AC"/>
    <w:rsid w:val="004D2AC1"/>
    <w:rsid w:val="004D403C"/>
    <w:rsid w:val="004D4B08"/>
    <w:rsid w:val="004D52B1"/>
    <w:rsid w:val="004D5A3D"/>
    <w:rsid w:val="004D6185"/>
    <w:rsid w:val="004D64FE"/>
    <w:rsid w:val="004D71F8"/>
    <w:rsid w:val="004E030A"/>
    <w:rsid w:val="004E0C84"/>
    <w:rsid w:val="004E1406"/>
    <w:rsid w:val="004E17B7"/>
    <w:rsid w:val="004E191A"/>
    <w:rsid w:val="004E1DBF"/>
    <w:rsid w:val="004E2075"/>
    <w:rsid w:val="004E2670"/>
    <w:rsid w:val="004E3844"/>
    <w:rsid w:val="004E467A"/>
    <w:rsid w:val="004E4FE9"/>
    <w:rsid w:val="004E5776"/>
    <w:rsid w:val="004E6C94"/>
    <w:rsid w:val="004E7FEF"/>
    <w:rsid w:val="004F11A8"/>
    <w:rsid w:val="004F1E01"/>
    <w:rsid w:val="004F2956"/>
    <w:rsid w:val="004F40C9"/>
    <w:rsid w:val="004F42A9"/>
    <w:rsid w:val="004F458D"/>
    <w:rsid w:val="004F70A3"/>
    <w:rsid w:val="004F711F"/>
    <w:rsid w:val="004F7208"/>
    <w:rsid w:val="004F7EB4"/>
    <w:rsid w:val="005003BA"/>
    <w:rsid w:val="00500D51"/>
    <w:rsid w:val="0050217B"/>
    <w:rsid w:val="005024BD"/>
    <w:rsid w:val="00503640"/>
    <w:rsid w:val="00503C31"/>
    <w:rsid w:val="00505402"/>
    <w:rsid w:val="00507BED"/>
    <w:rsid w:val="0051124D"/>
    <w:rsid w:val="005123EC"/>
    <w:rsid w:val="00512452"/>
    <w:rsid w:val="005131BB"/>
    <w:rsid w:val="005141BD"/>
    <w:rsid w:val="00514473"/>
    <w:rsid w:val="005144DE"/>
    <w:rsid w:val="005147C7"/>
    <w:rsid w:val="00515DE4"/>
    <w:rsid w:val="005160BB"/>
    <w:rsid w:val="00517B00"/>
    <w:rsid w:val="0052066A"/>
    <w:rsid w:val="00520A04"/>
    <w:rsid w:val="005226B5"/>
    <w:rsid w:val="005237D5"/>
    <w:rsid w:val="00524A34"/>
    <w:rsid w:val="00525C21"/>
    <w:rsid w:val="00527385"/>
    <w:rsid w:val="005275AB"/>
    <w:rsid w:val="00531783"/>
    <w:rsid w:val="00531C82"/>
    <w:rsid w:val="00531CF2"/>
    <w:rsid w:val="00532720"/>
    <w:rsid w:val="00532A99"/>
    <w:rsid w:val="00534F47"/>
    <w:rsid w:val="005352B4"/>
    <w:rsid w:val="00535F25"/>
    <w:rsid w:val="00536192"/>
    <w:rsid w:val="00536A99"/>
    <w:rsid w:val="00537532"/>
    <w:rsid w:val="005378B7"/>
    <w:rsid w:val="00537AF6"/>
    <w:rsid w:val="00537B6A"/>
    <w:rsid w:val="00537C69"/>
    <w:rsid w:val="00537DD0"/>
    <w:rsid w:val="00537F8A"/>
    <w:rsid w:val="00540463"/>
    <w:rsid w:val="00541CB5"/>
    <w:rsid w:val="00542C42"/>
    <w:rsid w:val="00544B80"/>
    <w:rsid w:val="00551735"/>
    <w:rsid w:val="00552C30"/>
    <w:rsid w:val="00553A51"/>
    <w:rsid w:val="00554160"/>
    <w:rsid w:val="005542CA"/>
    <w:rsid w:val="005558A0"/>
    <w:rsid w:val="0055710C"/>
    <w:rsid w:val="00560EA5"/>
    <w:rsid w:val="00560EEE"/>
    <w:rsid w:val="005612A4"/>
    <w:rsid w:val="00561518"/>
    <w:rsid w:val="0056209B"/>
    <w:rsid w:val="005630E4"/>
    <w:rsid w:val="00563E47"/>
    <w:rsid w:val="00565BC6"/>
    <w:rsid w:val="0056631D"/>
    <w:rsid w:val="00571374"/>
    <w:rsid w:val="0057240C"/>
    <w:rsid w:val="005735D9"/>
    <w:rsid w:val="00573E02"/>
    <w:rsid w:val="00574783"/>
    <w:rsid w:val="00577356"/>
    <w:rsid w:val="00577446"/>
    <w:rsid w:val="00577D35"/>
    <w:rsid w:val="0058219F"/>
    <w:rsid w:val="005826E5"/>
    <w:rsid w:val="005829B1"/>
    <w:rsid w:val="005830B0"/>
    <w:rsid w:val="005841AA"/>
    <w:rsid w:val="00584EB2"/>
    <w:rsid w:val="00587A1F"/>
    <w:rsid w:val="00590E98"/>
    <w:rsid w:val="00591C7F"/>
    <w:rsid w:val="0059266D"/>
    <w:rsid w:val="0059306A"/>
    <w:rsid w:val="00593A2D"/>
    <w:rsid w:val="00593B21"/>
    <w:rsid w:val="00594113"/>
    <w:rsid w:val="005951CC"/>
    <w:rsid w:val="0059523B"/>
    <w:rsid w:val="00596F28"/>
    <w:rsid w:val="005971A0"/>
    <w:rsid w:val="005A011F"/>
    <w:rsid w:val="005A022D"/>
    <w:rsid w:val="005A09DE"/>
    <w:rsid w:val="005A2C23"/>
    <w:rsid w:val="005A2CAC"/>
    <w:rsid w:val="005A318A"/>
    <w:rsid w:val="005A3FF5"/>
    <w:rsid w:val="005A419C"/>
    <w:rsid w:val="005A4902"/>
    <w:rsid w:val="005A5506"/>
    <w:rsid w:val="005A5B29"/>
    <w:rsid w:val="005A6D08"/>
    <w:rsid w:val="005A785C"/>
    <w:rsid w:val="005B0B7C"/>
    <w:rsid w:val="005B0DFA"/>
    <w:rsid w:val="005B0F65"/>
    <w:rsid w:val="005B1154"/>
    <w:rsid w:val="005B12C2"/>
    <w:rsid w:val="005B1BB3"/>
    <w:rsid w:val="005B3C58"/>
    <w:rsid w:val="005B5474"/>
    <w:rsid w:val="005B5D28"/>
    <w:rsid w:val="005B63A9"/>
    <w:rsid w:val="005B663D"/>
    <w:rsid w:val="005C0BFC"/>
    <w:rsid w:val="005C1A48"/>
    <w:rsid w:val="005C1C9D"/>
    <w:rsid w:val="005C1FA4"/>
    <w:rsid w:val="005C39EF"/>
    <w:rsid w:val="005C4B0C"/>
    <w:rsid w:val="005C715C"/>
    <w:rsid w:val="005D043B"/>
    <w:rsid w:val="005D0B99"/>
    <w:rsid w:val="005D0FB6"/>
    <w:rsid w:val="005D154E"/>
    <w:rsid w:val="005D1924"/>
    <w:rsid w:val="005D32F5"/>
    <w:rsid w:val="005D43BE"/>
    <w:rsid w:val="005D47A1"/>
    <w:rsid w:val="005D4FE7"/>
    <w:rsid w:val="005D5803"/>
    <w:rsid w:val="005D5952"/>
    <w:rsid w:val="005D5A58"/>
    <w:rsid w:val="005D6715"/>
    <w:rsid w:val="005E0F0C"/>
    <w:rsid w:val="005E1147"/>
    <w:rsid w:val="005E3BD3"/>
    <w:rsid w:val="005E3C82"/>
    <w:rsid w:val="005E6316"/>
    <w:rsid w:val="005E701C"/>
    <w:rsid w:val="005F0BBB"/>
    <w:rsid w:val="005F2737"/>
    <w:rsid w:val="005F2943"/>
    <w:rsid w:val="005F306D"/>
    <w:rsid w:val="005F31AD"/>
    <w:rsid w:val="005F3E38"/>
    <w:rsid w:val="005F48A3"/>
    <w:rsid w:val="005F4F1B"/>
    <w:rsid w:val="005F750C"/>
    <w:rsid w:val="006004A3"/>
    <w:rsid w:val="00600E06"/>
    <w:rsid w:val="00601CA3"/>
    <w:rsid w:val="006020F5"/>
    <w:rsid w:val="006022B2"/>
    <w:rsid w:val="00602870"/>
    <w:rsid w:val="00603A60"/>
    <w:rsid w:val="00604722"/>
    <w:rsid w:val="006052B6"/>
    <w:rsid w:val="0060572C"/>
    <w:rsid w:val="006059A8"/>
    <w:rsid w:val="0060615F"/>
    <w:rsid w:val="00606F9B"/>
    <w:rsid w:val="006117C8"/>
    <w:rsid w:val="00611A73"/>
    <w:rsid w:val="00611CDF"/>
    <w:rsid w:val="00611CEA"/>
    <w:rsid w:val="006136D6"/>
    <w:rsid w:val="00614990"/>
    <w:rsid w:val="00614DF4"/>
    <w:rsid w:val="006152E8"/>
    <w:rsid w:val="006158D4"/>
    <w:rsid w:val="006159AF"/>
    <w:rsid w:val="006207C8"/>
    <w:rsid w:val="00620944"/>
    <w:rsid w:val="00621EA6"/>
    <w:rsid w:val="00622192"/>
    <w:rsid w:val="00622991"/>
    <w:rsid w:val="0062326D"/>
    <w:rsid w:val="006232C3"/>
    <w:rsid w:val="00623BD7"/>
    <w:rsid w:val="00624479"/>
    <w:rsid w:val="00626D5D"/>
    <w:rsid w:val="00626FEA"/>
    <w:rsid w:val="006270C8"/>
    <w:rsid w:val="00627781"/>
    <w:rsid w:val="00630647"/>
    <w:rsid w:val="0063098C"/>
    <w:rsid w:val="006313BB"/>
    <w:rsid w:val="00632A8B"/>
    <w:rsid w:val="00632D74"/>
    <w:rsid w:val="00632EE8"/>
    <w:rsid w:val="006341E9"/>
    <w:rsid w:val="00636802"/>
    <w:rsid w:val="00636860"/>
    <w:rsid w:val="00637C98"/>
    <w:rsid w:val="0064184A"/>
    <w:rsid w:val="0064203C"/>
    <w:rsid w:val="00642539"/>
    <w:rsid w:val="0064277E"/>
    <w:rsid w:val="0064353C"/>
    <w:rsid w:val="00645C8E"/>
    <w:rsid w:val="006478C1"/>
    <w:rsid w:val="00647AC0"/>
    <w:rsid w:val="00647AFB"/>
    <w:rsid w:val="0065069A"/>
    <w:rsid w:val="00650E17"/>
    <w:rsid w:val="00651179"/>
    <w:rsid w:val="00651216"/>
    <w:rsid w:val="006515B7"/>
    <w:rsid w:val="006516CD"/>
    <w:rsid w:val="00651B26"/>
    <w:rsid w:val="00651C8E"/>
    <w:rsid w:val="00651E87"/>
    <w:rsid w:val="0065205E"/>
    <w:rsid w:val="00653690"/>
    <w:rsid w:val="006549BF"/>
    <w:rsid w:val="00654D30"/>
    <w:rsid w:val="00655515"/>
    <w:rsid w:val="00655B4E"/>
    <w:rsid w:val="0065606C"/>
    <w:rsid w:val="00656764"/>
    <w:rsid w:val="00657720"/>
    <w:rsid w:val="00657AA3"/>
    <w:rsid w:val="00657DB3"/>
    <w:rsid w:val="00660BE7"/>
    <w:rsid w:val="0066119E"/>
    <w:rsid w:val="006611FB"/>
    <w:rsid w:val="0066166E"/>
    <w:rsid w:val="006619FC"/>
    <w:rsid w:val="00661E45"/>
    <w:rsid w:val="0066474D"/>
    <w:rsid w:val="00664CD7"/>
    <w:rsid w:val="00665AF1"/>
    <w:rsid w:val="00665AF9"/>
    <w:rsid w:val="00665F24"/>
    <w:rsid w:val="0067040B"/>
    <w:rsid w:val="00670A48"/>
    <w:rsid w:val="006714CE"/>
    <w:rsid w:val="00671E7B"/>
    <w:rsid w:val="006721E5"/>
    <w:rsid w:val="00672660"/>
    <w:rsid w:val="00672735"/>
    <w:rsid w:val="00673998"/>
    <w:rsid w:val="00673BE9"/>
    <w:rsid w:val="006746DF"/>
    <w:rsid w:val="0067518A"/>
    <w:rsid w:val="00675ABD"/>
    <w:rsid w:val="00680592"/>
    <w:rsid w:val="00680E7C"/>
    <w:rsid w:val="00680FC5"/>
    <w:rsid w:val="00681181"/>
    <w:rsid w:val="00681B94"/>
    <w:rsid w:val="00682293"/>
    <w:rsid w:val="006838D5"/>
    <w:rsid w:val="00684DA0"/>
    <w:rsid w:val="0068558E"/>
    <w:rsid w:val="00685594"/>
    <w:rsid w:val="00685983"/>
    <w:rsid w:val="006859B0"/>
    <w:rsid w:val="006866A5"/>
    <w:rsid w:val="00686976"/>
    <w:rsid w:val="006931D3"/>
    <w:rsid w:val="00694AD7"/>
    <w:rsid w:val="00696649"/>
    <w:rsid w:val="00696C82"/>
    <w:rsid w:val="006972FA"/>
    <w:rsid w:val="006A046F"/>
    <w:rsid w:val="006A21C8"/>
    <w:rsid w:val="006A4151"/>
    <w:rsid w:val="006A4C71"/>
    <w:rsid w:val="006A611A"/>
    <w:rsid w:val="006A7E50"/>
    <w:rsid w:val="006B5482"/>
    <w:rsid w:val="006B6380"/>
    <w:rsid w:val="006B6847"/>
    <w:rsid w:val="006B6917"/>
    <w:rsid w:val="006B6D8F"/>
    <w:rsid w:val="006C1BF1"/>
    <w:rsid w:val="006C26B8"/>
    <w:rsid w:val="006C388D"/>
    <w:rsid w:val="006C4D44"/>
    <w:rsid w:val="006C5630"/>
    <w:rsid w:val="006C5638"/>
    <w:rsid w:val="006C6980"/>
    <w:rsid w:val="006D08BC"/>
    <w:rsid w:val="006D0901"/>
    <w:rsid w:val="006D3228"/>
    <w:rsid w:val="006D33CA"/>
    <w:rsid w:val="006D346F"/>
    <w:rsid w:val="006D456E"/>
    <w:rsid w:val="006D474E"/>
    <w:rsid w:val="006D4A5B"/>
    <w:rsid w:val="006D641F"/>
    <w:rsid w:val="006D6524"/>
    <w:rsid w:val="006D7013"/>
    <w:rsid w:val="006D7289"/>
    <w:rsid w:val="006E3B1A"/>
    <w:rsid w:val="006E41A3"/>
    <w:rsid w:val="006E5C5E"/>
    <w:rsid w:val="006E629B"/>
    <w:rsid w:val="006E7481"/>
    <w:rsid w:val="006E7E71"/>
    <w:rsid w:val="006F0B93"/>
    <w:rsid w:val="006F1F1D"/>
    <w:rsid w:val="006F33ED"/>
    <w:rsid w:val="006F4024"/>
    <w:rsid w:val="006F4B9E"/>
    <w:rsid w:val="006F579B"/>
    <w:rsid w:val="006F5833"/>
    <w:rsid w:val="006F5E0E"/>
    <w:rsid w:val="006F60CA"/>
    <w:rsid w:val="006F6755"/>
    <w:rsid w:val="006F6BE6"/>
    <w:rsid w:val="006F718A"/>
    <w:rsid w:val="006F72FD"/>
    <w:rsid w:val="006F75C8"/>
    <w:rsid w:val="006F7748"/>
    <w:rsid w:val="0070089A"/>
    <w:rsid w:val="007019BB"/>
    <w:rsid w:val="007030C4"/>
    <w:rsid w:val="00704C48"/>
    <w:rsid w:val="007050F1"/>
    <w:rsid w:val="0070516D"/>
    <w:rsid w:val="007104C9"/>
    <w:rsid w:val="00711E00"/>
    <w:rsid w:val="00711F5A"/>
    <w:rsid w:val="00712396"/>
    <w:rsid w:val="007126BC"/>
    <w:rsid w:val="00712D6C"/>
    <w:rsid w:val="00713EEF"/>
    <w:rsid w:val="007145AB"/>
    <w:rsid w:val="0071585D"/>
    <w:rsid w:val="0071616C"/>
    <w:rsid w:val="0071655E"/>
    <w:rsid w:val="00717E1F"/>
    <w:rsid w:val="00720741"/>
    <w:rsid w:val="00720B73"/>
    <w:rsid w:val="00721B3E"/>
    <w:rsid w:val="00722F37"/>
    <w:rsid w:val="0072319B"/>
    <w:rsid w:val="00723330"/>
    <w:rsid w:val="007242AA"/>
    <w:rsid w:val="0072433F"/>
    <w:rsid w:val="00724AAD"/>
    <w:rsid w:val="00725778"/>
    <w:rsid w:val="00726213"/>
    <w:rsid w:val="00727183"/>
    <w:rsid w:val="007277B8"/>
    <w:rsid w:val="00727A74"/>
    <w:rsid w:val="00731EDB"/>
    <w:rsid w:val="007324E8"/>
    <w:rsid w:val="007325A1"/>
    <w:rsid w:val="00733761"/>
    <w:rsid w:val="00733A19"/>
    <w:rsid w:val="00734E33"/>
    <w:rsid w:val="007357C6"/>
    <w:rsid w:val="00737848"/>
    <w:rsid w:val="00737AA4"/>
    <w:rsid w:val="00737D92"/>
    <w:rsid w:val="00737DBB"/>
    <w:rsid w:val="00740E53"/>
    <w:rsid w:val="00741926"/>
    <w:rsid w:val="00741AA3"/>
    <w:rsid w:val="00742241"/>
    <w:rsid w:val="00742574"/>
    <w:rsid w:val="00743203"/>
    <w:rsid w:val="00743619"/>
    <w:rsid w:val="00744C59"/>
    <w:rsid w:val="00745B8C"/>
    <w:rsid w:val="00745BAB"/>
    <w:rsid w:val="00747A7C"/>
    <w:rsid w:val="00747A9D"/>
    <w:rsid w:val="00747C16"/>
    <w:rsid w:val="00750FFD"/>
    <w:rsid w:val="00751BC7"/>
    <w:rsid w:val="0075596A"/>
    <w:rsid w:val="00757672"/>
    <w:rsid w:val="007607B5"/>
    <w:rsid w:val="00763C06"/>
    <w:rsid w:val="00764108"/>
    <w:rsid w:val="00764714"/>
    <w:rsid w:val="007647D1"/>
    <w:rsid w:val="007658C0"/>
    <w:rsid w:val="007659AF"/>
    <w:rsid w:val="00765F3D"/>
    <w:rsid w:val="007705CB"/>
    <w:rsid w:val="00772023"/>
    <w:rsid w:val="0077222B"/>
    <w:rsid w:val="007756FC"/>
    <w:rsid w:val="00775A4E"/>
    <w:rsid w:val="00776FE3"/>
    <w:rsid w:val="007805CE"/>
    <w:rsid w:val="00782E08"/>
    <w:rsid w:val="007830F5"/>
    <w:rsid w:val="00783BBA"/>
    <w:rsid w:val="00783CB0"/>
    <w:rsid w:val="0078464A"/>
    <w:rsid w:val="007862C2"/>
    <w:rsid w:val="0078666D"/>
    <w:rsid w:val="00786D2A"/>
    <w:rsid w:val="00790322"/>
    <w:rsid w:val="00790F02"/>
    <w:rsid w:val="00791AF1"/>
    <w:rsid w:val="00792D9D"/>
    <w:rsid w:val="00794463"/>
    <w:rsid w:val="00794679"/>
    <w:rsid w:val="00794A39"/>
    <w:rsid w:val="00795121"/>
    <w:rsid w:val="00795D07"/>
    <w:rsid w:val="007965F8"/>
    <w:rsid w:val="00797141"/>
    <w:rsid w:val="007A0624"/>
    <w:rsid w:val="007A0874"/>
    <w:rsid w:val="007A0BFB"/>
    <w:rsid w:val="007A1D8C"/>
    <w:rsid w:val="007A31EB"/>
    <w:rsid w:val="007A34ED"/>
    <w:rsid w:val="007A3769"/>
    <w:rsid w:val="007A5604"/>
    <w:rsid w:val="007A6908"/>
    <w:rsid w:val="007A723C"/>
    <w:rsid w:val="007B04D3"/>
    <w:rsid w:val="007B0CE6"/>
    <w:rsid w:val="007B19DD"/>
    <w:rsid w:val="007B3F3D"/>
    <w:rsid w:val="007B41EA"/>
    <w:rsid w:val="007B44A3"/>
    <w:rsid w:val="007B5147"/>
    <w:rsid w:val="007C033A"/>
    <w:rsid w:val="007C1E62"/>
    <w:rsid w:val="007C3BDD"/>
    <w:rsid w:val="007C3D1B"/>
    <w:rsid w:val="007C468D"/>
    <w:rsid w:val="007C6144"/>
    <w:rsid w:val="007C72E6"/>
    <w:rsid w:val="007C7FAF"/>
    <w:rsid w:val="007D0C7E"/>
    <w:rsid w:val="007D0CDC"/>
    <w:rsid w:val="007D0DA5"/>
    <w:rsid w:val="007D218C"/>
    <w:rsid w:val="007D557D"/>
    <w:rsid w:val="007D6A86"/>
    <w:rsid w:val="007D73B0"/>
    <w:rsid w:val="007D7D20"/>
    <w:rsid w:val="007E0D9D"/>
    <w:rsid w:val="007E2AF5"/>
    <w:rsid w:val="007E3DD1"/>
    <w:rsid w:val="007E3F45"/>
    <w:rsid w:val="007E450F"/>
    <w:rsid w:val="007E499E"/>
    <w:rsid w:val="007E4E1E"/>
    <w:rsid w:val="007E5373"/>
    <w:rsid w:val="007E6DC0"/>
    <w:rsid w:val="007F0CDD"/>
    <w:rsid w:val="007F1E75"/>
    <w:rsid w:val="007F2136"/>
    <w:rsid w:val="007F4949"/>
    <w:rsid w:val="007F4C59"/>
    <w:rsid w:val="007F4E04"/>
    <w:rsid w:val="007F50AB"/>
    <w:rsid w:val="007F7636"/>
    <w:rsid w:val="007F7F5F"/>
    <w:rsid w:val="00800D7D"/>
    <w:rsid w:val="0080178F"/>
    <w:rsid w:val="008022A8"/>
    <w:rsid w:val="008025A0"/>
    <w:rsid w:val="0080279A"/>
    <w:rsid w:val="00802BED"/>
    <w:rsid w:val="00803236"/>
    <w:rsid w:val="00804E5C"/>
    <w:rsid w:val="008068E6"/>
    <w:rsid w:val="00806D4D"/>
    <w:rsid w:val="008070E1"/>
    <w:rsid w:val="00807615"/>
    <w:rsid w:val="0081250B"/>
    <w:rsid w:val="0081281F"/>
    <w:rsid w:val="0081301B"/>
    <w:rsid w:val="0081532B"/>
    <w:rsid w:val="00815B5D"/>
    <w:rsid w:val="008164E4"/>
    <w:rsid w:val="00822A57"/>
    <w:rsid w:val="00822B9F"/>
    <w:rsid w:val="0082416F"/>
    <w:rsid w:val="0082492A"/>
    <w:rsid w:val="00826BD2"/>
    <w:rsid w:val="00826DEF"/>
    <w:rsid w:val="0083226F"/>
    <w:rsid w:val="008332C1"/>
    <w:rsid w:val="008338E8"/>
    <w:rsid w:val="0083401B"/>
    <w:rsid w:val="0083428C"/>
    <w:rsid w:val="008349B1"/>
    <w:rsid w:val="00836DE2"/>
    <w:rsid w:val="00837478"/>
    <w:rsid w:val="008376C7"/>
    <w:rsid w:val="0084180A"/>
    <w:rsid w:val="00841DDB"/>
    <w:rsid w:val="008422F8"/>
    <w:rsid w:val="00842B3F"/>
    <w:rsid w:val="00842DAA"/>
    <w:rsid w:val="00842E7E"/>
    <w:rsid w:val="00843312"/>
    <w:rsid w:val="0084421A"/>
    <w:rsid w:val="00844B5A"/>
    <w:rsid w:val="0084541A"/>
    <w:rsid w:val="00846218"/>
    <w:rsid w:val="008476E6"/>
    <w:rsid w:val="008478F3"/>
    <w:rsid w:val="00851B23"/>
    <w:rsid w:val="00852BD5"/>
    <w:rsid w:val="008545DF"/>
    <w:rsid w:val="00854FA3"/>
    <w:rsid w:val="00855A79"/>
    <w:rsid w:val="0085605B"/>
    <w:rsid w:val="0085679A"/>
    <w:rsid w:val="008569B5"/>
    <w:rsid w:val="00861C7D"/>
    <w:rsid w:val="0086207E"/>
    <w:rsid w:val="00862493"/>
    <w:rsid w:val="00862F97"/>
    <w:rsid w:val="00863298"/>
    <w:rsid w:val="008632AB"/>
    <w:rsid w:val="00864446"/>
    <w:rsid w:val="00864959"/>
    <w:rsid w:val="00864A3A"/>
    <w:rsid w:val="00865C70"/>
    <w:rsid w:val="008669B2"/>
    <w:rsid w:val="00870320"/>
    <w:rsid w:val="00871051"/>
    <w:rsid w:val="0087207B"/>
    <w:rsid w:val="00873852"/>
    <w:rsid w:val="008746FD"/>
    <w:rsid w:val="00874D31"/>
    <w:rsid w:val="0087524A"/>
    <w:rsid w:val="00876784"/>
    <w:rsid w:val="008779D7"/>
    <w:rsid w:val="00877E2A"/>
    <w:rsid w:val="008802C9"/>
    <w:rsid w:val="008811B9"/>
    <w:rsid w:val="00881FC7"/>
    <w:rsid w:val="00882051"/>
    <w:rsid w:val="00882531"/>
    <w:rsid w:val="00882A69"/>
    <w:rsid w:val="00884319"/>
    <w:rsid w:val="0088632C"/>
    <w:rsid w:val="008876A6"/>
    <w:rsid w:val="0089080D"/>
    <w:rsid w:val="008915BB"/>
    <w:rsid w:val="00891F97"/>
    <w:rsid w:val="00892143"/>
    <w:rsid w:val="0089359F"/>
    <w:rsid w:val="00894785"/>
    <w:rsid w:val="008951FF"/>
    <w:rsid w:val="0089580F"/>
    <w:rsid w:val="00895A5E"/>
    <w:rsid w:val="00896786"/>
    <w:rsid w:val="00896C53"/>
    <w:rsid w:val="008A091B"/>
    <w:rsid w:val="008A11B9"/>
    <w:rsid w:val="008A2178"/>
    <w:rsid w:val="008A227D"/>
    <w:rsid w:val="008A35F2"/>
    <w:rsid w:val="008A3CFF"/>
    <w:rsid w:val="008A4701"/>
    <w:rsid w:val="008A4C0E"/>
    <w:rsid w:val="008A4FED"/>
    <w:rsid w:val="008A5A87"/>
    <w:rsid w:val="008A7465"/>
    <w:rsid w:val="008A7FF8"/>
    <w:rsid w:val="008B02CF"/>
    <w:rsid w:val="008B0483"/>
    <w:rsid w:val="008B1049"/>
    <w:rsid w:val="008B1835"/>
    <w:rsid w:val="008B1E1E"/>
    <w:rsid w:val="008B2117"/>
    <w:rsid w:val="008B2987"/>
    <w:rsid w:val="008B2FEC"/>
    <w:rsid w:val="008B4D47"/>
    <w:rsid w:val="008B570A"/>
    <w:rsid w:val="008B5FBF"/>
    <w:rsid w:val="008B69B6"/>
    <w:rsid w:val="008C2160"/>
    <w:rsid w:val="008C22FD"/>
    <w:rsid w:val="008C2DA0"/>
    <w:rsid w:val="008C42C1"/>
    <w:rsid w:val="008C42F2"/>
    <w:rsid w:val="008C4DC5"/>
    <w:rsid w:val="008C56B3"/>
    <w:rsid w:val="008C6730"/>
    <w:rsid w:val="008C75A1"/>
    <w:rsid w:val="008C7629"/>
    <w:rsid w:val="008C7831"/>
    <w:rsid w:val="008D1293"/>
    <w:rsid w:val="008D173F"/>
    <w:rsid w:val="008D273E"/>
    <w:rsid w:val="008D3B9C"/>
    <w:rsid w:val="008D42A2"/>
    <w:rsid w:val="008D537C"/>
    <w:rsid w:val="008D7650"/>
    <w:rsid w:val="008D7891"/>
    <w:rsid w:val="008D79FA"/>
    <w:rsid w:val="008E02C1"/>
    <w:rsid w:val="008E0336"/>
    <w:rsid w:val="008E2CAD"/>
    <w:rsid w:val="008E4D09"/>
    <w:rsid w:val="008E54E4"/>
    <w:rsid w:val="008E5EC0"/>
    <w:rsid w:val="008E66CB"/>
    <w:rsid w:val="008E6810"/>
    <w:rsid w:val="008E7031"/>
    <w:rsid w:val="008E75F0"/>
    <w:rsid w:val="008E790B"/>
    <w:rsid w:val="008F3234"/>
    <w:rsid w:val="008F50F3"/>
    <w:rsid w:val="008F6733"/>
    <w:rsid w:val="008F6F1D"/>
    <w:rsid w:val="008F78D5"/>
    <w:rsid w:val="008F7A23"/>
    <w:rsid w:val="0090008B"/>
    <w:rsid w:val="00900C5B"/>
    <w:rsid w:val="009017AB"/>
    <w:rsid w:val="00901C41"/>
    <w:rsid w:val="00901E37"/>
    <w:rsid w:val="00903555"/>
    <w:rsid w:val="00904AE5"/>
    <w:rsid w:val="00910729"/>
    <w:rsid w:val="00911F68"/>
    <w:rsid w:val="0091275A"/>
    <w:rsid w:val="00913D73"/>
    <w:rsid w:val="00913D9C"/>
    <w:rsid w:val="00917172"/>
    <w:rsid w:val="0092297E"/>
    <w:rsid w:val="00922A72"/>
    <w:rsid w:val="00923A4A"/>
    <w:rsid w:val="0092494F"/>
    <w:rsid w:val="00924A96"/>
    <w:rsid w:val="00932A0B"/>
    <w:rsid w:val="0093343F"/>
    <w:rsid w:val="00933A32"/>
    <w:rsid w:val="00934A6A"/>
    <w:rsid w:val="00940025"/>
    <w:rsid w:val="009411B4"/>
    <w:rsid w:val="00942BB6"/>
    <w:rsid w:val="00943425"/>
    <w:rsid w:val="00943857"/>
    <w:rsid w:val="00944969"/>
    <w:rsid w:val="00944D10"/>
    <w:rsid w:val="009454DE"/>
    <w:rsid w:val="009466ED"/>
    <w:rsid w:val="00946992"/>
    <w:rsid w:val="00947A8A"/>
    <w:rsid w:val="00947C57"/>
    <w:rsid w:val="00947E9D"/>
    <w:rsid w:val="0095017D"/>
    <w:rsid w:val="00951060"/>
    <w:rsid w:val="00952600"/>
    <w:rsid w:val="00953181"/>
    <w:rsid w:val="00953763"/>
    <w:rsid w:val="009537C7"/>
    <w:rsid w:val="009564A0"/>
    <w:rsid w:val="0095741C"/>
    <w:rsid w:val="00962041"/>
    <w:rsid w:val="009626F0"/>
    <w:rsid w:val="009636F7"/>
    <w:rsid w:val="00964E1A"/>
    <w:rsid w:val="0096507C"/>
    <w:rsid w:val="00965383"/>
    <w:rsid w:val="00967EC5"/>
    <w:rsid w:val="00972869"/>
    <w:rsid w:val="009732F5"/>
    <w:rsid w:val="00974C17"/>
    <w:rsid w:val="00974EDE"/>
    <w:rsid w:val="00975634"/>
    <w:rsid w:val="00976297"/>
    <w:rsid w:val="00977BC0"/>
    <w:rsid w:val="009801CF"/>
    <w:rsid w:val="00980A90"/>
    <w:rsid w:val="00981C0C"/>
    <w:rsid w:val="00982D03"/>
    <w:rsid w:val="009849B6"/>
    <w:rsid w:val="009859B0"/>
    <w:rsid w:val="0098627D"/>
    <w:rsid w:val="00987278"/>
    <w:rsid w:val="00987722"/>
    <w:rsid w:val="0098776C"/>
    <w:rsid w:val="00987CB0"/>
    <w:rsid w:val="009916A7"/>
    <w:rsid w:val="00993735"/>
    <w:rsid w:val="00994BBE"/>
    <w:rsid w:val="009957B5"/>
    <w:rsid w:val="00995D27"/>
    <w:rsid w:val="0099668F"/>
    <w:rsid w:val="009A0615"/>
    <w:rsid w:val="009A1B91"/>
    <w:rsid w:val="009A1E7A"/>
    <w:rsid w:val="009A2192"/>
    <w:rsid w:val="009A29D7"/>
    <w:rsid w:val="009A30BF"/>
    <w:rsid w:val="009A3625"/>
    <w:rsid w:val="009A39E5"/>
    <w:rsid w:val="009A43F3"/>
    <w:rsid w:val="009A4CEA"/>
    <w:rsid w:val="009A5286"/>
    <w:rsid w:val="009A56BD"/>
    <w:rsid w:val="009A5782"/>
    <w:rsid w:val="009A5F77"/>
    <w:rsid w:val="009B0429"/>
    <w:rsid w:val="009B1039"/>
    <w:rsid w:val="009B261F"/>
    <w:rsid w:val="009B27CF"/>
    <w:rsid w:val="009B283E"/>
    <w:rsid w:val="009B3220"/>
    <w:rsid w:val="009B33BF"/>
    <w:rsid w:val="009B52ED"/>
    <w:rsid w:val="009B54A5"/>
    <w:rsid w:val="009B6242"/>
    <w:rsid w:val="009B6493"/>
    <w:rsid w:val="009B76E3"/>
    <w:rsid w:val="009B7933"/>
    <w:rsid w:val="009C1281"/>
    <w:rsid w:val="009C2082"/>
    <w:rsid w:val="009C208C"/>
    <w:rsid w:val="009C267B"/>
    <w:rsid w:val="009C2ED7"/>
    <w:rsid w:val="009C2F23"/>
    <w:rsid w:val="009C4D85"/>
    <w:rsid w:val="009C4F02"/>
    <w:rsid w:val="009C5389"/>
    <w:rsid w:val="009C6FF6"/>
    <w:rsid w:val="009C7F2A"/>
    <w:rsid w:val="009D0DD4"/>
    <w:rsid w:val="009D1E32"/>
    <w:rsid w:val="009D1E90"/>
    <w:rsid w:val="009D2414"/>
    <w:rsid w:val="009D26F2"/>
    <w:rsid w:val="009D3B5A"/>
    <w:rsid w:val="009D4E78"/>
    <w:rsid w:val="009D50BF"/>
    <w:rsid w:val="009D7063"/>
    <w:rsid w:val="009E076E"/>
    <w:rsid w:val="009E0D59"/>
    <w:rsid w:val="009E1FF9"/>
    <w:rsid w:val="009E247B"/>
    <w:rsid w:val="009E252D"/>
    <w:rsid w:val="009E34CC"/>
    <w:rsid w:val="009E373F"/>
    <w:rsid w:val="009E42AA"/>
    <w:rsid w:val="009E4776"/>
    <w:rsid w:val="009E48A6"/>
    <w:rsid w:val="009E4E2F"/>
    <w:rsid w:val="009E4F31"/>
    <w:rsid w:val="009E55FE"/>
    <w:rsid w:val="009E5B38"/>
    <w:rsid w:val="009E5D37"/>
    <w:rsid w:val="009E5FC9"/>
    <w:rsid w:val="009E6A8A"/>
    <w:rsid w:val="009E7003"/>
    <w:rsid w:val="009E7D08"/>
    <w:rsid w:val="009F020D"/>
    <w:rsid w:val="009F0A40"/>
    <w:rsid w:val="009F146B"/>
    <w:rsid w:val="009F2E39"/>
    <w:rsid w:val="009F3063"/>
    <w:rsid w:val="009F4DDB"/>
    <w:rsid w:val="009F6CB7"/>
    <w:rsid w:val="009F6D38"/>
    <w:rsid w:val="00A0134E"/>
    <w:rsid w:val="00A0291B"/>
    <w:rsid w:val="00A030E1"/>
    <w:rsid w:val="00A032A2"/>
    <w:rsid w:val="00A03FC2"/>
    <w:rsid w:val="00A05475"/>
    <w:rsid w:val="00A05D2B"/>
    <w:rsid w:val="00A07C90"/>
    <w:rsid w:val="00A11206"/>
    <w:rsid w:val="00A11BCE"/>
    <w:rsid w:val="00A147E7"/>
    <w:rsid w:val="00A153D5"/>
    <w:rsid w:val="00A15501"/>
    <w:rsid w:val="00A166F5"/>
    <w:rsid w:val="00A167E3"/>
    <w:rsid w:val="00A16BC9"/>
    <w:rsid w:val="00A170FD"/>
    <w:rsid w:val="00A172F9"/>
    <w:rsid w:val="00A21E49"/>
    <w:rsid w:val="00A223E5"/>
    <w:rsid w:val="00A22970"/>
    <w:rsid w:val="00A22AC0"/>
    <w:rsid w:val="00A22E67"/>
    <w:rsid w:val="00A2306F"/>
    <w:rsid w:val="00A23296"/>
    <w:rsid w:val="00A232C5"/>
    <w:rsid w:val="00A245D5"/>
    <w:rsid w:val="00A256A3"/>
    <w:rsid w:val="00A25719"/>
    <w:rsid w:val="00A266DA"/>
    <w:rsid w:val="00A2791D"/>
    <w:rsid w:val="00A27AAB"/>
    <w:rsid w:val="00A33A38"/>
    <w:rsid w:val="00A33C3D"/>
    <w:rsid w:val="00A351FC"/>
    <w:rsid w:val="00A35693"/>
    <w:rsid w:val="00A3569C"/>
    <w:rsid w:val="00A36E28"/>
    <w:rsid w:val="00A400B3"/>
    <w:rsid w:val="00A41129"/>
    <w:rsid w:val="00A42E99"/>
    <w:rsid w:val="00A4361B"/>
    <w:rsid w:val="00A43CEC"/>
    <w:rsid w:val="00A45CFD"/>
    <w:rsid w:val="00A478F0"/>
    <w:rsid w:val="00A51764"/>
    <w:rsid w:val="00A52CA3"/>
    <w:rsid w:val="00A5631B"/>
    <w:rsid w:val="00A56A0B"/>
    <w:rsid w:val="00A57BEA"/>
    <w:rsid w:val="00A60031"/>
    <w:rsid w:val="00A60268"/>
    <w:rsid w:val="00A614BB"/>
    <w:rsid w:val="00A62B14"/>
    <w:rsid w:val="00A63ABA"/>
    <w:rsid w:val="00A63D86"/>
    <w:rsid w:val="00A6477D"/>
    <w:rsid w:val="00A64A4C"/>
    <w:rsid w:val="00A660CD"/>
    <w:rsid w:val="00A665E7"/>
    <w:rsid w:val="00A67071"/>
    <w:rsid w:val="00A70C3D"/>
    <w:rsid w:val="00A71C02"/>
    <w:rsid w:val="00A721A9"/>
    <w:rsid w:val="00A7315A"/>
    <w:rsid w:val="00A76719"/>
    <w:rsid w:val="00A7708F"/>
    <w:rsid w:val="00A77D48"/>
    <w:rsid w:val="00A77F15"/>
    <w:rsid w:val="00A80DCF"/>
    <w:rsid w:val="00A81304"/>
    <w:rsid w:val="00A81522"/>
    <w:rsid w:val="00A81660"/>
    <w:rsid w:val="00A81AF1"/>
    <w:rsid w:val="00A82DD1"/>
    <w:rsid w:val="00A831B5"/>
    <w:rsid w:val="00A848AA"/>
    <w:rsid w:val="00A85234"/>
    <w:rsid w:val="00A857CF"/>
    <w:rsid w:val="00A85A15"/>
    <w:rsid w:val="00A87E52"/>
    <w:rsid w:val="00A903DC"/>
    <w:rsid w:val="00A90498"/>
    <w:rsid w:val="00A90C1B"/>
    <w:rsid w:val="00A91173"/>
    <w:rsid w:val="00A9144F"/>
    <w:rsid w:val="00A91985"/>
    <w:rsid w:val="00A9222C"/>
    <w:rsid w:val="00A92765"/>
    <w:rsid w:val="00A93A78"/>
    <w:rsid w:val="00A949CE"/>
    <w:rsid w:val="00A94C5D"/>
    <w:rsid w:val="00A951E4"/>
    <w:rsid w:val="00A9554D"/>
    <w:rsid w:val="00A9589F"/>
    <w:rsid w:val="00A96959"/>
    <w:rsid w:val="00A96AD7"/>
    <w:rsid w:val="00A971DC"/>
    <w:rsid w:val="00AA1510"/>
    <w:rsid w:val="00AA25D3"/>
    <w:rsid w:val="00AA3376"/>
    <w:rsid w:val="00AA384B"/>
    <w:rsid w:val="00AA3A75"/>
    <w:rsid w:val="00AA46E3"/>
    <w:rsid w:val="00AA4F1A"/>
    <w:rsid w:val="00AA5BFC"/>
    <w:rsid w:val="00AA5E46"/>
    <w:rsid w:val="00AA69C4"/>
    <w:rsid w:val="00AA7C69"/>
    <w:rsid w:val="00AA7C84"/>
    <w:rsid w:val="00AB3878"/>
    <w:rsid w:val="00AB4E29"/>
    <w:rsid w:val="00AB4E8B"/>
    <w:rsid w:val="00AB5018"/>
    <w:rsid w:val="00AC253B"/>
    <w:rsid w:val="00AC416A"/>
    <w:rsid w:val="00AC526E"/>
    <w:rsid w:val="00AC529D"/>
    <w:rsid w:val="00AC55D0"/>
    <w:rsid w:val="00AC5631"/>
    <w:rsid w:val="00AC5D2B"/>
    <w:rsid w:val="00AC6F58"/>
    <w:rsid w:val="00AD0B1E"/>
    <w:rsid w:val="00AD1947"/>
    <w:rsid w:val="00AD45B7"/>
    <w:rsid w:val="00AD6AE2"/>
    <w:rsid w:val="00AD7C82"/>
    <w:rsid w:val="00AE1BC3"/>
    <w:rsid w:val="00AE2FE4"/>
    <w:rsid w:val="00AE65D2"/>
    <w:rsid w:val="00AF0DFC"/>
    <w:rsid w:val="00AF64C0"/>
    <w:rsid w:val="00AF64DF"/>
    <w:rsid w:val="00AF6D9C"/>
    <w:rsid w:val="00B01A25"/>
    <w:rsid w:val="00B02083"/>
    <w:rsid w:val="00B03572"/>
    <w:rsid w:val="00B03726"/>
    <w:rsid w:val="00B03B52"/>
    <w:rsid w:val="00B05903"/>
    <w:rsid w:val="00B05D51"/>
    <w:rsid w:val="00B06068"/>
    <w:rsid w:val="00B06C0A"/>
    <w:rsid w:val="00B06C83"/>
    <w:rsid w:val="00B07CD9"/>
    <w:rsid w:val="00B104F2"/>
    <w:rsid w:val="00B10A8E"/>
    <w:rsid w:val="00B10AAB"/>
    <w:rsid w:val="00B10EF6"/>
    <w:rsid w:val="00B122C5"/>
    <w:rsid w:val="00B12C99"/>
    <w:rsid w:val="00B12E15"/>
    <w:rsid w:val="00B12F29"/>
    <w:rsid w:val="00B13BAA"/>
    <w:rsid w:val="00B13E6F"/>
    <w:rsid w:val="00B15320"/>
    <w:rsid w:val="00B15836"/>
    <w:rsid w:val="00B17403"/>
    <w:rsid w:val="00B177D6"/>
    <w:rsid w:val="00B17CF9"/>
    <w:rsid w:val="00B208C8"/>
    <w:rsid w:val="00B213A3"/>
    <w:rsid w:val="00B22CED"/>
    <w:rsid w:val="00B22F2F"/>
    <w:rsid w:val="00B231D4"/>
    <w:rsid w:val="00B23C03"/>
    <w:rsid w:val="00B23FDB"/>
    <w:rsid w:val="00B24EF0"/>
    <w:rsid w:val="00B259AE"/>
    <w:rsid w:val="00B27FF9"/>
    <w:rsid w:val="00B31F30"/>
    <w:rsid w:val="00B32EB3"/>
    <w:rsid w:val="00B3309D"/>
    <w:rsid w:val="00B33E6F"/>
    <w:rsid w:val="00B349D5"/>
    <w:rsid w:val="00B34DB9"/>
    <w:rsid w:val="00B35599"/>
    <w:rsid w:val="00B37611"/>
    <w:rsid w:val="00B37EDE"/>
    <w:rsid w:val="00B40F80"/>
    <w:rsid w:val="00B423D6"/>
    <w:rsid w:val="00B42F7E"/>
    <w:rsid w:val="00B440CA"/>
    <w:rsid w:val="00B444AD"/>
    <w:rsid w:val="00B44DB8"/>
    <w:rsid w:val="00B45012"/>
    <w:rsid w:val="00B450CC"/>
    <w:rsid w:val="00B45E85"/>
    <w:rsid w:val="00B472D9"/>
    <w:rsid w:val="00B4761F"/>
    <w:rsid w:val="00B47F74"/>
    <w:rsid w:val="00B5083A"/>
    <w:rsid w:val="00B50A29"/>
    <w:rsid w:val="00B52690"/>
    <w:rsid w:val="00B5343A"/>
    <w:rsid w:val="00B558B8"/>
    <w:rsid w:val="00B55E37"/>
    <w:rsid w:val="00B56082"/>
    <w:rsid w:val="00B56B6E"/>
    <w:rsid w:val="00B57680"/>
    <w:rsid w:val="00B61F96"/>
    <w:rsid w:val="00B621D0"/>
    <w:rsid w:val="00B6222E"/>
    <w:rsid w:val="00B62AC3"/>
    <w:rsid w:val="00B63D6B"/>
    <w:rsid w:val="00B64213"/>
    <w:rsid w:val="00B64321"/>
    <w:rsid w:val="00B65160"/>
    <w:rsid w:val="00B651DA"/>
    <w:rsid w:val="00B652C6"/>
    <w:rsid w:val="00B6557D"/>
    <w:rsid w:val="00B664F2"/>
    <w:rsid w:val="00B66D71"/>
    <w:rsid w:val="00B66E80"/>
    <w:rsid w:val="00B6736A"/>
    <w:rsid w:val="00B70583"/>
    <w:rsid w:val="00B706F4"/>
    <w:rsid w:val="00B70D3D"/>
    <w:rsid w:val="00B71159"/>
    <w:rsid w:val="00B71CCF"/>
    <w:rsid w:val="00B72919"/>
    <w:rsid w:val="00B732F1"/>
    <w:rsid w:val="00B73566"/>
    <w:rsid w:val="00B75D82"/>
    <w:rsid w:val="00B76166"/>
    <w:rsid w:val="00B76207"/>
    <w:rsid w:val="00B803D6"/>
    <w:rsid w:val="00B80C2C"/>
    <w:rsid w:val="00B81A8C"/>
    <w:rsid w:val="00B825E3"/>
    <w:rsid w:val="00B8278B"/>
    <w:rsid w:val="00B82BFC"/>
    <w:rsid w:val="00B82CB2"/>
    <w:rsid w:val="00B84456"/>
    <w:rsid w:val="00B86204"/>
    <w:rsid w:val="00B8711E"/>
    <w:rsid w:val="00B87EA9"/>
    <w:rsid w:val="00B90DCF"/>
    <w:rsid w:val="00B917D8"/>
    <w:rsid w:val="00B91C08"/>
    <w:rsid w:val="00B920BB"/>
    <w:rsid w:val="00B926DA"/>
    <w:rsid w:val="00B94075"/>
    <w:rsid w:val="00B94329"/>
    <w:rsid w:val="00B945A4"/>
    <w:rsid w:val="00B97805"/>
    <w:rsid w:val="00BA03EA"/>
    <w:rsid w:val="00BA0F32"/>
    <w:rsid w:val="00BA18E0"/>
    <w:rsid w:val="00BA3F6D"/>
    <w:rsid w:val="00BA400C"/>
    <w:rsid w:val="00BA45E9"/>
    <w:rsid w:val="00BA787D"/>
    <w:rsid w:val="00BB0298"/>
    <w:rsid w:val="00BB49C4"/>
    <w:rsid w:val="00BB5611"/>
    <w:rsid w:val="00BB5F57"/>
    <w:rsid w:val="00BB6D31"/>
    <w:rsid w:val="00BC148E"/>
    <w:rsid w:val="00BC220E"/>
    <w:rsid w:val="00BC2898"/>
    <w:rsid w:val="00BC4137"/>
    <w:rsid w:val="00BC4650"/>
    <w:rsid w:val="00BC48F3"/>
    <w:rsid w:val="00BC497F"/>
    <w:rsid w:val="00BC55D4"/>
    <w:rsid w:val="00BC5B7E"/>
    <w:rsid w:val="00BC754D"/>
    <w:rsid w:val="00BC7690"/>
    <w:rsid w:val="00BD083E"/>
    <w:rsid w:val="00BD09CF"/>
    <w:rsid w:val="00BD09DA"/>
    <w:rsid w:val="00BD17CE"/>
    <w:rsid w:val="00BD1C26"/>
    <w:rsid w:val="00BD1D58"/>
    <w:rsid w:val="00BD25D6"/>
    <w:rsid w:val="00BD271B"/>
    <w:rsid w:val="00BD3EEC"/>
    <w:rsid w:val="00BD4693"/>
    <w:rsid w:val="00BD48FE"/>
    <w:rsid w:val="00BD63EF"/>
    <w:rsid w:val="00BE06A9"/>
    <w:rsid w:val="00BE1210"/>
    <w:rsid w:val="00BE1216"/>
    <w:rsid w:val="00BE1C0A"/>
    <w:rsid w:val="00BE2491"/>
    <w:rsid w:val="00BE5F8E"/>
    <w:rsid w:val="00BE779F"/>
    <w:rsid w:val="00BE7AAA"/>
    <w:rsid w:val="00BE7E57"/>
    <w:rsid w:val="00BF0938"/>
    <w:rsid w:val="00BF09D6"/>
    <w:rsid w:val="00BF172D"/>
    <w:rsid w:val="00BF1B34"/>
    <w:rsid w:val="00BF24E1"/>
    <w:rsid w:val="00BF3910"/>
    <w:rsid w:val="00BF3BEF"/>
    <w:rsid w:val="00BF3EE2"/>
    <w:rsid w:val="00BF6032"/>
    <w:rsid w:val="00BF6377"/>
    <w:rsid w:val="00BF7377"/>
    <w:rsid w:val="00BF778E"/>
    <w:rsid w:val="00C004A6"/>
    <w:rsid w:val="00C00628"/>
    <w:rsid w:val="00C018BE"/>
    <w:rsid w:val="00C02494"/>
    <w:rsid w:val="00C025B4"/>
    <w:rsid w:val="00C037A4"/>
    <w:rsid w:val="00C0506F"/>
    <w:rsid w:val="00C05389"/>
    <w:rsid w:val="00C06FD6"/>
    <w:rsid w:val="00C0782E"/>
    <w:rsid w:val="00C101C3"/>
    <w:rsid w:val="00C10628"/>
    <w:rsid w:val="00C10680"/>
    <w:rsid w:val="00C10DFC"/>
    <w:rsid w:val="00C135A7"/>
    <w:rsid w:val="00C13CEC"/>
    <w:rsid w:val="00C1544E"/>
    <w:rsid w:val="00C15608"/>
    <w:rsid w:val="00C159BE"/>
    <w:rsid w:val="00C15A1F"/>
    <w:rsid w:val="00C169D1"/>
    <w:rsid w:val="00C17CC5"/>
    <w:rsid w:val="00C21221"/>
    <w:rsid w:val="00C218E9"/>
    <w:rsid w:val="00C22706"/>
    <w:rsid w:val="00C234D5"/>
    <w:rsid w:val="00C23857"/>
    <w:rsid w:val="00C241D4"/>
    <w:rsid w:val="00C24894"/>
    <w:rsid w:val="00C25859"/>
    <w:rsid w:val="00C26CC5"/>
    <w:rsid w:val="00C2725E"/>
    <w:rsid w:val="00C30477"/>
    <w:rsid w:val="00C31BF0"/>
    <w:rsid w:val="00C32B12"/>
    <w:rsid w:val="00C34375"/>
    <w:rsid w:val="00C34A94"/>
    <w:rsid w:val="00C37C89"/>
    <w:rsid w:val="00C40A17"/>
    <w:rsid w:val="00C43609"/>
    <w:rsid w:val="00C440C0"/>
    <w:rsid w:val="00C44A40"/>
    <w:rsid w:val="00C44C17"/>
    <w:rsid w:val="00C44F5B"/>
    <w:rsid w:val="00C47C7A"/>
    <w:rsid w:val="00C47D86"/>
    <w:rsid w:val="00C50C5C"/>
    <w:rsid w:val="00C530B3"/>
    <w:rsid w:val="00C5333C"/>
    <w:rsid w:val="00C53BC9"/>
    <w:rsid w:val="00C54746"/>
    <w:rsid w:val="00C549EC"/>
    <w:rsid w:val="00C55B02"/>
    <w:rsid w:val="00C563F7"/>
    <w:rsid w:val="00C56556"/>
    <w:rsid w:val="00C568CB"/>
    <w:rsid w:val="00C60B6E"/>
    <w:rsid w:val="00C60BA0"/>
    <w:rsid w:val="00C60D08"/>
    <w:rsid w:val="00C62E97"/>
    <w:rsid w:val="00C638FF"/>
    <w:rsid w:val="00C63C4F"/>
    <w:rsid w:val="00C6416D"/>
    <w:rsid w:val="00C66EDF"/>
    <w:rsid w:val="00C72F14"/>
    <w:rsid w:val="00C746B6"/>
    <w:rsid w:val="00C7551E"/>
    <w:rsid w:val="00C76251"/>
    <w:rsid w:val="00C7650B"/>
    <w:rsid w:val="00C76D57"/>
    <w:rsid w:val="00C82332"/>
    <w:rsid w:val="00C8270A"/>
    <w:rsid w:val="00C82FE5"/>
    <w:rsid w:val="00C84B45"/>
    <w:rsid w:val="00C879A5"/>
    <w:rsid w:val="00C879EE"/>
    <w:rsid w:val="00C87A63"/>
    <w:rsid w:val="00C87ADB"/>
    <w:rsid w:val="00C9083E"/>
    <w:rsid w:val="00C91EC6"/>
    <w:rsid w:val="00C93562"/>
    <w:rsid w:val="00C94E3A"/>
    <w:rsid w:val="00C95260"/>
    <w:rsid w:val="00C95504"/>
    <w:rsid w:val="00C95508"/>
    <w:rsid w:val="00C96A6B"/>
    <w:rsid w:val="00C97E01"/>
    <w:rsid w:val="00CA04F9"/>
    <w:rsid w:val="00CA147B"/>
    <w:rsid w:val="00CA2132"/>
    <w:rsid w:val="00CA4B16"/>
    <w:rsid w:val="00CA6731"/>
    <w:rsid w:val="00CA7B5C"/>
    <w:rsid w:val="00CA7D05"/>
    <w:rsid w:val="00CA7EF4"/>
    <w:rsid w:val="00CB2BF9"/>
    <w:rsid w:val="00CB3A25"/>
    <w:rsid w:val="00CB58BD"/>
    <w:rsid w:val="00CB5B8B"/>
    <w:rsid w:val="00CB694A"/>
    <w:rsid w:val="00CB6992"/>
    <w:rsid w:val="00CB7016"/>
    <w:rsid w:val="00CC1AE4"/>
    <w:rsid w:val="00CC246A"/>
    <w:rsid w:val="00CC280C"/>
    <w:rsid w:val="00CC33AF"/>
    <w:rsid w:val="00CC4A35"/>
    <w:rsid w:val="00CC4B38"/>
    <w:rsid w:val="00CC5A26"/>
    <w:rsid w:val="00CC5B2A"/>
    <w:rsid w:val="00CC794C"/>
    <w:rsid w:val="00CD01B5"/>
    <w:rsid w:val="00CD0334"/>
    <w:rsid w:val="00CD07F7"/>
    <w:rsid w:val="00CE0C03"/>
    <w:rsid w:val="00CE0CED"/>
    <w:rsid w:val="00CE1448"/>
    <w:rsid w:val="00CE26FE"/>
    <w:rsid w:val="00CE34BF"/>
    <w:rsid w:val="00CE3607"/>
    <w:rsid w:val="00CE39CD"/>
    <w:rsid w:val="00CE4F4E"/>
    <w:rsid w:val="00CE71FE"/>
    <w:rsid w:val="00CE7685"/>
    <w:rsid w:val="00CF05C1"/>
    <w:rsid w:val="00CF1027"/>
    <w:rsid w:val="00CF206D"/>
    <w:rsid w:val="00CF2391"/>
    <w:rsid w:val="00CF28C5"/>
    <w:rsid w:val="00CF2B18"/>
    <w:rsid w:val="00CF2F63"/>
    <w:rsid w:val="00CF31C8"/>
    <w:rsid w:val="00CF34EA"/>
    <w:rsid w:val="00CF353F"/>
    <w:rsid w:val="00CF3FA7"/>
    <w:rsid w:val="00CF74E8"/>
    <w:rsid w:val="00CF773F"/>
    <w:rsid w:val="00CF7B49"/>
    <w:rsid w:val="00D0129F"/>
    <w:rsid w:val="00D024FB"/>
    <w:rsid w:val="00D02E10"/>
    <w:rsid w:val="00D032D9"/>
    <w:rsid w:val="00D0471A"/>
    <w:rsid w:val="00D05DBA"/>
    <w:rsid w:val="00D06AFA"/>
    <w:rsid w:val="00D102F9"/>
    <w:rsid w:val="00D10577"/>
    <w:rsid w:val="00D12CF0"/>
    <w:rsid w:val="00D13B82"/>
    <w:rsid w:val="00D13C55"/>
    <w:rsid w:val="00D13EBF"/>
    <w:rsid w:val="00D15091"/>
    <w:rsid w:val="00D1569F"/>
    <w:rsid w:val="00D17152"/>
    <w:rsid w:val="00D17197"/>
    <w:rsid w:val="00D21107"/>
    <w:rsid w:val="00D22B0C"/>
    <w:rsid w:val="00D2308F"/>
    <w:rsid w:val="00D23AD5"/>
    <w:rsid w:val="00D27641"/>
    <w:rsid w:val="00D2785F"/>
    <w:rsid w:val="00D27980"/>
    <w:rsid w:val="00D27C42"/>
    <w:rsid w:val="00D321F7"/>
    <w:rsid w:val="00D32BD3"/>
    <w:rsid w:val="00D32D1A"/>
    <w:rsid w:val="00D32F3B"/>
    <w:rsid w:val="00D3369D"/>
    <w:rsid w:val="00D339B0"/>
    <w:rsid w:val="00D33D2A"/>
    <w:rsid w:val="00D33D30"/>
    <w:rsid w:val="00D33E55"/>
    <w:rsid w:val="00D34B62"/>
    <w:rsid w:val="00D35E66"/>
    <w:rsid w:val="00D37E1A"/>
    <w:rsid w:val="00D37E8D"/>
    <w:rsid w:val="00D4029A"/>
    <w:rsid w:val="00D40677"/>
    <w:rsid w:val="00D46F05"/>
    <w:rsid w:val="00D50BCD"/>
    <w:rsid w:val="00D51219"/>
    <w:rsid w:val="00D52BBD"/>
    <w:rsid w:val="00D52EF0"/>
    <w:rsid w:val="00D5305C"/>
    <w:rsid w:val="00D538BF"/>
    <w:rsid w:val="00D53E8B"/>
    <w:rsid w:val="00D55060"/>
    <w:rsid w:val="00D550CC"/>
    <w:rsid w:val="00D55AC8"/>
    <w:rsid w:val="00D55F38"/>
    <w:rsid w:val="00D563DA"/>
    <w:rsid w:val="00D56E7F"/>
    <w:rsid w:val="00D607E2"/>
    <w:rsid w:val="00D60AA0"/>
    <w:rsid w:val="00D60CF8"/>
    <w:rsid w:val="00D61FA4"/>
    <w:rsid w:val="00D64AC2"/>
    <w:rsid w:val="00D655A5"/>
    <w:rsid w:val="00D65CE4"/>
    <w:rsid w:val="00D6656D"/>
    <w:rsid w:val="00D66D02"/>
    <w:rsid w:val="00D705BA"/>
    <w:rsid w:val="00D705E0"/>
    <w:rsid w:val="00D70F72"/>
    <w:rsid w:val="00D71B7F"/>
    <w:rsid w:val="00D71CB5"/>
    <w:rsid w:val="00D71FD8"/>
    <w:rsid w:val="00D72A0E"/>
    <w:rsid w:val="00D740EC"/>
    <w:rsid w:val="00D74D3A"/>
    <w:rsid w:val="00D772E2"/>
    <w:rsid w:val="00D80B51"/>
    <w:rsid w:val="00D80C1B"/>
    <w:rsid w:val="00D81217"/>
    <w:rsid w:val="00D81795"/>
    <w:rsid w:val="00D81DD2"/>
    <w:rsid w:val="00D827C4"/>
    <w:rsid w:val="00D8280C"/>
    <w:rsid w:val="00D84A45"/>
    <w:rsid w:val="00D850A5"/>
    <w:rsid w:val="00D86142"/>
    <w:rsid w:val="00D86C3F"/>
    <w:rsid w:val="00D90CB4"/>
    <w:rsid w:val="00D932A0"/>
    <w:rsid w:val="00D94C2E"/>
    <w:rsid w:val="00D9547E"/>
    <w:rsid w:val="00D95AA9"/>
    <w:rsid w:val="00DA0436"/>
    <w:rsid w:val="00DA077A"/>
    <w:rsid w:val="00DA0D38"/>
    <w:rsid w:val="00DA14D9"/>
    <w:rsid w:val="00DA1BBB"/>
    <w:rsid w:val="00DA1D17"/>
    <w:rsid w:val="00DA264A"/>
    <w:rsid w:val="00DA28B3"/>
    <w:rsid w:val="00DA3764"/>
    <w:rsid w:val="00DA383D"/>
    <w:rsid w:val="00DA427E"/>
    <w:rsid w:val="00DA48B6"/>
    <w:rsid w:val="00DA519D"/>
    <w:rsid w:val="00DA576A"/>
    <w:rsid w:val="00DA5ED1"/>
    <w:rsid w:val="00DA706A"/>
    <w:rsid w:val="00DB031C"/>
    <w:rsid w:val="00DB237E"/>
    <w:rsid w:val="00DB28A8"/>
    <w:rsid w:val="00DB3000"/>
    <w:rsid w:val="00DB4DC7"/>
    <w:rsid w:val="00DB521E"/>
    <w:rsid w:val="00DB534D"/>
    <w:rsid w:val="00DB53F7"/>
    <w:rsid w:val="00DB58F9"/>
    <w:rsid w:val="00DB5B9B"/>
    <w:rsid w:val="00DC1726"/>
    <w:rsid w:val="00DC2FF7"/>
    <w:rsid w:val="00DC540E"/>
    <w:rsid w:val="00DC61F6"/>
    <w:rsid w:val="00DC6292"/>
    <w:rsid w:val="00DD293B"/>
    <w:rsid w:val="00DD367B"/>
    <w:rsid w:val="00DD3819"/>
    <w:rsid w:val="00DD3E46"/>
    <w:rsid w:val="00DD430F"/>
    <w:rsid w:val="00DD53BD"/>
    <w:rsid w:val="00DD68DF"/>
    <w:rsid w:val="00DD77D5"/>
    <w:rsid w:val="00DD7B40"/>
    <w:rsid w:val="00DE0121"/>
    <w:rsid w:val="00DE181D"/>
    <w:rsid w:val="00DE2D67"/>
    <w:rsid w:val="00DE50DE"/>
    <w:rsid w:val="00DE67F1"/>
    <w:rsid w:val="00DE6800"/>
    <w:rsid w:val="00DF02BA"/>
    <w:rsid w:val="00DF0DFA"/>
    <w:rsid w:val="00DF12AB"/>
    <w:rsid w:val="00DF1A1C"/>
    <w:rsid w:val="00DF240F"/>
    <w:rsid w:val="00DF3970"/>
    <w:rsid w:val="00DF4CD8"/>
    <w:rsid w:val="00DF511D"/>
    <w:rsid w:val="00DF51C3"/>
    <w:rsid w:val="00DF6AA3"/>
    <w:rsid w:val="00DF6D4F"/>
    <w:rsid w:val="00DF7151"/>
    <w:rsid w:val="00E005B2"/>
    <w:rsid w:val="00E00913"/>
    <w:rsid w:val="00E0164B"/>
    <w:rsid w:val="00E02BF6"/>
    <w:rsid w:val="00E031B2"/>
    <w:rsid w:val="00E03210"/>
    <w:rsid w:val="00E05FC2"/>
    <w:rsid w:val="00E063A0"/>
    <w:rsid w:val="00E100D6"/>
    <w:rsid w:val="00E107D6"/>
    <w:rsid w:val="00E1111E"/>
    <w:rsid w:val="00E12620"/>
    <w:rsid w:val="00E12F02"/>
    <w:rsid w:val="00E13BD2"/>
    <w:rsid w:val="00E14ED6"/>
    <w:rsid w:val="00E15033"/>
    <w:rsid w:val="00E171BD"/>
    <w:rsid w:val="00E17356"/>
    <w:rsid w:val="00E2001B"/>
    <w:rsid w:val="00E20866"/>
    <w:rsid w:val="00E20B53"/>
    <w:rsid w:val="00E20E49"/>
    <w:rsid w:val="00E2128C"/>
    <w:rsid w:val="00E21794"/>
    <w:rsid w:val="00E2288E"/>
    <w:rsid w:val="00E22DE5"/>
    <w:rsid w:val="00E25016"/>
    <w:rsid w:val="00E25D03"/>
    <w:rsid w:val="00E2651E"/>
    <w:rsid w:val="00E26AA0"/>
    <w:rsid w:val="00E325E1"/>
    <w:rsid w:val="00E328CB"/>
    <w:rsid w:val="00E32C66"/>
    <w:rsid w:val="00E337E4"/>
    <w:rsid w:val="00E345E2"/>
    <w:rsid w:val="00E352DB"/>
    <w:rsid w:val="00E35502"/>
    <w:rsid w:val="00E36CA0"/>
    <w:rsid w:val="00E36F08"/>
    <w:rsid w:val="00E37D5C"/>
    <w:rsid w:val="00E37DC6"/>
    <w:rsid w:val="00E40050"/>
    <w:rsid w:val="00E40331"/>
    <w:rsid w:val="00E40975"/>
    <w:rsid w:val="00E41F5A"/>
    <w:rsid w:val="00E4213E"/>
    <w:rsid w:val="00E441FF"/>
    <w:rsid w:val="00E44D87"/>
    <w:rsid w:val="00E45AEF"/>
    <w:rsid w:val="00E50DE2"/>
    <w:rsid w:val="00E514EE"/>
    <w:rsid w:val="00E5333A"/>
    <w:rsid w:val="00E54B48"/>
    <w:rsid w:val="00E5542D"/>
    <w:rsid w:val="00E56282"/>
    <w:rsid w:val="00E60B82"/>
    <w:rsid w:val="00E6173C"/>
    <w:rsid w:val="00E64481"/>
    <w:rsid w:val="00E649EB"/>
    <w:rsid w:val="00E6568C"/>
    <w:rsid w:val="00E67F8A"/>
    <w:rsid w:val="00E712BD"/>
    <w:rsid w:val="00E72E37"/>
    <w:rsid w:val="00E72F0B"/>
    <w:rsid w:val="00E73C76"/>
    <w:rsid w:val="00E75623"/>
    <w:rsid w:val="00E756CC"/>
    <w:rsid w:val="00E757B1"/>
    <w:rsid w:val="00E761C6"/>
    <w:rsid w:val="00E763FE"/>
    <w:rsid w:val="00E765D7"/>
    <w:rsid w:val="00E76734"/>
    <w:rsid w:val="00E76A85"/>
    <w:rsid w:val="00E77720"/>
    <w:rsid w:val="00E777A8"/>
    <w:rsid w:val="00E80D29"/>
    <w:rsid w:val="00E81741"/>
    <w:rsid w:val="00E8193D"/>
    <w:rsid w:val="00E8262A"/>
    <w:rsid w:val="00E82D8A"/>
    <w:rsid w:val="00E84656"/>
    <w:rsid w:val="00E85B20"/>
    <w:rsid w:val="00E86155"/>
    <w:rsid w:val="00E8670D"/>
    <w:rsid w:val="00E90D51"/>
    <w:rsid w:val="00E91399"/>
    <w:rsid w:val="00E917D6"/>
    <w:rsid w:val="00E927D6"/>
    <w:rsid w:val="00E9411C"/>
    <w:rsid w:val="00E959F1"/>
    <w:rsid w:val="00E96225"/>
    <w:rsid w:val="00E96562"/>
    <w:rsid w:val="00E9699B"/>
    <w:rsid w:val="00E96A08"/>
    <w:rsid w:val="00E97772"/>
    <w:rsid w:val="00EA0139"/>
    <w:rsid w:val="00EA048A"/>
    <w:rsid w:val="00EA1013"/>
    <w:rsid w:val="00EA1AF1"/>
    <w:rsid w:val="00EA337E"/>
    <w:rsid w:val="00EA3392"/>
    <w:rsid w:val="00EA3A64"/>
    <w:rsid w:val="00EA4776"/>
    <w:rsid w:val="00EA527C"/>
    <w:rsid w:val="00EA6A27"/>
    <w:rsid w:val="00EB1ADA"/>
    <w:rsid w:val="00EB2064"/>
    <w:rsid w:val="00EB3322"/>
    <w:rsid w:val="00EB35D2"/>
    <w:rsid w:val="00EB3F90"/>
    <w:rsid w:val="00EB41C6"/>
    <w:rsid w:val="00EB5496"/>
    <w:rsid w:val="00EB56FB"/>
    <w:rsid w:val="00EB670B"/>
    <w:rsid w:val="00EB7110"/>
    <w:rsid w:val="00EB780D"/>
    <w:rsid w:val="00EC08AA"/>
    <w:rsid w:val="00EC103F"/>
    <w:rsid w:val="00EC1770"/>
    <w:rsid w:val="00EC1A34"/>
    <w:rsid w:val="00EC2186"/>
    <w:rsid w:val="00EC32CA"/>
    <w:rsid w:val="00EC3709"/>
    <w:rsid w:val="00EC3B7D"/>
    <w:rsid w:val="00EC3F7A"/>
    <w:rsid w:val="00EC4106"/>
    <w:rsid w:val="00EC433B"/>
    <w:rsid w:val="00EC4BBC"/>
    <w:rsid w:val="00EC68E3"/>
    <w:rsid w:val="00EC7274"/>
    <w:rsid w:val="00ED18A1"/>
    <w:rsid w:val="00ED29A8"/>
    <w:rsid w:val="00ED44BC"/>
    <w:rsid w:val="00ED7191"/>
    <w:rsid w:val="00ED7580"/>
    <w:rsid w:val="00EE066B"/>
    <w:rsid w:val="00EE1220"/>
    <w:rsid w:val="00EE1A3A"/>
    <w:rsid w:val="00EE2D23"/>
    <w:rsid w:val="00EE2F19"/>
    <w:rsid w:val="00EE3328"/>
    <w:rsid w:val="00EE33AA"/>
    <w:rsid w:val="00EE38BE"/>
    <w:rsid w:val="00EE3CA9"/>
    <w:rsid w:val="00EE485A"/>
    <w:rsid w:val="00EE4FB3"/>
    <w:rsid w:val="00EE5BE0"/>
    <w:rsid w:val="00EE68DE"/>
    <w:rsid w:val="00EF1483"/>
    <w:rsid w:val="00EF1AC2"/>
    <w:rsid w:val="00EF21A0"/>
    <w:rsid w:val="00EF56B4"/>
    <w:rsid w:val="00EF6A0F"/>
    <w:rsid w:val="00EF7959"/>
    <w:rsid w:val="00EF79F6"/>
    <w:rsid w:val="00F0058E"/>
    <w:rsid w:val="00F0108E"/>
    <w:rsid w:val="00F01409"/>
    <w:rsid w:val="00F026C6"/>
    <w:rsid w:val="00F02800"/>
    <w:rsid w:val="00F02AF4"/>
    <w:rsid w:val="00F02C2E"/>
    <w:rsid w:val="00F036B3"/>
    <w:rsid w:val="00F03B9E"/>
    <w:rsid w:val="00F03F93"/>
    <w:rsid w:val="00F047D3"/>
    <w:rsid w:val="00F05447"/>
    <w:rsid w:val="00F07AF8"/>
    <w:rsid w:val="00F101AF"/>
    <w:rsid w:val="00F11BC3"/>
    <w:rsid w:val="00F141B2"/>
    <w:rsid w:val="00F15E29"/>
    <w:rsid w:val="00F1753C"/>
    <w:rsid w:val="00F17E03"/>
    <w:rsid w:val="00F21B32"/>
    <w:rsid w:val="00F2273A"/>
    <w:rsid w:val="00F22920"/>
    <w:rsid w:val="00F22AB3"/>
    <w:rsid w:val="00F22E37"/>
    <w:rsid w:val="00F2309A"/>
    <w:rsid w:val="00F23A49"/>
    <w:rsid w:val="00F252C1"/>
    <w:rsid w:val="00F2694C"/>
    <w:rsid w:val="00F26FB0"/>
    <w:rsid w:val="00F277D0"/>
    <w:rsid w:val="00F311F7"/>
    <w:rsid w:val="00F333A4"/>
    <w:rsid w:val="00F336C2"/>
    <w:rsid w:val="00F33C89"/>
    <w:rsid w:val="00F34480"/>
    <w:rsid w:val="00F34EE2"/>
    <w:rsid w:val="00F3512E"/>
    <w:rsid w:val="00F35E64"/>
    <w:rsid w:val="00F37097"/>
    <w:rsid w:val="00F4058E"/>
    <w:rsid w:val="00F40850"/>
    <w:rsid w:val="00F40ED3"/>
    <w:rsid w:val="00F41D8B"/>
    <w:rsid w:val="00F42B37"/>
    <w:rsid w:val="00F446E5"/>
    <w:rsid w:val="00F4577F"/>
    <w:rsid w:val="00F457F2"/>
    <w:rsid w:val="00F47851"/>
    <w:rsid w:val="00F47CA2"/>
    <w:rsid w:val="00F5041F"/>
    <w:rsid w:val="00F50608"/>
    <w:rsid w:val="00F52026"/>
    <w:rsid w:val="00F521F2"/>
    <w:rsid w:val="00F53D37"/>
    <w:rsid w:val="00F54EDE"/>
    <w:rsid w:val="00F55C53"/>
    <w:rsid w:val="00F5662C"/>
    <w:rsid w:val="00F60752"/>
    <w:rsid w:val="00F608E0"/>
    <w:rsid w:val="00F62A36"/>
    <w:rsid w:val="00F63C06"/>
    <w:rsid w:val="00F65729"/>
    <w:rsid w:val="00F675D1"/>
    <w:rsid w:val="00F71146"/>
    <w:rsid w:val="00F71234"/>
    <w:rsid w:val="00F7170F"/>
    <w:rsid w:val="00F72159"/>
    <w:rsid w:val="00F7299C"/>
    <w:rsid w:val="00F7328A"/>
    <w:rsid w:val="00F73C69"/>
    <w:rsid w:val="00F73CA7"/>
    <w:rsid w:val="00F73D0E"/>
    <w:rsid w:val="00F74B48"/>
    <w:rsid w:val="00F74BE2"/>
    <w:rsid w:val="00F74D54"/>
    <w:rsid w:val="00F75A58"/>
    <w:rsid w:val="00F76603"/>
    <w:rsid w:val="00F76B76"/>
    <w:rsid w:val="00F80269"/>
    <w:rsid w:val="00F80F0E"/>
    <w:rsid w:val="00F8137C"/>
    <w:rsid w:val="00F816AB"/>
    <w:rsid w:val="00F83146"/>
    <w:rsid w:val="00F833B7"/>
    <w:rsid w:val="00F834D0"/>
    <w:rsid w:val="00F83B87"/>
    <w:rsid w:val="00F848A8"/>
    <w:rsid w:val="00F84D5E"/>
    <w:rsid w:val="00F856C2"/>
    <w:rsid w:val="00F86166"/>
    <w:rsid w:val="00F86D3D"/>
    <w:rsid w:val="00F87887"/>
    <w:rsid w:val="00F9156C"/>
    <w:rsid w:val="00F944FC"/>
    <w:rsid w:val="00F94D72"/>
    <w:rsid w:val="00F94FC7"/>
    <w:rsid w:val="00F969C1"/>
    <w:rsid w:val="00FA0CA3"/>
    <w:rsid w:val="00FA1225"/>
    <w:rsid w:val="00FA3A25"/>
    <w:rsid w:val="00FA7DC4"/>
    <w:rsid w:val="00FB01E8"/>
    <w:rsid w:val="00FB0719"/>
    <w:rsid w:val="00FB0EF8"/>
    <w:rsid w:val="00FB1385"/>
    <w:rsid w:val="00FB15CE"/>
    <w:rsid w:val="00FB1769"/>
    <w:rsid w:val="00FB1B83"/>
    <w:rsid w:val="00FB35C1"/>
    <w:rsid w:val="00FB5662"/>
    <w:rsid w:val="00FB693B"/>
    <w:rsid w:val="00FB7ADF"/>
    <w:rsid w:val="00FB7E36"/>
    <w:rsid w:val="00FC03CC"/>
    <w:rsid w:val="00FC1815"/>
    <w:rsid w:val="00FC1B01"/>
    <w:rsid w:val="00FC1C07"/>
    <w:rsid w:val="00FC231A"/>
    <w:rsid w:val="00FC2ED4"/>
    <w:rsid w:val="00FC3224"/>
    <w:rsid w:val="00FC435B"/>
    <w:rsid w:val="00FC4FBD"/>
    <w:rsid w:val="00FC6C0C"/>
    <w:rsid w:val="00FC7182"/>
    <w:rsid w:val="00FC7604"/>
    <w:rsid w:val="00FC7D12"/>
    <w:rsid w:val="00FD0C6F"/>
    <w:rsid w:val="00FD185F"/>
    <w:rsid w:val="00FD1EB2"/>
    <w:rsid w:val="00FD2376"/>
    <w:rsid w:val="00FD27EB"/>
    <w:rsid w:val="00FD373E"/>
    <w:rsid w:val="00FD416E"/>
    <w:rsid w:val="00FD6232"/>
    <w:rsid w:val="00FD6FCC"/>
    <w:rsid w:val="00FD77A3"/>
    <w:rsid w:val="00FD77B1"/>
    <w:rsid w:val="00FD783D"/>
    <w:rsid w:val="00FE124F"/>
    <w:rsid w:val="00FE15A5"/>
    <w:rsid w:val="00FE340F"/>
    <w:rsid w:val="00FE3C05"/>
    <w:rsid w:val="00FE4115"/>
    <w:rsid w:val="00FE4798"/>
    <w:rsid w:val="00FE5772"/>
    <w:rsid w:val="00FE6C25"/>
    <w:rsid w:val="00FE7BA7"/>
    <w:rsid w:val="00FF00DF"/>
    <w:rsid w:val="00FF01D7"/>
    <w:rsid w:val="00FF1C61"/>
    <w:rsid w:val="00FF3EAC"/>
    <w:rsid w:val="00FF578A"/>
    <w:rsid w:val="00FF5892"/>
    <w:rsid w:val="00FF71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f" fillcolor="white" stroke="f">
      <v:fill color="white" on="f"/>
      <v:stroke on="f"/>
      <o:colormru v:ext="edit" colors="#ddd,#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15B7"/>
    <w:rPr>
      <w:sz w:val="24"/>
      <w:szCs w:val="24"/>
    </w:rPr>
  </w:style>
  <w:style w:type="paragraph" w:styleId="1">
    <w:name w:val="heading 1"/>
    <w:basedOn w:val="a"/>
    <w:next w:val="a"/>
    <w:link w:val="10"/>
    <w:qFormat/>
    <w:rsid w:val="003F2F5E"/>
    <w:pPr>
      <w:keepNext/>
      <w:widowControl w:val="0"/>
      <w:shd w:val="clear" w:color="auto" w:fill="FFFFFF"/>
      <w:jc w:val="center"/>
      <w:outlineLvl w:val="0"/>
    </w:pPr>
    <w:rPr>
      <w:b/>
      <w:snapToGrid w:val="0"/>
      <w:szCs w:val="20"/>
    </w:rPr>
  </w:style>
  <w:style w:type="paragraph" w:styleId="2">
    <w:name w:val="heading 2"/>
    <w:basedOn w:val="a"/>
    <w:next w:val="a"/>
    <w:qFormat/>
    <w:rsid w:val="003F2F5E"/>
    <w:pPr>
      <w:keepNext/>
      <w:widowControl w:val="0"/>
      <w:shd w:val="clear" w:color="auto" w:fill="FFFFFF"/>
      <w:ind w:firstLine="567"/>
      <w:jc w:val="center"/>
      <w:outlineLvl w:val="1"/>
    </w:pPr>
    <w:rPr>
      <w:snapToGrid w:val="0"/>
      <w:szCs w:val="20"/>
    </w:rPr>
  </w:style>
  <w:style w:type="paragraph" w:styleId="3">
    <w:name w:val="heading 3"/>
    <w:basedOn w:val="a"/>
    <w:next w:val="a"/>
    <w:qFormat/>
    <w:rsid w:val="003F2F5E"/>
    <w:pPr>
      <w:keepNext/>
      <w:widowControl w:val="0"/>
      <w:shd w:val="clear" w:color="auto" w:fill="FFFFFF"/>
      <w:ind w:firstLine="567"/>
      <w:jc w:val="center"/>
      <w:outlineLvl w:val="2"/>
    </w:pPr>
    <w:rPr>
      <w:b/>
      <w:snapToGrid w:val="0"/>
      <w:szCs w:val="20"/>
    </w:rPr>
  </w:style>
  <w:style w:type="paragraph" w:styleId="4">
    <w:name w:val="heading 4"/>
    <w:basedOn w:val="a"/>
    <w:next w:val="a"/>
    <w:qFormat/>
    <w:rsid w:val="003F2F5E"/>
    <w:pPr>
      <w:keepNext/>
      <w:widowControl w:val="0"/>
      <w:shd w:val="clear" w:color="auto" w:fill="FFFFFF"/>
      <w:jc w:val="center"/>
      <w:outlineLvl w:val="3"/>
    </w:pPr>
    <w:rPr>
      <w:snapToGrid w:val="0"/>
      <w:sz w:val="22"/>
      <w:szCs w:val="20"/>
      <w:u w:val="single"/>
    </w:rPr>
  </w:style>
  <w:style w:type="paragraph" w:styleId="5">
    <w:name w:val="heading 5"/>
    <w:basedOn w:val="a"/>
    <w:next w:val="a"/>
    <w:qFormat/>
    <w:rsid w:val="003F2F5E"/>
    <w:pPr>
      <w:keepNext/>
      <w:widowControl w:val="0"/>
      <w:shd w:val="clear" w:color="auto" w:fill="FFFFFF"/>
      <w:jc w:val="center"/>
      <w:outlineLvl w:val="4"/>
    </w:pPr>
    <w:rPr>
      <w:snapToGrid w:val="0"/>
      <w:szCs w:val="20"/>
    </w:rPr>
  </w:style>
  <w:style w:type="paragraph" w:styleId="6">
    <w:name w:val="heading 6"/>
    <w:basedOn w:val="a"/>
    <w:next w:val="a"/>
    <w:qFormat/>
    <w:rsid w:val="003F2F5E"/>
    <w:pPr>
      <w:keepNext/>
      <w:widowControl w:val="0"/>
      <w:tabs>
        <w:tab w:val="left" w:pos="2664"/>
        <w:tab w:val="right" w:pos="6451"/>
        <w:tab w:val="left" w:pos="6926"/>
      </w:tabs>
      <w:jc w:val="center"/>
      <w:outlineLvl w:val="5"/>
    </w:pPr>
    <w:rPr>
      <w:snapToGrid w:val="0"/>
      <w:szCs w:val="20"/>
    </w:rPr>
  </w:style>
  <w:style w:type="paragraph" w:styleId="7">
    <w:name w:val="heading 7"/>
    <w:basedOn w:val="a"/>
    <w:next w:val="a"/>
    <w:qFormat/>
    <w:rsid w:val="003F2F5E"/>
    <w:pPr>
      <w:keepNext/>
      <w:widowControl w:val="0"/>
      <w:shd w:val="clear" w:color="auto" w:fill="FFFFFF"/>
      <w:ind w:firstLine="567"/>
      <w:jc w:val="both"/>
      <w:outlineLvl w:val="6"/>
    </w:pPr>
    <w:rPr>
      <w:snapToGrid w:val="0"/>
      <w:szCs w:val="20"/>
    </w:rPr>
  </w:style>
  <w:style w:type="paragraph" w:styleId="8">
    <w:name w:val="heading 8"/>
    <w:basedOn w:val="Aaciauecaaieiaie"/>
    <w:next w:val="a0"/>
    <w:qFormat/>
    <w:rsid w:val="00C10DFC"/>
    <w:pPr>
      <w:spacing w:before="80" w:after="60"/>
      <w:outlineLvl w:val="7"/>
    </w:pPr>
    <w:rPr>
      <w:rFonts w:ascii="Times New Roman" w:hAnsi="Times New Roman"/>
      <w:i/>
      <w:sz w:val="20"/>
    </w:rPr>
  </w:style>
  <w:style w:type="paragraph" w:styleId="9">
    <w:name w:val="heading 9"/>
    <w:basedOn w:val="Aaciauecaaieiaie"/>
    <w:next w:val="a0"/>
    <w:qFormat/>
    <w:rsid w:val="00C10DFC"/>
    <w:pPr>
      <w:spacing w:before="80" w:after="60"/>
      <w:outlineLvl w:val="8"/>
    </w:pPr>
    <w:rPr>
      <w:rFonts w:ascii="Times New Roman" w:hAnsi="Times New Roman"/>
      <w:i/>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A3FF5"/>
    <w:rPr>
      <w:b/>
      <w:snapToGrid w:val="0"/>
      <w:sz w:val="24"/>
      <w:lang w:val="ru-RU" w:eastAsia="ru-RU" w:bidi="ar-SA"/>
    </w:rPr>
  </w:style>
  <w:style w:type="paragraph" w:styleId="a4">
    <w:name w:val="Body Text Indent"/>
    <w:aliases w:val=" Знак,Знак"/>
    <w:basedOn w:val="a"/>
    <w:link w:val="a5"/>
    <w:rsid w:val="00246EB2"/>
    <w:pPr>
      <w:spacing w:after="120"/>
      <w:ind w:left="283"/>
    </w:pPr>
  </w:style>
  <w:style w:type="paragraph" w:styleId="a6">
    <w:name w:val="Title"/>
    <w:basedOn w:val="a"/>
    <w:qFormat/>
    <w:rsid w:val="007F7F5F"/>
    <w:pPr>
      <w:widowControl w:val="0"/>
      <w:snapToGrid w:val="0"/>
      <w:spacing w:before="240" w:after="60" w:line="259" w:lineRule="auto"/>
      <w:ind w:right="1200"/>
      <w:jc w:val="center"/>
      <w:outlineLvl w:val="0"/>
    </w:pPr>
    <w:rPr>
      <w:rFonts w:ascii="Arial" w:hAnsi="Arial" w:cs="Arial"/>
      <w:b/>
      <w:bCs/>
      <w:kern w:val="28"/>
      <w:sz w:val="32"/>
      <w:szCs w:val="32"/>
      <w:lang w:val="uk-UA"/>
    </w:rPr>
  </w:style>
  <w:style w:type="table" w:styleId="a7">
    <w:name w:val="Table Grid"/>
    <w:basedOn w:val="a2"/>
    <w:uiPriority w:val="59"/>
    <w:rsid w:val="003F2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F2F5E"/>
    <w:pPr>
      <w:spacing w:after="120" w:line="480" w:lineRule="auto"/>
      <w:ind w:left="283"/>
    </w:pPr>
  </w:style>
  <w:style w:type="paragraph" w:styleId="a8">
    <w:name w:val="header"/>
    <w:basedOn w:val="a"/>
    <w:rsid w:val="003F2F5E"/>
    <w:pPr>
      <w:widowControl w:val="0"/>
      <w:tabs>
        <w:tab w:val="center" w:pos="4677"/>
        <w:tab w:val="right" w:pos="9355"/>
      </w:tabs>
      <w:autoSpaceDE w:val="0"/>
      <w:autoSpaceDN w:val="0"/>
      <w:adjustRightInd w:val="0"/>
    </w:pPr>
    <w:rPr>
      <w:sz w:val="20"/>
      <w:szCs w:val="20"/>
    </w:rPr>
  </w:style>
  <w:style w:type="paragraph" w:customStyle="1" w:styleId="NormalText">
    <w:name w:val="Normal Text"/>
    <w:basedOn w:val="a"/>
    <w:rsid w:val="003F2F5E"/>
    <w:pPr>
      <w:overflowPunct w:val="0"/>
      <w:autoSpaceDE w:val="0"/>
      <w:autoSpaceDN w:val="0"/>
      <w:adjustRightInd w:val="0"/>
      <w:ind w:firstLine="567"/>
      <w:jc w:val="both"/>
      <w:textAlignment w:val="baseline"/>
    </w:pPr>
    <w:rPr>
      <w:rFonts w:ascii="Antiqua" w:hAnsi="Antiqua"/>
      <w:sz w:val="26"/>
      <w:szCs w:val="20"/>
      <w:lang w:val="uk-UA"/>
    </w:rPr>
  </w:style>
  <w:style w:type="paragraph" w:customStyle="1" w:styleId="Titre">
    <w:name w:val="Titre"/>
    <w:basedOn w:val="a"/>
    <w:rsid w:val="003F2F5E"/>
    <w:pPr>
      <w:spacing w:before="160" w:after="480"/>
      <w:jc w:val="center"/>
    </w:pPr>
    <w:rPr>
      <w:rFonts w:ascii="Arial" w:hAnsi="Arial"/>
      <w:b/>
      <w:sz w:val="28"/>
      <w:szCs w:val="20"/>
      <w:lang w:val="en-GB" w:eastAsia="en-US"/>
    </w:rPr>
  </w:style>
  <w:style w:type="paragraph" w:styleId="30">
    <w:name w:val="Body Text Indent 3"/>
    <w:basedOn w:val="a"/>
    <w:rsid w:val="003F2F5E"/>
    <w:pPr>
      <w:widowControl w:val="0"/>
      <w:shd w:val="clear" w:color="auto" w:fill="FFFFFF"/>
      <w:ind w:firstLine="567"/>
      <w:jc w:val="center"/>
    </w:pPr>
    <w:rPr>
      <w:snapToGrid w:val="0"/>
      <w:szCs w:val="20"/>
      <w:u w:val="single"/>
    </w:rPr>
  </w:style>
  <w:style w:type="paragraph" w:styleId="a9">
    <w:name w:val="footer"/>
    <w:basedOn w:val="a"/>
    <w:link w:val="aa"/>
    <w:uiPriority w:val="99"/>
    <w:rsid w:val="003F2F5E"/>
    <w:pPr>
      <w:widowControl w:val="0"/>
      <w:tabs>
        <w:tab w:val="center" w:pos="4677"/>
        <w:tab w:val="right" w:pos="9355"/>
      </w:tabs>
    </w:pPr>
    <w:rPr>
      <w:rFonts w:ascii="Courier New" w:hAnsi="Courier New"/>
      <w:snapToGrid w:val="0"/>
      <w:sz w:val="20"/>
      <w:szCs w:val="20"/>
    </w:rPr>
  </w:style>
  <w:style w:type="character" w:styleId="ab">
    <w:name w:val="page number"/>
    <w:basedOn w:val="a1"/>
    <w:rsid w:val="003F2F5E"/>
  </w:style>
  <w:style w:type="paragraph" w:styleId="a0">
    <w:name w:val="Body Text"/>
    <w:basedOn w:val="a"/>
    <w:link w:val="ac"/>
    <w:rsid w:val="003F2F5E"/>
    <w:pPr>
      <w:widowControl w:val="0"/>
      <w:spacing w:after="120"/>
    </w:pPr>
    <w:rPr>
      <w:rFonts w:ascii="Courier New" w:hAnsi="Courier New"/>
      <w:snapToGrid w:val="0"/>
      <w:sz w:val="20"/>
      <w:szCs w:val="20"/>
    </w:rPr>
  </w:style>
  <w:style w:type="paragraph" w:styleId="31">
    <w:name w:val="Body Text 3"/>
    <w:basedOn w:val="a"/>
    <w:rsid w:val="003F2F5E"/>
    <w:pPr>
      <w:widowControl w:val="0"/>
      <w:spacing w:after="120"/>
    </w:pPr>
    <w:rPr>
      <w:rFonts w:ascii="Courier New" w:hAnsi="Courier New"/>
      <w:snapToGrid w:val="0"/>
      <w:sz w:val="16"/>
      <w:szCs w:val="16"/>
    </w:rPr>
  </w:style>
  <w:style w:type="paragraph" w:styleId="21">
    <w:name w:val="Body Text 2"/>
    <w:basedOn w:val="a"/>
    <w:rsid w:val="00E15033"/>
    <w:pPr>
      <w:spacing w:after="120" w:line="480" w:lineRule="auto"/>
    </w:pPr>
  </w:style>
  <w:style w:type="paragraph" w:customStyle="1" w:styleId="22">
    <w:name w:val="Надпись2"/>
    <w:basedOn w:val="a"/>
    <w:autoRedefine/>
    <w:rsid w:val="00E15033"/>
    <w:pPr>
      <w:autoSpaceDE w:val="0"/>
      <w:autoSpaceDN w:val="0"/>
      <w:jc w:val="center"/>
    </w:pPr>
    <w:rPr>
      <w:rFonts w:ascii="Arial" w:hAnsi="Arial" w:cs="Arial"/>
      <w:i/>
      <w:iCs/>
      <w:kern w:val="32"/>
      <w:sz w:val="18"/>
      <w:szCs w:val="18"/>
      <w:lang w:val="uk-UA"/>
    </w:rPr>
  </w:style>
  <w:style w:type="paragraph" w:customStyle="1" w:styleId="11">
    <w:name w:val="Надпись1"/>
    <w:basedOn w:val="22"/>
    <w:autoRedefine/>
    <w:rsid w:val="00E15033"/>
    <w:pPr>
      <w:jc w:val="left"/>
    </w:pPr>
  </w:style>
  <w:style w:type="paragraph" w:customStyle="1" w:styleId="32">
    <w:name w:val="Надпись3"/>
    <w:basedOn w:val="22"/>
    <w:autoRedefine/>
    <w:rsid w:val="00E15033"/>
    <w:rPr>
      <w:spacing w:val="-20"/>
    </w:rPr>
  </w:style>
  <w:style w:type="paragraph" w:customStyle="1" w:styleId="60">
    <w:name w:val="Надпись6"/>
    <w:basedOn w:val="a"/>
    <w:autoRedefine/>
    <w:rsid w:val="00E15033"/>
    <w:pPr>
      <w:keepNext/>
      <w:autoSpaceDE w:val="0"/>
      <w:autoSpaceDN w:val="0"/>
      <w:outlineLvl w:val="3"/>
    </w:pPr>
    <w:rPr>
      <w:rFonts w:ascii="Arial" w:hAnsi="Arial" w:cs="Arial"/>
      <w:i/>
      <w:iCs/>
      <w:spacing w:val="-20"/>
      <w:kern w:val="32"/>
      <w:sz w:val="44"/>
      <w:szCs w:val="44"/>
      <w:lang w:val="uk-UA"/>
    </w:rPr>
  </w:style>
  <w:style w:type="paragraph" w:styleId="ad">
    <w:name w:val="Subtitle"/>
    <w:basedOn w:val="a"/>
    <w:qFormat/>
    <w:rsid w:val="00E15033"/>
    <w:pPr>
      <w:spacing w:line="360" w:lineRule="auto"/>
      <w:ind w:firstLine="540"/>
      <w:jc w:val="center"/>
    </w:pPr>
    <w:rPr>
      <w:b/>
      <w:bCs/>
      <w:sz w:val="32"/>
    </w:rPr>
  </w:style>
  <w:style w:type="character" w:styleId="ae">
    <w:name w:val="Strong"/>
    <w:uiPriority w:val="22"/>
    <w:qFormat/>
    <w:rsid w:val="00E15033"/>
    <w:rPr>
      <w:b/>
      <w:bCs/>
    </w:rPr>
  </w:style>
  <w:style w:type="character" w:styleId="af">
    <w:name w:val="Hyperlink"/>
    <w:rsid w:val="00E15033"/>
    <w:rPr>
      <w:color w:val="0000FF"/>
      <w:u w:val="single"/>
    </w:rPr>
  </w:style>
  <w:style w:type="paragraph" w:customStyle="1" w:styleId="FR1">
    <w:name w:val="FR1"/>
    <w:rsid w:val="00E15033"/>
    <w:pPr>
      <w:widowControl w:val="0"/>
      <w:snapToGrid w:val="0"/>
      <w:spacing w:before="280"/>
      <w:ind w:right="1400"/>
    </w:pPr>
    <w:rPr>
      <w:rFonts w:ascii="Arial" w:hAnsi="Arial"/>
      <w:sz w:val="64"/>
    </w:rPr>
  </w:style>
  <w:style w:type="paragraph" w:styleId="HTML">
    <w:name w:val="HTML Preformatted"/>
    <w:basedOn w:val="a"/>
    <w:rsid w:val="00BE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paragraph" w:customStyle="1" w:styleId="210">
    <w:name w:val="Основной текст 21"/>
    <w:basedOn w:val="a"/>
    <w:rsid w:val="00A7708F"/>
    <w:pPr>
      <w:widowControl w:val="0"/>
      <w:spacing w:before="20"/>
    </w:pPr>
    <w:rPr>
      <w:szCs w:val="20"/>
      <w:lang w:val="uk-UA"/>
    </w:rPr>
  </w:style>
  <w:style w:type="paragraph" w:styleId="af0">
    <w:name w:val="List"/>
    <w:basedOn w:val="a"/>
    <w:rsid w:val="008D42A2"/>
    <w:pPr>
      <w:widowControl w:val="0"/>
      <w:autoSpaceDE w:val="0"/>
      <w:autoSpaceDN w:val="0"/>
      <w:adjustRightInd w:val="0"/>
      <w:ind w:left="283" w:hanging="283"/>
    </w:pPr>
    <w:rPr>
      <w:rFonts w:ascii="Courier New" w:hAnsi="Courier New" w:cs="Courier New"/>
      <w:sz w:val="20"/>
      <w:szCs w:val="20"/>
    </w:rPr>
  </w:style>
  <w:style w:type="paragraph" w:customStyle="1" w:styleId="af1">
    <w:name w:val="Текст раздела (список)"/>
    <w:basedOn w:val="a"/>
    <w:rsid w:val="00D024FB"/>
    <w:pPr>
      <w:tabs>
        <w:tab w:val="left" w:pos="567"/>
        <w:tab w:val="left" w:pos="900"/>
        <w:tab w:val="num" w:pos="1353"/>
      </w:tabs>
      <w:ind w:left="1353" w:hanging="360"/>
      <w:jc w:val="both"/>
    </w:pPr>
    <w:rPr>
      <w:sz w:val="22"/>
      <w:szCs w:val="28"/>
      <w:lang w:val="uk-UA"/>
    </w:rPr>
  </w:style>
  <w:style w:type="paragraph" w:styleId="af2">
    <w:name w:val="annotation text"/>
    <w:basedOn w:val="a"/>
    <w:semiHidden/>
    <w:rsid w:val="00D024FB"/>
    <w:rPr>
      <w:sz w:val="20"/>
      <w:szCs w:val="20"/>
    </w:rPr>
  </w:style>
  <w:style w:type="paragraph" w:styleId="af3">
    <w:name w:val="annotation subject"/>
    <w:basedOn w:val="af2"/>
    <w:next w:val="af2"/>
    <w:semiHidden/>
    <w:rsid w:val="00D024FB"/>
    <w:rPr>
      <w:b/>
      <w:bCs/>
    </w:rPr>
  </w:style>
  <w:style w:type="paragraph" w:customStyle="1" w:styleId="af4">
    <w:name w:val="Текст раздела Знак"/>
    <w:basedOn w:val="a"/>
    <w:link w:val="af5"/>
    <w:rsid w:val="005A3FF5"/>
    <w:pPr>
      <w:tabs>
        <w:tab w:val="left" w:pos="567"/>
      </w:tabs>
      <w:ind w:firstLine="567"/>
      <w:jc w:val="both"/>
    </w:pPr>
    <w:rPr>
      <w:sz w:val="22"/>
      <w:szCs w:val="28"/>
      <w:lang w:val="uk-UA"/>
    </w:rPr>
  </w:style>
  <w:style w:type="character" w:customStyle="1" w:styleId="af5">
    <w:name w:val="Текст раздела Знак Знак"/>
    <w:link w:val="af4"/>
    <w:rsid w:val="005A3FF5"/>
    <w:rPr>
      <w:sz w:val="22"/>
      <w:szCs w:val="28"/>
      <w:lang w:val="uk-UA" w:eastAsia="ru-RU" w:bidi="ar-SA"/>
    </w:rPr>
  </w:style>
  <w:style w:type="paragraph" w:customStyle="1" w:styleId="af6">
    <w:name w:val="Заголовок (просто)"/>
    <w:basedOn w:val="1"/>
    <w:next w:val="a"/>
    <w:rsid w:val="005A3FF5"/>
    <w:pPr>
      <w:pageBreakBefore/>
      <w:widowControl/>
      <w:shd w:val="clear" w:color="auto" w:fill="auto"/>
      <w:spacing w:after="240"/>
    </w:pPr>
    <w:rPr>
      <w:rFonts w:cs="Arial"/>
      <w:bCs/>
      <w:caps/>
      <w:snapToGrid/>
      <w:kern w:val="32"/>
      <w:sz w:val="22"/>
      <w:szCs w:val="28"/>
      <w:lang w:val="uk-UA"/>
    </w:rPr>
  </w:style>
  <w:style w:type="paragraph" w:customStyle="1" w:styleId="af7">
    <w:name w:val="Рисунок (положение по центру)"/>
    <w:basedOn w:val="a"/>
    <w:rsid w:val="005A3FF5"/>
    <w:pPr>
      <w:tabs>
        <w:tab w:val="left" w:pos="0"/>
      </w:tabs>
      <w:spacing w:before="120" w:after="120"/>
      <w:jc w:val="center"/>
    </w:pPr>
    <w:rPr>
      <w:sz w:val="20"/>
      <w:lang w:val="uk-UA"/>
    </w:rPr>
  </w:style>
  <w:style w:type="paragraph" w:customStyle="1" w:styleId="af8">
    <w:name w:val="Таблица (название)"/>
    <w:basedOn w:val="a"/>
    <w:autoRedefine/>
    <w:rsid w:val="00DC540E"/>
    <w:pPr>
      <w:widowControl w:val="0"/>
      <w:tabs>
        <w:tab w:val="left" w:pos="567"/>
      </w:tabs>
      <w:spacing w:after="80" w:line="235" w:lineRule="auto"/>
      <w:jc w:val="center"/>
    </w:pPr>
    <w:rPr>
      <w:b/>
      <w:sz w:val="20"/>
      <w:szCs w:val="20"/>
      <w:lang w:val="uk-UA"/>
    </w:rPr>
  </w:style>
  <w:style w:type="paragraph" w:customStyle="1" w:styleId="af9">
    <w:name w:val="Таблица (номер)"/>
    <w:basedOn w:val="a"/>
    <w:autoRedefine/>
    <w:rsid w:val="00614990"/>
    <w:pPr>
      <w:widowControl w:val="0"/>
      <w:tabs>
        <w:tab w:val="left" w:pos="567"/>
      </w:tabs>
      <w:spacing w:after="80" w:line="235" w:lineRule="auto"/>
      <w:jc w:val="right"/>
    </w:pPr>
    <w:rPr>
      <w:i/>
      <w:sz w:val="22"/>
      <w:szCs w:val="28"/>
      <w:lang w:val="uk-UA"/>
    </w:rPr>
  </w:style>
  <w:style w:type="paragraph" w:customStyle="1" w:styleId="afa">
    <w:name w:val="Таблица (текст заголовока)"/>
    <w:basedOn w:val="a"/>
    <w:rsid w:val="005A3FF5"/>
    <w:pPr>
      <w:tabs>
        <w:tab w:val="left" w:pos="567"/>
      </w:tabs>
      <w:spacing w:before="120" w:after="120"/>
      <w:jc w:val="center"/>
    </w:pPr>
    <w:rPr>
      <w:rFonts w:cs="Arial"/>
      <w:bCs/>
      <w:sz w:val="22"/>
      <w:szCs w:val="28"/>
      <w:lang w:val="uk-UA"/>
    </w:rPr>
  </w:style>
  <w:style w:type="paragraph" w:customStyle="1" w:styleId="afb">
    <w:name w:val="Таблица (текст по центру)"/>
    <w:basedOn w:val="a"/>
    <w:rsid w:val="005A3FF5"/>
    <w:pPr>
      <w:tabs>
        <w:tab w:val="left" w:pos="567"/>
      </w:tabs>
      <w:jc w:val="center"/>
    </w:pPr>
    <w:rPr>
      <w:sz w:val="22"/>
      <w:szCs w:val="20"/>
      <w:lang w:val="uk-UA"/>
    </w:rPr>
  </w:style>
  <w:style w:type="paragraph" w:customStyle="1" w:styleId="afc">
    <w:name w:val="Таблица (текст слева)"/>
    <w:basedOn w:val="a"/>
    <w:autoRedefine/>
    <w:rsid w:val="005A3FF5"/>
    <w:pPr>
      <w:tabs>
        <w:tab w:val="left" w:pos="567"/>
      </w:tabs>
    </w:pPr>
    <w:rPr>
      <w:sz w:val="28"/>
      <w:szCs w:val="28"/>
      <w:lang w:val="uk-UA"/>
    </w:rPr>
  </w:style>
  <w:style w:type="paragraph" w:customStyle="1" w:styleId="afd">
    <w:name w:val="Текст раздела (после формулы)"/>
    <w:basedOn w:val="af4"/>
    <w:next w:val="af4"/>
    <w:autoRedefine/>
    <w:rsid w:val="005A3FF5"/>
    <w:pPr>
      <w:widowControl w:val="0"/>
      <w:ind w:firstLine="0"/>
    </w:pPr>
  </w:style>
  <w:style w:type="paragraph" w:customStyle="1" w:styleId="afe">
    <w:name w:val="Текст раздела курсив Знак"/>
    <w:basedOn w:val="a"/>
    <w:link w:val="aff"/>
    <w:autoRedefine/>
    <w:rsid w:val="005A3FF5"/>
    <w:pPr>
      <w:tabs>
        <w:tab w:val="left" w:pos="567"/>
      </w:tabs>
      <w:spacing w:line="360" w:lineRule="auto"/>
      <w:ind w:firstLine="567"/>
      <w:jc w:val="both"/>
    </w:pPr>
    <w:rPr>
      <w:i/>
      <w:iCs/>
      <w:sz w:val="28"/>
      <w:szCs w:val="28"/>
      <w:lang w:val="uk-UA"/>
    </w:rPr>
  </w:style>
  <w:style w:type="character" w:customStyle="1" w:styleId="aff">
    <w:name w:val="Текст раздела курсив Знак Знак"/>
    <w:link w:val="afe"/>
    <w:rsid w:val="005A3FF5"/>
    <w:rPr>
      <w:i/>
      <w:iCs/>
      <w:sz w:val="28"/>
      <w:szCs w:val="28"/>
      <w:lang w:val="uk-UA" w:eastAsia="ru-RU" w:bidi="ar-SA"/>
    </w:rPr>
  </w:style>
  <w:style w:type="paragraph" w:customStyle="1" w:styleId="aff0">
    <w:name w:val="Формула (без номера)"/>
    <w:basedOn w:val="a"/>
    <w:next w:val="afd"/>
    <w:autoRedefine/>
    <w:rsid w:val="005A3FF5"/>
    <w:pPr>
      <w:tabs>
        <w:tab w:val="left" w:pos="567"/>
      </w:tabs>
      <w:spacing w:before="240" w:after="240" w:line="360" w:lineRule="auto"/>
      <w:jc w:val="center"/>
    </w:pPr>
    <w:rPr>
      <w:sz w:val="28"/>
      <w:szCs w:val="28"/>
      <w:lang w:val="uk-UA"/>
    </w:rPr>
  </w:style>
  <w:style w:type="paragraph" w:customStyle="1" w:styleId="aff1">
    <w:name w:val="Формула (с номером)"/>
    <w:basedOn w:val="a"/>
    <w:next w:val="afd"/>
    <w:rsid w:val="005A3FF5"/>
    <w:pPr>
      <w:tabs>
        <w:tab w:val="left" w:pos="567"/>
      </w:tabs>
      <w:spacing w:before="240" w:after="240" w:line="360" w:lineRule="auto"/>
      <w:jc w:val="right"/>
    </w:pPr>
    <w:rPr>
      <w:sz w:val="28"/>
      <w:szCs w:val="28"/>
      <w:lang w:val="uk-UA"/>
    </w:rPr>
  </w:style>
  <w:style w:type="paragraph" w:styleId="aff2">
    <w:name w:val="Normal (Web)"/>
    <w:basedOn w:val="a"/>
    <w:uiPriority w:val="99"/>
    <w:rsid w:val="005A3FF5"/>
    <w:pPr>
      <w:spacing w:before="100" w:beforeAutospacing="1" w:after="100" w:afterAutospacing="1"/>
    </w:pPr>
  </w:style>
  <w:style w:type="paragraph" w:styleId="aff3">
    <w:name w:val="toa heading"/>
    <w:basedOn w:val="a"/>
    <w:next w:val="a"/>
    <w:semiHidden/>
    <w:rsid w:val="005A3FF5"/>
    <w:pPr>
      <w:spacing w:before="120"/>
    </w:pPr>
    <w:rPr>
      <w:rFonts w:ascii="Arial" w:hAnsi="Arial" w:cs="Arial"/>
      <w:b/>
      <w:bCs/>
    </w:rPr>
  </w:style>
  <w:style w:type="paragraph" w:customStyle="1" w:styleId="aff4">
    <w:name w:val="Текст раздела Знак Знак Знак Знак Знак Знак Знак Знак Знак Знак Знак Знак"/>
    <w:basedOn w:val="a"/>
    <w:link w:val="aff5"/>
    <w:rsid w:val="005A3FF5"/>
    <w:pPr>
      <w:tabs>
        <w:tab w:val="left" w:pos="567"/>
      </w:tabs>
      <w:spacing w:line="360" w:lineRule="auto"/>
      <w:ind w:firstLine="567"/>
      <w:jc w:val="both"/>
    </w:pPr>
    <w:rPr>
      <w:sz w:val="28"/>
      <w:szCs w:val="28"/>
      <w:lang w:val="uk-UA"/>
    </w:rPr>
  </w:style>
  <w:style w:type="character" w:customStyle="1" w:styleId="aff5">
    <w:name w:val="Текст раздела Знак Знак Знак Знак Знак Знак Знак Знак Знак Знак Знак Знак Знак"/>
    <w:link w:val="aff4"/>
    <w:rsid w:val="005A3FF5"/>
    <w:rPr>
      <w:sz w:val="28"/>
      <w:szCs w:val="28"/>
      <w:lang w:val="uk-UA" w:eastAsia="ru-RU" w:bidi="ar-SA"/>
    </w:rPr>
  </w:style>
  <w:style w:type="paragraph" w:customStyle="1" w:styleId="Aaciauecaaieiaie">
    <w:name w:val="Aaciaue caaieiaie"/>
    <w:basedOn w:val="a"/>
    <w:next w:val="a0"/>
    <w:rsid w:val="00C10DFC"/>
    <w:pPr>
      <w:keepNext/>
      <w:keepLines/>
      <w:widowControl w:val="0"/>
      <w:spacing w:before="240" w:after="120"/>
      <w:jc w:val="both"/>
    </w:pPr>
    <w:rPr>
      <w:rFonts w:ascii="Arial" w:hAnsi="Arial"/>
      <w:b/>
      <w:kern w:val="28"/>
      <w:sz w:val="36"/>
      <w:szCs w:val="20"/>
    </w:rPr>
  </w:style>
  <w:style w:type="paragraph" w:customStyle="1" w:styleId="Aaciaayniinea">
    <w:name w:val="Aaciaay niinea"/>
    <w:basedOn w:val="a"/>
    <w:rsid w:val="00C10DFC"/>
    <w:pPr>
      <w:widowControl w:val="0"/>
      <w:tabs>
        <w:tab w:val="left" w:pos="187"/>
      </w:tabs>
      <w:spacing w:line="220" w:lineRule="exact"/>
      <w:ind w:left="187" w:hanging="187"/>
      <w:jc w:val="both"/>
    </w:pPr>
    <w:rPr>
      <w:sz w:val="18"/>
      <w:szCs w:val="20"/>
    </w:rPr>
  </w:style>
  <w:style w:type="paragraph" w:customStyle="1" w:styleId="12">
    <w:name w:val="Цитата1"/>
    <w:basedOn w:val="a0"/>
    <w:rsid w:val="00C10DFC"/>
    <w:pPr>
      <w:keepLines/>
      <w:spacing w:after="160"/>
      <w:ind w:left="720" w:right="720"/>
      <w:jc w:val="both"/>
    </w:pPr>
    <w:rPr>
      <w:rFonts w:ascii="Times New Roman" w:hAnsi="Times New Roman"/>
      <w:i/>
      <w:snapToGrid/>
      <w:sz w:val="28"/>
    </w:rPr>
  </w:style>
  <w:style w:type="paragraph" w:customStyle="1" w:styleId="Iniiaiieoaenoaianoa">
    <w:name w:val="Iniiaiie oaeno aianoa"/>
    <w:basedOn w:val="a0"/>
    <w:rsid w:val="00C10DFC"/>
    <w:pPr>
      <w:keepNext/>
      <w:spacing w:after="160"/>
      <w:jc w:val="both"/>
    </w:pPr>
    <w:rPr>
      <w:rFonts w:ascii="Times New Roman" w:hAnsi="Times New Roman"/>
      <w:snapToGrid/>
      <w:sz w:val="28"/>
    </w:rPr>
  </w:style>
  <w:style w:type="paragraph" w:customStyle="1" w:styleId="Eeenoaoey">
    <w:name w:val="Eee?no?aoey"/>
    <w:basedOn w:val="a0"/>
    <w:next w:val="aff6"/>
    <w:rsid w:val="00C10DFC"/>
    <w:pPr>
      <w:keepNext/>
      <w:spacing w:after="160"/>
      <w:jc w:val="both"/>
    </w:pPr>
    <w:rPr>
      <w:rFonts w:ascii="Times New Roman" w:hAnsi="Times New Roman"/>
      <w:snapToGrid/>
      <w:sz w:val="28"/>
    </w:rPr>
  </w:style>
  <w:style w:type="paragraph" w:styleId="aff6">
    <w:name w:val="caption"/>
    <w:basedOn w:val="Eeenoaoey"/>
    <w:next w:val="a0"/>
    <w:qFormat/>
    <w:rsid w:val="00C10DFC"/>
    <w:pPr>
      <w:keepNext w:val="0"/>
      <w:spacing w:before="240" w:after="60"/>
      <w:jc w:val="center"/>
    </w:pPr>
    <w:rPr>
      <w:rFonts w:ascii="Arial" w:hAnsi="Arial"/>
      <w:b/>
      <w:kern w:val="28"/>
      <w:sz w:val="32"/>
    </w:rPr>
  </w:style>
  <w:style w:type="paragraph" w:customStyle="1" w:styleId="13">
    <w:name w:val="Дата1"/>
    <w:basedOn w:val="a0"/>
    <w:next w:val="Aiooaiieeaaan"/>
    <w:rsid w:val="00C10DFC"/>
    <w:pPr>
      <w:spacing w:before="480" w:after="160"/>
      <w:jc w:val="both"/>
    </w:pPr>
    <w:rPr>
      <w:rFonts w:ascii="Times New Roman" w:hAnsi="Times New Roman"/>
      <w:snapToGrid/>
      <w:sz w:val="28"/>
    </w:rPr>
  </w:style>
  <w:style w:type="paragraph" w:customStyle="1" w:styleId="Aiooaiieeaaan">
    <w:name w:val="Aioo?aiiee aa?an"/>
    <w:basedOn w:val="Aaan"/>
    <w:next w:val="NoieaAieiaiea"/>
    <w:rsid w:val="00C10DFC"/>
  </w:style>
  <w:style w:type="paragraph" w:customStyle="1" w:styleId="Aaan">
    <w:name w:val="Aa?an"/>
    <w:basedOn w:val="a0"/>
    <w:rsid w:val="00C10DFC"/>
    <w:pPr>
      <w:keepLines/>
      <w:spacing w:after="0"/>
      <w:ind w:right="4320"/>
      <w:jc w:val="both"/>
    </w:pPr>
    <w:rPr>
      <w:rFonts w:ascii="Times New Roman" w:hAnsi="Times New Roman"/>
      <w:snapToGrid/>
      <w:sz w:val="28"/>
    </w:rPr>
  </w:style>
  <w:style w:type="paragraph" w:customStyle="1" w:styleId="NoieaAieiaiea">
    <w:name w:val="No?iea Aieiaiea"/>
    <w:basedOn w:val="a0"/>
    <w:next w:val="14"/>
    <w:rsid w:val="00C10DFC"/>
    <w:pPr>
      <w:spacing w:before="160" w:after="0"/>
      <w:jc w:val="both"/>
    </w:pPr>
    <w:rPr>
      <w:rFonts w:ascii="Times New Roman" w:hAnsi="Times New Roman"/>
      <w:b/>
      <w:i/>
      <w:snapToGrid/>
      <w:sz w:val="28"/>
    </w:rPr>
  </w:style>
  <w:style w:type="paragraph" w:customStyle="1" w:styleId="14">
    <w:name w:val="Приветствие1"/>
    <w:basedOn w:val="a0"/>
    <w:next w:val="NoieaOaia"/>
    <w:rsid w:val="00C10DFC"/>
    <w:pPr>
      <w:spacing w:before="160" w:after="160"/>
      <w:jc w:val="both"/>
    </w:pPr>
    <w:rPr>
      <w:rFonts w:ascii="Times New Roman" w:hAnsi="Times New Roman"/>
      <w:snapToGrid/>
      <w:sz w:val="28"/>
    </w:rPr>
  </w:style>
  <w:style w:type="paragraph" w:customStyle="1" w:styleId="NoieaOaia">
    <w:name w:val="No?iea Oaia"/>
    <w:basedOn w:val="a0"/>
    <w:next w:val="a0"/>
    <w:rsid w:val="00C10DFC"/>
    <w:pPr>
      <w:spacing w:after="160"/>
      <w:jc w:val="both"/>
    </w:pPr>
    <w:rPr>
      <w:rFonts w:ascii="Times New Roman" w:hAnsi="Times New Roman"/>
      <w:i/>
      <w:snapToGrid/>
      <w:sz w:val="28"/>
      <w:u w:val="single"/>
    </w:rPr>
  </w:style>
  <w:style w:type="paragraph" w:styleId="aff7">
    <w:name w:val="envelope address"/>
    <w:basedOn w:val="Aaan"/>
    <w:rsid w:val="00C10DFC"/>
    <w:pPr>
      <w:ind w:left="3240" w:right="0"/>
    </w:pPr>
  </w:style>
  <w:style w:type="paragraph" w:styleId="23">
    <w:name w:val="envelope return"/>
    <w:basedOn w:val="Aaan"/>
    <w:rsid w:val="00C10DFC"/>
    <w:pPr>
      <w:ind w:right="5040"/>
    </w:pPr>
  </w:style>
  <w:style w:type="paragraph" w:customStyle="1" w:styleId="Aaoieieiioeooeaaciaue">
    <w:name w:val="Aa?oi.eieiioeooe aaciaue"/>
    <w:basedOn w:val="a"/>
    <w:rsid w:val="00C10DFC"/>
    <w:pPr>
      <w:keepLines/>
      <w:widowControl w:val="0"/>
      <w:tabs>
        <w:tab w:val="center" w:pos="4320"/>
        <w:tab w:val="right" w:pos="8640"/>
      </w:tabs>
      <w:jc w:val="both"/>
    </w:pPr>
    <w:rPr>
      <w:sz w:val="28"/>
      <w:szCs w:val="20"/>
    </w:rPr>
  </w:style>
  <w:style w:type="paragraph" w:styleId="aff8">
    <w:name w:val="Message Header"/>
    <w:basedOn w:val="a0"/>
    <w:rsid w:val="00C10DFC"/>
    <w:pPr>
      <w:keepLines/>
      <w:tabs>
        <w:tab w:val="left" w:pos="720"/>
      </w:tabs>
      <w:spacing w:after="240"/>
      <w:ind w:left="1080" w:right="2880" w:hanging="1080"/>
      <w:jc w:val="both"/>
    </w:pPr>
    <w:rPr>
      <w:rFonts w:ascii="Arial" w:hAnsi="Arial"/>
      <w:snapToGrid/>
      <w:sz w:val="28"/>
    </w:rPr>
  </w:style>
  <w:style w:type="character" w:styleId="aff9">
    <w:name w:val="line number"/>
    <w:rsid w:val="00C10DFC"/>
    <w:rPr>
      <w:rFonts w:ascii="Arial" w:hAnsi="Arial"/>
      <w:sz w:val="18"/>
    </w:rPr>
  </w:style>
  <w:style w:type="paragraph" w:styleId="affa">
    <w:name w:val="List Bullet"/>
    <w:basedOn w:val="af0"/>
    <w:autoRedefine/>
    <w:rsid w:val="00C10DFC"/>
    <w:pPr>
      <w:autoSpaceDE/>
      <w:autoSpaceDN/>
      <w:adjustRightInd/>
      <w:spacing w:after="160"/>
      <w:ind w:left="720" w:hanging="360"/>
      <w:jc w:val="both"/>
    </w:pPr>
    <w:rPr>
      <w:rFonts w:ascii="Times New Roman" w:hAnsi="Times New Roman" w:cs="Times New Roman"/>
      <w:sz w:val="28"/>
    </w:rPr>
  </w:style>
  <w:style w:type="paragraph" w:styleId="affb">
    <w:name w:val="List Number"/>
    <w:basedOn w:val="af0"/>
    <w:rsid w:val="00C10DFC"/>
    <w:pPr>
      <w:autoSpaceDE/>
      <w:autoSpaceDN/>
      <w:adjustRightInd/>
      <w:spacing w:after="160"/>
      <w:ind w:left="720" w:hanging="360"/>
      <w:jc w:val="both"/>
    </w:pPr>
    <w:rPr>
      <w:rFonts w:ascii="Times New Roman" w:hAnsi="Times New Roman" w:cs="Times New Roman"/>
      <w:sz w:val="28"/>
    </w:rPr>
  </w:style>
  <w:style w:type="paragraph" w:customStyle="1" w:styleId="Iaaoiueaaan">
    <w:name w:val="Ia?aoiue aa?an"/>
    <w:basedOn w:val="Aaan"/>
    <w:next w:val="13"/>
    <w:rsid w:val="00C10DFC"/>
  </w:style>
  <w:style w:type="character" w:customStyle="1" w:styleId="Aaoieeeiaaen">
    <w:name w:val="Aa?oiee eiaaen"/>
    <w:rsid w:val="00C10DFC"/>
    <w:rPr>
      <w:rFonts w:ascii="Times New Roman" w:hAnsi="Times New Roman"/>
      <w:vertAlign w:val="superscript"/>
    </w:rPr>
  </w:style>
  <w:style w:type="paragraph" w:customStyle="1" w:styleId="Eiiey">
    <w:name w:val="Eiiey"/>
    <w:basedOn w:val="a0"/>
    <w:rsid w:val="00C10DFC"/>
    <w:pPr>
      <w:keepLines/>
      <w:spacing w:after="160"/>
      <w:ind w:left="360" w:hanging="360"/>
      <w:jc w:val="both"/>
    </w:pPr>
    <w:rPr>
      <w:rFonts w:ascii="Times New Roman" w:hAnsi="Times New Roman"/>
      <w:snapToGrid/>
      <w:sz w:val="28"/>
    </w:rPr>
  </w:style>
  <w:style w:type="paragraph" w:customStyle="1" w:styleId="Iacaaieaiaaiecaoee">
    <w:name w:val="Iacaaiea i?aaiecaoee"/>
    <w:basedOn w:val="a0"/>
    <w:next w:val="Iaaoiueaaan"/>
    <w:rsid w:val="00C10DFC"/>
    <w:pPr>
      <w:spacing w:before="80" w:after="0"/>
      <w:jc w:val="both"/>
    </w:pPr>
    <w:rPr>
      <w:rFonts w:ascii="Times New Roman" w:hAnsi="Times New Roman"/>
      <w:b/>
      <w:snapToGrid/>
      <w:sz w:val="28"/>
    </w:rPr>
  </w:style>
  <w:style w:type="paragraph" w:customStyle="1" w:styleId="IiaienuIacaaieaiaaiecaoee">
    <w:name w:val="Iiaienu Iacaaiea i?aaiecaoee"/>
    <w:basedOn w:val="affc"/>
    <w:next w:val="IiaienuEiy"/>
    <w:rsid w:val="00C10DFC"/>
    <w:pPr>
      <w:keepLines/>
      <w:spacing w:after="160"/>
    </w:pPr>
    <w:rPr>
      <w:b/>
    </w:rPr>
  </w:style>
  <w:style w:type="paragraph" w:styleId="affc">
    <w:name w:val="Signature"/>
    <w:basedOn w:val="a0"/>
    <w:rsid w:val="00C10DFC"/>
    <w:pPr>
      <w:keepNext/>
      <w:spacing w:after="0"/>
      <w:jc w:val="both"/>
    </w:pPr>
    <w:rPr>
      <w:rFonts w:ascii="Times New Roman" w:hAnsi="Times New Roman"/>
      <w:snapToGrid/>
      <w:sz w:val="28"/>
    </w:rPr>
  </w:style>
  <w:style w:type="paragraph" w:customStyle="1" w:styleId="IiaienuEiy">
    <w:name w:val="Iiaienu Eiy"/>
    <w:basedOn w:val="affc"/>
    <w:next w:val="IiaienuAieiinou"/>
    <w:rsid w:val="00C10DFC"/>
    <w:pPr>
      <w:spacing w:before="720"/>
    </w:pPr>
  </w:style>
  <w:style w:type="paragraph" w:customStyle="1" w:styleId="IiaienuAieiinou">
    <w:name w:val="Iiaienu Aie?iinou"/>
    <w:basedOn w:val="affc"/>
    <w:next w:val="Eieoeaeuaeynnueee"/>
    <w:rsid w:val="00C10DFC"/>
    <w:pPr>
      <w:spacing w:after="160"/>
    </w:pPr>
  </w:style>
  <w:style w:type="paragraph" w:customStyle="1" w:styleId="Eieoeaeuaeynnueee">
    <w:name w:val="Eieoeaeu aey nnueee"/>
    <w:basedOn w:val="a0"/>
    <w:next w:val="Anaai"/>
    <w:rsid w:val="00C10DFC"/>
    <w:pPr>
      <w:keepNext/>
      <w:keepLines/>
      <w:tabs>
        <w:tab w:val="left" w:pos="360"/>
      </w:tabs>
      <w:spacing w:after="160"/>
      <w:ind w:left="360" w:hanging="360"/>
      <w:jc w:val="both"/>
    </w:pPr>
    <w:rPr>
      <w:rFonts w:ascii="Times New Roman" w:hAnsi="Times New Roman"/>
      <w:snapToGrid/>
      <w:sz w:val="28"/>
    </w:rPr>
  </w:style>
  <w:style w:type="paragraph" w:customStyle="1" w:styleId="Anaai">
    <w:name w:val="Anaai"/>
    <w:basedOn w:val="a0"/>
    <w:next w:val="Eiiey"/>
    <w:rsid w:val="00C10DFC"/>
    <w:pPr>
      <w:keepLines/>
      <w:spacing w:after="160"/>
      <w:jc w:val="both"/>
    </w:pPr>
    <w:rPr>
      <w:rFonts w:ascii="Times New Roman" w:hAnsi="Times New Roman"/>
      <w:snapToGrid/>
      <w:sz w:val="28"/>
    </w:rPr>
  </w:style>
  <w:style w:type="paragraph" w:customStyle="1" w:styleId="Ieieieiioeooeiaaue">
    <w:name w:val="Ie?i.eieiioeooe ia?aue"/>
    <w:basedOn w:val="a9"/>
    <w:rsid w:val="00C10DFC"/>
    <w:pPr>
      <w:keepLines/>
      <w:tabs>
        <w:tab w:val="clear" w:pos="4677"/>
        <w:tab w:val="clear" w:pos="9355"/>
        <w:tab w:val="center" w:pos="4320"/>
      </w:tabs>
      <w:jc w:val="center"/>
    </w:pPr>
    <w:rPr>
      <w:rFonts w:ascii="Times New Roman" w:hAnsi="Times New Roman"/>
      <w:snapToGrid/>
      <w:sz w:val="28"/>
    </w:rPr>
  </w:style>
  <w:style w:type="paragraph" w:customStyle="1" w:styleId="Ieieieiioeooeaoi">
    <w:name w:val="Ie?i.eieiioeooe ?aoi."/>
    <w:basedOn w:val="a9"/>
    <w:rsid w:val="00C10DFC"/>
    <w:pPr>
      <w:keepLines/>
      <w:tabs>
        <w:tab w:val="clear" w:pos="4677"/>
        <w:tab w:val="clear" w:pos="9355"/>
        <w:tab w:val="center" w:pos="4320"/>
        <w:tab w:val="right" w:pos="8640"/>
      </w:tabs>
      <w:jc w:val="both"/>
    </w:pPr>
    <w:rPr>
      <w:rFonts w:ascii="Times New Roman" w:hAnsi="Times New Roman"/>
      <w:snapToGrid/>
      <w:sz w:val="28"/>
    </w:rPr>
  </w:style>
  <w:style w:type="paragraph" w:customStyle="1" w:styleId="Ieieieiioeooeiaaoi">
    <w:name w:val="Ie?i.eieiioeooe ia?aoi."/>
    <w:basedOn w:val="a9"/>
    <w:rsid w:val="00C10DFC"/>
    <w:pPr>
      <w:keepLines/>
      <w:tabs>
        <w:tab w:val="clear" w:pos="4677"/>
        <w:tab w:val="clear" w:pos="9355"/>
        <w:tab w:val="right" w:pos="0"/>
        <w:tab w:val="center" w:pos="4320"/>
        <w:tab w:val="right" w:pos="8640"/>
      </w:tabs>
      <w:jc w:val="right"/>
    </w:pPr>
    <w:rPr>
      <w:rFonts w:ascii="Times New Roman" w:hAnsi="Times New Roman"/>
      <w:snapToGrid/>
      <w:sz w:val="28"/>
    </w:rPr>
  </w:style>
  <w:style w:type="paragraph" w:customStyle="1" w:styleId="Aaoieieiioeooeiaaue">
    <w:name w:val="Aa?oi.eieiioeooe ia?aue"/>
    <w:basedOn w:val="a8"/>
    <w:rsid w:val="00C10DFC"/>
    <w:pPr>
      <w:keepLines/>
      <w:tabs>
        <w:tab w:val="clear" w:pos="4677"/>
        <w:tab w:val="clear" w:pos="9355"/>
        <w:tab w:val="center" w:pos="4320"/>
      </w:tabs>
      <w:autoSpaceDE/>
      <w:autoSpaceDN/>
      <w:adjustRightInd/>
      <w:jc w:val="center"/>
    </w:pPr>
    <w:rPr>
      <w:sz w:val="28"/>
    </w:rPr>
  </w:style>
  <w:style w:type="paragraph" w:customStyle="1" w:styleId="Aaoieieiioeooeaoi">
    <w:name w:val="Aa?oi.eieiioeooe ?aoi."/>
    <w:basedOn w:val="a8"/>
    <w:rsid w:val="00C10DFC"/>
    <w:pPr>
      <w:keepLines/>
      <w:tabs>
        <w:tab w:val="clear" w:pos="4677"/>
        <w:tab w:val="clear" w:pos="9355"/>
        <w:tab w:val="center" w:pos="4320"/>
        <w:tab w:val="right" w:pos="8640"/>
      </w:tabs>
      <w:autoSpaceDE/>
      <w:autoSpaceDN/>
      <w:adjustRightInd/>
      <w:jc w:val="both"/>
    </w:pPr>
    <w:rPr>
      <w:sz w:val="28"/>
    </w:rPr>
  </w:style>
  <w:style w:type="paragraph" w:customStyle="1" w:styleId="Aaoieieiioeooeiaaoi">
    <w:name w:val="Aa?oi.eieiioeooe ia?aoi."/>
    <w:basedOn w:val="a8"/>
    <w:rsid w:val="00C10DFC"/>
    <w:pPr>
      <w:keepLines/>
      <w:tabs>
        <w:tab w:val="clear" w:pos="4677"/>
        <w:tab w:val="clear" w:pos="9355"/>
        <w:tab w:val="right" w:pos="0"/>
        <w:tab w:val="center" w:pos="4320"/>
        <w:tab w:val="right" w:pos="8640"/>
      </w:tabs>
      <w:autoSpaceDE/>
      <w:autoSpaceDN/>
      <w:adjustRightInd/>
      <w:jc w:val="right"/>
    </w:pPr>
    <w:rPr>
      <w:sz w:val="28"/>
    </w:rPr>
  </w:style>
  <w:style w:type="paragraph" w:customStyle="1" w:styleId="Oeoaoaiaaay">
    <w:name w:val="Oeoaoa ia?aay"/>
    <w:basedOn w:val="12"/>
    <w:next w:val="12"/>
    <w:rsid w:val="00C10DFC"/>
    <w:pPr>
      <w:spacing w:before="120"/>
    </w:pPr>
  </w:style>
  <w:style w:type="paragraph" w:customStyle="1" w:styleId="Oeoaoaiineaaiyy">
    <w:name w:val="Oeoaoa iineaaiyy"/>
    <w:basedOn w:val="12"/>
    <w:next w:val="a0"/>
    <w:rsid w:val="00C10DFC"/>
    <w:pPr>
      <w:spacing w:after="240"/>
    </w:pPr>
  </w:style>
  <w:style w:type="paragraph" w:customStyle="1" w:styleId="Nienieaeiaaue">
    <w:name w:val="Nienie a?e. ia?aue"/>
    <w:basedOn w:val="affa"/>
    <w:next w:val="affa"/>
    <w:rsid w:val="00C10DFC"/>
    <w:pPr>
      <w:spacing w:before="80"/>
    </w:pPr>
  </w:style>
  <w:style w:type="paragraph" w:customStyle="1" w:styleId="Nienieaeiineaaiee">
    <w:name w:val="Nienie a?e. iineaaiee"/>
    <w:basedOn w:val="affa"/>
    <w:next w:val="a0"/>
    <w:rsid w:val="00C10DFC"/>
    <w:pPr>
      <w:spacing w:after="240"/>
    </w:pPr>
  </w:style>
  <w:style w:type="paragraph" w:customStyle="1" w:styleId="Nienieioiiaaue">
    <w:name w:val="Nienie ioi. ia?aue"/>
    <w:basedOn w:val="affb"/>
    <w:next w:val="affb"/>
    <w:rsid w:val="00C10DFC"/>
    <w:pPr>
      <w:spacing w:before="80"/>
    </w:pPr>
  </w:style>
  <w:style w:type="paragraph" w:customStyle="1" w:styleId="Nienieioiiineaaiee">
    <w:name w:val="Nienie ioi. iineaaiee"/>
    <w:basedOn w:val="affb"/>
    <w:next w:val="a0"/>
    <w:rsid w:val="00C10DFC"/>
    <w:pPr>
      <w:spacing w:after="240"/>
    </w:pPr>
  </w:style>
  <w:style w:type="paragraph" w:customStyle="1" w:styleId="Nienieiaaue">
    <w:name w:val="Nienie ia?aue"/>
    <w:basedOn w:val="af0"/>
    <w:next w:val="af0"/>
    <w:rsid w:val="00C10DFC"/>
    <w:pPr>
      <w:tabs>
        <w:tab w:val="left" w:pos="720"/>
      </w:tabs>
      <w:autoSpaceDE/>
      <w:autoSpaceDN/>
      <w:adjustRightInd/>
      <w:spacing w:before="80" w:after="80"/>
      <w:ind w:left="720" w:hanging="360"/>
      <w:jc w:val="both"/>
    </w:pPr>
    <w:rPr>
      <w:rFonts w:ascii="Times New Roman" w:hAnsi="Times New Roman" w:cs="Times New Roman"/>
      <w:sz w:val="28"/>
    </w:rPr>
  </w:style>
  <w:style w:type="paragraph" w:styleId="50">
    <w:name w:val="List Bullet 5"/>
    <w:basedOn w:val="affa"/>
    <w:autoRedefine/>
    <w:rsid w:val="00C10DFC"/>
    <w:pPr>
      <w:ind w:left="2160"/>
    </w:pPr>
  </w:style>
  <w:style w:type="character" w:customStyle="1" w:styleId="Iieoeiueeonea">
    <w:name w:val="Iieo?e?iue eo?nea"/>
    <w:rsid w:val="00C10DFC"/>
    <w:rPr>
      <w:b/>
      <w:i/>
    </w:rPr>
  </w:style>
  <w:style w:type="paragraph" w:customStyle="1" w:styleId="Nienieiineaaiee">
    <w:name w:val="Nienie iineaaiee"/>
    <w:basedOn w:val="af0"/>
    <w:next w:val="a0"/>
    <w:rsid w:val="00C10DFC"/>
    <w:pPr>
      <w:tabs>
        <w:tab w:val="left" w:pos="720"/>
      </w:tabs>
      <w:autoSpaceDE/>
      <w:autoSpaceDN/>
      <w:adjustRightInd/>
      <w:spacing w:after="240"/>
      <w:ind w:left="720" w:hanging="360"/>
      <w:jc w:val="both"/>
    </w:pPr>
    <w:rPr>
      <w:rFonts w:ascii="Times New Roman" w:hAnsi="Times New Roman" w:cs="Times New Roman"/>
      <w:sz w:val="28"/>
    </w:rPr>
  </w:style>
  <w:style w:type="paragraph" w:styleId="24">
    <w:name w:val="List 2"/>
    <w:basedOn w:val="af0"/>
    <w:rsid w:val="00C10DFC"/>
    <w:pPr>
      <w:tabs>
        <w:tab w:val="left" w:pos="1080"/>
      </w:tabs>
      <w:autoSpaceDE/>
      <w:autoSpaceDN/>
      <w:adjustRightInd/>
      <w:spacing w:after="80"/>
      <w:ind w:left="1080" w:hanging="360"/>
      <w:jc w:val="both"/>
    </w:pPr>
    <w:rPr>
      <w:rFonts w:ascii="Times New Roman" w:hAnsi="Times New Roman" w:cs="Times New Roman"/>
      <w:sz w:val="28"/>
    </w:rPr>
  </w:style>
  <w:style w:type="paragraph" w:styleId="33">
    <w:name w:val="List 3"/>
    <w:basedOn w:val="af0"/>
    <w:rsid w:val="00C10DFC"/>
    <w:pPr>
      <w:tabs>
        <w:tab w:val="left" w:pos="1440"/>
      </w:tabs>
      <w:autoSpaceDE/>
      <w:autoSpaceDN/>
      <w:adjustRightInd/>
      <w:spacing w:after="80"/>
      <w:ind w:left="1440" w:hanging="360"/>
      <w:jc w:val="both"/>
    </w:pPr>
    <w:rPr>
      <w:rFonts w:ascii="Times New Roman" w:hAnsi="Times New Roman" w:cs="Times New Roman"/>
      <w:sz w:val="28"/>
    </w:rPr>
  </w:style>
  <w:style w:type="paragraph" w:styleId="40">
    <w:name w:val="List 4"/>
    <w:basedOn w:val="af0"/>
    <w:rsid w:val="00C10DFC"/>
    <w:pPr>
      <w:tabs>
        <w:tab w:val="left" w:pos="1800"/>
      </w:tabs>
      <w:autoSpaceDE/>
      <w:autoSpaceDN/>
      <w:adjustRightInd/>
      <w:spacing w:after="80"/>
      <w:ind w:left="1800" w:hanging="360"/>
      <w:jc w:val="both"/>
    </w:pPr>
    <w:rPr>
      <w:rFonts w:ascii="Times New Roman" w:hAnsi="Times New Roman" w:cs="Times New Roman"/>
      <w:sz w:val="28"/>
    </w:rPr>
  </w:style>
  <w:style w:type="paragraph" w:styleId="25">
    <w:name w:val="List Bullet 2"/>
    <w:basedOn w:val="affa"/>
    <w:autoRedefine/>
    <w:rsid w:val="00C10DFC"/>
    <w:pPr>
      <w:ind w:left="1080"/>
    </w:pPr>
  </w:style>
  <w:style w:type="paragraph" w:styleId="34">
    <w:name w:val="List Bullet 3"/>
    <w:basedOn w:val="affa"/>
    <w:autoRedefine/>
    <w:rsid w:val="00C10DFC"/>
    <w:pPr>
      <w:ind w:left="1440"/>
    </w:pPr>
  </w:style>
  <w:style w:type="paragraph" w:styleId="41">
    <w:name w:val="List Bullet 4"/>
    <w:basedOn w:val="affa"/>
    <w:autoRedefine/>
    <w:rsid w:val="00C10DFC"/>
    <w:pPr>
      <w:ind w:left="1800"/>
    </w:pPr>
  </w:style>
  <w:style w:type="paragraph" w:styleId="affd">
    <w:name w:val="List Continue"/>
    <w:basedOn w:val="af0"/>
    <w:rsid w:val="00C10DFC"/>
    <w:pPr>
      <w:autoSpaceDE/>
      <w:autoSpaceDN/>
      <w:adjustRightInd/>
      <w:spacing w:after="160"/>
      <w:ind w:left="720" w:hanging="360"/>
      <w:jc w:val="both"/>
    </w:pPr>
    <w:rPr>
      <w:rFonts w:ascii="Times New Roman" w:hAnsi="Times New Roman" w:cs="Times New Roman"/>
      <w:sz w:val="28"/>
    </w:rPr>
  </w:style>
  <w:style w:type="paragraph" w:styleId="51">
    <w:name w:val="List 5"/>
    <w:basedOn w:val="af0"/>
    <w:rsid w:val="00C10DFC"/>
    <w:pPr>
      <w:tabs>
        <w:tab w:val="left" w:pos="2160"/>
      </w:tabs>
      <w:autoSpaceDE/>
      <w:autoSpaceDN/>
      <w:adjustRightInd/>
      <w:spacing w:after="80"/>
      <w:ind w:left="2160" w:hanging="360"/>
      <w:jc w:val="both"/>
    </w:pPr>
    <w:rPr>
      <w:rFonts w:ascii="Times New Roman" w:hAnsi="Times New Roman" w:cs="Times New Roman"/>
      <w:sz w:val="28"/>
    </w:rPr>
  </w:style>
  <w:style w:type="paragraph" w:styleId="26">
    <w:name w:val="List Number 2"/>
    <w:basedOn w:val="affb"/>
    <w:rsid w:val="00C10DFC"/>
    <w:pPr>
      <w:ind w:left="1080"/>
    </w:pPr>
  </w:style>
  <w:style w:type="paragraph" w:styleId="52">
    <w:name w:val="List Number 5"/>
    <w:basedOn w:val="affb"/>
    <w:rsid w:val="00C10DFC"/>
    <w:pPr>
      <w:ind w:left="2160"/>
    </w:pPr>
  </w:style>
  <w:style w:type="paragraph" w:styleId="35">
    <w:name w:val="List Number 3"/>
    <w:basedOn w:val="affb"/>
    <w:rsid w:val="00C10DFC"/>
    <w:pPr>
      <w:ind w:left="1440"/>
    </w:pPr>
  </w:style>
  <w:style w:type="paragraph" w:styleId="42">
    <w:name w:val="List Number 4"/>
    <w:basedOn w:val="affb"/>
    <w:rsid w:val="00C10DFC"/>
    <w:pPr>
      <w:ind w:left="1800"/>
    </w:pPr>
  </w:style>
  <w:style w:type="paragraph" w:styleId="27">
    <w:name w:val="List Continue 2"/>
    <w:basedOn w:val="affd"/>
    <w:rsid w:val="00C10DFC"/>
    <w:pPr>
      <w:ind w:left="1080"/>
    </w:pPr>
  </w:style>
  <w:style w:type="paragraph" w:styleId="affe">
    <w:name w:val="Closing"/>
    <w:basedOn w:val="a0"/>
    <w:rsid w:val="00C10DFC"/>
    <w:pPr>
      <w:keepNext/>
      <w:spacing w:after="160"/>
      <w:jc w:val="both"/>
    </w:pPr>
    <w:rPr>
      <w:rFonts w:ascii="Times New Roman" w:hAnsi="Times New Roman"/>
      <w:snapToGrid/>
      <w:sz w:val="28"/>
    </w:rPr>
  </w:style>
  <w:style w:type="character" w:customStyle="1" w:styleId="Eonea">
    <w:name w:val="Eo?nea"/>
    <w:rsid w:val="00C10DFC"/>
    <w:rPr>
      <w:i/>
    </w:rPr>
  </w:style>
  <w:style w:type="paragraph" w:styleId="36">
    <w:name w:val="List Continue 3"/>
    <w:basedOn w:val="affd"/>
    <w:rsid w:val="00C10DFC"/>
    <w:pPr>
      <w:ind w:left="1440"/>
    </w:pPr>
  </w:style>
  <w:style w:type="paragraph" w:styleId="43">
    <w:name w:val="List Continue 4"/>
    <w:basedOn w:val="affd"/>
    <w:rsid w:val="00C10DFC"/>
    <w:pPr>
      <w:ind w:left="1800"/>
    </w:pPr>
  </w:style>
  <w:style w:type="paragraph" w:styleId="53">
    <w:name w:val="List Continue 5"/>
    <w:basedOn w:val="affd"/>
    <w:rsid w:val="00C10DFC"/>
    <w:pPr>
      <w:ind w:left="2160"/>
    </w:pPr>
  </w:style>
  <w:style w:type="paragraph" w:styleId="afff">
    <w:name w:val="Normal Indent"/>
    <w:basedOn w:val="a"/>
    <w:rsid w:val="00C10DFC"/>
    <w:pPr>
      <w:widowControl w:val="0"/>
      <w:ind w:left="708"/>
      <w:jc w:val="both"/>
    </w:pPr>
    <w:rPr>
      <w:sz w:val="28"/>
      <w:szCs w:val="20"/>
    </w:rPr>
  </w:style>
  <w:style w:type="paragraph" w:customStyle="1" w:styleId="Eieoeaeu">
    <w:name w:val="Eieoeaeu"/>
    <w:basedOn w:val="a0"/>
    <w:next w:val="Anaai"/>
    <w:rsid w:val="00C10DFC"/>
    <w:pPr>
      <w:keepNext/>
      <w:keepLines/>
      <w:tabs>
        <w:tab w:val="left" w:pos="360"/>
      </w:tabs>
      <w:spacing w:after="160"/>
      <w:ind w:left="360" w:hanging="360"/>
      <w:jc w:val="both"/>
    </w:pPr>
    <w:rPr>
      <w:rFonts w:ascii="Times New Roman" w:hAnsi="Times New Roman"/>
      <w:snapToGrid/>
      <w:sz w:val="28"/>
    </w:rPr>
  </w:style>
  <w:style w:type="paragraph" w:customStyle="1" w:styleId="afff0">
    <w:name w:val="Вторая колонка таблиц"/>
    <w:basedOn w:val="a"/>
    <w:rsid w:val="00C10DFC"/>
    <w:pPr>
      <w:spacing w:after="120"/>
    </w:pPr>
    <w:rPr>
      <w:sz w:val="28"/>
      <w:szCs w:val="20"/>
    </w:rPr>
  </w:style>
  <w:style w:type="paragraph" w:customStyle="1" w:styleId="15">
    <w:name w:val="Обычный1"/>
    <w:rsid w:val="00C10DFC"/>
    <w:pPr>
      <w:widowControl w:val="0"/>
      <w:spacing w:line="300" w:lineRule="auto"/>
      <w:ind w:left="280" w:firstLine="440"/>
    </w:pPr>
    <w:rPr>
      <w:rFonts w:ascii="Courier New" w:hAnsi="Courier New"/>
      <w:snapToGrid w:val="0"/>
      <w:sz w:val="16"/>
    </w:rPr>
  </w:style>
  <w:style w:type="paragraph" w:customStyle="1" w:styleId="afff1">
    <w:name w:val="Пособие"/>
    <w:basedOn w:val="a"/>
    <w:rsid w:val="00C10DFC"/>
    <w:pPr>
      <w:ind w:firstLine="425"/>
      <w:jc w:val="both"/>
    </w:pPr>
    <w:rPr>
      <w:rFonts w:ascii="Arial" w:hAnsi="Arial"/>
      <w:sz w:val="28"/>
      <w:szCs w:val="20"/>
    </w:rPr>
  </w:style>
  <w:style w:type="paragraph" w:styleId="afff2">
    <w:name w:val="List Paragraph"/>
    <w:basedOn w:val="a"/>
    <w:uiPriority w:val="34"/>
    <w:qFormat/>
    <w:rsid w:val="0063098C"/>
    <w:pPr>
      <w:spacing w:after="200" w:line="276" w:lineRule="auto"/>
      <w:ind w:left="720"/>
      <w:contextualSpacing/>
    </w:pPr>
    <w:rPr>
      <w:rFonts w:ascii="Calibri" w:hAnsi="Calibri"/>
      <w:sz w:val="22"/>
      <w:szCs w:val="22"/>
    </w:rPr>
  </w:style>
  <w:style w:type="paragraph" w:styleId="afff3">
    <w:name w:val="Document Map"/>
    <w:basedOn w:val="a"/>
    <w:link w:val="afff4"/>
    <w:rsid w:val="00782E08"/>
    <w:rPr>
      <w:rFonts w:ascii="Tahoma" w:hAnsi="Tahoma"/>
      <w:sz w:val="16"/>
      <w:szCs w:val="16"/>
    </w:rPr>
  </w:style>
  <w:style w:type="character" w:customStyle="1" w:styleId="afff4">
    <w:name w:val="Схема документа Знак"/>
    <w:link w:val="afff3"/>
    <w:rsid w:val="00782E08"/>
    <w:rPr>
      <w:rFonts w:ascii="Tahoma" w:hAnsi="Tahoma" w:cs="Tahoma"/>
      <w:sz w:val="16"/>
      <w:szCs w:val="16"/>
      <w:lang w:val="ru-RU" w:eastAsia="ru-RU"/>
    </w:rPr>
  </w:style>
  <w:style w:type="paragraph" w:customStyle="1" w:styleId="afff5">
    <w:name w:val="розділ"/>
    <w:basedOn w:val="a"/>
    <w:link w:val="afff6"/>
    <w:qFormat/>
    <w:rsid w:val="00782E08"/>
    <w:pPr>
      <w:widowControl w:val="0"/>
      <w:spacing w:before="80"/>
      <w:jc w:val="center"/>
    </w:pPr>
    <w:rPr>
      <w:rFonts w:ascii="Arial" w:hAnsi="Arial"/>
      <w:b/>
      <w:bCs/>
      <w:color w:val="000000"/>
      <w:sz w:val="22"/>
      <w:szCs w:val="22"/>
      <w:lang w:val="x-none"/>
    </w:rPr>
  </w:style>
  <w:style w:type="paragraph" w:customStyle="1" w:styleId="afff7">
    <w:name w:val="Підрозділ"/>
    <w:basedOn w:val="a"/>
    <w:link w:val="afff8"/>
    <w:qFormat/>
    <w:rsid w:val="00782E08"/>
    <w:pPr>
      <w:widowControl w:val="0"/>
      <w:shd w:val="clear" w:color="auto" w:fill="FFFFFF"/>
      <w:spacing w:before="80" w:after="80"/>
      <w:jc w:val="center"/>
    </w:pPr>
    <w:rPr>
      <w:b/>
      <w:bCs/>
      <w:i/>
      <w:sz w:val="22"/>
      <w:szCs w:val="22"/>
      <w:lang w:val="x-none"/>
    </w:rPr>
  </w:style>
  <w:style w:type="character" w:customStyle="1" w:styleId="afff6">
    <w:name w:val="розділ Знак"/>
    <w:link w:val="afff5"/>
    <w:rsid w:val="00782E08"/>
    <w:rPr>
      <w:rFonts w:ascii="Arial" w:hAnsi="Arial" w:cs="Arial"/>
      <w:b/>
      <w:bCs/>
      <w:color w:val="000000"/>
      <w:sz w:val="22"/>
      <w:szCs w:val="22"/>
      <w:lang w:eastAsia="ru-RU"/>
    </w:rPr>
  </w:style>
  <w:style w:type="paragraph" w:styleId="afff9">
    <w:name w:val="Balloon Text"/>
    <w:basedOn w:val="a"/>
    <w:link w:val="afffa"/>
    <w:uiPriority w:val="99"/>
    <w:rsid w:val="0029282F"/>
    <w:rPr>
      <w:rFonts w:ascii="Tahoma" w:hAnsi="Tahoma"/>
      <w:sz w:val="16"/>
      <w:szCs w:val="16"/>
      <w:lang w:val="x-none" w:eastAsia="x-none"/>
    </w:rPr>
  </w:style>
  <w:style w:type="character" w:customStyle="1" w:styleId="afff8">
    <w:name w:val="Підрозділ Знак"/>
    <w:link w:val="afff7"/>
    <w:rsid w:val="00782E08"/>
    <w:rPr>
      <w:b/>
      <w:bCs/>
      <w:i/>
      <w:sz w:val="22"/>
      <w:szCs w:val="22"/>
      <w:shd w:val="clear" w:color="auto" w:fill="FFFFFF"/>
      <w:lang w:eastAsia="ru-RU"/>
    </w:rPr>
  </w:style>
  <w:style w:type="character" w:customStyle="1" w:styleId="afffa">
    <w:name w:val="Текст выноски Знак"/>
    <w:link w:val="afff9"/>
    <w:uiPriority w:val="99"/>
    <w:rsid w:val="0029282F"/>
    <w:rPr>
      <w:rFonts w:ascii="Tahoma" w:hAnsi="Tahoma" w:cs="Tahoma"/>
      <w:sz w:val="16"/>
      <w:szCs w:val="16"/>
    </w:rPr>
  </w:style>
  <w:style w:type="character" w:customStyle="1" w:styleId="16">
    <w:name w:val="Строгий1"/>
    <w:rsid w:val="004C3595"/>
    <w:rPr>
      <w:b/>
    </w:rPr>
  </w:style>
  <w:style w:type="character" w:styleId="afffb">
    <w:name w:val="Placeholder Text"/>
    <w:basedOn w:val="a1"/>
    <w:uiPriority w:val="99"/>
    <w:semiHidden/>
    <w:rsid w:val="006D474E"/>
    <w:rPr>
      <w:color w:val="808080"/>
    </w:rPr>
  </w:style>
  <w:style w:type="paragraph" w:customStyle="1" w:styleId="28">
    <w:name w:val="Обычный2"/>
    <w:rsid w:val="004C554F"/>
    <w:rPr>
      <w:sz w:val="24"/>
      <w:lang w:val="uk-UA"/>
    </w:rPr>
  </w:style>
  <w:style w:type="character" w:customStyle="1" w:styleId="17">
    <w:name w:val="Выделение1"/>
    <w:rsid w:val="004C554F"/>
    <w:rPr>
      <w:i/>
    </w:rPr>
  </w:style>
  <w:style w:type="paragraph" w:styleId="afffc">
    <w:name w:val="Body Text First Indent"/>
    <w:basedOn w:val="a0"/>
    <w:link w:val="afffd"/>
    <w:rsid w:val="00B82CB2"/>
    <w:pPr>
      <w:widowControl/>
      <w:spacing w:after="0"/>
      <w:ind w:firstLine="360"/>
    </w:pPr>
    <w:rPr>
      <w:rFonts w:ascii="Times New Roman" w:hAnsi="Times New Roman"/>
      <w:snapToGrid/>
      <w:sz w:val="24"/>
      <w:szCs w:val="24"/>
    </w:rPr>
  </w:style>
  <w:style w:type="character" w:customStyle="1" w:styleId="ac">
    <w:name w:val="Основной текст Знак"/>
    <w:basedOn w:val="a1"/>
    <w:link w:val="a0"/>
    <w:rsid w:val="00B82CB2"/>
    <w:rPr>
      <w:rFonts w:ascii="Courier New" w:hAnsi="Courier New"/>
      <w:snapToGrid w:val="0"/>
    </w:rPr>
  </w:style>
  <w:style w:type="character" w:customStyle="1" w:styleId="afffd">
    <w:name w:val="Красная строка Знак"/>
    <w:basedOn w:val="ac"/>
    <w:link w:val="afffc"/>
    <w:rsid w:val="00B82CB2"/>
    <w:rPr>
      <w:rFonts w:ascii="Courier New" w:hAnsi="Courier New"/>
      <w:snapToGrid w:val="0"/>
    </w:rPr>
  </w:style>
  <w:style w:type="paragraph" w:styleId="29">
    <w:name w:val="Body Text First Indent 2"/>
    <w:basedOn w:val="a4"/>
    <w:link w:val="2a"/>
    <w:rsid w:val="00B82CB2"/>
    <w:pPr>
      <w:spacing w:after="0"/>
      <w:ind w:left="360" w:firstLine="360"/>
    </w:pPr>
  </w:style>
  <w:style w:type="character" w:customStyle="1" w:styleId="a5">
    <w:name w:val="Основной текст с отступом Знак"/>
    <w:aliases w:val=" Знак Знак,Знак Знак"/>
    <w:basedOn w:val="a1"/>
    <w:link w:val="a4"/>
    <w:rsid w:val="00B82CB2"/>
    <w:rPr>
      <w:sz w:val="24"/>
      <w:szCs w:val="24"/>
    </w:rPr>
  </w:style>
  <w:style w:type="character" w:customStyle="1" w:styleId="2a">
    <w:name w:val="Красная строка 2 Знак"/>
    <w:basedOn w:val="a5"/>
    <w:link w:val="29"/>
    <w:rsid w:val="00B82CB2"/>
    <w:rPr>
      <w:sz w:val="24"/>
      <w:szCs w:val="24"/>
    </w:rPr>
  </w:style>
  <w:style w:type="paragraph" w:customStyle="1" w:styleId="37">
    <w:name w:val="Обычный3"/>
    <w:rsid w:val="00B82CB2"/>
    <w:rPr>
      <w:sz w:val="24"/>
      <w:lang w:val="uk-UA"/>
    </w:rPr>
  </w:style>
  <w:style w:type="paragraph" w:customStyle="1" w:styleId="H3">
    <w:name w:val="H3"/>
    <w:basedOn w:val="37"/>
    <w:next w:val="37"/>
    <w:rsid w:val="00B82CB2"/>
    <w:pPr>
      <w:keepNext/>
      <w:spacing w:before="100" w:after="100"/>
      <w:outlineLvl w:val="3"/>
    </w:pPr>
    <w:rPr>
      <w:b/>
      <w:snapToGrid w:val="0"/>
      <w:sz w:val="28"/>
      <w:lang w:val="ru-RU"/>
    </w:rPr>
  </w:style>
  <w:style w:type="paragraph" w:customStyle="1" w:styleId="110">
    <w:name w:val="Заголовок 11"/>
    <w:basedOn w:val="37"/>
    <w:next w:val="37"/>
    <w:rsid w:val="00B82CB2"/>
    <w:pPr>
      <w:keepNext/>
      <w:jc w:val="both"/>
    </w:pPr>
    <w:rPr>
      <w:sz w:val="28"/>
      <w:lang w:val="ru-RU"/>
    </w:rPr>
  </w:style>
  <w:style w:type="paragraph" w:customStyle="1" w:styleId="220">
    <w:name w:val="Основной текст 22"/>
    <w:basedOn w:val="37"/>
    <w:rsid w:val="00B82CB2"/>
    <w:pPr>
      <w:ind w:firstLine="851"/>
      <w:jc w:val="both"/>
    </w:pPr>
    <w:rPr>
      <w:sz w:val="28"/>
    </w:rPr>
  </w:style>
  <w:style w:type="paragraph" w:customStyle="1" w:styleId="afffe">
    <w:name w:val="ЗАГ"/>
    <w:basedOn w:val="a"/>
    <w:rsid w:val="007145AB"/>
    <w:pPr>
      <w:jc w:val="center"/>
    </w:pPr>
    <w:rPr>
      <w:rFonts w:ascii="Arial" w:hAnsi="Arial" w:cs="Arial"/>
      <w:b/>
      <w:bCs/>
      <w:sz w:val="22"/>
      <w:szCs w:val="22"/>
      <w:lang w:val="uk-UA"/>
    </w:rPr>
  </w:style>
  <w:style w:type="paragraph" w:customStyle="1" w:styleId="affff">
    <w:name w:val="Подзаг"/>
    <w:basedOn w:val="afff5"/>
    <w:rsid w:val="00F5041F"/>
    <w:pPr>
      <w:widowControl/>
      <w:spacing w:before="120" w:after="120"/>
    </w:pPr>
  </w:style>
  <w:style w:type="paragraph" w:customStyle="1" w:styleId="affff0">
    <w:name w:val="Подпод"/>
    <w:basedOn w:val="afff7"/>
    <w:link w:val="affff1"/>
    <w:rsid w:val="00A223E5"/>
    <w:pPr>
      <w:widowControl/>
      <w:spacing w:before="120" w:after="120" w:line="228" w:lineRule="auto"/>
    </w:pPr>
  </w:style>
  <w:style w:type="paragraph" w:customStyle="1" w:styleId="affff2">
    <w:name w:val="Зап"/>
    <w:basedOn w:val="a"/>
    <w:rsid w:val="00F5041F"/>
    <w:pPr>
      <w:tabs>
        <w:tab w:val="left" w:pos="958"/>
      </w:tabs>
      <w:jc w:val="both"/>
    </w:pPr>
    <w:rPr>
      <w:rFonts w:ascii="Arial" w:hAnsi="Arial" w:cs="Arial"/>
      <w:b/>
      <w:i/>
      <w:sz w:val="20"/>
      <w:szCs w:val="20"/>
      <w:lang w:val="uk-UA"/>
    </w:rPr>
  </w:style>
  <w:style w:type="character" w:customStyle="1" w:styleId="affff1">
    <w:name w:val="Подпод Знак"/>
    <w:basedOn w:val="afff8"/>
    <w:link w:val="affff0"/>
    <w:rsid w:val="00B825E3"/>
    <w:rPr>
      <w:b/>
      <w:bCs/>
      <w:i/>
      <w:sz w:val="22"/>
      <w:szCs w:val="22"/>
      <w:shd w:val="clear" w:color="auto" w:fill="FFFFFF"/>
      <w:lang w:val="x-none" w:eastAsia="ru-RU" w:bidi="ar-SA"/>
    </w:rPr>
  </w:style>
  <w:style w:type="paragraph" w:styleId="2b">
    <w:name w:val="toc 2"/>
    <w:basedOn w:val="a"/>
    <w:next w:val="a"/>
    <w:autoRedefine/>
    <w:semiHidden/>
    <w:rsid w:val="007019BB"/>
    <w:pPr>
      <w:tabs>
        <w:tab w:val="right" w:leader="dot" w:pos="6397"/>
      </w:tabs>
      <w:ind w:left="240"/>
    </w:pPr>
    <w:rPr>
      <w:noProof/>
      <w:sz w:val="20"/>
      <w:szCs w:val="20"/>
    </w:rPr>
  </w:style>
  <w:style w:type="paragraph" w:styleId="38">
    <w:name w:val="toc 3"/>
    <w:basedOn w:val="a"/>
    <w:next w:val="a"/>
    <w:autoRedefine/>
    <w:semiHidden/>
    <w:rsid w:val="00CF2F63"/>
    <w:pPr>
      <w:ind w:left="480"/>
    </w:pPr>
  </w:style>
  <w:style w:type="paragraph" w:styleId="18">
    <w:name w:val="toc 1"/>
    <w:basedOn w:val="a"/>
    <w:next w:val="a"/>
    <w:autoRedefine/>
    <w:semiHidden/>
    <w:rsid w:val="00CF2F63"/>
  </w:style>
  <w:style w:type="paragraph" w:customStyle="1" w:styleId="FR2">
    <w:name w:val="FR2"/>
    <w:rsid w:val="008951FF"/>
    <w:pPr>
      <w:widowControl w:val="0"/>
    </w:pPr>
    <w:rPr>
      <w:rFonts w:ascii="Arial" w:hAnsi="Arial"/>
      <w:snapToGrid w:val="0"/>
    </w:rPr>
  </w:style>
  <w:style w:type="paragraph" w:customStyle="1" w:styleId="FR3">
    <w:name w:val="FR3"/>
    <w:rsid w:val="008951FF"/>
    <w:pPr>
      <w:widowControl w:val="0"/>
      <w:spacing w:before="120"/>
    </w:pPr>
    <w:rPr>
      <w:rFonts w:ascii="Arial" w:hAnsi="Arial"/>
      <w:b/>
      <w:snapToGrid w:val="0"/>
      <w:sz w:val="28"/>
    </w:rPr>
  </w:style>
  <w:style w:type="paragraph" w:customStyle="1" w:styleId="FR4">
    <w:name w:val="FR4"/>
    <w:rsid w:val="008951FF"/>
    <w:pPr>
      <w:widowControl w:val="0"/>
      <w:spacing w:before="120" w:line="260" w:lineRule="auto"/>
      <w:ind w:left="200" w:right="200"/>
      <w:jc w:val="both"/>
    </w:pPr>
    <w:rPr>
      <w:rFonts w:ascii="Arial" w:hAnsi="Arial"/>
      <w:snapToGrid w:val="0"/>
      <w:sz w:val="18"/>
    </w:rPr>
  </w:style>
  <w:style w:type="paragraph" w:customStyle="1" w:styleId="39">
    <w:name w:val="Стиль3"/>
    <w:basedOn w:val="a"/>
    <w:rsid w:val="00D15091"/>
    <w:pPr>
      <w:ind w:firstLine="709"/>
      <w:jc w:val="both"/>
    </w:pPr>
    <w:rPr>
      <w:iCs/>
      <w:sz w:val="27"/>
      <w:szCs w:val="27"/>
      <w:lang w:val="uk-UA"/>
    </w:rPr>
  </w:style>
  <w:style w:type="character" w:customStyle="1" w:styleId="affff3">
    <w:name w:val="Основной текст_"/>
    <w:basedOn w:val="a1"/>
    <w:link w:val="3a"/>
    <w:rsid w:val="000878E7"/>
    <w:rPr>
      <w:spacing w:val="9"/>
      <w:sz w:val="18"/>
      <w:szCs w:val="18"/>
      <w:shd w:val="clear" w:color="auto" w:fill="FFFFFF"/>
    </w:rPr>
  </w:style>
  <w:style w:type="paragraph" w:customStyle="1" w:styleId="3a">
    <w:name w:val="Основной текст3"/>
    <w:basedOn w:val="a"/>
    <w:link w:val="affff3"/>
    <w:rsid w:val="000878E7"/>
    <w:pPr>
      <w:widowControl w:val="0"/>
      <w:shd w:val="clear" w:color="auto" w:fill="FFFFFF"/>
      <w:spacing w:after="60" w:line="0" w:lineRule="atLeast"/>
      <w:ind w:hanging="1400"/>
      <w:jc w:val="both"/>
    </w:pPr>
    <w:rPr>
      <w:spacing w:val="9"/>
      <w:sz w:val="18"/>
      <w:szCs w:val="18"/>
    </w:rPr>
  </w:style>
  <w:style w:type="character" w:customStyle="1" w:styleId="CourierNew95pt0pt">
    <w:name w:val="Основной текст + Courier New;9;5 pt;Интервал 0 pt"/>
    <w:basedOn w:val="affff3"/>
    <w:rsid w:val="000878E7"/>
    <w:rPr>
      <w:rFonts w:ascii="Courier New" w:eastAsia="Courier New" w:hAnsi="Courier New" w:cs="Courier New"/>
      <w:b w:val="0"/>
      <w:bCs w:val="0"/>
      <w:i w:val="0"/>
      <w:iCs w:val="0"/>
      <w:smallCaps w:val="0"/>
      <w:strike w:val="0"/>
      <w:color w:val="000000"/>
      <w:spacing w:val="-6"/>
      <w:w w:val="100"/>
      <w:position w:val="0"/>
      <w:sz w:val="19"/>
      <w:szCs w:val="19"/>
      <w:u w:val="none"/>
      <w:shd w:val="clear" w:color="auto" w:fill="FFFFFF"/>
      <w:lang w:val="ru-RU" w:eastAsia="ru-RU" w:bidi="ru-RU"/>
    </w:rPr>
  </w:style>
  <w:style w:type="character" w:customStyle="1" w:styleId="CourierNew95pt2pt">
    <w:name w:val="Основной текст + Courier New;9;5 pt;Интервал 2 pt"/>
    <w:basedOn w:val="affff3"/>
    <w:rsid w:val="000878E7"/>
    <w:rPr>
      <w:rFonts w:ascii="Courier New" w:eastAsia="Courier New" w:hAnsi="Courier New" w:cs="Courier New"/>
      <w:b w:val="0"/>
      <w:bCs w:val="0"/>
      <w:i w:val="0"/>
      <w:iCs w:val="0"/>
      <w:smallCaps w:val="0"/>
      <w:strike w:val="0"/>
      <w:color w:val="000000"/>
      <w:spacing w:val="56"/>
      <w:w w:val="100"/>
      <w:position w:val="0"/>
      <w:sz w:val="19"/>
      <w:szCs w:val="19"/>
      <w:u w:val="none"/>
      <w:shd w:val="clear" w:color="auto" w:fill="FFFFFF"/>
      <w:lang w:val="ru-RU" w:eastAsia="ru-RU" w:bidi="ru-RU"/>
    </w:rPr>
  </w:style>
  <w:style w:type="character" w:customStyle="1" w:styleId="2pt">
    <w:name w:val="Основной текст + Полужирный;Интервал 2 pt"/>
    <w:basedOn w:val="affff3"/>
    <w:rsid w:val="000878E7"/>
    <w:rPr>
      <w:b/>
      <w:bCs/>
      <w:i w:val="0"/>
      <w:iCs w:val="0"/>
      <w:smallCaps w:val="0"/>
      <w:strike w:val="0"/>
      <w:color w:val="000000"/>
      <w:spacing w:val="48"/>
      <w:w w:val="100"/>
      <w:position w:val="0"/>
      <w:sz w:val="18"/>
      <w:szCs w:val="18"/>
      <w:u w:val="none"/>
      <w:shd w:val="clear" w:color="auto" w:fill="FFFFFF"/>
      <w:lang w:val="en-US" w:eastAsia="en-US" w:bidi="en-US"/>
    </w:rPr>
  </w:style>
  <w:style w:type="character" w:customStyle="1" w:styleId="2c">
    <w:name w:val="Основной текст2"/>
    <w:basedOn w:val="affff3"/>
    <w:rsid w:val="000878E7"/>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ffff3"/>
    <w:rsid w:val="000878E7"/>
    <w:rPr>
      <w:b/>
      <w:bCs/>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44">
    <w:name w:val="Основной текст (4)_"/>
    <w:basedOn w:val="a1"/>
    <w:link w:val="45"/>
    <w:rsid w:val="000878E7"/>
    <w:rPr>
      <w:spacing w:val="-6"/>
      <w:sz w:val="19"/>
      <w:szCs w:val="19"/>
      <w:shd w:val="clear" w:color="auto" w:fill="FFFFFF"/>
    </w:rPr>
  </w:style>
  <w:style w:type="character" w:customStyle="1" w:styleId="42pt">
    <w:name w:val="Основной текст (4) + Интервал 2 pt"/>
    <w:basedOn w:val="44"/>
    <w:rsid w:val="000878E7"/>
    <w:rPr>
      <w:rFonts w:ascii="Courier New" w:eastAsia="Courier New" w:hAnsi="Courier New" w:cs="Courier New"/>
      <w:color w:val="000000"/>
      <w:spacing w:val="56"/>
      <w:w w:val="100"/>
      <w:position w:val="0"/>
      <w:sz w:val="19"/>
      <w:szCs w:val="19"/>
      <w:shd w:val="clear" w:color="auto" w:fill="FFFFFF"/>
      <w:lang w:val="ru-RU" w:eastAsia="ru-RU" w:bidi="ru-RU"/>
    </w:rPr>
  </w:style>
  <w:style w:type="paragraph" w:customStyle="1" w:styleId="45">
    <w:name w:val="Основной текст (4)"/>
    <w:basedOn w:val="a"/>
    <w:link w:val="44"/>
    <w:rsid w:val="000878E7"/>
    <w:pPr>
      <w:widowControl w:val="0"/>
      <w:shd w:val="clear" w:color="auto" w:fill="FFFFFF"/>
      <w:spacing w:before="180" w:after="60" w:line="0" w:lineRule="atLeast"/>
      <w:ind w:hanging="1400"/>
    </w:pPr>
    <w:rPr>
      <w:spacing w:val="-6"/>
      <w:sz w:val="19"/>
      <w:szCs w:val="19"/>
    </w:rPr>
  </w:style>
  <w:style w:type="character" w:customStyle="1" w:styleId="aa">
    <w:name w:val="Нижний колонтитул Знак"/>
    <w:basedOn w:val="a1"/>
    <w:link w:val="a9"/>
    <w:uiPriority w:val="99"/>
    <w:rsid w:val="008A4C0E"/>
    <w:rPr>
      <w:rFonts w:ascii="Courier New" w:hAnsi="Courier New"/>
      <w:snapToGrid w:val="0"/>
    </w:rPr>
  </w:style>
  <w:style w:type="paragraph" w:customStyle="1" w:styleId="2d">
    <w:name w:val="2"/>
    <w:basedOn w:val="2"/>
    <w:autoRedefine/>
    <w:rsid w:val="005D154E"/>
    <w:pPr>
      <w:shd w:val="clear" w:color="auto" w:fill="auto"/>
      <w:spacing w:before="240" w:after="60"/>
      <w:ind w:firstLine="0"/>
      <w:jc w:val="both"/>
    </w:pPr>
    <w:rPr>
      <w:rFonts w:cs="Arial"/>
      <w:bCs/>
      <w:color w:val="000000"/>
      <w:sz w:val="22"/>
      <w:szCs w:val="22"/>
    </w:rPr>
  </w:style>
  <w:style w:type="character" w:customStyle="1" w:styleId="affff4">
    <w:name w:val="Основной текст + Курсив"/>
    <w:basedOn w:val="affff3"/>
    <w:rsid w:val="00C62E97"/>
    <w:rPr>
      <w:rFonts w:ascii="Times New Roman" w:eastAsia="Times New Roman" w:hAnsi="Times New Roman" w:cs="Times New Roman"/>
      <w:b w:val="0"/>
      <w:bCs w:val="0"/>
      <w:i/>
      <w:iCs/>
      <w:smallCaps w:val="0"/>
      <w:strike w:val="0"/>
      <w:color w:val="000000"/>
      <w:spacing w:val="9"/>
      <w:w w:val="100"/>
      <w:position w:val="0"/>
      <w:sz w:val="18"/>
      <w:szCs w:val="18"/>
      <w:u w:val="none"/>
      <w:shd w:val="clear" w:color="auto" w:fill="FFFFFF"/>
      <w:lang w:val="ru-RU" w:eastAsia="ru-RU" w:bidi="ru-RU"/>
    </w:rPr>
  </w:style>
  <w:style w:type="character" w:customStyle="1" w:styleId="19">
    <w:name w:val="Основной текст1"/>
    <w:basedOn w:val="affff3"/>
    <w:rsid w:val="00C62E97"/>
    <w:rPr>
      <w:rFonts w:ascii="Times New Roman" w:eastAsia="Times New Roman" w:hAnsi="Times New Roman" w:cs="Times New Roman"/>
      <w:b w:val="0"/>
      <w:bCs w:val="0"/>
      <w:i w:val="0"/>
      <w:iCs w:val="0"/>
      <w:smallCaps w:val="0"/>
      <w:strike w:val="0"/>
      <w:color w:val="000000"/>
      <w:spacing w:val="9"/>
      <w:w w:val="100"/>
      <w:position w:val="0"/>
      <w:sz w:val="18"/>
      <w:szCs w:val="18"/>
      <w:u w:val="single"/>
      <w:shd w:val="clear" w:color="auto" w:fill="FFFFFF"/>
      <w:lang w:val="ru-RU" w:eastAsia="ru-RU" w:bidi="ru-RU"/>
    </w:rPr>
  </w:style>
  <w:style w:type="character" w:customStyle="1" w:styleId="Candara11pt2pt">
    <w:name w:val="Основной текст + Candara;11 pt;Полужирный;Интервал 2 pt"/>
    <w:basedOn w:val="affff3"/>
    <w:rsid w:val="00C62E97"/>
    <w:rPr>
      <w:rFonts w:ascii="Candara" w:eastAsia="Candara" w:hAnsi="Candara" w:cs="Candara"/>
      <w:b/>
      <w:bCs/>
      <w:i w:val="0"/>
      <w:iCs w:val="0"/>
      <w:smallCaps w:val="0"/>
      <w:strike w:val="0"/>
      <w:color w:val="000000"/>
      <w:spacing w:val="59"/>
      <w:w w:val="100"/>
      <w:position w:val="0"/>
      <w:sz w:val="22"/>
      <w:szCs w:val="22"/>
      <w:u w:val="none"/>
      <w:shd w:val="clear" w:color="auto" w:fill="FFFFFF"/>
      <w:lang w:val="ru-RU" w:eastAsia="ru-RU" w:bidi="ru-RU"/>
    </w:rPr>
  </w:style>
  <w:style w:type="character" w:customStyle="1" w:styleId="30pt">
    <w:name w:val="Основной текст (3) + Не курсив;Интервал 0 pt"/>
    <w:basedOn w:val="a1"/>
    <w:rsid w:val="006F33ED"/>
    <w:rPr>
      <w:rFonts w:ascii="Times New Roman" w:eastAsia="Times New Roman" w:hAnsi="Times New Roman" w:cs="Times New Roman"/>
      <w:b w:val="0"/>
      <w:bCs w:val="0"/>
      <w:i/>
      <w:iCs/>
      <w:smallCaps w:val="0"/>
      <w:strike w:val="0"/>
      <w:color w:val="000000"/>
      <w:spacing w:val="9"/>
      <w:w w:val="100"/>
      <w:position w:val="0"/>
      <w:sz w:val="18"/>
      <w:szCs w:val="18"/>
      <w:u w:val="none"/>
      <w:lang w:val="en-US" w:eastAsia="en-US" w:bidi="en-US"/>
    </w:rPr>
  </w:style>
  <w:style w:type="character" w:customStyle="1" w:styleId="30pt0">
    <w:name w:val="Основной текст (3) + Интервал 0 pt"/>
    <w:basedOn w:val="a1"/>
    <w:rsid w:val="006F33ED"/>
    <w:rPr>
      <w:rFonts w:ascii="Times New Roman" w:eastAsia="Times New Roman" w:hAnsi="Times New Roman" w:cs="Times New Roman"/>
      <w:b w:val="0"/>
      <w:bCs w:val="0"/>
      <w:i/>
      <w:iCs/>
      <w:smallCaps w:val="0"/>
      <w:strike w:val="0"/>
      <w:color w:val="000000"/>
      <w:spacing w:val="9"/>
      <w:w w:val="100"/>
      <w:position w:val="0"/>
      <w:sz w:val="18"/>
      <w:szCs w:val="18"/>
      <w:u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515B7"/>
    <w:rPr>
      <w:sz w:val="24"/>
      <w:szCs w:val="24"/>
    </w:rPr>
  </w:style>
  <w:style w:type="paragraph" w:styleId="1">
    <w:name w:val="heading 1"/>
    <w:basedOn w:val="a"/>
    <w:next w:val="a"/>
    <w:link w:val="10"/>
    <w:qFormat/>
    <w:rsid w:val="003F2F5E"/>
    <w:pPr>
      <w:keepNext/>
      <w:widowControl w:val="0"/>
      <w:shd w:val="clear" w:color="auto" w:fill="FFFFFF"/>
      <w:jc w:val="center"/>
      <w:outlineLvl w:val="0"/>
    </w:pPr>
    <w:rPr>
      <w:b/>
      <w:snapToGrid w:val="0"/>
      <w:szCs w:val="20"/>
    </w:rPr>
  </w:style>
  <w:style w:type="paragraph" w:styleId="2">
    <w:name w:val="heading 2"/>
    <w:basedOn w:val="a"/>
    <w:next w:val="a"/>
    <w:qFormat/>
    <w:rsid w:val="003F2F5E"/>
    <w:pPr>
      <w:keepNext/>
      <w:widowControl w:val="0"/>
      <w:shd w:val="clear" w:color="auto" w:fill="FFFFFF"/>
      <w:ind w:firstLine="567"/>
      <w:jc w:val="center"/>
      <w:outlineLvl w:val="1"/>
    </w:pPr>
    <w:rPr>
      <w:snapToGrid w:val="0"/>
      <w:szCs w:val="20"/>
    </w:rPr>
  </w:style>
  <w:style w:type="paragraph" w:styleId="3">
    <w:name w:val="heading 3"/>
    <w:basedOn w:val="a"/>
    <w:next w:val="a"/>
    <w:qFormat/>
    <w:rsid w:val="003F2F5E"/>
    <w:pPr>
      <w:keepNext/>
      <w:widowControl w:val="0"/>
      <w:shd w:val="clear" w:color="auto" w:fill="FFFFFF"/>
      <w:ind w:firstLine="567"/>
      <w:jc w:val="center"/>
      <w:outlineLvl w:val="2"/>
    </w:pPr>
    <w:rPr>
      <w:b/>
      <w:snapToGrid w:val="0"/>
      <w:szCs w:val="20"/>
    </w:rPr>
  </w:style>
  <w:style w:type="paragraph" w:styleId="4">
    <w:name w:val="heading 4"/>
    <w:basedOn w:val="a"/>
    <w:next w:val="a"/>
    <w:qFormat/>
    <w:rsid w:val="003F2F5E"/>
    <w:pPr>
      <w:keepNext/>
      <w:widowControl w:val="0"/>
      <w:shd w:val="clear" w:color="auto" w:fill="FFFFFF"/>
      <w:jc w:val="center"/>
      <w:outlineLvl w:val="3"/>
    </w:pPr>
    <w:rPr>
      <w:snapToGrid w:val="0"/>
      <w:sz w:val="22"/>
      <w:szCs w:val="20"/>
      <w:u w:val="single"/>
    </w:rPr>
  </w:style>
  <w:style w:type="paragraph" w:styleId="5">
    <w:name w:val="heading 5"/>
    <w:basedOn w:val="a"/>
    <w:next w:val="a"/>
    <w:qFormat/>
    <w:rsid w:val="003F2F5E"/>
    <w:pPr>
      <w:keepNext/>
      <w:widowControl w:val="0"/>
      <w:shd w:val="clear" w:color="auto" w:fill="FFFFFF"/>
      <w:jc w:val="center"/>
      <w:outlineLvl w:val="4"/>
    </w:pPr>
    <w:rPr>
      <w:snapToGrid w:val="0"/>
      <w:szCs w:val="20"/>
    </w:rPr>
  </w:style>
  <w:style w:type="paragraph" w:styleId="6">
    <w:name w:val="heading 6"/>
    <w:basedOn w:val="a"/>
    <w:next w:val="a"/>
    <w:qFormat/>
    <w:rsid w:val="003F2F5E"/>
    <w:pPr>
      <w:keepNext/>
      <w:widowControl w:val="0"/>
      <w:tabs>
        <w:tab w:val="left" w:pos="2664"/>
        <w:tab w:val="right" w:pos="6451"/>
        <w:tab w:val="left" w:pos="6926"/>
      </w:tabs>
      <w:jc w:val="center"/>
      <w:outlineLvl w:val="5"/>
    </w:pPr>
    <w:rPr>
      <w:snapToGrid w:val="0"/>
      <w:szCs w:val="20"/>
    </w:rPr>
  </w:style>
  <w:style w:type="paragraph" w:styleId="7">
    <w:name w:val="heading 7"/>
    <w:basedOn w:val="a"/>
    <w:next w:val="a"/>
    <w:qFormat/>
    <w:rsid w:val="003F2F5E"/>
    <w:pPr>
      <w:keepNext/>
      <w:widowControl w:val="0"/>
      <w:shd w:val="clear" w:color="auto" w:fill="FFFFFF"/>
      <w:ind w:firstLine="567"/>
      <w:jc w:val="both"/>
      <w:outlineLvl w:val="6"/>
    </w:pPr>
    <w:rPr>
      <w:snapToGrid w:val="0"/>
      <w:szCs w:val="20"/>
    </w:rPr>
  </w:style>
  <w:style w:type="paragraph" w:styleId="8">
    <w:name w:val="heading 8"/>
    <w:basedOn w:val="Aaciauecaaieiaie"/>
    <w:next w:val="a0"/>
    <w:qFormat/>
    <w:rsid w:val="00C10DFC"/>
    <w:pPr>
      <w:spacing w:before="80" w:after="60"/>
      <w:outlineLvl w:val="7"/>
    </w:pPr>
    <w:rPr>
      <w:rFonts w:ascii="Times New Roman" w:hAnsi="Times New Roman"/>
      <w:i/>
      <w:sz w:val="20"/>
    </w:rPr>
  </w:style>
  <w:style w:type="paragraph" w:styleId="9">
    <w:name w:val="heading 9"/>
    <w:basedOn w:val="Aaciauecaaieiaie"/>
    <w:next w:val="a0"/>
    <w:qFormat/>
    <w:rsid w:val="00C10DFC"/>
    <w:pPr>
      <w:spacing w:before="80" w:after="60"/>
      <w:outlineLvl w:val="8"/>
    </w:pPr>
    <w:rPr>
      <w:rFonts w:ascii="Times New Roman" w:hAnsi="Times New Roman"/>
      <w:i/>
      <w:sz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5A3FF5"/>
    <w:rPr>
      <w:b/>
      <w:snapToGrid w:val="0"/>
      <w:sz w:val="24"/>
      <w:lang w:val="ru-RU" w:eastAsia="ru-RU" w:bidi="ar-SA"/>
    </w:rPr>
  </w:style>
  <w:style w:type="paragraph" w:styleId="a4">
    <w:name w:val="Body Text Indent"/>
    <w:aliases w:val=" Знак,Знак"/>
    <w:basedOn w:val="a"/>
    <w:link w:val="a5"/>
    <w:rsid w:val="00246EB2"/>
    <w:pPr>
      <w:spacing w:after="120"/>
      <w:ind w:left="283"/>
    </w:pPr>
  </w:style>
  <w:style w:type="paragraph" w:styleId="a6">
    <w:name w:val="Title"/>
    <w:basedOn w:val="a"/>
    <w:qFormat/>
    <w:rsid w:val="007F7F5F"/>
    <w:pPr>
      <w:widowControl w:val="0"/>
      <w:snapToGrid w:val="0"/>
      <w:spacing w:before="240" w:after="60" w:line="259" w:lineRule="auto"/>
      <w:ind w:right="1200"/>
      <w:jc w:val="center"/>
      <w:outlineLvl w:val="0"/>
    </w:pPr>
    <w:rPr>
      <w:rFonts w:ascii="Arial" w:hAnsi="Arial" w:cs="Arial"/>
      <w:b/>
      <w:bCs/>
      <w:kern w:val="28"/>
      <w:sz w:val="32"/>
      <w:szCs w:val="32"/>
      <w:lang w:val="uk-UA"/>
    </w:rPr>
  </w:style>
  <w:style w:type="table" w:styleId="a7">
    <w:name w:val="Table Grid"/>
    <w:basedOn w:val="a2"/>
    <w:uiPriority w:val="59"/>
    <w:rsid w:val="003F2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F2F5E"/>
    <w:pPr>
      <w:spacing w:after="120" w:line="480" w:lineRule="auto"/>
      <w:ind w:left="283"/>
    </w:pPr>
  </w:style>
  <w:style w:type="paragraph" w:styleId="a8">
    <w:name w:val="header"/>
    <w:basedOn w:val="a"/>
    <w:rsid w:val="003F2F5E"/>
    <w:pPr>
      <w:widowControl w:val="0"/>
      <w:tabs>
        <w:tab w:val="center" w:pos="4677"/>
        <w:tab w:val="right" w:pos="9355"/>
      </w:tabs>
      <w:autoSpaceDE w:val="0"/>
      <w:autoSpaceDN w:val="0"/>
      <w:adjustRightInd w:val="0"/>
    </w:pPr>
    <w:rPr>
      <w:sz w:val="20"/>
      <w:szCs w:val="20"/>
    </w:rPr>
  </w:style>
  <w:style w:type="paragraph" w:customStyle="1" w:styleId="NormalText">
    <w:name w:val="Normal Text"/>
    <w:basedOn w:val="a"/>
    <w:rsid w:val="003F2F5E"/>
    <w:pPr>
      <w:overflowPunct w:val="0"/>
      <w:autoSpaceDE w:val="0"/>
      <w:autoSpaceDN w:val="0"/>
      <w:adjustRightInd w:val="0"/>
      <w:ind w:firstLine="567"/>
      <w:jc w:val="both"/>
      <w:textAlignment w:val="baseline"/>
    </w:pPr>
    <w:rPr>
      <w:rFonts w:ascii="Antiqua" w:hAnsi="Antiqua"/>
      <w:sz w:val="26"/>
      <w:szCs w:val="20"/>
      <w:lang w:val="uk-UA"/>
    </w:rPr>
  </w:style>
  <w:style w:type="paragraph" w:customStyle="1" w:styleId="Titre">
    <w:name w:val="Titre"/>
    <w:basedOn w:val="a"/>
    <w:rsid w:val="003F2F5E"/>
    <w:pPr>
      <w:spacing w:before="160" w:after="480"/>
      <w:jc w:val="center"/>
    </w:pPr>
    <w:rPr>
      <w:rFonts w:ascii="Arial" w:hAnsi="Arial"/>
      <w:b/>
      <w:sz w:val="28"/>
      <w:szCs w:val="20"/>
      <w:lang w:val="en-GB" w:eastAsia="en-US"/>
    </w:rPr>
  </w:style>
  <w:style w:type="paragraph" w:styleId="30">
    <w:name w:val="Body Text Indent 3"/>
    <w:basedOn w:val="a"/>
    <w:rsid w:val="003F2F5E"/>
    <w:pPr>
      <w:widowControl w:val="0"/>
      <w:shd w:val="clear" w:color="auto" w:fill="FFFFFF"/>
      <w:ind w:firstLine="567"/>
      <w:jc w:val="center"/>
    </w:pPr>
    <w:rPr>
      <w:snapToGrid w:val="0"/>
      <w:szCs w:val="20"/>
      <w:u w:val="single"/>
    </w:rPr>
  </w:style>
  <w:style w:type="paragraph" w:styleId="a9">
    <w:name w:val="footer"/>
    <w:basedOn w:val="a"/>
    <w:link w:val="aa"/>
    <w:uiPriority w:val="99"/>
    <w:rsid w:val="003F2F5E"/>
    <w:pPr>
      <w:widowControl w:val="0"/>
      <w:tabs>
        <w:tab w:val="center" w:pos="4677"/>
        <w:tab w:val="right" w:pos="9355"/>
      </w:tabs>
    </w:pPr>
    <w:rPr>
      <w:rFonts w:ascii="Courier New" w:hAnsi="Courier New"/>
      <w:snapToGrid w:val="0"/>
      <w:sz w:val="20"/>
      <w:szCs w:val="20"/>
    </w:rPr>
  </w:style>
  <w:style w:type="character" w:styleId="ab">
    <w:name w:val="page number"/>
    <w:basedOn w:val="a1"/>
    <w:rsid w:val="003F2F5E"/>
  </w:style>
  <w:style w:type="paragraph" w:styleId="a0">
    <w:name w:val="Body Text"/>
    <w:basedOn w:val="a"/>
    <w:link w:val="ac"/>
    <w:rsid w:val="003F2F5E"/>
    <w:pPr>
      <w:widowControl w:val="0"/>
      <w:spacing w:after="120"/>
    </w:pPr>
    <w:rPr>
      <w:rFonts w:ascii="Courier New" w:hAnsi="Courier New"/>
      <w:snapToGrid w:val="0"/>
      <w:sz w:val="20"/>
      <w:szCs w:val="20"/>
    </w:rPr>
  </w:style>
  <w:style w:type="paragraph" w:styleId="31">
    <w:name w:val="Body Text 3"/>
    <w:basedOn w:val="a"/>
    <w:rsid w:val="003F2F5E"/>
    <w:pPr>
      <w:widowControl w:val="0"/>
      <w:spacing w:after="120"/>
    </w:pPr>
    <w:rPr>
      <w:rFonts w:ascii="Courier New" w:hAnsi="Courier New"/>
      <w:snapToGrid w:val="0"/>
      <w:sz w:val="16"/>
      <w:szCs w:val="16"/>
    </w:rPr>
  </w:style>
  <w:style w:type="paragraph" w:styleId="21">
    <w:name w:val="Body Text 2"/>
    <w:basedOn w:val="a"/>
    <w:rsid w:val="00E15033"/>
    <w:pPr>
      <w:spacing w:after="120" w:line="480" w:lineRule="auto"/>
    </w:pPr>
  </w:style>
  <w:style w:type="paragraph" w:customStyle="1" w:styleId="22">
    <w:name w:val="Надпись2"/>
    <w:basedOn w:val="a"/>
    <w:autoRedefine/>
    <w:rsid w:val="00E15033"/>
    <w:pPr>
      <w:autoSpaceDE w:val="0"/>
      <w:autoSpaceDN w:val="0"/>
      <w:jc w:val="center"/>
    </w:pPr>
    <w:rPr>
      <w:rFonts w:ascii="Arial" w:hAnsi="Arial" w:cs="Arial"/>
      <w:i/>
      <w:iCs/>
      <w:kern w:val="32"/>
      <w:sz w:val="18"/>
      <w:szCs w:val="18"/>
      <w:lang w:val="uk-UA"/>
    </w:rPr>
  </w:style>
  <w:style w:type="paragraph" w:customStyle="1" w:styleId="11">
    <w:name w:val="Надпись1"/>
    <w:basedOn w:val="22"/>
    <w:autoRedefine/>
    <w:rsid w:val="00E15033"/>
    <w:pPr>
      <w:jc w:val="left"/>
    </w:pPr>
  </w:style>
  <w:style w:type="paragraph" w:customStyle="1" w:styleId="32">
    <w:name w:val="Надпись3"/>
    <w:basedOn w:val="22"/>
    <w:autoRedefine/>
    <w:rsid w:val="00E15033"/>
    <w:rPr>
      <w:spacing w:val="-20"/>
    </w:rPr>
  </w:style>
  <w:style w:type="paragraph" w:customStyle="1" w:styleId="60">
    <w:name w:val="Надпись6"/>
    <w:basedOn w:val="a"/>
    <w:autoRedefine/>
    <w:rsid w:val="00E15033"/>
    <w:pPr>
      <w:keepNext/>
      <w:autoSpaceDE w:val="0"/>
      <w:autoSpaceDN w:val="0"/>
      <w:outlineLvl w:val="3"/>
    </w:pPr>
    <w:rPr>
      <w:rFonts w:ascii="Arial" w:hAnsi="Arial" w:cs="Arial"/>
      <w:i/>
      <w:iCs/>
      <w:spacing w:val="-20"/>
      <w:kern w:val="32"/>
      <w:sz w:val="44"/>
      <w:szCs w:val="44"/>
      <w:lang w:val="uk-UA"/>
    </w:rPr>
  </w:style>
  <w:style w:type="paragraph" w:styleId="ad">
    <w:name w:val="Subtitle"/>
    <w:basedOn w:val="a"/>
    <w:qFormat/>
    <w:rsid w:val="00E15033"/>
    <w:pPr>
      <w:spacing w:line="360" w:lineRule="auto"/>
      <w:ind w:firstLine="540"/>
      <w:jc w:val="center"/>
    </w:pPr>
    <w:rPr>
      <w:b/>
      <w:bCs/>
      <w:sz w:val="32"/>
    </w:rPr>
  </w:style>
  <w:style w:type="character" w:styleId="ae">
    <w:name w:val="Strong"/>
    <w:uiPriority w:val="22"/>
    <w:qFormat/>
    <w:rsid w:val="00E15033"/>
    <w:rPr>
      <w:b/>
      <w:bCs/>
    </w:rPr>
  </w:style>
  <w:style w:type="character" w:styleId="af">
    <w:name w:val="Hyperlink"/>
    <w:rsid w:val="00E15033"/>
    <w:rPr>
      <w:color w:val="0000FF"/>
      <w:u w:val="single"/>
    </w:rPr>
  </w:style>
  <w:style w:type="paragraph" w:customStyle="1" w:styleId="FR1">
    <w:name w:val="FR1"/>
    <w:rsid w:val="00E15033"/>
    <w:pPr>
      <w:widowControl w:val="0"/>
      <w:snapToGrid w:val="0"/>
      <w:spacing w:before="280"/>
      <w:ind w:right="1400"/>
    </w:pPr>
    <w:rPr>
      <w:rFonts w:ascii="Arial" w:hAnsi="Arial"/>
      <w:sz w:val="64"/>
    </w:rPr>
  </w:style>
  <w:style w:type="paragraph" w:styleId="HTML">
    <w:name w:val="HTML Preformatted"/>
    <w:basedOn w:val="a"/>
    <w:rsid w:val="00BE12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1"/>
      <w:szCs w:val="21"/>
    </w:rPr>
  </w:style>
  <w:style w:type="paragraph" w:customStyle="1" w:styleId="210">
    <w:name w:val="Основной текст 21"/>
    <w:basedOn w:val="a"/>
    <w:rsid w:val="00A7708F"/>
    <w:pPr>
      <w:widowControl w:val="0"/>
      <w:spacing w:before="20"/>
    </w:pPr>
    <w:rPr>
      <w:szCs w:val="20"/>
      <w:lang w:val="uk-UA"/>
    </w:rPr>
  </w:style>
  <w:style w:type="paragraph" w:styleId="af0">
    <w:name w:val="List"/>
    <w:basedOn w:val="a"/>
    <w:rsid w:val="008D42A2"/>
    <w:pPr>
      <w:widowControl w:val="0"/>
      <w:autoSpaceDE w:val="0"/>
      <w:autoSpaceDN w:val="0"/>
      <w:adjustRightInd w:val="0"/>
      <w:ind w:left="283" w:hanging="283"/>
    </w:pPr>
    <w:rPr>
      <w:rFonts w:ascii="Courier New" w:hAnsi="Courier New" w:cs="Courier New"/>
      <w:sz w:val="20"/>
      <w:szCs w:val="20"/>
    </w:rPr>
  </w:style>
  <w:style w:type="paragraph" w:customStyle="1" w:styleId="af1">
    <w:name w:val="Текст раздела (список)"/>
    <w:basedOn w:val="a"/>
    <w:rsid w:val="00D024FB"/>
    <w:pPr>
      <w:tabs>
        <w:tab w:val="left" w:pos="567"/>
        <w:tab w:val="left" w:pos="900"/>
        <w:tab w:val="num" w:pos="1353"/>
      </w:tabs>
      <w:ind w:left="1353" w:hanging="360"/>
      <w:jc w:val="both"/>
    </w:pPr>
    <w:rPr>
      <w:sz w:val="22"/>
      <w:szCs w:val="28"/>
      <w:lang w:val="uk-UA"/>
    </w:rPr>
  </w:style>
  <w:style w:type="paragraph" w:styleId="af2">
    <w:name w:val="annotation text"/>
    <w:basedOn w:val="a"/>
    <w:semiHidden/>
    <w:rsid w:val="00D024FB"/>
    <w:rPr>
      <w:sz w:val="20"/>
      <w:szCs w:val="20"/>
    </w:rPr>
  </w:style>
  <w:style w:type="paragraph" w:styleId="af3">
    <w:name w:val="annotation subject"/>
    <w:basedOn w:val="af2"/>
    <w:next w:val="af2"/>
    <w:semiHidden/>
    <w:rsid w:val="00D024FB"/>
    <w:rPr>
      <w:b/>
      <w:bCs/>
    </w:rPr>
  </w:style>
  <w:style w:type="paragraph" w:customStyle="1" w:styleId="af4">
    <w:name w:val="Текст раздела Знак"/>
    <w:basedOn w:val="a"/>
    <w:link w:val="af5"/>
    <w:rsid w:val="005A3FF5"/>
    <w:pPr>
      <w:tabs>
        <w:tab w:val="left" w:pos="567"/>
      </w:tabs>
      <w:ind w:firstLine="567"/>
      <w:jc w:val="both"/>
    </w:pPr>
    <w:rPr>
      <w:sz w:val="22"/>
      <w:szCs w:val="28"/>
      <w:lang w:val="uk-UA"/>
    </w:rPr>
  </w:style>
  <w:style w:type="character" w:customStyle="1" w:styleId="af5">
    <w:name w:val="Текст раздела Знак Знак"/>
    <w:link w:val="af4"/>
    <w:rsid w:val="005A3FF5"/>
    <w:rPr>
      <w:sz w:val="22"/>
      <w:szCs w:val="28"/>
      <w:lang w:val="uk-UA" w:eastAsia="ru-RU" w:bidi="ar-SA"/>
    </w:rPr>
  </w:style>
  <w:style w:type="paragraph" w:customStyle="1" w:styleId="af6">
    <w:name w:val="Заголовок (просто)"/>
    <w:basedOn w:val="1"/>
    <w:next w:val="a"/>
    <w:rsid w:val="005A3FF5"/>
    <w:pPr>
      <w:pageBreakBefore/>
      <w:widowControl/>
      <w:shd w:val="clear" w:color="auto" w:fill="auto"/>
      <w:spacing w:after="240"/>
    </w:pPr>
    <w:rPr>
      <w:rFonts w:cs="Arial"/>
      <w:bCs/>
      <w:caps/>
      <w:snapToGrid/>
      <w:kern w:val="32"/>
      <w:sz w:val="22"/>
      <w:szCs w:val="28"/>
      <w:lang w:val="uk-UA"/>
    </w:rPr>
  </w:style>
  <w:style w:type="paragraph" w:customStyle="1" w:styleId="af7">
    <w:name w:val="Рисунок (положение по центру)"/>
    <w:basedOn w:val="a"/>
    <w:rsid w:val="005A3FF5"/>
    <w:pPr>
      <w:tabs>
        <w:tab w:val="left" w:pos="0"/>
      </w:tabs>
      <w:spacing w:before="120" w:after="120"/>
      <w:jc w:val="center"/>
    </w:pPr>
    <w:rPr>
      <w:sz w:val="20"/>
      <w:lang w:val="uk-UA"/>
    </w:rPr>
  </w:style>
  <w:style w:type="paragraph" w:customStyle="1" w:styleId="af8">
    <w:name w:val="Таблица (название)"/>
    <w:basedOn w:val="a"/>
    <w:autoRedefine/>
    <w:rsid w:val="00DC540E"/>
    <w:pPr>
      <w:widowControl w:val="0"/>
      <w:tabs>
        <w:tab w:val="left" w:pos="567"/>
      </w:tabs>
      <w:spacing w:after="80" w:line="235" w:lineRule="auto"/>
      <w:jc w:val="center"/>
    </w:pPr>
    <w:rPr>
      <w:b/>
      <w:sz w:val="20"/>
      <w:szCs w:val="20"/>
      <w:lang w:val="uk-UA"/>
    </w:rPr>
  </w:style>
  <w:style w:type="paragraph" w:customStyle="1" w:styleId="af9">
    <w:name w:val="Таблица (номер)"/>
    <w:basedOn w:val="a"/>
    <w:autoRedefine/>
    <w:rsid w:val="00614990"/>
    <w:pPr>
      <w:widowControl w:val="0"/>
      <w:tabs>
        <w:tab w:val="left" w:pos="567"/>
      </w:tabs>
      <w:spacing w:after="80" w:line="235" w:lineRule="auto"/>
      <w:jc w:val="right"/>
    </w:pPr>
    <w:rPr>
      <w:i/>
      <w:sz w:val="22"/>
      <w:szCs w:val="28"/>
      <w:lang w:val="uk-UA"/>
    </w:rPr>
  </w:style>
  <w:style w:type="paragraph" w:customStyle="1" w:styleId="afa">
    <w:name w:val="Таблица (текст заголовока)"/>
    <w:basedOn w:val="a"/>
    <w:rsid w:val="005A3FF5"/>
    <w:pPr>
      <w:tabs>
        <w:tab w:val="left" w:pos="567"/>
      </w:tabs>
      <w:spacing w:before="120" w:after="120"/>
      <w:jc w:val="center"/>
    </w:pPr>
    <w:rPr>
      <w:rFonts w:cs="Arial"/>
      <w:bCs/>
      <w:sz w:val="22"/>
      <w:szCs w:val="28"/>
      <w:lang w:val="uk-UA"/>
    </w:rPr>
  </w:style>
  <w:style w:type="paragraph" w:customStyle="1" w:styleId="afb">
    <w:name w:val="Таблица (текст по центру)"/>
    <w:basedOn w:val="a"/>
    <w:rsid w:val="005A3FF5"/>
    <w:pPr>
      <w:tabs>
        <w:tab w:val="left" w:pos="567"/>
      </w:tabs>
      <w:jc w:val="center"/>
    </w:pPr>
    <w:rPr>
      <w:sz w:val="22"/>
      <w:szCs w:val="20"/>
      <w:lang w:val="uk-UA"/>
    </w:rPr>
  </w:style>
  <w:style w:type="paragraph" w:customStyle="1" w:styleId="afc">
    <w:name w:val="Таблица (текст слева)"/>
    <w:basedOn w:val="a"/>
    <w:autoRedefine/>
    <w:rsid w:val="005A3FF5"/>
    <w:pPr>
      <w:tabs>
        <w:tab w:val="left" w:pos="567"/>
      </w:tabs>
    </w:pPr>
    <w:rPr>
      <w:sz w:val="28"/>
      <w:szCs w:val="28"/>
      <w:lang w:val="uk-UA"/>
    </w:rPr>
  </w:style>
  <w:style w:type="paragraph" w:customStyle="1" w:styleId="afd">
    <w:name w:val="Текст раздела (после формулы)"/>
    <w:basedOn w:val="af4"/>
    <w:next w:val="af4"/>
    <w:autoRedefine/>
    <w:rsid w:val="005A3FF5"/>
    <w:pPr>
      <w:widowControl w:val="0"/>
      <w:ind w:firstLine="0"/>
    </w:pPr>
  </w:style>
  <w:style w:type="paragraph" w:customStyle="1" w:styleId="afe">
    <w:name w:val="Текст раздела курсив Знак"/>
    <w:basedOn w:val="a"/>
    <w:link w:val="aff"/>
    <w:autoRedefine/>
    <w:rsid w:val="005A3FF5"/>
    <w:pPr>
      <w:tabs>
        <w:tab w:val="left" w:pos="567"/>
      </w:tabs>
      <w:spacing w:line="360" w:lineRule="auto"/>
      <w:ind w:firstLine="567"/>
      <w:jc w:val="both"/>
    </w:pPr>
    <w:rPr>
      <w:i/>
      <w:iCs/>
      <w:sz w:val="28"/>
      <w:szCs w:val="28"/>
      <w:lang w:val="uk-UA"/>
    </w:rPr>
  </w:style>
  <w:style w:type="character" w:customStyle="1" w:styleId="aff">
    <w:name w:val="Текст раздела курсив Знак Знак"/>
    <w:link w:val="afe"/>
    <w:rsid w:val="005A3FF5"/>
    <w:rPr>
      <w:i/>
      <w:iCs/>
      <w:sz w:val="28"/>
      <w:szCs w:val="28"/>
      <w:lang w:val="uk-UA" w:eastAsia="ru-RU" w:bidi="ar-SA"/>
    </w:rPr>
  </w:style>
  <w:style w:type="paragraph" w:customStyle="1" w:styleId="aff0">
    <w:name w:val="Формула (без номера)"/>
    <w:basedOn w:val="a"/>
    <w:next w:val="afd"/>
    <w:autoRedefine/>
    <w:rsid w:val="005A3FF5"/>
    <w:pPr>
      <w:tabs>
        <w:tab w:val="left" w:pos="567"/>
      </w:tabs>
      <w:spacing w:before="240" w:after="240" w:line="360" w:lineRule="auto"/>
      <w:jc w:val="center"/>
    </w:pPr>
    <w:rPr>
      <w:sz w:val="28"/>
      <w:szCs w:val="28"/>
      <w:lang w:val="uk-UA"/>
    </w:rPr>
  </w:style>
  <w:style w:type="paragraph" w:customStyle="1" w:styleId="aff1">
    <w:name w:val="Формула (с номером)"/>
    <w:basedOn w:val="a"/>
    <w:next w:val="afd"/>
    <w:rsid w:val="005A3FF5"/>
    <w:pPr>
      <w:tabs>
        <w:tab w:val="left" w:pos="567"/>
      </w:tabs>
      <w:spacing w:before="240" w:after="240" w:line="360" w:lineRule="auto"/>
      <w:jc w:val="right"/>
    </w:pPr>
    <w:rPr>
      <w:sz w:val="28"/>
      <w:szCs w:val="28"/>
      <w:lang w:val="uk-UA"/>
    </w:rPr>
  </w:style>
  <w:style w:type="paragraph" w:styleId="aff2">
    <w:name w:val="Normal (Web)"/>
    <w:basedOn w:val="a"/>
    <w:uiPriority w:val="99"/>
    <w:rsid w:val="005A3FF5"/>
    <w:pPr>
      <w:spacing w:before="100" w:beforeAutospacing="1" w:after="100" w:afterAutospacing="1"/>
    </w:pPr>
  </w:style>
  <w:style w:type="paragraph" w:styleId="aff3">
    <w:name w:val="toa heading"/>
    <w:basedOn w:val="a"/>
    <w:next w:val="a"/>
    <w:semiHidden/>
    <w:rsid w:val="005A3FF5"/>
    <w:pPr>
      <w:spacing w:before="120"/>
    </w:pPr>
    <w:rPr>
      <w:rFonts w:ascii="Arial" w:hAnsi="Arial" w:cs="Arial"/>
      <w:b/>
      <w:bCs/>
    </w:rPr>
  </w:style>
  <w:style w:type="paragraph" w:customStyle="1" w:styleId="aff4">
    <w:name w:val="Текст раздела Знак Знак Знак Знак Знак Знак Знак Знак Знак Знак Знак Знак"/>
    <w:basedOn w:val="a"/>
    <w:link w:val="aff5"/>
    <w:rsid w:val="005A3FF5"/>
    <w:pPr>
      <w:tabs>
        <w:tab w:val="left" w:pos="567"/>
      </w:tabs>
      <w:spacing w:line="360" w:lineRule="auto"/>
      <w:ind w:firstLine="567"/>
      <w:jc w:val="both"/>
    </w:pPr>
    <w:rPr>
      <w:sz w:val="28"/>
      <w:szCs w:val="28"/>
      <w:lang w:val="uk-UA"/>
    </w:rPr>
  </w:style>
  <w:style w:type="character" w:customStyle="1" w:styleId="aff5">
    <w:name w:val="Текст раздела Знак Знак Знак Знак Знак Знак Знак Знак Знак Знак Знак Знак Знак"/>
    <w:link w:val="aff4"/>
    <w:rsid w:val="005A3FF5"/>
    <w:rPr>
      <w:sz w:val="28"/>
      <w:szCs w:val="28"/>
      <w:lang w:val="uk-UA" w:eastAsia="ru-RU" w:bidi="ar-SA"/>
    </w:rPr>
  </w:style>
  <w:style w:type="paragraph" w:customStyle="1" w:styleId="Aaciauecaaieiaie">
    <w:name w:val="Aaciaue caaieiaie"/>
    <w:basedOn w:val="a"/>
    <w:next w:val="a0"/>
    <w:rsid w:val="00C10DFC"/>
    <w:pPr>
      <w:keepNext/>
      <w:keepLines/>
      <w:widowControl w:val="0"/>
      <w:spacing w:before="240" w:after="120"/>
      <w:jc w:val="both"/>
    </w:pPr>
    <w:rPr>
      <w:rFonts w:ascii="Arial" w:hAnsi="Arial"/>
      <w:b/>
      <w:kern w:val="28"/>
      <w:sz w:val="36"/>
      <w:szCs w:val="20"/>
    </w:rPr>
  </w:style>
  <w:style w:type="paragraph" w:customStyle="1" w:styleId="Aaciaayniinea">
    <w:name w:val="Aaciaay niinea"/>
    <w:basedOn w:val="a"/>
    <w:rsid w:val="00C10DFC"/>
    <w:pPr>
      <w:widowControl w:val="0"/>
      <w:tabs>
        <w:tab w:val="left" w:pos="187"/>
      </w:tabs>
      <w:spacing w:line="220" w:lineRule="exact"/>
      <w:ind w:left="187" w:hanging="187"/>
      <w:jc w:val="both"/>
    </w:pPr>
    <w:rPr>
      <w:sz w:val="18"/>
      <w:szCs w:val="20"/>
    </w:rPr>
  </w:style>
  <w:style w:type="paragraph" w:customStyle="1" w:styleId="12">
    <w:name w:val="Цитата1"/>
    <w:basedOn w:val="a0"/>
    <w:rsid w:val="00C10DFC"/>
    <w:pPr>
      <w:keepLines/>
      <w:spacing w:after="160"/>
      <w:ind w:left="720" w:right="720"/>
      <w:jc w:val="both"/>
    </w:pPr>
    <w:rPr>
      <w:rFonts w:ascii="Times New Roman" w:hAnsi="Times New Roman"/>
      <w:i/>
      <w:snapToGrid/>
      <w:sz w:val="28"/>
    </w:rPr>
  </w:style>
  <w:style w:type="paragraph" w:customStyle="1" w:styleId="Iniiaiieoaenoaianoa">
    <w:name w:val="Iniiaiie oaeno aianoa"/>
    <w:basedOn w:val="a0"/>
    <w:rsid w:val="00C10DFC"/>
    <w:pPr>
      <w:keepNext/>
      <w:spacing w:after="160"/>
      <w:jc w:val="both"/>
    </w:pPr>
    <w:rPr>
      <w:rFonts w:ascii="Times New Roman" w:hAnsi="Times New Roman"/>
      <w:snapToGrid/>
      <w:sz w:val="28"/>
    </w:rPr>
  </w:style>
  <w:style w:type="paragraph" w:customStyle="1" w:styleId="Eeenoaoey">
    <w:name w:val="Eee?no?aoey"/>
    <w:basedOn w:val="a0"/>
    <w:next w:val="aff6"/>
    <w:rsid w:val="00C10DFC"/>
    <w:pPr>
      <w:keepNext/>
      <w:spacing w:after="160"/>
      <w:jc w:val="both"/>
    </w:pPr>
    <w:rPr>
      <w:rFonts w:ascii="Times New Roman" w:hAnsi="Times New Roman"/>
      <w:snapToGrid/>
      <w:sz w:val="28"/>
    </w:rPr>
  </w:style>
  <w:style w:type="paragraph" w:styleId="aff6">
    <w:name w:val="caption"/>
    <w:basedOn w:val="Eeenoaoey"/>
    <w:next w:val="a0"/>
    <w:qFormat/>
    <w:rsid w:val="00C10DFC"/>
    <w:pPr>
      <w:keepNext w:val="0"/>
      <w:spacing w:before="240" w:after="60"/>
      <w:jc w:val="center"/>
    </w:pPr>
    <w:rPr>
      <w:rFonts w:ascii="Arial" w:hAnsi="Arial"/>
      <w:b/>
      <w:kern w:val="28"/>
      <w:sz w:val="32"/>
    </w:rPr>
  </w:style>
  <w:style w:type="paragraph" w:customStyle="1" w:styleId="13">
    <w:name w:val="Дата1"/>
    <w:basedOn w:val="a0"/>
    <w:next w:val="Aiooaiieeaaan"/>
    <w:rsid w:val="00C10DFC"/>
    <w:pPr>
      <w:spacing w:before="480" w:after="160"/>
      <w:jc w:val="both"/>
    </w:pPr>
    <w:rPr>
      <w:rFonts w:ascii="Times New Roman" w:hAnsi="Times New Roman"/>
      <w:snapToGrid/>
      <w:sz w:val="28"/>
    </w:rPr>
  </w:style>
  <w:style w:type="paragraph" w:customStyle="1" w:styleId="Aiooaiieeaaan">
    <w:name w:val="Aioo?aiiee aa?an"/>
    <w:basedOn w:val="Aaan"/>
    <w:next w:val="NoieaAieiaiea"/>
    <w:rsid w:val="00C10DFC"/>
  </w:style>
  <w:style w:type="paragraph" w:customStyle="1" w:styleId="Aaan">
    <w:name w:val="Aa?an"/>
    <w:basedOn w:val="a0"/>
    <w:rsid w:val="00C10DFC"/>
    <w:pPr>
      <w:keepLines/>
      <w:spacing w:after="0"/>
      <w:ind w:right="4320"/>
      <w:jc w:val="both"/>
    </w:pPr>
    <w:rPr>
      <w:rFonts w:ascii="Times New Roman" w:hAnsi="Times New Roman"/>
      <w:snapToGrid/>
      <w:sz w:val="28"/>
    </w:rPr>
  </w:style>
  <w:style w:type="paragraph" w:customStyle="1" w:styleId="NoieaAieiaiea">
    <w:name w:val="No?iea Aieiaiea"/>
    <w:basedOn w:val="a0"/>
    <w:next w:val="14"/>
    <w:rsid w:val="00C10DFC"/>
    <w:pPr>
      <w:spacing w:before="160" w:after="0"/>
      <w:jc w:val="both"/>
    </w:pPr>
    <w:rPr>
      <w:rFonts w:ascii="Times New Roman" w:hAnsi="Times New Roman"/>
      <w:b/>
      <w:i/>
      <w:snapToGrid/>
      <w:sz w:val="28"/>
    </w:rPr>
  </w:style>
  <w:style w:type="paragraph" w:customStyle="1" w:styleId="14">
    <w:name w:val="Приветствие1"/>
    <w:basedOn w:val="a0"/>
    <w:next w:val="NoieaOaia"/>
    <w:rsid w:val="00C10DFC"/>
    <w:pPr>
      <w:spacing w:before="160" w:after="160"/>
      <w:jc w:val="both"/>
    </w:pPr>
    <w:rPr>
      <w:rFonts w:ascii="Times New Roman" w:hAnsi="Times New Roman"/>
      <w:snapToGrid/>
      <w:sz w:val="28"/>
    </w:rPr>
  </w:style>
  <w:style w:type="paragraph" w:customStyle="1" w:styleId="NoieaOaia">
    <w:name w:val="No?iea Oaia"/>
    <w:basedOn w:val="a0"/>
    <w:next w:val="a0"/>
    <w:rsid w:val="00C10DFC"/>
    <w:pPr>
      <w:spacing w:after="160"/>
      <w:jc w:val="both"/>
    </w:pPr>
    <w:rPr>
      <w:rFonts w:ascii="Times New Roman" w:hAnsi="Times New Roman"/>
      <w:i/>
      <w:snapToGrid/>
      <w:sz w:val="28"/>
      <w:u w:val="single"/>
    </w:rPr>
  </w:style>
  <w:style w:type="paragraph" w:styleId="aff7">
    <w:name w:val="envelope address"/>
    <w:basedOn w:val="Aaan"/>
    <w:rsid w:val="00C10DFC"/>
    <w:pPr>
      <w:ind w:left="3240" w:right="0"/>
    </w:pPr>
  </w:style>
  <w:style w:type="paragraph" w:styleId="23">
    <w:name w:val="envelope return"/>
    <w:basedOn w:val="Aaan"/>
    <w:rsid w:val="00C10DFC"/>
    <w:pPr>
      <w:ind w:right="5040"/>
    </w:pPr>
  </w:style>
  <w:style w:type="paragraph" w:customStyle="1" w:styleId="Aaoieieiioeooeaaciaue">
    <w:name w:val="Aa?oi.eieiioeooe aaciaue"/>
    <w:basedOn w:val="a"/>
    <w:rsid w:val="00C10DFC"/>
    <w:pPr>
      <w:keepLines/>
      <w:widowControl w:val="0"/>
      <w:tabs>
        <w:tab w:val="center" w:pos="4320"/>
        <w:tab w:val="right" w:pos="8640"/>
      </w:tabs>
      <w:jc w:val="both"/>
    </w:pPr>
    <w:rPr>
      <w:sz w:val="28"/>
      <w:szCs w:val="20"/>
    </w:rPr>
  </w:style>
  <w:style w:type="paragraph" w:styleId="aff8">
    <w:name w:val="Message Header"/>
    <w:basedOn w:val="a0"/>
    <w:rsid w:val="00C10DFC"/>
    <w:pPr>
      <w:keepLines/>
      <w:tabs>
        <w:tab w:val="left" w:pos="720"/>
      </w:tabs>
      <w:spacing w:after="240"/>
      <w:ind w:left="1080" w:right="2880" w:hanging="1080"/>
      <w:jc w:val="both"/>
    </w:pPr>
    <w:rPr>
      <w:rFonts w:ascii="Arial" w:hAnsi="Arial"/>
      <w:snapToGrid/>
      <w:sz w:val="28"/>
    </w:rPr>
  </w:style>
  <w:style w:type="character" w:styleId="aff9">
    <w:name w:val="line number"/>
    <w:rsid w:val="00C10DFC"/>
    <w:rPr>
      <w:rFonts w:ascii="Arial" w:hAnsi="Arial"/>
      <w:sz w:val="18"/>
    </w:rPr>
  </w:style>
  <w:style w:type="paragraph" w:styleId="affa">
    <w:name w:val="List Bullet"/>
    <w:basedOn w:val="af0"/>
    <w:autoRedefine/>
    <w:rsid w:val="00C10DFC"/>
    <w:pPr>
      <w:autoSpaceDE/>
      <w:autoSpaceDN/>
      <w:adjustRightInd/>
      <w:spacing w:after="160"/>
      <w:ind w:left="720" w:hanging="360"/>
      <w:jc w:val="both"/>
    </w:pPr>
    <w:rPr>
      <w:rFonts w:ascii="Times New Roman" w:hAnsi="Times New Roman" w:cs="Times New Roman"/>
      <w:sz w:val="28"/>
    </w:rPr>
  </w:style>
  <w:style w:type="paragraph" w:styleId="affb">
    <w:name w:val="List Number"/>
    <w:basedOn w:val="af0"/>
    <w:rsid w:val="00C10DFC"/>
    <w:pPr>
      <w:autoSpaceDE/>
      <w:autoSpaceDN/>
      <w:adjustRightInd/>
      <w:spacing w:after="160"/>
      <w:ind w:left="720" w:hanging="360"/>
      <w:jc w:val="both"/>
    </w:pPr>
    <w:rPr>
      <w:rFonts w:ascii="Times New Roman" w:hAnsi="Times New Roman" w:cs="Times New Roman"/>
      <w:sz w:val="28"/>
    </w:rPr>
  </w:style>
  <w:style w:type="paragraph" w:customStyle="1" w:styleId="Iaaoiueaaan">
    <w:name w:val="Ia?aoiue aa?an"/>
    <w:basedOn w:val="Aaan"/>
    <w:next w:val="13"/>
    <w:rsid w:val="00C10DFC"/>
  </w:style>
  <w:style w:type="character" w:customStyle="1" w:styleId="Aaoieeeiaaen">
    <w:name w:val="Aa?oiee eiaaen"/>
    <w:rsid w:val="00C10DFC"/>
    <w:rPr>
      <w:rFonts w:ascii="Times New Roman" w:hAnsi="Times New Roman"/>
      <w:vertAlign w:val="superscript"/>
    </w:rPr>
  </w:style>
  <w:style w:type="paragraph" w:customStyle="1" w:styleId="Eiiey">
    <w:name w:val="Eiiey"/>
    <w:basedOn w:val="a0"/>
    <w:rsid w:val="00C10DFC"/>
    <w:pPr>
      <w:keepLines/>
      <w:spacing w:after="160"/>
      <w:ind w:left="360" w:hanging="360"/>
      <w:jc w:val="both"/>
    </w:pPr>
    <w:rPr>
      <w:rFonts w:ascii="Times New Roman" w:hAnsi="Times New Roman"/>
      <w:snapToGrid/>
      <w:sz w:val="28"/>
    </w:rPr>
  </w:style>
  <w:style w:type="paragraph" w:customStyle="1" w:styleId="Iacaaieaiaaiecaoee">
    <w:name w:val="Iacaaiea i?aaiecaoee"/>
    <w:basedOn w:val="a0"/>
    <w:next w:val="Iaaoiueaaan"/>
    <w:rsid w:val="00C10DFC"/>
    <w:pPr>
      <w:spacing w:before="80" w:after="0"/>
      <w:jc w:val="both"/>
    </w:pPr>
    <w:rPr>
      <w:rFonts w:ascii="Times New Roman" w:hAnsi="Times New Roman"/>
      <w:b/>
      <w:snapToGrid/>
      <w:sz w:val="28"/>
    </w:rPr>
  </w:style>
  <w:style w:type="paragraph" w:customStyle="1" w:styleId="IiaienuIacaaieaiaaiecaoee">
    <w:name w:val="Iiaienu Iacaaiea i?aaiecaoee"/>
    <w:basedOn w:val="affc"/>
    <w:next w:val="IiaienuEiy"/>
    <w:rsid w:val="00C10DFC"/>
    <w:pPr>
      <w:keepLines/>
      <w:spacing w:after="160"/>
    </w:pPr>
    <w:rPr>
      <w:b/>
    </w:rPr>
  </w:style>
  <w:style w:type="paragraph" w:styleId="affc">
    <w:name w:val="Signature"/>
    <w:basedOn w:val="a0"/>
    <w:rsid w:val="00C10DFC"/>
    <w:pPr>
      <w:keepNext/>
      <w:spacing w:after="0"/>
      <w:jc w:val="both"/>
    </w:pPr>
    <w:rPr>
      <w:rFonts w:ascii="Times New Roman" w:hAnsi="Times New Roman"/>
      <w:snapToGrid/>
      <w:sz w:val="28"/>
    </w:rPr>
  </w:style>
  <w:style w:type="paragraph" w:customStyle="1" w:styleId="IiaienuEiy">
    <w:name w:val="Iiaienu Eiy"/>
    <w:basedOn w:val="affc"/>
    <w:next w:val="IiaienuAieiinou"/>
    <w:rsid w:val="00C10DFC"/>
    <w:pPr>
      <w:spacing w:before="720"/>
    </w:pPr>
  </w:style>
  <w:style w:type="paragraph" w:customStyle="1" w:styleId="IiaienuAieiinou">
    <w:name w:val="Iiaienu Aie?iinou"/>
    <w:basedOn w:val="affc"/>
    <w:next w:val="Eieoeaeuaeynnueee"/>
    <w:rsid w:val="00C10DFC"/>
    <w:pPr>
      <w:spacing w:after="160"/>
    </w:pPr>
  </w:style>
  <w:style w:type="paragraph" w:customStyle="1" w:styleId="Eieoeaeuaeynnueee">
    <w:name w:val="Eieoeaeu aey nnueee"/>
    <w:basedOn w:val="a0"/>
    <w:next w:val="Anaai"/>
    <w:rsid w:val="00C10DFC"/>
    <w:pPr>
      <w:keepNext/>
      <w:keepLines/>
      <w:tabs>
        <w:tab w:val="left" w:pos="360"/>
      </w:tabs>
      <w:spacing w:after="160"/>
      <w:ind w:left="360" w:hanging="360"/>
      <w:jc w:val="both"/>
    </w:pPr>
    <w:rPr>
      <w:rFonts w:ascii="Times New Roman" w:hAnsi="Times New Roman"/>
      <w:snapToGrid/>
      <w:sz w:val="28"/>
    </w:rPr>
  </w:style>
  <w:style w:type="paragraph" w:customStyle="1" w:styleId="Anaai">
    <w:name w:val="Anaai"/>
    <w:basedOn w:val="a0"/>
    <w:next w:val="Eiiey"/>
    <w:rsid w:val="00C10DFC"/>
    <w:pPr>
      <w:keepLines/>
      <w:spacing w:after="160"/>
      <w:jc w:val="both"/>
    </w:pPr>
    <w:rPr>
      <w:rFonts w:ascii="Times New Roman" w:hAnsi="Times New Roman"/>
      <w:snapToGrid/>
      <w:sz w:val="28"/>
    </w:rPr>
  </w:style>
  <w:style w:type="paragraph" w:customStyle="1" w:styleId="Ieieieiioeooeiaaue">
    <w:name w:val="Ie?i.eieiioeooe ia?aue"/>
    <w:basedOn w:val="a9"/>
    <w:rsid w:val="00C10DFC"/>
    <w:pPr>
      <w:keepLines/>
      <w:tabs>
        <w:tab w:val="clear" w:pos="4677"/>
        <w:tab w:val="clear" w:pos="9355"/>
        <w:tab w:val="center" w:pos="4320"/>
      </w:tabs>
      <w:jc w:val="center"/>
    </w:pPr>
    <w:rPr>
      <w:rFonts w:ascii="Times New Roman" w:hAnsi="Times New Roman"/>
      <w:snapToGrid/>
      <w:sz w:val="28"/>
    </w:rPr>
  </w:style>
  <w:style w:type="paragraph" w:customStyle="1" w:styleId="Ieieieiioeooeaoi">
    <w:name w:val="Ie?i.eieiioeooe ?aoi."/>
    <w:basedOn w:val="a9"/>
    <w:rsid w:val="00C10DFC"/>
    <w:pPr>
      <w:keepLines/>
      <w:tabs>
        <w:tab w:val="clear" w:pos="4677"/>
        <w:tab w:val="clear" w:pos="9355"/>
        <w:tab w:val="center" w:pos="4320"/>
        <w:tab w:val="right" w:pos="8640"/>
      </w:tabs>
      <w:jc w:val="both"/>
    </w:pPr>
    <w:rPr>
      <w:rFonts w:ascii="Times New Roman" w:hAnsi="Times New Roman"/>
      <w:snapToGrid/>
      <w:sz w:val="28"/>
    </w:rPr>
  </w:style>
  <w:style w:type="paragraph" w:customStyle="1" w:styleId="Ieieieiioeooeiaaoi">
    <w:name w:val="Ie?i.eieiioeooe ia?aoi."/>
    <w:basedOn w:val="a9"/>
    <w:rsid w:val="00C10DFC"/>
    <w:pPr>
      <w:keepLines/>
      <w:tabs>
        <w:tab w:val="clear" w:pos="4677"/>
        <w:tab w:val="clear" w:pos="9355"/>
        <w:tab w:val="right" w:pos="0"/>
        <w:tab w:val="center" w:pos="4320"/>
        <w:tab w:val="right" w:pos="8640"/>
      </w:tabs>
      <w:jc w:val="right"/>
    </w:pPr>
    <w:rPr>
      <w:rFonts w:ascii="Times New Roman" w:hAnsi="Times New Roman"/>
      <w:snapToGrid/>
      <w:sz w:val="28"/>
    </w:rPr>
  </w:style>
  <w:style w:type="paragraph" w:customStyle="1" w:styleId="Aaoieieiioeooeiaaue">
    <w:name w:val="Aa?oi.eieiioeooe ia?aue"/>
    <w:basedOn w:val="a8"/>
    <w:rsid w:val="00C10DFC"/>
    <w:pPr>
      <w:keepLines/>
      <w:tabs>
        <w:tab w:val="clear" w:pos="4677"/>
        <w:tab w:val="clear" w:pos="9355"/>
        <w:tab w:val="center" w:pos="4320"/>
      </w:tabs>
      <w:autoSpaceDE/>
      <w:autoSpaceDN/>
      <w:adjustRightInd/>
      <w:jc w:val="center"/>
    </w:pPr>
    <w:rPr>
      <w:sz w:val="28"/>
    </w:rPr>
  </w:style>
  <w:style w:type="paragraph" w:customStyle="1" w:styleId="Aaoieieiioeooeaoi">
    <w:name w:val="Aa?oi.eieiioeooe ?aoi."/>
    <w:basedOn w:val="a8"/>
    <w:rsid w:val="00C10DFC"/>
    <w:pPr>
      <w:keepLines/>
      <w:tabs>
        <w:tab w:val="clear" w:pos="4677"/>
        <w:tab w:val="clear" w:pos="9355"/>
        <w:tab w:val="center" w:pos="4320"/>
        <w:tab w:val="right" w:pos="8640"/>
      </w:tabs>
      <w:autoSpaceDE/>
      <w:autoSpaceDN/>
      <w:adjustRightInd/>
      <w:jc w:val="both"/>
    </w:pPr>
    <w:rPr>
      <w:sz w:val="28"/>
    </w:rPr>
  </w:style>
  <w:style w:type="paragraph" w:customStyle="1" w:styleId="Aaoieieiioeooeiaaoi">
    <w:name w:val="Aa?oi.eieiioeooe ia?aoi."/>
    <w:basedOn w:val="a8"/>
    <w:rsid w:val="00C10DFC"/>
    <w:pPr>
      <w:keepLines/>
      <w:tabs>
        <w:tab w:val="clear" w:pos="4677"/>
        <w:tab w:val="clear" w:pos="9355"/>
        <w:tab w:val="right" w:pos="0"/>
        <w:tab w:val="center" w:pos="4320"/>
        <w:tab w:val="right" w:pos="8640"/>
      </w:tabs>
      <w:autoSpaceDE/>
      <w:autoSpaceDN/>
      <w:adjustRightInd/>
      <w:jc w:val="right"/>
    </w:pPr>
    <w:rPr>
      <w:sz w:val="28"/>
    </w:rPr>
  </w:style>
  <w:style w:type="paragraph" w:customStyle="1" w:styleId="Oeoaoaiaaay">
    <w:name w:val="Oeoaoa ia?aay"/>
    <w:basedOn w:val="12"/>
    <w:next w:val="12"/>
    <w:rsid w:val="00C10DFC"/>
    <w:pPr>
      <w:spacing w:before="120"/>
    </w:pPr>
  </w:style>
  <w:style w:type="paragraph" w:customStyle="1" w:styleId="Oeoaoaiineaaiyy">
    <w:name w:val="Oeoaoa iineaaiyy"/>
    <w:basedOn w:val="12"/>
    <w:next w:val="a0"/>
    <w:rsid w:val="00C10DFC"/>
    <w:pPr>
      <w:spacing w:after="240"/>
    </w:pPr>
  </w:style>
  <w:style w:type="paragraph" w:customStyle="1" w:styleId="Nienieaeiaaue">
    <w:name w:val="Nienie a?e. ia?aue"/>
    <w:basedOn w:val="affa"/>
    <w:next w:val="affa"/>
    <w:rsid w:val="00C10DFC"/>
    <w:pPr>
      <w:spacing w:before="80"/>
    </w:pPr>
  </w:style>
  <w:style w:type="paragraph" w:customStyle="1" w:styleId="Nienieaeiineaaiee">
    <w:name w:val="Nienie a?e. iineaaiee"/>
    <w:basedOn w:val="affa"/>
    <w:next w:val="a0"/>
    <w:rsid w:val="00C10DFC"/>
    <w:pPr>
      <w:spacing w:after="240"/>
    </w:pPr>
  </w:style>
  <w:style w:type="paragraph" w:customStyle="1" w:styleId="Nienieioiiaaue">
    <w:name w:val="Nienie ioi. ia?aue"/>
    <w:basedOn w:val="affb"/>
    <w:next w:val="affb"/>
    <w:rsid w:val="00C10DFC"/>
    <w:pPr>
      <w:spacing w:before="80"/>
    </w:pPr>
  </w:style>
  <w:style w:type="paragraph" w:customStyle="1" w:styleId="Nienieioiiineaaiee">
    <w:name w:val="Nienie ioi. iineaaiee"/>
    <w:basedOn w:val="affb"/>
    <w:next w:val="a0"/>
    <w:rsid w:val="00C10DFC"/>
    <w:pPr>
      <w:spacing w:after="240"/>
    </w:pPr>
  </w:style>
  <w:style w:type="paragraph" w:customStyle="1" w:styleId="Nienieiaaue">
    <w:name w:val="Nienie ia?aue"/>
    <w:basedOn w:val="af0"/>
    <w:next w:val="af0"/>
    <w:rsid w:val="00C10DFC"/>
    <w:pPr>
      <w:tabs>
        <w:tab w:val="left" w:pos="720"/>
      </w:tabs>
      <w:autoSpaceDE/>
      <w:autoSpaceDN/>
      <w:adjustRightInd/>
      <w:spacing w:before="80" w:after="80"/>
      <w:ind w:left="720" w:hanging="360"/>
      <w:jc w:val="both"/>
    </w:pPr>
    <w:rPr>
      <w:rFonts w:ascii="Times New Roman" w:hAnsi="Times New Roman" w:cs="Times New Roman"/>
      <w:sz w:val="28"/>
    </w:rPr>
  </w:style>
  <w:style w:type="paragraph" w:styleId="50">
    <w:name w:val="List Bullet 5"/>
    <w:basedOn w:val="affa"/>
    <w:autoRedefine/>
    <w:rsid w:val="00C10DFC"/>
    <w:pPr>
      <w:ind w:left="2160"/>
    </w:pPr>
  </w:style>
  <w:style w:type="character" w:customStyle="1" w:styleId="Iieoeiueeonea">
    <w:name w:val="Iieo?e?iue eo?nea"/>
    <w:rsid w:val="00C10DFC"/>
    <w:rPr>
      <w:b/>
      <w:i/>
    </w:rPr>
  </w:style>
  <w:style w:type="paragraph" w:customStyle="1" w:styleId="Nienieiineaaiee">
    <w:name w:val="Nienie iineaaiee"/>
    <w:basedOn w:val="af0"/>
    <w:next w:val="a0"/>
    <w:rsid w:val="00C10DFC"/>
    <w:pPr>
      <w:tabs>
        <w:tab w:val="left" w:pos="720"/>
      </w:tabs>
      <w:autoSpaceDE/>
      <w:autoSpaceDN/>
      <w:adjustRightInd/>
      <w:spacing w:after="240"/>
      <w:ind w:left="720" w:hanging="360"/>
      <w:jc w:val="both"/>
    </w:pPr>
    <w:rPr>
      <w:rFonts w:ascii="Times New Roman" w:hAnsi="Times New Roman" w:cs="Times New Roman"/>
      <w:sz w:val="28"/>
    </w:rPr>
  </w:style>
  <w:style w:type="paragraph" w:styleId="24">
    <w:name w:val="List 2"/>
    <w:basedOn w:val="af0"/>
    <w:rsid w:val="00C10DFC"/>
    <w:pPr>
      <w:tabs>
        <w:tab w:val="left" w:pos="1080"/>
      </w:tabs>
      <w:autoSpaceDE/>
      <w:autoSpaceDN/>
      <w:adjustRightInd/>
      <w:spacing w:after="80"/>
      <w:ind w:left="1080" w:hanging="360"/>
      <w:jc w:val="both"/>
    </w:pPr>
    <w:rPr>
      <w:rFonts w:ascii="Times New Roman" w:hAnsi="Times New Roman" w:cs="Times New Roman"/>
      <w:sz w:val="28"/>
    </w:rPr>
  </w:style>
  <w:style w:type="paragraph" w:styleId="33">
    <w:name w:val="List 3"/>
    <w:basedOn w:val="af0"/>
    <w:rsid w:val="00C10DFC"/>
    <w:pPr>
      <w:tabs>
        <w:tab w:val="left" w:pos="1440"/>
      </w:tabs>
      <w:autoSpaceDE/>
      <w:autoSpaceDN/>
      <w:adjustRightInd/>
      <w:spacing w:after="80"/>
      <w:ind w:left="1440" w:hanging="360"/>
      <w:jc w:val="both"/>
    </w:pPr>
    <w:rPr>
      <w:rFonts w:ascii="Times New Roman" w:hAnsi="Times New Roman" w:cs="Times New Roman"/>
      <w:sz w:val="28"/>
    </w:rPr>
  </w:style>
  <w:style w:type="paragraph" w:styleId="40">
    <w:name w:val="List 4"/>
    <w:basedOn w:val="af0"/>
    <w:rsid w:val="00C10DFC"/>
    <w:pPr>
      <w:tabs>
        <w:tab w:val="left" w:pos="1800"/>
      </w:tabs>
      <w:autoSpaceDE/>
      <w:autoSpaceDN/>
      <w:adjustRightInd/>
      <w:spacing w:after="80"/>
      <w:ind w:left="1800" w:hanging="360"/>
      <w:jc w:val="both"/>
    </w:pPr>
    <w:rPr>
      <w:rFonts w:ascii="Times New Roman" w:hAnsi="Times New Roman" w:cs="Times New Roman"/>
      <w:sz w:val="28"/>
    </w:rPr>
  </w:style>
  <w:style w:type="paragraph" w:styleId="25">
    <w:name w:val="List Bullet 2"/>
    <w:basedOn w:val="affa"/>
    <w:autoRedefine/>
    <w:rsid w:val="00C10DFC"/>
    <w:pPr>
      <w:ind w:left="1080"/>
    </w:pPr>
  </w:style>
  <w:style w:type="paragraph" w:styleId="34">
    <w:name w:val="List Bullet 3"/>
    <w:basedOn w:val="affa"/>
    <w:autoRedefine/>
    <w:rsid w:val="00C10DFC"/>
    <w:pPr>
      <w:ind w:left="1440"/>
    </w:pPr>
  </w:style>
  <w:style w:type="paragraph" w:styleId="41">
    <w:name w:val="List Bullet 4"/>
    <w:basedOn w:val="affa"/>
    <w:autoRedefine/>
    <w:rsid w:val="00C10DFC"/>
    <w:pPr>
      <w:ind w:left="1800"/>
    </w:pPr>
  </w:style>
  <w:style w:type="paragraph" w:styleId="affd">
    <w:name w:val="List Continue"/>
    <w:basedOn w:val="af0"/>
    <w:rsid w:val="00C10DFC"/>
    <w:pPr>
      <w:autoSpaceDE/>
      <w:autoSpaceDN/>
      <w:adjustRightInd/>
      <w:spacing w:after="160"/>
      <w:ind w:left="720" w:hanging="360"/>
      <w:jc w:val="both"/>
    </w:pPr>
    <w:rPr>
      <w:rFonts w:ascii="Times New Roman" w:hAnsi="Times New Roman" w:cs="Times New Roman"/>
      <w:sz w:val="28"/>
    </w:rPr>
  </w:style>
  <w:style w:type="paragraph" w:styleId="51">
    <w:name w:val="List 5"/>
    <w:basedOn w:val="af0"/>
    <w:rsid w:val="00C10DFC"/>
    <w:pPr>
      <w:tabs>
        <w:tab w:val="left" w:pos="2160"/>
      </w:tabs>
      <w:autoSpaceDE/>
      <w:autoSpaceDN/>
      <w:adjustRightInd/>
      <w:spacing w:after="80"/>
      <w:ind w:left="2160" w:hanging="360"/>
      <w:jc w:val="both"/>
    </w:pPr>
    <w:rPr>
      <w:rFonts w:ascii="Times New Roman" w:hAnsi="Times New Roman" w:cs="Times New Roman"/>
      <w:sz w:val="28"/>
    </w:rPr>
  </w:style>
  <w:style w:type="paragraph" w:styleId="26">
    <w:name w:val="List Number 2"/>
    <w:basedOn w:val="affb"/>
    <w:rsid w:val="00C10DFC"/>
    <w:pPr>
      <w:ind w:left="1080"/>
    </w:pPr>
  </w:style>
  <w:style w:type="paragraph" w:styleId="52">
    <w:name w:val="List Number 5"/>
    <w:basedOn w:val="affb"/>
    <w:rsid w:val="00C10DFC"/>
    <w:pPr>
      <w:ind w:left="2160"/>
    </w:pPr>
  </w:style>
  <w:style w:type="paragraph" w:styleId="35">
    <w:name w:val="List Number 3"/>
    <w:basedOn w:val="affb"/>
    <w:rsid w:val="00C10DFC"/>
    <w:pPr>
      <w:ind w:left="1440"/>
    </w:pPr>
  </w:style>
  <w:style w:type="paragraph" w:styleId="42">
    <w:name w:val="List Number 4"/>
    <w:basedOn w:val="affb"/>
    <w:rsid w:val="00C10DFC"/>
    <w:pPr>
      <w:ind w:left="1800"/>
    </w:pPr>
  </w:style>
  <w:style w:type="paragraph" w:styleId="27">
    <w:name w:val="List Continue 2"/>
    <w:basedOn w:val="affd"/>
    <w:rsid w:val="00C10DFC"/>
    <w:pPr>
      <w:ind w:left="1080"/>
    </w:pPr>
  </w:style>
  <w:style w:type="paragraph" w:styleId="affe">
    <w:name w:val="Closing"/>
    <w:basedOn w:val="a0"/>
    <w:rsid w:val="00C10DFC"/>
    <w:pPr>
      <w:keepNext/>
      <w:spacing w:after="160"/>
      <w:jc w:val="both"/>
    </w:pPr>
    <w:rPr>
      <w:rFonts w:ascii="Times New Roman" w:hAnsi="Times New Roman"/>
      <w:snapToGrid/>
      <w:sz w:val="28"/>
    </w:rPr>
  </w:style>
  <w:style w:type="character" w:customStyle="1" w:styleId="Eonea">
    <w:name w:val="Eo?nea"/>
    <w:rsid w:val="00C10DFC"/>
    <w:rPr>
      <w:i/>
    </w:rPr>
  </w:style>
  <w:style w:type="paragraph" w:styleId="36">
    <w:name w:val="List Continue 3"/>
    <w:basedOn w:val="affd"/>
    <w:rsid w:val="00C10DFC"/>
    <w:pPr>
      <w:ind w:left="1440"/>
    </w:pPr>
  </w:style>
  <w:style w:type="paragraph" w:styleId="43">
    <w:name w:val="List Continue 4"/>
    <w:basedOn w:val="affd"/>
    <w:rsid w:val="00C10DFC"/>
    <w:pPr>
      <w:ind w:left="1800"/>
    </w:pPr>
  </w:style>
  <w:style w:type="paragraph" w:styleId="53">
    <w:name w:val="List Continue 5"/>
    <w:basedOn w:val="affd"/>
    <w:rsid w:val="00C10DFC"/>
    <w:pPr>
      <w:ind w:left="2160"/>
    </w:pPr>
  </w:style>
  <w:style w:type="paragraph" w:styleId="afff">
    <w:name w:val="Normal Indent"/>
    <w:basedOn w:val="a"/>
    <w:rsid w:val="00C10DFC"/>
    <w:pPr>
      <w:widowControl w:val="0"/>
      <w:ind w:left="708"/>
      <w:jc w:val="both"/>
    </w:pPr>
    <w:rPr>
      <w:sz w:val="28"/>
      <w:szCs w:val="20"/>
    </w:rPr>
  </w:style>
  <w:style w:type="paragraph" w:customStyle="1" w:styleId="Eieoeaeu">
    <w:name w:val="Eieoeaeu"/>
    <w:basedOn w:val="a0"/>
    <w:next w:val="Anaai"/>
    <w:rsid w:val="00C10DFC"/>
    <w:pPr>
      <w:keepNext/>
      <w:keepLines/>
      <w:tabs>
        <w:tab w:val="left" w:pos="360"/>
      </w:tabs>
      <w:spacing w:after="160"/>
      <w:ind w:left="360" w:hanging="360"/>
      <w:jc w:val="both"/>
    </w:pPr>
    <w:rPr>
      <w:rFonts w:ascii="Times New Roman" w:hAnsi="Times New Roman"/>
      <w:snapToGrid/>
      <w:sz w:val="28"/>
    </w:rPr>
  </w:style>
  <w:style w:type="paragraph" w:customStyle="1" w:styleId="afff0">
    <w:name w:val="Вторая колонка таблиц"/>
    <w:basedOn w:val="a"/>
    <w:rsid w:val="00C10DFC"/>
    <w:pPr>
      <w:spacing w:after="120"/>
    </w:pPr>
    <w:rPr>
      <w:sz w:val="28"/>
      <w:szCs w:val="20"/>
    </w:rPr>
  </w:style>
  <w:style w:type="paragraph" w:customStyle="1" w:styleId="15">
    <w:name w:val="Обычный1"/>
    <w:rsid w:val="00C10DFC"/>
    <w:pPr>
      <w:widowControl w:val="0"/>
      <w:spacing w:line="300" w:lineRule="auto"/>
      <w:ind w:left="280" w:firstLine="440"/>
    </w:pPr>
    <w:rPr>
      <w:rFonts w:ascii="Courier New" w:hAnsi="Courier New"/>
      <w:snapToGrid w:val="0"/>
      <w:sz w:val="16"/>
    </w:rPr>
  </w:style>
  <w:style w:type="paragraph" w:customStyle="1" w:styleId="afff1">
    <w:name w:val="Пособие"/>
    <w:basedOn w:val="a"/>
    <w:rsid w:val="00C10DFC"/>
    <w:pPr>
      <w:ind w:firstLine="425"/>
      <w:jc w:val="both"/>
    </w:pPr>
    <w:rPr>
      <w:rFonts w:ascii="Arial" w:hAnsi="Arial"/>
      <w:sz w:val="28"/>
      <w:szCs w:val="20"/>
    </w:rPr>
  </w:style>
  <w:style w:type="paragraph" w:styleId="afff2">
    <w:name w:val="List Paragraph"/>
    <w:basedOn w:val="a"/>
    <w:uiPriority w:val="34"/>
    <w:qFormat/>
    <w:rsid w:val="0063098C"/>
    <w:pPr>
      <w:spacing w:after="200" w:line="276" w:lineRule="auto"/>
      <w:ind w:left="720"/>
      <w:contextualSpacing/>
    </w:pPr>
    <w:rPr>
      <w:rFonts w:ascii="Calibri" w:hAnsi="Calibri"/>
      <w:sz w:val="22"/>
      <w:szCs w:val="22"/>
    </w:rPr>
  </w:style>
  <w:style w:type="paragraph" w:styleId="afff3">
    <w:name w:val="Document Map"/>
    <w:basedOn w:val="a"/>
    <w:link w:val="afff4"/>
    <w:rsid w:val="00782E08"/>
    <w:rPr>
      <w:rFonts w:ascii="Tahoma" w:hAnsi="Tahoma"/>
      <w:sz w:val="16"/>
      <w:szCs w:val="16"/>
    </w:rPr>
  </w:style>
  <w:style w:type="character" w:customStyle="1" w:styleId="afff4">
    <w:name w:val="Схема документа Знак"/>
    <w:link w:val="afff3"/>
    <w:rsid w:val="00782E08"/>
    <w:rPr>
      <w:rFonts w:ascii="Tahoma" w:hAnsi="Tahoma" w:cs="Tahoma"/>
      <w:sz w:val="16"/>
      <w:szCs w:val="16"/>
      <w:lang w:val="ru-RU" w:eastAsia="ru-RU"/>
    </w:rPr>
  </w:style>
  <w:style w:type="paragraph" w:customStyle="1" w:styleId="afff5">
    <w:name w:val="розділ"/>
    <w:basedOn w:val="a"/>
    <w:link w:val="afff6"/>
    <w:qFormat/>
    <w:rsid w:val="00782E08"/>
    <w:pPr>
      <w:widowControl w:val="0"/>
      <w:spacing w:before="80"/>
      <w:jc w:val="center"/>
    </w:pPr>
    <w:rPr>
      <w:rFonts w:ascii="Arial" w:hAnsi="Arial"/>
      <w:b/>
      <w:bCs/>
      <w:color w:val="000000"/>
      <w:sz w:val="22"/>
      <w:szCs w:val="22"/>
      <w:lang w:val="x-none"/>
    </w:rPr>
  </w:style>
  <w:style w:type="paragraph" w:customStyle="1" w:styleId="afff7">
    <w:name w:val="Підрозділ"/>
    <w:basedOn w:val="a"/>
    <w:link w:val="afff8"/>
    <w:qFormat/>
    <w:rsid w:val="00782E08"/>
    <w:pPr>
      <w:widowControl w:val="0"/>
      <w:shd w:val="clear" w:color="auto" w:fill="FFFFFF"/>
      <w:spacing w:before="80" w:after="80"/>
      <w:jc w:val="center"/>
    </w:pPr>
    <w:rPr>
      <w:b/>
      <w:bCs/>
      <w:i/>
      <w:sz w:val="22"/>
      <w:szCs w:val="22"/>
      <w:lang w:val="x-none"/>
    </w:rPr>
  </w:style>
  <w:style w:type="character" w:customStyle="1" w:styleId="afff6">
    <w:name w:val="розділ Знак"/>
    <w:link w:val="afff5"/>
    <w:rsid w:val="00782E08"/>
    <w:rPr>
      <w:rFonts w:ascii="Arial" w:hAnsi="Arial" w:cs="Arial"/>
      <w:b/>
      <w:bCs/>
      <w:color w:val="000000"/>
      <w:sz w:val="22"/>
      <w:szCs w:val="22"/>
      <w:lang w:eastAsia="ru-RU"/>
    </w:rPr>
  </w:style>
  <w:style w:type="paragraph" w:styleId="afff9">
    <w:name w:val="Balloon Text"/>
    <w:basedOn w:val="a"/>
    <w:link w:val="afffa"/>
    <w:uiPriority w:val="99"/>
    <w:rsid w:val="0029282F"/>
    <w:rPr>
      <w:rFonts w:ascii="Tahoma" w:hAnsi="Tahoma"/>
      <w:sz w:val="16"/>
      <w:szCs w:val="16"/>
      <w:lang w:val="x-none" w:eastAsia="x-none"/>
    </w:rPr>
  </w:style>
  <w:style w:type="character" w:customStyle="1" w:styleId="afff8">
    <w:name w:val="Підрозділ Знак"/>
    <w:link w:val="afff7"/>
    <w:rsid w:val="00782E08"/>
    <w:rPr>
      <w:b/>
      <w:bCs/>
      <w:i/>
      <w:sz w:val="22"/>
      <w:szCs w:val="22"/>
      <w:shd w:val="clear" w:color="auto" w:fill="FFFFFF"/>
      <w:lang w:eastAsia="ru-RU"/>
    </w:rPr>
  </w:style>
  <w:style w:type="character" w:customStyle="1" w:styleId="afffa">
    <w:name w:val="Текст выноски Знак"/>
    <w:link w:val="afff9"/>
    <w:uiPriority w:val="99"/>
    <w:rsid w:val="0029282F"/>
    <w:rPr>
      <w:rFonts w:ascii="Tahoma" w:hAnsi="Tahoma" w:cs="Tahoma"/>
      <w:sz w:val="16"/>
      <w:szCs w:val="16"/>
    </w:rPr>
  </w:style>
  <w:style w:type="character" w:customStyle="1" w:styleId="16">
    <w:name w:val="Строгий1"/>
    <w:rsid w:val="004C3595"/>
    <w:rPr>
      <w:b/>
    </w:rPr>
  </w:style>
  <w:style w:type="character" w:styleId="afffb">
    <w:name w:val="Placeholder Text"/>
    <w:basedOn w:val="a1"/>
    <w:uiPriority w:val="99"/>
    <w:semiHidden/>
    <w:rsid w:val="006D474E"/>
    <w:rPr>
      <w:color w:val="808080"/>
    </w:rPr>
  </w:style>
  <w:style w:type="paragraph" w:customStyle="1" w:styleId="28">
    <w:name w:val="Обычный2"/>
    <w:rsid w:val="004C554F"/>
    <w:rPr>
      <w:sz w:val="24"/>
      <w:lang w:val="uk-UA"/>
    </w:rPr>
  </w:style>
  <w:style w:type="character" w:customStyle="1" w:styleId="17">
    <w:name w:val="Выделение1"/>
    <w:rsid w:val="004C554F"/>
    <w:rPr>
      <w:i/>
    </w:rPr>
  </w:style>
  <w:style w:type="paragraph" w:styleId="afffc">
    <w:name w:val="Body Text First Indent"/>
    <w:basedOn w:val="a0"/>
    <w:link w:val="afffd"/>
    <w:rsid w:val="00B82CB2"/>
    <w:pPr>
      <w:widowControl/>
      <w:spacing w:after="0"/>
      <w:ind w:firstLine="360"/>
    </w:pPr>
    <w:rPr>
      <w:rFonts w:ascii="Times New Roman" w:hAnsi="Times New Roman"/>
      <w:snapToGrid/>
      <w:sz w:val="24"/>
      <w:szCs w:val="24"/>
    </w:rPr>
  </w:style>
  <w:style w:type="character" w:customStyle="1" w:styleId="ac">
    <w:name w:val="Основной текст Знак"/>
    <w:basedOn w:val="a1"/>
    <w:link w:val="a0"/>
    <w:rsid w:val="00B82CB2"/>
    <w:rPr>
      <w:rFonts w:ascii="Courier New" w:hAnsi="Courier New"/>
      <w:snapToGrid w:val="0"/>
    </w:rPr>
  </w:style>
  <w:style w:type="character" w:customStyle="1" w:styleId="afffd">
    <w:name w:val="Красная строка Знак"/>
    <w:basedOn w:val="ac"/>
    <w:link w:val="afffc"/>
    <w:rsid w:val="00B82CB2"/>
    <w:rPr>
      <w:rFonts w:ascii="Courier New" w:hAnsi="Courier New"/>
      <w:snapToGrid w:val="0"/>
    </w:rPr>
  </w:style>
  <w:style w:type="paragraph" w:styleId="29">
    <w:name w:val="Body Text First Indent 2"/>
    <w:basedOn w:val="a4"/>
    <w:link w:val="2a"/>
    <w:rsid w:val="00B82CB2"/>
    <w:pPr>
      <w:spacing w:after="0"/>
      <w:ind w:left="360" w:firstLine="360"/>
    </w:pPr>
  </w:style>
  <w:style w:type="character" w:customStyle="1" w:styleId="a5">
    <w:name w:val="Основной текст с отступом Знак"/>
    <w:aliases w:val=" Знак Знак,Знак Знак"/>
    <w:basedOn w:val="a1"/>
    <w:link w:val="a4"/>
    <w:rsid w:val="00B82CB2"/>
    <w:rPr>
      <w:sz w:val="24"/>
      <w:szCs w:val="24"/>
    </w:rPr>
  </w:style>
  <w:style w:type="character" w:customStyle="1" w:styleId="2a">
    <w:name w:val="Красная строка 2 Знак"/>
    <w:basedOn w:val="a5"/>
    <w:link w:val="29"/>
    <w:rsid w:val="00B82CB2"/>
    <w:rPr>
      <w:sz w:val="24"/>
      <w:szCs w:val="24"/>
    </w:rPr>
  </w:style>
  <w:style w:type="paragraph" w:customStyle="1" w:styleId="37">
    <w:name w:val="Обычный3"/>
    <w:rsid w:val="00B82CB2"/>
    <w:rPr>
      <w:sz w:val="24"/>
      <w:lang w:val="uk-UA"/>
    </w:rPr>
  </w:style>
  <w:style w:type="paragraph" w:customStyle="1" w:styleId="H3">
    <w:name w:val="H3"/>
    <w:basedOn w:val="37"/>
    <w:next w:val="37"/>
    <w:rsid w:val="00B82CB2"/>
    <w:pPr>
      <w:keepNext/>
      <w:spacing w:before="100" w:after="100"/>
      <w:outlineLvl w:val="3"/>
    </w:pPr>
    <w:rPr>
      <w:b/>
      <w:snapToGrid w:val="0"/>
      <w:sz w:val="28"/>
      <w:lang w:val="ru-RU"/>
    </w:rPr>
  </w:style>
  <w:style w:type="paragraph" w:customStyle="1" w:styleId="110">
    <w:name w:val="Заголовок 11"/>
    <w:basedOn w:val="37"/>
    <w:next w:val="37"/>
    <w:rsid w:val="00B82CB2"/>
    <w:pPr>
      <w:keepNext/>
      <w:jc w:val="both"/>
    </w:pPr>
    <w:rPr>
      <w:sz w:val="28"/>
      <w:lang w:val="ru-RU"/>
    </w:rPr>
  </w:style>
  <w:style w:type="paragraph" w:customStyle="1" w:styleId="220">
    <w:name w:val="Основной текст 22"/>
    <w:basedOn w:val="37"/>
    <w:rsid w:val="00B82CB2"/>
    <w:pPr>
      <w:ind w:firstLine="851"/>
      <w:jc w:val="both"/>
    </w:pPr>
    <w:rPr>
      <w:sz w:val="28"/>
    </w:rPr>
  </w:style>
  <w:style w:type="paragraph" w:customStyle="1" w:styleId="afffe">
    <w:name w:val="ЗАГ"/>
    <w:basedOn w:val="a"/>
    <w:rsid w:val="007145AB"/>
    <w:pPr>
      <w:jc w:val="center"/>
    </w:pPr>
    <w:rPr>
      <w:rFonts w:ascii="Arial" w:hAnsi="Arial" w:cs="Arial"/>
      <w:b/>
      <w:bCs/>
      <w:sz w:val="22"/>
      <w:szCs w:val="22"/>
      <w:lang w:val="uk-UA"/>
    </w:rPr>
  </w:style>
  <w:style w:type="paragraph" w:customStyle="1" w:styleId="affff">
    <w:name w:val="Подзаг"/>
    <w:basedOn w:val="afff5"/>
    <w:rsid w:val="00F5041F"/>
    <w:pPr>
      <w:widowControl/>
      <w:spacing w:before="120" w:after="120"/>
    </w:pPr>
  </w:style>
  <w:style w:type="paragraph" w:customStyle="1" w:styleId="affff0">
    <w:name w:val="Подпод"/>
    <w:basedOn w:val="afff7"/>
    <w:link w:val="affff1"/>
    <w:rsid w:val="00A223E5"/>
    <w:pPr>
      <w:widowControl/>
      <w:spacing w:before="120" w:after="120" w:line="228" w:lineRule="auto"/>
    </w:pPr>
  </w:style>
  <w:style w:type="paragraph" w:customStyle="1" w:styleId="affff2">
    <w:name w:val="Зап"/>
    <w:basedOn w:val="a"/>
    <w:rsid w:val="00F5041F"/>
    <w:pPr>
      <w:tabs>
        <w:tab w:val="left" w:pos="958"/>
      </w:tabs>
      <w:jc w:val="both"/>
    </w:pPr>
    <w:rPr>
      <w:rFonts w:ascii="Arial" w:hAnsi="Arial" w:cs="Arial"/>
      <w:b/>
      <w:i/>
      <w:sz w:val="20"/>
      <w:szCs w:val="20"/>
      <w:lang w:val="uk-UA"/>
    </w:rPr>
  </w:style>
  <w:style w:type="character" w:customStyle="1" w:styleId="affff1">
    <w:name w:val="Подпод Знак"/>
    <w:basedOn w:val="afff8"/>
    <w:link w:val="affff0"/>
    <w:rsid w:val="00B825E3"/>
    <w:rPr>
      <w:b/>
      <w:bCs/>
      <w:i/>
      <w:sz w:val="22"/>
      <w:szCs w:val="22"/>
      <w:shd w:val="clear" w:color="auto" w:fill="FFFFFF"/>
      <w:lang w:val="x-none" w:eastAsia="ru-RU" w:bidi="ar-SA"/>
    </w:rPr>
  </w:style>
  <w:style w:type="paragraph" w:styleId="2b">
    <w:name w:val="toc 2"/>
    <w:basedOn w:val="a"/>
    <w:next w:val="a"/>
    <w:autoRedefine/>
    <w:semiHidden/>
    <w:rsid w:val="007019BB"/>
    <w:pPr>
      <w:tabs>
        <w:tab w:val="right" w:leader="dot" w:pos="6397"/>
      </w:tabs>
      <w:ind w:left="240"/>
    </w:pPr>
    <w:rPr>
      <w:noProof/>
      <w:sz w:val="20"/>
      <w:szCs w:val="20"/>
    </w:rPr>
  </w:style>
  <w:style w:type="paragraph" w:styleId="38">
    <w:name w:val="toc 3"/>
    <w:basedOn w:val="a"/>
    <w:next w:val="a"/>
    <w:autoRedefine/>
    <w:semiHidden/>
    <w:rsid w:val="00CF2F63"/>
    <w:pPr>
      <w:ind w:left="480"/>
    </w:pPr>
  </w:style>
  <w:style w:type="paragraph" w:styleId="18">
    <w:name w:val="toc 1"/>
    <w:basedOn w:val="a"/>
    <w:next w:val="a"/>
    <w:autoRedefine/>
    <w:semiHidden/>
    <w:rsid w:val="00CF2F63"/>
  </w:style>
  <w:style w:type="paragraph" w:customStyle="1" w:styleId="FR2">
    <w:name w:val="FR2"/>
    <w:rsid w:val="008951FF"/>
    <w:pPr>
      <w:widowControl w:val="0"/>
    </w:pPr>
    <w:rPr>
      <w:rFonts w:ascii="Arial" w:hAnsi="Arial"/>
      <w:snapToGrid w:val="0"/>
    </w:rPr>
  </w:style>
  <w:style w:type="paragraph" w:customStyle="1" w:styleId="FR3">
    <w:name w:val="FR3"/>
    <w:rsid w:val="008951FF"/>
    <w:pPr>
      <w:widowControl w:val="0"/>
      <w:spacing w:before="120"/>
    </w:pPr>
    <w:rPr>
      <w:rFonts w:ascii="Arial" w:hAnsi="Arial"/>
      <w:b/>
      <w:snapToGrid w:val="0"/>
      <w:sz w:val="28"/>
    </w:rPr>
  </w:style>
  <w:style w:type="paragraph" w:customStyle="1" w:styleId="FR4">
    <w:name w:val="FR4"/>
    <w:rsid w:val="008951FF"/>
    <w:pPr>
      <w:widowControl w:val="0"/>
      <w:spacing w:before="120" w:line="260" w:lineRule="auto"/>
      <w:ind w:left="200" w:right="200"/>
      <w:jc w:val="both"/>
    </w:pPr>
    <w:rPr>
      <w:rFonts w:ascii="Arial" w:hAnsi="Arial"/>
      <w:snapToGrid w:val="0"/>
      <w:sz w:val="18"/>
    </w:rPr>
  </w:style>
  <w:style w:type="paragraph" w:customStyle="1" w:styleId="39">
    <w:name w:val="Стиль3"/>
    <w:basedOn w:val="a"/>
    <w:rsid w:val="00D15091"/>
    <w:pPr>
      <w:ind w:firstLine="709"/>
      <w:jc w:val="both"/>
    </w:pPr>
    <w:rPr>
      <w:iCs/>
      <w:sz w:val="27"/>
      <w:szCs w:val="27"/>
      <w:lang w:val="uk-UA"/>
    </w:rPr>
  </w:style>
  <w:style w:type="character" w:customStyle="1" w:styleId="affff3">
    <w:name w:val="Основной текст_"/>
    <w:basedOn w:val="a1"/>
    <w:link w:val="3a"/>
    <w:rsid w:val="000878E7"/>
    <w:rPr>
      <w:spacing w:val="9"/>
      <w:sz w:val="18"/>
      <w:szCs w:val="18"/>
      <w:shd w:val="clear" w:color="auto" w:fill="FFFFFF"/>
    </w:rPr>
  </w:style>
  <w:style w:type="paragraph" w:customStyle="1" w:styleId="3a">
    <w:name w:val="Основной текст3"/>
    <w:basedOn w:val="a"/>
    <w:link w:val="affff3"/>
    <w:rsid w:val="000878E7"/>
    <w:pPr>
      <w:widowControl w:val="0"/>
      <w:shd w:val="clear" w:color="auto" w:fill="FFFFFF"/>
      <w:spacing w:after="60" w:line="0" w:lineRule="atLeast"/>
      <w:ind w:hanging="1400"/>
      <w:jc w:val="both"/>
    </w:pPr>
    <w:rPr>
      <w:spacing w:val="9"/>
      <w:sz w:val="18"/>
      <w:szCs w:val="18"/>
    </w:rPr>
  </w:style>
  <w:style w:type="character" w:customStyle="1" w:styleId="CourierNew95pt0pt">
    <w:name w:val="Основной текст + Courier New;9;5 pt;Интервал 0 pt"/>
    <w:basedOn w:val="affff3"/>
    <w:rsid w:val="000878E7"/>
    <w:rPr>
      <w:rFonts w:ascii="Courier New" w:eastAsia="Courier New" w:hAnsi="Courier New" w:cs="Courier New"/>
      <w:b w:val="0"/>
      <w:bCs w:val="0"/>
      <w:i w:val="0"/>
      <w:iCs w:val="0"/>
      <w:smallCaps w:val="0"/>
      <w:strike w:val="0"/>
      <w:color w:val="000000"/>
      <w:spacing w:val="-6"/>
      <w:w w:val="100"/>
      <w:position w:val="0"/>
      <w:sz w:val="19"/>
      <w:szCs w:val="19"/>
      <w:u w:val="none"/>
      <w:shd w:val="clear" w:color="auto" w:fill="FFFFFF"/>
      <w:lang w:val="ru-RU" w:eastAsia="ru-RU" w:bidi="ru-RU"/>
    </w:rPr>
  </w:style>
  <w:style w:type="character" w:customStyle="1" w:styleId="CourierNew95pt2pt">
    <w:name w:val="Основной текст + Courier New;9;5 pt;Интервал 2 pt"/>
    <w:basedOn w:val="affff3"/>
    <w:rsid w:val="000878E7"/>
    <w:rPr>
      <w:rFonts w:ascii="Courier New" w:eastAsia="Courier New" w:hAnsi="Courier New" w:cs="Courier New"/>
      <w:b w:val="0"/>
      <w:bCs w:val="0"/>
      <w:i w:val="0"/>
      <w:iCs w:val="0"/>
      <w:smallCaps w:val="0"/>
      <w:strike w:val="0"/>
      <w:color w:val="000000"/>
      <w:spacing w:val="56"/>
      <w:w w:val="100"/>
      <w:position w:val="0"/>
      <w:sz w:val="19"/>
      <w:szCs w:val="19"/>
      <w:u w:val="none"/>
      <w:shd w:val="clear" w:color="auto" w:fill="FFFFFF"/>
      <w:lang w:val="ru-RU" w:eastAsia="ru-RU" w:bidi="ru-RU"/>
    </w:rPr>
  </w:style>
  <w:style w:type="character" w:customStyle="1" w:styleId="2pt">
    <w:name w:val="Основной текст + Полужирный;Интервал 2 pt"/>
    <w:basedOn w:val="affff3"/>
    <w:rsid w:val="000878E7"/>
    <w:rPr>
      <w:b/>
      <w:bCs/>
      <w:i w:val="0"/>
      <w:iCs w:val="0"/>
      <w:smallCaps w:val="0"/>
      <w:strike w:val="0"/>
      <w:color w:val="000000"/>
      <w:spacing w:val="48"/>
      <w:w w:val="100"/>
      <w:position w:val="0"/>
      <w:sz w:val="18"/>
      <w:szCs w:val="18"/>
      <w:u w:val="none"/>
      <w:shd w:val="clear" w:color="auto" w:fill="FFFFFF"/>
      <w:lang w:val="en-US" w:eastAsia="en-US" w:bidi="en-US"/>
    </w:rPr>
  </w:style>
  <w:style w:type="character" w:customStyle="1" w:styleId="2c">
    <w:name w:val="Основной текст2"/>
    <w:basedOn w:val="affff3"/>
    <w:rsid w:val="000878E7"/>
    <w:rPr>
      <w:b w:val="0"/>
      <w:bCs w:val="0"/>
      <w:i w:val="0"/>
      <w:iCs w:val="0"/>
      <w:smallCaps w:val="0"/>
      <w:strike w:val="0"/>
      <w:color w:val="000000"/>
      <w:spacing w:val="9"/>
      <w:w w:val="100"/>
      <w:position w:val="0"/>
      <w:sz w:val="18"/>
      <w:szCs w:val="18"/>
      <w:u w:val="none"/>
      <w:shd w:val="clear" w:color="auto" w:fill="FFFFFF"/>
      <w:lang w:val="ru-RU" w:eastAsia="ru-RU" w:bidi="ru-RU"/>
    </w:rPr>
  </w:style>
  <w:style w:type="character" w:customStyle="1" w:styleId="0pt">
    <w:name w:val="Основной текст + Полужирный;Интервал 0 pt"/>
    <w:basedOn w:val="affff3"/>
    <w:rsid w:val="000878E7"/>
    <w:rPr>
      <w:b/>
      <w:bCs/>
      <w:i w:val="0"/>
      <w:iCs w:val="0"/>
      <w:smallCaps w:val="0"/>
      <w:strike w:val="0"/>
      <w:color w:val="000000"/>
      <w:spacing w:val="-2"/>
      <w:w w:val="100"/>
      <w:position w:val="0"/>
      <w:sz w:val="18"/>
      <w:szCs w:val="18"/>
      <w:u w:val="none"/>
      <w:shd w:val="clear" w:color="auto" w:fill="FFFFFF"/>
      <w:lang w:val="ru-RU" w:eastAsia="ru-RU" w:bidi="ru-RU"/>
    </w:rPr>
  </w:style>
  <w:style w:type="character" w:customStyle="1" w:styleId="44">
    <w:name w:val="Основной текст (4)_"/>
    <w:basedOn w:val="a1"/>
    <w:link w:val="45"/>
    <w:rsid w:val="000878E7"/>
    <w:rPr>
      <w:spacing w:val="-6"/>
      <w:sz w:val="19"/>
      <w:szCs w:val="19"/>
      <w:shd w:val="clear" w:color="auto" w:fill="FFFFFF"/>
    </w:rPr>
  </w:style>
  <w:style w:type="character" w:customStyle="1" w:styleId="42pt">
    <w:name w:val="Основной текст (4) + Интервал 2 pt"/>
    <w:basedOn w:val="44"/>
    <w:rsid w:val="000878E7"/>
    <w:rPr>
      <w:rFonts w:ascii="Courier New" w:eastAsia="Courier New" w:hAnsi="Courier New" w:cs="Courier New"/>
      <w:color w:val="000000"/>
      <w:spacing w:val="56"/>
      <w:w w:val="100"/>
      <w:position w:val="0"/>
      <w:sz w:val="19"/>
      <w:szCs w:val="19"/>
      <w:shd w:val="clear" w:color="auto" w:fill="FFFFFF"/>
      <w:lang w:val="ru-RU" w:eastAsia="ru-RU" w:bidi="ru-RU"/>
    </w:rPr>
  </w:style>
  <w:style w:type="paragraph" w:customStyle="1" w:styleId="45">
    <w:name w:val="Основной текст (4)"/>
    <w:basedOn w:val="a"/>
    <w:link w:val="44"/>
    <w:rsid w:val="000878E7"/>
    <w:pPr>
      <w:widowControl w:val="0"/>
      <w:shd w:val="clear" w:color="auto" w:fill="FFFFFF"/>
      <w:spacing w:before="180" w:after="60" w:line="0" w:lineRule="atLeast"/>
      <w:ind w:hanging="1400"/>
    </w:pPr>
    <w:rPr>
      <w:spacing w:val="-6"/>
      <w:sz w:val="19"/>
      <w:szCs w:val="19"/>
    </w:rPr>
  </w:style>
  <w:style w:type="character" w:customStyle="1" w:styleId="aa">
    <w:name w:val="Нижний колонтитул Знак"/>
    <w:basedOn w:val="a1"/>
    <w:link w:val="a9"/>
    <w:uiPriority w:val="99"/>
    <w:rsid w:val="008A4C0E"/>
    <w:rPr>
      <w:rFonts w:ascii="Courier New" w:hAnsi="Courier New"/>
      <w:snapToGrid w:val="0"/>
    </w:rPr>
  </w:style>
  <w:style w:type="paragraph" w:customStyle="1" w:styleId="2d">
    <w:name w:val="2"/>
    <w:basedOn w:val="2"/>
    <w:autoRedefine/>
    <w:rsid w:val="005D154E"/>
    <w:pPr>
      <w:shd w:val="clear" w:color="auto" w:fill="auto"/>
      <w:spacing w:before="240" w:after="60"/>
      <w:ind w:firstLine="0"/>
      <w:jc w:val="both"/>
    </w:pPr>
    <w:rPr>
      <w:rFonts w:cs="Arial"/>
      <w:bCs/>
      <w:color w:val="000000"/>
      <w:sz w:val="22"/>
      <w:szCs w:val="22"/>
    </w:rPr>
  </w:style>
  <w:style w:type="character" w:customStyle="1" w:styleId="affff4">
    <w:name w:val="Основной текст + Курсив"/>
    <w:basedOn w:val="affff3"/>
    <w:rsid w:val="00C62E97"/>
    <w:rPr>
      <w:rFonts w:ascii="Times New Roman" w:eastAsia="Times New Roman" w:hAnsi="Times New Roman" w:cs="Times New Roman"/>
      <w:b w:val="0"/>
      <w:bCs w:val="0"/>
      <w:i/>
      <w:iCs/>
      <w:smallCaps w:val="0"/>
      <w:strike w:val="0"/>
      <w:color w:val="000000"/>
      <w:spacing w:val="9"/>
      <w:w w:val="100"/>
      <w:position w:val="0"/>
      <w:sz w:val="18"/>
      <w:szCs w:val="18"/>
      <w:u w:val="none"/>
      <w:shd w:val="clear" w:color="auto" w:fill="FFFFFF"/>
      <w:lang w:val="ru-RU" w:eastAsia="ru-RU" w:bidi="ru-RU"/>
    </w:rPr>
  </w:style>
  <w:style w:type="character" w:customStyle="1" w:styleId="19">
    <w:name w:val="Основной текст1"/>
    <w:basedOn w:val="affff3"/>
    <w:rsid w:val="00C62E97"/>
    <w:rPr>
      <w:rFonts w:ascii="Times New Roman" w:eastAsia="Times New Roman" w:hAnsi="Times New Roman" w:cs="Times New Roman"/>
      <w:b w:val="0"/>
      <w:bCs w:val="0"/>
      <w:i w:val="0"/>
      <w:iCs w:val="0"/>
      <w:smallCaps w:val="0"/>
      <w:strike w:val="0"/>
      <w:color w:val="000000"/>
      <w:spacing w:val="9"/>
      <w:w w:val="100"/>
      <w:position w:val="0"/>
      <w:sz w:val="18"/>
      <w:szCs w:val="18"/>
      <w:u w:val="single"/>
      <w:shd w:val="clear" w:color="auto" w:fill="FFFFFF"/>
      <w:lang w:val="ru-RU" w:eastAsia="ru-RU" w:bidi="ru-RU"/>
    </w:rPr>
  </w:style>
  <w:style w:type="character" w:customStyle="1" w:styleId="Candara11pt2pt">
    <w:name w:val="Основной текст + Candara;11 pt;Полужирный;Интервал 2 pt"/>
    <w:basedOn w:val="affff3"/>
    <w:rsid w:val="00C62E97"/>
    <w:rPr>
      <w:rFonts w:ascii="Candara" w:eastAsia="Candara" w:hAnsi="Candara" w:cs="Candara"/>
      <w:b/>
      <w:bCs/>
      <w:i w:val="0"/>
      <w:iCs w:val="0"/>
      <w:smallCaps w:val="0"/>
      <w:strike w:val="0"/>
      <w:color w:val="000000"/>
      <w:spacing w:val="59"/>
      <w:w w:val="100"/>
      <w:position w:val="0"/>
      <w:sz w:val="22"/>
      <w:szCs w:val="22"/>
      <w:u w:val="none"/>
      <w:shd w:val="clear" w:color="auto" w:fill="FFFFFF"/>
      <w:lang w:val="ru-RU" w:eastAsia="ru-RU" w:bidi="ru-RU"/>
    </w:rPr>
  </w:style>
  <w:style w:type="character" w:customStyle="1" w:styleId="30pt">
    <w:name w:val="Основной текст (3) + Не курсив;Интервал 0 pt"/>
    <w:basedOn w:val="a1"/>
    <w:rsid w:val="006F33ED"/>
    <w:rPr>
      <w:rFonts w:ascii="Times New Roman" w:eastAsia="Times New Roman" w:hAnsi="Times New Roman" w:cs="Times New Roman"/>
      <w:b w:val="0"/>
      <w:bCs w:val="0"/>
      <w:i/>
      <w:iCs/>
      <w:smallCaps w:val="0"/>
      <w:strike w:val="0"/>
      <w:color w:val="000000"/>
      <w:spacing w:val="9"/>
      <w:w w:val="100"/>
      <w:position w:val="0"/>
      <w:sz w:val="18"/>
      <w:szCs w:val="18"/>
      <w:u w:val="none"/>
      <w:lang w:val="en-US" w:eastAsia="en-US" w:bidi="en-US"/>
    </w:rPr>
  </w:style>
  <w:style w:type="character" w:customStyle="1" w:styleId="30pt0">
    <w:name w:val="Основной текст (3) + Интервал 0 pt"/>
    <w:basedOn w:val="a1"/>
    <w:rsid w:val="006F33ED"/>
    <w:rPr>
      <w:rFonts w:ascii="Times New Roman" w:eastAsia="Times New Roman" w:hAnsi="Times New Roman" w:cs="Times New Roman"/>
      <w:b w:val="0"/>
      <w:bCs w:val="0"/>
      <w:i/>
      <w:iCs/>
      <w:smallCaps w:val="0"/>
      <w:strike w:val="0"/>
      <w:color w:val="000000"/>
      <w:spacing w:val="9"/>
      <w:w w:val="100"/>
      <w:position w:val="0"/>
      <w:sz w:val="18"/>
      <w:szCs w:val="18"/>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049287">
      <w:bodyDiv w:val="1"/>
      <w:marLeft w:val="0"/>
      <w:marRight w:val="0"/>
      <w:marTop w:val="0"/>
      <w:marBottom w:val="0"/>
      <w:divBdr>
        <w:top w:val="none" w:sz="0" w:space="0" w:color="auto"/>
        <w:left w:val="none" w:sz="0" w:space="0" w:color="auto"/>
        <w:bottom w:val="none" w:sz="0" w:space="0" w:color="auto"/>
        <w:right w:val="none" w:sz="0" w:space="0" w:color="auto"/>
      </w:divBdr>
    </w:div>
    <w:div w:id="322510492">
      <w:bodyDiv w:val="1"/>
      <w:marLeft w:val="0"/>
      <w:marRight w:val="0"/>
      <w:marTop w:val="0"/>
      <w:marBottom w:val="0"/>
      <w:divBdr>
        <w:top w:val="none" w:sz="0" w:space="0" w:color="auto"/>
        <w:left w:val="none" w:sz="0" w:space="0" w:color="auto"/>
        <w:bottom w:val="none" w:sz="0" w:space="0" w:color="auto"/>
        <w:right w:val="none" w:sz="0" w:space="0" w:color="auto"/>
      </w:divBdr>
    </w:div>
    <w:div w:id="371465971">
      <w:bodyDiv w:val="1"/>
      <w:marLeft w:val="0"/>
      <w:marRight w:val="0"/>
      <w:marTop w:val="0"/>
      <w:marBottom w:val="0"/>
      <w:divBdr>
        <w:top w:val="none" w:sz="0" w:space="0" w:color="auto"/>
        <w:left w:val="none" w:sz="0" w:space="0" w:color="auto"/>
        <w:bottom w:val="none" w:sz="0" w:space="0" w:color="auto"/>
        <w:right w:val="none" w:sz="0" w:space="0" w:color="auto"/>
      </w:divBdr>
    </w:div>
    <w:div w:id="741757797">
      <w:bodyDiv w:val="1"/>
      <w:marLeft w:val="0"/>
      <w:marRight w:val="0"/>
      <w:marTop w:val="0"/>
      <w:marBottom w:val="0"/>
      <w:divBdr>
        <w:top w:val="none" w:sz="0" w:space="0" w:color="auto"/>
        <w:left w:val="none" w:sz="0" w:space="0" w:color="auto"/>
        <w:bottom w:val="none" w:sz="0" w:space="0" w:color="auto"/>
        <w:right w:val="none" w:sz="0" w:space="0" w:color="auto"/>
      </w:divBdr>
    </w:div>
    <w:div w:id="849022756">
      <w:bodyDiv w:val="1"/>
      <w:marLeft w:val="0"/>
      <w:marRight w:val="0"/>
      <w:marTop w:val="0"/>
      <w:marBottom w:val="0"/>
      <w:divBdr>
        <w:top w:val="none" w:sz="0" w:space="0" w:color="auto"/>
        <w:left w:val="none" w:sz="0" w:space="0" w:color="auto"/>
        <w:bottom w:val="none" w:sz="0" w:space="0" w:color="auto"/>
        <w:right w:val="none" w:sz="0" w:space="0" w:color="auto"/>
      </w:divBdr>
    </w:div>
    <w:div w:id="854809069">
      <w:bodyDiv w:val="1"/>
      <w:marLeft w:val="0"/>
      <w:marRight w:val="0"/>
      <w:marTop w:val="0"/>
      <w:marBottom w:val="0"/>
      <w:divBdr>
        <w:top w:val="none" w:sz="0" w:space="0" w:color="auto"/>
        <w:left w:val="none" w:sz="0" w:space="0" w:color="auto"/>
        <w:bottom w:val="none" w:sz="0" w:space="0" w:color="auto"/>
        <w:right w:val="none" w:sz="0" w:space="0" w:color="auto"/>
      </w:divBdr>
    </w:div>
    <w:div w:id="887691102">
      <w:bodyDiv w:val="1"/>
      <w:marLeft w:val="0"/>
      <w:marRight w:val="0"/>
      <w:marTop w:val="0"/>
      <w:marBottom w:val="0"/>
      <w:divBdr>
        <w:top w:val="none" w:sz="0" w:space="0" w:color="auto"/>
        <w:left w:val="none" w:sz="0" w:space="0" w:color="auto"/>
        <w:bottom w:val="none" w:sz="0" w:space="0" w:color="auto"/>
        <w:right w:val="none" w:sz="0" w:space="0" w:color="auto"/>
      </w:divBdr>
    </w:div>
    <w:div w:id="1235552779">
      <w:bodyDiv w:val="1"/>
      <w:marLeft w:val="0"/>
      <w:marRight w:val="0"/>
      <w:marTop w:val="0"/>
      <w:marBottom w:val="0"/>
      <w:divBdr>
        <w:top w:val="none" w:sz="0" w:space="0" w:color="auto"/>
        <w:left w:val="none" w:sz="0" w:space="0" w:color="auto"/>
        <w:bottom w:val="none" w:sz="0" w:space="0" w:color="auto"/>
        <w:right w:val="none" w:sz="0" w:space="0" w:color="auto"/>
      </w:divBdr>
    </w:div>
    <w:div w:id="1312058070">
      <w:bodyDiv w:val="1"/>
      <w:marLeft w:val="0"/>
      <w:marRight w:val="0"/>
      <w:marTop w:val="0"/>
      <w:marBottom w:val="0"/>
      <w:divBdr>
        <w:top w:val="none" w:sz="0" w:space="0" w:color="auto"/>
        <w:left w:val="none" w:sz="0" w:space="0" w:color="auto"/>
        <w:bottom w:val="none" w:sz="0" w:space="0" w:color="auto"/>
        <w:right w:val="none" w:sz="0" w:space="0" w:color="auto"/>
      </w:divBdr>
    </w:div>
    <w:div w:id="1383823173">
      <w:bodyDiv w:val="1"/>
      <w:marLeft w:val="0"/>
      <w:marRight w:val="0"/>
      <w:marTop w:val="0"/>
      <w:marBottom w:val="0"/>
      <w:divBdr>
        <w:top w:val="none" w:sz="0" w:space="0" w:color="auto"/>
        <w:left w:val="none" w:sz="0" w:space="0" w:color="auto"/>
        <w:bottom w:val="none" w:sz="0" w:space="0" w:color="auto"/>
        <w:right w:val="none" w:sz="0" w:space="0" w:color="auto"/>
      </w:divBdr>
      <w:divsChild>
        <w:div w:id="1618830009">
          <w:marLeft w:val="0"/>
          <w:marRight w:val="0"/>
          <w:marTop w:val="0"/>
          <w:marBottom w:val="0"/>
          <w:divBdr>
            <w:top w:val="none" w:sz="0" w:space="0" w:color="auto"/>
            <w:left w:val="none" w:sz="0" w:space="0" w:color="auto"/>
            <w:bottom w:val="none" w:sz="0" w:space="0" w:color="auto"/>
            <w:right w:val="none" w:sz="0" w:space="0" w:color="auto"/>
          </w:divBdr>
        </w:div>
        <w:div w:id="2118403855">
          <w:marLeft w:val="0"/>
          <w:marRight w:val="0"/>
          <w:marTop w:val="0"/>
          <w:marBottom w:val="0"/>
          <w:divBdr>
            <w:top w:val="none" w:sz="0" w:space="0" w:color="auto"/>
            <w:left w:val="none" w:sz="0" w:space="0" w:color="auto"/>
            <w:bottom w:val="none" w:sz="0" w:space="0" w:color="auto"/>
            <w:right w:val="none" w:sz="0" w:space="0" w:color="auto"/>
          </w:divBdr>
        </w:div>
        <w:div w:id="925655859">
          <w:marLeft w:val="0"/>
          <w:marRight w:val="0"/>
          <w:marTop w:val="0"/>
          <w:marBottom w:val="0"/>
          <w:divBdr>
            <w:top w:val="none" w:sz="0" w:space="0" w:color="auto"/>
            <w:left w:val="none" w:sz="0" w:space="0" w:color="auto"/>
            <w:bottom w:val="none" w:sz="0" w:space="0" w:color="auto"/>
            <w:right w:val="none" w:sz="0" w:space="0" w:color="auto"/>
          </w:divBdr>
        </w:div>
        <w:div w:id="798646009">
          <w:marLeft w:val="0"/>
          <w:marRight w:val="0"/>
          <w:marTop w:val="0"/>
          <w:marBottom w:val="0"/>
          <w:divBdr>
            <w:top w:val="none" w:sz="0" w:space="0" w:color="auto"/>
            <w:left w:val="none" w:sz="0" w:space="0" w:color="auto"/>
            <w:bottom w:val="none" w:sz="0" w:space="0" w:color="auto"/>
            <w:right w:val="none" w:sz="0" w:space="0" w:color="auto"/>
          </w:divBdr>
        </w:div>
        <w:div w:id="735736682">
          <w:marLeft w:val="0"/>
          <w:marRight w:val="0"/>
          <w:marTop w:val="0"/>
          <w:marBottom w:val="0"/>
          <w:divBdr>
            <w:top w:val="none" w:sz="0" w:space="0" w:color="auto"/>
            <w:left w:val="none" w:sz="0" w:space="0" w:color="auto"/>
            <w:bottom w:val="none" w:sz="0" w:space="0" w:color="auto"/>
            <w:right w:val="none" w:sz="0" w:space="0" w:color="auto"/>
          </w:divBdr>
        </w:div>
      </w:divsChild>
    </w:div>
    <w:div w:id="1615138733">
      <w:bodyDiv w:val="1"/>
      <w:marLeft w:val="0"/>
      <w:marRight w:val="0"/>
      <w:marTop w:val="0"/>
      <w:marBottom w:val="0"/>
      <w:divBdr>
        <w:top w:val="none" w:sz="0" w:space="0" w:color="auto"/>
        <w:left w:val="none" w:sz="0" w:space="0" w:color="auto"/>
        <w:bottom w:val="none" w:sz="0" w:space="0" w:color="auto"/>
        <w:right w:val="none" w:sz="0" w:space="0" w:color="auto"/>
      </w:divBdr>
      <w:divsChild>
        <w:div w:id="223100772">
          <w:marLeft w:val="0"/>
          <w:marRight w:val="0"/>
          <w:marTop w:val="0"/>
          <w:marBottom w:val="0"/>
          <w:divBdr>
            <w:top w:val="none" w:sz="0" w:space="0" w:color="auto"/>
            <w:left w:val="none" w:sz="0" w:space="0" w:color="auto"/>
            <w:bottom w:val="none" w:sz="0" w:space="0" w:color="auto"/>
            <w:right w:val="none" w:sz="0" w:space="0" w:color="auto"/>
          </w:divBdr>
        </w:div>
        <w:div w:id="1918706680">
          <w:marLeft w:val="0"/>
          <w:marRight w:val="0"/>
          <w:marTop w:val="0"/>
          <w:marBottom w:val="0"/>
          <w:divBdr>
            <w:top w:val="none" w:sz="0" w:space="0" w:color="auto"/>
            <w:left w:val="none" w:sz="0" w:space="0" w:color="auto"/>
            <w:bottom w:val="none" w:sz="0" w:space="0" w:color="auto"/>
            <w:right w:val="none" w:sz="0" w:space="0" w:color="auto"/>
          </w:divBdr>
        </w:div>
        <w:div w:id="1992445568">
          <w:marLeft w:val="0"/>
          <w:marRight w:val="0"/>
          <w:marTop w:val="0"/>
          <w:marBottom w:val="0"/>
          <w:divBdr>
            <w:top w:val="none" w:sz="0" w:space="0" w:color="auto"/>
            <w:left w:val="none" w:sz="0" w:space="0" w:color="auto"/>
            <w:bottom w:val="none" w:sz="0" w:space="0" w:color="auto"/>
            <w:right w:val="none" w:sz="0" w:space="0" w:color="auto"/>
          </w:divBdr>
        </w:div>
        <w:div w:id="527597333">
          <w:marLeft w:val="0"/>
          <w:marRight w:val="0"/>
          <w:marTop w:val="0"/>
          <w:marBottom w:val="0"/>
          <w:divBdr>
            <w:top w:val="none" w:sz="0" w:space="0" w:color="auto"/>
            <w:left w:val="none" w:sz="0" w:space="0" w:color="auto"/>
            <w:bottom w:val="none" w:sz="0" w:space="0" w:color="auto"/>
            <w:right w:val="none" w:sz="0" w:space="0" w:color="auto"/>
          </w:divBdr>
        </w:div>
        <w:div w:id="2117603218">
          <w:marLeft w:val="0"/>
          <w:marRight w:val="0"/>
          <w:marTop w:val="0"/>
          <w:marBottom w:val="0"/>
          <w:divBdr>
            <w:top w:val="none" w:sz="0" w:space="0" w:color="auto"/>
            <w:left w:val="none" w:sz="0" w:space="0" w:color="auto"/>
            <w:bottom w:val="none" w:sz="0" w:space="0" w:color="auto"/>
            <w:right w:val="none" w:sz="0" w:space="0" w:color="auto"/>
          </w:divBdr>
        </w:div>
      </w:divsChild>
    </w:div>
    <w:div w:id="1953591362">
      <w:bodyDiv w:val="1"/>
      <w:marLeft w:val="0"/>
      <w:marRight w:val="0"/>
      <w:marTop w:val="0"/>
      <w:marBottom w:val="0"/>
      <w:divBdr>
        <w:top w:val="none" w:sz="0" w:space="0" w:color="auto"/>
        <w:left w:val="none" w:sz="0" w:space="0" w:color="auto"/>
        <w:bottom w:val="none" w:sz="0" w:space="0" w:color="auto"/>
        <w:right w:val="none" w:sz="0" w:space="0" w:color="auto"/>
      </w:divBdr>
    </w:div>
    <w:div w:id="2050179326">
      <w:bodyDiv w:val="1"/>
      <w:marLeft w:val="0"/>
      <w:marRight w:val="0"/>
      <w:marTop w:val="0"/>
      <w:marBottom w:val="0"/>
      <w:divBdr>
        <w:top w:val="none" w:sz="0" w:space="0" w:color="auto"/>
        <w:left w:val="none" w:sz="0" w:space="0" w:color="auto"/>
        <w:bottom w:val="none" w:sz="0" w:space="0" w:color="auto"/>
        <w:right w:val="none" w:sz="0" w:space="0" w:color="auto"/>
      </w:divBdr>
    </w:div>
    <w:div w:id="2062636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70.png"/><Relationship Id="rId21" Type="http://schemas.openxmlformats.org/officeDocument/2006/relationships/oleObject" Target="embeddings/oleObject5.bin"/><Relationship Id="rId42" Type="http://schemas.openxmlformats.org/officeDocument/2006/relationships/image" Target="media/image19.wmf"/><Relationship Id="rId47" Type="http://schemas.openxmlformats.org/officeDocument/2006/relationships/oleObject" Target="embeddings/oleObject17.bin"/><Relationship Id="rId63" Type="http://schemas.openxmlformats.org/officeDocument/2006/relationships/image" Target="media/image33.wmf"/><Relationship Id="rId68" Type="http://schemas.openxmlformats.org/officeDocument/2006/relationships/oleObject" Target="embeddings/oleObject23.bin"/><Relationship Id="rId84" Type="http://schemas.openxmlformats.org/officeDocument/2006/relationships/oleObject" Target="embeddings/oleObject30.bin"/><Relationship Id="rId89" Type="http://schemas.openxmlformats.org/officeDocument/2006/relationships/image" Target="media/image46.wmf"/><Relationship Id="rId112" Type="http://schemas.openxmlformats.org/officeDocument/2006/relationships/image" Target="media/image65.png"/><Relationship Id="rId133" Type="http://schemas.openxmlformats.org/officeDocument/2006/relationships/image" Target="media/image83.jpeg"/><Relationship Id="rId138" Type="http://schemas.openxmlformats.org/officeDocument/2006/relationships/image" Target="media/image88.png"/><Relationship Id="rId16" Type="http://schemas.openxmlformats.org/officeDocument/2006/relationships/image" Target="media/image6.wmf"/><Relationship Id="rId107" Type="http://schemas.openxmlformats.org/officeDocument/2006/relationships/image" Target="media/image60.png"/><Relationship Id="rId11" Type="http://schemas.openxmlformats.org/officeDocument/2006/relationships/image" Target="media/image3.png"/><Relationship Id="rId32" Type="http://schemas.openxmlformats.org/officeDocument/2006/relationships/image" Target="media/image15.wmf"/><Relationship Id="rId37" Type="http://schemas.openxmlformats.org/officeDocument/2006/relationships/oleObject" Target="embeddings/oleObject12.bin"/><Relationship Id="rId53" Type="http://schemas.openxmlformats.org/officeDocument/2006/relationships/image" Target="media/image26.emf"/><Relationship Id="rId58" Type="http://schemas.openxmlformats.org/officeDocument/2006/relationships/oleObject" Target="embeddings/oleObject20.bin"/><Relationship Id="rId74" Type="http://schemas.openxmlformats.org/officeDocument/2006/relationships/oleObject" Target="embeddings/oleObject26.bin"/><Relationship Id="rId79" Type="http://schemas.openxmlformats.org/officeDocument/2006/relationships/image" Target="media/image41.emf"/><Relationship Id="rId102" Type="http://schemas.openxmlformats.org/officeDocument/2006/relationships/image" Target="media/image55.png"/><Relationship Id="rId123" Type="http://schemas.openxmlformats.org/officeDocument/2006/relationships/image" Target="media/image75.png"/><Relationship Id="rId128" Type="http://schemas.openxmlformats.org/officeDocument/2006/relationships/image" Target="media/image80.png"/><Relationship Id="rId5" Type="http://schemas.openxmlformats.org/officeDocument/2006/relationships/settings" Target="settings.xml"/><Relationship Id="rId90" Type="http://schemas.openxmlformats.org/officeDocument/2006/relationships/oleObject" Target="embeddings/oleObject33.bin"/><Relationship Id="rId95" Type="http://schemas.openxmlformats.org/officeDocument/2006/relationships/image" Target="media/image49.wmf"/><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oleObject" Target="embeddings/oleObject15.bin"/><Relationship Id="rId48" Type="http://schemas.openxmlformats.org/officeDocument/2006/relationships/image" Target="media/image22.wmf"/><Relationship Id="rId64" Type="http://schemas.openxmlformats.org/officeDocument/2006/relationships/oleObject" Target="embeddings/oleObject21.bin"/><Relationship Id="rId69" Type="http://schemas.openxmlformats.org/officeDocument/2006/relationships/image" Target="media/image36.wmf"/><Relationship Id="rId113" Type="http://schemas.openxmlformats.org/officeDocument/2006/relationships/image" Target="media/image66.png"/><Relationship Id="rId118" Type="http://schemas.openxmlformats.org/officeDocument/2006/relationships/image" Target="media/image71.png"/><Relationship Id="rId134" Type="http://schemas.openxmlformats.org/officeDocument/2006/relationships/image" Target="media/image84.png"/><Relationship Id="rId139"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oleObject" Target="embeddings/oleObject25.bin"/><Relationship Id="rId80" Type="http://schemas.openxmlformats.org/officeDocument/2006/relationships/image" Target="media/image410.emf"/><Relationship Id="rId85" Type="http://schemas.openxmlformats.org/officeDocument/2006/relationships/image" Target="media/image44.wmf"/><Relationship Id="rId93" Type="http://schemas.openxmlformats.org/officeDocument/2006/relationships/image" Target="media/image48.wmf"/><Relationship Id="rId98" Type="http://schemas.openxmlformats.org/officeDocument/2006/relationships/image" Target="media/image51.png"/><Relationship Id="rId121" Type="http://schemas.openxmlformats.org/officeDocument/2006/relationships/footer" Target="footer1.xm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11.wmf"/><Relationship Id="rId33" Type="http://schemas.openxmlformats.org/officeDocument/2006/relationships/oleObject" Target="embeddings/oleObject10.bin"/><Relationship Id="rId38" Type="http://schemas.openxmlformats.org/officeDocument/2006/relationships/image" Target="media/image18.wmf"/><Relationship Id="rId46" Type="http://schemas.openxmlformats.org/officeDocument/2006/relationships/image" Target="media/image21.wmf"/><Relationship Id="rId59" Type="http://schemas.openxmlformats.org/officeDocument/2006/relationships/image" Target="media/image29.png"/><Relationship Id="rId67" Type="http://schemas.openxmlformats.org/officeDocument/2006/relationships/image" Target="media/image35.wmf"/><Relationship Id="rId103" Type="http://schemas.openxmlformats.org/officeDocument/2006/relationships/image" Target="media/image56.png"/><Relationship Id="rId108" Type="http://schemas.openxmlformats.org/officeDocument/2006/relationships/image" Target="media/image61.png"/><Relationship Id="rId116" Type="http://schemas.openxmlformats.org/officeDocument/2006/relationships/image" Target="media/image69.png"/><Relationship Id="rId124" Type="http://schemas.openxmlformats.org/officeDocument/2006/relationships/image" Target="media/image76.png"/><Relationship Id="rId129" Type="http://schemas.openxmlformats.org/officeDocument/2006/relationships/image" Target="media/image81.emf"/><Relationship Id="rId137" Type="http://schemas.openxmlformats.org/officeDocument/2006/relationships/image" Target="media/image87.png"/><Relationship Id="rId20" Type="http://schemas.openxmlformats.org/officeDocument/2006/relationships/image" Target="media/image8.wmf"/><Relationship Id="rId41" Type="http://schemas.openxmlformats.org/officeDocument/2006/relationships/oleObject" Target="embeddings/oleObject14.bin"/><Relationship Id="rId54" Type="http://schemas.openxmlformats.org/officeDocument/2006/relationships/oleObject" Target="embeddings/oleObject19.bin"/><Relationship Id="rId62" Type="http://schemas.openxmlformats.org/officeDocument/2006/relationships/image" Target="media/image32.jpg"/><Relationship Id="rId70" Type="http://schemas.openxmlformats.org/officeDocument/2006/relationships/oleObject" Target="embeddings/oleObject24.bin"/><Relationship Id="rId75" Type="http://schemas.openxmlformats.org/officeDocument/2006/relationships/image" Target="media/image39.wmf"/><Relationship Id="rId83" Type="http://schemas.openxmlformats.org/officeDocument/2006/relationships/image" Target="media/image43.wmf"/><Relationship Id="rId88" Type="http://schemas.openxmlformats.org/officeDocument/2006/relationships/oleObject" Target="embeddings/oleObject32.bin"/><Relationship Id="rId91" Type="http://schemas.openxmlformats.org/officeDocument/2006/relationships/image" Target="media/image47.wmf"/><Relationship Id="rId96" Type="http://schemas.openxmlformats.org/officeDocument/2006/relationships/oleObject" Target="embeddings/oleObject36.bin"/><Relationship Id="rId111" Type="http://schemas.openxmlformats.org/officeDocument/2006/relationships/image" Target="media/image64.png"/><Relationship Id="rId132" Type="http://schemas.openxmlformats.org/officeDocument/2006/relationships/oleObject" Target="embeddings/oleObject38.bin"/><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9.jpeg"/><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18.bin"/><Relationship Id="rId57" Type="http://schemas.openxmlformats.org/officeDocument/2006/relationships/image" Target="media/image28.emf"/><Relationship Id="rId106" Type="http://schemas.openxmlformats.org/officeDocument/2006/relationships/image" Target="media/image59.png"/><Relationship Id="rId114" Type="http://schemas.openxmlformats.org/officeDocument/2006/relationships/image" Target="media/image67.png"/><Relationship Id="rId119" Type="http://schemas.openxmlformats.org/officeDocument/2006/relationships/image" Target="media/image72.png"/><Relationship Id="rId127" Type="http://schemas.openxmlformats.org/officeDocument/2006/relationships/image" Target="media/image79.png"/><Relationship Id="rId10" Type="http://schemas.openxmlformats.org/officeDocument/2006/relationships/image" Target="media/image2.png"/><Relationship Id="rId31" Type="http://schemas.openxmlformats.org/officeDocument/2006/relationships/oleObject" Target="embeddings/oleObject9.bin"/><Relationship Id="rId44" Type="http://schemas.openxmlformats.org/officeDocument/2006/relationships/image" Target="media/image20.wmf"/><Relationship Id="rId52" Type="http://schemas.openxmlformats.org/officeDocument/2006/relationships/image" Target="media/image25.gif"/><Relationship Id="rId60" Type="http://schemas.openxmlformats.org/officeDocument/2006/relationships/image" Target="media/image30.png"/><Relationship Id="rId65" Type="http://schemas.openxmlformats.org/officeDocument/2006/relationships/image" Target="media/image34.wmf"/><Relationship Id="rId73" Type="http://schemas.openxmlformats.org/officeDocument/2006/relationships/image" Target="media/image38.wmf"/><Relationship Id="rId78" Type="http://schemas.openxmlformats.org/officeDocument/2006/relationships/oleObject" Target="embeddings/oleObject28.bin"/><Relationship Id="rId81" Type="http://schemas.openxmlformats.org/officeDocument/2006/relationships/image" Target="media/image42.wmf"/><Relationship Id="rId86" Type="http://schemas.openxmlformats.org/officeDocument/2006/relationships/oleObject" Target="embeddings/oleObject31.bin"/><Relationship Id="rId94" Type="http://schemas.openxmlformats.org/officeDocument/2006/relationships/oleObject" Target="embeddings/oleObject35.bin"/><Relationship Id="rId99" Type="http://schemas.openxmlformats.org/officeDocument/2006/relationships/image" Target="media/image52.png"/><Relationship Id="rId101" Type="http://schemas.openxmlformats.org/officeDocument/2006/relationships/image" Target="media/image54.png"/><Relationship Id="rId122" Type="http://schemas.openxmlformats.org/officeDocument/2006/relationships/image" Target="media/image74.png"/><Relationship Id="rId130" Type="http://schemas.openxmlformats.org/officeDocument/2006/relationships/oleObject" Target="embeddings/oleObject37.bin"/><Relationship Id="rId135"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image" Target="media/image7.wmf"/><Relationship Id="rId39" Type="http://schemas.openxmlformats.org/officeDocument/2006/relationships/oleObject" Target="embeddings/oleObject13.bin"/><Relationship Id="rId109" Type="http://schemas.openxmlformats.org/officeDocument/2006/relationships/image" Target="media/image62.png"/><Relationship Id="rId34" Type="http://schemas.openxmlformats.org/officeDocument/2006/relationships/image" Target="media/image16.wmf"/><Relationship Id="rId50" Type="http://schemas.openxmlformats.org/officeDocument/2006/relationships/image" Target="media/image23.jpeg"/><Relationship Id="rId55" Type="http://schemas.openxmlformats.org/officeDocument/2006/relationships/image" Target="media/image27.png"/><Relationship Id="rId76" Type="http://schemas.openxmlformats.org/officeDocument/2006/relationships/oleObject" Target="embeddings/oleObject27.bin"/><Relationship Id="rId97" Type="http://schemas.openxmlformats.org/officeDocument/2006/relationships/image" Target="media/image50.png"/><Relationship Id="rId104" Type="http://schemas.openxmlformats.org/officeDocument/2006/relationships/image" Target="media/image57.png"/><Relationship Id="rId120" Type="http://schemas.openxmlformats.org/officeDocument/2006/relationships/image" Target="media/image73.png"/><Relationship Id="rId125" Type="http://schemas.openxmlformats.org/officeDocument/2006/relationships/image" Target="media/image77.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7.wmf"/><Relationship Id="rId92" Type="http://schemas.openxmlformats.org/officeDocument/2006/relationships/oleObject" Target="embeddings/oleObject34.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0.jpeg"/><Relationship Id="rId40" Type="http://schemas.openxmlformats.org/officeDocument/2006/relationships/image" Target="media/image180.wmf"/><Relationship Id="rId45" Type="http://schemas.openxmlformats.org/officeDocument/2006/relationships/oleObject" Target="embeddings/oleObject16.bin"/><Relationship Id="rId66" Type="http://schemas.openxmlformats.org/officeDocument/2006/relationships/oleObject" Target="embeddings/oleObject22.bin"/><Relationship Id="rId87" Type="http://schemas.openxmlformats.org/officeDocument/2006/relationships/image" Target="media/image45.wmf"/><Relationship Id="rId110" Type="http://schemas.openxmlformats.org/officeDocument/2006/relationships/image" Target="media/image63.png"/><Relationship Id="rId115" Type="http://schemas.openxmlformats.org/officeDocument/2006/relationships/image" Target="media/image68.png"/><Relationship Id="rId131" Type="http://schemas.openxmlformats.org/officeDocument/2006/relationships/image" Target="media/image82.emf"/><Relationship Id="rId136" Type="http://schemas.openxmlformats.org/officeDocument/2006/relationships/image" Target="media/image86.png"/><Relationship Id="rId61" Type="http://schemas.openxmlformats.org/officeDocument/2006/relationships/image" Target="media/image31.png"/><Relationship Id="rId82" Type="http://schemas.openxmlformats.org/officeDocument/2006/relationships/oleObject" Target="embeddings/oleObject29.bin"/><Relationship Id="rId19" Type="http://schemas.openxmlformats.org/officeDocument/2006/relationships/oleObject" Target="embeddings/oleObject4.bin"/><Relationship Id="rId14" Type="http://schemas.openxmlformats.org/officeDocument/2006/relationships/image" Target="media/image5.wmf"/><Relationship Id="rId30" Type="http://schemas.openxmlformats.org/officeDocument/2006/relationships/image" Target="media/image14.wmf"/><Relationship Id="rId35" Type="http://schemas.openxmlformats.org/officeDocument/2006/relationships/oleObject" Target="embeddings/oleObject11.bin"/><Relationship Id="rId56" Type="http://schemas.microsoft.com/office/2007/relationships/hdphoto" Target="media/hdphoto1.wdp"/><Relationship Id="rId77" Type="http://schemas.openxmlformats.org/officeDocument/2006/relationships/image" Target="media/image40.wmf"/><Relationship Id="rId100" Type="http://schemas.openxmlformats.org/officeDocument/2006/relationships/image" Target="media/image53.png"/><Relationship Id="rId105" Type="http://schemas.openxmlformats.org/officeDocument/2006/relationships/image" Target="media/image58.png"/><Relationship Id="rId126" Type="http://schemas.openxmlformats.org/officeDocument/2006/relationships/image" Target="media/image7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5E603-FEA8-403F-81F9-AD461B713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225</Pages>
  <Words>50435</Words>
  <Characters>328138</Characters>
  <Application>Microsoft Office Word</Application>
  <DocSecurity>0</DocSecurity>
  <Lines>2734</Lines>
  <Paragraphs>755</Paragraphs>
  <ScaleCrop>false</ScaleCrop>
  <HeadingPairs>
    <vt:vector size="2" baseType="variant">
      <vt:variant>
        <vt:lpstr>Название</vt:lpstr>
      </vt:variant>
      <vt:variant>
        <vt:i4>1</vt:i4>
      </vt:variant>
    </vt:vector>
  </HeadingPairs>
  <TitlesOfParts>
    <vt:vector size="1" baseType="lpstr">
      <vt:lpstr>Ризик зіткнення та ешелонування</vt:lpstr>
    </vt:vector>
  </TitlesOfParts>
  <Company>Tycoon</Company>
  <LinksUpToDate>false</LinksUpToDate>
  <CharactersWithSpaces>377818</CharactersWithSpaces>
  <SharedDoc>false</SharedDoc>
  <HLinks>
    <vt:vector size="318" baseType="variant">
      <vt:variant>
        <vt:i4>1441846</vt:i4>
      </vt:variant>
      <vt:variant>
        <vt:i4>316</vt:i4>
      </vt:variant>
      <vt:variant>
        <vt:i4>0</vt:i4>
      </vt:variant>
      <vt:variant>
        <vt:i4>5</vt:i4>
      </vt:variant>
      <vt:variant>
        <vt:lpwstr/>
      </vt:variant>
      <vt:variant>
        <vt:lpwstr>_Toc295985946</vt:lpwstr>
      </vt:variant>
      <vt:variant>
        <vt:i4>1441846</vt:i4>
      </vt:variant>
      <vt:variant>
        <vt:i4>310</vt:i4>
      </vt:variant>
      <vt:variant>
        <vt:i4>0</vt:i4>
      </vt:variant>
      <vt:variant>
        <vt:i4>5</vt:i4>
      </vt:variant>
      <vt:variant>
        <vt:lpwstr/>
      </vt:variant>
      <vt:variant>
        <vt:lpwstr>_Toc295985945</vt:lpwstr>
      </vt:variant>
      <vt:variant>
        <vt:i4>1441846</vt:i4>
      </vt:variant>
      <vt:variant>
        <vt:i4>304</vt:i4>
      </vt:variant>
      <vt:variant>
        <vt:i4>0</vt:i4>
      </vt:variant>
      <vt:variant>
        <vt:i4>5</vt:i4>
      </vt:variant>
      <vt:variant>
        <vt:lpwstr/>
      </vt:variant>
      <vt:variant>
        <vt:lpwstr>_Toc295985944</vt:lpwstr>
      </vt:variant>
      <vt:variant>
        <vt:i4>1441846</vt:i4>
      </vt:variant>
      <vt:variant>
        <vt:i4>298</vt:i4>
      </vt:variant>
      <vt:variant>
        <vt:i4>0</vt:i4>
      </vt:variant>
      <vt:variant>
        <vt:i4>5</vt:i4>
      </vt:variant>
      <vt:variant>
        <vt:lpwstr/>
      </vt:variant>
      <vt:variant>
        <vt:lpwstr>_Toc295985943</vt:lpwstr>
      </vt:variant>
      <vt:variant>
        <vt:i4>1441846</vt:i4>
      </vt:variant>
      <vt:variant>
        <vt:i4>292</vt:i4>
      </vt:variant>
      <vt:variant>
        <vt:i4>0</vt:i4>
      </vt:variant>
      <vt:variant>
        <vt:i4>5</vt:i4>
      </vt:variant>
      <vt:variant>
        <vt:lpwstr/>
      </vt:variant>
      <vt:variant>
        <vt:lpwstr>_Toc295985942</vt:lpwstr>
      </vt:variant>
      <vt:variant>
        <vt:i4>1441846</vt:i4>
      </vt:variant>
      <vt:variant>
        <vt:i4>286</vt:i4>
      </vt:variant>
      <vt:variant>
        <vt:i4>0</vt:i4>
      </vt:variant>
      <vt:variant>
        <vt:i4>5</vt:i4>
      </vt:variant>
      <vt:variant>
        <vt:lpwstr/>
      </vt:variant>
      <vt:variant>
        <vt:lpwstr>_Toc295985941</vt:lpwstr>
      </vt:variant>
      <vt:variant>
        <vt:i4>1441846</vt:i4>
      </vt:variant>
      <vt:variant>
        <vt:i4>280</vt:i4>
      </vt:variant>
      <vt:variant>
        <vt:i4>0</vt:i4>
      </vt:variant>
      <vt:variant>
        <vt:i4>5</vt:i4>
      </vt:variant>
      <vt:variant>
        <vt:lpwstr/>
      </vt:variant>
      <vt:variant>
        <vt:lpwstr>_Toc295985940</vt:lpwstr>
      </vt:variant>
      <vt:variant>
        <vt:i4>1114166</vt:i4>
      </vt:variant>
      <vt:variant>
        <vt:i4>274</vt:i4>
      </vt:variant>
      <vt:variant>
        <vt:i4>0</vt:i4>
      </vt:variant>
      <vt:variant>
        <vt:i4>5</vt:i4>
      </vt:variant>
      <vt:variant>
        <vt:lpwstr/>
      </vt:variant>
      <vt:variant>
        <vt:lpwstr>_Toc295985939</vt:lpwstr>
      </vt:variant>
      <vt:variant>
        <vt:i4>1114166</vt:i4>
      </vt:variant>
      <vt:variant>
        <vt:i4>268</vt:i4>
      </vt:variant>
      <vt:variant>
        <vt:i4>0</vt:i4>
      </vt:variant>
      <vt:variant>
        <vt:i4>5</vt:i4>
      </vt:variant>
      <vt:variant>
        <vt:lpwstr/>
      </vt:variant>
      <vt:variant>
        <vt:lpwstr>_Toc295985938</vt:lpwstr>
      </vt:variant>
      <vt:variant>
        <vt:i4>1114166</vt:i4>
      </vt:variant>
      <vt:variant>
        <vt:i4>262</vt:i4>
      </vt:variant>
      <vt:variant>
        <vt:i4>0</vt:i4>
      </vt:variant>
      <vt:variant>
        <vt:i4>5</vt:i4>
      </vt:variant>
      <vt:variant>
        <vt:lpwstr/>
      </vt:variant>
      <vt:variant>
        <vt:lpwstr>_Toc295985937</vt:lpwstr>
      </vt:variant>
      <vt:variant>
        <vt:i4>1114166</vt:i4>
      </vt:variant>
      <vt:variant>
        <vt:i4>256</vt:i4>
      </vt:variant>
      <vt:variant>
        <vt:i4>0</vt:i4>
      </vt:variant>
      <vt:variant>
        <vt:i4>5</vt:i4>
      </vt:variant>
      <vt:variant>
        <vt:lpwstr/>
      </vt:variant>
      <vt:variant>
        <vt:lpwstr>_Toc295985936</vt:lpwstr>
      </vt:variant>
      <vt:variant>
        <vt:i4>1114166</vt:i4>
      </vt:variant>
      <vt:variant>
        <vt:i4>250</vt:i4>
      </vt:variant>
      <vt:variant>
        <vt:i4>0</vt:i4>
      </vt:variant>
      <vt:variant>
        <vt:i4>5</vt:i4>
      </vt:variant>
      <vt:variant>
        <vt:lpwstr/>
      </vt:variant>
      <vt:variant>
        <vt:lpwstr>_Toc295985935</vt:lpwstr>
      </vt:variant>
      <vt:variant>
        <vt:i4>1114166</vt:i4>
      </vt:variant>
      <vt:variant>
        <vt:i4>244</vt:i4>
      </vt:variant>
      <vt:variant>
        <vt:i4>0</vt:i4>
      </vt:variant>
      <vt:variant>
        <vt:i4>5</vt:i4>
      </vt:variant>
      <vt:variant>
        <vt:lpwstr/>
      </vt:variant>
      <vt:variant>
        <vt:lpwstr>_Toc295985934</vt:lpwstr>
      </vt:variant>
      <vt:variant>
        <vt:i4>1114166</vt:i4>
      </vt:variant>
      <vt:variant>
        <vt:i4>238</vt:i4>
      </vt:variant>
      <vt:variant>
        <vt:i4>0</vt:i4>
      </vt:variant>
      <vt:variant>
        <vt:i4>5</vt:i4>
      </vt:variant>
      <vt:variant>
        <vt:lpwstr/>
      </vt:variant>
      <vt:variant>
        <vt:lpwstr>_Toc295985933</vt:lpwstr>
      </vt:variant>
      <vt:variant>
        <vt:i4>1114166</vt:i4>
      </vt:variant>
      <vt:variant>
        <vt:i4>232</vt:i4>
      </vt:variant>
      <vt:variant>
        <vt:i4>0</vt:i4>
      </vt:variant>
      <vt:variant>
        <vt:i4>5</vt:i4>
      </vt:variant>
      <vt:variant>
        <vt:lpwstr/>
      </vt:variant>
      <vt:variant>
        <vt:lpwstr>_Toc295985932</vt:lpwstr>
      </vt:variant>
      <vt:variant>
        <vt:i4>1114166</vt:i4>
      </vt:variant>
      <vt:variant>
        <vt:i4>226</vt:i4>
      </vt:variant>
      <vt:variant>
        <vt:i4>0</vt:i4>
      </vt:variant>
      <vt:variant>
        <vt:i4>5</vt:i4>
      </vt:variant>
      <vt:variant>
        <vt:lpwstr/>
      </vt:variant>
      <vt:variant>
        <vt:lpwstr>_Toc295985931</vt:lpwstr>
      </vt:variant>
      <vt:variant>
        <vt:i4>1114166</vt:i4>
      </vt:variant>
      <vt:variant>
        <vt:i4>220</vt:i4>
      </vt:variant>
      <vt:variant>
        <vt:i4>0</vt:i4>
      </vt:variant>
      <vt:variant>
        <vt:i4>5</vt:i4>
      </vt:variant>
      <vt:variant>
        <vt:lpwstr/>
      </vt:variant>
      <vt:variant>
        <vt:lpwstr>_Toc295985930</vt:lpwstr>
      </vt:variant>
      <vt:variant>
        <vt:i4>1048630</vt:i4>
      </vt:variant>
      <vt:variant>
        <vt:i4>214</vt:i4>
      </vt:variant>
      <vt:variant>
        <vt:i4>0</vt:i4>
      </vt:variant>
      <vt:variant>
        <vt:i4>5</vt:i4>
      </vt:variant>
      <vt:variant>
        <vt:lpwstr/>
      </vt:variant>
      <vt:variant>
        <vt:lpwstr>_Toc295985929</vt:lpwstr>
      </vt:variant>
      <vt:variant>
        <vt:i4>1048630</vt:i4>
      </vt:variant>
      <vt:variant>
        <vt:i4>208</vt:i4>
      </vt:variant>
      <vt:variant>
        <vt:i4>0</vt:i4>
      </vt:variant>
      <vt:variant>
        <vt:i4>5</vt:i4>
      </vt:variant>
      <vt:variant>
        <vt:lpwstr/>
      </vt:variant>
      <vt:variant>
        <vt:lpwstr>_Toc295985928</vt:lpwstr>
      </vt:variant>
      <vt:variant>
        <vt:i4>1048630</vt:i4>
      </vt:variant>
      <vt:variant>
        <vt:i4>202</vt:i4>
      </vt:variant>
      <vt:variant>
        <vt:i4>0</vt:i4>
      </vt:variant>
      <vt:variant>
        <vt:i4>5</vt:i4>
      </vt:variant>
      <vt:variant>
        <vt:lpwstr/>
      </vt:variant>
      <vt:variant>
        <vt:lpwstr>_Toc295985927</vt:lpwstr>
      </vt:variant>
      <vt:variant>
        <vt:i4>1048630</vt:i4>
      </vt:variant>
      <vt:variant>
        <vt:i4>196</vt:i4>
      </vt:variant>
      <vt:variant>
        <vt:i4>0</vt:i4>
      </vt:variant>
      <vt:variant>
        <vt:i4>5</vt:i4>
      </vt:variant>
      <vt:variant>
        <vt:lpwstr/>
      </vt:variant>
      <vt:variant>
        <vt:lpwstr>_Toc295985926</vt:lpwstr>
      </vt:variant>
      <vt:variant>
        <vt:i4>1048630</vt:i4>
      </vt:variant>
      <vt:variant>
        <vt:i4>190</vt:i4>
      </vt:variant>
      <vt:variant>
        <vt:i4>0</vt:i4>
      </vt:variant>
      <vt:variant>
        <vt:i4>5</vt:i4>
      </vt:variant>
      <vt:variant>
        <vt:lpwstr/>
      </vt:variant>
      <vt:variant>
        <vt:lpwstr>_Toc295985925</vt:lpwstr>
      </vt:variant>
      <vt:variant>
        <vt:i4>1048630</vt:i4>
      </vt:variant>
      <vt:variant>
        <vt:i4>184</vt:i4>
      </vt:variant>
      <vt:variant>
        <vt:i4>0</vt:i4>
      </vt:variant>
      <vt:variant>
        <vt:i4>5</vt:i4>
      </vt:variant>
      <vt:variant>
        <vt:lpwstr/>
      </vt:variant>
      <vt:variant>
        <vt:lpwstr>_Toc295985924</vt:lpwstr>
      </vt:variant>
      <vt:variant>
        <vt:i4>1048630</vt:i4>
      </vt:variant>
      <vt:variant>
        <vt:i4>178</vt:i4>
      </vt:variant>
      <vt:variant>
        <vt:i4>0</vt:i4>
      </vt:variant>
      <vt:variant>
        <vt:i4>5</vt:i4>
      </vt:variant>
      <vt:variant>
        <vt:lpwstr/>
      </vt:variant>
      <vt:variant>
        <vt:lpwstr>_Toc295985923</vt:lpwstr>
      </vt:variant>
      <vt:variant>
        <vt:i4>1048630</vt:i4>
      </vt:variant>
      <vt:variant>
        <vt:i4>172</vt:i4>
      </vt:variant>
      <vt:variant>
        <vt:i4>0</vt:i4>
      </vt:variant>
      <vt:variant>
        <vt:i4>5</vt:i4>
      </vt:variant>
      <vt:variant>
        <vt:lpwstr/>
      </vt:variant>
      <vt:variant>
        <vt:lpwstr>_Toc295985922</vt:lpwstr>
      </vt:variant>
      <vt:variant>
        <vt:i4>1048630</vt:i4>
      </vt:variant>
      <vt:variant>
        <vt:i4>166</vt:i4>
      </vt:variant>
      <vt:variant>
        <vt:i4>0</vt:i4>
      </vt:variant>
      <vt:variant>
        <vt:i4>5</vt:i4>
      </vt:variant>
      <vt:variant>
        <vt:lpwstr/>
      </vt:variant>
      <vt:variant>
        <vt:lpwstr>_Toc295985921</vt:lpwstr>
      </vt:variant>
      <vt:variant>
        <vt:i4>1048630</vt:i4>
      </vt:variant>
      <vt:variant>
        <vt:i4>160</vt:i4>
      </vt:variant>
      <vt:variant>
        <vt:i4>0</vt:i4>
      </vt:variant>
      <vt:variant>
        <vt:i4>5</vt:i4>
      </vt:variant>
      <vt:variant>
        <vt:lpwstr/>
      </vt:variant>
      <vt:variant>
        <vt:lpwstr>_Toc295985920</vt:lpwstr>
      </vt:variant>
      <vt:variant>
        <vt:i4>1245238</vt:i4>
      </vt:variant>
      <vt:variant>
        <vt:i4>154</vt:i4>
      </vt:variant>
      <vt:variant>
        <vt:i4>0</vt:i4>
      </vt:variant>
      <vt:variant>
        <vt:i4>5</vt:i4>
      </vt:variant>
      <vt:variant>
        <vt:lpwstr/>
      </vt:variant>
      <vt:variant>
        <vt:lpwstr>_Toc295985919</vt:lpwstr>
      </vt:variant>
      <vt:variant>
        <vt:i4>1245238</vt:i4>
      </vt:variant>
      <vt:variant>
        <vt:i4>148</vt:i4>
      </vt:variant>
      <vt:variant>
        <vt:i4>0</vt:i4>
      </vt:variant>
      <vt:variant>
        <vt:i4>5</vt:i4>
      </vt:variant>
      <vt:variant>
        <vt:lpwstr/>
      </vt:variant>
      <vt:variant>
        <vt:lpwstr>_Toc295985918</vt:lpwstr>
      </vt:variant>
      <vt:variant>
        <vt:i4>1245238</vt:i4>
      </vt:variant>
      <vt:variant>
        <vt:i4>142</vt:i4>
      </vt:variant>
      <vt:variant>
        <vt:i4>0</vt:i4>
      </vt:variant>
      <vt:variant>
        <vt:i4>5</vt:i4>
      </vt:variant>
      <vt:variant>
        <vt:lpwstr/>
      </vt:variant>
      <vt:variant>
        <vt:lpwstr>_Toc295985917</vt:lpwstr>
      </vt:variant>
      <vt:variant>
        <vt:i4>1245238</vt:i4>
      </vt:variant>
      <vt:variant>
        <vt:i4>136</vt:i4>
      </vt:variant>
      <vt:variant>
        <vt:i4>0</vt:i4>
      </vt:variant>
      <vt:variant>
        <vt:i4>5</vt:i4>
      </vt:variant>
      <vt:variant>
        <vt:lpwstr/>
      </vt:variant>
      <vt:variant>
        <vt:lpwstr>_Toc295985916</vt:lpwstr>
      </vt:variant>
      <vt:variant>
        <vt:i4>1245238</vt:i4>
      </vt:variant>
      <vt:variant>
        <vt:i4>130</vt:i4>
      </vt:variant>
      <vt:variant>
        <vt:i4>0</vt:i4>
      </vt:variant>
      <vt:variant>
        <vt:i4>5</vt:i4>
      </vt:variant>
      <vt:variant>
        <vt:lpwstr/>
      </vt:variant>
      <vt:variant>
        <vt:lpwstr>_Toc295985915</vt:lpwstr>
      </vt:variant>
      <vt:variant>
        <vt:i4>1245238</vt:i4>
      </vt:variant>
      <vt:variant>
        <vt:i4>124</vt:i4>
      </vt:variant>
      <vt:variant>
        <vt:i4>0</vt:i4>
      </vt:variant>
      <vt:variant>
        <vt:i4>5</vt:i4>
      </vt:variant>
      <vt:variant>
        <vt:lpwstr/>
      </vt:variant>
      <vt:variant>
        <vt:lpwstr>_Toc295985914</vt:lpwstr>
      </vt:variant>
      <vt:variant>
        <vt:i4>1245238</vt:i4>
      </vt:variant>
      <vt:variant>
        <vt:i4>118</vt:i4>
      </vt:variant>
      <vt:variant>
        <vt:i4>0</vt:i4>
      </vt:variant>
      <vt:variant>
        <vt:i4>5</vt:i4>
      </vt:variant>
      <vt:variant>
        <vt:lpwstr/>
      </vt:variant>
      <vt:variant>
        <vt:lpwstr>_Toc295985913</vt:lpwstr>
      </vt:variant>
      <vt:variant>
        <vt:i4>1245238</vt:i4>
      </vt:variant>
      <vt:variant>
        <vt:i4>112</vt:i4>
      </vt:variant>
      <vt:variant>
        <vt:i4>0</vt:i4>
      </vt:variant>
      <vt:variant>
        <vt:i4>5</vt:i4>
      </vt:variant>
      <vt:variant>
        <vt:lpwstr/>
      </vt:variant>
      <vt:variant>
        <vt:lpwstr>_Toc295985912</vt:lpwstr>
      </vt:variant>
      <vt:variant>
        <vt:i4>1245238</vt:i4>
      </vt:variant>
      <vt:variant>
        <vt:i4>106</vt:i4>
      </vt:variant>
      <vt:variant>
        <vt:i4>0</vt:i4>
      </vt:variant>
      <vt:variant>
        <vt:i4>5</vt:i4>
      </vt:variant>
      <vt:variant>
        <vt:lpwstr/>
      </vt:variant>
      <vt:variant>
        <vt:lpwstr>_Toc295985911</vt:lpwstr>
      </vt:variant>
      <vt:variant>
        <vt:i4>1245238</vt:i4>
      </vt:variant>
      <vt:variant>
        <vt:i4>100</vt:i4>
      </vt:variant>
      <vt:variant>
        <vt:i4>0</vt:i4>
      </vt:variant>
      <vt:variant>
        <vt:i4>5</vt:i4>
      </vt:variant>
      <vt:variant>
        <vt:lpwstr/>
      </vt:variant>
      <vt:variant>
        <vt:lpwstr>_Toc295985910</vt:lpwstr>
      </vt:variant>
      <vt:variant>
        <vt:i4>1179702</vt:i4>
      </vt:variant>
      <vt:variant>
        <vt:i4>94</vt:i4>
      </vt:variant>
      <vt:variant>
        <vt:i4>0</vt:i4>
      </vt:variant>
      <vt:variant>
        <vt:i4>5</vt:i4>
      </vt:variant>
      <vt:variant>
        <vt:lpwstr/>
      </vt:variant>
      <vt:variant>
        <vt:lpwstr>_Toc295985909</vt:lpwstr>
      </vt:variant>
      <vt:variant>
        <vt:i4>1179702</vt:i4>
      </vt:variant>
      <vt:variant>
        <vt:i4>88</vt:i4>
      </vt:variant>
      <vt:variant>
        <vt:i4>0</vt:i4>
      </vt:variant>
      <vt:variant>
        <vt:i4>5</vt:i4>
      </vt:variant>
      <vt:variant>
        <vt:lpwstr/>
      </vt:variant>
      <vt:variant>
        <vt:lpwstr>_Toc295985908</vt:lpwstr>
      </vt:variant>
      <vt:variant>
        <vt:i4>1179702</vt:i4>
      </vt:variant>
      <vt:variant>
        <vt:i4>82</vt:i4>
      </vt:variant>
      <vt:variant>
        <vt:i4>0</vt:i4>
      </vt:variant>
      <vt:variant>
        <vt:i4>5</vt:i4>
      </vt:variant>
      <vt:variant>
        <vt:lpwstr/>
      </vt:variant>
      <vt:variant>
        <vt:lpwstr>_Toc295985907</vt:lpwstr>
      </vt:variant>
      <vt:variant>
        <vt:i4>1179702</vt:i4>
      </vt:variant>
      <vt:variant>
        <vt:i4>76</vt:i4>
      </vt:variant>
      <vt:variant>
        <vt:i4>0</vt:i4>
      </vt:variant>
      <vt:variant>
        <vt:i4>5</vt:i4>
      </vt:variant>
      <vt:variant>
        <vt:lpwstr/>
      </vt:variant>
      <vt:variant>
        <vt:lpwstr>_Toc295985906</vt:lpwstr>
      </vt:variant>
      <vt:variant>
        <vt:i4>1179702</vt:i4>
      </vt:variant>
      <vt:variant>
        <vt:i4>70</vt:i4>
      </vt:variant>
      <vt:variant>
        <vt:i4>0</vt:i4>
      </vt:variant>
      <vt:variant>
        <vt:i4>5</vt:i4>
      </vt:variant>
      <vt:variant>
        <vt:lpwstr/>
      </vt:variant>
      <vt:variant>
        <vt:lpwstr>_Toc295985905</vt:lpwstr>
      </vt:variant>
      <vt:variant>
        <vt:i4>1179702</vt:i4>
      </vt:variant>
      <vt:variant>
        <vt:i4>64</vt:i4>
      </vt:variant>
      <vt:variant>
        <vt:i4>0</vt:i4>
      </vt:variant>
      <vt:variant>
        <vt:i4>5</vt:i4>
      </vt:variant>
      <vt:variant>
        <vt:lpwstr/>
      </vt:variant>
      <vt:variant>
        <vt:lpwstr>_Toc295985904</vt:lpwstr>
      </vt:variant>
      <vt:variant>
        <vt:i4>1179702</vt:i4>
      </vt:variant>
      <vt:variant>
        <vt:i4>58</vt:i4>
      </vt:variant>
      <vt:variant>
        <vt:i4>0</vt:i4>
      </vt:variant>
      <vt:variant>
        <vt:i4>5</vt:i4>
      </vt:variant>
      <vt:variant>
        <vt:lpwstr/>
      </vt:variant>
      <vt:variant>
        <vt:lpwstr>_Toc295985903</vt:lpwstr>
      </vt:variant>
      <vt:variant>
        <vt:i4>1179702</vt:i4>
      </vt:variant>
      <vt:variant>
        <vt:i4>52</vt:i4>
      </vt:variant>
      <vt:variant>
        <vt:i4>0</vt:i4>
      </vt:variant>
      <vt:variant>
        <vt:i4>5</vt:i4>
      </vt:variant>
      <vt:variant>
        <vt:lpwstr/>
      </vt:variant>
      <vt:variant>
        <vt:lpwstr>_Toc295985902</vt:lpwstr>
      </vt:variant>
      <vt:variant>
        <vt:i4>1179702</vt:i4>
      </vt:variant>
      <vt:variant>
        <vt:i4>46</vt:i4>
      </vt:variant>
      <vt:variant>
        <vt:i4>0</vt:i4>
      </vt:variant>
      <vt:variant>
        <vt:i4>5</vt:i4>
      </vt:variant>
      <vt:variant>
        <vt:lpwstr/>
      </vt:variant>
      <vt:variant>
        <vt:lpwstr>_Toc295985901</vt:lpwstr>
      </vt:variant>
      <vt:variant>
        <vt:i4>1179702</vt:i4>
      </vt:variant>
      <vt:variant>
        <vt:i4>40</vt:i4>
      </vt:variant>
      <vt:variant>
        <vt:i4>0</vt:i4>
      </vt:variant>
      <vt:variant>
        <vt:i4>5</vt:i4>
      </vt:variant>
      <vt:variant>
        <vt:lpwstr/>
      </vt:variant>
      <vt:variant>
        <vt:lpwstr>_Toc295985900</vt:lpwstr>
      </vt:variant>
      <vt:variant>
        <vt:i4>1769527</vt:i4>
      </vt:variant>
      <vt:variant>
        <vt:i4>34</vt:i4>
      </vt:variant>
      <vt:variant>
        <vt:i4>0</vt:i4>
      </vt:variant>
      <vt:variant>
        <vt:i4>5</vt:i4>
      </vt:variant>
      <vt:variant>
        <vt:lpwstr/>
      </vt:variant>
      <vt:variant>
        <vt:lpwstr>_Toc295985899</vt:lpwstr>
      </vt:variant>
      <vt:variant>
        <vt:i4>1769527</vt:i4>
      </vt:variant>
      <vt:variant>
        <vt:i4>28</vt:i4>
      </vt:variant>
      <vt:variant>
        <vt:i4>0</vt:i4>
      </vt:variant>
      <vt:variant>
        <vt:i4>5</vt:i4>
      </vt:variant>
      <vt:variant>
        <vt:lpwstr/>
      </vt:variant>
      <vt:variant>
        <vt:lpwstr>_Toc295985898</vt:lpwstr>
      </vt:variant>
      <vt:variant>
        <vt:i4>1769527</vt:i4>
      </vt:variant>
      <vt:variant>
        <vt:i4>22</vt:i4>
      </vt:variant>
      <vt:variant>
        <vt:i4>0</vt:i4>
      </vt:variant>
      <vt:variant>
        <vt:i4>5</vt:i4>
      </vt:variant>
      <vt:variant>
        <vt:lpwstr/>
      </vt:variant>
      <vt:variant>
        <vt:lpwstr>_Toc295985897</vt:lpwstr>
      </vt:variant>
      <vt:variant>
        <vt:i4>1769527</vt:i4>
      </vt:variant>
      <vt:variant>
        <vt:i4>16</vt:i4>
      </vt:variant>
      <vt:variant>
        <vt:i4>0</vt:i4>
      </vt:variant>
      <vt:variant>
        <vt:i4>5</vt:i4>
      </vt:variant>
      <vt:variant>
        <vt:lpwstr/>
      </vt:variant>
      <vt:variant>
        <vt:lpwstr>_Toc295985896</vt:lpwstr>
      </vt:variant>
      <vt:variant>
        <vt:i4>1769527</vt:i4>
      </vt:variant>
      <vt:variant>
        <vt:i4>10</vt:i4>
      </vt:variant>
      <vt:variant>
        <vt:i4>0</vt:i4>
      </vt:variant>
      <vt:variant>
        <vt:i4>5</vt:i4>
      </vt:variant>
      <vt:variant>
        <vt:lpwstr/>
      </vt:variant>
      <vt:variant>
        <vt:lpwstr>_Toc295985895</vt:lpwstr>
      </vt:variant>
      <vt:variant>
        <vt:i4>1769527</vt:i4>
      </vt:variant>
      <vt:variant>
        <vt:i4>4</vt:i4>
      </vt:variant>
      <vt:variant>
        <vt:i4>0</vt:i4>
      </vt:variant>
      <vt:variant>
        <vt:i4>5</vt:i4>
      </vt:variant>
      <vt:variant>
        <vt:lpwstr/>
      </vt:variant>
      <vt:variant>
        <vt:lpwstr>_Toc295985894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Ризик зіткнення та ешелонування</dc:title>
  <dc:subject>Навчальний посібник</dc:subject>
  <dc:creator>Аргунов</dc:creator>
  <cp:lastModifiedBy>Admin</cp:lastModifiedBy>
  <cp:revision>36</cp:revision>
  <cp:lastPrinted>2011-06-30T06:57:00Z</cp:lastPrinted>
  <dcterms:created xsi:type="dcterms:W3CDTF">2015-05-12T06:57:00Z</dcterms:created>
  <dcterms:modified xsi:type="dcterms:W3CDTF">2015-05-12T09:45:00Z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ranslated">
    <vt:bool>true</vt:bool>
  </property>
  <property fmtid="{D5CDD505-2E9C-101B-9397-08002B2CF9AE}" pid="4" name="Direction">
    <vt:lpwstr>RusUkr**</vt:lpwstr>
  </property>
</Properties>
</file>