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0F" w:rsidRPr="00725E7D" w:rsidRDefault="00153E0F" w:rsidP="00153E0F">
      <w:pPr>
        <w:spacing w:after="0" w:line="360" w:lineRule="auto"/>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УДК 347.44</w:t>
      </w:r>
    </w:p>
    <w:p w:rsidR="00153E0F" w:rsidRPr="00725E7D" w:rsidRDefault="00153E0F" w:rsidP="00153E0F">
      <w:pPr>
        <w:spacing w:after="0" w:line="240" w:lineRule="auto"/>
        <w:jc w:val="right"/>
        <w:rPr>
          <w:rFonts w:ascii="Times New Roman" w:eastAsia="Calibri" w:hAnsi="Times New Roman" w:cs="Times New Roman"/>
          <w:sz w:val="28"/>
          <w:szCs w:val="28"/>
          <w:lang w:val="uk-UA"/>
        </w:rPr>
      </w:pPr>
      <w:r w:rsidRPr="00725E7D">
        <w:rPr>
          <w:rFonts w:ascii="Times New Roman" w:eastAsia="Calibri" w:hAnsi="Times New Roman" w:cs="Times New Roman"/>
          <w:b/>
          <w:sz w:val="28"/>
          <w:szCs w:val="28"/>
          <w:lang w:val="uk-UA"/>
        </w:rPr>
        <w:t>Шило С. В.,</w:t>
      </w:r>
      <w:r w:rsidRPr="00725E7D">
        <w:rPr>
          <w:rFonts w:ascii="Times New Roman" w:eastAsia="Calibri" w:hAnsi="Times New Roman" w:cs="Times New Roman"/>
          <w:sz w:val="28"/>
          <w:szCs w:val="28"/>
          <w:lang w:val="uk-UA"/>
        </w:rPr>
        <w:t xml:space="preserve"> студентка,</w:t>
      </w:r>
    </w:p>
    <w:p w:rsidR="00153E0F" w:rsidRPr="00725E7D" w:rsidRDefault="00153E0F" w:rsidP="00153E0F">
      <w:pPr>
        <w:spacing w:after="0" w:line="240" w:lineRule="auto"/>
        <w:ind w:firstLine="567"/>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Навчально-науковий юридичний інститут,</w:t>
      </w:r>
    </w:p>
    <w:p w:rsidR="00153E0F" w:rsidRPr="00725E7D" w:rsidRDefault="00153E0F" w:rsidP="00153E0F">
      <w:pPr>
        <w:spacing w:after="0" w:line="240" w:lineRule="auto"/>
        <w:ind w:firstLine="567"/>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Національний авіаційний університет, м. Київ</w:t>
      </w:r>
    </w:p>
    <w:p w:rsidR="00153E0F" w:rsidRPr="00725E7D" w:rsidRDefault="00153E0F" w:rsidP="00153E0F">
      <w:pPr>
        <w:spacing w:after="0" w:line="240" w:lineRule="auto"/>
        <w:ind w:firstLine="567"/>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Науковий керівник: Білоусов В.М., старший викладач</w:t>
      </w:r>
    </w:p>
    <w:p w:rsidR="00153E0F" w:rsidRPr="00725E7D" w:rsidRDefault="00153E0F" w:rsidP="00153E0F">
      <w:pPr>
        <w:spacing w:after="0" w:line="240" w:lineRule="auto"/>
        <w:ind w:firstLine="567"/>
        <w:jc w:val="right"/>
        <w:rPr>
          <w:rFonts w:ascii="Times New Roman" w:eastAsia="Calibri" w:hAnsi="Times New Roman" w:cs="Times New Roman"/>
          <w:sz w:val="28"/>
          <w:szCs w:val="28"/>
          <w:lang w:val="uk-UA"/>
        </w:rPr>
      </w:pPr>
    </w:p>
    <w:p w:rsidR="00153E0F" w:rsidRPr="00725E7D" w:rsidRDefault="00153E0F" w:rsidP="00153E0F">
      <w:pPr>
        <w:spacing w:after="0" w:line="240" w:lineRule="auto"/>
        <w:ind w:firstLine="708"/>
        <w:jc w:val="center"/>
        <w:rPr>
          <w:rFonts w:ascii="Times New Roman" w:hAnsi="Times New Roman" w:cs="Times New Roman"/>
          <w:b/>
          <w:sz w:val="28"/>
          <w:szCs w:val="28"/>
          <w:lang w:val="uk-UA"/>
        </w:rPr>
      </w:pPr>
      <w:r w:rsidRPr="00725E7D">
        <w:rPr>
          <w:rFonts w:ascii="Times New Roman" w:hAnsi="Times New Roman" w:cs="Times New Roman"/>
          <w:b/>
          <w:sz w:val="28"/>
          <w:szCs w:val="28"/>
          <w:lang w:val="uk-UA"/>
        </w:rPr>
        <w:t>ВІДМІННІСТЬ МІЖ ПОНЯТТЯМИ «ДОГОВІР», «УГОДА» ТА «ДОМОВЛЕНІСТЬ» В ЦИВІЛЬНОМУ ПРАВІ</w:t>
      </w:r>
    </w:p>
    <w:p w:rsidR="00153E0F" w:rsidRPr="00725E7D" w:rsidRDefault="00153E0F" w:rsidP="00153E0F">
      <w:pPr>
        <w:spacing w:after="0" w:line="360" w:lineRule="auto"/>
        <w:ind w:firstLine="708"/>
        <w:jc w:val="center"/>
        <w:rPr>
          <w:rFonts w:ascii="Times New Roman" w:hAnsi="Times New Roman" w:cs="Times New Roman"/>
          <w:b/>
          <w:sz w:val="28"/>
          <w:szCs w:val="28"/>
          <w:lang w:val="uk-UA"/>
        </w:rPr>
      </w:pPr>
    </w:p>
    <w:p w:rsidR="00153E0F" w:rsidRPr="00725E7D" w:rsidRDefault="00153E0F" w:rsidP="00153E0F">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Законодавча дефініція договору зазнала певної критики з боку цивілістів-науковців у зв’язку з відсутністю в ньому категорії «правочин», яка замінила категорію «угода». Зокрема, на думку С. М. </w:t>
      </w:r>
      <w:proofErr w:type="spellStart"/>
      <w:r w:rsidRPr="00725E7D">
        <w:rPr>
          <w:rFonts w:ascii="Times New Roman" w:hAnsi="Times New Roman" w:cs="Times New Roman"/>
          <w:sz w:val="28"/>
          <w:szCs w:val="28"/>
          <w:lang w:val="uk-UA"/>
        </w:rPr>
        <w:t>Бервено</w:t>
      </w:r>
      <w:proofErr w:type="spellEnd"/>
      <w:r w:rsidRPr="00725E7D">
        <w:rPr>
          <w:rFonts w:ascii="Times New Roman" w:hAnsi="Times New Roman" w:cs="Times New Roman"/>
          <w:sz w:val="28"/>
          <w:szCs w:val="28"/>
          <w:lang w:val="uk-UA"/>
        </w:rPr>
        <w:t xml:space="preserve">, ЦК України сприйняв поняття договір, сформульоване в юридичній доктрині ще за радянських часів, яке зводилось до розуміння договору як юридичного факту, що породжує відповідні цивільні правовідносини, тобто в ньому взагалі не знайшлося місця ознакам, які хоча б певною мірою відображали нові базові принципи побудови договірного права. Натомість М. М. </w:t>
      </w:r>
      <w:proofErr w:type="spellStart"/>
      <w:r w:rsidRPr="00725E7D">
        <w:rPr>
          <w:rFonts w:ascii="Times New Roman" w:hAnsi="Times New Roman" w:cs="Times New Roman"/>
          <w:sz w:val="28"/>
          <w:szCs w:val="28"/>
          <w:lang w:val="uk-UA"/>
        </w:rPr>
        <w:t>Сібільов</w:t>
      </w:r>
      <w:proofErr w:type="spellEnd"/>
      <w:r w:rsidRPr="00725E7D">
        <w:rPr>
          <w:rFonts w:ascii="Times New Roman" w:hAnsi="Times New Roman" w:cs="Times New Roman"/>
          <w:sz w:val="28"/>
          <w:szCs w:val="28"/>
          <w:lang w:val="uk-UA"/>
        </w:rPr>
        <w:t xml:space="preserve"> зазначає, що саме правочинна природа договору дала можливість дослідникам виявити його ознаки як юридичного факту: по-перше, наявність єдиного волевиявлення двох або більше осіб, що виражає їх загальну волю; по-друге, спрямованість спільних дій на досягнення певних цивільно-правових результатів [1, с. 7]. </w:t>
      </w:r>
    </w:p>
    <w:p w:rsidR="00153E0F" w:rsidRPr="00725E7D" w:rsidRDefault="00153E0F" w:rsidP="00153E0F">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О. В. </w:t>
      </w:r>
      <w:proofErr w:type="spellStart"/>
      <w:r w:rsidRPr="00725E7D">
        <w:rPr>
          <w:rFonts w:ascii="Times New Roman" w:hAnsi="Times New Roman" w:cs="Times New Roman"/>
          <w:sz w:val="28"/>
          <w:szCs w:val="28"/>
          <w:lang w:val="uk-UA"/>
        </w:rPr>
        <w:t>Дзера</w:t>
      </w:r>
      <w:proofErr w:type="spellEnd"/>
      <w:r w:rsidRPr="00725E7D">
        <w:rPr>
          <w:rFonts w:ascii="Times New Roman" w:hAnsi="Times New Roman" w:cs="Times New Roman"/>
          <w:sz w:val="28"/>
          <w:szCs w:val="28"/>
          <w:lang w:val="uk-UA"/>
        </w:rPr>
        <w:t xml:space="preserve">, обґрунтовуючи тотожність понять «договір» та «угода», зазначає, що не кожний правочин є договором, а лише той, який опосередковує обопільну домовленість двох або більше осіб, спрямовану на набуття, зміну або припинення цивільних прав та обов’язків [2, с. 504]. С.І. </w:t>
      </w:r>
      <w:proofErr w:type="spellStart"/>
      <w:r w:rsidRPr="00725E7D">
        <w:rPr>
          <w:rFonts w:ascii="Times New Roman" w:hAnsi="Times New Roman" w:cs="Times New Roman"/>
          <w:sz w:val="28"/>
          <w:szCs w:val="28"/>
          <w:lang w:val="uk-UA"/>
        </w:rPr>
        <w:t>Шимон</w:t>
      </w:r>
      <w:proofErr w:type="spellEnd"/>
      <w:r w:rsidRPr="00725E7D">
        <w:rPr>
          <w:rFonts w:ascii="Times New Roman" w:hAnsi="Times New Roman" w:cs="Times New Roman"/>
          <w:sz w:val="28"/>
          <w:szCs w:val="28"/>
          <w:lang w:val="uk-UA"/>
        </w:rPr>
        <w:t xml:space="preserve">, звертаючи увагу на доцільність усунення невизначеності тлумачення термінів «договір», «домовленість», «угода», зазначає, що у значенні «договір» слід використовувати термін «угода», «договір», а «домовленість» має використовуватися виключно у вузькому розумінні, не тотожному договору, угоді [3, с.128 – 129]. </w:t>
      </w:r>
    </w:p>
    <w:p w:rsidR="00153E0F" w:rsidRPr="00725E7D" w:rsidRDefault="00153E0F" w:rsidP="00153E0F">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lastRenderedPageBreak/>
        <w:t>У правовій літературі «домовленість» часто розуміють як договір, а відтак говорять про їх споріднення, адже і договір, і домовленість можуть вважатися юридичними діями, які спрямовані на виникнення, зміну та припинення цивільних прав та обов’язків. Існують думки, що термін «домовленість» інколи може вживатися і в іншому значенні. Зокрема, В.В. Васильєва звертає увагу, що за нормами ст. 123 ЦК України прибуток та збитки повного товариства розподіляються між його учасниками пропорційно до їхніх часток у вкладеному капіталі, якщо інше не передбачено засновницьким договором або домовленістю. На мою думку, законодавець «домовленість» наче протиставив «договору», що виступає нарівні з останнім підставою виникнення цивільно-правових наслідків. Відмінність домовленості і договору полягає в тому, що в домовленості відсутні гарантії виконання зобов’язання, вона є незабезпеченою, оскільки будь-яка сторона може відмовитися від домовленості. Проте законодавець, ймовірно, вживаючи таке поняття домовленості нарівні з поняттям договору, закладає єдиний зміст – правові наслідки мають виникати тільки після погодження їх сторонами і за взаємною згодою; в подальшому домовленість повинна бути відповідним чином оформлена для надання їй юридичної сили [4, с. 61]. Саме такий вектор думок є привальним, адже, безумовно, законодавець, говорячи про домовленість, в жодному разі не протиставляє її договору.</w:t>
      </w:r>
    </w:p>
    <w:p w:rsidR="00153E0F" w:rsidRPr="00725E7D" w:rsidRDefault="00153E0F" w:rsidP="00153E0F">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ab/>
        <w:t xml:space="preserve">Як правило, дефініції «домовленість» надається значення як погодженому волевиявленню двох або більше осіб, відповідно така домовленість трансформується у договір, якщо вона досягнута з дотриманням вимог, встановлених для укладення договору. Враховуючи те, що в ст. 626 ЦК України йдеться про необхідність узгодження воль двох, трьох чи більше сторін, домовленість можна розглядати лише як необхідну умову для укладення договору, проте аж ніяк не сам договір. Тому протиставляти, а тим більше ототожнювати домовленість та договір є неприпустимо. </w:t>
      </w:r>
    </w:p>
    <w:p w:rsidR="00153E0F" w:rsidRPr="00725E7D" w:rsidRDefault="00153E0F" w:rsidP="00153E0F">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lastRenderedPageBreak/>
        <w:t xml:space="preserve">У свій час на некоректність ототожнення домовленості (угоди) та договору звертав увагу М.М. </w:t>
      </w:r>
      <w:proofErr w:type="spellStart"/>
      <w:r w:rsidRPr="00725E7D">
        <w:rPr>
          <w:rFonts w:ascii="Times New Roman" w:hAnsi="Times New Roman" w:cs="Times New Roman"/>
          <w:sz w:val="28"/>
          <w:szCs w:val="28"/>
          <w:lang w:val="uk-UA"/>
        </w:rPr>
        <w:t>Агарков</w:t>
      </w:r>
      <w:proofErr w:type="spellEnd"/>
      <w:r w:rsidRPr="00725E7D">
        <w:rPr>
          <w:rFonts w:ascii="Times New Roman" w:hAnsi="Times New Roman" w:cs="Times New Roman"/>
          <w:sz w:val="28"/>
          <w:szCs w:val="28"/>
          <w:lang w:val="uk-UA"/>
        </w:rPr>
        <w:t xml:space="preserve">. Вчений писав, що ЦК користується терміном «угода» не тільки для позначення дій, які виробляють той юридичний ефект, на який вони направлені, а й для позначення дій, хоча й спрямованих на такий ефект, але його не виробляють тому, що вони не задовольняють умовам дійсності угоди. [2, с. 508]. З таких причин, на думку П.І. </w:t>
      </w:r>
      <w:proofErr w:type="spellStart"/>
      <w:r w:rsidRPr="00725E7D">
        <w:rPr>
          <w:rFonts w:ascii="Times New Roman" w:hAnsi="Times New Roman" w:cs="Times New Roman"/>
          <w:sz w:val="28"/>
          <w:szCs w:val="28"/>
          <w:lang w:val="uk-UA"/>
        </w:rPr>
        <w:t>Пугінського</w:t>
      </w:r>
      <w:proofErr w:type="spellEnd"/>
      <w:r w:rsidRPr="00725E7D">
        <w:rPr>
          <w:rFonts w:ascii="Times New Roman" w:hAnsi="Times New Roman" w:cs="Times New Roman"/>
          <w:sz w:val="28"/>
          <w:szCs w:val="28"/>
          <w:lang w:val="uk-UA"/>
        </w:rPr>
        <w:t xml:space="preserve">, категорія «угоди» повинна розглядатися у зв’язку з відповідною нормою права. Враховуючи наукові думки, пропоную домовленість розуміти як певний одиничний акт, реалізований у вигляді юридично спрямованої дії на встановлення, зміну та припинення прав та обов’язків. У свою чергу, договір слід розуміти як більш складне правове явище, яке передбачає існування домовленостей як підстави виникнення суб’єктивних прав і обов’язків, що існують у вигляді договірного зобов’язання контрагентів, діяльність яких взаємопов’язана та спрямована на досягнення визначеної мети. </w:t>
      </w:r>
    </w:p>
    <w:p w:rsidR="00153E0F" w:rsidRPr="00725E7D" w:rsidRDefault="00153E0F" w:rsidP="00153E0F">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Наведені розбіжності між договором, угодою та домовленістю свідчать про неприйнятність та відсутність будь-якої доцільності спроб приведення договору до домовленості. Тому прагнення науковців замінити загальновживаний термін «договір» терміном «домовленість» видаються такими, що не відповідають нинішнім реаліям, оскільки створюватимуть об’єктивні перешкоди для наукового пізнання договору та розкриття його регулятивних можливостей в інтересах суспільства. </w:t>
      </w:r>
    </w:p>
    <w:p w:rsidR="00153E0F" w:rsidRPr="00725E7D" w:rsidRDefault="00153E0F" w:rsidP="00153E0F">
      <w:pPr>
        <w:spacing w:after="0" w:line="240" w:lineRule="auto"/>
        <w:ind w:firstLine="708"/>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153E0F" w:rsidRPr="00725E7D" w:rsidRDefault="00153E0F" w:rsidP="00153E0F">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proofErr w:type="spellStart"/>
      <w:r w:rsidRPr="00725E7D">
        <w:rPr>
          <w:rFonts w:ascii="Times New Roman" w:hAnsi="Times New Roman" w:cs="Times New Roman"/>
          <w:sz w:val="28"/>
          <w:szCs w:val="28"/>
          <w:lang w:val="uk-UA"/>
        </w:rPr>
        <w:t>Бервено</w:t>
      </w:r>
      <w:proofErr w:type="spellEnd"/>
      <w:r w:rsidRPr="00725E7D">
        <w:rPr>
          <w:rFonts w:ascii="Times New Roman" w:hAnsi="Times New Roman" w:cs="Times New Roman"/>
          <w:sz w:val="28"/>
          <w:szCs w:val="28"/>
          <w:lang w:val="uk-UA"/>
        </w:rPr>
        <w:t xml:space="preserve"> С. М. Проблеми договірного права України: монографія // С. М. </w:t>
      </w:r>
      <w:proofErr w:type="spellStart"/>
      <w:r w:rsidRPr="00725E7D">
        <w:rPr>
          <w:rFonts w:ascii="Times New Roman" w:hAnsi="Times New Roman" w:cs="Times New Roman"/>
          <w:sz w:val="28"/>
          <w:szCs w:val="28"/>
          <w:lang w:val="uk-UA"/>
        </w:rPr>
        <w:t>Бервено</w:t>
      </w:r>
      <w:proofErr w:type="spellEnd"/>
      <w:r w:rsidRPr="00725E7D">
        <w:rPr>
          <w:rFonts w:ascii="Times New Roman" w:hAnsi="Times New Roman" w:cs="Times New Roman"/>
          <w:sz w:val="28"/>
          <w:szCs w:val="28"/>
          <w:lang w:val="uk-UA"/>
        </w:rPr>
        <w:t xml:space="preserve">. – К. : </w:t>
      </w:r>
      <w:proofErr w:type="spellStart"/>
      <w:r w:rsidRPr="00725E7D">
        <w:rPr>
          <w:rFonts w:ascii="Times New Roman" w:hAnsi="Times New Roman" w:cs="Times New Roman"/>
          <w:sz w:val="28"/>
          <w:szCs w:val="28"/>
          <w:lang w:val="uk-UA"/>
        </w:rPr>
        <w:t>Юрінком</w:t>
      </w:r>
      <w:proofErr w:type="spellEnd"/>
      <w:r w:rsidRPr="00725E7D">
        <w:rPr>
          <w:rFonts w:ascii="Times New Roman" w:hAnsi="Times New Roman" w:cs="Times New Roman"/>
          <w:sz w:val="28"/>
          <w:szCs w:val="28"/>
          <w:lang w:val="uk-UA"/>
        </w:rPr>
        <w:t xml:space="preserve"> Інтер, 2012. – 392 с.</w:t>
      </w:r>
    </w:p>
    <w:p w:rsidR="00153E0F" w:rsidRPr="00725E7D" w:rsidRDefault="00153E0F" w:rsidP="00153E0F">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Цивільне право України: підручник / За ред. О. В. </w:t>
      </w:r>
      <w:proofErr w:type="spellStart"/>
      <w:r w:rsidRPr="00725E7D">
        <w:rPr>
          <w:rFonts w:ascii="Times New Roman" w:hAnsi="Times New Roman" w:cs="Times New Roman"/>
          <w:sz w:val="28"/>
          <w:szCs w:val="28"/>
          <w:lang w:val="uk-UA"/>
        </w:rPr>
        <w:t>Дзери</w:t>
      </w:r>
      <w:proofErr w:type="spellEnd"/>
      <w:r w:rsidRPr="00725E7D">
        <w:rPr>
          <w:rFonts w:ascii="Times New Roman" w:hAnsi="Times New Roman" w:cs="Times New Roman"/>
          <w:sz w:val="28"/>
          <w:szCs w:val="28"/>
          <w:lang w:val="uk-UA"/>
        </w:rPr>
        <w:t xml:space="preserve">, Н. С. </w:t>
      </w:r>
      <w:proofErr w:type="spellStart"/>
      <w:r w:rsidRPr="00725E7D">
        <w:rPr>
          <w:rFonts w:ascii="Times New Roman" w:hAnsi="Times New Roman" w:cs="Times New Roman"/>
          <w:sz w:val="28"/>
          <w:szCs w:val="28"/>
          <w:lang w:val="uk-UA"/>
        </w:rPr>
        <w:t>Кузнєцової</w:t>
      </w:r>
      <w:proofErr w:type="spellEnd"/>
      <w:r w:rsidRPr="00725E7D">
        <w:rPr>
          <w:rFonts w:ascii="Times New Roman" w:hAnsi="Times New Roman" w:cs="Times New Roman"/>
          <w:sz w:val="28"/>
          <w:szCs w:val="28"/>
          <w:lang w:val="uk-UA"/>
        </w:rPr>
        <w:t xml:space="preserve">, Р. А. </w:t>
      </w:r>
      <w:proofErr w:type="spellStart"/>
      <w:r w:rsidRPr="00725E7D">
        <w:rPr>
          <w:rFonts w:ascii="Times New Roman" w:hAnsi="Times New Roman" w:cs="Times New Roman"/>
          <w:sz w:val="28"/>
          <w:szCs w:val="28"/>
          <w:lang w:val="uk-UA"/>
        </w:rPr>
        <w:t>Майданика</w:t>
      </w:r>
      <w:proofErr w:type="spellEnd"/>
      <w:r w:rsidRPr="00725E7D">
        <w:rPr>
          <w:rFonts w:ascii="Times New Roman" w:hAnsi="Times New Roman" w:cs="Times New Roman"/>
          <w:sz w:val="28"/>
          <w:szCs w:val="28"/>
          <w:lang w:val="uk-UA"/>
        </w:rPr>
        <w:t xml:space="preserve">. – К. : </w:t>
      </w:r>
      <w:proofErr w:type="spellStart"/>
      <w:r w:rsidRPr="00725E7D">
        <w:rPr>
          <w:rFonts w:ascii="Times New Roman" w:hAnsi="Times New Roman" w:cs="Times New Roman"/>
          <w:sz w:val="28"/>
          <w:szCs w:val="28"/>
          <w:lang w:val="uk-UA"/>
        </w:rPr>
        <w:t>Юрінком</w:t>
      </w:r>
      <w:proofErr w:type="spellEnd"/>
      <w:r w:rsidRPr="00725E7D">
        <w:rPr>
          <w:rFonts w:ascii="Times New Roman" w:hAnsi="Times New Roman" w:cs="Times New Roman"/>
          <w:sz w:val="28"/>
          <w:szCs w:val="28"/>
          <w:lang w:val="uk-UA"/>
        </w:rPr>
        <w:t xml:space="preserve"> Інтер, 2010 – 976 с. </w:t>
      </w:r>
    </w:p>
    <w:p w:rsidR="00153E0F" w:rsidRPr="00725E7D" w:rsidRDefault="00153E0F" w:rsidP="00153E0F">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proofErr w:type="spellStart"/>
      <w:r w:rsidRPr="00725E7D">
        <w:rPr>
          <w:rFonts w:ascii="Times New Roman" w:hAnsi="Times New Roman" w:cs="Times New Roman"/>
          <w:sz w:val="28"/>
          <w:szCs w:val="28"/>
          <w:lang w:val="uk-UA"/>
        </w:rPr>
        <w:t>Шимон</w:t>
      </w:r>
      <w:proofErr w:type="spellEnd"/>
      <w:r w:rsidRPr="00725E7D">
        <w:rPr>
          <w:rFonts w:ascii="Times New Roman" w:hAnsi="Times New Roman" w:cs="Times New Roman"/>
          <w:sz w:val="28"/>
          <w:szCs w:val="28"/>
          <w:lang w:val="uk-UA"/>
        </w:rPr>
        <w:t xml:space="preserve"> С. Юридичне значення «домовленості» в цивільному праві / С. </w:t>
      </w:r>
      <w:proofErr w:type="spellStart"/>
      <w:r w:rsidRPr="00725E7D">
        <w:rPr>
          <w:rFonts w:ascii="Times New Roman" w:hAnsi="Times New Roman" w:cs="Times New Roman"/>
          <w:sz w:val="28"/>
          <w:szCs w:val="28"/>
          <w:lang w:val="uk-UA"/>
        </w:rPr>
        <w:t>Шимон</w:t>
      </w:r>
      <w:proofErr w:type="spellEnd"/>
      <w:r w:rsidRPr="00725E7D">
        <w:rPr>
          <w:rFonts w:ascii="Times New Roman" w:hAnsi="Times New Roman" w:cs="Times New Roman"/>
          <w:sz w:val="28"/>
          <w:szCs w:val="28"/>
          <w:lang w:val="uk-UA"/>
        </w:rPr>
        <w:t xml:space="preserve"> // Розвиток цивільного законодавства. </w:t>
      </w:r>
      <w:proofErr w:type="spellStart"/>
      <w:r w:rsidRPr="00725E7D">
        <w:rPr>
          <w:rFonts w:ascii="Times New Roman" w:hAnsi="Times New Roman" w:cs="Times New Roman"/>
          <w:sz w:val="28"/>
          <w:szCs w:val="28"/>
          <w:lang w:val="uk-UA"/>
        </w:rPr>
        <w:t>Посткодифікаційний</w:t>
      </w:r>
      <w:proofErr w:type="spellEnd"/>
      <w:r w:rsidRPr="00725E7D">
        <w:rPr>
          <w:rFonts w:ascii="Times New Roman" w:hAnsi="Times New Roman" w:cs="Times New Roman"/>
          <w:sz w:val="28"/>
          <w:szCs w:val="28"/>
          <w:lang w:val="uk-UA"/>
        </w:rPr>
        <w:t xml:space="preserve"> період: матеріали міжнародної науково-практичної конференції, присвяченої 175-річчю Київського національного університету ім. Т. Шевченка. – К. : Освіта, 2010. – С. 128 – 129.</w:t>
      </w:r>
    </w:p>
    <w:p w:rsidR="00153E0F" w:rsidRPr="00725E7D" w:rsidRDefault="00153E0F" w:rsidP="00153E0F">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lastRenderedPageBreak/>
        <w:t xml:space="preserve">Васильєва В. В. Договір як підстава виникнення цивільно-правового зобов’язання: дис. …канд. </w:t>
      </w:r>
      <w:proofErr w:type="spellStart"/>
      <w:r w:rsidRPr="00725E7D">
        <w:rPr>
          <w:rFonts w:ascii="Times New Roman" w:hAnsi="Times New Roman" w:cs="Times New Roman"/>
          <w:sz w:val="28"/>
          <w:szCs w:val="28"/>
          <w:lang w:val="uk-UA"/>
        </w:rPr>
        <w:t>юрид</w:t>
      </w:r>
      <w:proofErr w:type="spellEnd"/>
      <w:r w:rsidRPr="00725E7D">
        <w:rPr>
          <w:rFonts w:ascii="Times New Roman" w:hAnsi="Times New Roman" w:cs="Times New Roman"/>
          <w:sz w:val="28"/>
          <w:szCs w:val="28"/>
          <w:lang w:val="uk-UA"/>
        </w:rPr>
        <w:t>. наук: 12.00.03 / В. В. Васильєва. – К., 2013. – 214 с.</w:t>
      </w:r>
    </w:p>
    <w:p w:rsidR="009C3EFB" w:rsidRPr="00153E0F" w:rsidRDefault="00153E0F" w:rsidP="00153E0F">
      <w:pPr>
        <w:rPr>
          <w:lang w:val="uk-UA"/>
        </w:rPr>
      </w:pPr>
      <w:r w:rsidRPr="00725E7D">
        <w:rPr>
          <w:rFonts w:ascii="Times New Roman" w:hAnsi="Times New Roman" w:cs="Times New Roman"/>
          <w:sz w:val="28"/>
          <w:szCs w:val="28"/>
          <w:lang w:val="uk-UA"/>
        </w:rPr>
        <w:t>5. Цивільний кодекс України // Відомості Верховної Ради України – 2003. – № 40-44. – Ст. 356.</w:t>
      </w:r>
    </w:p>
    <w:sectPr w:rsidR="009C3EFB" w:rsidRPr="00153E0F"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45EE9"/>
    <w:multiLevelType w:val="hybridMultilevel"/>
    <w:tmpl w:val="1074B18C"/>
    <w:lvl w:ilvl="0" w:tplc="D250E2E6">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53E0F"/>
    <w:rsid w:val="00153E0F"/>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E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5050</Characters>
  <Application>Microsoft Office Word</Application>
  <DocSecurity>0</DocSecurity>
  <Lines>42</Lines>
  <Paragraphs>11</Paragraphs>
  <ScaleCrop>false</ScaleCrop>
  <Company>Microsoft</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2017-05-19T08:15:00Z</dcterms:created>
  <dcterms:modified xsi:type="dcterms:W3CDTF">2017-05-19T08:15:00Z</dcterms:modified>
</cp:coreProperties>
</file>