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3A" w:rsidRPr="00B52F15" w:rsidRDefault="00FF583A" w:rsidP="00FF583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F583A" w:rsidRPr="00B52F15" w:rsidRDefault="00FF583A" w:rsidP="00FF583A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FF583A" w:rsidRPr="00B52F15" w:rsidRDefault="00FF583A" w:rsidP="00FF583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FF583A" w:rsidRDefault="00FF583A" w:rsidP="00FF583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F583A" w:rsidRDefault="00FF583A" w:rsidP="00FF583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F583A" w:rsidRDefault="00FF583A" w:rsidP="00FF58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F583A" w:rsidRDefault="00FF583A" w:rsidP="00FF58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F583A" w:rsidRDefault="00FF583A" w:rsidP="00FF58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F583A" w:rsidRPr="00B52F15" w:rsidRDefault="00FF583A" w:rsidP="00FF58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F583A" w:rsidRPr="00B52F15" w:rsidRDefault="00FF583A" w:rsidP="00FF58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F583A" w:rsidRPr="00B52F15" w:rsidRDefault="00FF583A" w:rsidP="00FF58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F583A" w:rsidRPr="00B52F15" w:rsidRDefault="00FF583A" w:rsidP="00FF58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F583A" w:rsidRDefault="00FF583A" w:rsidP="00FF583A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ПИТАННЯ ДО ЗАЛІКУ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FF583A" w:rsidRPr="00B52F15" w:rsidRDefault="00FF583A" w:rsidP="00FF58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Основи психогенетики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доцент кафедри авіаційної психології  </w:t>
      </w: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О.М.</w:t>
      </w:r>
      <w:r>
        <w:rPr>
          <w:rFonts w:ascii="Times New Roman" w:hAnsi="Times New Roman"/>
          <w:sz w:val="32"/>
          <w:szCs w:val="28"/>
          <w:lang w:val="uk-UA" w:eastAsia="ar-SA"/>
        </w:rPr>
        <w:t>Долгова</w:t>
      </w: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Пакет ККР   розглянутий та схвалений на                                       </w:t>
      </w: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Протокол № ____ від «___»___ 2016 р.</w:t>
      </w: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 Завідувач кафедри               Л.В.Помиткіна</w:t>
      </w:r>
    </w:p>
    <w:p w:rsidR="00FF583A" w:rsidRPr="007823EA" w:rsidRDefault="00FF583A" w:rsidP="00FF583A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FF583A" w:rsidRPr="00956E9B" w:rsidRDefault="00FF583A" w:rsidP="00FF583A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 </w:t>
      </w:r>
    </w:p>
    <w:p w:rsidR="00FF583A" w:rsidRDefault="00FF583A" w:rsidP="00FF58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FF583A" w:rsidRDefault="00FF583A" w:rsidP="00FF58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FF583A" w:rsidRDefault="00FF583A" w:rsidP="00FF58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FF583A" w:rsidRDefault="00FF583A" w:rsidP="00FF58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FF583A" w:rsidRDefault="00FF583A" w:rsidP="00FF58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  <w:bookmarkStart w:id="0" w:name="_GoBack"/>
      <w:bookmarkEnd w:id="0"/>
    </w:p>
    <w:p w:rsidR="00FF583A" w:rsidRPr="00956E9B" w:rsidRDefault="00FF583A" w:rsidP="00FF583A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  <w:r w:rsidRPr="00956E9B">
        <w:rPr>
          <w:rFonts w:ascii="Times New Roman" w:hAnsi="Times New Roman"/>
          <w:b/>
          <w:szCs w:val="20"/>
          <w:lang w:val="uk-UA" w:eastAsia="ar-SA" w:bidi="ar-SA"/>
        </w:rPr>
        <w:lastRenderedPageBreak/>
        <w:t xml:space="preserve">Питання до </w:t>
      </w:r>
      <w:r>
        <w:rPr>
          <w:rFonts w:ascii="Times New Roman" w:hAnsi="Times New Roman"/>
          <w:b/>
          <w:szCs w:val="20"/>
          <w:lang w:val="uk-UA" w:eastAsia="ar-SA" w:bidi="ar-SA"/>
        </w:rPr>
        <w:t xml:space="preserve">семестрового </w:t>
      </w:r>
      <w:r w:rsidRPr="00956E9B">
        <w:rPr>
          <w:rFonts w:ascii="Times New Roman" w:hAnsi="Times New Roman"/>
          <w:b/>
          <w:szCs w:val="20"/>
          <w:lang w:val="uk-UA" w:eastAsia="ar-SA" w:bidi="ar-SA"/>
        </w:rPr>
        <w:t>заліку</w:t>
      </w:r>
    </w:p>
    <w:p w:rsidR="00FF583A" w:rsidRDefault="00FF583A" w:rsidP="00FF583A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</w:p>
    <w:p w:rsidR="00FF583A" w:rsidRPr="00956E9B" w:rsidRDefault="00FF583A" w:rsidP="00FF583A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</w:p>
    <w:p w:rsidR="00FF583A" w:rsidRPr="002E6C9C" w:rsidRDefault="00FF583A" w:rsidP="00FF583A">
      <w:pPr>
        <w:pStyle w:val="3"/>
      </w:pPr>
      <w:r w:rsidRPr="002E6C9C">
        <w:t>Перелік типових питань до семестрового диференційованого  заліку</w:t>
      </w:r>
    </w:p>
    <w:p w:rsidR="00FF583A" w:rsidRPr="00DD57E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lang w:val="ru-RU"/>
        </w:rPr>
        <w:t xml:space="preserve">Предмет , завдання психогенетики, її місце в системі наук. </w:t>
      </w:r>
    </w:p>
    <w:p w:rsidR="00FF583A" w:rsidRPr="00DD57E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lang w:val="ru-RU"/>
        </w:rPr>
        <w:t>ДНК – матеріальна основа спадковості. Поняття ген, алель, локус. Явище множинного алелізму.</w:t>
      </w:r>
    </w:p>
    <w:p w:rsidR="00FF583A" w:rsidRPr="00DD57E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lang w:val="ru-RU"/>
        </w:rPr>
        <w:t>Розбіжності у будові генів у прокаріот та еукаріот</w:t>
      </w:r>
    </w:p>
    <w:p w:rsidR="00FF583A" w:rsidRPr="00DD57E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iCs/>
          <w:lang w:val="ru-RU"/>
        </w:rPr>
      </w:pPr>
      <w:r w:rsidRPr="00DD57E2">
        <w:rPr>
          <w:rFonts w:ascii="Times New Roman" w:hAnsi="Times New Roman"/>
          <w:lang w:val="ru-RU"/>
        </w:rPr>
        <w:t xml:space="preserve">Спадковість та середовище. Генотип, фенотип, геном, генофонд. </w:t>
      </w:r>
    </w:p>
    <w:p w:rsidR="00FF583A" w:rsidRPr="00DD57E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iCs/>
          <w:lang w:val="ru-RU"/>
        </w:rPr>
        <w:t xml:space="preserve"> Види взаємодії алельних генів.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lang w:val="ru-RU"/>
        </w:rPr>
        <w:t>Місце і роль психогенетики в системі психологічних дисциплін.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lang w:val="ru-RU"/>
        </w:rPr>
        <w:t xml:space="preserve"> Принципи взаємодії генів, приклади неалельної взаємодії генів.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lang w:val="ru-RU"/>
        </w:rPr>
        <w:t xml:space="preserve"> Характеризувати основні етапи розвитку психогенетики в світовому просторі.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lang w:val="ru-RU"/>
        </w:rPr>
        <w:t>Генні мутації, які пов’язані з розвитком розумової відсталості і  обумовлені  порушенням структури одного гена – фенілкетонурія,  синдром ламкої Х-хромосоми. На прикладі одного з захворювань покажіть взаємодію факторів середовища і генотипу.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lang w:val="ru-RU"/>
        </w:rPr>
        <w:t>Підходи до дослідження індивідуальних розбіжностей в психіці людей та історія дослідження індивідуальності у психогенетиці..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lang w:val="ru-RU"/>
        </w:rPr>
        <w:t xml:space="preserve"> Принципи успадкування ознак, зчеплених зі статтю та  ознак, що обмежені статтю. Навести приклади успадкування патологічних і фізіологічних ознак за цими принципами.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lang w:val="ru-RU"/>
        </w:rPr>
        <w:t xml:space="preserve">.Характеристика методів, які застосовуються в психогенетичних дослідженнях(геніалогічного, цитогенетичного, популяційно-статистичного), 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lang w:val="ru-RU"/>
        </w:rPr>
        <w:t>.Спадкові та середовищні фактори, які сприяють виникненню девіантної поведінки.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lang w:val="ru-RU"/>
        </w:rPr>
        <w:t xml:space="preserve"> Природа захворювання уніполярної депресії,  співвідношення факторів середовища і генотипу. Розбіжності в успадкуванні бі-і уніполярної форм депресії.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DD57E2">
        <w:rPr>
          <w:rFonts w:ascii="Times New Roman" w:hAnsi="Times New Roman"/>
          <w:lang w:val="ru-RU"/>
        </w:rPr>
        <w:t xml:space="preserve"> Співвідношення  генетичних  і гормональних факторів у механізмах формування статі.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B05C22">
        <w:rPr>
          <w:rFonts w:ascii="Times New Roman" w:hAnsi="Times New Roman"/>
          <w:lang w:val="ru-RU"/>
        </w:rPr>
        <w:t xml:space="preserve"> Особливості перебігу загальної картини хвороби аутизму, можливі причини її виникнення, методи корекції.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B05C22">
        <w:rPr>
          <w:rFonts w:ascii="Times New Roman" w:hAnsi="Times New Roman"/>
          <w:lang w:val="ru-RU"/>
        </w:rPr>
        <w:t>Особливості аномалій статевих хромосом на прикладі синдрому Шерешевського - Тернера, синдрому Клайнфельтера, синдрому зайвої У-хромосоми.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B05C22">
        <w:rPr>
          <w:rFonts w:ascii="Times New Roman" w:hAnsi="Times New Roman"/>
          <w:lang w:val="ru-RU"/>
        </w:rPr>
        <w:t>Природа захворювання і співвідношення факторів середовища і генотипу при  біполярній депресії. Значення досліджень на тваринах і аналізу захворювання у монозиготних близнюків.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B05C22">
        <w:rPr>
          <w:rFonts w:ascii="Times New Roman" w:hAnsi="Times New Roman"/>
          <w:lang w:val="ru-RU"/>
        </w:rPr>
        <w:t>Загальні риси розвитку хвороби Альцгеймера. Визначення природи захворювання і співвідношення факторів середовища та генотипу за допомогою досліджень на тваринах і аналізу захворювання у монозиготних близнюків.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B05C22">
        <w:rPr>
          <w:rFonts w:ascii="Times New Roman" w:hAnsi="Times New Roman"/>
          <w:lang w:val="ru-RU"/>
        </w:rPr>
        <w:t>Основні види (спадкова і неспадкова) мінливості  і причини, що їх викликають. Приклади.</w:t>
      </w:r>
    </w:p>
    <w:p w:rsidR="00FF583A" w:rsidRPr="00B05C2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bCs/>
          <w:lang w:val="ru-RU" w:eastAsia="ru-RU"/>
        </w:rPr>
      </w:pPr>
      <w:r w:rsidRPr="00B05C22">
        <w:rPr>
          <w:rFonts w:ascii="Times New Roman" w:hAnsi="Times New Roman"/>
          <w:lang w:val="ru-RU"/>
        </w:rPr>
        <w:t xml:space="preserve">Моделювання на тваринах патологічних форм  поведінки ( на прикладі пристрасті до алкоголю). 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B05C22">
        <w:rPr>
          <w:rFonts w:ascii="Times New Roman" w:hAnsi="Times New Roman"/>
          <w:lang w:val="ru-RU"/>
        </w:rPr>
        <w:t>Основні принципи і закономірності спадкування (з-ни Менделя),  та показати умови їх використання.</w:t>
      </w:r>
    </w:p>
    <w:p w:rsidR="00FF583A" w:rsidRPr="00B05C2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B05C22">
        <w:rPr>
          <w:rFonts w:ascii="Times New Roman" w:hAnsi="Times New Roman"/>
          <w:bCs/>
          <w:lang w:val="ru-RU" w:eastAsia="ru-RU"/>
        </w:rPr>
        <w:t>Факторам середовища та генетичні фактори, які мають значення для  розвитку  шизофренії. Методи дослідження.</w:t>
      </w:r>
    </w:p>
    <w:p w:rsidR="00FF583A" w:rsidRPr="00B05C2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B05C22">
        <w:rPr>
          <w:rFonts w:ascii="Times New Roman" w:hAnsi="Times New Roman"/>
          <w:bCs/>
          <w:lang w:val="ru-RU" w:eastAsia="ru-RU"/>
        </w:rPr>
        <w:t xml:space="preserve">Положення хромосомної теорії  спадковості. </w:t>
      </w:r>
    </w:p>
    <w:p w:rsidR="00FF583A" w:rsidRPr="00B05C2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bCs/>
          <w:lang w:val="ru-RU" w:eastAsia="ru-RU"/>
        </w:rPr>
      </w:pPr>
      <w:r w:rsidRPr="00B05C22">
        <w:rPr>
          <w:rFonts w:ascii="Times New Roman" w:hAnsi="Times New Roman"/>
          <w:lang w:val="ru-RU"/>
        </w:rPr>
        <w:t>Типи успадкування ознак при взаємодії неалельних генів: епістаз, полімерія, плейотропна дія генів. Приклади успадкування патологічних і фізіологічних ознак у людини за цими принципами.</w:t>
      </w:r>
    </w:p>
    <w:p w:rsidR="00FF583A" w:rsidRPr="00B05C2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bCs/>
          <w:lang w:val="ru-RU" w:eastAsia="ru-RU"/>
        </w:rPr>
      </w:pPr>
      <w:r w:rsidRPr="00B05C22">
        <w:rPr>
          <w:rFonts w:ascii="Times New Roman" w:hAnsi="Times New Roman"/>
          <w:lang w:val="ru-RU"/>
        </w:rPr>
        <w:t>Характеристика генетичних властивостей популяції. Умови  виконання і можливості закону Харді-Вайнберга для популяції.</w:t>
      </w:r>
    </w:p>
    <w:p w:rsidR="00FF583A" w:rsidRPr="00B05C2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B05C22">
        <w:rPr>
          <w:rFonts w:ascii="Times New Roman" w:hAnsi="Times New Roman"/>
          <w:bCs/>
          <w:lang w:val="ru-RU" w:eastAsia="ru-RU"/>
        </w:rPr>
        <w:t>Уявлення про типи успадкування ознак при взаємодії алельних генів (повне, неповне домінування, кодомінування). Приклади успадкування патологічних і фізіологічних ознак у людини за цими принципами.</w:t>
      </w:r>
    </w:p>
    <w:p w:rsidR="00FF583A" w:rsidRPr="00B05C2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bCs/>
          <w:lang w:val="ru-RU" w:eastAsia="ru-RU"/>
        </w:rPr>
      </w:pPr>
      <w:r w:rsidRPr="00B05C22">
        <w:rPr>
          <w:rFonts w:ascii="Times New Roman" w:hAnsi="Times New Roman"/>
          <w:lang w:val="ru-RU"/>
        </w:rPr>
        <w:t xml:space="preserve"> Можливості та обмеження методу близнюків та його різновидів.</w:t>
      </w:r>
    </w:p>
    <w:p w:rsidR="00FF583A" w:rsidRPr="00B05C2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B05C22">
        <w:rPr>
          <w:rFonts w:ascii="Times New Roman" w:hAnsi="Times New Roman"/>
          <w:bCs/>
          <w:lang w:val="ru-RU" w:eastAsia="ru-RU"/>
        </w:rPr>
        <w:t>Спадкові фактори і фактори середовища у виникненні різних форм епілепсії.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bCs/>
          <w:lang w:val="ru-RU" w:eastAsia="ru-RU"/>
        </w:rPr>
      </w:pPr>
      <w:r w:rsidRPr="008A5D62">
        <w:rPr>
          <w:rFonts w:ascii="Times New Roman" w:hAnsi="Times New Roman"/>
          <w:bCs/>
          <w:lang w:val="ru-RU" w:eastAsia="ru-RU"/>
        </w:rPr>
        <w:lastRenderedPageBreak/>
        <w:t xml:space="preserve">Співвідношення спадкових факторів і факторів середовища в формуванні алкогольної залежності. 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8A5D62">
        <w:rPr>
          <w:rFonts w:ascii="Times New Roman" w:hAnsi="Times New Roman"/>
          <w:lang w:val="ru-RU"/>
        </w:rPr>
        <w:t>Проаналізувати психогенетичну складову затримки розумового розвитку і розумової відсталості. Типи успадкувань, при яких зустрічається розумова відсталість (аутосомно-домінантний, аутосомно-рецесивний, зчеплений з Х-хромосомою). Навести приклади.</w:t>
      </w:r>
    </w:p>
    <w:p w:rsidR="00FF583A" w:rsidRPr="008A5D6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8A5D62">
        <w:rPr>
          <w:rFonts w:ascii="Times New Roman" w:hAnsi="Times New Roman"/>
          <w:bCs/>
          <w:lang w:val="ru-RU" w:eastAsia="ru-RU"/>
        </w:rPr>
        <w:t xml:space="preserve">Гормональні і генетичні фактори формування статі. Роль спадкових факторів і факторів середовища у формуванні гомосексуальності, томбоїзму, тестикулярної фемінізації. </w:t>
      </w:r>
    </w:p>
    <w:p w:rsidR="00FF583A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8A5D62">
        <w:rPr>
          <w:rFonts w:ascii="Times New Roman" w:hAnsi="Times New Roman"/>
          <w:lang w:val="ru-RU"/>
        </w:rPr>
        <w:t>Поняття ознаки в генетиці. Класифікація ознак в залежності від типу мінливості.</w:t>
      </w:r>
    </w:p>
    <w:p w:rsidR="00FF583A" w:rsidRPr="008A5D62" w:rsidRDefault="00FF583A" w:rsidP="00FF583A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8A5D62">
        <w:rPr>
          <w:rFonts w:ascii="Times New Roman" w:hAnsi="Times New Roman"/>
          <w:lang w:val="ru-RU"/>
        </w:rPr>
        <w:t>Поняття популяції. Процеси в популяціях. Відмінності, які відрізняють людські популяції. Поняття про асортативність.</w:t>
      </w:r>
    </w:p>
    <w:p w:rsidR="00FF583A" w:rsidRPr="00DD57E2" w:rsidRDefault="00FF583A" w:rsidP="00FF583A">
      <w:pPr>
        <w:rPr>
          <w:rFonts w:ascii="Times New Roman" w:hAnsi="Times New Roman"/>
          <w:lang w:val="ru-RU"/>
        </w:rPr>
      </w:pPr>
    </w:p>
    <w:p w:rsidR="00FF583A" w:rsidRPr="00DD57E2" w:rsidRDefault="00FF583A" w:rsidP="00FF583A">
      <w:pPr>
        <w:rPr>
          <w:rFonts w:ascii="Times New Roman" w:hAnsi="Times New Roman"/>
          <w:lang w:val="ru-RU"/>
        </w:rPr>
      </w:pPr>
    </w:p>
    <w:p w:rsidR="00FF583A" w:rsidRPr="00DD57E2" w:rsidRDefault="00FF583A" w:rsidP="00FF583A">
      <w:pPr>
        <w:rPr>
          <w:rFonts w:ascii="Times New Roman" w:hAnsi="Times New Roman"/>
          <w:lang w:val="ru-RU"/>
        </w:rPr>
      </w:pPr>
    </w:p>
    <w:p w:rsidR="00FF583A" w:rsidRPr="00D900A8" w:rsidRDefault="00FF583A" w:rsidP="00FF583A">
      <w:pPr>
        <w:rPr>
          <w:lang w:val="ru-RU" w:eastAsia="x-none" w:bidi="ar-SA"/>
        </w:rPr>
      </w:pPr>
    </w:p>
    <w:p w:rsidR="00FF583A" w:rsidRPr="002E6C9C" w:rsidRDefault="00FF583A" w:rsidP="00FF583A">
      <w:pPr>
        <w:rPr>
          <w:lang w:val="uk-UA" w:eastAsia="x-none" w:bidi="ar-SA"/>
        </w:rPr>
      </w:pPr>
    </w:p>
    <w:p w:rsidR="00FF583A" w:rsidRDefault="00FF583A" w:rsidP="00FF583A">
      <w:pPr>
        <w:pStyle w:val="3"/>
      </w:pPr>
    </w:p>
    <w:p w:rsidR="007104BE" w:rsidRDefault="007104BE"/>
    <w:sectPr w:rsidR="0071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10E1"/>
    <w:multiLevelType w:val="hybridMultilevel"/>
    <w:tmpl w:val="FC16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3A"/>
    <w:rsid w:val="007104BE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3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FF583A"/>
    <w:pPr>
      <w:keepNext/>
      <w:ind w:firstLine="851"/>
      <w:jc w:val="both"/>
      <w:outlineLvl w:val="2"/>
    </w:pPr>
    <w:rPr>
      <w:rFonts w:ascii="Times New Roman" w:hAnsi="Times New Roman"/>
      <w:bCs/>
      <w:spacing w:val="-4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583A"/>
    <w:rPr>
      <w:rFonts w:ascii="Times New Roman" w:eastAsia="Times New Roman" w:hAnsi="Times New Roman" w:cs="Times New Roman"/>
      <w:bCs/>
      <w:spacing w:val="-4"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3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FF583A"/>
    <w:pPr>
      <w:keepNext/>
      <w:ind w:firstLine="851"/>
      <w:jc w:val="both"/>
      <w:outlineLvl w:val="2"/>
    </w:pPr>
    <w:rPr>
      <w:rFonts w:ascii="Times New Roman" w:hAnsi="Times New Roman"/>
      <w:bCs/>
      <w:spacing w:val="-4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583A"/>
    <w:rPr>
      <w:rFonts w:ascii="Times New Roman" w:eastAsia="Times New Roman" w:hAnsi="Times New Roman" w:cs="Times New Roman"/>
      <w:bCs/>
      <w:spacing w:val="-4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2017-02-07T12:55:00Z</dcterms:created>
  <dcterms:modified xsi:type="dcterms:W3CDTF">2017-02-07T12:56:00Z</dcterms:modified>
</cp:coreProperties>
</file>