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F1" w:rsidRPr="00B52F15" w:rsidRDefault="009D5BF1" w:rsidP="009D5BF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D5BF1" w:rsidRPr="00B52F15" w:rsidRDefault="009D5BF1" w:rsidP="009D5BF1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9D5BF1" w:rsidRDefault="009D5BF1" w:rsidP="009D5BF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9D5BF1" w:rsidRDefault="009D5BF1" w:rsidP="009D5BF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D5BF1" w:rsidRDefault="009D5BF1" w:rsidP="009D5BF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D5BF1" w:rsidRDefault="009D5BF1" w:rsidP="009D5BF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D5BF1" w:rsidRDefault="009D5BF1" w:rsidP="009D5BF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D5BF1" w:rsidRPr="00B52F15" w:rsidRDefault="009D5BF1" w:rsidP="009D5BF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D5BF1" w:rsidRDefault="009D5BF1" w:rsidP="009D5BF1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D5BF1" w:rsidRDefault="009D5BF1" w:rsidP="009D5BF1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D5BF1" w:rsidRPr="00B52F15" w:rsidRDefault="009D5BF1" w:rsidP="009D5BF1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9D5BF1" w:rsidRPr="003F396D" w:rsidRDefault="009D5BF1" w:rsidP="009D5BF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Основи неврології та нейропсихології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9D5BF1" w:rsidRPr="003F396D" w:rsidRDefault="009D5BF1" w:rsidP="009D5BF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Default="009D5BF1" w:rsidP="009D5BF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Default="009D5BF1" w:rsidP="009D5BF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Default="009D5BF1" w:rsidP="009D5BF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Default="009D5BF1" w:rsidP="009D5BF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Default="009D5BF1" w:rsidP="009D5BF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Default="009D5BF1" w:rsidP="009D5BF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9D5BF1" w:rsidRPr="00F24919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психології О.М.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Долгова</w:t>
      </w:r>
      <w:proofErr w:type="spellEnd"/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Pr="003F396D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9D5BF1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Default="009D5BF1" w:rsidP="009D5BF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Default="009D5BF1" w:rsidP="009D5BF1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bookmarkStart w:id="0" w:name="_GoBack"/>
      <w:bookmarkEnd w:id="0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9D5BF1" w:rsidRPr="00B00E83" w:rsidRDefault="009D5BF1" w:rsidP="009D5BF1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9D5BF1" w:rsidRDefault="009D5BF1" w:rsidP="009D5BF1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9D5BF1" w:rsidRDefault="009D5BF1" w:rsidP="009D5BF1">
      <w:pPr>
        <w:shd w:val="clear" w:color="auto" w:fill="FFFFFF"/>
        <w:ind w:left="2829" w:firstLine="5392"/>
        <w:jc w:val="both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9D5BF1" w:rsidRPr="00D838A8" w:rsidRDefault="009D5BF1" w:rsidP="009D5BF1">
      <w:pPr>
        <w:numPr>
          <w:ilvl w:val="1"/>
          <w:numId w:val="1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D838A8">
        <w:rPr>
          <w:rFonts w:ascii="Times New Roman" w:hAnsi="Times New Roman"/>
          <w:bCs/>
          <w:color w:val="000000"/>
          <w:lang w:val="uk-UA" w:eastAsia="ar-SA"/>
        </w:rPr>
        <w:t>Дайте визначення наступним поняттям: «нейропсихологічний симптом», «нейропсихологічний синдром», «нейропсихологічний фактор».</w:t>
      </w:r>
    </w:p>
    <w:p w:rsidR="009D5BF1" w:rsidRPr="00D838A8" w:rsidRDefault="009D5BF1" w:rsidP="009D5BF1">
      <w:pPr>
        <w:numPr>
          <w:ilvl w:val="1"/>
          <w:numId w:val="1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proofErr w:type="gramStart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 xml:space="preserve">Охарактеризуйте </w:t>
      </w:r>
      <w:proofErr w:type="spellStart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>основні</w:t>
      </w:r>
      <w:proofErr w:type="spellEnd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>принципи</w:t>
      </w:r>
      <w:proofErr w:type="spellEnd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>роботи</w:t>
      </w:r>
      <w:proofErr w:type="spellEnd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>мозку</w:t>
      </w:r>
      <w:proofErr w:type="spellEnd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>доросло</w:t>
      </w:r>
      <w:proofErr w:type="gramEnd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>ї</w:t>
      </w:r>
      <w:proofErr w:type="spellEnd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>людини</w:t>
      </w:r>
      <w:proofErr w:type="spellEnd"/>
      <w:r w:rsidRPr="00D838A8">
        <w:rPr>
          <w:rFonts w:ascii="Times New Roman" w:eastAsia="Calibri" w:hAnsi="Times New Roman"/>
          <w:color w:val="000000"/>
          <w:lang w:val="ru-RU" w:eastAsia="ru-RU" w:bidi="ar-SA"/>
        </w:rPr>
        <w:t>.</w:t>
      </w:r>
    </w:p>
    <w:p w:rsidR="009D5BF1" w:rsidRPr="00D838A8" w:rsidRDefault="009D5BF1" w:rsidP="009D5BF1">
      <w:pPr>
        <w:numPr>
          <w:ilvl w:val="1"/>
          <w:numId w:val="1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lang w:val="ru-RU"/>
        </w:rPr>
      </w:pPr>
      <w:r w:rsidRPr="00D838A8">
        <w:rPr>
          <w:rFonts w:ascii="Times New Roman" w:hAnsi="Times New Roman"/>
          <w:bCs/>
          <w:color w:val="000000"/>
          <w:lang w:val="uk-UA" w:eastAsia="ar-SA"/>
        </w:rPr>
        <w:t xml:space="preserve">Визначить стратегії </w:t>
      </w:r>
      <w:proofErr w:type="spellStart"/>
      <w:r w:rsidRPr="00D838A8">
        <w:rPr>
          <w:rFonts w:ascii="Times New Roman" w:hAnsi="Times New Roman"/>
          <w:bCs/>
          <w:color w:val="000000"/>
          <w:lang w:val="uk-UA" w:eastAsia="ar-SA"/>
        </w:rPr>
        <w:t>корекційно-розвиваючої</w:t>
      </w:r>
      <w:proofErr w:type="spellEnd"/>
      <w:r w:rsidRPr="00D838A8">
        <w:rPr>
          <w:rFonts w:ascii="Times New Roman" w:hAnsi="Times New Roman"/>
          <w:bCs/>
          <w:color w:val="000000"/>
          <w:lang w:val="uk-UA" w:eastAsia="ar-SA"/>
        </w:rPr>
        <w:t xml:space="preserve"> роботи.</w:t>
      </w:r>
    </w:p>
    <w:p w:rsidR="009D5BF1" w:rsidRDefault="009D5BF1" w:rsidP="009D5BF1">
      <w:pPr>
        <w:widowControl w:val="0"/>
        <w:numPr>
          <w:ilvl w:val="1"/>
          <w:numId w:val="1"/>
        </w:numPr>
        <w:shd w:val="clear" w:color="auto" w:fill="FFFFFF"/>
        <w:tabs>
          <w:tab w:val="clear" w:pos="1417"/>
          <w:tab w:val="left" w:pos="0"/>
          <w:tab w:val="left" w:pos="1414"/>
        </w:tabs>
        <w:suppressAutoHyphens/>
        <w:spacing w:after="120" w:line="100" w:lineRule="atLeast"/>
        <w:jc w:val="both"/>
        <w:textAlignment w:val="baseline"/>
        <w:rPr>
          <w:rFonts w:ascii="Times New Roman" w:hAnsi="Times New Roman"/>
          <w:lang w:val="ru-RU"/>
        </w:rPr>
      </w:pPr>
      <w:r w:rsidRPr="00D838A8">
        <w:rPr>
          <w:rFonts w:ascii="Times New Roman" w:hAnsi="Times New Roman"/>
          <w:lang w:val="ru-RU"/>
        </w:rPr>
        <w:t>При поражении височной коры могут возникнуть следующие формы афазии:</w:t>
      </w:r>
    </w:p>
    <w:p w:rsidR="009D5BF1" w:rsidRDefault="009D5BF1" w:rsidP="009D5BF1">
      <w:pPr>
        <w:widowControl w:val="0"/>
        <w:shd w:val="clear" w:color="auto" w:fill="FFFFFF"/>
        <w:tabs>
          <w:tab w:val="left" w:pos="0"/>
          <w:tab w:val="left" w:pos="1414"/>
        </w:tabs>
        <w:suppressAutoHyphens/>
        <w:spacing w:after="120" w:line="100" w:lineRule="atLeast"/>
        <w:ind w:left="1134"/>
        <w:jc w:val="both"/>
        <w:textAlignment w:val="baseline"/>
        <w:rPr>
          <w:rFonts w:ascii="Times New Roman" w:hAnsi="Times New Roman"/>
          <w:lang w:val="ru-RU"/>
        </w:rPr>
      </w:pPr>
      <w:r w:rsidRPr="00D838A8">
        <w:rPr>
          <w:rFonts w:ascii="Times New Roman" w:hAnsi="Times New Roman"/>
          <w:lang w:val="ru-RU"/>
        </w:rPr>
        <w:t>1)</w:t>
      </w:r>
      <w:proofErr w:type="spellStart"/>
      <w:r w:rsidRPr="00D838A8">
        <w:rPr>
          <w:rFonts w:ascii="Times New Roman" w:hAnsi="Times New Roman"/>
          <w:lang w:val="ru-RU"/>
        </w:rPr>
        <w:t>сенсорна</w:t>
      </w:r>
      <w:proofErr w:type="spellEnd"/>
      <w:r>
        <w:rPr>
          <w:rFonts w:ascii="Times New Roman" w:hAnsi="Times New Roman"/>
          <w:lang w:val="ru-RU"/>
        </w:rPr>
        <w:t xml:space="preserve"> та</w:t>
      </w:r>
      <w:r w:rsidRPr="00D838A8">
        <w:rPr>
          <w:rFonts w:ascii="Times New Roman" w:hAnsi="Times New Roman"/>
          <w:lang w:val="ru-RU"/>
        </w:rPr>
        <w:t xml:space="preserve"> </w:t>
      </w:r>
      <w:proofErr w:type="spellStart"/>
      <w:r w:rsidRPr="00D838A8">
        <w:rPr>
          <w:rFonts w:ascii="Times New Roman" w:hAnsi="Times New Roman"/>
          <w:lang w:val="ru-RU"/>
        </w:rPr>
        <w:t>аферентна</w:t>
      </w:r>
      <w:proofErr w:type="spellEnd"/>
      <w:r w:rsidRPr="00D838A8">
        <w:rPr>
          <w:rFonts w:ascii="Times New Roman" w:hAnsi="Times New Roman"/>
          <w:lang w:val="ru-RU"/>
        </w:rPr>
        <w:t xml:space="preserve"> </w:t>
      </w:r>
      <w:proofErr w:type="spellStart"/>
      <w:r w:rsidRPr="00D838A8">
        <w:rPr>
          <w:rFonts w:ascii="Times New Roman" w:hAnsi="Times New Roman"/>
          <w:lang w:val="ru-RU"/>
        </w:rPr>
        <w:t>моторна</w:t>
      </w:r>
      <w:proofErr w:type="spellEnd"/>
      <w:r w:rsidRPr="00D838A8">
        <w:rPr>
          <w:rFonts w:ascii="Times New Roman" w:hAnsi="Times New Roman"/>
          <w:lang w:val="ru-RU"/>
        </w:rPr>
        <w:t xml:space="preserve">; </w:t>
      </w:r>
    </w:p>
    <w:p w:rsidR="009D5BF1" w:rsidRDefault="009D5BF1" w:rsidP="009D5BF1">
      <w:pPr>
        <w:widowControl w:val="0"/>
        <w:shd w:val="clear" w:color="auto" w:fill="FFFFFF"/>
        <w:tabs>
          <w:tab w:val="left" w:pos="0"/>
          <w:tab w:val="left" w:pos="1414"/>
        </w:tabs>
        <w:suppressAutoHyphens/>
        <w:spacing w:after="120" w:line="100" w:lineRule="atLeast"/>
        <w:ind w:left="1134"/>
        <w:jc w:val="both"/>
        <w:textAlignment w:val="baseline"/>
        <w:rPr>
          <w:rFonts w:ascii="Times New Roman" w:hAnsi="Times New Roman"/>
          <w:lang w:val="ru-RU"/>
        </w:rPr>
      </w:pPr>
      <w:r w:rsidRPr="00D838A8">
        <w:rPr>
          <w:rFonts w:ascii="Times New Roman" w:hAnsi="Times New Roman"/>
          <w:lang w:val="ru-RU"/>
        </w:rPr>
        <w:t>2)</w:t>
      </w:r>
      <w:proofErr w:type="spellStart"/>
      <w:r w:rsidRPr="00D838A8">
        <w:rPr>
          <w:rFonts w:ascii="Times New Roman" w:hAnsi="Times New Roman"/>
          <w:lang w:val="ru-RU"/>
        </w:rPr>
        <w:t>динам</w:t>
      </w:r>
      <w:r>
        <w:rPr>
          <w:rFonts w:ascii="Times New Roman" w:hAnsi="Times New Roman"/>
          <w:lang w:val="ru-RU"/>
        </w:rPr>
        <w:t>і</w:t>
      </w:r>
      <w:r w:rsidRPr="00D838A8">
        <w:rPr>
          <w:rFonts w:ascii="Times New Roman" w:hAnsi="Times New Roman"/>
          <w:lang w:val="ru-RU"/>
        </w:rPr>
        <w:t>ч</w:t>
      </w:r>
      <w:r>
        <w:rPr>
          <w:rFonts w:ascii="Times New Roman" w:hAnsi="Times New Roman"/>
          <w:lang w:val="ru-RU"/>
        </w:rPr>
        <w:t>н</w:t>
      </w:r>
      <w:r w:rsidRPr="00D838A8">
        <w:rPr>
          <w:rFonts w:ascii="Times New Roman" w:hAnsi="Times New Roman"/>
          <w:lang w:val="ru-RU"/>
        </w:rPr>
        <w:t>а</w:t>
      </w:r>
      <w:proofErr w:type="spellEnd"/>
      <w:r>
        <w:rPr>
          <w:rFonts w:ascii="Times New Roman" w:hAnsi="Times New Roman"/>
          <w:lang w:val="ru-RU"/>
        </w:rPr>
        <w:t xml:space="preserve"> та</w:t>
      </w:r>
      <w:r w:rsidRPr="00D838A8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е</w:t>
      </w:r>
      <w:r w:rsidRPr="00D838A8">
        <w:rPr>
          <w:rFonts w:ascii="Times New Roman" w:hAnsi="Times New Roman"/>
          <w:lang w:val="ru-RU"/>
        </w:rPr>
        <w:t>ферентна</w:t>
      </w:r>
      <w:proofErr w:type="spellEnd"/>
      <w:r w:rsidRPr="00D838A8">
        <w:rPr>
          <w:rFonts w:ascii="Times New Roman" w:hAnsi="Times New Roman"/>
          <w:lang w:val="ru-RU"/>
        </w:rPr>
        <w:t xml:space="preserve"> </w:t>
      </w:r>
      <w:proofErr w:type="spellStart"/>
      <w:r w:rsidRPr="00D838A8">
        <w:rPr>
          <w:rFonts w:ascii="Times New Roman" w:hAnsi="Times New Roman"/>
          <w:lang w:val="ru-RU"/>
        </w:rPr>
        <w:t>моторна</w:t>
      </w:r>
      <w:proofErr w:type="spellEnd"/>
      <w:r w:rsidRPr="00D838A8">
        <w:rPr>
          <w:rFonts w:ascii="Times New Roman" w:hAnsi="Times New Roman"/>
          <w:lang w:val="ru-RU"/>
        </w:rPr>
        <w:t>;</w:t>
      </w:r>
    </w:p>
    <w:p w:rsidR="009D5BF1" w:rsidRDefault="009D5BF1" w:rsidP="009D5BF1">
      <w:pPr>
        <w:widowControl w:val="0"/>
        <w:shd w:val="clear" w:color="auto" w:fill="FFFFFF"/>
        <w:tabs>
          <w:tab w:val="left" w:pos="0"/>
          <w:tab w:val="left" w:pos="1414"/>
        </w:tabs>
        <w:suppressAutoHyphens/>
        <w:spacing w:after="120" w:line="100" w:lineRule="atLeast"/>
        <w:ind w:left="1134"/>
        <w:jc w:val="both"/>
        <w:textAlignment w:val="baseline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D838A8">
        <w:rPr>
          <w:rFonts w:ascii="Times New Roman" w:hAnsi="Times New Roman"/>
          <w:lang w:val="ru-RU"/>
        </w:rPr>
        <w:t>)акустико-</w:t>
      </w:r>
      <w:proofErr w:type="spellStart"/>
      <w:r w:rsidRPr="00D838A8">
        <w:rPr>
          <w:rFonts w:ascii="Times New Roman" w:hAnsi="Times New Roman"/>
          <w:lang w:val="ru-RU"/>
        </w:rPr>
        <w:t>мнестич</w:t>
      </w:r>
      <w:r>
        <w:rPr>
          <w:rFonts w:ascii="Times New Roman" w:hAnsi="Times New Roman"/>
          <w:lang w:val="ru-RU"/>
        </w:rPr>
        <w:t>на</w:t>
      </w:r>
      <w:proofErr w:type="spellEnd"/>
      <w:r w:rsidRPr="00D838A8">
        <w:rPr>
          <w:rFonts w:ascii="Times New Roman" w:hAnsi="Times New Roman"/>
          <w:lang w:val="ru-RU"/>
        </w:rPr>
        <w:t xml:space="preserve">, </w:t>
      </w:r>
      <w:proofErr w:type="spellStart"/>
      <w:r w:rsidRPr="00D838A8">
        <w:rPr>
          <w:rFonts w:ascii="Times New Roman" w:hAnsi="Times New Roman"/>
          <w:lang w:val="ru-RU"/>
        </w:rPr>
        <w:t>сенсорна</w:t>
      </w:r>
      <w:proofErr w:type="spellEnd"/>
      <w:r w:rsidRPr="00D838A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та</w:t>
      </w:r>
      <w:r w:rsidRPr="00D838A8">
        <w:rPr>
          <w:rFonts w:ascii="Times New Roman" w:hAnsi="Times New Roman"/>
          <w:lang w:val="ru-RU"/>
        </w:rPr>
        <w:t xml:space="preserve"> оптико-</w:t>
      </w:r>
      <w:proofErr w:type="spellStart"/>
      <w:r w:rsidRPr="00D838A8">
        <w:rPr>
          <w:rFonts w:ascii="Times New Roman" w:hAnsi="Times New Roman"/>
          <w:lang w:val="ru-RU"/>
        </w:rPr>
        <w:t>мнестич</w:t>
      </w:r>
      <w:r>
        <w:rPr>
          <w:rFonts w:ascii="Times New Roman" w:hAnsi="Times New Roman"/>
          <w:lang w:val="ru-RU"/>
        </w:rPr>
        <w:t>на</w:t>
      </w:r>
      <w:proofErr w:type="spellEnd"/>
      <w:r w:rsidRPr="00D838A8">
        <w:rPr>
          <w:rFonts w:ascii="Times New Roman" w:hAnsi="Times New Roman"/>
          <w:lang w:val="ru-RU"/>
        </w:rPr>
        <w:t xml:space="preserve">; </w:t>
      </w:r>
    </w:p>
    <w:p w:rsidR="009D5BF1" w:rsidRPr="00D838A8" w:rsidRDefault="009D5BF1" w:rsidP="009D5BF1">
      <w:pPr>
        <w:widowControl w:val="0"/>
        <w:shd w:val="clear" w:color="auto" w:fill="FFFFFF"/>
        <w:tabs>
          <w:tab w:val="left" w:pos="0"/>
          <w:tab w:val="left" w:pos="1414"/>
        </w:tabs>
        <w:suppressAutoHyphens/>
        <w:spacing w:after="120" w:line="100" w:lineRule="atLeast"/>
        <w:ind w:left="1134"/>
        <w:jc w:val="both"/>
        <w:textAlignment w:val="baseline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</w:t>
      </w:r>
      <w:proofErr w:type="spellStart"/>
      <w:r>
        <w:rPr>
          <w:rFonts w:ascii="Times New Roman" w:hAnsi="Times New Roman"/>
          <w:lang w:val="ru-RU"/>
        </w:rPr>
        <w:t>с</w:t>
      </w:r>
      <w:r w:rsidRPr="00D838A8">
        <w:rPr>
          <w:rFonts w:ascii="Times New Roman" w:hAnsi="Times New Roman"/>
          <w:lang w:val="ru-RU"/>
        </w:rPr>
        <w:t>емантич</w:t>
      </w:r>
      <w:r>
        <w:rPr>
          <w:rFonts w:ascii="Times New Roman" w:hAnsi="Times New Roman"/>
          <w:lang w:val="ru-RU"/>
        </w:rPr>
        <w:t>на</w:t>
      </w:r>
      <w:proofErr w:type="spellEnd"/>
      <w:r>
        <w:rPr>
          <w:rFonts w:ascii="Times New Roman" w:hAnsi="Times New Roman"/>
          <w:lang w:val="ru-RU"/>
        </w:rPr>
        <w:t xml:space="preserve"> та</w:t>
      </w:r>
      <w:r w:rsidRPr="00D838A8">
        <w:rPr>
          <w:rFonts w:ascii="Times New Roman" w:hAnsi="Times New Roman"/>
          <w:lang w:val="ru-RU"/>
        </w:rPr>
        <w:t xml:space="preserve"> оптико-</w:t>
      </w:r>
      <w:proofErr w:type="spellStart"/>
      <w:r w:rsidRPr="00D838A8">
        <w:rPr>
          <w:rFonts w:ascii="Times New Roman" w:hAnsi="Times New Roman"/>
          <w:lang w:val="ru-RU"/>
        </w:rPr>
        <w:t>мнестич</w:t>
      </w:r>
      <w:r>
        <w:rPr>
          <w:rFonts w:ascii="Times New Roman" w:hAnsi="Times New Roman"/>
          <w:lang w:val="ru-RU"/>
        </w:rPr>
        <w:t>на</w:t>
      </w:r>
      <w:proofErr w:type="spellEnd"/>
    </w:p>
    <w:p w:rsidR="009D5BF1" w:rsidRDefault="009D5BF1" w:rsidP="009D5BF1">
      <w:pPr>
        <w:shd w:val="clear" w:color="auto" w:fill="FFFFFF"/>
        <w:tabs>
          <w:tab w:val="left" w:pos="0"/>
        </w:tabs>
        <w:spacing w:line="360" w:lineRule="auto"/>
        <w:ind w:left="1134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Default="009D5BF1" w:rsidP="009D5BF1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Default="009D5BF1" w:rsidP="009D5BF1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9D5BF1" w:rsidRDefault="009D5BF1" w:rsidP="009D5BF1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5C084A" w:rsidRDefault="005C084A"/>
    <w:sectPr w:rsidR="005C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F1"/>
    <w:rsid w:val="005C084A"/>
    <w:rsid w:val="009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2017-02-07T08:44:00Z</dcterms:created>
  <dcterms:modified xsi:type="dcterms:W3CDTF">2017-02-07T08:44:00Z</dcterms:modified>
</cp:coreProperties>
</file>