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07" w:rsidRPr="001258A7" w:rsidRDefault="001A4F07" w:rsidP="001A4F07">
      <w:pPr>
        <w:spacing w:after="0" w:line="360" w:lineRule="auto"/>
        <w:jc w:val="right"/>
        <w:rPr>
          <w:rFonts w:ascii="Times New Roman" w:hAnsi="Times New Roman" w:cs="Times New Roman"/>
          <w:b/>
          <w:i/>
          <w:sz w:val="28"/>
          <w:szCs w:val="28"/>
        </w:rPr>
      </w:pPr>
      <w:r w:rsidRPr="001258A7">
        <w:rPr>
          <w:rFonts w:ascii="Times New Roman" w:hAnsi="Times New Roman" w:cs="Times New Roman"/>
          <w:b/>
          <w:i/>
          <w:sz w:val="28"/>
          <w:szCs w:val="28"/>
        </w:rPr>
        <w:t xml:space="preserve">Секція </w:t>
      </w:r>
      <w:r w:rsidR="001258A7" w:rsidRPr="001258A7">
        <w:rPr>
          <w:rFonts w:ascii="Times New Roman" w:hAnsi="Times New Roman" w:cs="Times New Roman"/>
          <w:b/>
          <w:i/>
          <w:sz w:val="28"/>
          <w:szCs w:val="28"/>
        </w:rPr>
        <w:t>4</w:t>
      </w:r>
    </w:p>
    <w:p w:rsidR="001A4F07" w:rsidRPr="001A4F07" w:rsidRDefault="001A4F07" w:rsidP="001A4F07">
      <w:pPr>
        <w:spacing w:after="0" w:line="360" w:lineRule="auto"/>
        <w:jc w:val="right"/>
        <w:rPr>
          <w:rFonts w:ascii="Times New Roman" w:hAnsi="Times New Roman" w:cs="Times New Roman"/>
          <w:b/>
          <w:i/>
          <w:sz w:val="28"/>
          <w:szCs w:val="28"/>
        </w:rPr>
      </w:pPr>
      <w:proofErr w:type="spellStart"/>
      <w:r w:rsidRPr="001258A7">
        <w:rPr>
          <w:rFonts w:ascii="Times New Roman" w:hAnsi="Times New Roman" w:cs="Times New Roman"/>
          <w:b/>
          <w:i/>
          <w:sz w:val="28"/>
          <w:szCs w:val="28"/>
        </w:rPr>
        <w:t>к.е.н</w:t>
      </w:r>
      <w:proofErr w:type="spellEnd"/>
      <w:r w:rsidRPr="001258A7">
        <w:rPr>
          <w:rFonts w:ascii="Times New Roman" w:hAnsi="Times New Roman" w:cs="Times New Roman"/>
          <w:b/>
          <w:i/>
          <w:sz w:val="28"/>
          <w:szCs w:val="28"/>
        </w:rPr>
        <w:t xml:space="preserve">., доцент </w:t>
      </w:r>
      <w:proofErr w:type="spellStart"/>
      <w:r w:rsidRPr="001258A7">
        <w:rPr>
          <w:rFonts w:ascii="Times New Roman" w:hAnsi="Times New Roman" w:cs="Times New Roman"/>
          <w:b/>
          <w:i/>
          <w:sz w:val="28"/>
          <w:szCs w:val="28"/>
        </w:rPr>
        <w:t>Кудрицька</w:t>
      </w:r>
      <w:proofErr w:type="spellEnd"/>
      <w:r w:rsidRPr="001258A7">
        <w:rPr>
          <w:rFonts w:ascii="Times New Roman" w:hAnsi="Times New Roman" w:cs="Times New Roman"/>
          <w:b/>
          <w:i/>
          <w:sz w:val="28"/>
          <w:szCs w:val="28"/>
        </w:rPr>
        <w:t xml:space="preserve"> </w:t>
      </w:r>
      <w:r w:rsidRPr="001A4F07">
        <w:rPr>
          <w:rFonts w:ascii="Times New Roman" w:hAnsi="Times New Roman" w:cs="Times New Roman"/>
          <w:b/>
          <w:i/>
          <w:sz w:val="28"/>
          <w:szCs w:val="28"/>
        </w:rPr>
        <w:t>Ж.В.</w:t>
      </w:r>
    </w:p>
    <w:p w:rsidR="001A4F07" w:rsidRPr="001A4F07" w:rsidRDefault="001A4F07" w:rsidP="001A4F07">
      <w:pPr>
        <w:pStyle w:val="a3"/>
        <w:widowControl w:val="0"/>
        <w:shd w:val="clear" w:color="auto" w:fill="FFFFFF"/>
        <w:spacing w:before="0" w:beforeAutospacing="0" w:after="0" w:afterAutospacing="0" w:line="360" w:lineRule="auto"/>
        <w:jc w:val="right"/>
        <w:rPr>
          <w:b/>
          <w:i/>
          <w:sz w:val="28"/>
          <w:szCs w:val="28"/>
          <w:lang w:val="uk-UA"/>
        </w:rPr>
      </w:pPr>
      <w:r w:rsidRPr="001A4F07">
        <w:rPr>
          <w:b/>
          <w:i/>
          <w:sz w:val="28"/>
          <w:szCs w:val="28"/>
          <w:lang w:val="uk-UA"/>
        </w:rPr>
        <w:t>доцент кафедри економічної кібернетики</w:t>
      </w:r>
    </w:p>
    <w:p w:rsidR="001A4F07" w:rsidRPr="001A4F07" w:rsidRDefault="001A4F07" w:rsidP="001A4F07">
      <w:pPr>
        <w:pStyle w:val="a3"/>
        <w:widowControl w:val="0"/>
        <w:shd w:val="clear" w:color="auto" w:fill="FFFFFF"/>
        <w:spacing w:before="0" w:beforeAutospacing="0" w:after="0" w:afterAutospacing="0" w:line="360" w:lineRule="auto"/>
        <w:jc w:val="right"/>
        <w:rPr>
          <w:b/>
          <w:i/>
          <w:sz w:val="28"/>
          <w:szCs w:val="28"/>
          <w:lang w:val="uk-UA"/>
        </w:rPr>
      </w:pPr>
      <w:r w:rsidRPr="001A4F07">
        <w:rPr>
          <w:b/>
          <w:i/>
          <w:sz w:val="28"/>
          <w:szCs w:val="28"/>
          <w:lang w:val="uk-UA"/>
        </w:rPr>
        <w:t>Національного авіаційного університету</w:t>
      </w:r>
    </w:p>
    <w:p w:rsidR="001A4F07" w:rsidRPr="001A4F07" w:rsidRDefault="001A4F07" w:rsidP="001A4F07">
      <w:pPr>
        <w:pStyle w:val="a3"/>
        <w:widowControl w:val="0"/>
        <w:shd w:val="clear" w:color="auto" w:fill="FFFFFF"/>
        <w:spacing w:before="0" w:beforeAutospacing="0" w:after="0" w:afterAutospacing="0" w:line="360" w:lineRule="auto"/>
        <w:jc w:val="right"/>
        <w:rPr>
          <w:b/>
          <w:i/>
          <w:sz w:val="28"/>
          <w:szCs w:val="28"/>
          <w:lang w:val="en-US"/>
        </w:rPr>
      </w:pPr>
      <w:r w:rsidRPr="001A4F07">
        <w:rPr>
          <w:b/>
          <w:i/>
          <w:sz w:val="28"/>
          <w:szCs w:val="28"/>
          <w:lang w:val="uk-UA"/>
        </w:rPr>
        <w:t>Е-mail:</w:t>
      </w:r>
      <w:proofErr w:type="spellStart"/>
      <w:r w:rsidRPr="001A4F07">
        <w:rPr>
          <w:b/>
          <w:i/>
          <w:sz w:val="28"/>
          <w:szCs w:val="28"/>
          <w:lang w:val="en-US"/>
        </w:rPr>
        <w:t>jeanulka</w:t>
      </w:r>
      <w:proofErr w:type="spellEnd"/>
      <w:r w:rsidRPr="001A4F07">
        <w:rPr>
          <w:b/>
          <w:i/>
          <w:sz w:val="28"/>
          <w:szCs w:val="28"/>
          <w:lang w:val="uk-UA"/>
        </w:rPr>
        <w:t>@</w:t>
      </w:r>
      <w:r w:rsidRPr="001A4F07">
        <w:rPr>
          <w:b/>
          <w:i/>
          <w:sz w:val="28"/>
          <w:szCs w:val="28"/>
          <w:lang w:val="en-US"/>
        </w:rPr>
        <w:t>mail</w:t>
      </w:r>
      <w:r w:rsidRPr="001A4F07">
        <w:rPr>
          <w:b/>
          <w:i/>
          <w:sz w:val="28"/>
          <w:szCs w:val="28"/>
          <w:lang w:val="uk-UA"/>
        </w:rPr>
        <w:t>.</w:t>
      </w:r>
      <w:r w:rsidRPr="001A4F07">
        <w:rPr>
          <w:b/>
          <w:i/>
          <w:sz w:val="28"/>
          <w:szCs w:val="28"/>
          <w:lang w:val="en-US"/>
        </w:rPr>
        <w:t>r</w:t>
      </w:r>
      <w:r w:rsidRPr="001A4F07">
        <w:rPr>
          <w:b/>
          <w:i/>
          <w:sz w:val="28"/>
          <w:szCs w:val="28"/>
          <w:lang w:val="uk-UA"/>
        </w:rPr>
        <w:t>u</w:t>
      </w:r>
    </w:p>
    <w:p w:rsidR="00AD1248" w:rsidRPr="001A4F07" w:rsidRDefault="00AD1248" w:rsidP="00801FE9">
      <w:pPr>
        <w:spacing w:after="0" w:line="360" w:lineRule="auto"/>
        <w:ind w:firstLine="709"/>
        <w:jc w:val="both"/>
        <w:rPr>
          <w:rFonts w:ascii="Times New Roman" w:hAnsi="Times New Roman" w:cs="Times New Roman"/>
          <w:sz w:val="28"/>
          <w:szCs w:val="28"/>
        </w:rPr>
      </w:pPr>
    </w:p>
    <w:p w:rsidR="006F310A" w:rsidRPr="006F310A" w:rsidRDefault="001258A7" w:rsidP="006F310A">
      <w:pPr>
        <w:pStyle w:val="3"/>
        <w:spacing w:before="0"/>
        <w:ind w:firstLine="0"/>
        <w:jc w:val="center"/>
        <w:rPr>
          <w:b/>
          <w:i w:val="0"/>
          <w:szCs w:val="28"/>
        </w:rPr>
      </w:pPr>
      <w:r>
        <w:rPr>
          <w:b/>
          <w:i w:val="0"/>
          <w:szCs w:val="28"/>
        </w:rPr>
        <w:t xml:space="preserve">ВПЛИВ ТРАНСФОРМАЦІЙНИХ ПРОЦЕСІВ ЕКОНОМІКИ НА РОЗВИТОК </w:t>
      </w:r>
      <w:r w:rsidR="00467F4D" w:rsidRPr="006F310A">
        <w:rPr>
          <w:b/>
          <w:i w:val="0"/>
          <w:szCs w:val="28"/>
        </w:rPr>
        <w:t xml:space="preserve">РИНКУ </w:t>
      </w:r>
      <w:r w:rsidR="00467F4D" w:rsidRPr="006F310A">
        <w:rPr>
          <w:b/>
          <w:i w:val="0"/>
          <w:szCs w:val="28"/>
          <w:lang w:val="en-US"/>
        </w:rPr>
        <w:t>B</w:t>
      </w:r>
      <w:r w:rsidR="003C3B7B">
        <w:rPr>
          <w:b/>
          <w:i w:val="0"/>
          <w:szCs w:val="28"/>
        </w:rPr>
        <w:t xml:space="preserve">USINESS </w:t>
      </w:r>
      <w:r w:rsidR="00467F4D" w:rsidRPr="006F310A">
        <w:rPr>
          <w:b/>
          <w:i w:val="0"/>
          <w:szCs w:val="28"/>
          <w:lang w:val="en-US"/>
        </w:rPr>
        <w:t>I</w:t>
      </w:r>
      <w:r w:rsidR="00467F4D" w:rsidRPr="006F310A">
        <w:rPr>
          <w:b/>
          <w:i w:val="0"/>
          <w:szCs w:val="28"/>
        </w:rPr>
        <w:t>NTELLIGENCE</w:t>
      </w:r>
    </w:p>
    <w:p w:rsidR="006F310A" w:rsidRPr="006F310A" w:rsidRDefault="006F310A" w:rsidP="006F310A">
      <w:pPr>
        <w:spacing w:after="0" w:line="360" w:lineRule="auto"/>
        <w:ind w:firstLine="709"/>
        <w:rPr>
          <w:rFonts w:ascii="Times New Roman" w:hAnsi="Times New Roman" w:cs="Times New Roman"/>
          <w:sz w:val="28"/>
          <w:szCs w:val="28"/>
        </w:rPr>
      </w:pPr>
    </w:p>
    <w:p w:rsidR="006F310A" w:rsidRPr="001258A7" w:rsidRDefault="001258A7" w:rsidP="006F310A">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Останні роки все більшого поширення та актуальності набирають аналітичні процеси в бізнесі. </w:t>
      </w:r>
      <w:r w:rsidR="006F310A" w:rsidRPr="006F310A">
        <w:rPr>
          <w:rFonts w:ascii="Times New Roman" w:hAnsi="Times New Roman" w:cs="Times New Roman"/>
          <w:bCs/>
          <w:sz w:val="28"/>
          <w:szCs w:val="28"/>
        </w:rPr>
        <w:t>Бізнесова аналітика</w:t>
      </w:r>
      <w:r w:rsidR="006F310A">
        <w:rPr>
          <w:rFonts w:ascii="Times New Roman" w:hAnsi="Times New Roman" w:cs="Times New Roman"/>
          <w:sz w:val="28"/>
          <w:szCs w:val="28"/>
        </w:rPr>
        <w:t xml:space="preserve"> </w:t>
      </w:r>
      <w:r w:rsidR="006F310A" w:rsidRPr="006F310A">
        <w:rPr>
          <w:rFonts w:ascii="Times New Roman" w:hAnsi="Times New Roman" w:cs="Times New Roman"/>
          <w:sz w:val="28"/>
          <w:szCs w:val="28"/>
        </w:rPr>
        <w:t xml:space="preserve">(BI) – це узагальнюючий термін, що включає </w:t>
      </w:r>
      <w:hyperlink r:id="rId6" w:tooltip="Застосунок" w:history="1">
        <w:r w:rsidR="006F310A" w:rsidRPr="006F310A">
          <w:rPr>
            <w:rStyle w:val="aa"/>
            <w:rFonts w:ascii="Times New Roman" w:hAnsi="Times New Roman" w:cs="Times New Roman"/>
            <w:color w:val="auto"/>
            <w:sz w:val="28"/>
            <w:szCs w:val="28"/>
            <w:u w:val="none"/>
          </w:rPr>
          <w:t>стосунки</w:t>
        </w:r>
      </w:hyperlink>
      <w:r w:rsidR="006F310A" w:rsidRPr="006F310A">
        <w:rPr>
          <w:rFonts w:ascii="Times New Roman" w:hAnsi="Times New Roman" w:cs="Times New Roman"/>
          <w:sz w:val="28"/>
          <w:szCs w:val="28"/>
        </w:rPr>
        <w:t xml:space="preserve">, </w:t>
      </w:r>
      <w:r w:rsidR="006F310A" w:rsidRPr="001258A7">
        <w:rPr>
          <w:rFonts w:ascii="Times New Roman" w:hAnsi="Times New Roman" w:cs="Times New Roman"/>
          <w:sz w:val="28"/>
          <w:szCs w:val="28"/>
        </w:rPr>
        <w:t>інфраструктуру й інструменти, а також кращі практики, які забезпечують доступ до інформації та її аналіз з метою оптимізації рішень і управління ефективністю.</w:t>
      </w:r>
    </w:p>
    <w:p w:rsidR="006F310A" w:rsidRPr="001258A7" w:rsidRDefault="006F310A" w:rsidP="006F310A">
      <w:pPr>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Якщо базувати класифікацію програмних засобів типу BI на методі функціональних завдань, де програмні продукти кожного класу виконують певний набір функцій або операцій з використанням спеціальних технологій, то ми зможемо виділити наступний набір програмних продуктів наступних класів:</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засоби побудови сховищ даних (</w:t>
      </w:r>
      <w:proofErr w:type="spellStart"/>
      <w:r w:rsidRPr="001258A7">
        <w:rPr>
          <w:sz w:val="28"/>
          <w:szCs w:val="28"/>
          <w:lang w:val="uk-UA"/>
        </w:rPr>
        <w:fldChar w:fldCharType="begin"/>
      </w:r>
      <w:r w:rsidRPr="001258A7">
        <w:rPr>
          <w:sz w:val="28"/>
          <w:szCs w:val="28"/>
          <w:lang w:val="uk-UA"/>
        </w:rPr>
        <w:instrText xml:space="preserve"> HYPERLINK "http://uk.wikipedia.org/wiki/%D0%A1%D1%85%D0%BE%D0%B2%D0%B8%D1%89%D0%B5_%D0%B4%D0%B0%D0%BD%D0%B8%D1%85" \o "Сховище даних" </w:instrText>
      </w:r>
      <w:r w:rsidRPr="001258A7">
        <w:rPr>
          <w:sz w:val="28"/>
          <w:szCs w:val="28"/>
          <w:lang w:val="uk-UA"/>
        </w:rPr>
        <w:fldChar w:fldCharType="separate"/>
      </w:r>
      <w:r w:rsidRPr="001258A7">
        <w:rPr>
          <w:sz w:val="28"/>
          <w:szCs w:val="28"/>
          <w:lang w:val="uk-UA"/>
        </w:rPr>
        <w:t>data</w:t>
      </w:r>
      <w:proofErr w:type="spellEnd"/>
      <w:r w:rsidRPr="001258A7">
        <w:rPr>
          <w:sz w:val="28"/>
          <w:szCs w:val="28"/>
          <w:lang w:val="uk-UA"/>
        </w:rPr>
        <w:t xml:space="preserve"> </w:t>
      </w:r>
      <w:proofErr w:type="spellStart"/>
      <w:r w:rsidRPr="001258A7">
        <w:rPr>
          <w:sz w:val="28"/>
          <w:szCs w:val="28"/>
          <w:lang w:val="uk-UA"/>
        </w:rPr>
        <w:t>warehousing</w:t>
      </w:r>
      <w:proofErr w:type="spellEnd"/>
      <w:r w:rsidRPr="001258A7">
        <w:rPr>
          <w:sz w:val="28"/>
          <w:szCs w:val="28"/>
          <w:lang w:val="uk-UA"/>
        </w:rPr>
        <w:fldChar w:fldCharType="end"/>
      </w:r>
      <w:r w:rsidRPr="001258A7">
        <w:rPr>
          <w:sz w:val="28"/>
          <w:szCs w:val="28"/>
          <w:lang w:val="uk-UA"/>
        </w:rPr>
        <w:t>);</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системи оперативної аналітичної обробки (</w:t>
      </w:r>
      <w:hyperlink r:id="rId7" w:tooltip="OLAP" w:history="1">
        <w:r w:rsidRPr="001258A7">
          <w:rPr>
            <w:sz w:val="28"/>
            <w:szCs w:val="28"/>
            <w:lang w:val="uk-UA"/>
          </w:rPr>
          <w:t>OLAP</w:t>
        </w:r>
      </w:hyperlink>
      <w:r w:rsidRPr="001258A7">
        <w:rPr>
          <w:sz w:val="28"/>
          <w:szCs w:val="28"/>
          <w:lang w:val="uk-UA"/>
        </w:rPr>
        <w:t>);</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інформаційно-аналітичні системи (</w:t>
      </w:r>
      <w:proofErr w:type="spellStart"/>
      <w:r w:rsidRPr="001258A7">
        <w:rPr>
          <w:sz w:val="28"/>
          <w:szCs w:val="28"/>
          <w:lang w:val="uk-UA"/>
        </w:rPr>
        <w:fldChar w:fldCharType="begin"/>
      </w:r>
      <w:r w:rsidRPr="001258A7">
        <w:rPr>
          <w:sz w:val="28"/>
          <w:szCs w:val="28"/>
          <w:lang w:val="uk-UA"/>
        </w:rPr>
        <w:instrText xml:space="preserve"> HYPERLINK "http://uk.wikipedia.org/wiki/%D0%86%D0%BD%D1%84%D0%BE%D1%80%D0%BC%D0%B0%D1%86%D1%96%D0%B9%D0%BD%D0%BE-%D0%B0%D0%BD%D0%B0%D0%BB%D1%96%D1%82%D0%B8%D1%87%D0%BD%D0%B0_%D1%81%D0%B8%D1%81%D1%82%D0%B5%D0%BC%D0%B0" \o "Інформаційно-аналітична система" </w:instrText>
      </w:r>
      <w:r w:rsidRPr="001258A7">
        <w:rPr>
          <w:sz w:val="28"/>
          <w:szCs w:val="28"/>
          <w:lang w:val="uk-UA"/>
        </w:rPr>
        <w:fldChar w:fldCharType="separate"/>
      </w:r>
      <w:r w:rsidRPr="001258A7">
        <w:rPr>
          <w:sz w:val="28"/>
          <w:szCs w:val="28"/>
          <w:lang w:val="uk-UA"/>
        </w:rPr>
        <w:t>Enterprise</w:t>
      </w:r>
      <w:proofErr w:type="spellEnd"/>
      <w:r w:rsidRPr="001258A7">
        <w:rPr>
          <w:sz w:val="28"/>
          <w:szCs w:val="28"/>
          <w:lang w:val="uk-UA"/>
        </w:rPr>
        <w:t xml:space="preserve"> </w:t>
      </w:r>
      <w:proofErr w:type="spellStart"/>
      <w:r w:rsidRPr="001258A7">
        <w:rPr>
          <w:sz w:val="28"/>
          <w:szCs w:val="28"/>
          <w:lang w:val="uk-UA"/>
        </w:rPr>
        <w:t>Information</w:t>
      </w:r>
      <w:proofErr w:type="spellEnd"/>
      <w:r w:rsidRPr="001258A7">
        <w:rPr>
          <w:sz w:val="28"/>
          <w:szCs w:val="28"/>
          <w:lang w:val="uk-UA"/>
        </w:rPr>
        <w:t xml:space="preserve"> </w:t>
      </w:r>
      <w:proofErr w:type="spellStart"/>
      <w:r w:rsidRPr="001258A7">
        <w:rPr>
          <w:sz w:val="28"/>
          <w:szCs w:val="28"/>
          <w:lang w:val="uk-UA"/>
        </w:rPr>
        <w:t>Systems</w:t>
      </w:r>
      <w:proofErr w:type="spellEnd"/>
      <w:r w:rsidRPr="001258A7">
        <w:rPr>
          <w:sz w:val="28"/>
          <w:szCs w:val="28"/>
          <w:lang w:val="uk-UA"/>
        </w:rPr>
        <w:fldChar w:fldCharType="end"/>
      </w:r>
      <w:r w:rsidRPr="001258A7">
        <w:rPr>
          <w:sz w:val="28"/>
          <w:szCs w:val="28"/>
          <w:lang w:val="uk-UA"/>
        </w:rPr>
        <w:t>, EIS);</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засоби інтелектуального аналізу даних (</w:t>
      </w:r>
      <w:proofErr w:type="spellStart"/>
      <w:r w:rsidRPr="001258A7">
        <w:rPr>
          <w:sz w:val="28"/>
          <w:szCs w:val="28"/>
          <w:lang w:val="uk-UA"/>
        </w:rPr>
        <w:fldChar w:fldCharType="begin"/>
      </w:r>
      <w:r w:rsidRPr="001258A7">
        <w:rPr>
          <w:sz w:val="28"/>
          <w:szCs w:val="28"/>
          <w:lang w:val="uk-UA"/>
        </w:rPr>
        <w:instrText xml:space="preserve"> HYPERLINK "http://uk.wikipedia.org/wiki/Data_mining" \o "Data mining" </w:instrText>
      </w:r>
      <w:r w:rsidRPr="001258A7">
        <w:rPr>
          <w:sz w:val="28"/>
          <w:szCs w:val="28"/>
          <w:lang w:val="uk-UA"/>
        </w:rPr>
        <w:fldChar w:fldCharType="separate"/>
      </w:r>
      <w:r w:rsidRPr="001258A7">
        <w:rPr>
          <w:sz w:val="28"/>
          <w:szCs w:val="28"/>
          <w:lang w:val="uk-UA"/>
        </w:rPr>
        <w:t>data</w:t>
      </w:r>
      <w:proofErr w:type="spellEnd"/>
      <w:r w:rsidRPr="001258A7">
        <w:rPr>
          <w:sz w:val="28"/>
          <w:szCs w:val="28"/>
          <w:lang w:val="uk-UA"/>
        </w:rPr>
        <w:t xml:space="preserve"> </w:t>
      </w:r>
      <w:proofErr w:type="spellStart"/>
      <w:r w:rsidRPr="001258A7">
        <w:rPr>
          <w:sz w:val="28"/>
          <w:szCs w:val="28"/>
          <w:lang w:val="uk-UA"/>
        </w:rPr>
        <w:t>mining</w:t>
      </w:r>
      <w:proofErr w:type="spellEnd"/>
      <w:r w:rsidRPr="001258A7">
        <w:rPr>
          <w:sz w:val="28"/>
          <w:szCs w:val="28"/>
          <w:lang w:val="uk-UA"/>
        </w:rPr>
        <w:fldChar w:fldCharType="end"/>
      </w:r>
      <w:r w:rsidRPr="001258A7">
        <w:rPr>
          <w:sz w:val="28"/>
          <w:szCs w:val="28"/>
          <w:lang w:val="uk-UA"/>
        </w:rPr>
        <w:t>);</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інструменти для виконання запитів і побудови звітів (</w:t>
      </w:r>
      <w:proofErr w:type="spellStart"/>
      <w:r w:rsidRPr="001258A7">
        <w:rPr>
          <w:sz w:val="28"/>
          <w:szCs w:val="28"/>
          <w:lang w:val="uk-UA"/>
        </w:rPr>
        <w:t>query</w:t>
      </w:r>
      <w:proofErr w:type="spellEnd"/>
      <w:r w:rsidRPr="001258A7">
        <w:rPr>
          <w:sz w:val="28"/>
          <w:szCs w:val="28"/>
          <w:lang w:val="uk-UA"/>
        </w:rPr>
        <w:t xml:space="preserve"> </w:t>
      </w:r>
      <w:proofErr w:type="spellStart"/>
      <w:r w:rsidRPr="001258A7">
        <w:rPr>
          <w:sz w:val="28"/>
          <w:szCs w:val="28"/>
          <w:lang w:val="uk-UA"/>
        </w:rPr>
        <w:t>and</w:t>
      </w:r>
      <w:proofErr w:type="spellEnd"/>
      <w:r w:rsidRPr="001258A7">
        <w:rPr>
          <w:sz w:val="28"/>
          <w:szCs w:val="28"/>
          <w:lang w:val="uk-UA"/>
        </w:rPr>
        <w:t xml:space="preserve"> </w:t>
      </w:r>
      <w:proofErr w:type="spellStart"/>
      <w:r w:rsidRPr="001258A7">
        <w:rPr>
          <w:sz w:val="28"/>
          <w:szCs w:val="28"/>
          <w:lang w:val="uk-UA"/>
        </w:rPr>
        <w:t>reporting</w:t>
      </w:r>
      <w:proofErr w:type="spellEnd"/>
      <w:r w:rsidRPr="001258A7">
        <w:rPr>
          <w:sz w:val="28"/>
          <w:szCs w:val="28"/>
          <w:lang w:val="uk-UA"/>
        </w:rPr>
        <w:t xml:space="preserve"> </w:t>
      </w:r>
      <w:proofErr w:type="spellStart"/>
      <w:r w:rsidRPr="001258A7">
        <w:rPr>
          <w:sz w:val="28"/>
          <w:szCs w:val="28"/>
          <w:lang w:val="uk-UA"/>
        </w:rPr>
        <w:t>tools</w:t>
      </w:r>
      <w:proofErr w:type="spellEnd"/>
      <w:r w:rsidRPr="001258A7">
        <w:rPr>
          <w:sz w:val="28"/>
          <w:szCs w:val="28"/>
          <w:lang w:val="uk-UA"/>
        </w:rPr>
        <w:t>).</w:t>
      </w:r>
    </w:p>
    <w:p w:rsidR="006F310A" w:rsidRPr="001258A7" w:rsidRDefault="006F310A" w:rsidP="006F310A">
      <w:pPr>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Передові компанії в 21-му столітті використовують BI-продукти, щоб отримати більш чітке уявлення про виконання внутрішніх операцій, про клієнтів, про ланцюжок поставок і фінансових результатах діяльності.</w:t>
      </w:r>
    </w:p>
    <w:p w:rsidR="006F310A" w:rsidRPr="001258A7" w:rsidRDefault="006F310A" w:rsidP="006F310A">
      <w:pPr>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Крім того, їм вдається домогтися високої ефективності вкладень (ROI, </w:t>
      </w:r>
      <w:proofErr w:type="spellStart"/>
      <w:r w:rsidRPr="001258A7">
        <w:rPr>
          <w:rFonts w:ascii="Times New Roman" w:hAnsi="Times New Roman" w:cs="Times New Roman"/>
          <w:sz w:val="28"/>
          <w:szCs w:val="28"/>
        </w:rPr>
        <w:t>Return</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on</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Investment</w:t>
      </w:r>
      <w:proofErr w:type="spellEnd"/>
      <w:r w:rsidRPr="001258A7">
        <w:rPr>
          <w:rFonts w:ascii="Times New Roman" w:hAnsi="Times New Roman" w:cs="Times New Roman"/>
          <w:sz w:val="28"/>
          <w:szCs w:val="28"/>
        </w:rPr>
        <w:t xml:space="preserve">): використання BI-засобів дозволяє розробляти більш вдалі плани і тактики, швидше реагувати на будь-які непередбачувані ситуації, </w:t>
      </w:r>
      <w:r w:rsidRPr="001258A7">
        <w:rPr>
          <w:rFonts w:ascii="Times New Roman" w:hAnsi="Times New Roman" w:cs="Times New Roman"/>
          <w:sz w:val="28"/>
          <w:szCs w:val="28"/>
        </w:rPr>
        <w:lastRenderedPageBreak/>
        <w:t xml:space="preserve">негайно витягувати вигоди з будь-яких нових можливостей. Одним словом, за допомогою BI вдається вести бізнес розумно </w:t>
      </w:r>
      <w:r w:rsidR="00A8542D" w:rsidRPr="001258A7">
        <w:rPr>
          <w:rFonts w:ascii="Times New Roman" w:hAnsi="Times New Roman" w:cs="Times New Roman"/>
          <w:sz w:val="28"/>
          <w:szCs w:val="28"/>
        </w:rPr>
        <w:t>[1</w:t>
      </w:r>
      <w:r w:rsidRPr="001258A7">
        <w:rPr>
          <w:rFonts w:ascii="Times New Roman" w:hAnsi="Times New Roman" w:cs="Times New Roman"/>
          <w:sz w:val="28"/>
          <w:szCs w:val="28"/>
        </w:rPr>
        <w:t>].</w:t>
      </w:r>
    </w:p>
    <w:p w:rsidR="006F310A" w:rsidRPr="001258A7" w:rsidRDefault="006F310A" w:rsidP="006F310A">
      <w:pPr>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Передові компанії визнають, що BI-продукти принципово відрізняються від інших корпоративних систем. Добре спроектовані BI-системи адаптивні за своєю природою, з часом вони змінюються і дають відповіді на все нові і нові бізнес-питання.</w:t>
      </w:r>
    </w:p>
    <w:p w:rsidR="006F310A" w:rsidRPr="001258A7" w:rsidRDefault="006F310A" w:rsidP="006F310A">
      <w:pPr>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Кращі BI-рішення формуються роками, розростаючись з часом в ширину (використовується все в більшій кількості підрозділів) і глибину (набуває все більше функціональних можливостей).</w:t>
      </w:r>
    </w:p>
    <w:p w:rsidR="006F310A" w:rsidRPr="001258A7" w:rsidRDefault="006F310A" w:rsidP="006F310A">
      <w:pPr>
        <w:shd w:val="clear" w:color="auto" w:fill="FFFFFF"/>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Спеціалізовані постачальники, які домінували раніше </w:t>
      </w:r>
      <w:r w:rsidR="00467F4D" w:rsidRPr="001258A7">
        <w:rPr>
          <w:rFonts w:ascii="Times New Roman" w:hAnsi="Times New Roman" w:cs="Times New Roman"/>
          <w:sz w:val="28"/>
          <w:szCs w:val="28"/>
        </w:rPr>
        <w:t>поступово виходят</w:t>
      </w:r>
      <w:r w:rsidRPr="001258A7">
        <w:rPr>
          <w:rFonts w:ascii="Times New Roman" w:hAnsi="Times New Roman" w:cs="Times New Roman"/>
          <w:sz w:val="28"/>
          <w:szCs w:val="28"/>
        </w:rPr>
        <w:t>ь на другий план, що є очевидним наслідком злиття і поглинань.</w:t>
      </w:r>
    </w:p>
    <w:p w:rsidR="006F310A" w:rsidRPr="001258A7" w:rsidRDefault="006F310A" w:rsidP="006F310A">
      <w:pPr>
        <w:shd w:val="clear" w:color="auto" w:fill="FFFFFF"/>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За минулі роки найбільші постачальники ПО збільшили свою частку ринку з однієї чверті до двох третин. Таким чином, всі дослідження зводяться до того, що BI-платформи будуть представлені переважно у складі великих пакетів. Рішення про інвестиції в BI будуть прив'язані до стратегічного вибору постачальника і залежати від взаємин з розробниками корпоративних додатків і платформ</w:t>
      </w:r>
      <w:r w:rsidRPr="001258A7">
        <w:rPr>
          <w:rFonts w:ascii="Times New Roman" w:hAnsi="Times New Roman" w:cs="Times New Roman"/>
          <w:sz w:val="28"/>
          <w:szCs w:val="28"/>
          <w:lang w:val="ru-RU"/>
        </w:rPr>
        <w:t xml:space="preserve"> </w:t>
      </w:r>
      <w:r w:rsidR="00A8542D" w:rsidRPr="001258A7">
        <w:rPr>
          <w:rFonts w:ascii="Times New Roman" w:hAnsi="Times New Roman" w:cs="Times New Roman"/>
          <w:sz w:val="28"/>
          <w:szCs w:val="28"/>
          <w:lang w:val="ru-RU"/>
        </w:rPr>
        <w:t>[3</w:t>
      </w:r>
      <w:r w:rsidRPr="001258A7">
        <w:rPr>
          <w:rFonts w:ascii="Times New Roman" w:hAnsi="Times New Roman" w:cs="Times New Roman"/>
          <w:sz w:val="28"/>
          <w:szCs w:val="28"/>
          <w:lang w:val="ru-RU"/>
        </w:rPr>
        <w:t>]</w:t>
      </w:r>
      <w:r w:rsidRPr="001258A7">
        <w:rPr>
          <w:rFonts w:ascii="Times New Roman" w:hAnsi="Times New Roman" w:cs="Times New Roman"/>
          <w:sz w:val="28"/>
          <w:szCs w:val="28"/>
        </w:rPr>
        <w:t>.</w:t>
      </w:r>
    </w:p>
    <w:p w:rsidR="006F310A" w:rsidRPr="001258A7" w:rsidRDefault="006F310A" w:rsidP="006F310A">
      <w:pPr>
        <w:shd w:val="clear" w:color="auto" w:fill="FFFFFF"/>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За ті ж роки збільшили розвиток BI-портфеля Microsoft, SAP, </w:t>
      </w:r>
      <w:proofErr w:type="spellStart"/>
      <w:r w:rsidRPr="001258A7">
        <w:rPr>
          <w:rFonts w:ascii="Times New Roman" w:hAnsi="Times New Roman" w:cs="Times New Roman"/>
          <w:sz w:val="28"/>
          <w:szCs w:val="28"/>
        </w:rPr>
        <w:t>Oracle</w:t>
      </w:r>
      <w:proofErr w:type="spellEnd"/>
      <w:r w:rsidRPr="001258A7">
        <w:rPr>
          <w:rFonts w:ascii="Times New Roman" w:hAnsi="Times New Roman" w:cs="Times New Roman"/>
          <w:sz w:val="28"/>
          <w:szCs w:val="28"/>
        </w:rPr>
        <w:t xml:space="preserve">, IBM. Зростання проектів </w:t>
      </w:r>
      <w:proofErr w:type="spellStart"/>
      <w:r w:rsidRPr="001258A7">
        <w:rPr>
          <w:rFonts w:ascii="Times New Roman" w:hAnsi="Times New Roman" w:cs="Times New Roman"/>
          <w:sz w:val="28"/>
          <w:szCs w:val="28"/>
        </w:rPr>
        <w:t>business</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intelligence</w:t>
      </w:r>
      <w:proofErr w:type="spellEnd"/>
      <w:r w:rsidRPr="001258A7">
        <w:rPr>
          <w:rFonts w:ascii="Times New Roman" w:hAnsi="Times New Roman" w:cs="Times New Roman"/>
          <w:sz w:val="28"/>
          <w:szCs w:val="28"/>
        </w:rPr>
        <w:t xml:space="preserve"> з відкритим кодом, подальше поширення </w:t>
      </w:r>
      <w:proofErr w:type="spellStart"/>
      <w:r w:rsidRPr="001258A7">
        <w:rPr>
          <w:rFonts w:ascii="Times New Roman" w:hAnsi="Times New Roman" w:cs="Times New Roman"/>
          <w:sz w:val="28"/>
          <w:szCs w:val="28"/>
        </w:rPr>
        <w:t>SaaS</w:t>
      </w:r>
      <w:proofErr w:type="spellEnd"/>
      <w:r w:rsidRPr="001258A7">
        <w:rPr>
          <w:rFonts w:ascii="Times New Roman" w:hAnsi="Times New Roman" w:cs="Times New Roman"/>
          <w:sz w:val="28"/>
          <w:szCs w:val="28"/>
        </w:rPr>
        <w:t xml:space="preserve">, – зробили BI-пакети більш доступними, ніж раніше. Результати цих дій ми можемо побачити на рисунку </w:t>
      </w:r>
      <w:r w:rsidR="00467F4D" w:rsidRPr="001258A7">
        <w:rPr>
          <w:rFonts w:ascii="Times New Roman" w:hAnsi="Times New Roman" w:cs="Times New Roman"/>
          <w:sz w:val="28"/>
          <w:szCs w:val="28"/>
        </w:rPr>
        <w:t>(рис.</w:t>
      </w:r>
      <w:r w:rsidRPr="001258A7">
        <w:rPr>
          <w:rFonts w:ascii="Times New Roman" w:hAnsi="Times New Roman" w:cs="Times New Roman"/>
          <w:sz w:val="28"/>
          <w:szCs w:val="28"/>
        </w:rPr>
        <w:t>1).</w:t>
      </w:r>
    </w:p>
    <w:p w:rsidR="006F310A" w:rsidRPr="001258A7" w:rsidRDefault="006F310A" w:rsidP="006F310A">
      <w:pPr>
        <w:shd w:val="clear" w:color="auto" w:fill="FFFFFF"/>
        <w:spacing w:after="0" w:line="360" w:lineRule="auto"/>
        <w:ind w:firstLine="709"/>
        <w:jc w:val="center"/>
        <w:rPr>
          <w:rFonts w:ascii="Times New Roman" w:hAnsi="Times New Roman" w:cs="Times New Roman"/>
          <w:sz w:val="28"/>
          <w:szCs w:val="28"/>
        </w:rPr>
      </w:pPr>
      <w:r w:rsidRPr="001258A7">
        <w:rPr>
          <w:rFonts w:ascii="Times New Roman" w:hAnsi="Times New Roman" w:cs="Times New Roman"/>
          <w:noProof/>
          <w:sz w:val="28"/>
          <w:szCs w:val="28"/>
          <w:lang w:val="ru-RU" w:eastAsia="ru-RU"/>
        </w:rPr>
        <w:drawing>
          <wp:inline distT="0" distB="0" distL="0" distR="0">
            <wp:extent cx="4485640" cy="2044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85640" cy="2044700"/>
                    </a:xfrm>
                    <a:prstGeom prst="rect">
                      <a:avLst/>
                    </a:prstGeom>
                    <a:noFill/>
                    <a:ln w="9525">
                      <a:noFill/>
                      <a:miter lim="800000"/>
                      <a:headEnd/>
                      <a:tailEnd/>
                    </a:ln>
                  </pic:spPr>
                </pic:pic>
              </a:graphicData>
            </a:graphic>
          </wp:inline>
        </w:drawing>
      </w:r>
    </w:p>
    <w:p w:rsidR="006F310A" w:rsidRPr="001258A7" w:rsidRDefault="006F310A" w:rsidP="006F310A">
      <w:pPr>
        <w:shd w:val="clear" w:color="auto" w:fill="FFFFFF"/>
        <w:spacing w:after="0" w:line="360" w:lineRule="auto"/>
        <w:ind w:firstLine="709"/>
        <w:jc w:val="center"/>
        <w:rPr>
          <w:rFonts w:ascii="Times New Roman" w:hAnsi="Times New Roman" w:cs="Times New Roman"/>
          <w:sz w:val="28"/>
          <w:szCs w:val="28"/>
        </w:rPr>
      </w:pPr>
      <w:r w:rsidRPr="001258A7">
        <w:rPr>
          <w:rFonts w:ascii="Times New Roman" w:hAnsi="Times New Roman" w:cs="Times New Roman"/>
          <w:sz w:val="28"/>
          <w:szCs w:val="28"/>
        </w:rPr>
        <w:t>Рис.</w:t>
      </w:r>
      <w:r w:rsidR="00467F4D" w:rsidRPr="001258A7">
        <w:rPr>
          <w:rFonts w:ascii="Times New Roman" w:hAnsi="Times New Roman" w:cs="Times New Roman"/>
          <w:sz w:val="28"/>
          <w:szCs w:val="28"/>
        </w:rPr>
        <w:t xml:space="preserve"> </w:t>
      </w:r>
      <w:r w:rsidRPr="001258A7">
        <w:rPr>
          <w:rFonts w:ascii="Times New Roman" w:hAnsi="Times New Roman" w:cs="Times New Roman"/>
          <w:sz w:val="28"/>
          <w:szCs w:val="28"/>
        </w:rPr>
        <w:t xml:space="preserve">1. Частки </w:t>
      </w:r>
      <w:proofErr w:type="spellStart"/>
      <w:r w:rsidRPr="001258A7">
        <w:rPr>
          <w:rFonts w:ascii="Times New Roman" w:hAnsi="Times New Roman" w:cs="Times New Roman"/>
          <w:sz w:val="28"/>
          <w:szCs w:val="28"/>
        </w:rPr>
        <w:t>вендорів</w:t>
      </w:r>
      <w:proofErr w:type="spellEnd"/>
      <w:r w:rsidRPr="001258A7">
        <w:rPr>
          <w:rFonts w:ascii="Times New Roman" w:hAnsi="Times New Roman" w:cs="Times New Roman"/>
          <w:sz w:val="28"/>
          <w:szCs w:val="28"/>
        </w:rPr>
        <w:t xml:space="preserve"> на ринку BI</w:t>
      </w:r>
    </w:p>
    <w:p w:rsidR="006F310A" w:rsidRPr="001258A7" w:rsidRDefault="006F310A" w:rsidP="00467F4D">
      <w:pPr>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У минулі роки, в результаті злиття спеціалізованих постачальників і виробників великих програмних платформ, більшість рішень про інвестиції в BI-платформи приймалися відповідно до вимог стратегічного планування, і, безсумнівно, знаходилися під впливом організаційних взаємовідносин з найбільшими постачальниками платформ. Незважаючи на це, попит на незалежні продукти як і раніше зберігається. Щоб зрозуміти цю подвійність, варто розібратися в тих факторах, які визначають сьогоднішню кон'юнктуру ринку:</w:t>
      </w:r>
    </w:p>
    <w:p w:rsidR="006F310A" w:rsidRPr="001258A7" w:rsidRDefault="006F310A" w:rsidP="00467F4D">
      <w:pPr>
        <w:pStyle w:val="a6"/>
        <w:numPr>
          <w:ilvl w:val="0"/>
          <w:numId w:val="2"/>
        </w:numPr>
        <w:shd w:val="clear" w:color="auto" w:fill="FFFFFF"/>
        <w:tabs>
          <w:tab w:val="left" w:pos="1134"/>
          <w:tab w:val="left" w:pos="1276"/>
        </w:tabs>
        <w:spacing w:after="0" w:line="360" w:lineRule="auto"/>
        <w:ind w:left="0" w:firstLine="709"/>
        <w:jc w:val="both"/>
        <w:rPr>
          <w:rStyle w:val="a9"/>
          <w:rFonts w:ascii="Times New Roman" w:hAnsi="Times New Roman" w:cs="Times New Roman"/>
          <w:i w:val="0"/>
          <w:sz w:val="28"/>
          <w:szCs w:val="28"/>
        </w:rPr>
      </w:pPr>
      <w:r w:rsidRPr="001258A7">
        <w:rPr>
          <w:rStyle w:val="a9"/>
          <w:rFonts w:ascii="Times New Roman" w:hAnsi="Times New Roman" w:cs="Times New Roman"/>
          <w:i w:val="0"/>
          <w:sz w:val="28"/>
          <w:szCs w:val="28"/>
        </w:rPr>
        <w:t xml:space="preserve">Відмінності в перевагах покупців. Існує два типи покупців: </w:t>
      </w:r>
    </w:p>
    <w:p w:rsidR="006F310A" w:rsidRPr="001258A7" w:rsidRDefault="006F310A" w:rsidP="00467F4D">
      <w:pPr>
        <w:pStyle w:val="a6"/>
        <w:numPr>
          <w:ilvl w:val="0"/>
          <w:numId w:val="4"/>
        </w:numPr>
        <w:shd w:val="clear" w:color="auto" w:fill="FFFFFF"/>
        <w:tabs>
          <w:tab w:val="left" w:pos="1134"/>
          <w:tab w:val="left" w:pos="1276"/>
        </w:tabs>
        <w:spacing w:after="0" w:line="360" w:lineRule="auto"/>
        <w:ind w:left="0" w:firstLine="709"/>
        <w:jc w:val="both"/>
        <w:rPr>
          <w:rStyle w:val="a9"/>
          <w:rFonts w:ascii="Times New Roman" w:hAnsi="Times New Roman" w:cs="Times New Roman"/>
          <w:i w:val="0"/>
          <w:sz w:val="28"/>
          <w:szCs w:val="28"/>
        </w:rPr>
      </w:pPr>
      <w:r w:rsidRPr="001258A7">
        <w:rPr>
          <w:rStyle w:val="a9"/>
          <w:rFonts w:ascii="Times New Roman" w:hAnsi="Times New Roman" w:cs="Times New Roman"/>
          <w:i w:val="0"/>
          <w:sz w:val="28"/>
          <w:szCs w:val="28"/>
        </w:rPr>
        <w:lastRenderedPageBreak/>
        <w:t>фірми, які розглядають BI-платформу як розширення корпоративних коштів проміжного рівня і вимагають від неї сумісності з гетерогенними джерелами даних і додатків;</w:t>
      </w:r>
    </w:p>
    <w:p w:rsidR="006F310A" w:rsidRPr="001258A7" w:rsidRDefault="006F310A" w:rsidP="00467F4D">
      <w:pPr>
        <w:pStyle w:val="a6"/>
        <w:numPr>
          <w:ilvl w:val="0"/>
          <w:numId w:val="4"/>
        </w:numPr>
        <w:shd w:val="clear" w:color="auto" w:fill="FFFFFF"/>
        <w:tabs>
          <w:tab w:val="left" w:pos="1134"/>
          <w:tab w:val="left" w:pos="1276"/>
        </w:tabs>
        <w:spacing w:after="0" w:line="360" w:lineRule="auto"/>
        <w:ind w:left="0" w:firstLine="709"/>
        <w:jc w:val="both"/>
        <w:rPr>
          <w:rStyle w:val="a9"/>
          <w:rFonts w:ascii="Times New Roman" w:hAnsi="Times New Roman" w:cs="Times New Roman"/>
          <w:i w:val="0"/>
          <w:sz w:val="28"/>
          <w:szCs w:val="28"/>
        </w:rPr>
      </w:pPr>
      <w:r w:rsidRPr="001258A7">
        <w:rPr>
          <w:rStyle w:val="a9"/>
          <w:rFonts w:ascii="Times New Roman" w:hAnsi="Times New Roman" w:cs="Times New Roman"/>
          <w:i w:val="0"/>
          <w:sz w:val="28"/>
          <w:szCs w:val="28"/>
        </w:rPr>
        <w:t>компанії, схильні до пре-інтеграції BI-платформи в пакет додатків і набір джерел даних одного постачальника.</w:t>
      </w:r>
    </w:p>
    <w:p w:rsidR="006F310A" w:rsidRPr="001258A7" w:rsidRDefault="006F310A" w:rsidP="00467F4D">
      <w:pPr>
        <w:pStyle w:val="a6"/>
        <w:numPr>
          <w:ilvl w:val="0"/>
          <w:numId w:val="2"/>
        </w:numPr>
        <w:shd w:val="clear" w:color="auto" w:fill="FFFFFF"/>
        <w:tabs>
          <w:tab w:val="left" w:pos="1276"/>
        </w:tabs>
        <w:spacing w:after="0" w:line="360" w:lineRule="auto"/>
        <w:ind w:left="0" w:firstLine="709"/>
        <w:jc w:val="both"/>
        <w:rPr>
          <w:rStyle w:val="a9"/>
          <w:rFonts w:ascii="Times New Roman" w:hAnsi="Times New Roman" w:cs="Times New Roman"/>
          <w:i w:val="0"/>
          <w:sz w:val="28"/>
          <w:szCs w:val="28"/>
        </w:rPr>
      </w:pPr>
      <w:r w:rsidRPr="001258A7">
        <w:rPr>
          <w:rStyle w:val="a9"/>
          <w:rFonts w:ascii="Times New Roman" w:hAnsi="Times New Roman" w:cs="Times New Roman"/>
          <w:i w:val="0"/>
          <w:sz w:val="28"/>
          <w:szCs w:val="28"/>
        </w:rPr>
        <w:t xml:space="preserve">Інновація виливається в інтеграцію. Один із наслідків консолідації ринку – інтеграція придбаних технологій в існуючу IT-середовище. Постачальники стикаються з проблемою балансування двох суперечливих цілей </w:t>
      </w:r>
      <w:r w:rsidR="00467F4D" w:rsidRPr="001258A7">
        <w:rPr>
          <w:rStyle w:val="a9"/>
          <w:rFonts w:ascii="Times New Roman" w:hAnsi="Times New Roman" w:cs="Times New Roman"/>
          <w:i w:val="0"/>
          <w:sz w:val="28"/>
          <w:szCs w:val="28"/>
        </w:rPr>
        <w:t>–</w:t>
      </w:r>
      <w:r w:rsidRPr="001258A7">
        <w:rPr>
          <w:rStyle w:val="a9"/>
          <w:rFonts w:ascii="Times New Roman" w:hAnsi="Times New Roman" w:cs="Times New Roman"/>
          <w:i w:val="0"/>
          <w:sz w:val="28"/>
          <w:szCs w:val="28"/>
        </w:rPr>
        <w:t xml:space="preserve"> у</w:t>
      </w:r>
      <w:r w:rsidR="00467F4D" w:rsidRPr="001258A7">
        <w:rPr>
          <w:rStyle w:val="a9"/>
          <w:rFonts w:ascii="Times New Roman" w:hAnsi="Times New Roman" w:cs="Times New Roman"/>
          <w:i w:val="0"/>
          <w:sz w:val="28"/>
          <w:szCs w:val="28"/>
        </w:rPr>
        <w:t>досконалення BI-</w:t>
      </w:r>
      <w:r w:rsidRPr="001258A7">
        <w:rPr>
          <w:rStyle w:val="a9"/>
          <w:rFonts w:ascii="Times New Roman" w:hAnsi="Times New Roman" w:cs="Times New Roman"/>
          <w:i w:val="0"/>
          <w:sz w:val="28"/>
          <w:szCs w:val="28"/>
        </w:rPr>
        <w:t>платформи за рахунок роботи з іншими продуктами і, разом з тим, спроба уникнути зайвої ізоляції.</w:t>
      </w:r>
    </w:p>
    <w:p w:rsidR="006F310A" w:rsidRPr="001258A7" w:rsidRDefault="006F310A" w:rsidP="00467F4D">
      <w:pPr>
        <w:pStyle w:val="a6"/>
        <w:numPr>
          <w:ilvl w:val="0"/>
          <w:numId w:val="2"/>
        </w:numPr>
        <w:shd w:val="clear" w:color="auto" w:fill="FFFFFF"/>
        <w:tabs>
          <w:tab w:val="left" w:pos="1276"/>
        </w:tabs>
        <w:spacing w:after="0" w:line="360" w:lineRule="auto"/>
        <w:ind w:left="0" w:firstLine="709"/>
        <w:jc w:val="both"/>
        <w:rPr>
          <w:rStyle w:val="a9"/>
          <w:rFonts w:ascii="Times New Roman" w:hAnsi="Times New Roman" w:cs="Times New Roman"/>
          <w:i w:val="0"/>
          <w:sz w:val="28"/>
          <w:szCs w:val="28"/>
        </w:rPr>
      </w:pPr>
      <w:r w:rsidRPr="001258A7">
        <w:rPr>
          <w:rStyle w:val="a9"/>
          <w:rFonts w:ascii="Times New Roman" w:hAnsi="Times New Roman" w:cs="Times New Roman"/>
          <w:i w:val="0"/>
          <w:sz w:val="28"/>
          <w:szCs w:val="28"/>
        </w:rPr>
        <w:t>«</w:t>
      </w:r>
      <w:proofErr w:type="spellStart"/>
      <w:r w:rsidRPr="001258A7">
        <w:rPr>
          <w:rStyle w:val="a9"/>
          <w:rFonts w:ascii="Times New Roman" w:hAnsi="Times New Roman" w:cs="Times New Roman"/>
          <w:i w:val="0"/>
          <w:sz w:val="28"/>
          <w:szCs w:val="28"/>
        </w:rPr>
        <w:t>Згладжувальні</w:t>
      </w:r>
      <w:proofErr w:type="spellEnd"/>
      <w:r w:rsidRPr="001258A7">
        <w:rPr>
          <w:rStyle w:val="a9"/>
          <w:rFonts w:ascii="Times New Roman" w:hAnsi="Times New Roman" w:cs="Times New Roman"/>
          <w:i w:val="0"/>
          <w:sz w:val="28"/>
          <w:szCs w:val="28"/>
        </w:rPr>
        <w:t>» тенденції. Зрілість недорого BI-</w:t>
      </w:r>
      <w:r w:rsidR="003C3B7B" w:rsidRPr="001258A7">
        <w:rPr>
          <w:rStyle w:val="a9"/>
          <w:rFonts w:ascii="Times New Roman" w:hAnsi="Times New Roman" w:cs="Times New Roman"/>
          <w:i w:val="0"/>
          <w:sz w:val="28"/>
          <w:szCs w:val="28"/>
        </w:rPr>
        <w:t>порт</w:t>
      </w:r>
      <w:r w:rsidRPr="001258A7">
        <w:rPr>
          <w:rStyle w:val="a9"/>
          <w:rFonts w:ascii="Times New Roman" w:hAnsi="Times New Roman" w:cs="Times New Roman"/>
          <w:i w:val="0"/>
          <w:sz w:val="28"/>
          <w:szCs w:val="28"/>
        </w:rPr>
        <w:t xml:space="preserve">феля від Microsoft, застосування технологій </w:t>
      </w:r>
      <w:proofErr w:type="spellStart"/>
      <w:r w:rsidRPr="001258A7">
        <w:rPr>
          <w:rStyle w:val="a9"/>
          <w:rFonts w:ascii="Times New Roman" w:hAnsi="Times New Roman" w:cs="Times New Roman"/>
          <w:i w:val="0"/>
          <w:sz w:val="28"/>
          <w:szCs w:val="28"/>
        </w:rPr>
        <w:t>Web</w:t>
      </w:r>
      <w:proofErr w:type="spellEnd"/>
      <w:r w:rsidRPr="001258A7">
        <w:rPr>
          <w:rStyle w:val="a9"/>
          <w:rFonts w:ascii="Times New Roman" w:hAnsi="Times New Roman" w:cs="Times New Roman"/>
          <w:i w:val="0"/>
          <w:sz w:val="28"/>
          <w:szCs w:val="28"/>
        </w:rPr>
        <w:t xml:space="preserve"> 2.0, доступність пристроїв для Сховищ даних, розвиток BI з відкритим кодом, а також поява SaaS- пакетів, зробила технологію BI більш доступною. У результаті можна сказати, що ряд постачальників з альтернативним підходом займає міцне місце на ринку і пропонує дуже зручні підходи для цілого ряду ситуацій і сфер застосування.</w:t>
      </w:r>
    </w:p>
    <w:p w:rsidR="006F310A" w:rsidRPr="001258A7" w:rsidRDefault="006F310A" w:rsidP="006F310A">
      <w:pPr>
        <w:pStyle w:val="a6"/>
        <w:numPr>
          <w:ilvl w:val="0"/>
          <w:numId w:val="2"/>
        </w:numPr>
        <w:shd w:val="clear" w:color="auto" w:fill="FFFFFF"/>
        <w:tabs>
          <w:tab w:val="left" w:pos="1276"/>
        </w:tabs>
        <w:spacing w:after="0" w:line="360" w:lineRule="auto"/>
        <w:ind w:left="0" w:firstLine="709"/>
        <w:jc w:val="both"/>
        <w:rPr>
          <w:rStyle w:val="a9"/>
          <w:rFonts w:ascii="Times New Roman" w:hAnsi="Times New Roman" w:cs="Times New Roman"/>
          <w:i w:val="0"/>
          <w:sz w:val="28"/>
          <w:szCs w:val="28"/>
        </w:rPr>
      </w:pPr>
      <w:r w:rsidRPr="001258A7">
        <w:rPr>
          <w:rStyle w:val="a9"/>
          <w:rFonts w:ascii="Times New Roman" w:hAnsi="Times New Roman" w:cs="Times New Roman"/>
          <w:i w:val="0"/>
          <w:sz w:val="28"/>
          <w:szCs w:val="28"/>
        </w:rPr>
        <w:t>Відродження BI для «робочих груп». Багато хто з передових постачальників в BI-галузі почали свій вихід на ринку з вузькоспеціалізованих продуктів. Отримавши схвалення від клієнтів і аналітиків, вони розширили свої пакети до корпоративних масштабів. У підсумку на ринку утворився пролом для постачальників, які могли б запропонувати рішення для персональних і групових потреби, використовуючи спеціальні технології (наприклад, аналітику, працюючу в основний пам'яті – in-</w:t>
      </w:r>
      <w:proofErr w:type="spellStart"/>
      <w:r w:rsidRPr="001258A7">
        <w:rPr>
          <w:rStyle w:val="a9"/>
          <w:rFonts w:ascii="Times New Roman" w:hAnsi="Times New Roman" w:cs="Times New Roman"/>
          <w:i w:val="0"/>
          <w:sz w:val="28"/>
          <w:szCs w:val="28"/>
        </w:rPr>
        <w:t>memory</w:t>
      </w:r>
      <w:proofErr w:type="spellEnd"/>
      <w:r w:rsidRPr="001258A7">
        <w:rPr>
          <w:rStyle w:val="a9"/>
          <w:rFonts w:ascii="Times New Roman" w:hAnsi="Times New Roman" w:cs="Times New Roman"/>
          <w:i w:val="0"/>
          <w:sz w:val="28"/>
          <w:szCs w:val="28"/>
        </w:rPr>
        <w:t xml:space="preserve"> </w:t>
      </w:r>
      <w:proofErr w:type="spellStart"/>
      <w:r w:rsidRPr="001258A7">
        <w:rPr>
          <w:rStyle w:val="a9"/>
          <w:rFonts w:ascii="Times New Roman" w:hAnsi="Times New Roman" w:cs="Times New Roman"/>
          <w:i w:val="0"/>
          <w:sz w:val="28"/>
          <w:szCs w:val="28"/>
        </w:rPr>
        <w:t>analytics</w:t>
      </w:r>
      <w:proofErr w:type="spellEnd"/>
      <w:r w:rsidRPr="001258A7">
        <w:rPr>
          <w:rStyle w:val="a9"/>
          <w:rFonts w:ascii="Times New Roman" w:hAnsi="Times New Roman" w:cs="Times New Roman"/>
          <w:i w:val="0"/>
          <w:sz w:val="28"/>
          <w:szCs w:val="28"/>
        </w:rPr>
        <w:t>). Незважаючи на ризик розростання кількості неузгоджених продуктів, вони знаходять свій попит і зберігають привабливість.</w:t>
      </w:r>
    </w:p>
    <w:p w:rsidR="006F310A" w:rsidRPr="001258A7" w:rsidRDefault="006F310A" w:rsidP="006F310A">
      <w:pPr>
        <w:pStyle w:val="a6"/>
        <w:numPr>
          <w:ilvl w:val="0"/>
          <w:numId w:val="2"/>
        </w:numPr>
        <w:shd w:val="clear" w:color="auto" w:fill="FFFFFF"/>
        <w:tabs>
          <w:tab w:val="left" w:pos="1276"/>
        </w:tabs>
        <w:spacing w:after="0" w:line="360" w:lineRule="auto"/>
        <w:ind w:left="0" w:firstLine="709"/>
        <w:jc w:val="both"/>
        <w:rPr>
          <w:rStyle w:val="a9"/>
          <w:rFonts w:ascii="Times New Roman" w:hAnsi="Times New Roman" w:cs="Times New Roman"/>
          <w:i w:val="0"/>
          <w:sz w:val="28"/>
          <w:szCs w:val="28"/>
        </w:rPr>
      </w:pPr>
      <w:r w:rsidRPr="001258A7">
        <w:rPr>
          <w:rStyle w:val="a9"/>
          <w:rFonts w:ascii="Times New Roman" w:hAnsi="Times New Roman" w:cs="Times New Roman"/>
          <w:i w:val="0"/>
          <w:sz w:val="28"/>
          <w:szCs w:val="28"/>
        </w:rPr>
        <w:t xml:space="preserve">Повернення до інвестиційного рівності. У результаті спілкування з клієнтами аналітики компанії </w:t>
      </w:r>
      <w:proofErr w:type="spellStart"/>
      <w:r w:rsidRPr="001258A7">
        <w:rPr>
          <w:rStyle w:val="a9"/>
          <w:rFonts w:ascii="Times New Roman" w:hAnsi="Times New Roman" w:cs="Times New Roman"/>
          <w:i w:val="0"/>
          <w:sz w:val="28"/>
          <w:szCs w:val="28"/>
        </w:rPr>
        <w:t>Gartner</w:t>
      </w:r>
      <w:proofErr w:type="spellEnd"/>
      <w:r w:rsidRPr="001258A7">
        <w:rPr>
          <w:rStyle w:val="a9"/>
          <w:rFonts w:ascii="Times New Roman" w:hAnsi="Times New Roman" w:cs="Times New Roman"/>
          <w:i w:val="0"/>
          <w:sz w:val="28"/>
          <w:szCs w:val="28"/>
        </w:rPr>
        <w:t xml:space="preserve"> з'ясували, що взаємозв'язки між розміром компанії-постачальника (як по його доходу, так і за кількістю працівників) та задоволеністю та окупністю вкладень у BI-платформу, просто немає. Раніше, коли на ринку домінували спеціалізовані BI-фірми, розмір був важливим </w:t>
      </w:r>
      <w:r w:rsidRPr="001258A7">
        <w:rPr>
          <w:rStyle w:val="a9"/>
          <w:rFonts w:ascii="Times New Roman" w:hAnsi="Times New Roman" w:cs="Times New Roman"/>
          <w:i w:val="0"/>
          <w:sz w:val="28"/>
          <w:szCs w:val="28"/>
        </w:rPr>
        <w:lastRenderedPageBreak/>
        <w:t>індикатором. А сьогодні постачальник, має дохід в 300 млн. доларів, може забезпечити вирішення ні чим не гірше конкурента, що перевершує його за розміром у кілька разів.</w:t>
      </w:r>
    </w:p>
    <w:p w:rsidR="006F310A" w:rsidRPr="001258A7" w:rsidRDefault="006F310A" w:rsidP="006F310A">
      <w:pPr>
        <w:shd w:val="clear" w:color="auto" w:fill="FFFFFF"/>
        <w:tabs>
          <w:tab w:val="left" w:pos="1134"/>
        </w:tabs>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Багато виробників продовжують розвивати інноваційну функціональність, пропонуючи інтерактивну візуалізацію, аналіз в пам'яті (</w:t>
      </w:r>
      <w:proofErr w:type="spellStart"/>
      <w:r w:rsidRPr="001258A7">
        <w:rPr>
          <w:rFonts w:ascii="Times New Roman" w:hAnsi="Times New Roman" w:cs="Times New Roman"/>
          <w:sz w:val="28"/>
          <w:szCs w:val="28"/>
        </w:rPr>
        <w:t>in</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memory</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analysis</w:t>
      </w:r>
      <w:proofErr w:type="spellEnd"/>
      <w:r w:rsidRPr="001258A7">
        <w:rPr>
          <w:rFonts w:ascii="Times New Roman" w:hAnsi="Times New Roman" w:cs="Times New Roman"/>
          <w:sz w:val="28"/>
          <w:szCs w:val="28"/>
        </w:rPr>
        <w:t>), інструментальні панелі, що працюють в реальному часі, розробку додатків за допомогою візуальних інструментів підтримки (</w:t>
      </w:r>
      <w:proofErr w:type="spellStart"/>
      <w:r w:rsidRPr="001258A7">
        <w:rPr>
          <w:rFonts w:ascii="Times New Roman" w:hAnsi="Times New Roman" w:cs="Times New Roman"/>
          <w:sz w:val="28"/>
          <w:szCs w:val="28"/>
        </w:rPr>
        <w:t>wizards</w:t>
      </w:r>
      <w:proofErr w:type="spellEnd"/>
      <w:r w:rsidRPr="001258A7">
        <w:rPr>
          <w:rFonts w:ascii="Times New Roman" w:hAnsi="Times New Roman" w:cs="Times New Roman"/>
          <w:sz w:val="28"/>
          <w:szCs w:val="28"/>
        </w:rPr>
        <w:t xml:space="preserve">), звітність у формі електронних таблиць </w:t>
      </w:r>
      <w:r w:rsidR="00A8542D" w:rsidRPr="001258A7">
        <w:rPr>
          <w:rFonts w:ascii="Times New Roman" w:hAnsi="Times New Roman" w:cs="Times New Roman"/>
          <w:sz w:val="28"/>
          <w:szCs w:val="28"/>
        </w:rPr>
        <w:t>[2</w:t>
      </w:r>
      <w:r w:rsidRPr="001258A7">
        <w:rPr>
          <w:rFonts w:ascii="Times New Roman" w:hAnsi="Times New Roman" w:cs="Times New Roman"/>
          <w:sz w:val="28"/>
          <w:szCs w:val="28"/>
        </w:rPr>
        <w:t>]. </w:t>
      </w:r>
    </w:p>
    <w:p w:rsidR="006F310A" w:rsidRPr="001258A7" w:rsidRDefault="006F310A" w:rsidP="006F310A">
      <w:pPr>
        <w:shd w:val="clear" w:color="auto" w:fill="FFFFFF"/>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Проаналізувавши сучасний ринок продуктів BI можна зобразити їх у квадранті </w:t>
      </w:r>
      <w:r w:rsidR="00467F4D" w:rsidRPr="001258A7">
        <w:rPr>
          <w:rFonts w:ascii="Times New Roman" w:hAnsi="Times New Roman" w:cs="Times New Roman"/>
          <w:sz w:val="28"/>
          <w:szCs w:val="28"/>
        </w:rPr>
        <w:t>(рис.</w:t>
      </w:r>
      <w:r w:rsidRPr="001258A7">
        <w:rPr>
          <w:rFonts w:ascii="Times New Roman" w:hAnsi="Times New Roman" w:cs="Times New Roman"/>
          <w:sz w:val="28"/>
          <w:szCs w:val="28"/>
        </w:rPr>
        <w:t>2).</w:t>
      </w:r>
    </w:p>
    <w:p w:rsidR="00A8542D" w:rsidRPr="001258A7" w:rsidRDefault="00A8542D" w:rsidP="00A8542D">
      <w:pPr>
        <w:shd w:val="clear" w:color="auto" w:fill="FFFFFF"/>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Сучасні BI-засоби дозволяють об'єднувати неструктуровані дані з традиційними структурованими, щоб забезпечити додаткові можливості вивчення тенденцій та аналізу сценаріїв «що-якщо ». Наприклад в роздрібній торгівлі сьогодні використовуються дані центрів обробки дзвінків та електронної переписки, які суттєво розширюють аналіз клієнтських сегментів. Можна, звичайно, вручну обробити текст, але це вимагає великих зусиль. BI дозволяє проводити такі операції автоматично, так, щоб всі зусилля звелися до прийняття правильних рішень на основі проведеного аналізу, а не до перегляду і вивченню розрізненої інформації. </w:t>
      </w:r>
    </w:p>
    <w:p w:rsidR="00A8542D" w:rsidRPr="001258A7" w:rsidRDefault="00A8542D" w:rsidP="006F310A">
      <w:pPr>
        <w:shd w:val="clear" w:color="auto" w:fill="FFFFFF"/>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РСУБД спочатку проектувалися для виконання невеликих транзакцій, а не для величезних обсягів даних і BI-запитів. З роками вони адаптувалися до нових умов, однак у них є ряд недоліків. Альтернативні моделі все частіше використовуються в BI для усунення розриву між структурованими і неструктурованими даними. </w:t>
      </w:r>
    </w:p>
    <w:p w:rsidR="006F310A" w:rsidRPr="00B105CD" w:rsidRDefault="006F310A" w:rsidP="006F310A">
      <w:pPr>
        <w:shd w:val="clear" w:color="auto" w:fill="FFFFFF"/>
        <w:spacing w:after="0" w:line="360" w:lineRule="auto"/>
        <w:ind w:firstLine="709"/>
        <w:jc w:val="center"/>
        <w:rPr>
          <w:rFonts w:ascii="Times New Roman" w:hAnsi="Times New Roman" w:cs="Times New Roman"/>
          <w:sz w:val="28"/>
          <w:szCs w:val="28"/>
        </w:rPr>
      </w:pPr>
      <w:r w:rsidRPr="00B105CD">
        <w:rPr>
          <w:rFonts w:ascii="Times New Roman" w:hAnsi="Times New Roman" w:cs="Times New Roman"/>
          <w:noProof/>
          <w:sz w:val="28"/>
          <w:szCs w:val="28"/>
          <w:lang w:val="ru-RU" w:eastAsia="ru-RU"/>
        </w:rPr>
        <w:drawing>
          <wp:inline distT="0" distB="0" distL="0" distR="0">
            <wp:extent cx="4270375" cy="449453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4270375" cy="4494530"/>
                    </a:xfrm>
                    <a:prstGeom prst="rect">
                      <a:avLst/>
                    </a:prstGeom>
                    <a:noFill/>
                    <a:ln w="9525">
                      <a:noFill/>
                      <a:miter lim="800000"/>
                      <a:headEnd/>
                      <a:tailEnd/>
                    </a:ln>
                  </pic:spPr>
                </pic:pic>
              </a:graphicData>
            </a:graphic>
          </wp:inline>
        </w:drawing>
      </w:r>
    </w:p>
    <w:p w:rsidR="006F310A" w:rsidRPr="00B105CD" w:rsidRDefault="006F310A" w:rsidP="006F310A">
      <w:pPr>
        <w:shd w:val="clear" w:color="auto" w:fill="FFFFFF"/>
        <w:spacing w:after="0" w:line="360" w:lineRule="auto"/>
        <w:ind w:firstLine="709"/>
        <w:jc w:val="center"/>
        <w:rPr>
          <w:rFonts w:ascii="Times New Roman" w:hAnsi="Times New Roman" w:cs="Times New Roman"/>
          <w:sz w:val="28"/>
          <w:szCs w:val="28"/>
        </w:rPr>
      </w:pPr>
      <w:r w:rsidRPr="00B105CD">
        <w:rPr>
          <w:rFonts w:ascii="Times New Roman" w:hAnsi="Times New Roman" w:cs="Times New Roman"/>
          <w:sz w:val="28"/>
          <w:szCs w:val="28"/>
        </w:rPr>
        <w:t>Рис.</w:t>
      </w:r>
      <w:r w:rsidR="00467F4D" w:rsidRPr="00B105CD">
        <w:rPr>
          <w:rFonts w:ascii="Times New Roman" w:hAnsi="Times New Roman" w:cs="Times New Roman"/>
          <w:sz w:val="28"/>
          <w:szCs w:val="28"/>
        </w:rPr>
        <w:t xml:space="preserve"> </w:t>
      </w:r>
      <w:r w:rsidRPr="00B105CD">
        <w:rPr>
          <w:rFonts w:ascii="Times New Roman" w:hAnsi="Times New Roman" w:cs="Times New Roman"/>
          <w:sz w:val="28"/>
          <w:szCs w:val="28"/>
        </w:rPr>
        <w:t>2. Квадрант продуктів BI</w:t>
      </w:r>
      <w:r w:rsidR="00B105CD" w:rsidRPr="00B105CD">
        <w:rPr>
          <w:rFonts w:ascii="Times New Roman" w:hAnsi="Times New Roman" w:cs="Times New Roman"/>
          <w:sz w:val="28"/>
          <w:szCs w:val="28"/>
        </w:rPr>
        <w:t xml:space="preserve"> [5];</w:t>
      </w:r>
    </w:p>
    <w:p w:rsidR="006F310A" w:rsidRPr="001258A7" w:rsidRDefault="006F310A" w:rsidP="006F310A">
      <w:pPr>
        <w:shd w:val="clear" w:color="auto" w:fill="FFFFFF"/>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Традиційна звітність швидко втрачає сенс, після того як у практику входить використання декількох десятків вимірювань. Один з можливих підходів – «спрямована аналітика» (</w:t>
      </w:r>
      <w:proofErr w:type="spellStart"/>
      <w:r w:rsidRPr="001258A7">
        <w:rPr>
          <w:rFonts w:ascii="Times New Roman" w:hAnsi="Times New Roman" w:cs="Times New Roman"/>
          <w:sz w:val="28"/>
          <w:szCs w:val="28"/>
        </w:rPr>
        <w:t>guided</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analytics</w:t>
      </w:r>
      <w:proofErr w:type="spellEnd"/>
      <w:r w:rsidRPr="001258A7">
        <w:rPr>
          <w:rFonts w:ascii="Times New Roman" w:hAnsi="Times New Roman" w:cs="Times New Roman"/>
          <w:sz w:val="28"/>
          <w:szCs w:val="28"/>
        </w:rPr>
        <w:t>), де користувачі в інтерактивному режимі об'єднують і зіставляють вимірювання. Ще один напрямок - візуалізація моделей, що дає користувачам наочну картину великих матриць даних для виявлення тенденцій. </w:t>
      </w:r>
    </w:p>
    <w:p w:rsidR="006F310A" w:rsidRPr="001258A7" w:rsidRDefault="006F310A" w:rsidP="006F310A">
      <w:pPr>
        <w:shd w:val="clear" w:color="auto" w:fill="FFFFFF"/>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Навіть неминуча зміна купівельної поведінки, пов'язана з активними злиттями-поглинаннями, що не заважає робити деякі прогнози зростання ринку. Середньорічні теми зростання складуть за 5 років (2013-2018) близько 8,6%. </w:t>
      </w:r>
    </w:p>
    <w:p w:rsidR="006F310A" w:rsidRPr="001258A7" w:rsidRDefault="006F310A" w:rsidP="006F310A">
      <w:pPr>
        <w:shd w:val="clear" w:color="auto" w:fill="FFFFFF"/>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Декілька факторів вказують на підвищення прибутків постачальників BI-платформ:</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 xml:space="preserve">керівники інформаційних відділів зазнають дедалі серйозний тиск і змушені вкладати кошти в технології, що стимулюють </w:t>
      </w:r>
      <w:proofErr w:type="spellStart"/>
      <w:r w:rsidRPr="001258A7">
        <w:rPr>
          <w:sz w:val="28"/>
          <w:szCs w:val="28"/>
          <w:lang w:val="uk-UA"/>
        </w:rPr>
        <w:t>бізнес-</w:t>
      </w:r>
      <w:proofErr w:type="spellEnd"/>
      <w:r w:rsidRPr="001258A7">
        <w:rPr>
          <w:sz w:val="28"/>
          <w:szCs w:val="28"/>
          <w:lang w:val="uk-UA"/>
        </w:rPr>
        <w:t xml:space="preserve"> перетворення і стратегічні зміни. BI, в разі успішного вирішення, вирішує такі завдання, оскільки дозволяє приймати грамотні рішення, підвищувати операційну ефективність, що в свою чергу відбивається на прибутку;</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інформація, отримана в результаті використання корпоративних додатків, все розширюється. BI-платформи дозволяють перетворити ці відомості в цінні корпоративні ресурси, і приймати кращі рішення;</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lastRenderedPageBreak/>
        <w:t xml:space="preserve">прийняття широкої BI-функціональності, що виходить за рамки традиційних запитів, звітності та OLAP, використання оціночних та інструментальних панелей, візуалізації. </w:t>
      </w:r>
    </w:p>
    <w:p w:rsidR="006F310A" w:rsidRPr="001258A7" w:rsidRDefault="006F310A" w:rsidP="006F310A">
      <w:pPr>
        <w:pStyle w:val="a6"/>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258A7">
        <w:rPr>
          <w:rFonts w:ascii="Times New Roman" w:eastAsia="Times New Roman" w:hAnsi="Times New Roman" w:cs="Times New Roman"/>
          <w:sz w:val="28"/>
          <w:szCs w:val="28"/>
          <w:lang w:eastAsia="ru-RU"/>
        </w:rPr>
        <w:t xml:space="preserve">На думку аналітиків, практично всі інновації і зростання можливі за рахунок технологій, що спрощують розробку та впровадження BI </w:t>
      </w:r>
      <w:proofErr w:type="spellStart"/>
      <w:r w:rsidRPr="001258A7">
        <w:rPr>
          <w:rFonts w:ascii="Times New Roman" w:eastAsia="Times New Roman" w:hAnsi="Times New Roman" w:cs="Times New Roman"/>
          <w:sz w:val="28"/>
          <w:szCs w:val="28"/>
          <w:lang w:eastAsia="ru-RU"/>
        </w:rPr>
        <w:t>-додатків</w:t>
      </w:r>
      <w:proofErr w:type="spellEnd"/>
      <w:r w:rsidRPr="001258A7">
        <w:rPr>
          <w:rFonts w:ascii="Times New Roman" w:eastAsia="Times New Roman" w:hAnsi="Times New Roman" w:cs="Times New Roman"/>
          <w:sz w:val="28"/>
          <w:szCs w:val="28"/>
          <w:lang w:eastAsia="ru-RU"/>
        </w:rPr>
        <w:t xml:space="preserve"> (таких як пошук, аналіз в оперативній пам'яті (</w:t>
      </w:r>
      <w:proofErr w:type="spellStart"/>
      <w:r w:rsidRPr="001258A7">
        <w:rPr>
          <w:rFonts w:ascii="Times New Roman" w:eastAsia="Times New Roman" w:hAnsi="Times New Roman" w:cs="Times New Roman"/>
          <w:sz w:val="28"/>
          <w:szCs w:val="28"/>
          <w:lang w:eastAsia="ru-RU"/>
        </w:rPr>
        <w:t>in</w:t>
      </w:r>
      <w:proofErr w:type="spellEnd"/>
      <w:r w:rsidRPr="001258A7">
        <w:rPr>
          <w:rFonts w:ascii="Times New Roman" w:eastAsia="Times New Roman" w:hAnsi="Times New Roman" w:cs="Times New Roman"/>
          <w:sz w:val="28"/>
          <w:szCs w:val="28"/>
          <w:lang w:eastAsia="ru-RU"/>
        </w:rPr>
        <w:t xml:space="preserve"> </w:t>
      </w:r>
      <w:proofErr w:type="spellStart"/>
      <w:r w:rsidRPr="001258A7">
        <w:rPr>
          <w:rFonts w:ascii="Times New Roman" w:eastAsia="Times New Roman" w:hAnsi="Times New Roman" w:cs="Times New Roman"/>
          <w:sz w:val="28"/>
          <w:szCs w:val="28"/>
          <w:lang w:eastAsia="ru-RU"/>
        </w:rPr>
        <w:t>memory</w:t>
      </w:r>
      <w:proofErr w:type="spellEnd"/>
      <w:r w:rsidRPr="001258A7">
        <w:rPr>
          <w:rFonts w:ascii="Times New Roman" w:eastAsia="Times New Roman" w:hAnsi="Times New Roman" w:cs="Times New Roman"/>
          <w:sz w:val="28"/>
          <w:szCs w:val="28"/>
          <w:lang w:eastAsia="ru-RU"/>
        </w:rPr>
        <w:t xml:space="preserve"> </w:t>
      </w:r>
      <w:proofErr w:type="spellStart"/>
      <w:r w:rsidRPr="001258A7">
        <w:rPr>
          <w:rFonts w:ascii="Times New Roman" w:eastAsia="Times New Roman" w:hAnsi="Times New Roman" w:cs="Times New Roman"/>
          <w:sz w:val="28"/>
          <w:szCs w:val="28"/>
          <w:lang w:eastAsia="ru-RU"/>
        </w:rPr>
        <w:t>analysis</w:t>
      </w:r>
      <w:proofErr w:type="spellEnd"/>
      <w:r w:rsidRPr="001258A7">
        <w:rPr>
          <w:rFonts w:ascii="Times New Roman" w:eastAsia="Times New Roman" w:hAnsi="Times New Roman" w:cs="Times New Roman"/>
          <w:sz w:val="28"/>
          <w:szCs w:val="28"/>
          <w:lang w:eastAsia="ru-RU"/>
        </w:rPr>
        <w:t xml:space="preserve">), </w:t>
      </w:r>
      <w:proofErr w:type="spellStart"/>
      <w:r w:rsidRPr="001258A7">
        <w:rPr>
          <w:rFonts w:ascii="Times New Roman" w:eastAsia="Times New Roman" w:hAnsi="Times New Roman" w:cs="Times New Roman"/>
          <w:sz w:val="28"/>
          <w:szCs w:val="28"/>
          <w:lang w:eastAsia="ru-RU"/>
        </w:rPr>
        <w:t>SaaS</w:t>
      </w:r>
      <w:proofErr w:type="spellEnd"/>
      <w:r w:rsidRPr="001258A7">
        <w:rPr>
          <w:rFonts w:ascii="Times New Roman" w:eastAsia="Times New Roman" w:hAnsi="Times New Roman" w:cs="Times New Roman"/>
          <w:sz w:val="28"/>
          <w:szCs w:val="28"/>
          <w:lang w:eastAsia="ru-RU"/>
        </w:rPr>
        <w:t xml:space="preserve"> і сервісно-орієнтована архітектура);</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 xml:space="preserve">компанії-клієнти змінюють свій підхід до BI, переходячи від керованих аналітично додатків до стратегічно і </w:t>
      </w:r>
      <w:proofErr w:type="spellStart"/>
      <w:r w:rsidRPr="001258A7">
        <w:rPr>
          <w:sz w:val="28"/>
          <w:szCs w:val="28"/>
          <w:lang w:val="uk-UA"/>
        </w:rPr>
        <w:t>процесно</w:t>
      </w:r>
      <w:proofErr w:type="spellEnd"/>
      <w:r w:rsidRPr="001258A7">
        <w:rPr>
          <w:sz w:val="28"/>
          <w:szCs w:val="28"/>
          <w:lang w:val="uk-UA"/>
        </w:rPr>
        <w:t xml:space="preserve"> керованих систем</w:t>
      </w:r>
      <w:r w:rsidR="003C3B7B" w:rsidRPr="001258A7">
        <w:rPr>
          <w:sz w:val="28"/>
          <w:szCs w:val="28"/>
          <w:lang w:val="uk-UA"/>
        </w:rPr>
        <w:t xml:space="preserve"> [4]</w:t>
      </w:r>
      <w:r w:rsidRPr="001258A7">
        <w:rPr>
          <w:sz w:val="28"/>
          <w:szCs w:val="28"/>
          <w:lang w:val="uk-UA"/>
        </w:rPr>
        <w:t>;</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дрібні і середні організації стають важливим цільовим ринком для BI -постачальників. Деякі виробники модифікують і розширюють свої продукти, ціни та партнерські стратегії;</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стандартизація інструментів стає рушійним чинником зростання, але з іншого боку уповільнює цикл продажів у міру того, як організації раціоналізують свій портфель інструментів;</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 xml:space="preserve">тривале зростання компонентів управління ефективністю, особливо фінансових, і зростаюче перевагу аналітичних додатків для </w:t>
      </w:r>
      <w:proofErr w:type="spellStart"/>
      <w:r w:rsidRPr="001258A7">
        <w:rPr>
          <w:sz w:val="28"/>
          <w:szCs w:val="28"/>
          <w:lang w:val="uk-UA"/>
        </w:rPr>
        <w:t>нефінансової</w:t>
      </w:r>
      <w:proofErr w:type="spellEnd"/>
      <w:r w:rsidRPr="001258A7">
        <w:rPr>
          <w:sz w:val="28"/>
          <w:szCs w:val="28"/>
          <w:lang w:val="uk-UA"/>
        </w:rPr>
        <w:t xml:space="preserve"> сфери (наприклад для CRM або управління поставками).</w:t>
      </w:r>
    </w:p>
    <w:p w:rsidR="006F310A" w:rsidRPr="001258A7" w:rsidRDefault="006F310A" w:rsidP="006F310A">
      <w:pPr>
        <w:shd w:val="clear" w:color="auto" w:fill="FFFFFF"/>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Підводячи підсумки, варто згадати чотири найбільш значущих явища на ринку BI-платформ:</w:t>
      </w:r>
    </w:p>
    <w:p w:rsidR="006F310A" w:rsidRPr="001258A7" w:rsidRDefault="006F310A" w:rsidP="006F310A">
      <w:pPr>
        <w:pStyle w:val="a6"/>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258A7">
        <w:rPr>
          <w:rFonts w:ascii="Times New Roman" w:eastAsia="Times New Roman" w:hAnsi="Times New Roman" w:cs="Times New Roman"/>
          <w:sz w:val="28"/>
          <w:szCs w:val="28"/>
          <w:lang w:eastAsia="ru-RU"/>
        </w:rPr>
        <w:t>Серед лідерів ринку залишилося дуже небагато спеціалізованих компаній. Більшість – великі компанії, постачальники платформ та IT-інфраструктури.</w:t>
      </w:r>
    </w:p>
    <w:p w:rsidR="006F310A" w:rsidRPr="001258A7" w:rsidRDefault="006F310A" w:rsidP="006F310A">
      <w:pPr>
        <w:pStyle w:val="a6"/>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258A7">
        <w:rPr>
          <w:rFonts w:ascii="Times New Roman" w:eastAsia="Times New Roman" w:hAnsi="Times New Roman" w:cs="Times New Roman"/>
          <w:sz w:val="28"/>
          <w:szCs w:val="28"/>
          <w:lang w:eastAsia="ru-RU"/>
        </w:rPr>
        <w:t xml:space="preserve">Активізувалася боротьба компаній Microsoft і </w:t>
      </w:r>
      <w:proofErr w:type="spellStart"/>
      <w:r w:rsidRPr="001258A7">
        <w:rPr>
          <w:rFonts w:ascii="Times New Roman" w:eastAsia="Times New Roman" w:hAnsi="Times New Roman" w:cs="Times New Roman"/>
          <w:sz w:val="28"/>
          <w:szCs w:val="28"/>
          <w:lang w:eastAsia="ru-RU"/>
        </w:rPr>
        <w:t>Oracle</w:t>
      </w:r>
      <w:proofErr w:type="spellEnd"/>
      <w:r w:rsidRPr="001258A7">
        <w:rPr>
          <w:rFonts w:ascii="Times New Roman" w:eastAsia="Times New Roman" w:hAnsi="Times New Roman" w:cs="Times New Roman"/>
          <w:sz w:val="28"/>
          <w:szCs w:val="28"/>
          <w:lang w:eastAsia="ru-RU"/>
        </w:rPr>
        <w:t xml:space="preserve">. Microsoft планомірно розширює BI-функціональність, пропонує гнучку цінову політику та інтеграцію з іншими своїми продуктами (SQL Server, </w:t>
      </w:r>
      <w:proofErr w:type="spellStart"/>
      <w:r w:rsidRPr="001258A7">
        <w:rPr>
          <w:rFonts w:ascii="Times New Roman" w:eastAsia="Times New Roman" w:hAnsi="Times New Roman" w:cs="Times New Roman"/>
          <w:sz w:val="28"/>
          <w:szCs w:val="28"/>
          <w:lang w:eastAsia="ru-RU"/>
        </w:rPr>
        <w:t>Performance</w:t>
      </w:r>
      <w:proofErr w:type="spellEnd"/>
      <w:r w:rsidRPr="001258A7">
        <w:rPr>
          <w:rFonts w:ascii="Times New Roman" w:eastAsia="Times New Roman" w:hAnsi="Times New Roman" w:cs="Times New Roman"/>
          <w:sz w:val="28"/>
          <w:szCs w:val="28"/>
          <w:lang w:eastAsia="ru-RU"/>
        </w:rPr>
        <w:t xml:space="preserve"> </w:t>
      </w:r>
      <w:proofErr w:type="spellStart"/>
      <w:r w:rsidRPr="001258A7">
        <w:rPr>
          <w:rFonts w:ascii="Times New Roman" w:eastAsia="Times New Roman" w:hAnsi="Times New Roman" w:cs="Times New Roman"/>
          <w:sz w:val="28"/>
          <w:szCs w:val="28"/>
          <w:lang w:eastAsia="ru-RU"/>
        </w:rPr>
        <w:t>Point</w:t>
      </w:r>
      <w:proofErr w:type="spellEnd"/>
      <w:r w:rsidRPr="001258A7">
        <w:rPr>
          <w:rFonts w:ascii="Times New Roman" w:eastAsia="Times New Roman" w:hAnsi="Times New Roman" w:cs="Times New Roman"/>
          <w:sz w:val="28"/>
          <w:szCs w:val="28"/>
          <w:lang w:eastAsia="ru-RU"/>
        </w:rPr>
        <w:t xml:space="preserve">), що особливо привабливо для клієнтів, стандартизує на базі Microsoft. Компанія </w:t>
      </w:r>
      <w:proofErr w:type="spellStart"/>
      <w:r w:rsidRPr="001258A7">
        <w:rPr>
          <w:rFonts w:ascii="Times New Roman" w:eastAsia="Times New Roman" w:hAnsi="Times New Roman" w:cs="Times New Roman"/>
          <w:sz w:val="28"/>
          <w:szCs w:val="28"/>
          <w:lang w:eastAsia="ru-RU"/>
        </w:rPr>
        <w:t>Oracle</w:t>
      </w:r>
      <w:proofErr w:type="spellEnd"/>
      <w:r w:rsidRPr="001258A7">
        <w:rPr>
          <w:rFonts w:ascii="Times New Roman" w:eastAsia="Times New Roman" w:hAnsi="Times New Roman" w:cs="Times New Roman"/>
          <w:sz w:val="28"/>
          <w:szCs w:val="28"/>
          <w:lang w:eastAsia="ru-RU"/>
        </w:rPr>
        <w:t xml:space="preserve"> істотно підвищила свій статус в області BI за рахунок придбання </w:t>
      </w:r>
      <w:proofErr w:type="spellStart"/>
      <w:r w:rsidRPr="001258A7">
        <w:rPr>
          <w:rFonts w:ascii="Times New Roman" w:eastAsia="Times New Roman" w:hAnsi="Times New Roman" w:cs="Times New Roman"/>
          <w:sz w:val="28"/>
          <w:szCs w:val="28"/>
          <w:lang w:eastAsia="ru-RU"/>
        </w:rPr>
        <w:t>Hyperion</w:t>
      </w:r>
      <w:proofErr w:type="spellEnd"/>
      <w:r w:rsidRPr="001258A7">
        <w:rPr>
          <w:rFonts w:ascii="Times New Roman" w:eastAsia="Times New Roman" w:hAnsi="Times New Roman" w:cs="Times New Roman"/>
          <w:sz w:val="28"/>
          <w:szCs w:val="28"/>
          <w:lang w:eastAsia="ru-RU"/>
        </w:rPr>
        <w:t>.</w:t>
      </w:r>
    </w:p>
    <w:p w:rsidR="006F310A" w:rsidRPr="001258A7" w:rsidRDefault="006F310A" w:rsidP="006F310A">
      <w:pPr>
        <w:pStyle w:val="a6"/>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258A7">
        <w:rPr>
          <w:rFonts w:ascii="Times New Roman" w:eastAsia="Times New Roman" w:hAnsi="Times New Roman" w:cs="Times New Roman"/>
          <w:sz w:val="28"/>
          <w:szCs w:val="28"/>
          <w:lang w:eastAsia="ru-RU"/>
        </w:rPr>
        <w:lastRenderedPageBreak/>
        <w:t>Потихеньку заявляють про себе і потрапляють в поле зору дослідницьких компаній постачальники рішень з відкритим кодом, але поки вони ще не готові конкурувати з платними платформами.</w:t>
      </w:r>
    </w:p>
    <w:p w:rsidR="006F310A" w:rsidRPr="001258A7" w:rsidRDefault="006F310A" w:rsidP="006F310A">
      <w:pPr>
        <w:pStyle w:val="a6"/>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258A7">
        <w:rPr>
          <w:rFonts w:ascii="Times New Roman" w:eastAsia="Times New Roman" w:hAnsi="Times New Roman" w:cs="Times New Roman"/>
          <w:sz w:val="28"/>
          <w:szCs w:val="28"/>
          <w:lang w:eastAsia="ru-RU"/>
        </w:rPr>
        <w:t>Очевидно, що інвестиції в BI- ринок будуть, при цьому посилиться і конкуренція, а, значить, можуть бути запропоновані більш гнучкі цінові схеми. У кінцевому то рахунку виграють користувачі.</w:t>
      </w:r>
    </w:p>
    <w:p w:rsidR="006F310A" w:rsidRPr="001258A7" w:rsidRDefault="006F310A" w:rsidP="006F310A">
      <w:pPr>
        <w:spacing w:after="0" w:line="360" w:lineRule="auto"/>
        <w:ind w:firstLine="709"/>
        <w:jc w:val="both"/>
        <w:rPr>
          <w:rFonts w:ascii="Times New Roman" w:hAnsi="Times New Roman" w:cs="Times New Roman"/>
          <w:sz w:val="28"/>
          <w:szCs w:val="28"/>
        </w:rPr>
      </w:pPr>
      <w:r w:rsidRPr="001258A7">
        <w:rPr>
          <w:rFonts w:ascii="Times New Roman" w:hAnsi="Times New Roman" w:cs="Times New Roman"/>
          <w:sz w:val="28"/>
          <w:szCs w:val="28"/>
        </w:rPr>
        <w:t>У будь-якому випадку, вибір постачальника повинен ґрунтуватися не тільки на високому рейтингу, але в першу чергу на індивідуальних умовах клієнта.</w:t>
      </w:r>
    </w:p>
    <w:p w:rsidR="006F310A" w:rsidRPr="001258A7" w:rsidRDefault="006F310A" w:rsidP="006F310A">
      <w:pPr>
        <w:pStyle w:val="a3"/>
        <w:shd w:val="clear" w:color="auto" w:fill="FFFFFF"/>
        <w:spacing w:before="0" w:beforeAutospacing="0" w:after="0" w:afterAutospacing="0" w:line="360" w:lineRule="auto"/>
        <w:ind w:firstLine="709"/>
        <w:jc w:val="both"/>
        <w:rPr>
          <w:rFonts w:eastAsia="Calibri"/>
          <w:sz w:val="28"/>
          <w:szCs w:val="28"/>
          <w:lang w:val="uk-UA" w:eastAsia="en-US"/>
        </w:rPr>
      </w:pPr>
      <w:r w:rsidRPr="001258A7">
        <w:rPr>
          <w:sz w:val="28"/>
          <w:szCs w:val="28"/>
          <w:lang w:val="uk-UA"/>
        </w:rPr>
        <w:t>Ана</w:t>
      </w:r>
      <w:r w:rsidR="00467F4D" w:rsidRPr="001258A7">
        <w:rPr>
          <w:sz w:val="28"/>
          <w:szCs w:val="28"/>
          <w:lang w:val="uk-UA"/>
        </w:rPr>
        <w:t>літики стверджують, що економічна</w:t>
      </w:r>
      <w:r w:rsidRPr="001258A7">
        <w:rPr>
          <w:sz w:val="28"/>
          <w:szCs w:val="28"/>
          <w:lang w:val="uk-UA"/>
        </w:rPr>
        <w:t xml:space="preserve"> криза покаже, які компанії мають досить надійною інформаційною інфраструктурою, а які ні. Нами виділено п'ять основних припущень на прийдешні кілька років:</w:t>
      </w:r>
    </w:p>
    <w:p w:rsidR="006F310A" w:rsidRPr="001258A7" w:rsidRDefault="006F310A" w:rsidP="006F310A">
      <w:pPr>
        <w:pStyle w:val="a6"/>
        <w:numPr>
          <w:ilvl w:val="0"/>
          <w:numId w:val="3"/>
        </w:numPr>
        <w:tabs>
          <w:tab w:val="left" w:pos="1134"/>
        </w:tabs>
        <w:spacing w:after="0" w:line="360" w:lineRule="auto"/>
        <w:ind w:left="0" w:firstLine="709"/>
        <w:jc w:val="both"/>
        <w:rPr>
          <w:rFonts w:ascii="Times New Roman" w:hAnsi="Times New Roman" w:cs="Times New Roman"/>
          <w:sz w:val="28"/>
          <w:szCs w:val="28"/>
        </w:rPr>
      </w:pPr>
      <w:r w:rsidRPr="001258A7">
        <w:rPr>
          <w:rFonts w:ascii="Times New Roman" w:hAnsi="Times New Roman" w:cs="Times New Roman"/>
          <w:sz w:val="28"/>
          <w:szCs w:val="28"/>
        </w:rPr>
        <w:t>Д</w:t>
      </w:r>
      <w:r w:rsidR="00467F4D" w:rsidRPr="001258A7">
        <w:rPr>
          <w:rFonts w:ascii="Times New Roman" w:hAnsi="Times New Roman" w:cs="Times New Roman"/>
          <w:sz w:val="28"/>
          <w:szCs w:val="28"/>
        </w:rPr>
        <w:t>о 2019 року бізнес-підрозділу (н</w:t>
      </w:r>
      <w:r w:rsidRPr="001258A7">
        <w:rPr>
          <w:rFonts w:ascii="Times New Roman" w:hAnsi="Times New Roman" w:cs="Times New Roman"/>
          <w:sz w:val="28"/>
          <w:szCs w:val="28"/>
        </w:rPr>
        <w:t xml:space="preserve">е технологічні відділи) зажадають більше 40% бюджету, призначеного для BI-проектів. І хоча технологічні департаменти раніше будуть приймати рішення про те, які продукти використовувати, бізнес-підрозділу візьмуть на себе завдання правильного застосування цих інструментів. </w:t>
      </w:r>
    </w:p>
    <w:p w:rsidR="006F310A" w:rsidRPr="001258A7" w:rsidRDefault="006F310A" w:rsidP="006F310A">
      <w:pPr>
        <w:pStyle w:val="a6"/>
        <w:tabs>
          <w:tab w:val="left" w:pos="1134"/>
        </w:tabs>
        <w:spacing w:after="0" w:line="360" w:lineRule="auto"/>
        <w:ind w:left="0"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Бізнес-фахівці є рушійною силою впровадження аналітики, звітності та засобів управління ефективністю. Їхня думка буде мати ще більшу вагу при ухваленні рішень про покупку. Однак експерти </w:t>
      </w:r>
      <w:proofErr w:type="spellStart"/>
      <w:r w:rsidRPr="001258A7">
        <w:rPr>
          <w:rFonts w:ascii="Times New Roman" w:hAnsi="Times New Roman" w:cs="Times New Roman"/>
          <w:sz w:val="28"/>
          <w:szCs w:val="28"/>
        </w:rPr>
        <w:t>Gartner</w:t>
      </w:r>
      <w:proofErr w:type="spellEnd"/>
      <w:r w:rsidRPr="001258A7">
        <w:rPr>
          <w:rFonts w:ascii="Times New Roman" w:hAnsi="Times New Roman" w:cs="Times New Roman"/>
          <w:sz w:val="28"/>
          <w:szCs w:val="28"/>
        </w:rPr>
        <w:t xml:space="preserve"> попереджають, що організаціям варто пам'ятати про небезпеку розрізненості програм та інструментів. </w:t>
      </w:r>
    </w:p>
    <w:p w:rsidR="006F310A" w:rsidRPr="001258A7" w:rsidRDefault="006F310A" w:rsidP="006F310A">
      <w:pPr>
        <w:pStyle w:val="a6"/>
        <w:tabs>
          <w:tab w:val="left" w:pos="1134"/>
        </w:tabs>
        <w:spacing w:after="0" w:line="360" w:lineRule="auto"/>
        <w:ind w:left="0"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Технологічним підрозділам доведеться впритул зайнятися завданням інтеграції додатків і бізнес-процесів. Одним словом, </w:t>
      </w:r>
      <w:proofErr w:type="spellStart"/>
      <w:r w:rsidRPr="001258A7">
        <w:rPr>
          <w:rFonts w:ascii="Times New Roman" w:hAnsi="Times New Roman" w:cs="Times New Roman"/>
          <w:sz w:val="28"/>
          <w:szCs w:val="28"/>
        </w:rPr>
        <w:t>бізнес-</w:t>
      </w:r>
      <w:proofErr w:type="spellEnd"/>
      <w:r w:rsidRPr="001258A7">
        <w:rPr>
          <w:rFonts w:ascii="Times New Roman" w:hAnsi="Times New Roman" w:cs="Times New Roman"/>
          <w:sz w:val="28"/>
          <w:szCs w:val="28"/>
        </w:rPr>
        <w:t xml:space="preserve"> та IT- фахівці повинні працювати разом, вибираючи, впроваджуючи і використовуючи BI- інструменти.</w:t>
      </w:r>
    </w:p>
    <w:p w:rsidR="006F310A" w:rsidRPr="001258A7" w:rsidRDefault="006F310A" w:rsidP="006F310A">
      <w:pPr>
        <w:pStyle w:val="a6"/>
        <w:numPr>
          <w:ilvl w:val="0"/>
          <w:numId w:val="3"/>
        </w:numPr>
        <w:tabs>
          <w:tab w:val="left" w:pos="1134"/>
        </w:tabs>
        <w:spacing w:after="0" w:line="360" w:lineRule="auto"/>
        <w:ind w:left="0" w:firstLine="709"/>
        <w:jc w:val="both"/>
        <w:rPr>
          <w:rFonts w:ascii="Times New Roman" w:hAnsi="Times New Roman" w:cs="Times New Roman"/>
          <w:sz w:val="28"/>
          <w:szCs w:val="28"/>
        </w:rPr>
      </w:pPr>
      <w:r w:rsidRPr="001258A7">
        <w:rPr>
          <w:rFonts w:ascii="Times New Roman" w:hAnsi="Times New Roman" w:cs="Times New Roman"/>
          <w:sz w:val="28"/>
          <w:szCs w:val="28"/>
        </w:rPr>
        <w:lastRenderedPageBreak/>
        <w:t xml:space="preserve"> До 2019 року більше 35 відсотків найбільших компаній зіткнуться з проблемою прийняття </w:t>
      </w:r>
      <w:proofErr w:type="spellStart"/>
      <w:r w:rsidRPr="001258A7">
        <w:rPr>
          <w:rFonts w:ascii="Times New Roman" w:hAnsi="Times New Roman" w:cs="Times New Roman"/>
          <w:sz w:val="28"/>
          <w:szCs w:val="28"/>
        </w:rPr>
        <w:t>необгрунтованих</w:t>
      </w:r>
      <w:proofErr w:type="spellEnd"/>
      <w:r w:rsidRPr="001258A7">
        <w:rPr>
          <w:rFonts w:ascii="Times New Roman" w:hAnsi="Times New Roman" w:cs="Times New Roman"/>
          <w:sz w:val="28"/>
          <w:szCs w:val="28"/>
        </w:rPr>
        <w:t xml:space="preserve"> рішень у зв'язку з браком інформації, обумовленої недоліком інвестицій в інформаційну інфраструктуру та інструменти бізнес-користувачів. </w:t>
      </w:r>
    </w:p>
    <w:p w:rsidR="006F310A" w:rsidRPr="001258A7" w:rsidRDefault="006F310A" w:rsidP="006F310A">
      <w:pPr>
        <w:pStyle w:val="a6"/>
        <w:tabs>
          <w:tab w:val="left" w:pos="1134"/>
        </w:tabs>
        <w:spacing w:after="0" w:line="360" w:lineRule="auto"/>
        <w:ind w:left="0"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Аналітик </w:t>
      </w:r>
      <w:proofErr w:type="spellStart"/>
      <w:r w:rsidRPr="001258A7">
        <w:rPr>
          <w:rFonts w:ascii="Times New Roman" w:hAnsi="Times New Roman" w:cs="Times New Roman"/>
          <w:sz w:val="28"/>
          <w:szCs w:val="28"/>
        </w:rPr>
        <w:t>Біл</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Хостман</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Bill</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Hostmann</w:t>
      </w:r>
      <w:proofErr w:type="spellEnd"/>
      <w:r w:rsidRPr="001258A7">
        <w:rPr>
          <w:rFonts w:ascii="Times New Roman" w:hAnsi="Times New Roman" w:cs="Times New Roman"/>
          <w:sz w:val="28"/>
          <w:szCs w:val="28"/>
        </w:rPr>
        <w:t xml:space="preserve">) пише, що економічний спад змусить компанії чітко контролювати серйозні зміни в бізнесі і переглядати стратегічні та операційні плани. «Економічна криза скоро покаже, які компанії мають у розпорядженні гідні інформаційні засоби та інструменти, а які </w:t>
      </w:r>
      <w:r w:rsidR="00A8542D" w:rsidRPr="001258A7">
        <w:rPr>
          <w:rFonts w:ascii="Times New Roman" w:hAnsi="Times New Roman" w:cs="Times New Roman"/>
          <w:sz w:val="28"/>
          <w:szCs w:val="28"/>
        </w:rPr>
        <w:t>–</w:t>
      </w:r>
      <w:r w:rsidRPr="001258A7">
        <w:rPr>
          <w:rFonts w:ascii="Times New Roman" w:hAnsi="Times New Roman" w:cs="Times New Roman"/>
          <w:sz w:val="28"/>
          <w:szCs w:val="28"/>
        </w:rPr>
        <w:t xml:space="preserve"> ні». Щоб уникнути неприємних несподіванок, необхідно забезпечити інфраструктуру, що реагує на мінливі інформаційні та аналітичні потреби.</w:t>
      </w:r>
    </w:p>
    <w:p w:rsidR="006F310A" w:rsidRPr="001258A7" w:rsidRDefault="006F310A" w:rsidP="006F310A">
      <w:pPr>
        <w:pStyle w:val="a6"/>
        <w:numPr>
          <w:ilvl w:val="0"/>
          <w:numId w:val="3"/>
        </w:numPr>
        <w:tabs>
          <w:tab w:val="left" w:pos="1134"/>
        </w:tabs>
        <w:spacing w:after="0" w:line="360" w:lineRule="auto"/>
        <w:ind w:left="0"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До 2017 року 20% організацій будуть використовувати аналітичними додатками, представленими у вигляді сервісу. Фахівці припускають, що в міру проникнення </w:t>
      </w:r>
      <w:proofErr w:type="spellStart"/>
      <w:r w:rsidRPr="001258A7">
        <w:rPr>
          <w:rFonts w:ascii="Times New Roman" w:hAnsi="Times New Roman" w:cs="Times New Roman"/>
          <w:sz w:val="28"/>
          <w:szCs w:val="28"/>
        </w:rPr>
        <w:t>SaaS</w:t>
      </w:r>
      <w:proofErr w:type="spellEnd"/>
      <w:r w:rsidRPr="001258A7">
        <w:rPr>
          <w:rFonts w:ascii="Times New Roman" w:hAnsi="Times New Roman" w:cs="Times New Roman"/>
          <w:sz w:val="28"/>
          <w:szCs w:val="28"/>
        </w:rPr>
        <w:t xml:space="preserve"> моделі в середу великих клієнтів, все частіше засобу даного виду будуть поставлятися в рамках корпоративних BI-портфелів. </w:t>
      </w:r>
    </w:p>
    <w:p w:rsidR="006F310A" w:rsidRPr="001258A7" w:rsidRDefault="006F310A" w:rsidP="006F310A">
      <w:pPr>
        <w:pStyle w:val="a6"/>
        <w:tabs>
          <w:tab w:val="left" w:pos="1134"/>
        </w:tabs>
        <w:spacing w:after="0" w:line="360" w:lineRule="auto"/>
        <w:ind w:left="0" w:firstLine="709"/>
        <w:jc w:val="both"/>
        <w:rPr>
          <w:rFonts w:ascii="Times New Roman" w:hAnsi="Times New Roman" w:cs="Times New Roman"/>
          <w:sz w:val="28"/>
          <w:szCs w:val="28"/>
        </w:rPr>
      </w:pPr>
      <w:r w:rsidRPr="001258A7">
        <w:rPr>
          <w:rFonts w:ascii="Times New Roman" w:hAnsi="Times New Roman" w:cs="Times New Roman"/>
          <w:sz w:val="28"/>
          <w:szCs w:val="28"/>
        </w:rPr>
        <w:t>Аналітики висувають на перший план два найбільш важливих моменти:</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поширення SaaS-моделі може зрушити баланс сил на п'ятимільярдний ринку BI-платформ ;</w:t>
      </w:r>
    </w:p>
    <w:p w:rsidR="006F310A" w:rsidRPr="001258A7" w:rsidRDefault="006F310A" w:rsidP="006F310A">
      <w:pPr>
        <w:pStyle w:val="a3"/>
        <w:numPr>
          <w:ilvl w:val="0"/>
          <w:numId w:val="6"/>
        </w:numPr>
        <w:shd w:val="clear" w:color="auto" w:fill="FFFFFF"/>
        <w:tabs>
          <w:tab w:val="left" w:pos="0"/>
          <w:tab w:val="left" w:pos="1134"/>
        </w:tabs>
        <w:spacing w:before="0" w:beforeAutospacing="0" w:after="0" w:afterAutospacing="0" w:line="360" w:lineRule="auto"/>
        <w:ind w:left="0" w:firstLine="709"/>
        <w:jc w:val="both"/>
        <w:rPr>
          <w:sz w:val="28"/>
          <w:szCs w:val="28"/>
          <w:lang w:val="uk-UA"/>
        </w:rPr>
      </w:pPr>
      <w:r w:rsidRPr="001258A7">
        <w:rPr>
          <w:sz w:val="28"/>
          <w:szCs w:val="28"/>
          <w:lang w:val="uk-UA"/>
        </w:rPr>
        <w:t>поява інструментів, що комплектуються на вимогу замовника, розширить діапазон застосування BI.</w:t>
      </w:r>
    </w:p>
    <w:p w:rsidR="006F310A" w:rsidRPr="001258A7" w:rsidRDefault="006F310A" w:rsidP="006F310A">
      <w:pPr>
        <w:pStyle w:val="a6"/>
        <w:numPr>
          <w:ilvl w:val="0"/>
          <w:numId w:val="3"/>
        </w:numPr>
        <w:tabs>
          <w:tab w:val="left" w:pos="1134"/>
        </w:tabs>
        <w:spacing w:after="0" w:line="360" w:lineRule="auto"/>
        <w:ind w:left="0"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У 2016 році колективна взаємодія і прийняття рішень ще частіше буде вставати на порядок денний. Найімовірніше попит на такого роду операції підстьобне подальший розвиток продуктів, що представляють собою комбінацію соціального ПО і BI-платформ. </w:t>
      </w:r>
    </w:p>
    <w:p w:rsidR="006F310A" w:rsidRPr="001258A7" w:rsidRDefault="006F310A" w:rsidP="006F310A">
      <w:pPr>
        <w:pStyle w:val="a6"/>
        <w:tabs>
          <w:tab w:val="left" w:pos="1134"/>
        </w:tabs>
        <w:spacing w:after="0" w:line="360" w:lineRule="auto"/>
        <w:ind w:left="0"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Недавнє опитування </w:t>
      </w:r>
      <w:proofErr w:type="spellStart"/>
      <w:r w:rsidRPr="001258A7">
        <w:rPr>
          <w:rFonts w:ascii="Times New Roman" w:hAnsi="Times New Roman" w:cs="Times New Roman"/>
          <w:sz w:val="28"/>
          <w:szCs w:val="28"/>
        </w:rPr>
        <w:t>Gartner</w:t>
      </w:r>
      <w:proofErr w:type="spellEnd"/>
      <w:r w:rsidRPr="001258A7">
        <w:rPr>
          <w:rFonts w:ascii="Times New Roman" w:hAnsi="Times New Roman" w:cs="Times New Roman"/>
          <w:sz w:val="28"/>
          <w:szCs w:val="28"/>
        </w:rPr>
        <w:t xml:space="preserve"> показало, що 71% учасників вважає основним рушійним фактором BI- інвестицій підвищення якості прийнятих рішень. Крім того стверджується, що при прийнятті рішень прийнято радитися з колегами (як серед клієнтів, так і серед постачальників).</w:t>
      </w:r>
    </w:p>
    <w:p w:rsidR="006F310A" w:rsidRPr="001258A7" w:rsidRDefault="006F310A" w:rsidP="006F310A">
      <w:pPr>
        <w:pStyle w:val="a6"/>
        <w:numPr>
          <w:ilvl w:val="0"/>
          <w:numId w:val="3"/>
        </w:numPr>
        <w:tabs>
          <w:tab w:val="left" w:pos="1134"/>
        </w:tabs>
        <w:spacing w:after="0" w:line="360" w:lineRule="auto"/>
        <w:ind w:left="0" w:firstLine="709"/>
        <w:jc w:val="both"/>
        <w:rPr>
          <w:rFonts w:ascii="Times New Roman" w:hAnsi="Times New Roman" w:cs="Times New Roman"/>
          <w:sz w:val="28"/>
          <w:szCs w:val="28"/>
        </w:rPr>
      </w:pPr>
      <w:r w:rsidRPr="001258A7">
        <w:rPr>
          <w:rFonts w:ascii="Times New Roman" w:hAnsi="Times New Roman" w:cs="Times New Roman"/>
          <w:sz w:val="28"/>
          <w:szCs w:val="28"/>
        </w:rPr>
        <w:t xml:space="preserve">До 2019 року третину аналітичних додатків, що відносяться до бізнес-процесів, будуть поставлятися у вигляді великих гібридів додатків. « Компаніям не варто довіряти тільки великим постачальникам у вирішенні всіх </w:t>
      </w:r>
      <w:r w:rsidRPr="001258A7">
        <w:rPr>
          <w:rFonts w:ascii="Times New Roman" w:hAnsi="Times New Roman" w:cs="Times New Roman"/>
          <w:sz w:val="28"/>
          <w:szCs w:val="28"/>
        </w:rPr>
        <w:lastRenderedPageBreak/>
        <w:t xml:space="preserve">проблем інтеграції», - зауважують аналітики. Звичайно, зручно користуватися послугами одного розробника, це швидко і просто. </w:t>
      </w:r>
    </w:p>
    <w:p w:rsidR="006F310A" w:rsidRPr="001258A7" w:rsidRDefault="006F310A" w:rsidP="006F310A">
      <w:pPr>
        <w:pStyle w:val="a6"/>
        <w:tabs>
          <w:tab w:val="left" w:pos="1134"/>
        </w:tabs>
        <w:spacing w:after="0" w:line="360" w:lineRule="auto"/>
        <w:ind w:left="0" w:firstLine="709"/>
        <w:jc w:val="both"/>
        <w:rPr>
          <w:rFonts w:ascii="Times New Roman" w:hAnsi="Times New Roman" w:cs="Times New Roman"/>
          <w:sz w:val="28"/>
          <w:szCs w:val="28"/>
        </w:rPr>
      </w:pPr>
      <w:r w:rsidRPr="001258A7">
        <w:rPr>
          <w:rFonts w:ascii="Times New Roman" w:hAnsi="Times New Roman" w:cs="Times New Roman"/>
          <w:sz w:val="28"/>
          <w:szCs w:val="28"/>
        </w:rPr>
        <w:t>Однак у цій ситуації можна упустити ряд технологічних нововведень. Експерти рекомендують провести перегляд внутрішньої інфраструктури даних, використовувати гібрид додатків, який забезпечить ефективний і окупається метод впровадження аналітики без повного перегляду архітектури всіх існуючих додатків.</w:t>
      </w:r>
    </w:p>
    <w:p w:rsidR="00A8542D" w:rsidRPr="001258A7" w:rsidRDefault="00A8542D" w:rsidP="006F310A">
      <w:pPr>
        <w:pStyle w:val="a6"/>
        <w:tabs>
          <w:tab w:val="left" w:pos="1134"/>
        </w:tabs>
        <w:spacing w:after="0" w:line="360" w:lineRule="auto"/>
        <w:ind w:left="0" w:firstLine="709"/>
        <w:jc w:val="both"/>
        <w:rPr>
          <w:rFonts w:ascii="Times New Roman" w:hAnsi="Times New Roman" w:cs="Times New Roman"/>
          <w:sz w:val="28"/>
          <w:szCs w:val="28"/>
        </w:rPr>
      </w:pPr>
    </w:p>
    <w:p w:rsidR="00AD1248" w:rsidRPr="001258A7" w:rsidRDefault="00A8542D" w:rsidP="006F310A">
      <w:pPr>
        <w:spacing w:after="0" w:line="360" w:lineRule="auto"/>
        <w:ind w:firstLine="709"/>
        <w:jc w:val="center"/>
        <w:rPr>
          <w:rFonts w:ascii="Times New Roman" w:hAnsi="Times New Roman" w:cs="Times New Roman"/>
          <w:b/>
          <w:sz w:val="28"/>
          <w:szCs w:val="28"/>
        </w:rPr>
      </w:pPr>
      <w:r w:rsidRPr="001258A7">
        <w:rPr>
          <w:rFonts w:ascii="Times New Roman" w:hAnsi="Times New Roman" w:cs="Times New Roman"/>
          <w:b/>
          <w:spacing w:val="-4"/>
          <w:sz w:val="28"/>
          <w:szCs w:val="28"/>
        </w:rPr>
        <w:t>Список</w:t>
      </w:r>
      <w:r w:rsidRPr="001258A7">
        <w:rPr>
          <w:rFonts w:ascii="Times New Roman" w:eastAsia="Calibri" w:hAnsi="Times New Roman" w:cs="Times New Roman"/>
          <w:b/>
          <w:spacing w:val="-4"/>
          <w:sz w:val="28"/>
          <w:szCs w:val="28"/>
        </w:rPr>
        <w:t xml:space="preserve"> використаної літератури</w:t>
      </w:r>
    </w:p>
    <w:p w:rsidR="00A8542D" w:rsidRPr="001258A7" w:rsidRDefault="00A8542D" w:rsidP="00A8542D">
      <w:pPr>
        <w:widowControl w:val="0"/>
        <w:numPr>
          <w:ilvl w:val="0"/>
          <w:numId w:val="7"/>
        </w:numPr>
        <w:tabs>
          <w:tab w:val="left" w:pos="1276"/>
        </w:tabs>
        <w:spacing w:after="0" w:line="360" w:lineRule="auto"/>
        <w:ind w:left="0" w:firstLine="709"/>
        <w:jc w:val="both"/>
        <w:rPr>
          <w:rFonts w:ascii="Times New Roman" w:hAnsi="Times New Roman" w:cs="Times New Roman"/>
          <w:sz w:val="28"/>
          <w:szCs w:val="28"/>
        </w:rPr>
      </w:pPr>
      <w:proofErr w:type="spellStart"/>
      <w:r w:rsidRPr="001258A7">
        <w:rPr>
          <w:rFonts w:ascii="Times New Roman" w:hAnsi="Times New Roman" w:cs="Times New Roman"/>
          <w:sz w:val="28"/>
          <w:szCs w:val="28"/>
        </w:rPr>
        <w:t>Системы</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управления</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эффективнотью</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бизнеса</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Учеб</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пособие</w:t>
      </w:r>
      <w:proofErr w:type="spellEnd"/>
      <w:r w:rsidRPr="001258A7">
        <w:rPr>
          <w:rFonts w:ascii="Times New Roman" w:hAnsi="Times New Roman" w:cs="Times New Roman"/>
          <w:sz w:val="28"/>
          <w:szCs w:val="28"/>
        </w:rPr>
        <w:t xml:space="preserve"> / Н.М.</w:t>
      </w:r>
      <w:proofErr w:type="spellStart"/>
      <w:r w:rsidRPr="001258A7">
        <w:rPr>
          <w:rFonts w:ascii="Times New Roman" w:hAnsi="Times New Roman" w:cs="Times New Roman"/>
          <w:sz w:val="28"/>
          <w:szCs w:val="28"/>
        </w:rPr>
        <w:t>Абдикеев</w:t>
      </w:r>
      <w:proofErr w:type="spellEnd"/>
      <w:r w:rsidRPr="001258A7">
        <w:rPr>
          <w:rFonts w:ascii="Times New Roman" w:hAnsi="Times New Roman" w:cs="Times New Roman"/>
          <w:sz w:val="28"/>
          <w:szCs w:val="28"/>
        </w:rPr>
        <w:t>, С.Н.</w:t>
      </w:r>
      <w:proofErr w:type="spellStart"/>
      <w:r w:rsidRPr="001258A7">
        <w:rPr>
          <w:rFonts w:ascii="Times New Roman" w:hAnsi="Times New Roman" w:cs="Times New Roman"/>
          <w:sz w:val="28"/>
          <w:szCs w:val="28"/>
        </w:rPr>
        <w:t>Брускин</w:t>
      </w:r>
      <w:proofErr w:type="spellEnd"/>
      <w:r w:rsidRPr="001258A7">
        <w:rPr>
          <w:rFonts w:ascii="Times New Roman" w:hAnsi="Times New Roman" w:cs="Times New Roman"/>
          <w:sz w:val="28"/>
          <w:szCs w:val="28"/>
        </w:rPr>
        <w:t xml:space="preserve">, Т.П.Данько и др.; </w:t>
      </w:r>
      <w:proofErr w:type="spellStart"/>
      <w:r w:rsidRPr="001258A7">
        <w:rPr>
          <w:rFonts w:ascii="Times New Roman" w:hAnsi="Times New Roman" w:cs="Times New Roman"/>
          <w:sz w:val="28"/>
          <w:szCs w:val="28"/>
        </w:rPr>
        <w:t>Под</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науч</w:t>
      </w:r>
      <w:proofErr w:type="spellEnd"/>
      <w:r w:rsidRPr="001258A7">
        <w:rPr>
          <w:rFonts w:ascii="Times New Roman" w:hAnsi="Times New Roman" w:cs="Times New Roman"/>
          <w:sz w:val="28"/>
          <w:szCs w:val="28"/>
        </w:rPr>
        <w:t xml:space="preserve">. ред. </w:t>
      </w:r>
      <w:proofErr w:type="spellStart"/>
      <w:r w:rsidRPr="001258A7">
        <w:rPr>
          <w:rFonts w:ascii="Times New Roman" w:hAnsi="Times New Roman" w:cs="Times New Roman"/>
          <w:sz w:val="28"/>
          <w:szCs w:val="28"/>
        </w:rPr>
        <w:t>д.т.н</w:t>
      </w:r>
      <w:proofErr w:type="spellEnd"/>
      <w:r w:rsidRPr="001258A7">
        <w:rPr>
          <w:rFonts w:ascii="Times New Roman" w:hAnsi="Times New Roman" w:cs="Times New Roman"/>
          <w:sz w:val="28"/>
          <w:szCs w:val="28"/>
        </w:rPr>
        <w:t>., проф. Н.М.</w:t>
      </w:r>
      <w:proofErr w:type="spellStart"/>
      <w:r w:rsidRPr="001258A7">
        <w:rPr>
          <w:rFonts w:ascii="Times New Roman" w:hAnsi="Times New Roman" w:cs="Times New Roman"/>
          <w:sz w:val="28"/>
          <w:szCs w:val="28"/>
        </w:rPr>
        <w:t>Абдикеева</w:t>
      </w:r>
      <w:proofErr w:type="spellEnd"/>
      <w:r w:rsidRPr="001258A7">
        <w:rPr>
          <w:rFonts w:ascii="Times New Roman" w:hAnsi="Times New Roman" w:cs="Times New Roman"/>
          <w:sz w:val="28"/>
          <w:szCs w:val="28"/>
        </w:rPr>
        <w:t xml:space="preserve"> и О.В.</w:t>
      </w:r>
      <w:proofErr w:type="spellStart"/>
      <w:r w:rsidRPr="001258A7">
        <w:rPr>
          <w:rFonts w:ascii="Times New Roman" w:hAnsi="Times New Roman" w:cs="Times New Roman"/>
          <w:sz w:val="28"/>
          <w:szCs w:val="28"/>
        </w:rPr>
        <w:t>Китовой</w:t>
      </w:r>
      <w:proofErr w:type="spellEnd"/>
      <w:r w:rsidRPr="001258A7">
        <w:rPr>
          <w:rFonts w:ascii="Times New Roman" w:hAnsi="Times New Roman" w:cs="Times New Roman"/>
          <w:sz w:val="28"/>
          <w:szCs w:val="28"/>
        </w:rPr>
        <w:t>. – М.: ИНФРА-М, 2010. – 282 с.</w:t>
      </w:r>
    </w:p>
    <w:p w:rsidR="00A8542D" w:rsidRPr="001258A7" w:rsidRDefault="00A8542D" w:rsidP="00A8542D">
      <w:pPr>
        <w:widowControl w:val="0"/>
        <w:numPr>
          <w:ilvl w:val="0"/>
          <w:numId w:val="7"/>
        </w:numPr>
        <w:tabs>
          <w:tab w:val="left" w:pos="1276"/>
        </w:tabs>
        <w:spacing w:after="0" w:line="360" w:lineRule="auto"/>
        <w:ind w:left="0" w:firstLine="709"/>
        <w:jc w:val="both"/>
        <w:rPr>
          <w:rFonts w:ascii="Times New Roman" w:hAnsi="Times New Roman" w:cs="Times New Roman"/>
          <w:sz w:val="28"/>
          <w:szCs w:val="28"/>
        </w:rPr>
      </w:pPr>
      <w:proofErr w:type="spellStart"/>
      <w:r w:rsidRPr="001258A7">
        <w:rPr>
          <w:rFonts w:ascii="Times New Roman" w:hAnsi="Times New Roman" w:cs="Times New Roman"/>
          <w:sz w:val="28"/>
          <w:szCs w:val="28"/>
        </w:rPr>
        <w:t>Паклин</w:t>
      </w:r>
      <w:proofErr w:type="spellEnd"/>
      <w:r w:rsidRPr="001258A7">
        <w:rPr>
          <w:rFonts w:ascii="Times New Roman" w:hAnsi="Times New Roman" w:cs="Times New Roman"/>
          <w:sz w:val="28"/>
          <w:szCs w:val="28"/>
        </w:rPr>
        <w:t xml:space="preserve"> Н.Б., </w:t>
      </w:r>
      <w:proofErr w:type="spellStart"/>
      <w:r w:rsidRPr="001258A7">
        <w:rPr>
          <w:rFonts w:ascii="Times New Roman" w:hAnsi="Times New Roman" w:cs="Times New Roman"/>
          <w:sz w:val="28"/>
          <w:szCs w:val="28"/>
        </w:rPr>
        <w:t>Орешков</w:t>
      </w:r>
      <w:proofErr w:type="spellEnd"/>
      <w:r w:rsidRPr="001258A7">
        <w:rPr>
          <w:rFonts w:ascii="Times New Roman" w:hAnsi="Times New Roman" w:cs="Times New Roman"/>
          <w:sz w:val="28"/>
          <w:szCs w:val="28"/>
        </w:rPr>
        <w:t xml:space="preserve"> В.И. </w:t>
      </w:r>
      <w:proofErr w:type="spellStart"/>
      <w:r w:rsidRPr="001258A7">
        <w:rPr>
          <w:rFonts w:ascii="Times New Roman" w:hAnsi="Times New Roman" w:cs="Times New Roman"/>
          <w:sz w:val="28"/>
          <w:szCs w:val="28"/>
        </w:rPr>
        <w:t>Бизнес-аналитика</w:t>
      </w:r>
      <w:proofErr w:type="spellEnd"/>
      <w:r w:rsidRPr="001258A7">
        <w:rPr>
          <w:rFonts w:ascii="Times New Roman" w:hAnsi="Times New Roman" w:cs="Times New Roman"/>
          <w:sz w:val="28"/>
          <w:szCs w:val="28"/>
        </w:rPr>
        <w:t xml:space="preserve">: от </w:t>
      </w:r>
      <w:proofErr w:type="spellStart"/>
      <w:r w:rsidRPr="001258A7">
        <w:rPr>
          <w:rFonts w:ascii="Times New Roman" w:hAnsi="Times New Roman" w:cs="Times New Roman"/>
          <w:sz w:val="28"/>
          <w:szCs w:val="28"/>
        </w:rPr>
        <w:t>данных</w:t>
      </w:r>
      <w:proofErr w:type="spellEnd"/>
      <w:r w:rsidRPr="001258A7">
        <w:rPr>
          <w:rFonts w:ascii="Times New Roman" w:hAnsi="Times New Roman" w:cs="Times New Roman"/>
          <w:sz w:val="28"/>
          <w:szCs w:val="28"/>
        </w:rPr>
        <w:t xml:space="preserve"> к </w:t>
      </w:r>
      <w:proofErr w:type="spellStart"/>
      <w:r w:rsidRPr="001258A7">
        <w:rPr>
          <w:rFonts w:ascii="Times New Roman" w:hAnsi="Times New Roman" w:cs="Times New Roman"/>
          <w:sz w:val="28"/>
          <w:szCs w:val="28"/>
        </w:rPr>
        <w:t>знаниям</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учеб</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пособие</w:t>
      </w:r>
      <w:proofErr w:type="spellEnd"/>
      <w:r w:rsidRPr="001258A7">
        <w:rPr>
          <w:rFonts w:ascii="Times New Roman" w:hAnsi="Times New Roman" w:cs="Times New Roman"/>
          <w:sz w:val="28"/>
          <w:szCs w:val="28"/>
          <w:lang w:val="ru-RU"/>
        </w:rPr>
        <w:t xml:space="preserve"> / </w:t>
      </w:r>
      <w:r w:rsidRPr="001258A7">
        <w:rPr>
          <w:rFonts w:ascii="Times New Roman" w:hAnsi="Times New Roman" w:cs="Times New Roman"/>
          <w:sz w:val="28"/>
          <w:szCs w:val="28"/>
        </w:rPr>
        <w:t>Н.Б.</w:t>
      </w:r>
      <w:r w:rsidRPr="001258A7">
        <w:rPr>
          <w:rFonts w:ascii="Times New Roman" w:hAnsi="Times New Roman" w:cs="Times New Roman"/>
          <w:sz w:val="28"/>
          <w:szCs w:val="28"/>
          <w:lang w:val="ru-RU"/>
        </w:rPr>
        <w:t xml:space="preserve"> </w:t>
      </w:r>
      <w:proofErr w:type="spellStart"/>
      <w:r w:rsidRPr="001258A7">
        <w:rPr>
          <w:rFonts w:ascii="Times New Roman" w:hAnsi="Times New Roman" w:cs="Times New Roman"/>
          <w:sz w:val="28"/>
          <w:szCs w:val="28"/>
        </w:rPr>
        <w:t>Паклин</w:t>
      </w:r>
      <w:proofErr w:type="spellEnd"/>
      <w:r w:rsidRPr="001258A7">
        <w:rPr>
          <w:rFonts w:ascii="Times New Roman" w:hAnsi="Times New Roman" w:cs="Times New Roman"/>
          <w:sz w:val="28"/>
          <w:szCs w:val="28"/>
        </w:rPr>
        <w:t>, В.И</w:t>
      </w:r>
      <w:r w:rsidRPr="001258A7">
        <w:rPr>
          <w:rFonts w:ascii="Times New Roman" w:hAnsi="Times New Roman" w:cs="Times New Roman"/>
          <w:sz w:val="28"/>
          <w:szCs w:val="28"/>
          <w:lang w:val="ru-RU"/>
        </w:rPr>
        <w:t>.</w:t>
      </w:r>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Орешков</w:t>
      </w:r>
      <w:proofErr w:type="spellEnd"/>
      <w:r w:rsidRPr="001258A7">
        <w:rPr>
          <w:rFonts w:ascii="Times New Roman" w:hAnsi="Times New Roman" w:cs="Times New Roman"/>
          <w:sz w:val="28"/>
          <w:szCs w:val="28"/>
        </w:rPr>
        <w:t xml:space="preserve">. </w:t>
      </w:r>
      <w:r w:rsidRPr="001258A7">
        <w:rPr>
          <w:rFonts w:ascii="Times New Roman" w:hAnsi="Times New Roman" w:cs="Times New Roman"/>
          <w:sz w:val="28"/>
          <w:szCs w:val="28"/>
          <w:lang w:val="ru-RU"/>
        </w:rPr>
        <w:t>–</w:t>
      </w:r>
      <w:r w:rsidRPr="001258A7">
        <w:rPr>
          <w:rFonts w:ascii="Times New Roman" w:hAnsi="Times New Roman" w:cs="Times New Roman"/>
          <w:sz w:val="28"/>
          <w:szCs w:val="28"/>
        </w:rPr>
        <w:t xml:space="preserve"> 2-е </w:t>
      </w:r>
      <w:proofErr w:type="spellStart"/>
      <w:r w:rsidRPr="001258A7">
        <w:rPr>
          <w:rFonts w:ascii="Times New Roman" w:hAnsi="Times New Roman" w:cs="Times New Roman"/>
          <w:sz w:val="28"/>
          <w:szCs w:val="28"/>
        </w:rPr>
        <w:t>изд</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перераб</w:t>
      </w:r>
      <w:proofErr w:type="spellEnd"/>
      <w:r w:rsidRPr="001258A7">
        <w:rPr>
          <w:rFonts w:ascii="Times New Roman" w:hAnsi="Times New Roman" w:cs="Times New Roman"/>
          <w:sz w:val="28"/>
          <w:szCs w:val="28"/>
        </w:rPr>
        <w:t xml:space="preserve">. и </w:t>
      </w:r>
      <w:proofErr w:type="spellStart"/>
      <w:r w:rsidRPr="001258A7">
        <w:rPr>
          <w:rFonts w:ascii="Times New Roman" w:hAnsi="Times New Roman" w:cs="Times New Roman"/>
          <w:sz w:val="28"/>
          <w:szCs w:val="28"/>
        </w:rPr>
        <w:t>доп</w:t>
      </w:r>
      <w:proofErr w:type="spellEnd"/>
      <w:r w:rsidRPr="001258A7">
        <w:rPr>
          <w:rFonts w:ascii="Times New Roman" w:hAnsi="Times New Roman" w:cs="Times New Roman"/>
          <w:sz w:val="28"/>
          <w:szCs w:val="28"/>
        </w:rPr>
        <w:t>.</w:t>
      </w:r>
      <w:r w:rsidRPr="001258A7">
        <w:rPr>
          <w:rFonts w:ascii="Times New Roman" w:hAnsi="Times New Roman" w:cs="Times New Roman"/>
          <w:sz w:val="28"/>
          <w:szCs w:val="28"/>
          <w:lang w:val="ru-RU"/>
        </w:rPr>
        <w:t xml:space="preserve"> – </w:t>
      </w:r>
      <w:proofErr w:type="spellStart"/>
      <w:r w:rsidRPr="001258A7">
        <w:rPr>
          <w:rFonts w:ascii="Times New Roman" w:hAnsi="Times New Roman" w:cs="Times New Roman"/>
          <w:sz w:val="28"/>
          <w:szCs w:val="28"/>
        </w:rPr>
        <w:t>СПб</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Питер</w:t>
      </w:r>
      <w:proofErr w:type="spellEnd"/>
      <w:r w:rsidRPr="001258A7">
        <w:rPr>
          <w:rFonts w:ascii="Times New Roman" w:hAnsi="Times New Roman" w:cs="Times New Roman"/>
          <w:sz w:val="28"/>
          <w:szCs w:val="28"/>
        </w:rPr>
        <w:t xml:space="preserve">, 2010. </w:t>
      </w:r>
      <w:r w:rsidRPr="001258A7">
        <w:rPr>
          <w:rFonts w:ascii="Times New Roman" w:hAnsi="Times New Roman" w:cs="Times New Roman"/>
          <w:sz w:val="28"/>
          <w:szCs w:val="28"/>
          <w:lang w:val="ru-RU"/>
        </w:rPr>
        <w:t>–</w:t>
      </w:r>
      <w:r w:rsidRPr="001258A7">
        <w:rPr>
          <w:rFonts w:ascii="Times New Roman" w:hAnsi="Times New Roman" w:cs="Times New Roman"/>
          <w:sz w:val="28"/>
          <w:szCs w:val="28"/>
        </w:rPr>
        <w:t xml:space="preserve"> 704 </w:t>
      </w:r>
      <w:proofErr w:type="gramStart"/>
      <w:r w:rsidRPr="001258A7">
        <w:rPr>
          <w:rFonts w:ascii="Times New Roman" w:hAnsi="Times New Roman" w:cs="Times New Roman"/>
          <w:sz w:val="28"/>
          <w:szCs w:val="28"/>
        </w:rPr>
        <w:t>с</w:t>
      </w:r>
      <w:proofErr w:type="gramEnd"/>
      <w:r w:rsidRPr="001258A7">
        <w:rPr>
          <w:rFonts w:ascii="Times New Roman" w:hAnsi="Times New Roman" w:cs="Times New Roman"/>
          <w:sz w:val="28"/>
          <w:szCs w:val="28"/>
        </w:rPr>
        <w:t>.</w:t>
      </w:r>
    </w:p>
    <w:p w:rsidR="00A8542D" w:rsidRPr="001258A7" w:rsidRDefault="00A8542D" w:rsidP="003C3B7B">
      <w:pPr>
        <w:widowControl w:val="0"/>
        <w:numPr>
          <w:ilvl w:val="0"/>
          <w:numId w:val="7"/>
        </w:numPr>
        <w:tabs>
          <w:tab w:val="left" w:pos="1276"/>
        </w:tabs>
        <w:spacing w:after="0" w:line="360" w:lineRule="auto"/>
        <w:ind w:left="0" w:firstLine="709"/>
        <w:jc w:val="both"/>
        <w:rPr>
          <w:rFonts w:ascii="Times New Roman" w:hAnsi="Times New Roman" w:cs="Times New Roman"/>
          <w:sz w:val="28"/>
          <w:szCs w:val="28"/>
        </w:rPr>
      </w:pPr>
      <w:proofErr w:type="spellStart"/>
      <w:r w:rsidRPr="001258A7">
        <w:rPr>
          <w:rFonts w:ascii="Times New Roman" w:hAnsi="Times New Roman" w:cs="Times New Roman"/>
          <w:sz w:val="28"/>
          <w:szCs w:val="28"/>
        </w:rPr>
        <w:t>Абдикеев</w:t>
      </w:r>
      <w:proofErr w:type="spellEnd"/>
      <w:r w:rsidRPr="001258A7">
        <w:rPr>
          <w:rFonts w:ascii="Times New Roman" w:hAnsi="Times New Roman" w:cs="Times New Roman"/>
          <w:sz w:val="28"/>
          <w:szCs w:val="28"/>
        </w:rPr>
        <w:t xml:space="preserve"> Н.М., </w:t>
      </w:r>
      <w:proofErr w:type="spellStart"/>
      <w:r w:rsidRPr="001258A7">
        <w:rPr>
          <w:rFonts w:ascii="Times New Roman" w:hAnsi="Times New Roman" w:cs="Times New Roman"/>
          <w:sz w:val="28"/>
          <w:szCs w:val="28"/>
        </w:rPr>
        <w:t>Киселев</w:t>
      </w:r>
      <w:proofErr w:type="spellEnd"/>
      <w:r w:rsidRPr="001258A7">
        <w:rPr>
          <w:rFonts w:ascii="Times New Roman" w:hAnsi="Times New Roman" w:cs="Times New Roman"/>
          <w:sz w:val="28"/>
          <w:szCs w:val="28"/>
        </w:rPr>
        <w:t xml:space="preserve"> А.Д. </w:t>
      </w:r>
      <w:proofErr w:type="spellStart"/>
      <w:r w:rsidRPr="001258A7">
        <w:rPr>
          <w:rFonts w:ascii="Times New Roman" w:hAnsi="Times New Roman" w:cs="Times New Roman"/>
          <w:sz w:val="28"/>
          <w:szCs w:val="28"/>
        </w:rPr>
        <w:t>Управление</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знаниями</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корпорации</w:t>
      </w:r>
      <w:proofErr w:type="spellEnd"/>
      <w:r w:rsidRPr="001258A7">
        <w:rPr>
          <w:rFonts w:ascii="Times New Roman" w:hAnsi="Times New Roman" w:cs="Times New Roman"/>
          <w:sz w:val="28"/>
          <w:szCs w:val="28"/>
        </w:rPr>
        <w:t xml:space="preserve"> и </w:t>
      </w:r>
      <w:proofErr w:type="spellStart"/>
      <w:r w:rsidRPr="001258A7">
        <w:rPr>
          <w:rFonts w:ascii="Times New Roman" w:hAnsi="Times New Roman" w:cs="Times New Roman"/>
          <w:sz w:val="28"/>
          <w:szCs w:val="28"/>
        </w:rPr>
        <w:t>реинжиниринг</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бизнеса</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Учебник</w:t>
      </w:r>
      <w:proofErr w:type="spellEnd"/>
      <w:r w:rsidRPr="001258A7">
        <w:rPr>
          <w:rFonts w:ascii="Times New Roman" w:hAnsi="Times New Roman" w:cs="Times New Roman"/>
          <w:sz w:val="28"/>
          <w:szCs w:val="28"/>
        </w:rPr>
        <w:t xml:space="preserve"> / </w:t>
      </w:r>
      <w:proofErr w:type="spellStart"/>
      <w:r w:rsidRPr="001258A7">
        <w:rPr>
          <w:rFonts w:ascii="Times New Roman" w:hAnsi="Times New Roman" w:cs="Times New Roman"/>
          <w:sz w:val="28"/>
          <w:szCs w:val="28"/>
        </w:rPr>
        <w:t>Под</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науч</w:t>
      </w:r>
      <w:proofErr w:type="spellEnd"/>
      <w:r w:rsidRPr="001258A7">
        <w:rPr>
          <w:rFonts w:ascii="Times New Roman" w:hAnsi="Times New Roman" w:cs="Times New Roman"/>
          <w:sz w:val="28"/>
          <w:szCs w:val="28"/>
        </w:rPr>
        <w:t xml:space="preserve">. ред. </w:t>
      </w:r>
      <w:proofErr w:type="spellStart"/>
      <w:r w:rsidRPr="001258A7">
        <w:rPr>
          <w:rFonts w:ascii="Times New Roman" w:hAnsi="Times New Roman" w:cs="Times New Roman"/>
          <w:sz w:val="28"/>
          <w:szCs w:val="28"/>
          <w:lang w:val="ru-RU"/>
        </w:rPr>
        <w:t>д</w:t>
      </w:r>
      <w:r w:rsidRPr="001258A7">
        <w:rPr>
          <w:rFonts w:ascii="Times New Roman" w:hAnsi="Times New Roman" w:cs="Times New Roman"/>
          <w:sz w:val="28"/>
          <w:szCs w:val="28"/>
        </w:rPr>
        <w:t>-ра</w:t>
      </w:r>
      <w:proofErr w:type="spellEnd"/>
      <w:r w:rsidRPr="001258A7">
        <w:rPr>
          <w:rFonts w:ascii="Times New Roman" w:hAnsi="Times New Roman" w:cs="Times New Roman"/>
          <w:sz w:val="28"/>
          <w:szCs w:val="28"/>
        </w:rPr>
        <w:t xml:space="preserve"> техн. </w:t>
      </w:r>
      <w:proofErr w:type="spellStart"/>
      <w:r w:rsidRPr="001258A7">
        <w:rPr>
          <w:rFonts w:ascii="Times New Roman" w:hAnsi="Times New Roman" w:cs="Times New Roman"/>
          <w:sz w:val="28"/>
          <w:szCs w:val="28"/>
          <w:lang w:val="ru-RU"/>
        </w:rPr>
        <w:t>н</w:t>
      </w:r>
      <w:r w:rsidRPr="001258A7">
        <w:rPr>
          <w:rFonts w:ascii="Times New Roman" w:hAnsi="Times New Roman" w:cs="Times New Roman"/>
          <w:sz w:val="28"/>
          <w:szCs w:val="28"/>
        </w:rPr>
        <w:t>аук</w:t>
      </w:r>
      <w:proofErr w:type="spellEnd"/>
      <w:r w:rsidRPr="001258A7">
        <w:rPr>
          <w:rFonts w:ascii="Times New Roman" w:hAnsi="Times New Roman" w:cs="Times New Roman"/>
          <w:sz w:val="28"/>
          <w:szCs w:val="28"/>
        </w:rPr>
        <w:t>, проф. Н.М.</w:t>
      </w:r>
      <w:proofErr w:type="spellStart"/>
      <w:r w:rsidRPr="001258A7">
        <w:rPr>
          <w:rFonts w:ascii="Times New Roman" w:hAnsi="Times New Roman" w:cs="Times New Roman"/>
          <w:sz w:val="28"/>
          <w:szCs w:val="28"/>
        </w:rPr>
        <w:t>Абдикеева</w:t>
      </w:r>
      <w:proofErr w:type="spellEnd"/>
      <w:r w:rsidRPr="001258A7">
        <w:rPr>
          <w:rFonts w:ascii="Times New Roman" w:hAnsi="Times New Roman" w:cs="Times New Roman"/>
          <w:sz w:val="28"/>
          <w:szCs w:val="28"/>
        </w:rPr>
        <w:t>. – М.: ИНФРА-М, 2011.- 382 с.</w:t>
      </w:r>
    </w:p>
    <w:p w:rsidR="00A8542D" w:rsidRDefault="00A8542D" w:rsidP="00AF643B">
      <w:pPr>
        <w:pStyle w:val="a6"/>
        <w:numPr>
          <w:ilvl w:val="0"/>
          <w:numId w:val="7"/>
        </w:numPr>
        <w:spacing w:after="0" w:line="360" w:lineRule="auto"/>
        <w:ind w:left="0" w:firstLine="709"/>
        <w:jc w:val="both"/>
        <w:rPr>
          <w:rFonts w:ascii="Times New Roman" w:hAnsi="Times New Roman" w:cs="Times New Roman"/>
          <w:sz w:val="28"/>
          <w:szCs w:val="28"/>
        </w:rPr>
      </w:pPr>
      <w:r w:rsidRPr="001258A7">
        <w:rPr>
          <w:rStyle w:val="ab"/>
          <w:rFonts w:ascii="Times New Roman" w:hAnsi="Times New Roman" w:cs="Times New Roman"/>
          <w:b w:val="0"/>
          <w:sz w:val="28"/>
          <w:szCs w:val="28"/>
        </w:rPr>
        <w:t>В.</w:t>
      </w:r>
      <w:proofErr w:type="spellStart"/>
      <w:r w:rsidRPr="001258A7">
        <w:rPr>
          <w:rStyle w:val="ab"/>
          <w:rFonts w:ascii="Times New Roman" w:hAnsi="Times New Roman" w:cs="Times New Roman"/>
          <w:b w:val="0"/>
          <w:sz w:val="28"/>
          <w:szCs w:val="28"/>
        </w:rPr>
        <w:t>Репин</w:t>
      </w:r>
      <w:proofErr w:type="spellEnd"/>
      <w:r w:rsidRPr="001258A7">
        <w:rPr>
          <w:rStyle w:val="ab"/>
          <w:rFonts w:ascii="Times New Roman" w:hAnsi="Times New Roman" w:cs="Times New Roman"/>
          <w:b w:val="0"/>
          <w:sz w:val="28"/>
          <w:szCs w:val="28"/>
        </w:rPr>
        <w:t>, В.</w:t>
      </w:r>
      <w:proofErr w:type="spellStart"/>
      <w:r w:rsidRPr="001258A7">
        <w:rPr>
          <w:rStyle w:val="ab"/>
          <w:rFonts w:ascii="Times New Roman" w:hAnsi="Times New Roman" w:cs="Times New Roman"/>
          <w:b w:val="0"/>
          <w:sz w:val="28"/>
          <w:szCs w:val="28"/>
        </w:rPr>
        <w:t>Елиферов</w:t>
      </w:r>
      <w:proofErr w:type="spellEnd"/>
      <w:r w:rsidRPr="001258A7">
        <w:rPr>
          <w:rStyle w:val="ab"/>
          <w:rFonts w:ascii="Times New Roman" w:hAnsi="Times New Roman" w:cs="Times New Roman"/>
          <w:b w:val="0"/>
          <w:sz w:val="28"/>
          <w:szCs w:val="28"/>
        </w:rPr>
        <w:t xml:space="preserve">. </w:t>
      </w:r>
      <w:r w:rsidRPr="001258A7">
        <w:rPr>
          <w:rFonts w:ascii="Times New Roman" w:hAnsi="Times New Roman" w:cs="Times New Roman"/>
          <w:sz w:val="28"/>
          <w:szCs w:val="28"/>
        </w:rPr>
        <w:t xml:space="preserve">Методики </w:t>
      </w:r>
      <w:proofErr w:type="spellStart"/>
      <w:r w:rsidRPr="001258A7">
        <w:rPr>
          <w:rFonts w:ascii="Times New Roman" w:hAnsi="Times New Roman" w:cs="Times New Roman"/>
          <w:sz w:val="28"/>
          <w:szCs w:val="28"/>
        </w:rPr>
        <w:t>анализа</w:t>
      </w:r>
      <w:proofErr w:type="spellEnd"/>
      <w:r w:rsidRPr="001258A7">
        <w:rPr>
          <w:rFonts w:ascii="Times New Roman" w:hAnsi="Times New Roman" w:cs="Times New Roman"/>
          <w:sz w:val="28"/>
          <w:szCs w:val="28"/>
        </w:rPr>
        <w:t xml:space="preserve"> </w:t>
      </w:r>
      <w:proofErr w:type="spellStart"/>
      <w:r w:rsidRPr="001258A7">
        <w:rPr>
          <w:rFonts w:ascii="Times New Roman" w:hAnsi="Times New Roman" w:cs="Times New Roman"/>
          <w:sz w:val="28"/>
          <w:szCs w:val="28"/>
        </w:rPr>
        <w:t>бизнес-процессов</w:t>
      </w:r>
      <w:proofErr w:type="spellEnd"/>
      <w:r w:rsidR="003C3B7B" w:rsidRPr="001258A7">
        <w:rPr>
          <w:rFonts w:ascii="Times New Roman" w:hAnsi="Times New Roman" w:cs="Times New Roman"/>
          <w:sz w:val="28"/>
          <w:szCs w:val="28"/>
        </w:rPr>
        <w:t xml:space="preserve">. </w:t>
      </w:r>
      <w:r w:rsidR="003C3B7B" w:rsidRPr="001258A7">
        <w:rPr>
          <w:rFonts w:ascii="Times New Roman" w:eastAsia="Calibri" w:hAnsi="Times New Roman" w:cs="Times New Roman"/>
          <w:sz w:val="28"/>
          <w:szCs w:val="28"/>
        </w:rPr>
        <w:t>[Електронний ресурс]</w:t>
      </w:r>
      <w:r w:rsidR="003C3B7B" w:rsidRPr="001258A7">
        <w:rPr>
          <w:rFonts w:ascii="Times New Roman" w:hAnsi="Times New Roman" w:cs="Times New Roman"/>
          <w:sz w:val="28"/>
          <w:szCs w:val="28"/>
        </w:rPr>
        <w:t xml:space="preserve">. – Режим доступу: </w:t>
      </w:r>
      <w:hyperlink r:id="rId10" w:history="1">
        <w:r w:rsidR="00894504" w:rsidRPr="00F461DC">
          <w:rPr>
            <w:rStyle w:val="aa"/>
            <w:rFonts w:ascii="Times New Roman" w:hAnsi="Times New Roman" w:cs="Times New Roman"/>
            <w:sz w:val="28"/>
            <w:szCs w:val="28"/>
          </w:rPr>
          <w:t>http://www.cfin.ru/management/controlling/fsa/bp.shtml</w:t>
        </w:r>
      </w:hyperlink>
    </w:p>
    <w:p w:rsidR="00A8542D" w:rsidRPr="00BD6BE2" w:rsidRDefault="00BD6BE2" w:rsidP="00AF643B">
      <w:pPr>
        <w:pStyle w:val="author"/>
        <w:numPr>
          <w:ilvl w:val="0"/>
          <w:numId w:val="7"/>
        </w:numPr>
        <w:spacing w:before="0" w:after="0" w:line="360" w:lineRule="auto"/>
        <w:ind w:left="0" w:firstLine="709"/>
        <w:jc w:val="both"/>
        <w:rPr>
          <w:b w:val="0"/>
          <w:i w:val="0"/>
          <w:sz w:val="28"/>
          <w:szCs w:val="28"/>
        </w:rPr>
      </w:pPr>
      <w:r w:rsidRPr="00BD6BE2">
        <w:rPr>
          <w:b w:val="0"/>
          <w:i w:val="0"/>
          <w:sz w:val="28"/>
          <w:szCs w:val="28"/>
        </w:rPr>
        <w:t>А</w:t>
      </w:r>
      <w:r w:rsidRPr="00BD6BE2">
        <w:rPr>
          <w:b w:val="0"/>
          <w:i w:val="0"/>
          <w:sz w:val="28"/>
          <w:szCs w:val="28"/>
          <w:lang w:val="uk-UA"/>
        </w:rPr>
        <w:t>.</w:t>
      </w:r>
      <w:proofErr w:type="spellStart"/>
      <w:r w:rsidRPr="00BD6BE2">
        <w:rPr>
          <w:b w:val="0"/>
          <w:i w:val="0"/>
          <w:sz w:val="28"/>
          <w:szCs w:val="28"/>
        </w:rPr>
        <w:t>Найдич</w:t>
      </w:r>
      <w:proofErr w:type="spellEnd"/>
      <w:r w:rsidRPr="00BD6BE2">
        <w:rPr>
          <w:b w:val="0"/>
          <w:i w:val="0"/>
          <w:sz w:val="28"/>
          <w:szCs w:val="28"/>
          <w:lang w:val="uk-UA"/>
        </w:rPr>
        <w:t xml:space="preserve">. </w:t>
      </w:r>
      <w:r w:rsidR="00894504" w:rsidRPr="00BD6BE2">
        <w:rPr>
          <w:b w:val="0"/>
          <w:i w:val="0"/>
          <w:sz w:val="28"/>
          <w:szCs w:val="28"/>
        </w:rPr>
        <w:t xml:space="preserve">Рынок </w:t>
      </w:r>
      <w:proofErr w:type="spellStart"/>
      <w:proofErr w:type="gramStart"/>
      <w:r w:rsidR="00894504" w:rsidRPr="00BD6BE2">
        <w:rPr>
          <w:b w:val="0"/>
          <w:i w:val="0"/>
          <w:sz w:val="28"/>
          <w:szCs w:val="28"/>
        </w:rPr>
        <w:t>бизнес-аналитики</w:t>
      </w:r>
      <w:proofErr w:type="spellEnd"/>
      <w:proofErr w:type="gramEnd"/>
      <w:r w:rsidR="00894504" w:rsidRPr="00BD6BE2">
        <w:rPr>
          <w:b w:val="0"/>
          <w:i w:val="0"/>
          <w:sz w:val="28"/>
          <w:szCs w:val="28"/>
        </w:rPr>
        <w:t>: тенденции и перспективы</w:t>
      </w:r>
      <w:r w:rsidRPr="00BD6BE2">
        <w:rPr>
          <w:b w:val="0"/>
          <w:i w:val="0"/>
          <w:sz w:val="28"/>
          <w:szCs w:val="28"/>
          <w:lang w:val="uk-UA"/>
        </w:rPr>
        <w:t xml:space="preserve">. </w:t>
      </w:r>
      <w:r w:rsidRPr="00BD6BE2">
        <w:rPr>
          <w:rFonts w:eastAsia="Calibri"/>
          <w:b w:val="0"/>
          <w:i w:val="0"/>
          <w:sz w:val="28"/>
          <w:szCs w:val="28"/>
        </w:rPr>
        <w:t>[</w:t>
      </w:r>
      <w:proofErr w:type="spellStart"/>
      <w:r w:rsidRPr="00BD6BE2">
        <w:rPr>
          <w:rFonts w:eastAsia="Calibri"/>
          <w:b w:val="0"/>
          <w:i w:val="0"/>
          <w:sz w:val="28"/>
          <w:szCs w:val="28"/>
        </w:rPr>
        <w:t>Електронний</w:t>
      </w:r>
      <w:proofErr w:type="spellEnd"/>
      <w:r w:rsidRPr="00BD6BE2">
        <w:rPr>
          <w:rFonts w:eastAsia="Calibri"/>
          <w:b w:val="0"/>
          <w:i w:val="0"/>
          <w:sz w:val="28"/>
          <w:szCs w:val="28"/>
        </w:rPr>
        <w:t xml:space="preserve"> ресурс]</w:t>
      </w:r>
      <w:r w:rsidRPr="00BD6BE2">
        <w:rPr>
          <w:b w:val="0"/>
          <w:i w:val="0"/>
          <w:sz w:val="28"/>
          <w:szCs w:val="28"/>
        </w:rPr>
        <w:t xml:space="preserve">. – Режим доступу: </w:t>
      </w:r>
      <w:r w:rsidRPr="00BD6BE2">
        <w:rPr>
          <w:b w:val="0"/>
          <w:i w:val="0"/>
          <w:sz w:val="28"/>
          <w:szCs w:val="28"/>
          <w:lang w:val="uk-UA"/>
        </w:rPr>
        <w:t>http://compress.ru/article.aspx?id=24082</w:t>
      </w:r>
    </w:p>
    <w:sectPr w:rsidR="00A8542D" w:rsidRPr="00BD6BE2" w:rsidSect="006F310A">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6C5"/>
    <w:multiLevelType w:val="hybridMultilevel"/>
    <w:tmpl w:val="2D847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33206"/>
    <w:multiLevelType w:val="hybridMultilevel"/>
    <w:tmpl w:val="B7E8B906"/>
    <w:lvl w:ilvl="0" w:tplc="B6AEC88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D72DC2"/>
    <w:multiLevelType w:val="multilevel"/>
    <w:tmpl w:val="81EA605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AA7E83"/>
    <w:multiLevelType w:val="hybridMultilevel"/>
    <w:tmpl w:val="8A72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366D5"/>
    <w:multiLevelType w:val="multilevel"/>
    <w:tmpl w:val="8CE6CA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E910A9"/>
    <w:multiLevelType w:val="hybridMultilevel"/>
    <w:tmpl w:val="CC30CDDE"/>
    <w:lvl w:ilvl="0" w:tplc="0419000F">
      <w:start w:val="1"/>
      <w:numFmt w:val="decimal"/>
      <w:lvlText w:val="%1."/>
      <w:lvlJc w:val="left"/>
      <w:pPr>
        <w:ind w:left="1571" w:hanging="360"/>
      </w:pPr>
    </w:lvl>
    <w:lvl w:ilvl="1" w:tplc="04220019" w:tentative="1">
      <w:start w:val="1"/>
      <w:numFmt w:val="lowerLetter"/>
      <w:lvlText w:val="%2."/>
      <w:lvlJc w:val="left"/>
      <w:pPr>
        <w:ind w:left="2291" w:hanging="360"/>
      </w:pPr>
    </w:lvl>
    <w:lvl w:ilvl="2" w:tplc="0419000F">
      <w:start w:val="1"/>
      <w:numFmt w:val="decimal"/>
      <w:lvlText w:val="%3."/>
      <w:lvlJc w:val="lef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nsid w:val="5BF337A8"/>
    <w:multiLevelType w:val="hybridMultilevel"/>
    <w:tmpl w:val="FC90DBCC"/>
    <w:lvl w:ilvl="0" w:tplc="CA128CB6">
      <w:start w:val="1"/>
      <w:numFmt w:val="decimal"/>
      <w:lvlText w:val="%1."/>
      <w:lvlJc w:val="left"/>
      <w:pPr>
        <w:ind w:left="1440" w:hanging="360"/>
      </w:pPr>
      <w:rPr>
        <w:color w:val="auto"/>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1248"/>
    <w:rsid w:val="001258A7"/>
    <w:rsid w:val="001A4F07"/>
    <w:rsid w:val="0022779F"/>
    <w:rsid w:val="002E5CC4"/>
    <w:rsid w:val="003016FA"/>
    <w:rsid w:val="003149D1"/>
    <w:rsid w:val="003B2827"/>
    <w:rsid w:val="003C3B7B"/>
    <w:rsid w:val="00467F4D"/>
    <w:rsid w:val="006831BE"/>
    <w:rsid w:val="006F310A"/>
    <w:rsid w:val="00801FE9"/>
    <w:rsid w:val="00840D59"/>
    <w:rsid w:val="00894504"/>
    <w:rsid w:val="00895FD0"/>
    <w:rsid w:val="008B2D5F"/>
    <w:rsid w:val="00A8542D"/>
    <w:rsid w:val="00AD1248"/>
    <w:rsid w:val="00AF643B"/>
    <w:rsid w:val="00B0325E"/>
    <w:rsid w:val="00B105CD"/>
    <w:rsid w:val="00B23E4D"/>
    <w:rsid w:val="00BD6BE2"/>
    <w:rsid w:val="00F26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27"/>
    <w:rPr>
      <w:lang w:val="uk-UA"/>
    </w:rPr>
  </w:style>
  <w:style w:type="paragraph" w:styleId="1">
    <w:name w:val="heading 1"/>
    <w:basedOn w:val="a"/>
    <w:next w:val="a"/>
    <w:link w:val="10"/>
    <w:uiPriority w:val="9"/>
    <w:qFormat/>
    <w:rsid w:val="00A85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F310A"/>
    <w:pPr>
      <w:widowControl w:val="0"/>
      <w:spacing w:before="120" w:after="0" w:line="360" w:lineRule="auto"/>
      <w:ind w:firstLine="720"/>
      <w:jc w:val="both"/>
      <w:outlineLvl w:val="2"/>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12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AD12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248"/>
    <w:rPr>
      <w:rFonts w:ascii="Tahoma" w:hAnsi="Tahoma" w:cs="Tahoma"/>
      <w:sz w:val="16"/>
      <w:szCs w:val="16"/>
      <w:lang w:val="uk-UA"/>
    </w:rPr>
  </w:style>
  <w:style w:type="paragraph" w:styleId="a6">
    <w:name w:val="List Paragraph"/>
    <w:basedOn w:val="a"/>
    <w:uiPriority w:val="99"/>
    <w:qFormat/>
    <w:rsid w:val="00B0325E"/>
    <w:pPr>
      <w:ind w:left="720"/>
      <w:contextualSpacing/>
    </w:pPr>
  </w:style>
  <w:style w:type="character" w:styleId="a7">
    <w:name w:val="Placeholder Text"/>
    <w:basedOn w:val="a0"/>
    <w:uiPriority w:val="99"/>
    <w:semiHidden/>
    <w:rsid w:val="00B0325E"/>
    <w:rPr>
      <w:color w:val="808080"/>
    </w:rPr>
  </w:style>
  <w:style w:type="table" w:styleId="a8">
    <w:name w:val="Table Grid"/>
    <w:basedOn w:val="a1"/>
    <w:uiPriority w:val="59"/>
    <w:rsid w:val="001A4F0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6F310A"/>
    <w:rPr>
      <w:rFonts w:ascii="Times New Roman" w:eastAsia="Times New Roman" w:hAnsi="Times New Roman" w:cs="Times New Roman"/>
      <w:i/>
      <w:sz w:val="28"/>
      <w:szCs w:val="20"/>
      <w:lang w:val="uk-UA" w:eastAsia="ru-RU"/>
    </w:rPr>
  </w:style>
  <w:style w:type="character" w:customStyle="1" w:styleId="normaltextrun">
    <w:name w:val="normaltextrun"/>
    <w:rsid w:val="006F310A"/>
  </w:style>
  <w:style w:type="character" w:styleId="a9">
    <w:name w:val="Emphasis"/>
    <w:uiPriority w:val="20"/>
    <w:qFormat/>
    <w:rsid w:val="006F310A"/>
    <w:rPr>
      <w:i/>
      <w:iCs/>
    </w:rPr>
  </w:style>
  <w:style w:type="character" w:styleId="aa">
    <w:name w:val="Hyperlink"/>
    <w:uiPriority w:val="99"/>
    <w:unhideWhenUsed/>
    <w:rsid w:val="006F310A"/>
    <w:rPr>
      <w:color w:val="0000FF"/>
      <w:u w:val="single"/>
    </w:rPr>
  </w:style>
  <w:style w:type="character" w:customStyle="1" w:styleId="10">
    <w:name w:val="Заголовок 1 Знак"/>
    <w:basedOn w:val="a0"/>
    <w:link w:val="1"/>
    <w:uiPriority w:val="9"/>
    <w:rsid w:val="00A8542D"/>
    <w:rPr>
      <w:rFonts w:asciiTheme="majorHAnsi" w:eastAsiaTheme="majorEastAsia" w:hAnsiTheme="majorHAnsi" w:cstheme="majorBidi"/>
      <w:b/>
      <w:bCs/>
      <w:color w:val="365F91" w:themeColor="accent1" w:themeShade="BF"/>
      <w:sz w:val="28"/>
      <w:szCs w:val="28"/>
      <w:lang w:val="uk-UA"/>
    </w:rPr>
  </w:style>
  <w:style w:type="character" w:styleId="ab">
    <w:name w:val="Strong"/>
    <w:basedOn w:val="a0"/>
    <w:uiPriority w:val="22"/>
    <w:qFormat/>
    <w:rsid w:val="00A8542D"/>
    <w:rPr>
      <w:b/>
      <w:bCs/>
    </w:rPr>
  </w:style>
  <w:style w:type="paragraph" w:customStyle="1" w:styleId="author">
    <w:name w:val="author"/>
    <w:basedOn w:val="a"/>
    <w:rsid w:val="00894504"/>
    <w:pPr>
      <w:spacing w:before="200" w:line="240" w:lineRule="auto"/>
      <w:jc w:val="center"/>
    </w:pPr>
    <w:rPr>
      <w:rFonts w:ascii="Times New Roman" w:eastAsia="Times New Roman" w:hAnsi="Times New Roman" w:cs="Times New Roman"/>
      <w:b/>
      <w:bCs/>
      <w:i/>
      <w:i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41541106">
      <w:bodyDiv w:val="1"/>
      <w:marLeft w:val="0"/>
      <w:marRight w:val="0"/>
      <w:marTop w:val="136"/>
      <w:marBottom w:val="0"/>
      <w:divBdr>
        <w:top w:val="none" w:sz="0" w:space="0" w:color="auto"/>
        <w:left w:val="none" w:sz="0" w:space="0" w:color="auto"/>
        <w:bottom w:val="none" w:sz="0" w:space="0" w:color="auto"/>
        <w:right w:val="none" w:sz="0" w:space="0" w:color="auto"/>
      </w:divBdr>
      <w:divsChild>
        <w:div w:id="398677556">
          <w:marLeft w:val="0"/>
          <w:marRight w:val="0"/>
          <w:marTop w:val="0"/>
          <w:marBottom w:val="0"/>
          <w:divBdr>
            <w:top w:val="none" w:sz="0" w:space="0" w:color="auto"/>
            <w:left w:val="none" w:sz="0" w:space="0" w:color="auto"/>
            <w:bottom w:val="none" w:sz="0" w:space="0" w:color="auto"/>
            <w:right w:val="none" w:sz="0" w:space="0" w:color="auto"/>
          </w:divBdr>
          <w:divsChild>
            <w:div w:id="769356585">
              <w:marLeft w:val="0"/>
              <w:marRight w:val="0"/>
              <w:marTop w:val="0"/>
              <w:marBottom w:val="0"/>
              <w:divBdr>
                <w:top w:val="none" w:sz="0" w:space="0" w:color="auto"/>
                <w:left w:val="none" w:sz="0" w:space="0" w:color="auto"/>
                <w:bottom w:val="none" w:sz="0" w:space="0" w:color="auto"/>
                <w:right w:val="none" w:sz="0" w:space="0" w:color="auto"/>
              </w:divBdr>
              <w:divsChild>
                <w:div w:id="1990816964">
                  <w:marLeft w:val="0"/>
                  <w:marRight w:val="0"/>
                  <w:marTop w:val="0"/>
                  <w:marBottom w:val="0"/>
                  <w:divBdr>
                    <w:top w:val="none" w:sz="0" w:space="0" w:color="auto"/>
                    <w:left w:val="none" w:sz="0" w:space="0" w:color="auto"/>
                    <w:bottom w:val="none" w:sz="0" w:space="0" w:color="auto"/>
                    <w:right w:val="none" w:sz="0" w:space="0" w:color="auto"/>
                  </w:divBdr>
                  <w:divsChild>
                    <w:div w:id="853688167">
                      <w:marLeft w:val="0"/>
                      <w:marRight w:val="0"/>
                      <w:marTop w:val="0"/>
                      <w:marBottom w:val="0"/>
                      <w:divBdr>
                        <w:top w:val="none" w:sz="0" w:space="0" w:color="auto"/>
                        <w:left w:val="none" w:sz="0" w:space="0" w:color="auto"/>
                        <w:bottom w:val="none" w:sz="0" w:space="0" w:color="auto"/>
                        <w:right w:val="none" w:sz="0" w:space="0" w:color="auto"/>
                      </w:divBdr>
                      <w:divsChild>
                        <w:div w:id="1401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7655">
      <w:bodyDiv w:val="1"/>
      <w:marLeft w:val="0"/>
      <w:marRight w:val="0"/>
      <w:marTop w:val="0"/>
      <w:marBottom w:val="0"/>
      <w:divBdr>
        <w:top w:val="none" w:sz="0" w:space="0" w:color="auto"/>
        <w:left w:val="none" w:sz="0" w:space="0" w:color="auto"/>
        <w:bottom w:val="none" w:sz="0" w:space="0" w:color="auto"/>
        <w:right w:val="none" w:sz="0" w:space="0" w:color="auto"/>
      </w:divBdr>
      <w:divsChild>
        <w:div w:id="746457828">
          <w:marLeft w:val="0"/>
          <w:marRight w:val="0"/>
          <w:marTop w:val="0"/>
          <w:marBottom w:val="0"/>
          <w:divBdr>
            <w:top w:val="none" w:sz="0" w:space="0" w:color="auto"/>
            <w:left w:val="none" w:sz="0" w:space="0" w:color="auto"/>
            <w:bottom w:val="none" w:sz="0" w:space="0" w:color="auto"/>
            <w:right w:val="none" w:sz="0" w:space="0" w:color="auto"/>
          </w:divBdr>
          <w:divsChild>
            <w:div w:id="1959875030">
              <w:marLeft w:val="0"/>
              <w:marRight w:val="0"/>
              <w:marTop w:val="0"/>
              <w:marBottom w:val="0"/>
              <w:divBdr>
                <w:top w:val="none" w:sz="0" w:space="0" w:color="auto"/>
                <w:left w:val="none" w:sz="0" w:space="0" w:color="auto"/>
                <w:bottom w:val="none" w:sz="0" w:space="0" w:color="auto"/>
                <w:right w:val="none" w:sz="0" w:space="0" w:color="auto"/>
              </w:divBdr>
              <w:divsChild>
                <w:div w:id="1699548844">
                  <w:marLeft w:val="0"/>
                  <w:marRight w:val="0"/>
                  <w:marTop w:val="0"/>
                  <w:marBottom w:val="0"/>
                  <w:divBdr>
                    <w:top w:val="none" w:sz="0" w:space="0" w:color="auto"/>
                    <w:left w:val="none" w:sz="0" w:space="0" w:color="auto"/>
                    <w:bottom w:val="none" w:sz="0" w:space="0" w:color="auto"/>
                    <w:right w:val="none" w:sz="0" w:space="0" w:color="auto"/>
                  </w:divBdr>
                  <w:divsChild>
                    <w:div w:id="8043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uk.wikipedia.org/wiki/OL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k.wikipedia.org/wiki/%D0%97%D0%B0%D1%81%D1%82%D0%BE%D1%81%D1%83%D0%BD%D0%BE%D0%B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fin.ru/management/controlling/fsa/bp.s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075F-9DB3-4627-A11B-DDD3DA9B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11</cp:revision>
  <dcterms:created xsi:type="dcterms:W3CDTF">2016-03-10T08:56:00Z</dcterms:created>
  <dcterms:modified xsi:type="dcterms:W3CDTF">2016-03-10T10:42:00Z</dcterms:modified>
</cp:coreProperties>
</file>