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Становлення національної самосвідомості як пріори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тету політики національної безпеки 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Глобалізація, розвиток інформаційного суспільства, 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дальша демократизація, що охоплює всі складові суспільного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організму України, потребують відповідного гуманітарного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зокрема культурного забезпечення. Слід також констатува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що в умовах сучасних викликів та загроз, в значній мірі са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 гуманітарна сфера (культура, освіта, наука, релігія, істо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рична пам’ять) повинна сприяти консолідації української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ції, досягнення внутрішньо і зовнішньополітичної стабільності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держави. Саме недостатня увага розвиткові національної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культури, освіти, історичної пам’яті, підтримці української мо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у східних і південних регіонах і призвело до того, що там 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ширювався здебільшого інформаційний продукт Російської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Федераці, ідеї «руського мира», що призвело до формування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проросійсько орієнтованої регіональної ідентичності, створи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 сприятливий грунт для виникнення сепаратизму і збройно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го протистояння на сході країни.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Гуманітарна сфера є важливою складовою внутрішньопо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літичної безпеки. На нашу думку внутрішньополітична безпе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це стійкий стан ключових внутрішніх суспільних сфер: еко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номічної, політичної, соціальної, гуманітарної, інформаційної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тощо, які зберігають свою цілісність і здатні до самозбережен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та самовдосконалення, не зважаючи на несприятливі зов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нішні та внутрішні впливи.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забезпечення внутрішньополітичної безпеки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спрямована на вироблення і проведення в життя ефективної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внутрішньої політики, що відповідає життєвоважливим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нальним інтересам та цінностям українського народу (держа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суспільства, особи), забезпечує їх стабільне існування, роз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виток і самозбереження; запобігає перетворенню самої полі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тики, її курсу, механізму розробки та практичного здійснення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збиткову і навіть небезпечну для існування і розвитку укра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їнського суспільства.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Законі України «Про основи національної безпеки Украї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ни» чітко зазначається, що у внутрішньополітичній сфері іс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нують такі загрози: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63400C" id="Полилиния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Ru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Cdl4Ru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E274F" id="Полилиния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L2CQ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 xml:space="preserve"> можливість виникнення конфліктів у сфері міжетнічних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міжконфесійних відносин, радикалізації та проявів екс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тремізму в діяльності деяких об’єднань національних мен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шин та релігійних громад;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 xml:space="preserve"> загроза проявів сепаратизму в окремих регіонах України;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структурна та функціональна незбалансованість політич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системи суспільства, нездатність окремих її ланок 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оперативного реагування на загрози національній безпеці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213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гуманітарній та науковотехнологічній сферах виділя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ються такі загрози: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зниження можливостей здобуття якісної освіти представ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никами бідних прошарків суспільства;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прояви моральної та духовної деградації суспільства;</w:t>
      </w:r>
    </w:p>
    <w:p w:rsidR="002C42B0" w:rsidRPr="002C42B0" w:rsidRDefault="002C42B0" w:rsidP="002C42B0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наростаюче науковотехнологічне відставання України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від розвинутих країн;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неефективність державної інноваційної політики, меха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нізмів стимулювання інноваційної діяльності;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 xml:space="preserve"> низька конкурентоспроможність продукції;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нерозвиненість внутрішнього ринку високотехнологічної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продукції та відсутність його ефективного захисту від іно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земної технічної і технологічної експансії;</w:t>
      </w:r>
    </w:p>
    <w:p w:rsidR="002C42B0" w:rsidRPr="002C42B0" w:rsidRDefault="002C42B0" w:rsidP="002C42B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зниження внутрішнього попиту на підготовку науково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технічних кадрів для наукових, конструкторських, техно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логічних установ та високотехнологічних підприємств, не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задовільний рівень оплати науковотехнічної праці, падін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її престижу, недосконалість механізмів захисту прав ін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телектуальної власності;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відплив учених, фахівців, кваліфікованої робочої сили за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межі України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214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внутрішньополітичну сферу національної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Української держави в рамках нашої роботи, ми ак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центуємо увагу саме на її гуманітарній складовій і її впливі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 безпеки держави, суспільства та людини. Слід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зазначити, що саме гуманітарні чинники стають визначальни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в умовах фомування інформаційного суспільства, су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спільства знань, а відтак роль людини, її навичок та здібнос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тей, в значній мірі зростає. Сучасні експерти зазначають, що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людський капітал у сучаних умовах здебільшого визна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213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Закон України. Про основи національної безпеки України. – [Електронний ресурс]. Режим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доступу: http://zakon2.rada.gov.ua/laws/anot/96415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214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7E6DB7" id="Полилиния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6WCg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P0NHpY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6264910</wp:posOffset>
                </wp:positionV>
                <wp:extent cx="1659890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6720E" id="Полилиния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3.3pt,181.95pt,493.3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чає економічний та політичний розвиток держави. Слід також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констатувати, що гуманітарні чинники здійснюють ключовий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 на формування національної самосвідомості, загально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ідентичності і сприяють досягненню єдності ук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раїнського суспільства.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самосвідомість є важливою і неодмінною озна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нації у вcіх її значеннях. М.Й. Боришевський визначає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нальну самосвідомість як «усвідомлення особистістю себе част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певної національної (етнічної) спільноти та оцінку себе як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носія національних (етнічних) цінностей, що склалися в процесі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тривалого історичного розвитку національної спільноти, її само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реалізації як суб’єкта соціальної дійсності»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215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212]. A.C. Баронін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 національну самосвідомість як відносно стійку, усві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домлену система уявлень індивіда про себе як про представника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певної нації, що переживається як неповторна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216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46]. Найбільш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поширеним є визначення, яке ми використовуємо в нашій робо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ті, що національна самосвідомість – це усвідомлення нацією, лю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диною або певною спільнотою своєї належності до даної спільно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спільності історичної долі його представників, своєрідності дії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геополітичних, соціопсихічних, історичних чинників, неповтор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характеру, темпераменту, менталітету, психології, культу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ри. Звідси прагнення нації до збереження національно культур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ної та історичної самобутності.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Національну самосвідомість не слід ототожнювати з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нальною свідомістю. Дослідниця Савицька О.В. пропонує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 визначення національної свідомості – це сукупність соці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альних, економічних, політичних, моральних, етичних, філо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софських, релігійних поглядів, норм поведінки, звичаїв і тра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дицій, ціннісних орієнтацій та ідеалів, в яких виявляються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особливості життєдіяльності націй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217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214]. П. Струве зазна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чав, що нація конституюється і створюється національною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свідомістю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218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179].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Основними складовими національної свідомості виступають: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– сприйняття оточуючого світу та ставлення до нього;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– усвідомлення національної належності;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215 </w:t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Савицька О. В. Етнопсихологія: навч. посіб. / О. В. Савицька, Л. М. Співак. – К. : Каравела,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2011. – 263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216 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Баронин А.С. Этническая психология / А.С. Баронин. – К.: Тандем.2000. 264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217 </w:t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Савицька О.В. Етнопсихологія: навч. посіб. / О.В. Савицька, Л.М. Співак. – К. : Каравела,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2011. – 263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218 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Струве П.Б. Исторический смисл русской революции и национальные задачи// Вехи. Из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глубины. М., 1991. – С. 473.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DD26D6" id="Поли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4nlHd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6908800</wp:posOffset>
                </wp:positionV>
                <wp:extent cx="1651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27788B" id="Полилиния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44pt,173.3pt,54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– ставлення до історії та культури своєї національної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спільноти;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ставлення до представників інших націй і національностей;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– патріотичні почуття та патріотична самосвідомість;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– усвідомлення національнодержавної спільності.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Основою національної свідомості виступає національна са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мосвідомість. Ю. Бромлей у структурі національної самосвідо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мості виокремлював такі компоненти: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– національна ідентифікація;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уявлення про типові риси своєї національної спільноти,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її властивості як цілого, авто стереотипи;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уявлення про спільність історичного минулого народу,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спільність мови, культури, території;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уявлення про державну спільність за певних конкретно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історичних умов;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усвідомлення та емоційне ставлення до матеріальних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духовних цінностей нації, її досягнень;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– усвідомлення національних інтересів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219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175].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дослідників головними механізмами формуван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національної самосвідомості називають національну іден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тифікацію та рефлексію.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ідентифікація це усвідомлення людиною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власної належності до певної національної групи, що має свою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назву, власну територію, спільну історію та міфи, спільну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культуру (мову, традиції, релігію), спільну економіку, однакові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всіх юридичні права та обов’язки. До структури національ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ідентичності як складової національної самосвідомості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лежать три компоненти: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когнітивний – знання про національну спільноту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знання про себе як члена даної спільноти;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аксіологічний (цінністні та емоційні відношення) – націона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льна самоповага чи зневага, національна гордість чи сором та ін.;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праксеологічноповедінковий – відповідні дії та вчинки,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що зумовлені двома попередньо згаданими компонентами.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Єдність даних трьох компонентів зумовлює розвиток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самосвідомості, що передбачає появу почуття лю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бові до своєї Батьківщини, власної національної культури і мо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почуття національної гордості, бажання й прагнення 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здійснення національної мети.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219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Бромлей Ю.В. Очерки теории этноса. – М., 1983. –346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E5A7B8" id="Полилиния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/dhlYg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6680200</wp:posOffset>
                </wp:positionV>
                <wp:extent cx="165100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500AB" id="Полилиния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pt,181.95pt,526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cl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Особливо важливий праксеологічноповедінковий компо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нент, так як саме через нього проявляється відношення особис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тості як до власної нації так і до інших національних спільнот. І це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відношення в деяких випадках може набувати гіпертрофованих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 (фанатична впевненість у вибраності і вищості своєї нації,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відповідно нетерпимість, ворожість чи навіть агресія до інших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націй). Соціологи називають це гіперпозитивною ідентичностю.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може мати такі прояви як етно та націоегоїзм, етно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націоцентризм, етно та націоізоляціонізм, етнічний та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нальний фанатизм. У випадку, коли гіперпозитивна ідентичність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проявляється у більшості певного народу, виникають потужні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міжнаціональні конфлікти (ідея вищої раси у фашистської Ні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меччини, вищості соціалістичних та комуністичних ідей у СССР,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ідея виключності і непереможності російського народу).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національну самосвідомість, слід визначити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основні шляхи її формування. В цьому контексті потрібно виді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лити три основні блоки: гуманітарний (культура, освіта, наука,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релігія, історична пам’ять, книги, кіноіндустрія); матеріальний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(національна економіка, соціальна інфраструктура); інформа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ційний (ЗМІ, що формують інформаційний простір держави).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особистісному рівні національна самосвідомість фор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мується під впливом ряду чинників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220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 56]: а) через осмислен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безпосередньо набутого у процесі повсякденної комуніка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досвіду власної життєдіяльності особи в лоні нації; б) як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слідок цілеспрямованого вивчення історії народу та назрілих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 розвитку нації й усвідомлення необхідності мобіліза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колективних зусиль для їх розв’язання; в) завдяки просвіт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ницьковиховній та пропагандистськоагітаційній діяльності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різних суспільних інституцій; г) в процесі практичної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творчої діяльності особи.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В. Кулик відзначає, що національна самосвідо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мість виявляється та підтримується в дискурсі. Дискурсивне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існування ідентичності пов’язане з іншою важливою характе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ристикою: особиста ідентичність є взаємодією між тим, як во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уявляє себе сама та як її уявляють інші. Ці два складники –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внутрішня й зовнішня ідентичності – не завжди збігаються,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зовнішнє визнання ідентичності є важливим ресурсом,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який допомагає носієві її підтримувати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221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220</w:t>
      </w: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Дербак Анжеліка Петрівна. Духовні засади становлення національної самосвідомості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(соціальнофілософський аналіз): Дис... канд. філос. наук: 09.00.03 / Ужгородський національний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унт. – К., 2006. – 183ар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203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BDD163" id="Полилиния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p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kO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jnnip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925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9853E6" id="Полилиния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gWBw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Крім визнання з боку повсякденних комунікаційних парт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нерів, якот родини, друзів, колеґ, інших, важливу роль відігає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приписування певної ідентичности, яке здійснюють автори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тетні в певному суспільстві носії знання про світ і людину,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самперед держава та її уповноважені аґенти: наука, освіта,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бюрократія тощо. Вони не просто кажуть нам, ким ми є, а 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 ми можемо бути, тобто окреслюють горизонт можливого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вибору категорій та ідентичностей за кожною з них.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В. Кулика одним з найбільш потужних чинників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ідентичності є ЗМІ і особливо Інтернет. Вплив медій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дискурсу на творення національної ідентичности полягає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передусім у тому, що медії всіх країн наголошують її більше, ніж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 та наднаціональні альтернативи. Цьому наголошенню сприяє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вже сама структура медійного ринку, провідні позиції в якому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традиційно обіймають видання й телеканали, адресовані всім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частинам певної країни. Не менш важливо, що дискурс цих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видань і каналів явно чи неявно пропонує читачам і глядачам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надавати національній ідентичності перевагу над усім іншим: 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тематичним пріоритетом «вітчизняних» подій перед «закордон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ними»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222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. Хоча в умовах України певна частина ЗМІ транслюється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російською мовою, що сприяє формуванню проросійської іден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тичності. На відміну від інших ЗМІ особливістю інтернеткомуні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кації є в першу чергу її принципова транснаціональність і в цьому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контексті Інтернет з однієї сторони може сприяти розмиванню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ідентичності, а з іншої сторони він створює всі умо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для ефективної комунікації прихильників національної іден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тичності, які можуть в Інтернет отримувати всю необхідну інфор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мацію і об’єднуватися у відповідні соціальні групи. Таким чином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Інтернет може сприяти як формуванню не української ідентич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(російської, європейської), так і водночас дає змогу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активніше творити національну культуру й ідентичність.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Взаємозв’язок національної, етнічної самосвідомості,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ціональної ментальності.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національну самосвідомість, слід визначити,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вона взаємовідноситься з такими духовними феноменами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етнічна самосвідомість, національний менталітет,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нальна ідеологія та ін.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221 </w:t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Володимир Кулик. Світова мережа й національна ідентичність. //Критика. – [Електронний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ресурс]. Режим доступу: http://krytyka.com/cms/upload/Okremi_statti/2011/20111112/Kulyk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20111112.pdf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222  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204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7C182" id="Полилиния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F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YowEqaBG22/bn9vv20f//bF9/PUVgRIyVSszhgu36ka7WI26lvSjQUJOCyKW&#10;7EprWReMZMAvcvbBwQV3MHAVLeq3MgMcsrLSJ22T68o5hHSgja/N/b42bGMRhZdxNBidxgOM6E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fOohS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6485255</wp:posOffset>
                </wp:positionV>
                <wp:extent cx="165989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402BA" id="Полилиния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.65pt,181.95pt,510.65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Етнічна самосвідомість як форма самовизначення людини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базується насамперед на усвідомленні спільності походження,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традицій, вірувань, цінностей, на відчутті історичної та міжпо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колінної спадкоємності в межах своєї етнічної групи. Етнічна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самосвідомість нерозривно пов’язана з етнічною ідентифіка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цією – процесом становлення, формування, рефлексії та під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тримання культурної визначеності певної етнічної спільноти.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включає в себе емоційні і раціональні, пізнавальні 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вольові елементи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223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 на раціональному рівні людина може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нечітко усвідомлювати свою приналежність до даного народу, 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емоційному рівні відчувати з цього приводу глибокі почуття.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відміну від етнічної ідентичності головними цінностями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ідентичності є: політична свідомість, громадянсь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кополітичні й культурні цінності, національні інтереси і тра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диції, юридичні права і політичні інститути, перспективи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політичного розвитку і суверенітет держави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224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[с.4].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ідентичність зумовлюється такими складовими: тери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торією, етнічним, культурним, релігійним, політичним, право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вим, економічним чинниками. Але між ними є певні розриви,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формування загальнонаціональної ідентичності у нашій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країні на даний час проходить суперечливо, що зумовлено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проблемами політичного, культурного, економічного та іншо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характеру. Але важливість її формування є незаперечною,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як вона забезпечує цілісність держави, що є завданням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безпеки. Тому представники всіх етнічних груп 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винні прагнути до усвідомлювати себе членами єдиної укра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їнської політичної нації, а Україну своєю Батьківщиною. Це не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заперечує їхню етнічну самосвідомість, так як усвідомлюючи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представниками певної етнічної групи, вони також мо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жуть усвідомлювати свою єдність в межах політичної нації,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звичайно за умови, що держава буде створювати всі можли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вості для реалізації ними власних етнічних інтересів.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самосвідомість нерозривно пов’язана з етніч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самосвідомістю. Як ми уже відмічали на певному етапі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свого розвитку етнос активно проявляє політичні прагнення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утворення власної державності і поступово перетворюєть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223 </w:t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Крисаченко В.С., Степико М.Т., Власюк О.С. та ін.Українська політична нація: генеза, стан,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перспективи. – [Електронний ресурс]. Режим доступу: old.niss.gov.ua/book/Krizachenko/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Gl%2012_cnv.htm</w:t>
      </w:r>
    </w:p>
    <w:p w:rsidR="002C42B0" w:rsidRPr="002C42B0" w:rsidRDefault="002C42B0" w:rsidP="002C42B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224</w:t>
      </w: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І.Ю. Іванов. Формування української політичної нації в сучасних умовах: проблеми 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перспективи Автореф. дис. – К., 2005. – 20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205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75958" id="Полилиния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ccLuw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925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05E9B" id="Полилиния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ся в націю, відтак етнічна самосвідомість може перетворюва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 в національну. Але більшість держав не є моноетнічними,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в даних умовах самосвідомість етнічних груп, що прожи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вають в даній державі повинна співіснувати з національною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самосвідомістю, не розчиняючись в ній, але й не протистав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ляючи себе ній. Відповідно національна ідентичність повинна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органічно і гармонійно поєднувати етнічні, регіональні іден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тичності.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Деякі дослідники (Дж. Маккей та Ф. Льюїс інші) ототож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нюють національну і етнічну самосвідомість і виділяють такі її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рівні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225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213]: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особи з низьким рівнем етнічної, національної самосві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домісті, які в значній мірі асимільовані чужим етносом, і 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часто проявляють байдужість, чи навіть ворожість 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власного етносу;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особи з поміркованою національною самосвідомістю, які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здебільшого інертні і пасивні по відношенню до свого етносу;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особи з високим рівнем національної свідомості (макси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мальної етнічності) об?єднує людей, які проявляють значну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активність в реалізації політичних, культурних, економічних,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та інших інтересів своєї етнічної групи.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ж на індивіда впливає декілька різних культур, то 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 відсутності міцної національної самосвідомісті, поступово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втрачається цілісність його натури. Як відзначає Ю. Римарен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для таких людей є характерним роздвоєність, внутрішня су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перечливість, розлад із самим собою, що зумовлено неможли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вістю поєднання особливостей різних, відмінних, а іноді 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протилежних етнічних звичаїв, орієнтацій, культур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226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[с.43]: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Прагнення до зменшення даної суперечності зумовлює від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торгнення власної культури і засвоєння престижнішої, на дум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індивіда, чужої культури. Це призводить до формуваня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покоління з нестійкою самосвідомістю, яке може стати байду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жим чи навіть ворожим до власного етносу чи нації. Ця про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блема є досить актуальною для України, де свідомість молодо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покоління формується під потужним впливом ідеалів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зразків російської культури (ідеї руського мира) чи міфів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стереотипів масової західної культури (вестернізація).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225</w:t>
      </w: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Лозко Г. Етнологія України: Філософськотеоретичний та етнорелігієзнавчий аспект. Нав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чальний посібник / Лозко Г. – К.: АртЕК, 2001.– 304 c.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226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Ю.І. Римаренко, Л.Є. Шкляр, С.Ю. Римаренко. Етнодержавознавство. Теоретикометодолотіч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ні засади. — К.: Інт держави і права ім. В. М. Корецького НАН України. — 2001. — 264с.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206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7FCAB" id="Полилиния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8276E5" id="Полилиния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mKeM4QgDAAB1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Поняття «національна самосвідомість» деякими дослідника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ототожнюється з поняттям «ментальність українського наро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ду», що є некоректним. Існує ряд визначень останнього поняття.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національна ментальність – це властивий нації варіант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світосприйняття, поведінки, який реалізується на загальній мов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ній, культурній і моральноетичній основі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227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124].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Взагалі ментальність (від лат. mens – розум, мислення, спо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сіб мислення, душевний склад) – полісемантичний термін для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позначення глибинного рівня людського мислення, що, охоп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люючи сферу усвідомленого, сягає також і в підсвідоме. В ін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шому тлумаченні ментальність це властивий певній добі (і тіль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їй) культурі, цивілізації, суспільству, спільноті тощо загаль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і спільний розумовий інструментарій, яким індивіди цієї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доби оволодівають і послуговуються в неусвідомленій формі,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інстинктоподібно, формуючи з неминучими неповторними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індивідуальними модифікаціями особливий загальний образ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світу, притаманний лише означеному суспільству (нації, етно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су, культурі), конкретніше – саме цій добі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228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Дане поняття вперше вжито Р. Емерсоном у 1856 р. Широ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вжитку в культурі й науці набуває з 20х pp. XX ст., перед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усім у Франції, зокрема активно у своїх дискурсах його вико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ристовують французькі вчені Ж. Люб’є і Р. Мандру. Зустріча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даний термін і у творах екзістенційних письменників,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у третьому томі епопеї М. Пруста «У пошуках втраче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ного часу» (1921 p.).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Ментальність нації формується під впливом культурних,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соціальних,історичних, геополітичних, природнокліматичних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інших чинників. Ментальність народу має значне практич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значення, так як використовуючи сформований численни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поколіннями досвід, орієнтує людей на те, що потрібно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здійснювати, а чого уникати, щоб вижити і утвердитись.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Певні наробки в даній галузі мають вітчизняні дослідники.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М. Степико зазначає, що саме життєвий досвід індивідів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формує менталітет того чи іншого етносу. Згідно поглядів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Храмової, ментальність – це спільне «психологічне осна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щення» представників певної культури, що дає змогу хаотич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потік різноманітних вражень інтегрувати свідомістю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певне світобачення. Воно й визначає, врештірешт, поведін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227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Григорій Петрович Півторак. Походження українців, росіян, білорусів таїх мов. К. 2006. – 412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228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Ментальність. [Електронний ресурс]. Режим доступу: http://histua.com/slovnik/m/mentalnist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207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F3651" id="Полилиния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MD1Uq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6282055</wp:posOffset>
                </wp:positionV>
                <wp:extent cx="1651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F2B8C" id="Полилиния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94.65pt,173.3pt,49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ку людини, соціальної групи, суспільства, внаслідок чого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суб’єктивний «зріз» суспільної динаміки органічно включає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ться до об’єктивного історичного процесу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229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4].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Ментальність в першу чергу спрямована на збереження ге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нетичного коду народу, вона поглиблює розуміння закономір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 розвитку національної культури, суспільної моралі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сприяє формуванню відчуття національної ідентичності.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Є. Чорний запропонував як модель єдності ментальності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ідентичності – айсберг, де ментальність – підводна частина,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«самість» суспільства, а над водою – здійснена у виборі іден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тифікація. Весь айсберг, таким чином, це унікальність, оригі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нальність суспільства. І цей айсберг «дрейфує», зазнаючи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впливів етнічних, політичних, релігійних, екологічних та ін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ших умов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230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11].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Деякі науковці наголошують, що категорія «менталь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ність» дає змогу аналізувати національний характер людей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насамперед в культурному і моральному контекстах і вира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жається в життєвих настроях людей, в сутнісних особливос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тях їх світовідчуття, світосприймання, в системі ідеалів,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норм, цінностей. Вона відображає духовний світ людини чи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спільноти в ту чи іншу епоху.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Видатний український філософ Д. Чижевський у праці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«Нариси з історії філософії на Україні» дає визначення народ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світогляду, яке дуже близьке до визначення національної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ментальності. Він насамперед відображається в тому, що цей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 любить, до чого прагне, а що уникає, що в людині найви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цінує, чи зневажає найбільше. Національний світогляд –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сполучення певних надісторичних та історичних елементів.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 не є сталою, закостенілою структурою, адже «і впливи чу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жих культур і великі зміни у власнім житті – все це накладає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свій відбиток на психіку народню»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231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16]. Але дослідник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 зазначає, що не можна цілковито ототожнювати народ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характер і світогляд, бо для кожної нації є характерними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різні психічні типи людей, регіональні, місцеві та інші відміни,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які значно ускладнюють національне обличчя народу.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229 </w:t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Возняк С.М., Кононенко В.І. та ін. Духовні цінності українського народу. – Київ – Івано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Франківськ: Плай, 1999. – 294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230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Черный Е.В. Проблемы изучения политической ментальности//Проблеми політичної психо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логії та її роль у становленні громадянина Української держави: Матеріали Другої всеукраїнської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наукової конференції, 1314 листопада 1997р. – К., 1997. – С. 822.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231 </w:t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Чижевський Д. Нариси з історії філософії на Україні. – К.: Видво Орій при УКСП Кобза,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1992. – 230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29F48" id="Полилиния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8XNQYKAwAAd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6485255</wp:posOffset>
                </wp:positionV>
                <wp:extent cx="1651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8F0E0" id="Полилиния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.65pt,181.95pt,51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У представників діаспори поняття «національна менталь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ність» досить часто розуміється як «національна вдача» чи «вда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 народу». Саме вона, як стверджує дослідник Н. Григорів,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«є тим спільним, що є у всіх народів, що їх об’єднує в один людсь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тип, а у відношенні до других народів, до всього людства є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тим, чим народи відрізняються один від другого»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232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191].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 «національна ментальність» досить часто ототож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нюється з такими визначеннями, як «дух народу», «духовний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 нації, «національний характер», які є дуже близькими по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няттями, але не синонімічними. На нашу думку за своїм змістом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є історичними попередниками сучасного поняття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ментальності, так як досить часто використовувалися відомими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дослідниками М. Костомаровим, М. Грушевським, В. Ли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пинським та іншими в той час, коли термін «національна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ментальність» ще не був усталеним.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Визначаючи основні риси української ментальності, біль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шість дослідників називають такі характеристики: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інтровертність вищих психічних функцій у сприйнятті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дійсності, спрямованість особи на проблеми внутрішнього світу;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анархічний індивідуалізм, партикулярне прагнення до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особистої свободи, без належного прагнення до державності,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бракує ясних цілей, дисциплінованості й організованості;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перевага емоційного, чуттєвого над волею та інтелектом,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найбільш яскраво проявляється в кордо центризмі – «фі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лософії серця»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233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 94].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також виділити такі риси української ментальності: ан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теїзм (сила від ЗемліМатері), аполітичність, егоцентризм,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інертність, гостинність, ліризм, консерватизм, сeканізм (праг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до ілюзорного мрійництва), соціальний егалітаризм (пря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до соціальної рівності), релігійність, громадськість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(нахил до малого гурту), провінційність, загальна миролюби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вість. Українці також схильні до співчуття, милосердя, гума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нізму. В. Янів відзначає, що в українця сильно розвинута потре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 нести допомогу ближньому, пов’язана з глибоким співчуттям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чужої недолі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234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[с.49]. Отже, можна зробити висновок, що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український інтровертизм не є замкнутістю в собі, а лише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спрямованістю на себе.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232</w:t>
      </w: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Медіна Т.В. Етноісторичні аспекти формування і функціонування сім’ї в Україні // Нова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парадигма: Журнал наукових праць. – Вип. 57. – К., 2006. – С. 190199.</w:t>
      </w:r>
    </w:p>
    <w:p w:rsidR="002C42B0" w:rsidRPr="002C42B0" w:rsidRDefault="002C42B0" w:rsidP="002C42B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233</w:t>
      </w: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Киричук О.В. Ментальність: сутність, функції, генеза // Тези доповідей, Конференція: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Духовність. Ментальність. Саморозвиток особистості. – КиївЛуцьк, 1994. – Ч.1. – С. 92102.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234 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Янів Володимир. Психологічні основи окциденталізму.– Мюнхен: Видво УВУ, 1996.– 205 с.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209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FC3E9" id="Полилиния 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IDutL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925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46FE9A" id="Полилиния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Саме інтровертивність вважається головною рисою укра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їнців. Так, В. Янів у «Нарисах до історії української етнопсихо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логії» зазначає: «Українець – це інтровертивна людина, з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сильним відчуттям свого «я» і бажанням самовияву назовні,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яке спрямування вирішує про приналежність українського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 до індивідуалістичного культурного циклу. Заглиблений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собі і маючи відчуття гідності, він прямує до повалення вся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обмежень особистої свободи, в тому числі до нівеляції со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ціальних перегород»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235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[с.88].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глибоку характеристику української інтровертив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здійснив др Я. Ярема у своїй праці «Українська духов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в її культурноісторичних виявах», вбачаючи у інтровер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тизмі центральну прикмету української духовності. Він відзна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чає, що інтровертивні люди це передусім творці культури 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протиставленні до екстравертивних творців цивілізації. Вони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творці релігійних світоглядів, яким відповідає містицизм та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спіритуалізм, з мистецьких стилів – романтизм, символізм,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експресіонізм, з ділянок мистецтва – лірика і музика. Я. Яре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називає називає також низку похідних явищ, наприклад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ілюзіонізм, ідеалізація життя, культ духовності, бажання від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окремитись від всіх і вся, негативізм у віднесенні до зовнішніх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</w:t>
      </w:r>
      <w:r w:rsidRPr="002C42B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236</w:t>
      </w: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36]. Потрібно також відзначити і негативні прояви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інтровертизму: надмірний егоцентризм («моя хата скраю»),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соціальна байдужість, апатія.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слід відзначити, що національна менталь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це глибоке полісемантичне поняття, значно ширше ніж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 «національна самосвідомість». Вони мають спільні ри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си, зокрема те, що відображають певний тип світосприйняття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світовідношення. Але національна ментальність здебільшого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усвідомлюється, а національна самосвідомість обов’язково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передбачає усвідомлення індивідом свого відношення до даної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спільноти людей, до території проживання як своєї малої Бать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ківщини, до світу в цілому, що проявляється у таких феноме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 духовного життя, як система знань про націю, світогляд,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мораль. Саме останні чинники в значній мірі зумовлюють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змістовну наповненість та функціональну спроможність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самосвідомості, її формування як духовного рушія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національного прогресу.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235 </w:t>
      </w: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Янів В. Нариси до історії української етнопсихології. – К.: Знання, 2006. – 341с</w:t>
      </w:r>
    </w:p>
    <w:p w:rsidR="002C42B0" w:rsidRPr="002C42B0" w:rsidRDefault="002C42B0" w:rsidP="002C42B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236</w:t>
      </w:r>
      <w:r w:rsidRPr="002C42B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C42B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Ярема Я. Українська духовнiсть в її культурноiсторичних виявах // Перший український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педагогiчний конгрес 1935 р.: [зб. наук. праць].– 46 с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210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42B0" w:rsidRPr="002C42B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656C6" id="Полилиния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g40e8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D725D" id="Полилиния 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7.3pt,181.95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h/CAMAAHU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Аналізуючи національну самосвідомість та національну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свідомість слід виділити вищу форму їх розвитку, а саме націо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нальну ідеологію, яка визначається як концептуальне усвідом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лення й відображення ключових суспільних інтересів людей.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 xml:space="preserve">Головним завданням </w:t>
      </w:r>
      <w:r w:rsidRPr="002C42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національної ідеології</w:t>
      </w: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 xml:space="preserve"> є повне й адек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ватне відображення загальнонаціональних інтересів і консолі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дація суспільства та спрямування активності громадян на за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доволення цих інтересів. Це може бути вирішеним за умови,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національна ідеологія продуктивно переосмислить досвід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історичного розвитку народу, використає його для формуван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чіткої програми національних перетворень і створить 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 засадах національну самосвідомість як головну духовну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рушійну силу національного будівництва.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основі національної ідеології лежить національна ідея – ос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новний принцип життєдіяльності народу, який відображає його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минуле, теперішній стан і майбутні перспективи. Національна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ідея сприяє національному самоствердженню, визначаючи стра</w:t>
      </w:r>
    </w:p>
    <w:p w:rsidR="002C42B0" w:rsidRPr="002C42B0" w:rsidRDefault="002C42B0" w:rsidP="002C42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B0">
        <w:rPr>
          <w:rFonts w:ascii="Times New Roman" w:eastAsia="Times New Roman" w:hAnsi="Times New Roman" w:cs="Times New Roman"/>
          <w:color w:val="000000"/>
          <w:lang w:eastAsia="ru-RU"/>
        </w:rPr>
        <w:t>тегічну мету національного розвитку, засоби її досягнення.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EB"/>
    <w:rsid w:val="00200AEB"/>
    <w:rsid w:val="002C42B0"/>
    <w:rsid w:val="003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2B7E-5020-4626-8B21-B3F2DFB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4453</Words>
  <Characters>25384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2016-05-21T16:39:00Z</dcterms:created>
  <dcterms:modified xsi:type="dcterms:W3CDTF">2016-05-21T16:39:00Z</dcterms:modified>
</cp:coreProperties>
</file>