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5" w:rsidRPr="006E39D5" w:rsidRDefault="006E39D5" w:rsidP="006E39D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УДК 378:159.95-057.87(043.2)</w:t>
      </w:r>
    </w:p>
    <w:p w:rsidR="003B7B96" w:rsidRDefault="003B7B96" w:rsidP="003B7B9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  <w:t>Силенко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  <w:t xml:space="preserve"> О. Т.</w:t>
      </w:r>
    </w:p>
    <w:p w:rsidR="003B7B96" w:rsidRPr="006E4159" w:rsidRDefault="003B7B96" w:rsidP="003B7B96">
      <w:pPr>
        <w:pStyle w:val="a3"/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  <w:lang w:eastAsia="uk-UA"/>
        </w:rPr>
      </w:pPr>
      <w:proofErr w:type="spellStart"/>
      <w:r w:rsidRPr="006E4159">
        <w:rPr>
          <w:rFonts w:ascii="Times New Roman" w:hAnsi="Times New Roman"/>
          <w:i/>
          <w:sz w:val="18"/>
          <w:szCs w:val="18"/>
          <w:lang w:eastAsia="uk-UA"/>
        </w:rPr>
        <w:t>Національний</w:t>
      </w:r>
      <w:proofErr w:type="spellEnd"/>
      <w:r w:rsidR="006E39D5">
        <w:rPr>
          <w:rFonts w:ascii="Times New Roman" w:hAnsi="Times New Roman"/>
          <w:i/>
          <w:sz w:val="18"/>
          <w:szCs w:val="18"/>
          <w:lang w:val="uk-UA" w:eastAsia="uk-UA"/>
        </w:rPr>
        <w:t xml:space="preserve"> </w:t>
      </w:r>
      <w:proofErr w:type="spellStart"/>
      <w:r w:rsidRPr="006E4159">
        <w:rPr>
          <w:rFonts w:ascii="Times New Roman" w:hAnsi="Times New Roman"/>
          <w:i/>
          <w:sz w:val="18"/>
          <w:szCs w:val="18"/>
          <w:lang w:eastAsia="uk-UA"/>
        </w:rPr>
        <w:t>авіаційний</w:t>
      </w:r>
      <w:proofErr w:type="spellEnd"/>
      <w:r w:rsidR="006E39D5">
        <w:rPr>
          <w:rFonts w:ascii="Times New Roman" w:hAnsi="Times New Roman"/>
          <w:i/>
          <w:sz w:val="18"/>
          <w:szCs w:val="18"/>
          <w:lang w:val="uk-UA" w:eastAsia="uk-UA"/>
        </w:rPr>
        <w:t xml:space="preserve"> </w:t>
      </w:r>
      <w:proofErr w:type="spellStart"/>
      <w:r w:rsidRPr="006E4159">
        <w:rPr>
          <w:rFonts w:ascii="Times New Roman" w:hAnsi="Times New Roman"/>
          <w:i/>
          <w:sz w:val="18"/>
          <w:szCs w:val="18"/>
          <w:lang w:eastAsia="uk-UA"/>
        </w:rPr>
        <w:t>університет</w:t>
      </w:r>
      <w:proofErr w:type="spellEnd"/>
      <w:r w:rsidRPr="006E4159">
        <w:rPr>
          <w:rFonts w:ascii="Times New Roman" w:hAnsi="Times New Roman"/>
          <w:i/>
          <w:sz w:val="18"/>
          <w:szCs w:val="18"/>
          <w:lang w:eastAsia="uk-UA"/>
        </w:rPr>
        <w:t xml:space="preserve">, </w:t>
      </w:r>
      <w:proofErr w:type="spellStart"/>
      <w:r w:rsidRPr="006E4159">
        <w:rPr>
          <w:rFonts w:ascii="Times New Roman" w:hAnsi="Times New Roman"/>
          <w:i/>
          <w:sz w:val="18"/>
          <w:szCs w:val="18"/>
          <w:lang w:eastAsia="uk-UA"/>
        </w:rPr>
        <w:t>Київ</w:t>
      </w:r>
      <w:proofErr w:type="spellEnd"/>
    </w:p>
    <w:p w:rsidR="003B7B96" w:rsidRDefault="003B7B96" w:rsidP="003B7B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</w:p>
    <w:p w:rsidR="00302E4B" w:rsidRDefault="003B7B96" w:rsidP="003B7B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  <w:r w:rsidRPr="003B7B9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ПСИХОЛОГІЧНІ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  <w:t>ЧИННИКИ</w:t>
      </w:r>
      <w:r w:rsidRPr="003B7B9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АДАПТАЦІЇ ПЕРШОКУРСНИКІ</w:t>
      </w:r>
      <w:proofErr w:type="gramStart"/>
      <w:r w:rsidRPr="003B7B9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В</w:t>
      </w:r>
      <w:proofErr w:type="gramEnd"/>
      <w:r w:rsidRPr="003B7B9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ДО НАВЧАННЯ</w:t>
      </w:r>
    </w:p>
    <w:p w:rsidR="003B7B96" w:rsidRPr="003B7B96" w:rsidRDefault="003B7B96" w:rsidP="003B7B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A1A93" w:rsidRPr="003B7B96" w:rsidRDefault="001A1A93" w:rsidP="003B7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Одним із найважливіших етапів підготовки майбутніх кваліфікованих фахівців є адаптація першокурсників до навчального процесу у ВНЗ. У цей </w:t>
      </w:r>
      <w:r w:rsidR="00F553B9"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період студент перебуває 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у певній розгубленості, і цьому слугує низка психологічних </w:t>
      </w:r>
      <w:r w:rsidR="006E39D5">
        <w:rPr>
          <w:rFonts w:ascii="Times New Roman" w:hAnsi="Times New Roman" w:cs="Times New Roman"/>
          <w:sz w:val="18"/>
          <w:szCs w:val="18"/>
          <w:lang w:val="uk-UA"/>
        </w:rPr>
        <w:t>чинників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, таких як:  нове коло спілкування, стосунки з одногрупниками, зміна місця проживання </w:t>
      </w:r>
      <w:r w:rsidR="006E39D5">
        <w:rPr>
          <w:rFonts w:ascii="Times New Roman" w:hAnsi="Times New Roman" w:cs="Times New Roman"/>
          <w:sz w:val="18"/>
          <w:szCs w:val="18"/>
          <w:lang w:val="uk-UA"/>
        </w:rPr>
        <w:t>–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 життя в гуртожитку та певна «відірваність» від батьків, тобто відсутність опіки з боку старших, абсолютно нова система навчання, незнайомі дисципліни, зовсім не такі</w:t>
      </w:r>
      <w:r w:rsidR="006E39D5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як в школі</w:t>
      </w:r>
      <w:r w:rsidR="006A55FB" w:rsidRPr="003B7B96">
        <w:rPr>
          <w:rFonts w:ascii="Times New Roman" w:hAnsi="Times New Roman" w:cs="Times New Roman"/>
          <w:sz w:val="18"/>
          <w:szCs w:val="18"/>
          <w:lang w:val="uk-UA"/>
        </w:rPr>
        <w:t>, великий обсяг самостійної роботи, не</w:t>
      </w:r>
      <w:r w:rsidR="006E39D5">
        <w:rPr>
          <w:rFonts w:ascii="Times New Roman" w:hAnsi="Times New Roman" w:cs="Times New Roman"/>
          <w:sz w:val="18"/>
          <w:szCs w:val="18"/>
          <w:lang w:val="uk-UA"/>
        </w:rPr>
        <w:t>стача</w:t>
      </w:r>
      <w:r w:rsidR="006A55FB"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часу, велике навантаження. А дослідження показують, що </w:t>
      </w:r>
      <w:r w:rsidR="006A55FB" w:rsidRPr="003B7B96">
        <w:rPr>
          <w:rFonts w:ascii="Times New Roman" w:hAnsi="Times New Roman" w:cs="Times New Roman"/>
          <w:sz w:val="18"/>
          <w:szCs w:val="18"/>
        </w:rPr>
        <w:t> </w:t>
      </w:r>
      <w:r w:rsidR="006A55FB"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більшість студентів І курсу (96,4%) перебувають у матеріальній залежності від батьків і родичів; 59,2% першокурсників підкреслюють і свою психологічну залежність від батьків, сім'ї; 89,5% відмічають психологічну залежність від друзів.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Фактично</w:t>
      </w:r>
      <w:proofErr w:type="spellEnd"/>
      <w:r w:rsidR="006E39D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proofErr w:type="gramStart"/>
      <w:r w:rsidR="006A55FB" w:rsidRPr="003B7B96">
        <w:rPr>
          <w:rFonts w:ascii="Times New Roman" w:hAnsi="Times New Roman" w:cs="Times New Roman"/>
          <w:sz w:val="18"/>
          <w:szCs w:val="18"/>
        </w:rPr>
        <w:t>вс</w:t>
      </w:r>
      <w:proofErr w:type="gramEnd"/>
      <w:r w:rsidR="006A55FB" w:rsidRPr="003B7B96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="006E39D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іногородні</w:t>
      </w:r>
      <w:proofErr w:type="spellEnd"/>
      <w:r w:rsidR="006E39D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студенти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</w:rPr>
        <w:t xml:space="preserve"> (98,7%)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нудьгують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</w:rPr>
        <w:t xml:space="preserve"> за дом</w:t>
      </w:r>
      <w:proofErr w:type="spellStart"/>
      <w:r w:rsidR="006E39D5">
        <w:rPr>
          <w:rFonts w:ascii="Times New Roman" w:hAnsi="Times New Roman" w:cs="Times New Roman"/>
          <w:sz w:val="18"/>
          <w:szCs w:val="18"/>
          <w:lang w:val="uk-UA"/>
        </w:rPr>
        <w:t>івкою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</w:rPr>
        <w:t xml:space="preserve">, родичами,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друзями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</w:rPr>
        <w:t xml:space="preserve">, у 71% </w:t>
      </w:r>
      <w:r w:rsidR="006E39D5">
        <w:rPr>
          <w:rFonts w:ascii="Times New Roman" w:hAnsi="Times New Roman" w:cs="Times New Roman"/>
          <w:sz w:val="18"/>
          <w:szCs w:val="18"/>
          <w:lang w:val="uk-UA"/>
        </w:rPr>
        <w:t>–</w:t>
      </w:r>
      <w:r w:rsidR="006A55FB" w:rsidRPr="003B7B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проблеми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складнощі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новим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</w:rPr>
        <w:t xml:space="preserve"> режимом дня,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організацією</w:t>
      </w:r>
      <w:proofErr w:type="spellEnd"/>
      <w:r w:rsidR="006E39D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харчування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та </w:t>
      </w:r>
      <w:proofErr w:type="spellStart"/>
      <w:r w:rsidR="006A55FB" w:rsidRPr="003B7B96">
        <w:rPr>
          <w:rFonts w:ascii="Times New Roman" w:hAnsi="Times New Roman" w:cs="Times New Roman"/>
          <w:sz w:val="18"/>
          <w:szCs w:val="18"/>
        </w:rPr>
        <w:t>відпочинку</w:t>
      </w:r>
      <w:proofErr w:type="spellEnd"/>
      <w:r w:rsidR="006A55FB" w:rsidRPr="003B7B96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F553B9" w:rsidRPr="003B7B96" w:rsidRDefault="00F553B9" w:rsidP="003B7B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Ще одним надзвичайно важливим </w:t>
      </w:r>
      <w:r w:rsidR="003B7B96">
        <w:rPr>
          <w:rFonts w:ascii="Times New Roman" w:hAnsi="Times New Roman" w:cs="Times New Roman"/>
          <w:sz w:val="18"/>
          <w:szCs w:val="18"/>
          <w:lang w:val="uk-UA"/>
        </w:rPr>
        <w:t>чинником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є стосунки з викладачами </w:t>
      </w:r>
      <w:r w:rsidR="00AD2370" w:rsidRPr="003B7B96">
        <w:rPr>
          <w:rFonts w:ascii="Times New Roman" w:hAnsi="Times New Roman" w:cs="Times New Roman"/>
          <w:sz w:val="18"/>
          <w:szCs w:val="18"/>
          <w:lang w:val="uk-UA"/>
        </w:rPr>
        <w:t>Під взаєминами "викладач-студент" ми розуміємо цілеспрямовану взаємодію суб'єктів педагогічного процесу, з метою й завданням спільної навчально-професійної діяльності. Всім нам відомо,</w:t>
      </w:r>
      <w:r w:rsidR="004C0FD9"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що особливості спілкування з викладачами та шкільними вчителями дещо відрізняються, адже конфлікти з викладачами зберігаються тривалий час і серйозно впливають на успішність навчання</w:t>
      </w:r>
      <w:r w:rsidR="00F81A87" w:rsidRPr="003B7B96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. Н</w:t>
      </w:r>
      <w:r w:rsidR="004C0FD9" w:rsidRPr="003B7B96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айчастіше це відбувається через те, що </w:t>
      </w:r>
      <w:r w:rsidR="00F81A87" w:rsidRPr="003B7B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у ВНЗ не передбачено спеціальних заходів щодо корегування</w:t>
      </w:r>
      <w:r w:rsidR="004C0FD9" w:rsidRPr="003B7B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шкільних навичок</w:t>
      </w:r>
      <w:r w:rsidR="00F81A87" w:rsidRPr="003B7B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, а студент вже є повністю самостійним, щоб їх набути</w:t>
      </w:r>
      <w:r w:rsidR="00A46BDB" w:rsidRPr="003B7B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. Але це </w:t>
      </w:r>
      <w:r w:rsidR="00E616E8" w:rsidRPr="003B7B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не завжди так.</w:t>
      </w:r>
    </w:p>
    <w:p w:rsidR="003531F9" w:rsidRPr="003B7B96" w:rsidRDefault="003531F9" w:rsidP="003B7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7B96">
        <w:rPr>
          <w:rFonts w:ascii="Times New Roman" w:hAnsi="Times New Roman" w:cs="Times New Roman"/>
          <w:sz w:val="18"/>
          <w:szCs w:val="18"/>
          <w:lang w:val="uk-UA"/>
        </w:rPr>
        <w:t>Наступний етап адаптації – це знайомство та спілкування з новим колективом. Все це залежить від багатьох чинників</w:t>
      </w:r>
      <w:r w:rsidR="006E39D5">
        <w:rPr>
          <w:rFonts w:ascii="Times New Roman" w:hAnsi="Times New Roman" w:cs="Times New Roman"/>
          <w:sz w:val="18"/>
          <w:szCs w:val="18"/>
          <w:lang w:val="uk-UA"/>
        </w:rPr>
        <w:t>: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від обстановки в групі, психологічного клімату, ситуацій взаємодії з однокурсниками та викладачами. В резуль</w:t>
      </w:r>
      <w:r w:rsidR="006E39D5">
        <w:rPr>
          <w:rFonts w:ascii="Times New Roman" w:hAnsi="Times New Roman" w:cs="Times New Roman"/>
          <w:sz w:val="18"/>
          <w:szCs w:val="18"/>
          <w:lang w:val="uk-UA"/>
        </w:rPr>
        <w:t>таті кожен студент бере участь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у формуванні </w:t>
      </w:r>
      <w:r w:rsidR="006E39D5">
        <w:rPr>
          <w:rFonts w:ascii="Times New Roman" w:hAnsi="Times New Roman" w:cs="Times New Roman"/>
          <w:sz w:val="18"/>
          <w:szCs w:val="18"/>
          <w:lang w:val="uk-UA"/>
        </w:rPr>
        <w:t>клімату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своєї групи. Майже у кожного є можливість проявити себе, свої здібності і завоювати певни</w:t>
      </w:r>
      <w:r w:rsidR="006E39D5">
        <w:rPr>
          <w:rFonts w:ascii="Times New Roman" w:hAnsi="Times New Roman" w:cs="Times New Roman"/>
          <w:sz w:val="18"/>
          <w:szCs w:val="18"/>
          <w:lang w:val="uk-UA"/>
        </w:rPr>
        <w:t>й авторитет та повагу оточуючих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3531F9" w:rsidRPr="003B7B96" w:rsidRDefault="003531F9" w:rsidP="003B7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7B96">
        <w:rPr>
          <w:rFonts w:ascii="Times New Roman" w:hAnsi="Times New Roman" w:cs="Times New Roman"/>
          <w:sz w:val="18"/>
          <w:szCs w:val="18"/>
          <w:lang w:val="uk-UA"/>
        </w:rPr>
        <w:t>Також важлива роль відводиться і куратору, людині, яка допомагає кожному адапту</w:t>
      </w:r>
      <w:r w:rsidR="002622F1" w:rsidRPr="003B7B96">
        <w:rPr>
          <w:rFonts w:ascii="Times New Roman" w:hAnsi="Times New Roman" w:cs="Times New Roman"/>
          <w:sz w:val="18"/>
          <w:szCs w:val="18"/>
          <w:lang w:val="uk-UA"/>
        </w:rPr>
        <w:t>ватись до нового середовища. Така</w:t>
      </w:r>
      <w:r w:rsidRPr="003B7B96">
        <w:rPr>
          <w:rFonts w:ascii="Times New Roman" w:hAnsi="Times New Roman" w:cs="Times New Roman"/>
          <w:sz w:val="18"/>
          <w:szCs w:val="18"/>
          <w:lang w:val="uk-UA"/>
        </w:rPr>
        <w:t xml:space="preserve"> людина повинна обов’язково проводити виховну роботу, залучати першокурсників до спільної творчої роботи, організовувати екскурсії, творчі вечори, створювати атмосферу довіри і </w:t>
      </w:r>
      <w:r w:rsidR="00562E8B" w:rsidRPr="003B7B96">
        <w:rPr>
          <w:rFonts w:ascii="Times New Roman" w:hAnsi="Times New Roman" w:cs="Times New Roman"/>
          <w:sz w:val="18"/>
          <w:szCs w:val="18"/>
          <w:lang w:val="uk-UA"/>
        </w:rPr>
        <w:t>взаєморозуміння у своїй групі.</w:t>
      </w:r>
    </w:p>
    <w:p w:rsidR="003B7B96" w:rsidRDefault="003B7B96" w:rsidP="003B7B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r w:rsidRPr="003B7B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Отже, адаптація </w:t>
      </w:r>
      <w:r w:rsidR="006E39D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–</w:t>
      </w:r>
      <w:r w:rsidRPr="003B7B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це один із найважливіших багатоетапних та складних процесів успішного пристосування студентів до умов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ВНЗ</w:t>
      </w:r>
      <w:r w:rsidRPr="003B7B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та подальшого його розвиту як кваліфікованого фахівця.</w:t>
      </w:r>
    </w:p>
    <w:p w:rsidR="006E39D5" w:rsidRDefault="006E39D5" w:rsidP="003B7B96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</w:pPr>
    </w:p>
    <w:p w:rsidR="003B7B96" w:rsidRPr="003B7B96" w:rsidRDefault="003B7B96" w:rsidP="003B7B96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</w:pPr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>Науковий керівник – Л.О.</w:t>
      </w:r>
      <w:proofErr w:type="spellStart"/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>Хоменко-Семенова</w:t>
      </w:r>
      <w:proofErr w:type="spellEnd"/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 xml:space="preserve">, </w:t>
      </w:r>
    </w:p>
    <w:p w:rsidR="003B7B96" w:rsidRPr="003B7B96" w:rsidRDefault="003B7B96" w:rsidP="003B7B96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proofErr w:type="spellStart"/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>к.п.н</w:t>
      </w:r>
      <w:proofErr w:type="spellEnd"/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>., старший викладач</w:t>
      </w:r>
    </w:p>
    <w:sectPr w:rsidR="003B7B96" w:rsidRPr="003B7B96" w:rsidSect="003B7B96"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A93"/>
    <w:rsid w:val="001A1A93"/>
    <w:rsid w:val="002622F1"/>
    <w:rsid w:val="00302E4B"/>
    <w:rsid w:val="003531F9"/>
    <w:rsid w:val="003B7B96"/>
    <w:rsid w:val="004C0FD9"/>
    <w:rsid w:val="00562E8B"/>
    <w:rsid w:val="006A55FB"/>
    <w:rsid w:val="006E39D5"/>
    <w:rsid w:val="00A46BDB"/>
    <w:rsid w:val="00A744C3"/>
    <w:rsid w:val="00AD2370"/>
    <w:rsid w:val="00AE42D5"/>
    <w:rsid w:val="00C46CD7"/>
    <w:rsid w:val="00E616E8"/>
    <w:rsid w:val="00E73856"/>
    <w:rsid w:val="00F51421"/>
    <w:rsid w:val="00F553B9"/>
    <w:rsid w:val="00F8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5FB"/>
  </w:style>
  <w:style w:type="paragraph" w:styleId="2">
    <w:name w:val="Quote"/>
    <w:basedOn w:val="a"/>
    <w:next w:val="a"/>
    <w:link w:val="20"/>
    <w:uiPriority w:val="29"/>
    <w:qFormat/>
    <w:rsid w:val="004C0FD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C0FD9"/>
    <w:rPr>
      <w:i/>
      <w:iCs/>
      <w:color w:val="000000" w:themeColor="text1"/>
    </w:rPr>
  </w:style>
  <w:style w:type="paragraph" w:styleId="a3">
    <w:name w:val="Body Text"/>
    <w:basedOn w:val="a"/>
    <w:link w:val="a4"/>
    <w:uiPriority w:val="99"/>
    <w:semiHidden/>
    <w:unhideWhenUsed/>
    <w:rsid w:val="003B7B96"/>
    <w:pPr>
      <w:spacing w:after="120"/>
    </w:pPr>
    <w:rPr>
      <w:rFonts w:ascii="Calibri" w:eastAsia="Times New Roman" w:hAnsi="Calibri" w:cs="Times New Roman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3B7B96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5FB"/>
  </w:style>
  <w:style w:type="paragraph" w:styleId="2">
    <w:name w:val="Quote"/>
    <w:basedOn w:val="a"/>
    <w:next w:val="a"/>
    <w:link w:val="20"/>
    <w:uiPriority w:val="29"/>
    <w:qFormat/>
    <w:rsid w:val="004C0FD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C0FD9"/>
    <w:rPr>
      <w:i/>
      <w:iCs/>
      <w:color w:val="000000" w:themeColor="text1"/>
    </w:rPr>
  </w:style>
  <w:style w:type="paragraph" w:styleId="a3">
    <w:name w:val="Body Text"/>
    <w:basedOn w:val="a"/>
    <w:link w:val="a4"/>
    <w:uiPriority w:val="99"/>
    <w:semiHidden/>
    <w:unhideWhenUsed/>
    <w:rsid w:val="003B7B96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7B96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2016-03-14T08:21:00Z</dcterms:created>
  <dcterms:modified xsi:type="dcterms:W3CDTF">2016-03-14T08:21:00Z</dcterms:modified>
</cp:coreProperties>
</file>