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373" w:rsidRPr="00A42373" w:rsidRDefault="00A42373" w:rsidP="00A42373">
      <w:pPr>
        <w:spacing w:before="120" w:after="0" w:line="240" w:lineRule="auto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A4237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УДК </w:t>
      </w:r>
      <w:hyperlink r:id="rId4" w:history="1">
        <w:r w:rsidRPr="00A42373">
          <w:rPr>
            <w:rFonts w:ascii="Times New Roman" w:eastAsia="Times New Roman" w:hAnsi="Times New Roman" w:cs="Times New Roman"/>
            <w:sz w:val="18"/>
            <w:szCs w:val="18"/>
            <w:lang w:val="uk-UA" w:eastAsia="ru-RU"/>
          </w:rPr>
          <w:t>316.613.5 (043.2</w:t>
        </w:r>
        <w:r w:rsidRPr="00A42373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)</w:t>
        </w:r>
      </w:hyperlink>
    </w:p>
    <w:p w:rsidR="00A42373" w:rsidRPr="00A42373" w:rsidRDefault="00A42373" w:rsidP="00A42373">
      <w:pPr>
        <w:spacing w:after="0" w:line="240" w:lineRule="auto"/>
        <w:ind w:hanging="11"/>
        <w:jc w:val="right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bookmarkStart w:id="0" w:name="_GoBack"/>
      <w:r w:rsidRPr="00A42373">
        <w:rPr>
          <w:rFonts w:ascii="Times New Roman" w:eastAsia="Times New Roman" w:hAnsi="Times New Roman" w:cs="Times New Roman"/>
          <w:b/>
          <w:bCs/>
          <w:sz w:val="18"/>
          <w:szCs w:val="18"/>
          <w:lang w:val="uk-UA" w:eastAsia="ru-RU"/>
        </w:rPr>
        <w:t>Полових Д.О.</w:t>
      </w:r>
    </w:p>
    <w:bookmarkEnd w:id="0"/>
    <w:p w:rsidR="00A42373" w:rsidRPr="00A42373" w:rsidRDefault="00A42373" w:rsidP="00A4237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A42373">
        <w:rPr>
          <w:rFonts w:ascii="Times New Roman" w:eastAsia="Times New Roman" w:hAnsi="Times New Roman" w:cs="Times New Roman"/>
          <w:i/>
          <w:iCs/>
          <w:sz w:val="18"/>
          <w:szCs w:val="18"/>
          <w:lang w:val="uk-UA" w:eastAsia="ru-RU"/>
        </w:rPr>
        <w:t>Національний авіаційний університет,</w:t>
      </w:r>
      <w:r w:rsidRPr="00A42373">
        <w:rPr>
          <w:rFonts w:ascii="Times New Roman" w:eastAsia="Times New Roman" w:hAnsi="Times New Roman" w:cs="Times New Roman"/>
          <w:b/>
          <w:bCs/>
          <w:sz w:val="18"/>
          <w:szCs w:val="18"/>
          <w:lang w:val="uk-UA" w:eastAsia="ru-RU"/>
        </w:rPr>
        <w:t xml:space="preserve"> </w:t>
      </w:r>
      <w:r w:rsidRPr="00A42373">
        <w:rPr>
          <w:rFonts w:ascii="Times New Roman" w:eastAsia="Times New Roman" w:hAnsi="Times New Roman" w:cs="Times New Roman"/>
          <w:i/>
          <w:iCs/>
          <w:sz w:val="18"/>
          <w:szCs w:val="18"/>
          <w:lang w:val="uk-UA" w:eastAsia="ru-RU"/>
        </w:rPr>
        <w:t>Київ</w:t>
      </w:r>
    </w:p>
    <w:p w:rsidR="00A42373" w:rsidRPr="00A42373" w:rsidRDefault="00A42373" w:rsidP="00A42373">
      <w:pPr>
        <w:spacing w:before="120" w:after="120" w:line="240" w:lineRule="auto"/>
        <w:rPr>
          <w:rFonts w:ascii="Times New Roman" w:eastAsia="Times New Roman" w:hAnsi="Times New Roman" w:cs="Times New Roman"/>
          <w:b/>
          <w:caps/>
          <w:sz w:val="18"/>
          <w:szCs w:val="18"/>
          <w:lang w:val="uk-UA" w:eastAsia="ru-RU"/>
        </w:rPr>
      </w:pPr>
      <w:r w:rsidRPr="00A42373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>ОСОБИСТІСТЬ В СИСТЕМІ СОЦІАЛЬНИХ ВІДНОСИН СУСПІЛЬСТВА СПОЖИВАННЯ</w:t>
      </w:r>
    </w:p>
    <w:p w:rsidR="00A42373" w:rsidRPr="00A42373" w:rsidRDefault="00A42373" w:rsidP="00A4237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A42373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Нашій епосі присвоєно титул епохи постмодерну, тому доцільно буде згадати видатного соціолога-постмодерніста Жана </w:t>
      </w:r>
      <w:proofErr w:type="spellStart"/>
      <w:r w:rsidRPr="00A42373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Бодрійяра</w:t>
      </w:r>
      <w:proofErr w:type="spellEnd"/>
      <w:r w:rsidRPr="00A42373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. </w:t>
      </w:r>
      <w:proofErr w:type="spellStart"/>
      <w:r w:rsidRPr="00A42373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Бодрійяр</w:t>
      </w:r>
      <w:proofErr w:type="spellEnd"/>
      <w:r w:rsidRPr="00A42373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вважає , що суспільство споживання - це суспільство самообману , де неможливі ні справжні почуття , ні культура , і де навіть достаток є наслідком ретельно замаскованого та захистило дефіциту , що має сенс структурного закону виживання сучасного світу. На його думку в маніпулюванні споживанням міститься пояснення парадоксів сучасної цивілізації , для якої  необхідні бідність , війни і естетична медицина; вони переслідують одну і ту ж мету - створення безкінечних  цілей для нарощування виробництва</w:t>
      </w:r>
    </w:p>
    <w:p w:rsidR="00A42373" w:rsidRPr="00A42373" w:rsidRDefault="00A42373" w:rsidP="00A4237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A42373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Найбільш важливими рисами моделі суспільства споживання виступають такі фактори:</w:t>
      </w:r>
    </w:p>
    <w:p w:rsidR="00A42373" w:rsidRPr="00A42373" w:rsidRDefault="00A42373" w:rsidP="00A4237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A42373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-у суспільстві споживання відбуваються революційні зміни в організації торгівлі, сфери обслуговування. Ключові позиції займають великі торгові центри, супермаркети, що перетворюються в місця проведення дозвілля.</w:t>
      </w:r>
    </w:p>
    <w:p w:rsidR="00A42373" w:rsidRPr="00A42373" w:rsidRDefault="00A42373" w:rsidP="00A4237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A42373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-з'являється розвинена система кредиту, різноманітні форми електронних банківських карток.</w:t>
      </w:r>
    </w:p>
    <w:p w:rsidR="00A42373" w:rsidRPr="00A42373" w:rsidRDefault="00A42373" w:rsidP="00A4237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A42373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- освіта (насамперед вища) виступає як послуга, що купується в масових масштабах на ринкових підставах. Воно є таким же товаром , як і всі інші . </w:t>
      </w:r>
    </w:p>
    <w:p w:rsidR="00A42373" w:rsidRPr="00A42373" w:rsidRDefault="00A42373" w:rsidP="00A4237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A42373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- з появою телебачення формується віртуальна реальність , паралельна звичайної реальності і конкуруюча з нею. Як наслідок психічні розлади, , </w:t>
      </w:r>
      <w:proofErr w:type="spellStart"/>
      <w:r w:rsidRPr="00A42373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девіації</w:t>
      </w:r>
      <w:proofErr w:type="spellEnd"/>
      <w:r w:rsidRPr="00A42373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.</w:t>
      </w:r>
    </w:p>
    <w:p w:rsidR="00A42373" w:rsidRPr="00A42373" w:rsidRDefault="00A42373" w:rsidP="00A4237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A42373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-</w:t>
      </w:r>
      <w:r w:rsidRPr="00A4237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A42373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медицина перетворюється на потужну галузь економіки. Її рушійний мотив-одержання прибутку за допомогою надання медичних послуг та продажу медичних препаратів</w:t>
      </w:r>
    </w:p>
    <w:p w:rsidR="00A42373" w:rsidRPr="00A42373" w:rsidRDefault="00A42373" w:rsidP="00A4237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A42373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- суспільство споживання породжує напругу у відносинах людей і природи. Нестримне споживання чинить руйнівну дію і на природу, і на здоров'я людей.</w:t>
      </w:r>
    </w:p>
    <w:p w:rsidR="00A42373" w:rsidRPr="00A42373" w:rsidRDefault="00A42373" w:rsidP="00A4237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A42373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Якщо говорити про молодих людей, то суспільство споживання заражає їх пристрастю безкінечного самовдоволення, яке з</w:t>
      </w:r>
      <w:r w:rsidRPr="00A42373">
        <w:rPr>
          <w:rFonts w:ascii="Times New Roman" w:eastAsia="Times New Roman" w:hAnsi="Times New Roman" w:cs="Times New Roman"/>
          <w:sz w:val="18"/>
          <w:szCs w:val="18"/>
          <w:lang w:eastAsia="ru-RU"/>
        </w:rPr>
        <w:t>’</w:t>
      </w:r>
      <w:r w:rsidRPr="00A42373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являється за рахунок придбання атрибутів соціального статусу. Дух молоді завжди був бентежним, вони були у постійному </w:t>
      </w:r>
      <w:proofErr w:type="spellStart"/>
      <w:r w:rsidRPr="00A42373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пошуці</w:t>
      </w:r>
      <w:proofErr w:type="spellEnd"/>
      <w:r w:rsidRPr="00A42373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буття. Зараз у молоді присутній безперервний нігілізм. </w:t>
      </w:r>
    </w:p>
    <w:p w:rsidR="00A42373" w:rsidRPr="00A42373" w:rsidRDefault="00A42373" w:rsidP="00A4237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A42373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Таким чином, ми бачимо, що суспільство споживання кардинально міняє свідомість індивіда в системі соціальних відносин суспільства споживання. Предмети чи послуги втрачають функцію корисності. Люди вважають, що вони абсолютно вільні в споживанні, а в дійсності код </w:t>
      </w:r>
      <w:proofErr w:type="spellStart"/>
      <w:r w:rsidRPr="00A42373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сигніфікації</w:t>
      </w:r>
      <w:proofErr w:type="spellEnd"/>
      <w:r w:rsidRPr="00A42373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(тобто сенс) обмежує їх свободу.</w:t>
      </w:r>
    </w:p>
    <w:p w:rsidR="00A42373" w:rsidRPr="00A42373" w:rsidRDefault="00A42373" w:rsidP="00A42373">
      <w:pPr>
        <w:spacing w:after="0" w:line="240" w:lineRule="auto"/>
        <w:rPr>
          <w:rFonts w:ascii="Times New Roman" w:eastAsia="Calibri" w:hAnsi="Times New Roman" w:cs="Times New Roman"/>
          <w:i/>
          <w:sz w:val="18"/>
          <w:szCs w:val="18"/>
          <w:lang w:val="uk-UA"/>
        </w:rPr>
      </w:pPr>
    </w:p>
    <w:p w:rsidR="00A42373" w:rsidRPr="00A42373" w:rsidRDefault="00A42373" w:rsidP="00A42373">
      <w:pPr>
        <w:spacing w:after="0" w:line="240" w:lineRule="auto"/>
        <w:ind w:firstLine="284"/>
        <w:jc w:val="right"/>
        <w:rPr>
          <w:rFonts w:ascii="Times New Roman" w:eastAsia="Calibri" w:hAnsi="Times New Roman" w:cs="Times New Roman"/>
          <w:i/>
          <w:sz w:val="18"/>
          <w:szCs w:val="18"/>
          <w:lang w:val="uk-UA"/>
        </w:rPr>
      </w:pPr>
      <w:r w:rsidRPr="00A42373">
        <w:rPr>
          <w:rFonts w:ascii="Times New Roman" w:eastAsia="Calibri" w:hAnsi="Times New Roman" w:cs="Times New Roman"/>
          <w:i/>
          <w:sz w:val="18"/>
          <w:szCs w:val="18"/>
          <w:lang w:val="uk-UA"/>
        </w:rPr>
        <w:t xml:space="preserve">Науковий керівник – А.О. </w:t>
      </w:r>
      <w:proofErr w:type="spellStart"/>
      <w:r w:rsidRPr="00A42373">
        <w:rPr>
          <w:rFonts w:ascii="Times New Roman" w:eastAsia="Calibri" w:hAnsi="Times New Roman" w:cs="Times New Roman"/>
          <w:i/>
          <w:sz w:val="18"/>
          <w:szCs w:val="18"/>
          <w:lang w:val="uk-UA"/>
        </w:rPr>
        <w:t>Саєнко</w:t>
      </w:r>
      <w:proofErr w:type="spellEnd"/>
      <w:r w:rsidRPr="00A42373">
        <w:rPr>
          <w:rFonts w:ascii="Times New Roman" w:eastAsia="Calibri" w:hAnsi="Times New Roman" w:cs="Times New Roman"/>
          <w:i/>
          <w:sz w:val="18"/>
          <w:szCs w:val="18"/>
          <w:lang w:val="uk-UA"/>
        </w:rPr>
        <w:t xml:space="preserve">, </w:t>
      </w:r>
      <w:proofErr w:type="spellStart"/>
      <w:r w:rsidRPr="00A42373">
        <w:rPr>
          <w:rFonts w:ascii="Times New Roman" w:eastAsia="Calibri" w:hAnsi="Times New Roman" w:cs="Times New Roman"/>
          <w:i/>
          <w:sz w:val="18"/>
          <w:szCs w:val="18"/>
          <w:lang w:val="uk-UA"/>
        </w:rPr>
        <w:t>канд.філос.наук</w:t>
      </w:r>
      <w:proofErr w:type="spellEnd"/>
      <w:r w:rsidRPr="00A42373">
        <w:rPr>
          <w:rFonts w:ascii="Times New Roman" w:eastAsia="Calibri" w:hAnsi="Times New Roman" w:cs="Times New Roman"/>
          <w:i/>
          <w:sz w:val="18"/>
          <w:szCs w:val="18"/>
          <w:lang w:val="uk-UA"/>
        </w:rPr>
        <w:t xml:space="preserve">, проф. </w:t>
      </w:r>
    </w:p>
    <w:p w:rsidR="002F22A9" w:rsidRPr="00A42373" w:rsidRDefault="002F22A9">
      <w:pPr>
        <w:rPr>
          <w:lang w:val="uk-UA"/>
        </w:rPr>
      </w:pPr>
    </w:p>
    <w:sectPr w:rsidR="002F22A9" w:rsidRPr="00A42373" w:rsidSect="00A42373">
      <w:pgSz w:w="8391" w:h="11907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D84"/>
    <w:rsid w:val="002F22A9"/>
    <w:rsid w:val="00A42373"/>
    <w:rsid w:val="00F20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EE6CC9-41C0-4492-9B48-749DF8F7F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ibrary.kpi.kharkov.ua/scripts/irbis64r_01/cgiirbis_64.exe?Z21ID=&amp;I21DBN=BOOK&amp;P21DBN=BOOK&amp;S21STN=1&amp;S21REF=5&amp;S21FMT=fullwebr&amp;C21COM=S&amp;S21CNR=10&amp;S21P01=0&amp;S21P02=0&amp;S21P03=U=&amp;S21STR=629.735.33%28062%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2260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IPA</dc:creator>
  <cp:keywords/>
  <dc:description/>
  <cp:lastModifiedBy>IPA</cp:lastModifiedBy>
  <cp:revision>2</cp:revision>
  <dcterms:created xsi:type="dcterms:W3CDTF">2016-04-24T05:29:00Z</dcterms:created>
  <dcterms:modified xsi:type="dcterms:W3CDTF">2016-04-24T05:29:00Z</dcterms:modified>
</cp:coreProperties>
</file>