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9D" w:rsidRPr="00535A9D" w:rsidRDefault="00535A9D" w:rsidP="00535A9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A9D">
        <w:rPr>
          <w:rFonts w:ascii="Times New Roman" w:eastAsia="TimesNewRomanPSMT" w:hAnsi="Times New Roman" w:cs="Times New Roman"/>
          <w:sz w:val="28"/>
          <w:szCs w:val="28"/>
        </w:rPr>
        <w:t>УДК 159.923.33 (043.2)</w:t>
      </w:r>
    </w:p>
    <w:p w:rsidR="00535A9D" w:rsidRPr="00535A9D" w:rsidRDefault="00535A9D" w:rsidP="00535A9D">
      <w:pPr>
        <w:autoSpaceDE w:val="0"/>
        <w:autoSpaceDN w:val="0"/>
        <w:adjustRightInd w:val="0"/>
        <w:spacing w:after="0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35A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Розумович</w:t>
      </w:r>
      <w:proofErr w:type="spellEnd"/>
      <w:r w:rsidRPr="00535A9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Ю.С.</w:t>
      </w:r>
      <w:proofErr w:type="gramEnd"/>
    </w:p>
    <w:p w:rsidR="00535A9D" w:rsidRPr="00535A9D" w:rsidRDefault="00535A9D" w:rsidP="00535A9D">
      <w:pPr>
        <w:autoSpaceDE w:val="0"/>
        <w:autoSpaceDN w:val="0"/>
        <w:adjustRightInd w:val="0"/>
        <w:spacing w:after="0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535A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535A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авіаційний</w:t>
      </w:r>
      <w:proofErr w:type="spellEnd"/>
      <w:r w:rsidRPr="00535A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535A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35A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Київ</w:t>
      </w:r>
      <w:proofErr w:type="spellEnd"/>
    </w:p>
    <w:p w:rsidR="00535A9D" w:rsidRDefault="00535A9D" w:rsidP="00535A9D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35A9D" w:rsidRPr="00535A9D" w:rsidRDefault="00535A9D" w:rsidP="00535A9D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35A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ПСИХОЛОГІЧНА ПІДГОТОВКА ТА МОРАЛЬНО-ДІЛОВІ ЯКОСТІ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535A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МАЙБУТНІХ ПРАЦІВНИКІВ СОЦІАЛЬНОЇ СФЕРИ</w:t>
      </w:r>
    </w:p>
    <w:p w:rsidR="00535A9D" w:rsidRDefault="00535A9D" w:rsidP="00535A9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35A9D" w:rsidRPr="00535A9D" w:rsidRDefault="00535A9D" w:rsidP="00535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Соціальна робота – це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унікальна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професія системи «людина-людина», яка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вимагає від фахівця володіння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ґрунтовними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знаннями, вміннями та навичками,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>розвитком відповідних професійних та особистісних якостей, високим рівнем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сформованості психологічної готовності до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професійної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діяльності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>. Соціальний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працівник повинен розуміти не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лише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ознаки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але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й причини виникнення проблеми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та уміти віднайти шляхи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її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подолання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Вихід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соціальної роботи на професійний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рівень потребує, щоб цю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професію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вибирали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люди зі сформованими моральними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якостями.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Мораль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це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система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ідей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принципів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законів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>, норм і правил поведінки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та діяльності, які регулюють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гуманні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стосунки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між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людьми за будь-якої ситуації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>на демократичних засадах.</w:t>
      </w:r>
    </w:p>
    <w:p w:rsidR="00535A9D" w:rsidRDefault="00535A9D" w:rsidP="00535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Мораль виконує пізнавальну, оцінювальну,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виховну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функцію, а її складовими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>є моральна свідомість, моральна діяльність, моральні відносини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>Морально-ділові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якості виявляються в поглядах,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переконаннях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почуттях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поведінці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стосунках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>. 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>провідних морально-ділових якостей належать: гуманістична спрямованість,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>цілеспрямованість, відповідальність, доброта, ввічливість, тактовність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коректність, порядність, справедливість, співчуття,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єдність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слова і діла, рішучість,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самоконтроль, готовність прийти на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допомогу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>, вміння залишатися вірним своїм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переконанням у складних життєвих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ситуаціях.</w:t>
      </w:r>
      <w:proofErr w:type="spellEnd"/>
    </w:p>
    <w:p w:rsidR="00535A9D" w:rsidRDefault="00535A9D" w:rsidP="00535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Соціальна робота належить до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важких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у фізичному і психологічному плані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професій.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Працівники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мають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справу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зі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складними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і сумними аспектами людського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життя – старістю, самотністю,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сирітством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інвалідністю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девіантністю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та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ін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>. Таку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роботу супроводжує надмірна витрата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психічної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енергії, що призводить 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психосоматичної втоми й емоційного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виснаження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>. Цей стан називається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"емоційним вигорянням".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Допомога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при "емоційному вигорянні" передбачає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>навчання психологічних прийомів самозахисту в ситуаціях негативного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>спілкування, облаштування кімнат релаксації, психологічного розвантаження,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проведення індивідуальної і групової психотерапії, занять фізкультурою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тощо.</w:t>
      </w:r>
      <w:proofErr w:type="spellEnd"/>
    </w:p>
    <w:p w:rsidR="00535A9D" w:rsidRDefault="00535A9D" w:rsidP="00535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Важливо зазначити, що на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початку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професійної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діяльності,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завжи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є можливість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звернутися до наставника, спеціаліста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зі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стажем, який готовий розділити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>відповідальність за прийняття рішення, надати кваліфіковану допомогу при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розв'язанні конкретної ситуації і,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таким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 чином, попередити розвиток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стресу.</w:t>
      </w:r>
      <w:proofErr w:type="spellEnd"/>
    </w:p>
    <w:p w:rsidR="00535A9D" w:rsidRPr="00535A9D" w:rsidRDefault="00535A9D" w:rsidP="00535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A9D">
        <w:rPr>
          <w:rFonts w:ascii="Times New Roman" w:eastAsia="TimesNewRomanPSMT" w:hAnsi="Times New Roman" w:cs="Times New Roman"/>
          <w:sz w:val="28"/>
          <w:szCs w:val="28"/>
        </w:rPr>
        <w:lastRenderedPageBreak/>
        <w:t>Отже, для соціального працівника дуже важливі певна психолого-педагогічна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>готовність до професійної діяльності, високий рівень мотивації, наявність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A9D">
        <w:rPr>
          <w:rFonts w:ascii="Times New Roman" w:eastAsia="TimesNewRomanPSMT" w:hAnsi="Times New Roman" w:cs="Times New Roman"/>
          <w:sz w:val="28"/>
          <w:szCs w:val="28"/>
        </w:rPr>
        <w:t xml:space="preserve">власного етичного кодексу і </w:t>
      </w:r>
      <w:proofErr w:type="spellStart"/>
      <w:r w:rsidRPr="00535A9D">
        <w:rPr>
          <w:rFonts w:ascii="Times New Roman" w:eastAsia="TimesNewRomanPSMT" w:hAnsi="Times New Roman" w:cs="Times New Roman"/>
          <w:sz w:val="28"/>
          <w:szCs w:val="28"/>
        </w:rPr>
        <w:t>цінностей</w:t>
      </w:r>
      <w:proofErr w:type="spellEnd"/>
      <w:r w:rsidRPr="00535A9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35A9D" w:rsidRDefault="00535A9D" w:rsidP="00535A9D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52473E" w:rsidRPr="00535A9D" w:rsidRDefault="00535A9D" w:rsidP="00535A9D">
      <w:pPr>
        <w:pStyle w:val="a3"/>
        <w:autoSpaceDE w:val="0"/>
        <w:autoSpaceDN w:val="0"/>
        <w:adjustRightInd w:val="0"/>
        <w:spacing w:after="0"/>
        <w:ind w:left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535A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Науковий керівник: </w:t>
      </w:r>
      <w:proofErr w:type="spellStart"/>
      <w:r w:rsidRPr="00535A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Довгополова</w:t>
      </w:r>
      <w:proofErr w:type="spellEnd"/>
      <w:r w:rsidRPr="00535A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Л.Д., викладач</w:t>
      </w:r>
    </w:p>
    <w:sectPr w:rsidR="0052473E" w:rsidRPr="00535A9D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3F637F"/>
    <w:multiLevelType w:val="hybridMultilevel"/>
    <w:tmpl w:val="9FE0F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F5A79"/>
    <w:multiLevelType w:val="hybridMultilevel"/>
    <w:tmpl w:val="333873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54374"/>
    <w:rsid w:val="00064269"/>
    <w:rsid w:val="00067FDF"/>
    <w:rsid w:val="000A76E6"/>
    <w:rsid w:val="000D5809"/>
    <w:rsid w:val="000E5A5B"/>
    <w:rsid w:val="0012191C"/>
    <w:rsid w:val="0015089A"/>
    <w:rsid w:val="001666DB"/>
    <w:rsid w:val="001D4632"/>
    <w:rsid w:val="001E4A62"/>
    <w:rsid w:val="00205048"/>
    <w:rsid w:val="00226FE6"/>
    <w:rsid w:val="00242C73"/>
    <w:rsid w:val="00270486"/>
    <w:rsid w:val="0027566A"/>
    <w:rsid w:val="002776BB"/>
    <w:rsid w:val="002A5E1F"/>
    <w:rsid w:val="002B1934"/>
    <w:rsid w:val="002D7556"/>
    <w:rsid w:val="002E1E34"/>
    <w:rsid w:val="00310574"/>
    <w:rsid w:val="0031192E"/>
    <w:rsid w:val="003577FA"/>
    <w:rsid w:val="0035797D"/>
    <w:rsid w:val="003778CC"/>
    <w:rsid w:val="003F5C2C"/>
    <w:rsid w:val="00416068"/>
    <w:rsid w:val="00447F87"/>
    <w:rsid w:val="004E640F"/>
    <w:rsid w:val="0051068A"/>
    <w:rsid w:val="0052119C"/>
    <w:rsid w:val="0052156D"/>
    <w:rsid w:val="0052473E"/>
    <w:rsid w:val="0052587E"/>
    <w:rsid w:val="00535A9D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5D10"/>
    <w:rsid w:val="006D6869"/>
    <w:rsid w:val="006E75FA"/>
    <w:rsid w:val="00700E81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A74CF"/>
    <w:rsid w:val="008B5D37"/>
    <w:rsid w:val="00903769"/>
    <w:rsid w:val="00926601"/>
    <w:rsid w:val="00932FF5"/>
    <w:rsid w:val="00944CFC"/>
    <w:rsid w:val="009842BF"/>
    <w:rsid w:val="009B1098"/>
    <w:rsid w:val="009E0F8C"/>
    <w:rsid w:val="009E3813"/>
    <w:rsid w:val="00A12162"/>
    <w:rsid w:val="00A125D3"/>
    <w:rsid w:val="00A303AF"/>
    <w:rsid w:val="00A46736"/>
    <w:rsid w:val="00A467A0"/>
    <w:rsid w:val="00A474CF"/>
    <w:rsid w:val="00A51AF2"/>
    <w:rsid w:val="00A531B2"/>
    <w:rsid w:val="00A904E1"/>
    <w:rsid w:val="00A94921"/>
    <w:rsid w:val="00AA7DE2"/>
    <w:rsid w:val="00AB1A5A"/>
    <w:rsid w:val="00AD5FA2"/>
    <w:rsid w:val="00AF173A"/>
    <w:rsid w:val="00B33D4B"/>
    <w:rsid w:val="00B56D87"/>
    <w:rsid w:val="00B623A3"/>
    <w:rsid w:val="00B75F88"/>
    <w:rsid w:val="00B92C42"/>
    <w:rsid w:val="00BA0454"/>
    <w:rsid w:val="00BA7C1F"/>
    <w:rsid w:val="00BD5E09"/>
    <w:rsid w:val="00C0749D"/>
    <w:rsid w:val="00C135B4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67D0C"/>
    <w:rsid w:val="00DA0FE0"/>
    <w:rsid w:val="00DA7C74"/>
    <w:rsid w:val="00DE53E2"/>
    <w:rsid w:val="00DF790E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88</cp:revision>
  <dcterms:created xsi:type="dcterms:W3CDTF">2015-09-18T11:38:00Z</dcterms:created>
  <dcterms:modified xsi:type="dcterms:W3CDTF">2015-09-18T21:51:00Z</dcterms:modified>
</cp:coreProperties>
</file>