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C5" w:rsidRPr="007B5E97" w:rsidRDefault="00AE3EC5" w:rsidP="00AE3E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5E97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І. О.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EC5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AE3EC5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AE3EC5">
        <w:rPr>
          <w:rFonts w:ascii="Times New Roman" w:hAnsi="Times New Roman" w:cs="Times New Roman"/>
          <w:sz w:val="28"/>
          <w:szCs w:val="28"/>
        </w:rPr>
        <w:t xml:space="preserve"> та дизайн штучного </w:t>
      </w:r>
      <w:proofErr w:type="spellStart"/>
      <w:r w:rsidRPr="00AE3EC5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AE3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EC5">
        <w:rPr>
          <w:rFonts w:ascii="Times New Roman" w:hAnsi="Times New Roman" w:cs="Times New Roman"/>
          <w:sz w:val="28"/>
          <w:szCs w:val="28"/>
        </w:rPr>
        <w:t>офісів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>/ І. О. </w:t>
      </w:r>
      <w:proofErr w:type="spellStart"/>
      <w:r w:rsidRPr="007B5E97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AE3EC5">
        <w:rPr>
          <w:rFonts w:ascii="Times New Roman" w:hAnsi="Times New Roman" w:cs="Times New Roman"/>
          <w:sz w:val="28"/>
          <w:szCs w:val="28"/>
        </w:rPr>
        <w:t>,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 xml:space="preserve"> А. В. Лукашенко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Г. 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Арх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ітектура та екологія : з</w:t>
      </w:r>
      <w:r>
        <w:rPr>
          <w:rFonts w:ascii="Times New Roman" w:hAnsi="Times New Roman" w:cs="Times New Roman"/>
          <w:sz w:val="28"/>
          <w:szCs w:val="28"/>
        </w:rPr>
        <w:t>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> 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>. – С. </w:t>
      </w:r>
      <w:r>
        <w:rPr>
          <w:rFonts w:ascii="Times New Roman" w:hAnsi="Times New Roman" w:cs="Times New Roman"/>
          <w:sz w:val="28"/>
          <w:szCs w:val="28"/>
          <w:lang w:val="uk-UA"/>
        </w:rPr>
        <w:t>185-187</w:t>
      </w:r>
      <w:r w:rsidRPr="007B5E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971" w:rsidRPr="00AE3EC5" w:rsidRDefault="002E7971">
      <w:pPr>
        <w:rPr>
          <w:lang w:val="uk-UA"/>
        </w:rPr>
      </w:pPr>
    </w:p>
    <w:sectPr w:rsidR="002E7971" w:rsidRPr="00AE3EC5" w:rsidSect="002E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3EC5"/>
    <w:rsid w:val="002E7971"/>
    <w:rsid w:val="00AE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2015-06-29T12:20:00Z</dcterms:created>
  <dcterms:modified xsi:type="dcterms:W3CDTF">2015-06-29T12:20:00Z</dcterms:modified>
</cp:coreProperties>
</file>