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BF" w:rsidRDefault="009C4983" w:rsidP="00502E80">
      <w:pPr>
        <w:jc w:val="right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Алла </w:t>
      </w:r>
      <w:proofErr w:type="spellStart"/>
      <w:r w:rsidR="00502E80">
        <w:rPr>
          <w:rFonts w:ascii="Times New Roman" w:hAnsi="Times New Roman" w:cs="Times New Roman"/>
          <w:b/>
          <w:i/>
          <w:sz w:val="22"/>
          <w:szCs w:val="22"/>
          <w:lang w:val="uk-UA"/>
        </w:rPr>
        <w:t>Сабітова</w:t>
      </w:r>
      <w:proofErr w:type="spellEnd"/>
      <w:r w:rsidR="00502E80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</w:p>
    <w:p w:rsidR="00502E80" w:rsidRPr="00C63EBF" w:rsidRDefault="00502E80" w:rsidP="00502E80">
      <w:pPr>
        <w:jc w:val="right"/>
        <w:rPr>
          <w:lang w:val="uk-UA"/>
        </w:rPr>
      </w:pPr>
      <w:r>
        <w:rPr>
          <w:rFonts w:ascii="Times New Roman" w:hAnsi="Times New Roman" w:cs="Times New Roman"/>
          <w:i/>
          <w:sz w:val="22"/>
          <w:szCs w:val="22"/>
          <w:lang w:val="uk-UA"/>
        </w:rPr>
        <w:t>Національний авіаційний університет</w:t>
      </w:r>
    </w:p>
    <w:p w:rsidR="00C63EBF" w:rsidRDefault="00C63EBF" w:rsidP="00C63EBF">
      <w:pPr>
        <w:jc w:val="right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Анна Мельниченко </w:t>
      </w:r>
    </w:p>
    <w:p w:rsidR="00C63EBF" w:rsidRDefault="00C63EBF" w:rsidP="00C63EBF">
      <w:pPr>
        <w:jc w:val="right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proofErr w:type="spellStart"/>
      <w:r w:rsidRPr="00C23E4C">
        <w:rPr>
          <w:rFonts w:ascii="Times New Roman" w:hAnsi="Times New Roman" w:cs="Times New Roman"/>
          <w:i/>
          <w:sz w:val="22"/>
          <w:szCs w:val="22"/>
          <w:lang w:val="uk-UA"/>
        </w:rPr>
        <w:t>Білостоцький</w:t>
      </w:r>
      <w:proofErr w:type="spellEnd"/>
      <w:r w:rsidRPr="00C23E4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державний університет</w:t>
      </w:r>
    </w:p>
    <w:p w:rsidR="00502E80" w:rsidRDefault="00C23E4C" w:rsidP="00502E80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sz w:val="22"/>
          <w:szCs w:val="22"/>
          <w:lang w:val="uk-UA"/>
        </w:rPr>
        <w:t>м. Білосток (Польща)</w:t>
      </w:r>
    </w:p>
    <w:p w:rsidR="009C4983" w:rsidRDefault="009C4983" w:rsidP="00502E80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502E80" w:rsidRDefault="00C63EBF" w:rsidP="00502E8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02E80">
        <w:rPr>
          <w:rFonts w:ascii="Times New Roman" w:hAnsi="Times New Roman" w:cs="Times New Roman"/>
          <w:b/>
          <w:sz w:val="22"/>
          <w:szCs w:val="22"/>
          <w:lang w:val="uk-UA"/>
        </w:rPr>
        <w:t>ВИКОРИСТАННЯ МЕРЕЖІ ІНТЕРНЕТ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, ОНЛАЙН-СЕМІНАРІВ</w:t>
      </w:r>
      <w:r w:rsidRPr="00502E8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У ВИВЧЕННІ ІНОЗЕМНИХ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МОВ</w:t>
      </w:r>
    </w:p>
    <w:p w:rsidR="009C4983" w:rsidRDefault="009C4983" w:rsidP="00502E8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201EA" w:rsidRDefault="002201EA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02E80" w:rsidRDefault="009C4983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gramStart"/>
      <w:r w:rsidRPr="009C4983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кінця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1990-х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років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Інтернет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став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швидкими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темпами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поширюватися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території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Нині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ми не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можемо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вже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уявити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своє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життя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без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Інтернету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адже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він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став для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людства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лише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засобом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комунікації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джерелом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будь-якої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важелем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впливу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майже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4983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9C4983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сфери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життя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4983">
        <w:rPr>
          <w:rFonts w:ascii="Times New Roman" w:hAnsi="Times New Roman" w:cs="Times New Roman"/>
          <w:sz w:val="22"/>
          <w:szCs w:val="22"/>
        </w:rPr>
        <w:t>суспільства</w:t>
      </w:r>
      <w:proofErr w:type="spellEnd"/>
      <w:r w:rsidRPr="009C498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02E80">
        <w:rPr>
          <w:rFonts w:ascii="Times New Roman" w:hAnsi="Times New Roman" w:cs="Times New Roman"/>
          <w:sz w:val="22"/>
          <w:szCs w:val="22"/>
          <w:lang w:val="uk-UA"/>
        </w:rPr>
        <w:t xml:space="preserve">Інтернет також </w:t>
      </w:r>
      <w:proofErr w:type="spellStart"/>
      <w:r w:rsidR="00502E80">
        <w:rPr>
          <w:rFonts w:ascii="Times New Roman" w:hAnsi="Times New Roman" w:cs="Times New Roman"/>
          <w:sz w:val="22"/>
          <w:szCs w:val="22"/>
          <w:lang w:val="uk-UA"/>
        </w:rPr>
        <w:t>виконую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є</w:t>
      </w:r>
      <w:proofErr w:type="spellEnd"/>
      <w:r w:rsidR="00502E80">
        <w:rPr>
          <w:rFonts w:ascii="Times New Roman" w:hAnsi="Times New Roman" w:cs="Times New Roman"/>
          <w:sz w:val="22"/>
          <w:szCs w:val="22"/>
          <w:lang w:val="uk-UA"/>
        </w:rPr>
        <w:t xml:space="preserve"> осв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 xml:space="preserve">ітню функцію, кожен </w:t>
      </w:r>
      <w:r w:rsidR="00502E80">
        <w:rPr>
          <w:rFonts w:ascii="Times New Roman" w:hAnsi="Times New Roman" w:cs="Times New Roman"/>
          <w:sz w:val="22"/>
          <w:szCs w:val="22"/>
          <w:lang w:val="uk-UA"/>
        </w:rPr>
        <w:t>може знайти для себе бажаний матеріал н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а різноманітни</w:t>
      </w:r>
      <w:r w:rsidR="00502E80">
        <w:rPr>
          <w:rFonts w:ascii="Times New Roman" w:hAnsi="Times New Roman" w:cs="Times New Roman"/>
          <w:sz w:val="22"/>
          <w:szCs w:val="22"/>
          <w:lang w:val="uk-UA"/>
        </w:rPr>
        <w:t>х веб-сайтах. Вивчення іноземної мови за допомогою мережі також не є виключенням.</w:t>
      </w:r>
    </w:p>
    <w:p w:rsidR="00D16D57" w:rsidRDefault="003F1635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 появою комп’</w:t>
      </w:r>
      <w:r w:rsidRPr="00C23E4C">
        <w:rPr>
          <w:rFonts w:ascii="Times New Roman" w:hAnsi="Times New Roman" w:cs="Times New Roman"/>
          <w:sz w:val="22"/>
          <w:szCs w:val="22"/>
          <w:lang w:val="uk-UA"/>
        </w:rPr>
        <w:t>ютерних мереж в широком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 доступі кожен може розпочати вивчення будь-якої мови, зануритися в іншомовне середовище, спілкуватися та розвивати мову, навіть перебуваючи вдома. 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Мову можливо </w:t>
      </w:r>
      <w:proofErr w:type="spellStart"/>
      <w:r w:rsidR="00A37FFB">
        <w:rPr>
          <w:rFonts w:ascii="Times New Roman" w:hAnsi="Times New Roman" w:cs="Times New Roman"/>
          <w:sz w:val="22"/>
          <w:szCs w:val="22"/>
          <w:lang w:val="uk-UA"/>
        </w:rPr>
        <w:t>вичати</w:t>
      </w:r>
      <w:proofErr w:type="spellEnd"/>
      <w:r w:rsidR="00547206">
        <w:rPr>
          <w:rFonts w:ascii="Times New Roman" w:hAnsi="Times New Roman" w:cs="Times New Roman"/>
          <w:sz w:val="22"/>
          <w:szCs w:val="22"/>
          <w:lang w:val="uk-UA"/>
        </w:rPr>
        <w:t xml:space="preserve"> як </w:t>
      </w:r>
      <w:proofErr w:type="spellStart"/>
      <w:r w:rsidR="00547206">
        <w:rPr>
          <w:rFonts w:ascii="Times New Roman" w:hAnsi="Times New Roman" w:cs="Times New Roman"/>
          <w:sz w:val="22"/>
          <w:szCs w:val="22"/>
          <w:lang w:val="uk-UA"/>
        </w:rPr>
        <w:t>онл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айн</w:t>
      </w:r>
      <w:proofErr w:type="spellEnd"/>
      <w:r w:rsidR="00B03065">
        <w:rPr>
          <w:rFonts w:ascii="Times New Roman" w:hAnsi="Times New Roman" w:cs="Times New Roman"/>
          <w:sz w:val="22"/>
          <w:szCs w:val="22"/>
          <w:lang w:val="uk-UA"/>
        </w:rPr>
        <w:t>, так і за допомогою різнома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ітн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 xml:space="preserve">их відеозаннять та курсів, які були створенні саме з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цією </w:t>
      </w:r>
      <w:r w:rsidR="002201EA">
        <w:rPr>
          <w:rFonts w:ascii="Times New Roman" w:hAnsi="Times New Roman" w:cs="Times New Roman"/>
          <w:sz w:val="22"/>
          <w:szCs w:val="22"/>
          <w:lang w:val="uk-UA"/>
        </w:rPr>
        <w:t>мето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>ю.</w:t>
      </w:r>
      <w:r w:rsidR="002201EA">
        <w:rPr>
          <w:rFonts w:ascii="Times New Roman" w:hAnsi="Times New Roman" w:cs="Times New Roman"/>
          <w:sz w:val="22"/>
          <w:szCs w:val="22"/>
          <w:lang w:val="uk-UA"/>
        </w:rPr>
        <w:t xml:space="preserve"> Інтернет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надає можливість</w:t>
      </w:r>
      <w:r w:rsidR="002201EA">
        <w:rPr>
          <w:rFonts w:ascii="Times New Roman" w:hAnsi="Times New Roman" w:cs="Times New Roman"/>
          <w:sz w:val="22"/>
          <w:szCs w:val="22"/>
          <w:lang w:val="uk-UA"/>
        </w:rPr>
        <w:t xml:space="preserve"> вирішувати різноманітні дидактичні завдання: формувати навички та вміння читання, використовуючи сучасні матеріали з мережі; удосконалювати </w:t>
      </w:r>
      <w:r w:rsidR="00D16D57">
        <w:rPr>
          <w:rFonts w:ascii="Times New Roman" w:hAnsi="Times New Roman" w:cs="Times New Roman"/>
          <w:sz w:val="22"/>
          <w:szCs w:val="22"/>
          <w:lang w:val="uk-UA"/>
        </w:rPr>
        <w:t>орфографію; поповнювати словниковий запас</w:t>
      </w:r>
      <w:r w:rsidR="002201E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D16D57">
        <w:rPr>
          <w:rFonts w:ascii="Times New Roman" w:hAnsi="Times New Roman" w:cs="Times New Roman"/>
          <w:sz w:val="22"/>
          <w:szCs w:val="22"/>
          <w:lang w:val="uk-UA"/>
        </w:rPr>
        <w:t>що формує стійку мотивацію до вивчення іноземної мови.</w:t>
      </w:r>
      <w:r w:rsidR="00D16D57" w:rsidRPr="00D16D5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502E80" w:rsidRDefault="002201EA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 xml:space="preserve">днією з найпопулярніших </w:t>
      </w:r>
      <w:proofErr w:type="spellStart"/>
      <w:r w:rsidR="003F1635">
        <w:rPr>
          <w:rFonts w:ascii="Times New Roman" w:hAnsi="Times New Roman" w:cs="Times New Roman"/>
          <w:sz w:val="22"/>
          <w:szCs w:val="22"/>
          <w:lang w:val="uk-UA"/>
        </w:rPr>
        <w:t>інтернет-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>методик</w:t>
      </w:r>
      <w:proofErr w:type="spellEnd"/>
      <w:r w:rsidR="00547206">
        <w:rPr>
          <w:rFonts w:ascii="Times New Roman" w:hAnsi="Times New Roman" w:cs="Times New Roman"/>
          <w:sz w:val="22"/>
          <w:szCs w:val="22"/>
          <w:lang w:val="uk-UA"/>
        </w:rPr>
        <w:t xml:space="preserve"> вивчення іноземної мови є веб-семінари (вебінари). Це 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 xml:space="preserve">різновид </w:t>
      </w:r>
      <w:proofErr w:type="spellStart"/>
      <w:r w:rsidR="003F1635">
        <w:rPr>
          <w:rFonts w:ascii="Times New Roman" w:hAnsi="Times New Roman" w:cs="Times New Roman"/>
          <w:sz w:val="22"/>
          <w:szCs w:val="22"/>
          <w:lang w:val="uk-UA"/>
        </w:rPr>
        <w:t>веб-конференції</w:t>
      </w:r>
      <w:proofErr w:type="spellEnd"/>
      <w:r w:rsidR="003F1635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547206" w:rsidRPr="003F1635">
        <w:rPr>
          <w:rFonts w:ascii="Times New Roman" w:hAnsi="Times New Roman" w:cs="Times New Roman"/>
          <w:sz w:val="22"/>
          <w:szCs w:val="22"/>
          <w:lang w:val="uk-UA"/>
        </w:rPr>
        <w:t xml:space="preserve">інтерактивне навчальне заняття, 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="00547206" w:rsidRPr="003F1635">
        <w:rPr>
          <w:rFonts w:ascii="Times New Roman" w:hAnsi="Times New Roman" w:cs="Times New Roman"/>
          <w:sz w:val="22"/>
          <w:szCs w:val="22"/>
          <w:lang w:val="uk-UA"/>
        </w:rPr>
        <w:t xml:space="preserve"> ході якого слухачі виступають з доповідями, ставлять запитання, беруть участь в обговоренні, дискутують. Виходячи з цього, </w:t>
      </w:r>
      <w:proofErr w:type="spellStart"/>
      <w:r w:rsidR="00547206" w:rsidRPr="003F1635">
        <w:rPr>
          <w:rFonts w:ascii="Times New Roman" w:hAnsi="Times New Roman" w:cs="Times New Roman"/>
          <w:sz w:val="22"/>
          <w:szCs w:val="22"/>
          <w:lang w:val="uk-UA"/>
        </w:rPr>
        <w:t>вебінар</w:t>
      </w:r>
      <w:proofErr w:type="spellEnd"/>
      <w:r w:rsidR="00547206" w:rsidRPr="003F1635">
        <w:rPr>
          <w:rFonts w:ascii="Times New Roman" w:hAnsi="Times New Roman" w:cs="Times New Roman"/>
          <w:sz w:val="22"/>
          <w:szCs w:val="22"/>
          <w:lang w:val="uk-UA"/>
        </w:rPr>
        <w:t xml:space="preserve"> означає «семінар, що проходить</w:t>
      </w:r>
      <w:r w:rsidR="00A844C7" w:rsidRPr="003F1635">
        <w:rPr>
          <w:rFonts w:ascii="Times New Roman" w:hAnsi="Times New Roman" w:cs="Times New Roman"/>
          <w:sz w:val="22"/>
          <w:szCs w:val="22"/>
          <w:lang w:val="uk-UA"/>
        </w:rPr>
        <w:t xml:space="preserve"> в комп</w:t>
      </w:r>
      <w:r w:rsidR="00A844C7">
        <w:rPr>
          <w:rFonts w:ascii="Times New Roman" w:hAnsi="Times New Roman" w:cs="Times New Roman"/>
          <w:sz w:val="22"/>
          <w:szCs w:val="22"/>
          <w:lang w:val="uk-UA"/>
        </w:rPr>
        <w:t>’</w:t>
      </w:r>
      <w:r w:rsidR="00A844C7" w:rsidRPr="003F1635">
        <w:rPr>
          <w:rFonts w:ascii="Times New Roman" w:hAnsi="Times New Roman" w:cs="Times New Roman"/>
          <w:sz w:val="22"/>
          <w:szCs w:val="22"/>
          <w:lang w:val="uk-UA"/>
        </w:rPr>
        <w:t>ютерній мережі»</w:t>
      </w:r>
      <w:r w:rsidR="005F13DE" w:rsidRPr="003F1635">
        <w:rPr>
          <w:rFonts w:ascii="Times New Roman" w:hAnsi="Times New Roman" w:cs="Times New Roman"/>
          <w:sz w:val="22"/>
          <w:szCs w:val="22"/>
          <w:lang w:val="uk-UA"/>
        </w:rPr>
        <w:t xml:space="preserve"> [1</w:t>
      </w:r>
      <w:r w:rsidR="00547206" w:rsidRPr="003F1635">
        <w:rPr>
          <w:rFonts w:ascii="Times New Roman" w:hAnsi="Times New Roman" w:cs="Times New Roman"/>
          <w:sz w:val="22"/>
          <w:szCs w:val="22"/>
          <w:lang w:val="uk-UA"/>
        </w:rPr>
        <w:t>]</w:t>
      </w:r>
      <w:r w:rsidR="0054720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3F1635" w:rsidRDefault="00547206" w:rsidP="003F1635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Цей спосіб є досить актуальним</w:t>
      </w:r>
      <w:r w:rsidR="009C4983">
        <w:rPr>
          <w:rFonts w:ascii="Times New Roman" w:hAnsi="Times New Roman" w:cs="Times New Roman"/>
          <w:sz w:val="22"/>
          <w:szCs w:val="22"/>
          <w:lang w:val="uk-UA"/>
        </w:rPr>
        <w:t>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особливо 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>закордоном, найчастіше для від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т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>ворення таких конференцій використ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>вуют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ь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 програму </w:t>
      </w:r>
      <w:r w:rsidR="005B0018">
        <w:rPr>
          <w:rFonts w:ascii="Times New Roman" w:hAnsi="Times New Roman" w:cs="Times New Roman"/>
          <w:sz w:val="22"/>
          <w:szCs w:val="22"/>
          <w:lang w:val="en-US"/>
        </w:rPr>
        <w:t>Skype</w:t>
      </w:r>
      <w:r w:rsidR="00D65F00" w:rsidRPr="00C63E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5F00" w:rsidRPr="00C63EBF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="00D65F00" w:rsidRPr="00C63E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5F00" w:rsidRPr="00C63EBF">
        <w:rPr>
          <w:rFonts w:ascii="Times New Roman" w:hAnsi="Times New Roman" w:cs="Times New Roman"/>
          <w:sz w:val="22"/>
          <w:szCs w:val="22"/>
        </w:rPr>
        <w:t>спеціальний</w:t>
      </w:r>
      <w:proofErr w:type="spellEnd"/>
      <w:r w:rsidR="00D65F00" w:rsidRPr="00C63EBF">
        <w:rPr>
          <w:rFonts w:ascii="Times New Roman" w:hAnsi="Times New Roman" w:cs="Times New Roman"/>
          <w:sz w:val="22"/>
          <w:szCs w:val="22"/>
        </w:rPr>
        <w:t xml:space="preserve"> сайт </w:t>
      </w:r>
      <w:hyperlink r:id="rId4" w:history="1">
        <w:r w:rsidR="00D65F00" w:rsidRPr="00A60516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D65F00" w:rsidRPr="00C63EBF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="00D65F00" w:rsidRPr="00A60516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D65F00" w:rsidRPr="00C63EBF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D65F00" w:rsidRPr="00A60516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gotomeeting</w:t>
        </w:r>
        <w:proofErr w:type="spellEnd"/>
        <w:r w:rsidR="00D65F00" w:rsidRPr="00C63EBF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D65F00" w:rsidRPr="00A60516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="00D65F00">
        <w:rPr>
          <w:rFonts w:ascii="Times New Roman" w:hAnsi="Times New Roman" w:cs="Times New Roman"/>
          <w:sz w:val="22"/>
          <w:szCs w:val="22"/>
          <w:lang w:val="uk-UA"/>
        </w:rPr>
        <w:t>, за д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опомогою якого Ви можете як приє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натися до будь-якого </w:t>
      </w:r>
      <w:proofErr w:type="spellStart"/>
      <w:r w:rsidR="00A37FFB">
        <w:rPr>
          <w:rFonts w:ascii="Times New Roman" w:hAnsi="Times New Roman" w:cs="Times New Roman"/>
          <w:sz w:val="22"/>
          <w:szCs w:val="22"/>
          <w:lang w:val="uk-UA"/>
        </w:rPr>
        <w:t>вебінару</w:t>
      </w:r>
      <w:proofErr w:type="spellEnd"/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 або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самостійно с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т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ворити свою власну конференцію на обрану тему.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 У семінарі можуть </w:t>
      </w:r>
      <w:r w:rsidR="00D16D57">
        <w:rPr>
          <w:rFonts w:ascii="Times New Roman" w:hAnsi="Times New Roman" w:cs="Times New Roman"/>
          <w:sz w:val="22"/>
          <w:szCs w:val="22"/>
          <w:lang w:val="uk-UA"/>
        </w:rPr>
        <w:t>брати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 участь декілька осіб, але 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lastRenderedPageBreak/>
        <w:t>найчасті</w:t>
      </w:r>
      <w:r w:rsidR="00A844C7">
        <w:rPr>
          <w:rFonts w:ascii="Times New Roman" w:hAnsi="Times New Roman" w:cs="Times New Roman"/>
          <w:sz w:val="22"/>
          <w:szCs w:val="22"/>
          <w:lang w:val="uk-UA"/>
        </w:rPr>
        <w:t xml:space="preserve">ше це лише студент та викладач </w:t>
      </w:r>
      <w:r w:rsidR="00B03065" w:rsidRPr="00C63EBF">
        <w:rPr>
          <w:rFonts w:ascii="Times New Roman" w:hAnsi="Times New Roman" w:cs="Times New Roman"/>
          <w:sz w:val="22"/>
          <w:szCs w:val="22"/>
        </w:rPr>
        <w:t>[</w:t>
      </w:r>
      <w:r w:rsidR="00A844C7" w:rsidRPr="00C63EBF">
        <w:rPr>
          <w:rFonts w:ascii="Times New Roman" w:hAnsi="Times New Roman" w:cs="Times New Roman"/>
          <w:sz w:val="22"/>
          <w:szCs w:val="22"/>
        </w:rPr>
        <w:t>2].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 xml:space="preserve"> Саме </w:t>
      </w:r>
      <w:proofErr w:type="spellStart"/>
      <w:r w:rsidR="003F1635">
        <w:rPr>
          <w:rFonts w:ascii="Times New Roman" w:hAnsi="Times New Roman" w:cs="Times New Roman"/>
          <w:sz w:val="22"/>
          <w:szCs w:val="22"/>
          <w:lang w:val="uk-UA"/>
        </w:rPr>
        <w:t>зкомпонована</w:t>
      </w:r>
      <w:proofErr w:type="spellEnd"/>
      <w:r w:rsidR="003F1635">
        <w:rPr>
          <w:rFonts w:ascii="Times New Roman" w:hAnsi="Times New Roman" w:cs="Times New Roman"/>
          <w:sz w:val="22"/>
          <w:szCs w:val="22"/>
          <w:lang w:val="uk-UA"/>
        </w:rPr>
        <w:t xml:space="preserve"> робота студента та викладача надає найбільш</w:t>
      </w:r>
      <w:r w:rsidR="003F1635" w:rsidRPr="00C23E4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>ефективного результату у здобутті знань за допомогою використання мережі Інтернет.</w:t>
      </w:r>
    </w:p>
    <w:p w:rsidR="009C4983" w:rsidRDefault="005B0018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 власного досвіду вивчення польс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ь</w:t>
      </w:r>
      <w:r>
        <w:rPr>
          <w:rFonts w:ascii="Times New Roman" w:hAnsi="Times New Roman" w:cs="Times New Roman"/>
          <w:sz w:val="22"/>
          <w:szCs w:val="22"/>
          <w:lang w:val="uk-UA"/>
        </w:rPr>
        <w:t>кої мови в Польщі мож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емо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сказати, що цей спосіб викладання є неймовірно ефективним, ажде під час веб-конфереції студент спілкується з викладаче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м лише мов</w:t>
      </w:r>
      <w:r w:rsidR="00D16D57">
        <w:rPr>
          <w:rFonts w:ascii="Times New Roman" w:hAnsi="Times New Roman" w:cs="Times New Roman"/>
          <w:sz w:val="22"/>
          <w:szCs w:val="22"/>
          <w:lang w:val="uk-UA"/>
        </w:rPr>
        <w:t>ою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, яку він вивчає. Існує певна послідовність </w:t>
      </w:r>
      <w:proofErr w:type="spellStart"/>
      <w:r w:rsidR="00A37FFB">
        <w:rPr>
          <w:rFonts w:ascii="Times New Roman" w:hAnsi="Times New Roman" w:cs="Times New Roman"/>
          <w:sz w:val="22"/>
          <w:szCs w:val="22"/>
          <w:lang w:val="uk-UA"/>
        </w:rPr>
        <w:t>вебінару</w:t>
      </w:r>
      <w:proofErr w:type="spellEnd"/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</w:p>
    <w:p w:rsidR="009C4983" w:rsidRDefault="009C4983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В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>ступний семінар на тему заняття,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найчастіше це демо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страція спеціальних слайді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в з матеріалом уроку.</w:t>
      </w:r>
    </w:p>
    <w:p w:rsidR="009C4983" w:rsidRDefault="009C4983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На н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>аступн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ому</w:t>
      </w:r>
      <w:r w:rsidR="003F1635">
        <w:rPr>
          <w:rFonts w:ascii="Times New Roman" w:hAnsi="Times New Roman" w:cs="Times New Roman"/>
          <w:sz w:val="22"/>
          <w:szCs w:val="22"/>
          <w:lang w:val="uk-UA"/>
        </w:rPr>
        <w:t xml:space="preserve"> ета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пі студент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 отримує матеріал для самостійного вивченн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 xml:space="preserve">я на 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ел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ектронну пошту.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9C4983" w:rsidRDefault="009C4983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3. П</w:t>
      </w:r>
      <w:r w:rsidR="005B0018">
        <w:rPr>
          <w:rFonts w:ascii="Times New Roman" w:hAnsi="Times New Roman" w:cs="Times New Roman"/>
          <w:sz w:val="22"/>
          <w:szCs w:val="22"/>
          <w:lang w:val="uk-UA"/>
        </w:rPr>
        <w:t xml:space="preserve">еревірка попереднього домашнього завдання безпосередньо з викладачем. </w:t>
      </w:r>
    </w:p>
    <w:p w:rsidR="00E7606E" w:rsidRDefault="005B0018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Саме під час таких занять ма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є місце фактор неабиякої відпов</w:t>
      </w:r>
      <w:r>
        <w:rPr>
          <w:rFonts w:ascii="Times New Roman" w:hAnsi="Times New Roman" w:cs="Times New Roman"/>
          <w:sz w:val="22"/>
          <w:szCs w:val="22"/>
          <w:lang w:val="uk-UA"/>
        </w:rPr>
        <w:t>ідальності, адже так само</w:t>
      </w:r>
      <w:r w:rsidR="009C4983">
        <w:rPr>
          <w:rFonts w:ascii="Times New Roman" w:hAnsi="Times New Roman" w:cs="Times New Roman"/>
          <w:sz w:val="22"/>
          <w:szCs w:val="22"/>
          <w:lang w:val="uk-UA"/>
        </w:rPr>
        <w:t>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як і під час реальни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х занять в університеті, кожен </w:t>
      </w:r>
      <w:r w:rsidR="00BD3640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з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ст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удентів отримує оцінку за викона</w:t>
      </w:r>
      <w:r>
        <w:rPr>
          <w:rFonts w:ascii="Times New Roman" w:hAnsi="Times New Roman" w:cs="Times New Roman"/>
          <w:sz w:val="22"/>
          <w:szCs w:val="22"/>
          <w:lang w:val="uk-UA"/>
        </w:rPr>
        <w:t>не завдання. Студент завжди має бути готовим до семінару, в іншому випадк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у він</w:t>
      </w:r>
      <w:r w:rsidR="00E7606E">
        <w:rPr>
          <w:rFonts w:ascii="Times New Roman" w:hAnsi="Times New Roman" w:cs="Times New Roman"/>
          <w:sz w:val="22"/>
          <w:szCs w:val="22"/>
          <w:lang w:val="uk-UA"/>
        </w:rPr>
        <w:t xml:space="preserve"> просто буде не в змозі зрозуміти </w:t>
      </w:r>
      <w:r>
        <w:rPr>
          <w:rFonts w:ascii="Times New Roman" w:hAnsi="Times New Roman" w:cs="Times New Roman"/>
          <w:sz w:val="22"/>
          <w:szCs w:val="22"/>
          <w:lang w:val="uk-UA"/>
        </w:rPr>
        <w:t>матеріал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 та навчатися далі за поданою програмою</w:t>
      </w:r>
      <w:r w:rsidR="00E7606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47206" w:rsidRDefault="00E7606E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Одніє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ю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з безпосередніх переваг цього способу є можливість отримання відео матеріалу вебінара учнем вже після 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завершення </w:t>
      </w:r>
      <w:r>
        <w:rPr>
          <w:rFonts w:ascii="Times New Roman" w:hAnsi="Times New Roman" w:cs="Times New Roman"/>
          <w:sz w:val="22"/>
          <w:szCs w:val="22"/>
          <w:lang w:val="uk-UA"/>
        </w:rPr>
        <w:t>заняття або у випадку відсутності Інтернет зв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’язку під час проведення конференції</w:t>
      </w:r>
      <w:r>
        <w:rPr>
          <w:rFonts w:ascii="Times New Roman" w:hAnsi="Times New Roman" w:cs="Times New Roman"/>
          <w:sz w:val="22"/>
          <w:szCs w:val="22"/>
          <w:lang w:val="uk-UA"/>
        </w:rPr>
        <w:t>. Це над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ає можливість повторного проходж</w:t>
      </w:r>
      <w:r>
        <w:rPr>
          <w:rFonts w:ascii="Times New Roman" w:hAnsi="Times New Roman" w:cs="Times New Roman"/>
          <w:sz w:val="22"/>
          <w:szCs w:val="22"/>
          <w:lang w:val="uk-UA"/>
        </w:rPr>
        <w:t>ення заняття на самостійній основі, без допомоги викладача.</w:t>
      </w:r>
    </w:p>
    <w:p w:rsidR="00A37FFB" w:rsidRDefault="00E7606E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Інший 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довлі популярний </w:t>
      </w:r>
      <w:r>
        <w:rPr>
          <w:rFonts w:ascii="Times New Roman" w:hAnsi="Times New Roman" w:cs="Times New Roman"/>
          <w:sz w:val="22"/>
          <w:szCs w:val="22"/>
          <w:lang w:val="uk-UA"/>
        </w:rPr>
        <w:t>спосіб використання мережі Ін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т</w:t>
      </w:r>
      <w:r>
        <w:rPr>
          <w:rFonts w:ascii="Times New Roman" w:hAnsi="Times New Roman" w:cs="Times New Roman"/>
          <w:sz w:val="22"/>
          <w:szCs w:val="22"/>
          <w:lang w:val="uk-UA"/>
        </w:rPr>
        <w:t>ернет при ви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в</w:t>
      </w:r>
      <w:r>
        <w:rPr>
          <w:rFonts w:ascii="Times New Roman" w:hAnsi="Times New Roman" w:cs="Times New Roman"/>
          <w:sz w:val="22"/>
          <w:szCs w:val="22"/>
          <w:lang w:val="uk-UA"/>
        </w:rPr>
        <w:t>ченні мови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це використання спеціальних сайтів, найчастіше створенних на базі універс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итету, де студент може завантажити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спеціальні підручники та завдання 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для самостійного вивчення мови. Викладач надає студентам посилання на сайт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, де студенти завантажують практичний матеріал до заняття, яке відбувалося в класі. 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Найчастіше це перелік різних вправ на вивчену тему та додатковий ма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теріал для самостійного виконання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Усі вправи спрямовані на самовдо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ско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на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лення знань. </w:t>
      </w:r>
    </w:p>
    <w:p w:rsidR="00E7606E" w:rsidRDefault="009C4983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На нашу думку, є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дини</w:t>
      </w:r>
      <w:r>
        <w:rPr>
          <w:rFonts w:ascii="Times New Roman" w:hAnsi="Times New Roman" w:cs="Times New Roman"/>
          <w:sz w:val="22"/>
          <w:szCs w:val="22"/>
          <w:lang w:val="uk-UA"/>
        </w:rPr>
        <w:t>м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мінус</w:t>
      </w:r>
      <w:r>
        <w:rPr>
          <w:rFonts w:ascii="Times New Roman" w:hAnsi="Times New Roman" w:cs="Times New Roman"/>
          <w:sz w:val="22"/>
          <w:szCs w:val="22"/>
          <w:lang w:val="uk-UA"/>
        </w:rPr>
        <w:t>ом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такого пі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дходу до навчання є саме відповідальні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сть студента за виконання цих вправ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, ажде іноді їх можуть просто і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г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>орувати через їх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 xml:space="preserve">нє необов’язкове виконання. </w:t>
      </w:r>
      <w:r>
        <w:rPr>
          <w:rFonts w:ascii="Times New Roman" w:hAnsi="Times New Roman" w:cs="Times New Roman"/>
          <w:sz w:val="22"/>
          <w:szCs w:val="22"/>
          <w:lang w:val="uk-UA"/>
        </w:rPr>
        <w:t>Хоча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 xml:space="preserve"> саме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ці вправи д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опома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гають вивчати основні 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lastRenderedPageBreak/>
        <w:t>граматичні особливості мови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дуже швидко, а інди</w:t>
      </w:r>
      <w:r w:rsidR="002B4B31">
        <w:rPr>
          <w:rFonts w:ascii="Times New Roman" w:hAnsi="Times New Roman" w:cs="Times New Roman"/>
          <w:sz w:val="22"/>
          <w:szCs w:val="22"/>
          <w:lang w:val="uk-UA"/>
        </w:rPr>
        <w:t>відуальна робота допома</w:t>
      </w:r>
      <w:r w:rsidR="00B03065">
        <w:rPr>
          <w:rFonts w:ascii="Times New Roman" w:hAnsi="Times New Roman" w:cs="Times New Roman"/>
          <w:sz w:val="22"/>
          <w:szCs w:val="22"/>
          <w:lang w:val="uk-UA"/>
        </w:rPr>
        <w:t>гає ефективніше</w:t>
      </w:r>
      <w:r w:rsidR="00D65F00">
        <w:rPr>
          <w:rFonts w:ascii="Times New Roman" w:hAnsi="Times New Roman" w:cs="Times New Roman"/>
          <w:sz w:val="22"/>
          <w:szCs w:val="22"/>
          <w:lang w:val="uk-UA"/>
        </w:rPr>
        <w:t xml:space="preserve"> засвоювати матеріал.</w:t>
      </w:r>
    </w:p>
    <w:p w:rsidR="002B4B31" w:rsidRDefault="002B4B31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Отже, вивчення мови за допом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о</w:t>
      </w:r>
      <w:r>
        <w:rPr>
          <w:rFonts w:ascii="Times New Roman" w:hAnsi="Times New Roman" w:cs="Times New Roman"/>
          <w:sz w:val="22"/>
          <w:szCs w:val="22"/>
          <w:lang w:val="uk-UA"/>
        </w:rPr>
        <w:t>гою м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ережі Інтернет є досить поширен</w:t>
      </w:r>
      <w:r>
        <w:rPr>
          <w:rFonts w:ascii="Times New Roman" w:hAnsi="Times New Roman" w:cs="Times New Roman"/>
          <w:sz w:val="22"/>
          <w:szCs w:val="22"/>
          <w:lang w:val="uk-UA"/>
        </w:rPr>
        <w:t>им та популярним у наш час,</w:t>
      </w:r>
      <w:r w:rsidR="005F13DE">
        <w:rPr>
          <w:rFonts w:ascii="Times New Roman" w:hAnsi="Times New Roman" w:cs="Times New Roman"/>
          <w:sz w:val="22"/>
          <w:szCs w:val="22"/>
          <w:lang w:val="uk-UA"/>
        </w:rPr>
        <w:t xml:space="preserve"> існ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="005F13DE">
        <w:rPr>
          <w:rFonts w:ascii="Times New Roman" w:hAnsi="Times New Roman" w:cs="Times New Roman"/>
          <w:sz w:val="22"/>
          <w:szCs w:val="22"/>
          <w:lang w:val="uk-UA"/>
        </w:rPr>
        <w:t>ють мільйони способів вивчення будь-якої мови, від відеоуроків до занять з викладачем за допомогою комунікативних програм,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але ефективність цього способу залежить</w:t>
      </w:r>
      <w:r w:rsidR="00A37FFB">
        <w:rPr>
          <w:rFonts w:ascii="Times New Roman" w:hAnsi="Times New Roman" w:cs="Times New Roman"/>
          <w:sz w:val="22"/>
          <w:szCs w:val="22"/>
          <w:lang w:val="uk-UA"/>
        </w:rPr>
        <w:t xml:space="preserve"> насамперед від бажання та прагнення студента до вико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нання самостійної роботи. </w:t>
      </w:r>
    </w:p>
    <w:p w:rsidR="00A37FFB" w:rsidRDefault="00A37FFB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:rsidR="005F13DE" w:rsidRPr="00BD3640" w:rsidRDefault="005F13DE" w:rsidP="00BD3640">
      <w:pPr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D3640">
        <w:rPr>
          <w:rFonts w:ascii="Times New Roman" w:hAnsi="Times New Roman" w:cs="Times New Roman"/>
          <w:b/>
          <w:sz w:val="22"/>
          <w:szCs w:val="22"/>
          <w:lang w:val="uk-UA"/>
        </w:rPr>
        <w:t>Література:</w:t>
      </w:r>
    </w:p>
    <w:p w:rsidR="005F13DE" w:rsidRPr="005F13DE" w:rsidRDefault="005F13DE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1. </w:t>
      </w:r>
      <w:proofErr w:type="spellStart"/>
      <w:r w:rsidRPr="00C63EBF">
        <w:rPr>
          <w:rFonts w:ascii="Times New Roman" w:hAnsi="Times New Roman" w:cs="Times New Roman"/>
          <w:sz w:val="22"/>
          <w:szCs w:val="22"/>
        </w:rPr>
        <w:t>Вебінар</w:t>
      </w:r>
      <w:proofErr w:type="spellEnd"/>
      <w:r w:rsidRPr="00C63EBF">
        <w:rPr>
          <w:rFonts w:ascii="Times New Roman" w:hAnsi="Times New Roman" w:cs="Times New Roman"/>
          <w:sz w:val="22"/>
          <w:szCs w:val="22"/>
        </w:rPr>
        <w:t xml:space="preserve"> як форма </w:t>
      </w:r>
      <w:proofErr w:type="spellStart"/>
      <w:r w:rsidRPr="00C63EBF">
        <w:rPr>
          <w:rFonts w:ascii="Times New Roman" w:hAnsi="Times New Roman" w:cs="Times New Roman"/>
          <w:sz w:val="22"/>
          <w:szCs w:val="22"/>
        </w:rPr>
        <w:t>дистанційного</w:t>
      </w:r>
      <w:proofErr w:type="spellEnd"/>
      <w:r w:rsidRPr="00C63E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3EBF">
        <w:rPr>
          <w:rFonts w:ascii="Times New Roman" w:hAnsi="Times New Roman" w:cs="Times New Roman"/>
          <w:sz w:val="22"/>
          <w:szCs w:val="22"/>
        </w:rPr>
        <w:t>інтерактивного</w:t>
      </w:r>
      <w:proofErr w:type="spellEnd"/>
      <w:r w:rsidRPr="00C63E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3EBF">
        <w:rPr>
          <w:rFonts w:ascii="Times New Roman" w:hAnsi="Times New Roman" w:cs="Times New Roman"/>
          <w:sz w:val="22"/>
          <w:szCs w:val="22"/>
        </w:rPr>
        <w:t>навчання</w:t>
      </w:r>
      <w:proofErr w:type="spellEnd"/>
      <w:r w:rsidRPr="00C63EBF">
        <w:rPr>
          <w:rFonts w:ascii="Times New Roman" w:hAnsi="Times New Roman" w:cs="Times New Roman"/>
          <w:sz w:val="22"/>
          <w:szCs w:val="22"/>
        </w:rPr>
        <w:t xml:space="preserve"> // </w:t>
      </w:r>
      <w:hyperlink r:id="rId5" w:history="1">
        <w:proofErr w:type="spellStart"/>
        <w:r w:rsidRPr="00C63EBF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>Вища</w:t>
        </w:r>
        <w:proofErr w:type="spellEnd"/>
        <w:r w:rsidRPr="00C63EBF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Pr="00C63EBF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>освіта</w:t>
        </w:r>
        <w:proofErr w:type="spellEnd"/>
        <w:r w:rsidRPr="00C63EBF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 xml:space="preserve"> в </w:t>
        </w:r>
        <w:proofErr w:type="spellStart"/>
        <w:r w:rsidRPr="00C63EBF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>Україні</w:t>
        </w:r>
        <w:proofErr w:type="spellEnd"/>
      </w:hyperlink>
      <w:r w:rsidRPr="00C63E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–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Єлектронні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текстові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дан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– Режим доступу:  </w:t>
      </w:r>
    </w:p>
    <w:p w:rsidR="002B4B31" w:rsidRDefault="004D3C1D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hyperlink r:id="rId6" w:history="1">
        <w:r w:rsidR="00A844C7" w:rsidRPr="00A60516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http://osvita.ua/vnz/43979/</w:t>
        </w:r>
      </w:hyperlink>
    </w:p>
    <w:p w:rsidR="00A844C7" w:rsidRDefault="00A844C7" w:rsidP="009C4983">
      <w:pPr>
        <w:ind w:firstLine="85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Онлайн-семінар // Вікіпедія. </w:t>
      </w:r>
      <w:r w:rsidRPr="00C63E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Єлектронні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текстові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дан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– Режим доступу:  </w:t>
      </w:r>
      <w:hyperlink r:id="rId7" w:history="1">
        <w:r w:rsidRPr="00A60516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https://ru.wikipedia.org/wiki/Онлайн-семинар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.</w:t>
      </w:r>
    </w:p>
    <w:p w:rsidR="00A844C7" w:rsidRPr="00502E80" w:rsidRDefault="00A844C7" w:rsidP="009C4983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A844C7" w:rsidRPr="00502E80" w:rsidSect="009C4983">
      <w:pgSz w:w="8391" w:h="11907" w:code="11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502E80"/>
    <w:rsid w:val="0008230A"/>
    <w:rsid w:val="001B3843"/>
    <w:rsid w:val="002201EA"/>
    <w:rsid w:val="002B4B31"/>
    <w:rsid w:val="00385132"/>
    <w:rsid w:val="003F1635"/>
    <w:rsid w:val="004D3C1D"/>
    <w:rsid w:val="00502E80"/>
    <w:rsid w:val="00547206"/>
    <w:rsid w:val="005B0018"/>
    <w:rsid w:val="005F13DE"/>
    <w:rsid w:val="0068485E"/>
    <w:rsid w:val="009C4983"/>
    <w:rsid w:val="00A37FFB"/>
    <w:rsid w:val="00A844C7"/>
    <w:rsid w:val="00B03065"/>
    <w:rsid w:val="00BD3640"/>
    <w:rsid w:val="00C23E4C"/>
    <w:rsid w:val="00C63EBF"/>
    <w:rsid w:val="00D16D57"/>
    <w:rsid w:val="00D65F00"/>
    <w:rsid w:val="00E7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54;&#1085;&#1083;&#1072;&#1081;&#1085;-&#1089;&#1077;&#1084;&#1080;&#1085;&#1072;&#108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vnz/43979/" TargetMode="External"/><Relationship Id="rId5" Type="http://schemas.openxmlformats.org/officeDocument/2006/relationships/hyperlink" Target="http://osvita.ua/vn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gotomeet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Анна</dc:creator>
  <cp:keywords/>
  <dc:description/>
  <cp:lastModifiedBy>ненужый и несчастный</cp:lastModifiedBy>
  <cp:revision>5</cp:revision>
  <dcterms:created xsi:type="dcterms:W3CDTF">2015-05-24T16:46:00Z</dcterms:created>
  <dcterms:modified xsi:type="dcterms:W3CDTF">2015-05-25T15:20:00Z</dcterms:modified>
</cp:coreProperties>
</file>