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3" w:rsidRPr="00002ED9" w:rsidRDefault="009633D8" w:rsidP="00675543">
      <w:pPr>
        <w:spacing w:before="0" w:beforeAutospacing="0" w:afterAutospacing="0"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</w:t>
      </w:r>
      <w:r>
        <w:rPr>
          <w:iCs/>
          <w:sz w:val="28"/>
          <w:szCs w:val="28"/>
          <w:lang w:val="uk-UA"/>
        </w:rPr>
        <w:t>УДК</w:t>
      </w:r>
      <w:r w:rsidR="000832F0">
        <w:rPr>
          <w:iCs/>
          <w:sz w:val="28"/>
          <w:szCs w:val="28"/>
          <w:lang w:val="uk-UA"/>
        </w:rPr>
        <w:t xml:space="preserve"> 81</w:t>
      </w:r>
      <w:r w:rsidR="000832F0" w:rsidRPr="000832F0">
        <w:rPr>
          <w:iCs/>
          <w:sz w:val="28"/>
          <w:szCs w:val="28"/>
        </w:rPr>
        <w:t>’23(045)</w:t>
      </w:r>
      <w:r w:rsidR="00675543" w:rsidRPr="00675543">
        <w:rPr>
          <w:iCs/>
          <w:sz w:val="28"/>
          <w:szCs w:val="28"/>
        </w:rPr>
        <w:t xml:space="preserve">                                                                             </w:t>
      </w:r>
      <w:r w:rsidR="00675543" w:rsidRPr="00675543">
        <w:rPr>
          <w:b/>
          <w:bCs/>
          <w:sz w:val="28"/>
          <w:szCs w:val="28"/>
          <w:lang w:val="uk-UA"/>
        </w:rPr>
        <w:t xml:space="preserve"> </w:t>
      </w:r>
      <w:r w:rsidR="00675543">
        <w:rPr>
          <w:b/>
          <w:bCs/>
          <w:sz w:val="28"/>
          <w:szCs w:val="28"/>
          <w:lang w:val="uk-UA"/>
        </w:rPr>
        <w:t>Тетяна Харламова</w:t>
      </w:r>
      <w:r w:rsidR="00675543">
        <w:rPr>
          <w:b/>
          <w:bCs/>
          <w:sz w:val="28"/>
          <w:szCs w:val="28"/>
          <w:lang w:val="uk-UA"/>
        </w:rPr>
        <w:br/>
      </w:r>
      <w:r w:rsidR="00675543" w:rsidRPr="00002ED9">
        <w:rPr>
          <w:b/>
          <w:bCs/>
          <w:sz w:val="28"/>
          <w:szCs w:val="28"/>
          <w:lang w:val="uk-UA"/>
        </w:rPr>
        <w:t xml:space="preserve">        </w:t>
      </w:r>
      <w:r w:rsidR="00675543">
        <w:rPr>
          <w:b/>
          <w:bCs/>
          <w:sz w:val="28"/>
          <w:szCs w:val="28"/>
          <w:lang w:val="uk-UA"/>
        </w:rPr>
        <w:t>(</w:t>
      </w:r>
      <w:r w:rsidR="00675543" w:rsidRPr="00A131AC">
        <w:rPr>
          <w:b/>
          <w:bCs/>
          <w:i/>
          <w:sz w:val="28"/>
          <w:szCs w:val="28"/>
          <w:lang w:val="uk-UA"/>
        </w:rPr>
        <w:t>Київ</w:t>
      </w:r>
      <w:r w:rsidR="00675543">
        <w:rPr>
          <w:b/>
          <w:bCs/>
          <w:sz w:val="28"/>
          <w:szCs w:val="28"/>
          <w:lang w:val="uk-UA"/>
        </w:rPr>
        <w:t>)</w:t>
      </w:r>
    </w:p>
    <w:p w:rsidR="0027127B" w:rsidRPr="000832F0" w:rsidRDefault="0027127B" w:rsidP="005E098B">
      <w:pPr>
        <w:spacing w:before="0" w:beforeAutospacing="0" w:afterAutospacing="0"/>
        <w:rPr>
          <w:iCs/>
          <w:sz w:val="28"/>
          <w:szCs w:val="28"/>
        </w:rPr>
      </w:pPr>
    </w:p>
    <w:p w:rsidR="0027127B" w:rsidRPr="00C85960" w:rsidRDefault="0027127B" w:rsidP="00002ED9">
      <w:pPr>
        <w:spacing w:before="0" w:beforeAutospacing="0" w:afterAutospacing="0"/>
        <w:jc w:val="both"/>
        <w:rPr>
          <w:i/>
          <w:iCs/>
          <w:sz w:val="28"/>
          <w:szCs w:val="28"/>
        </w:rPr>
      </w:pPr>
    </w:p>
    <w:p w:rsidR="006801A6" w:rsidRDefault="009633D8" w:rsidP="006801A6">
      <w:pPr>
        <w:spacing w:before="0" w:beforeAutospacing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ЗНАКОВА ТЕОР</w:t>
      </w:r>
      <w:r>
        <w:rPr>
          <w:b/>
          <w:bCs/>
          <w:sz w:val="28"/>
          <w:szCs w:val="28"/>
          <w:lang w:val="uk-UA"/>
        </w:rPr>
        <w:t>ІЯ В СЕМІОТИЦІ КОМУНІКАЦІЇ</w:t>
      </w:r>
    </w:p>
    <w:p w:rsidR="006801A6" w:rsidRDefault="006801A6" w:rsidP="006801A6">
      <w:pPr>
        <w:spacing w:before="0" w:beforeAutospacing="0" w:afterAutospacing="0" w:line="360" w:lineRule="auto"/>
        <w:jc w:val="center"/>
        <w:rPr>
          <w:b/>
          <w:bCs/>
          <w:sz w:val="28"/>
          <w:szCs w:val="28"/>
          <w:lang w:val="uk-UA"/>
        </w:rPr>
      </w:pPr>
    </w:p>
    <w:p w:rsidR="00954CD9" w:rsidRPr="00002ED9" w:rsidRDefault="00954CD9" w:rsidP="00002ED9">
      <w:pPr>
        <w:spacing w:before="0" w:beforeAutospacing="0" w:afterAutospacing="0" w:line="360" w:lineRule="auto"/>
        <w:jc w:val="center"/>
        <w:rPr>
          <w:b/>
          <w:bCs/>
          <w:sz w:val="28"/>
          <w:szCs w:val="28"/>
          <w:lang w:val="uk-UA"/>
        </w:rPr>
      </w:pPr>
    </w:p>
    <w:p w:rsidR="00954CD9" w:rsidRDefault="00954CD9" w:rsidP="00002ED9">
      <w:pPr>
        <w:spacing w:before="0" w:beforeAutospacing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Проблема співвідношення слова і речі, слова і змісту, мовного знаку і його значення викликала і викликає безліч суперечок і дискусій. Питання про звучання та значення слова – головне питання комунікативної теорії, </w:t>
      </w:r>
      <w:r w:rsidR="00026D48">
        <w:rPr>
          <w:bCs/>
          <w:sz w:val="28"/>
          <w:szCs w:val="28"/>
          <w:lang w:val="uk-UA"/>
        </w:rPr>
        <w:t>яке розкривається в даній статті.</w:t>
      </w:r>
    </w:p>
    <w:p w:rsidR="00026D48" w:rsidRDefault="00026D48" w:rsidP="00002ED9">
      <w:pPr>
        <w:spacing w:before="0" w:beforeAutospacing="0" w:afterAutospacing="0"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problem of correlation of the word and the thing, the word and the sense, the linguistic symbol and it’s meaning produced a crop of debates and disputes. The article is dedicated to the analyzes of views of the word’</w:t>
      </w:r>
      <w:r w:rsidR="00E8314C">
        <w:rPr>
          <w:bCs/>
          <w:sz w:val="28"/>
          <w:szCs w:val="28"/>
          <w:lang w:val="en-US"/>
        </w:rPr>
        <w:t xml:space="preserve">s phonation and </w:t>
      </w:r>
      <w:r>
        <w:rPr>
          <w:bCs/>
          <w:sz w:val="28"/>
          <w:szCs w:val="28"/>
          <w:lang w:val="en-US"/>
        </w:rPr>
        <w:t xml:space="preserve"> significance as the main question of the theory of communication.</w:t>
      </w:r>
    </w:p>
    <w:p w:rsidR="00E8314C" w:rsidRPr="00026D48" w:rsidRDefault="00E8314C" w:rsidP="00002ED9">
      <w:pPr>
        <w:spacing w:before="0" w:beforeAutospacing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27127B" w:rsidRPr="005E422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Начиная с древних времен, можно выделить два принципиальных течения в отношении к слову, к словесному знаку, к знаку вообще. Эти взгляды прослеживаются не только в научных парадигмах, но и в наивных воззрениях на язык и коммуникацию. Но для начала введем два термина, широко используемые в лингвистике благодаря датскому лингвисту XX века Луи Ельмслеву: </w:t>
      </w:r>
      <w:r w:rsidRPr="005E4222">
        <w:rPr>
          <w:i/>
          <w:iCs/>
          <w:sz w:val="28"/>
          <w:szCs w:val="28"/>
        </w:rPr>
        <w:t xml:space="preserve">план выражения </w:t>
      </w:r>
      <w:r w:rsidRPr="005E4222">
        <w:rPr>
          <w:sz w:val="28"/>
          <w:szCs w:val="28"/>
        </w:rPr>
        <w:t xml:space="preserve">и </w:t>
      </w:r>
      <w:r w:rsidRPr="005E4222">
        <w:rPr>
          <w:i/>
          <w:iCs/>
          <w:sz w:val="28"/>
          <w:szCs w:val="28"/>
        </w:rPr>
        <w:t>план содержания</w:t>
      </w:r>
      <w:r w:rsidRPr="005E4222">
        <w:rPr>
          <w:sz w:val="28"/>
          <w:szCs w:val="28"/>
        </w:rPr>
        <w:t xml:space="preserve"> знака, в упрощенном смысле (для вербального языка), это – звучание и значение, для других разновидностей коммуникации, это – внешняя оболочка знака (визуальный образ, архитектурное сооружение, жест, поступок или событие, пиктограмма и т.п.) и – опять же – значение. Семиотика или семиология, таким образом, является наукой о значащих форма</w:t>
      </w:r>
      <w:r w:rsidR="00C85960">
        <w:rPr>
          <w:sz w:val="28"/>
          <w:szCs w:val="28"/>
        </w:rPr>
        <w:t>х</w:t>
      </w:r>
      <w:r w:rsidR="00F948F2">
        <w:rPr>
          <w:sz w:val="28"/>
          <w:szCs w:val="28"/>
        </w:rPr>
        <w:t>, средствах выражения значения</w:t>
      </w:r>
      <w:r w:rsidR="00C85960">
        <w:rPr>
          <w:sz w:val="28"/>
          <w:szCs w:val="28"/>
        </w:rPr>
        <w:t>.</w:t>
      </w:r>
    </w:p>
    <w:p w:rsidR="00ED0280" w:rsidRPr="005E4222" w:rsidRDefault="0027127B" w:rsidP="00BA4C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lastRenderedPageBreak/>
        <w:t>Анализ неизбежно сталкивается с двумя сторонами знака, их взаимосвязью и взаимооотношениями. Как получается, что какая-то форма (сотрясение воздуха человеческим речевым аппаратом, начертания на листе бумаги, фотография, наскальное изображение и т.п.) может что-то обозначать для кого-то, а это значение может влиять на мнения и поступки людей? Может быть это значение</w:t>
      </w:r>
      <w:r w:rsidR="00002ED9">
        <w:rPr>
          <w:sz w:val="28"/>
          <w:szCs w:val="28"/>
        </w:rPr>
        <w:t xml:space="preserve"> находится ‘внутри’ этих знаков</w:t>
      </w:r>
      <w:r w:rsidR="00F948F2" w:rsidRPr="00F948F2">
        <w:rPr>
          <w:sz w:val="28"/>
          <w:szCs w:val="28"/>
        </w:rPr>
        <w:t xml:space="preserve"> [2,</w:t>
      </w:r>
      <w:r w:rsidR="00C85960">
        <w:rPr>
          <w:sz w:val="28"/>
          <w:szCs w:val="28"/>
        </w:rPr>
        <w:t>79</w:t>
      </w:r>
      <w:r w:rsidR="00002ED9">
        <w:rPr>
          <w:sz w:val="28"/>
          <w:szCs w:val="28"/>
        </w:rPr>
        <w:t>]?</w:t>
      </w:r>
      <w:r w:rsidR="008872B2" w:rsidRPr="005E4222">
        <w:rPr>
          <w:sz w:val="28"/>
          <w:szCs w:val="28"/>
        </w:rPr>
        <w:t xml:space="preserve"> Е.М.Верещагин отмечает: «Слово</w:t>
      </w:r>
      <w:r w:rsidR="00A131AC">
        <w:rPr>
          <w:sz w:val="28"/>
          <w:szCs w:val="28"/>
          <w:lang w:val="uk-UA"/>
        </w:rPr>
        <w:t xml:space="preserve"> </w:t>
      </w:r>
      <w:r w:rsidR="008872B2" w:rsidRPr="005E4222">
        <w:rPr>
          <w:sz w:val="28"/>
          <w:szCs w:val="28"/>
        </w:rPr>
        <w:t>&lt;…&gt;</w:t>
      </w:r>
      <w:r w:rsidR="00A131AC">
        <w:rPr>
          <w:sz w:val="28"/>
          <w:szCs w:val="28"/>
          <w:lang w:val="uk-UA"/>
        </w:rPr>
        <w:t xml:space="preserve"> </w:t>
      </w:r>
      <w:r w:rsidR="008872B2" w:rsidRPr="005E4222">
        <w:rPr>
          <w:sz w:val="28"/>
          <w:szCs w:val="28"/>
        </w:rPr>
        <w:t>духовно-физический процесс, а не чисто физический, не просто внешний звук</w:t>
      </w:r>
      <w:r w:rsidR="00A131AC">
        <w:rPr>
          <w:sz w:val="28"/>
          <w:szCs w:val="28"/>
          <w:lang w:val="uk-UA"/>
        </w:rPr>
        <w:t xml:space="preserve"> </w:t>
      </w:r>
      <w:r w:rsidR="008872B2" w:rsidRPr="005E4222">
        <w:rPr>
          <w:sz w:val="28"/>
          <w:szCs w:val="28"/>
        </w:rPr>
        <w:t>&lt;…&gt;</w:t>
      </w:r>
      <w:r w:rsidR="00A131AC">
        <w:rPr>
          <w:sz w:val="28"/>
          <w:szCs w:val="28"/>
          <w:lang w:val="uk-UA"/>
        </w:rPr>
        <w:t xml:space="preserve"> </w:t>
      </w:r>
      <w:r w:rsidR="008872B2" w:rsidRPr="005E4222">
        <w:rPr>
          <w:sz w:val="28"/>
          <w:szCs w:val="28"/>
        </w:rPr>
        <w:t>оно</w:t>
      </w:r>
      <w:r w:rsidR="00A131AC">
        <w:rPr>
          <w:sz w:val="28"/>
          <w:szCs w:val="28"/>
          <w:lang w:val="uk-UA"/>
        </w:rPr>
        <w:t xml:space="preserve"> </w:t>
      </w:r>
      <w:r w:rsidR="008872B2" w:rsidRPr="005E4222">
        <w:rPr>
          <w:sz w:val="28"/>
          <w:szCs w:val="28"/>
        </w:rPr>
        <w:t>&lt;…&gt; непременно имеет смысл, и хотя бы в бреду, во сне,</w:t>
      </w:r>
      <w:r w:rsidR="00B763BF">
        <w:rPr>
          <w:sz w:val="28"/>
          <w:szCs w:val="28"/>
        </w:rPr>
        <w:t xml:space="preserve"> </w:t>
      </w:r>
      <w:r w:rsidR="008872B2" w:rsidRPr="005E4222">
        <w:rPr>
          <w:sz w:val="28"/>
          <w:szCs w:val="28"/>
        </w:rPr>
        <w:t>все-таки слово не лишено своего смысла, и раз оно стало словом</w:t>
      </w:r>
      <w:r w:rsidR="00405E90" w:rsidRPr="005E4222">
        <w:rPr>
          <w:sz w:val="28"/>
          <w:szCs w:val="28"/>
        </w:rPr>
        <w:t xml:space="preserve"> – акт нашего духа, оно непременно направлено на объект, им обозначаемый»</w:t>
      </w:r>
      <w:r w:rsidR="00F948F2" w:rsidRPr="00F948F2">
        <w:rPr>
          <w:sz w:val="28"/>
          <w:szCs w:val="28"/>
        </w:rPr>
        <w:t xml:space="preserve"> [1,</w:t>
      </w:r>
      <w:r w:rsidR="00FE768A">
        <w:rPr>
          <w:sz w:val="28"/>
          <w:szCs w:val="28"/>
        </w:rPr>
        <w:t>296</w:t>
      </w:r>
      <w:r w:rsidR="00F948F2" w:rsidRPr="00F948F2">
        <w:rPr>
          <w:sz w:val="28"/>
          <w:szCs w:val="28"/>
        </w:rPr>
        <w:t>]</w:t>
      </w:r>
      <w:r w:rsidR="00405E90" w:rsidRPr="005E4222">
        <w:rPr>
          <w:sz w:val="28"/>
          <w:szCs w:val="28"/>
        </w:rPr>
        <w:t>.</w:t>
      </w:r>
      <w:r w:rsidR="00F948F2" w:rsidRPr="00F948F2">
        <w:rPr>
          <w:sz w:val="28"/>
          <w:szCs w:val="28"/>
        </w:rPr>
        <w:t xml:space="preserve"> </w:t>
      </w:r>
      <w:r w:rsidRPr="005E4222">
        <w:rPr>
          <w:sz w:val="28"/>
          <w:szCs w:val="28"/>
        </w:rPr>
        <w:t>Вопрос о значении – главный и самый парадоксальный вопрос коммуникативной теории и всего гуманитарного знания</w:t>
      </w:r>
      <w:r w:rsidR="004E49C7" w:rsidRPr="004E49C7">
        <w:rPr>
          <w:sz w:val="28"/>
          <w:szCs w:val="28"/>
        </w:rPr>
        <w:t xml:space="preserve"> [2,79]</w:t>
      </w:r>
      <w:r w:rsidRPr="005E4222">
        <w:rPr>
          <w:sz w:val="28"/>
          <w:szCs w:val="28"/>
        </w:rPr>
        <w:t>.</w:t>
      </w:r>
      <w:r w:rsidR="00405E90" w:rsidRPr="005E4222">
        <w:rPr>
          <w:sz w:val="28"/>
          <w:szCs w:val="28"/>
        </w:rPr>
        <w:t xml:space="preserve"> Лосев А.Ф. пишет: «И поскольку заранее еще не известно, на что способно данное слово и какое событие оно вызовет в человеческой жизни, необходимо сказать только одно: в основе своей слово есть заряд, и не физический заряд, а коммуникативно-смысловой заряд, и физические размеры его возможных действий часто даже нельзя предусмотреть»</w:t>
      </w:r>
      <w:r w:rsidR="00F948F2" w:rsidRPr="00F948F2">
        <w:rPr>
          <w:sz w:val="28"/>
          <w:szCs w:val="28"/>
        </w:rPr>
        <w:t xml:space="preserve"> [4,</w:t>
      </w:r>
      <w:r w:rsidR="00FE768A">
        <w:rPr>
          <w:sz w:val="28"/>
          <w:szCs w:val="28"/>
        </w:rPr>
        <w:t>15</w:t>
      </w:r>
      <w:r w:rsidR="00F948F2" w:rsidRPr="00F948F2">
        <w:rPr>
          <w:sz w:val="28"/>
          <w:szCs w:val="28"/>
        </w:rPr>
        <w:t>]</w:t>
      </w:r>
      <w:r w:rsidR="00405E90" w:rsidRPr="005E4222">
        <w:rPr>
          <w:sz w:val="28"/>
          <w:szCs w:val="28"/>
        </w:rPr>
        <w:t xml:space="preserve">. </w:t>
      </w:r>
    </w:p>
    <w:p w:rsidR="0027127B" w:rsidRPr="005E4222" w:rsidRDefault="00E73B79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7127B" w:rsidRPr="005E4222">
        <w:rPr>
          <w:sz w:val="28"/>
          <w:szCs w:val="28"/>
        </w:rPr>
        <w:t xml:space="preserve">Еще античные философы сформулировали два подхода к связи звучания и значения (при этом значением слова – преимущественно существительного или иногда глагола – считался предмет или действие, которое оно обозначает). </w:t>
      </w:r>
      <w:r w:rsidR="00AD378A">
        <w:rPr>
          <w:sz w:val="28"/>
          <w:szCs w:val="28"/>
        </w:rPr>
        <w:t>Значение – «то, что открывается в предмете или явлений объективно – в системе объективных связей, отношений, взаимодействий.</w:t>
      </w:r>
      <w:r w:rsidR="004E49C7" w:rsidRPr="004E49C7">
        <w:rPr>
          <w:sz w:val="28"/>
          <w:szCs w:val="28"/>
        </w:rPr>
        <w:t xml:space="preserve"> </w:t>
      </w:r>
      <w:r w:rsidR="00AD378A">
        <w:rPr>
          <w:sz w:val="28"/>
          <w:szCs w:val="28"/>
        </w:rPr>
        <w:t>Значение отражается, фиксируется в языке и приобретает благодаря этому устойчивость.</w:t>
      </w:r>
      <w:r w:rsidR="00621715">
        <w:rPr>
          <w:sz w:val="28"/>
          <w:szCs w:val="28"/>
        </w:rPr>
        <w:t xml:space="preserve"> В этой форме, в форме языкового значения оно составляет содержание обществ</w:t>
      </w:r>
      <w:r w:rsidR="004E49C7">
        <w:rPr>
          <w:sz w:val="28"/>
          <w:szCs w:val="28"/>
        </w:rPr>
        <w:t>енного сознания</w:t>
      </w:r>
      <w:r w:rsidR="004E49C7" w:rsidRPr="004E49C7">
        <w:rPr>
          <w:sz w:val="28"/>
          <w:szCs w:val="28"/>
        </w:rPr>
        <w:t xml:space="preserve"> </w:t>
      </w:r>
      <w:r w:rsidR="004E49C7">
        <w:rPr>
          <w:sz w:val="28"/>
          <w:szCs w:val="28"/>
        </w:rPr>
        <w:t>в</w:t>
      </w:r>
      <w:r w:rsidR="00621715">
        <w:rPr>
          <w:sz w:val="28"/>
          <w:szCs w:val="28"/>
        </w:rPr>
        <w:t xml:space="preserve"> значении слова зафиксировано знание о реальной действительности в той степени полноты, насколько это доступно обществу на конкретном</w:t>
      </w:r>
      <w:r w:rsidR="004E49C7">
        <w:rPr>
          <w:sz w:val="28"/>
          <w:szCs w:val="28"/>
        </w:rPr>
        <w:t xml:space="preserve"> этапе исторического развития. </w:t>
      </w:r>
      <w:r w:rsidR="0027127B" w:rsidRPr="005E4222">
        <w:rPr>
          <w:sz w:val="28"/>
          <w:szCs w:val="28"/>
        </w:rPr>
        <w:t xml:space="preserve">Бытовое сознание наивного пользователя коммуникативной системы ‘не задумывается’: шелковый лоскуток </w:t>
      </w:r>
      <w:r w:rsidR="0027127B" w:rsidRPr="005E4222">
        <w:rPr>
          <w:sz w:val="28"/>
          <w:szCs w:val="28"/>
        </w:rPr>
        <w:lastRenderedPageBreak/>
        <w:t>– это просто шелковый лоскуток. Первобытное сознание (это доказано многочисленными наблюдениями этнографов за ритуальными действиями и т.п.) не разделяет не только звучания и значения, но и отождествляет предмет с обозначающим его словом или другим символом. Вспомните о заговорах, колдовстве, когда действия над символами считаются способными измени</w:t>
      </w:r>
      <w:r w:rsidR="00C85960">
        <w:rPr>
          <w:sz w:val="28"/>
          <w:szCs w:val="28"/>
        </w:rPr>
        <w:t>т</w:t>
      </w:r>
      <w:r w:rsidR="00F948F2">
        <w:rPr>
          <w:sz w:val="28"/>
          <w:szCs w:val="28"/>
        </w:rPr>
        <w:t>ь существующее положение вещей</w:t>
      </w:r>
      <w:r w:rsidR="00C85960">
        <w:rPr>
          <w:sz w:val="28"/>
          <w:szCs w:val="28"/>
        </w:rPr>
        <w:t>.</w:t>
      </w:r>
    </w:p>
    <w:p w:rsidR="0027127B" w:rsidRPr="005E4222" w:rsidRDefault="00E73B79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7127B" w:rsidRPr="005E4222">
        <w:rPr>
          <w:sz w:val="28"/>
          <w:szCs w:val="28"/>
        </w:rPr>
        <w:t xml:space="preserve">Многие современные люди верят в приметы: когда ассоциативная или традиционная связь предметов с людьми и событиями (план содержания) принимается за реальную связь, люди верят в возможность влиять на события, на свою судьбу и других людей. Какая связь между черной кошкой, перебежавшей вам дорогу и Вами? Эта связь именно семиотическая: образ черной кошки (план выражения) традиционно связан с возможностью несчастья (план содержания). Но есть ли при этом связь между этой самой конкретной кошкой и несчастьем? Как поется в песне: </w:t>
      </w:r>
      <w:r w:rsidR="0027127B" w:rsidRPr="005E4222">
        <w:rPr>
          <w:i/>
          <w:iCs/>
          <w:sz w:val="28"/>
          <w:szCs w:val="28"/>
        </w:rPr>
        <w:t xml:space="preserve">Говорят, не повезет, если черный кот дорогу перейдет, а пока наоборот: только черному коту и не везет. </w:t>
      </w:r>
      <w:r w:rsidR="0027127B" w:rsidRPr="005E4222">
        <w:rPr>
          <w:sz w:val="28"/>
          <w:szCs w:val="28"/>
        </w:rPr>
        <w:t xml:space="preserve">Люди ‘не ладят с котом’ только благодаря засоренности своего сознания принимаемыми ими на веру, без анализа, ассоциациями. Правда, других и не бывает. Людям просто необходимо жить в мифологизированном мире, где звучание и значение, знак и предмет связаны, поскольку эта связка в сознании позволяет организовать как работу самого сознания, так и действия человека в окружающем мире. Знаки, таким образом, это мифологические единицы (мифологемы), способствующие организации человеческой деятельности. </w:t>
      </w:r>
      <w:r w:rsidR="00621715">
        <w:rPr>
          <w:sz w:val="28"/>
          <w:szCs w:val="28"/>
        </w:rPr>
        <w:t>Другими словами, сознательный смысл вы</w:t>
      </w:r>
      <w:r w:rsidR="00FB7D72">
        <w:rPr>
          <w:sz w:val="28"/>
          <w:szCs w:val="28"/>
        </w:rPr>
        <w:t>ражает отношение мотива к цели</w:t>
      </w:r>
      <w:r w:rsidR="00621715">
        <w:rPr>
          <w:sz w:val="28"/>
          <w:szCs w:val="28"/>
        </w:rPr>
        <w:t>.</w:t>
      </w:r>
      <w:r w:rsidR="00FB7D72">
        <w:rPr>
          <w:sz w:val="28"/>
          <w:szCs w:val="28"/>
        </w:rPr>
        <w:t xml:space="preserve"> </w:t>
      </w:r>
      <w:r w:rsidR="0027127B" w:rsidRPr="005E4222">
        <w:rPr>
          <w:sz w:val="28"/>
          <w:szCs w:val="28"/>
        </w:rPr>
        <w:t>Если начать их анализировать, то миф разрушится, остановится и деятельность. Поэтому в человеческом обществе и произошло разделение труда: большая часть людей обычно не задумывается, используя знаки, задумываются только специалисты, исследователи и коммуникативные технологи.</w:t>
      </w:r>
    </w:p>
    <w:p w:rsidR="0027127B" w:rsidRPr="005E4222" w:rsidRDefault="00E73B79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7127B" w:rsidRPr="005E4222">
        <w:rPr>
          <w:sz w:val="28"/>
          <w:szCs w:val="28"/>
        </w:rPr>
        <w:t xml:space="preserve">Знак как мифологема – очень экономное средство. Не нужно каждый раз анализировать, почему тот или иной звуковой или визуальный комплекс отсылает наше сознание к определенному предмету или идее. Как пишет теоретик массовой коммуникации М.Мак-Люэн, миф не хромает, а прыгает (здесь полезно вспомнить английское выражение </w:t>
      </w:r>
      <w:r w:rsidR="0027127B" w:rsidRPr="005E4222">
        <w:rPr>
          <w:i/>
          <w:iCs/>
          <w:sz w:val="28"/>
          <w:szCs w:val="28"/>
        </w:rPr>
        <w:t xml:space="preserve">to jump at conclusions, </w:t>
      </w:r>
      <w:r w:rsidR="0027127B" w:rsidRPr="005E4222">
        <w:rPr>
          <w:sz w:val="28"/>
          <w:szCs w:val="28"/>
        </w:rPr>
        <w:t>досл. ‘прыгать на выводы’, т.е. приходит к выводам без рассуждений). Это не является недостатком коммуникации. Если бы приходилось рассуждать над каждым знаком, комму</w:t>
      </w:r>
      <w:r w:rsidR="00FB7D72">
        <w:rPr>
          <w:sz w:val="28"/>
          <w:szCs w:val="28"/>
        </w:rPr>
        <w:t xml:space="preserve">никация просто остановилась бы. </w:t>
      </w:r>
      <w:r w:rsidR="0027127B" w:rsidRPr="005E4222">
        <w:rPr>
          <w:sz w:val="28"/>
          <w:szCs w:val="28"/>
        </w:rPr>
        <w:t>Попробуйте несколько минут читать одно и то же слово, и вы столкнетесь с известным в психолингвистике парадоксальным явлением: выветриванием семантики. Слово перестанет для Вас иметь значение! Так, экспериментальным путем, Вы сможете доказать себе существование двух семиотических планов.</w:t>
      </w:r>
    </w:p>
    <w:p w:rsidR="0027127B" w:rsidRPr="005E4222" w:rsidRDefault="006A63E8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7127B" w:rsidRPr="005E4222">
        <w:rPr>
          <w:sz w:val="28"/>
          <w:szCs w:val="28"/>
        </w:rPr>
        <w:t>Однако эта ‘скоропалительность выводов’ может сыграть и довольно негативную роль: вас могут обмануть, заставив сделать быстрый вывод, которого вы могли бы и не сделать, если бы решили подумать подольше. В особенности широко этим пользуются политические деятели и пропагандисты. Если слово в бытовом сознании настолько тесно связано с предметом, то иногда можно предъявлять электорату слова вместо предметов и реальных поступков. Можно вспомнить продовольственную программу ЦК КПСС, когда предполагалось, что манипуляции со словами должны ‘накормить народ’. Подобная нерасчлененность предмета и слова, значения и звучания действительно предопределена чисто технически: расчлененный язык использовать невозможно. Однако в этом зарыта и очень злая собака: возможность если не лгать, то мистифицировать, вводить наивного человека в заблуждение относительно положения вещей с помощью слов</w:t>
      </w:r>
      <w:r w:rsidR="004E49C7" w:rsidRPr="004E49C7">
        <w:rPr>
          <w:sz w:val="28"/>
          <w:szCs w:val="28"/>
        </w:rPr>
        <w:t xml:space="preserve"> </w:t>
      </w:r>
      <w:r w:rsidR="004E49C7">
        <w:rPr>
          <w:sz w:val="28"/>
          <w:szCs w:val="28"/>
        </w:rPr>
        <w:t>[2</w:t>
      </w:r>
      <w:r w:rsidR="004E49C7" w:rsidRPr="004E49C7">
        <w:rPr>
          <w:sz w:val="28"/>
          <w:szCs w:val="28"/>
        </w:rPr>
        <w:t>,</w:t>
      </w:r>
      <w:r w:rsidR="00C85960">
        <w:rPr>
          <w:sz w:val="28"/>
          <w:szCs w:val="28"/>
        </w:rPr>
        <w:t>81</w:t>
      </w:r>
      <w:r w:rsidR="004E49C7" w:rsidRPr="004E49C7">
        <w:rPr>
          <w:sz w:val="28"/>
          <w:szCs w:val="28"/>
        </w:rPr>
        <w:t>]</w:t>
      </w:r>
      <w:r w:rsidR="0027127B" w:rsidRPr="005E4222">
        <w:rPr>
          <w:sz w:val="28"/>
          <w:szCs w:val="28"/>
        </w:rPr>
        <w:t>.</w:t>
      </w:r>
    </w:p>
    <w:p w:rsidR="0027127B" w:rsidRPr="005E4222" w:rsidRDefault="006A63E8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7127B" w:rsidRPr="005E4222">
        <w:rPr>
          <w:sz w:val="28"/>
          <w:szCs w:val="28"/>
        </w:rPr>
        <w:t xml:space="preserve">Современная семиотика в качестве своего основного принципа выдвигает тезис о принципиальной немотивированности знака, его </w:t>
      </w:r>
      <w:r w:rsidR="0027127B" w:rsidRPr="005E4222">
        <w:rPr>
          <w:i/>
          <w:iCs/>
          <w:sz w:val="28"/>
          <w:szCs w:val="28"/>
        </w:rPr>
        <w:t>арбитрарности</w:t>
      </w:r>
      <w:r w:rsidR="0027127B" w:rsidRPr="005E4222">
        <w:rPr>
          <w:sz w:val="28"/>
          <w:szCs w:val="28"/>
        </w:rPr>
        <w:t xml:space="preserve">. Это значит, что между звучанием и значением нет необходимой, принципиальной </w:t>
      </w:r>
      <w:r w:rsidR="0027127B" w:rsidRPr="005E4222">
        <w:rPr>
          <w:sz w:val="28"/>
          <w:szCs w:val="28"/>
        </w:rPr>
        <w:lastRenderedPageBreak/>
        <w:t xml:space="preserve">связи. Следует признать, что и этот тезис можно обнаружить и в бытовом сознании: в поговорке </w:t>
      </w:r>
      <w:r w:rsidR="0027127B" w:rsidRPr="005E4222">
        <w:rPr>
          <w:i/>
          <w:iCs/>
          <w:sz w:val="28"/>
          <w:szCs w:val="28"/>
        </w:rPr>
        <w:t>Хоть горшком назови, только в печку не сажай.</w:t>
      </w:r>
      <w:r w:rsidR="0027127B" w:rsidRPr="005E4222">
        <w:rPr>
          <w:sz w:val="28"/>
          <w:szCs w:val="28"/>
        </w:rPr>
        <w:t xml:space="preserve"> Принцип немотивированности знака является первым фундаментальным законом семиотики, лингвистики и теории коммуникации.</w:t>
      </w:r>
    </w:p>
    <w:p w:rsidR="0027127B" w:rsidRPr="005E422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Другой стороной знака является как раз обратное его свойство, то есть его мотивированность, его </w:t>
      </w:r>
      <w:r w:rsidRPr="005E4222">
        <w:rPr>
          <w:i/>
          <w:iCs/>
          <w:sz w:val="28"/>
          <w:szCs w:val="28"/>
        </w:rPr>
        <w:t>внутренняя форма</w:t>
      </w:r>
      <w:r w:rsidRPr="005E4222">
        <w:rPr>
          <w:sz w:val="28"/>
          <w:szCs w:val="28"/>
        </w:rPr>
        <w:t xml:space="preserve"> и т.п. Сочетание этих двух принципов должно пониматься диалектически, впрочем знак, как посредник между миром и человеком, сферой предметов и сферой смыслов, и не может не испытывать влияния с двух этих сторон во всех отношениях. Произвольность знака </w:t>
      </w:r>
      <w:r w:rsidRPr="005E4222">
        <w:rPr>
          <w:sz w:val="28"/>
          <w:szCs w:val="28"/>
        </w:rPr>
        <w:t xml:space="preserve"> динамическая его сторона, обусловливающая самую возможность коммуникативного его употребления и изменений в системах коммуникации. Произвольный перенос значения совершается уже в исходном пункте </w:t>
      </w:r>
      <w:r w:rsidRPr="005E4222">
        <w:rPr>
          <w:i/>
          <w:iCs/>
          <w:sz w:val="28"/>
          <w:szCs w:val="28"/>
        </w:rPr>
        <w:t>семиозиса</w:t>
      </w:r>
      <w:r w:rsidRPr="005E4222">
        <w:rPr>
          <w:sz w:val="28"/>
          <w:szCs w:val="28"/>
        </w:rPr>
        <w:t xml:space="preserve"> (знакотворчества, создания знака), в употреблении </w:t>
      </w:r>
      <w:r w:rsidRPr="005E4222">
        <w:rPr>
          <w:i/>
          <w:iCs/>
          <w:sz w:val="28"/>
          <w:szCs w:val="28"/>
        </w:rPr>
        <w:t xml:space="preserve">aliquis pro aliquo </w:t>
      </w:r>
      <w:r w:rsidRPr="005E4222">
        <w:rPr>
          <w:sz w:val="28"/>
          <w:szCs w:val="28"/>
        </w:rPr>
        <w:t>(латинское выражение, служащее ‘девизом’ семиотики, оно значит: что-то вм</w:t>
      </w:r>
      <w:r w:rsidR="00C85960">
        <w:rPr>
          <w:sz w:val="28"/>
          <w:szCs w:val="28"/>
        </w:rPr>
        <w:t>есто чего-то). Мотивированность</w:t>
      </w:r>
      <w:r w:rsidR="00C85960">
        <w:rPr>
          <w:sz w:val="28"/>
          <w:szCs w:val="28"/>
        </w:rPr>
        <w:t xml:space="preserve"> - </w:t>
      </w:r>
      <w:r w:rsidRPr="005E4222">
        <w:rPr>
          <w:sz w:val="28"/>
          <w:szCs w:val="28"/>
        </w:rPr>
        <w:t>консервативная, нормотетическая сторона, обусловливающая относительную стабильность картины мира в языке и коммуникативных системах в целом.</w:t>
      </w:r>
    </w:p>
    <w:p w:rsidR="00F948F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E4222">
        <w:rPr>
          <w:sz w:val="28"/>
          <w:szCs w:val="28"/>
        </w:rPr>
        <w:t xml:space="preserve">Произвольность знака не абсолютна и не относительна, но именно принципиальна, для выполнения </w:t>
      </w:r>
      <w:r w:rsidRPr="005E4222">
        <w:rPr>
          <w:i/>
          <w:iCs/>
          <w:sz w:val="28"/>
          <w:szCs w:val="28"/>
        </w:rPr>
        <w:t>функции</w:t>
      </w:r>
      <w:r w:rsidRPr="005E4222">
        <w:rPr>
          <w:sz w:val="28"/>
          <w:szCs w:val="28"/>
        </w:rPr>
        <w:t xml:space="preserve"> обозначения безразлично, какая именно сторона объекта будет взята в качестве основы для семиозиса (распространенный лингвистический пример: рус. </w:t>
      </w:r>
      <w:r w:rsidRPr="005E4222">
        <w:rPr>
          <w:i/>
          <w:iCs/>
          <w:sz w:val="28"/>
          <w:szCs w:val="28"/>
        </w:rPr>
        <w:t xml:space="preserve">земляника, </w:t>
      </w:r>
      <w:r w:rsidRPr="005E4222">
        <w:rPr>
          <w:sz w:val="28"/>
          <w:szCs w:val="28"/>
        </w:rPr>
        <w:t xml:space="preserve">нем. </w:t>
      </w:r>
      <w:r w:rsidRPr="005E4222">
        <w:rPr>
          <w:i/>
          <w:iCs/>
          <w:sz w:val="28"/>
          <w:szCs w:val="28"/>
        </w:rPr>
        <w:t xml:space="preserve">Erdbeer </w:t>
      </w:r>
      <w:r w:rsidRPr="005E4222">
        <w:rPr>
          <w:sz w:val="28"/>
          <w:szCs w:val="28"/>
        </w:rPr>
        <w:t>от</w:t>
      </w:r>
      <w:r w:rsidRPr="005E4222">
        <w:rPr>
          <w:i/>
          <w:iCs/>
          <w:sz w:val="28"/>
          <w:szCs w:val="28"/>
        </w:rPr>
        <w:t xml:space="preserve"> Erde = земля</w:t>
      </w:r>
      <w:r w:rsidRPr="005E4222">
        <w:rPr>
          <w:sz w:val="28"/>
          <w:szCs w:val="28"/>
        </w:rPr>
        <w:t xml:space="preserve">, англ. </w:t>
      </w:r>
      <w:r w:rsidRPr="005E4222">
        <w:rPr>
          <w:i/>
          <w:iCs/>
          <w:sz w:val="28"/>
          <w:szCs w:val="28"/>
        </w:rPr>
        <w:t xml:space="preserve">strawberry </w:t>
      </w:r>
      <w:r w:rsidRPr="005E4222">
        <w:rPr>
          <w:sz w:val="28"/>
          <w:szCs w:val="28"/>
        </w:rPr>
        <w:t xml:space="preserve">от </w:t>
      </w:r>
      <w:r w:rsidRPr="005E4222">
        <w:rPr>
          <w:i/>
          <w:iCs/>
          <w:sz w:val="28"/>
          <w:szCs w:val="28"/>
        </w:rPr>
        <w:t>straw = солома</w:t>
      </w:r>
      <w:r w:rsidRPr="005E4222">
        <w:rPr>
          <w:sz w:val="28"/>
          <w:szCs w:val="28"/>
        </w:rPr>
        <w:t xml:space="preserve"> и т.п.), но то, что взята именно эта сторона, остается как норма для определенного исторического момента (периода). Решение этого противоречия возможно с введением параметра времени и позиции пользователя – отправителя или получателя сообщения. До употребления (создания) знака отправитель имеет поле возможного выбора, после употребления (создания) знака, это – уже факт, подлежащий интерпретации получателем. </w:t>
      </w:r>
    </w:p>
    <w:p w:rsidR="00802E2F" w:rsidRPr="00E73B79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E4222">
        <w:rPr>
          <w:sz w:val="28"/>
          <w:szCs w:val="28"/>
        </w:rPr>
        <w:lastRenderedPageBreak/>
        <w:t>В семиотике, лингвистике и теории коммуникации для</w:t>
      </w:r>
      <w:r w:rsidR="00643183">
        <w:rPr>
          <w:sz w:val="28"/>
          <w:szCs w:val="28"/>
        </w:rPr>
        <w:t xml:space="preserve"> </w:t>
      </w:r>
      <w:r w:rsidRPr="005E4222">
        <w:rPr>
          <w:sz w:val="28"/>
          <w:szCs w:val="28"/>
        </w:rPr>
        <w:t>исследования знаковых отношений принято пользоваться так называемым ‘треугольником Фреге’.</w:t>
      </w:r>
      <w:r w:rsidR="00DA568A">
        <w:rPr>
          <w:sz w:val="28"/>
          <w:szCs w:val="28"/>
        </w:rPr>
        <w:t xml:space="preserve">  </w:t>
      </w:r>
      <w:r w:rsidR="00FB7D72">
        <w:rPr>
          <w:sz w:val="28"/>
          <w:szCs w:val="28"/>
        </w:rPr>
        <w:t xml:space="preserve">Готлоб </w:t>
      </w:r>
      <w:r w:rsidR="00D00BB4">
        <w:rPr>
          <w:sz w:val="28"/>
          <w:szCs w:val="28"/>
        </w:rPr>
        <w:t xml:space="preserve">Фреге </w:t>
      </w:r>
      <w:r w:rsidR="00D00BB4">
        <w:rPr>
          <w:sz w:val="28"/>
          <w:szCs w:val="28"/>
          <w:lang w:val="uk-UA"/>
        </w:rPr>
        <w:t>-</w:t>
      </w:r>
      <w:r w:rsidRPr="005E4222">
        <w:rPr>
          <w:sz w:val="28"/>
          <w:szCs w:val="28"/>
        </w:rPr>
        <w:t xml:space="preserve"> немецкий ученый, один из осн</w:t>
      </w:r>
      <w:r w:rsidR="00D00BB4">
        <w:rPr>
          <w:sz w:val="28"/>
          <w:szCs w:val="28"/>
        </w:rPr>
        <w:t xml:space="preserve">ователей математической логики </w:t>
      </w:r>
      <w:r w:rsidRPr="005E4222">
        <w:rPr>
          <w:sz w:val="28"/>
          <w:szCs w:val="28"/>
        </w:rPr>
        <w:t xml:space="preserve"> так писал о знаке: “Употребляя знак, мы хотим сказать что-то не о знаке, но главным, как правило, является его значение”.</w:t>
      </w:r>
      <w:r w:rsidR="00DA568A">
        <w:rPr>
          <w:sz w:val="28"/>
          <w:szCs w:val="28"/>
        </w:rPr>
        <w:t xml:space="preserve"> </w:t>
      </w:r>
    </w:p>
    <w:p w:rsidR="00802E2F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Тип вещи, предмета, явления действительности называют </w:t>
      </w:r>
      <w:r w:rsidRPr="005E4222">
        <w:rPr>
          <w:i/>
          <w:iCs/>
          <w:sz w:val="28"/>
          <w:szCs w:val="28"/>
        </w:rPr>
        <w:t>денотатом знака</w:t>
      </w:r>
      <w:r w:rsidRPr="005E4222">
        <w:rPr>
          <w:sz w:val="28"/>
          <w:szCs w:val="28"/>
        </w:rPr>
        <w:t xml:space="preserve">. Конкретную вещь чаще называют </w:t>
      </w:r>
      <w:r w:rsidRPr="005E4222">
        <w:rPr>
          <w:i/>
          <w:iCs/>
          <w:sz w:val="28"/>
          <w:szCs w:val="28"/>
        </w:rPr>
        <w:t>референтом знака</w:t>
      </w:r>
      <w:r w:rsidRPr="005E4222">
        <w:rPr>
          <w:sz w:val="28"/>
          <w:szCs w:val="28"/>
        </w:rPr>
        <w:t xml:space="preserve">. Поскольку человек обозначает вещи не напрямую, а через свое восприятие вещи, то в эту вершину треугольника часто помещают представление о вещи, </w:t>
      </w:r>
      <w:r w:rsidRPr="005E4222">
        <w:rPr>
          <w:i/>
          <w:iCs/>
          <w:sz w:val="28"/>
          <w:szCs w:val="28"/>
        </w:rPr>
        <w:t>сигнификат знака.</w:t>
      </w:r>
      <w:r w:rsidRPr="005E4222">
        <w:rPr>
          <w:sz w:val="28"/>
          <w:szCs w:val="28"/>
        </w:rPr>
        <w:t xml:space="preserve"> Понятие также иногда называют еще и по-другому: </w:t>
      </w:r>
      <w:r w:rsidRPr="005E4222">
        <w:rPr>
          <w:i/>
          <w:iCs/>
          <w:sz w:val="28"/>
          <w:szCs w:val="28"/>
        </w:rPr>
        <w:t xml:space="preserve">концепт </w:t>
      </w:r>
      <w:r w:rsidRPr="005E4222">
        <w:rPr>
          <w:sz w:val="28"/>
          <w:szCs w:val="28"/>
        </w:rPr>
        <w:t xml:space="preserve">или </w:t>
      </w:r>
      <w:r w:rsidRPr="005E4222">
        <w:rPr>
          <w:i/>
          <w:iCs/>
          <w:sz w:val="28"/>
          <w:szCs w:val="28"/>
        </w:rPr>
        <w:t>десигнат знака.</w:t>
      </w:r>
      <w:r w:rsidRPr="005E4222">
        <w:rPr>
          <w:sz w:val="28"/>
          <w:szCs w:val="28"/>
        </w:rPr>
        <w:t xml:space="preserve"> </w:t>
      </w:r>
    </w:p>
    <w:p w:rsidR="00802E2F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Три стороны треугольника Фреге дают три раздела семиотики: </w:t>
      </w:r>
      <w:r w:rsidRPr="005E4222">
        <w:rPr>
          <w:i/>
          <w:iCs/>
          <w:sz w:val="28"/>
          <w:szCs w:val="28"/>
        </w:rPr>
        <w:t>семантику</w:t>
      </w:r>
      <w:r w:rsidRPr="005E4222">
        <w:rPr>
          <w:sz w:val="28"/>
          <w:szCs w:val="28"/>
        </w:rPr>
        <w:t xml:space="preserve"> (значение), </w:t>
      </w:r>
      <w:r w:rsidRPr="005E4222">
        <w:rPr>
          <w:i/>
          <w:iCs/>
          <w:sz w:val="28"/>
          <w:szCs w:val="28"/>
        </w:rPr>
        <w:t>синтактику</w:t>
      </w:r>
      <w:r w:rsidRPr="005E4222">
        <w:rPr>
          <w:sz w:val="28"/>
          <w:szCs w:val="28"/>
        </w:rPr>
        <w:t xml:space="preserve"> (знак), </w:t>
      </w:r>
      <w:r w:rsidRPr="005E4222">
        <w:rPr>
          <w:i/>
          <w:iCs/>
          <w:sz w:val="28"/>
          <w:szCs w:val="28"/>
        </w:rPr>
        <w:t>прагматику</w:t>
      </w:r>
      <w:r w:rsidRPr="005E4222">
        <w:rPr>
          <w:sz w:val="28"/>
          <w:szCs w:val="28"/>
        </w:rPr>
        <w:t xml:space="preserve"> (человек).</w:t>
      </w:r>
      <w:r w:rsidR="00DA568A">
        <w:rPr>
          <w:sz w:val="28"/>
          <w:szCs w:val="28"/>
        </w:rPr>
        <w:t xml:space="preserve"> </w:t>
      </w:r>
      <w:r w:rsidRPr="005E4222">
        <w:rPr>
          <w:sz w:val="28"/>
          <w:szCs w:val="28"/>
        </w:rPr>
        <w:t xml:space="preserve">Знак не рождается внезапно, в природе имеются возможности для его возникновения. Взаимодействия предметов и существ могут происходить непосредственно, а могут и опосредоваться. Выделяют три вида знаков по степени близости их к исходному предмету: </w:t>
      </w:r>
      <w:r w:rsidRPr="005E4222">
        <w:rPr>
          <w:i/>
          <w:iCs/>
          <w:sz w:val="28"/>
          <w:szCs w:val="28"/>
        </w:rPr>
        <w:t xml:space="preserve">признаки, сигналы </w:t>
      </w:r>
      <w:r w:rsidRPr="005E4222">
        <w:rPr>
          <w:sz w:val="28"/>
          <w:szCs w:val="28"/>
        </w:rPr>
        <w:t xml:space="preserve">и собственно </w:t>
      </w:r>
      <w:r w:rsidRPr="005E4222">
        <w:rPr>
          <w:i/>
          <w:iCs/>
          <w:sz w:val="28"/>
          <w:szCs w:val="28"/>
        </w:rPr>
        <w:t xml:space="preserve">знаки. </w:t>
      </w:r>
      <w:r w:rsidRPr="005E4222">
        <w:rPr>
          <w:sz w:val="28"/>
          <w:szCs w:val="28"/>
        </w:rPr>
        <w:t>Цвет</w:t>
      </w:r>
      <w:r w:rsidRPr="005E4222">
        <w:rPr>
          <w:i/>
          <w:iCs/>
          <w:sz w:val="28"/>
          <w:szCs w:val="28"/>
        </w:rPr>
        <w:t xml:space="preserve"> </w:t>
      </w:r>
      <w:r w:rsidRPr="005E4222">
        <w:rPr>
          <w:sz w:val="28"/>
          <w:szCs w:val="28"/>
        </w:rPr>
        <w:t>овоща или фрукта является признаком зрелости или свежести (и наоборот). Дым сигнализирует о наличии пожара. Знак выполняет функцию замещения предмета.</w:t>
      </w:r>
    </w:p>
    <w:p w:rsidR="000D21EF" w:rsidRDefault="00643183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27B" w:rsidRPr="005E4222">
        <w:rPr>
          <w:sz w:val="28"/>
          <w:szCs w:val="28"/>
        </w:rPr>
        <w:t>Природные знаки не являются интенциональными, преднамеренно употребленными. Человеку также свойственны непреднамеренные знаки: дрожание рук выдает волнение, покраснение щек – стыд и т.п. Хороший коммуникатор по внешнему виду собеседника вполне способен предсказать ход разговора и его результат, и даже скрытые намерения другого коммуниканта. В то же время, б</w:t>
      </w:r>
      <w:r w:rsidR="00027139" w:rsidRPr="005E4222">
        <w:rPr>
          <w:sz w:val="28"/>
          <w:szCs w:val="28"/>
        </w:rPr>
        <w:t>о</w:t>
      </w:r>
      <w:r w:rsidR="0027127B" w:rsidRPr="005E4222">
        <w:rPr>
          <w:sz w:val="28"/>
          <w:szCs w:val="28"/>
        </w:rPr>
        <w:t xml:space="preserve">льшая часть человеческих знаков – </w:t>
      </w:r>
      <w:r w:rsidR="0027127B" w:rsidRPr="005E4222">
        <w:rPr>
          <w:i/>
          <w:iCs/>
          <w:sz w:val="28"/>
          <w:szCs w:val="28"/>
        </w:rPr>
        <w:t>интенциональные знаки</w:t>
      </w:r>
      <w:r w:rsidR="0027127B" w:rsidRPr="005E4222">
        <w:rPr>
          <w:sz w:val="28"/>
          <w:szCs w:val="28"/>
        </w:rPr>
        <w:t>, то есть, они употребляются преднамеренно, направлены на какой-либо предмет</w:t>
      </w:r>
      <w:r w:rsidR="004E49C7" w:rsidRPr="004E49C7">
        <w:rPr>
          <w:sz w:val="28"/>
          <w:szCs w:val="28"/>
        </w:rPr>
        <w:t xml:space="preserve"> [2,</w:t>
      </w:r>
      <w:r w:rsidR="00620BBD">
        <w:rPr>
          <w:sz w:val="28"/>
          <w:szCs w:val="28"/>
        </w:rPr>
        <w:t>87</w:t>
      </w:r>
      <w:r w:rsidR="004E49C7" w:rsidRPr="004E49C7">
        <w:rPr>
          <w:sz w:val="28"/>
          <w:szCs w:val="28"/>
        </w:rPr>
        <w:t>]</w:t>
      </w:r>
      <w:r w:rsidR="0027127B" w:rsidRPr="005E4222">
        <w:rPr>
          <w:sz w:val="28"/>
          <w:szCs w:val="28"/>
        </w:rPr>
        <w:t>.</w:t>
      </w:r>
      <w:r w:rsidR="00DA568A">
        <w:rPr>
          <w:sz w:val="28"/>
          <w:szCs w:val="28"/>
        </w:rPr>
        <w:t xml:space="preserve"> </w:t>
      </w:r>
    </w:p>
    <w:p w:rsidR="0098401E" w:rsidRPr="005E422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lastRenderedPageBreak/>
        <w:t xml:space="preserve">Семиологические исследования коммуникативных систем во многом опираются на труды швейцарского лингвиста Ф. де Соссюра. Соссюр рассматривал знак как билатеральное (двустороннее) психическое образование, соединяющее понятие (означаемое) и акустический образ (означающее). Это двустороннее образование создается не для индивида, а лишь для коллектива. Основным же вкладом Соссюра в науку следует признать идею </w:t>
      </w:r>
      <w:r w:rsidRPr="005E4222">
        <w:rPr>
          <w:i/>
          <w:iCs/>
          <w:sz w:val="28"/>
          <w:szCs w:val="28"/>
        </w:rPr>
        <w:t>системности</w:t>
      </w:r>
      <w:r w:rsidRPr="005E4222">
        <w:rPr>
          <w:sz w:val="28"/>
          <w:szCs w:val="28"/>
        </w:rPr>
        <w:t xml:space="preserve"> языка и других коммуникативных систем. Каждый знак, каждый элемент системы не существует и не имеет значения сам по себе: значение поддерживается взаимной связью всех элементов системы.</w:t>
      </w:r>
    </w:p>
    <w:p w:rsidR="0027127B" w:rsidRPr="005E4222" w:rsidRDefault="0027127B" w:rsidP="00002ED9">
      <w:pPr>
        <w:spacing w:before="0" w:beforeAutospacing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>В дальнейшем русский у</w:t>
      </w:r>
      <w:r w:rsidR="00D00BB4">
        <w:rPr>
          <w:sz w:val="28"/>
          <w:szCs w:val="28"/>
        </w:rPr>
        <w:t>ченый С.О.Карцевский</w:t>
      </w:r>
      <w:r w:rsidRPr="005E4222">
        <w:rPr>
          <w:sz w:val="28"/>
          <w:szCs w:val="28"/>
        </w:rPr>
        <w:t xml:space="preserve">, развивая идею знака, ввел понятие </w:t>
      </w:r>
      <w:r w:rsidRPr="005E4222">
        <w:rPr>
          <w:i/>
          <w:iCs/>
          <w:sz w:val="28"/>
          <w:szCs w:val="28"/>
        </w:rPr>
        <w:t>асимметричного дуализма</w:t>
      </w:r>
      <w:r w:rsidRPr="005E4222">
        <w:rPr>
          <w:sz w:val="28"/>
          <w:szCs w:val="28"/>
        </w:rPr>
        <w:t xml:space="preserve">. Означаемое и означающее связываются только на мгновение, каждое из них может иметь свою историю развития. Так объясняется, почему в истории знаков, в </w:t>
      </w:r>
      <w:r w:rsidRPr="005E4222">
        <w:rPr>
          <w:i/>
          <w:iCs/>
          <w:sz w:val="28"/>
          <w:szCs w:val="28"/>
        </w:rPr>
        <w:t>диахронии</w:t>
      </w:r>
      <w:r w:rsidRPr="005E4222">
        <w:rPr>
          <w:sz w:val="28"/>
          <w:szCs w:val="28"/>
        </w:rPr>
        <w:t xml:space="preserve"> изменяется их внешняя форма (например, фонетический облик слова: древнеанглийское </w:t>
      </w:r>
      <w:r w:rsidRPr="005E4222">
        <w:rPr>
          <w:i/>
          <w:iCs/>
          <w:sz w:val="28"/>
          <w:szCs w:val="28"/>
        </w:rPr>
        <w:t>hlafweord</w:t>
      </w:r>
      <w:r w:rsidRPr="005E4222">
        <w:rPr>
          <w:sz w:val="28"/>
          <w:szCs w:val="28"/>
        </w:rPr>
        <w:t xml:space="preserve"> и современное </w:t>
      </w:r>
      <w:r w:rsidRPr="005E4222">
        <w:rPr>
          <w:i/>
          <w:iCs/>
          <w:sz w:val="28"/>
          <w:szCs w:val="28"/>
        </w:rPr>
        <w:t>lord,</w:t>
      </w:r>
      <w:r w:rsidRPr="005E4222">
        <w:rPr>
          <w:sz w:val="28"/>
          <w:szCs w:val="28"/>
        </w:rPr>
        <w:t xml:space="preserve"> значение почти то же самое), хотя знак может не терять при этом своего значения. </w:t>
      </w:r>
    </w:p>
    <w:p w:rsidR="0027127B" w:rsidRPr="005E422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Так же можно объяснить, почему, при неизменном означающем, значение (означаемое) изменяется в истории, то есть, в диахроническом плане (например, свастика как символ успеха в Германии тридцатых годов и как символ постыдного прошлого в современности), или одно и то же означающее в синхронии может иметь несколько значений (например, слово </w:t>
      </w:r>
      <w:r w:rsidRPr="005E4222">
        <w:rPr>
          <w:i/>
          <w:iCs/>
          <w:sz w:val="28"/>
          <w:szCs w:val="28"/>
        </w:rPr>
        <w:t>ключ:</w:t>
      </w:r>
      <w:r w:rsidRPr="005E4222">
        <w:rPr>
          <w:sz w:val="28"/>
          <w:szCs w:val="28"/>
        </w:rPr>
        <w:t xml:space="preserve"> инструмент для открывания замков и музыкальный знак регистра).</w:t>
      </w:r>
    </w:p>
    <w:p w:rsidR="0027127B" w:rsidRPr="005E422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Нередко можно встретить наивный взгляд на знак, напоминающий первобытное неразделение знака и предмета, означаемого и означающего. Многие люди считают, что знаки имеют внутреннее, врожденное, ‘истинное’, ‘правильное’ значение, что есть ‘плохие’ и ‘хорошие’ знаки. Они правы только в определенном смысле. Знак действительно получает оценочную интерпретацию, но только с точки зрения всей системы, кода, языка, которую </w:t>
      </w:r>
      <w:r w:rsidRPr="005E4222">
        <w:rPr>
          <w:sz w:val="28"/>
          <w:szCs w:val="28"/>
        </w:rPr>
        <w:lastRenderedPageBreak/>
        <w:t xml:space="preserve">применяет пользователь и его социальная группа. Сравните написание некоторых слов в русском тексте и белорусском переводе: </w:t>
      </w:r>
      <w:r w:rsidRPr="005E4222">
        <w:rPr>
          <w:i/>
          <w:iCs/>
          <w:sz w:val="28"/>
          <w:szCs w:val="28"/>
        </w:rPr>
        <w:t xml:space="preserve">Вы, </w:t>
      </w:r>
      <w:r w:rsidRPr="005E4222">
        <w:rPr>
          <w:b/>
          <w:bCs/>
          <w:i/>
          <w:iCs/>
          <w:sz w:val="28"/>
          <w:szCs w:val="28"/>
        </w:rPr>
        <w:t>профессор</w:t>
      </w:r>
      <w:r w:rsidRPr="005E4222">
        <w:rPr>
          <w:i/>
          <w:iCs/>
          <w:sz w:val="28"/>
          <w:szCs w:val="28"/>
        </w:rPr>
        <w:t xml:space="preserve">, воля ваша, что-то </w:t>
      </w:r>
      <w:r w:rsidRPr="005E4222">
        <w:rPr>
          <w:b/>
          <w:bCs/>
          <w:i/>
          <w:iCs/>
          <w:sz w:val="28"/>
          <w:szCs w:val="28"/>
        </w:rPr>
        <w:t>нескладное</w:t>
      </w:r>
      <w:r w:rsidRPr="005E4222">
        <w:rPr>
          <w:i/>
          <w:iCs/>
          <w:sz w:val="28"/>
          <w:szCs w:val="28"/>
        </w:rPr>
        <w:t xml:space="preserve"> </w:t>
      </w:r>
      <w:r w:rsidRPr="005E4222">
        <w:rPr>
          <w:b/>
          <w:bCs/>
          <w:i/>
          <w:iCs/>
          <w:sz w:val="28"/>
          <w:szCs w:val="28"/>
        </w:rPr>
        <w:t>придумали</w:t>
      </w:r>
      <w:r w:rsidRPr="005E4222">
        <w:rPr>
          <w:i/>
          <w:iCs/>
          <w:sz w:val="28"/>
          <w:szCs w:val="28"/>
        </w:rPr>
        <w:t xml:space="preserve">! // Вы, </w:t>
      </w:r>
      <w:r w:rsidRPr="005E4222">
        <w:rPr>
          <w:b/>
          <w:bCs/>
          <w:i/>
          <w:iCs/>
          <w:sz w:val="28"/>
          <w:szCs w:val="28"/>
        </w:rPr>
        <w:t>прафесар</w:t>
      </w:r>
      <w:r w:rsidRPr="005E4222">
        <w:rPr>
          <w:i/>
          <w:iCs/>
          <w:sz w:val="28"/>
          <w:szCs w:val="28"/>
        </w:rPr>
        <w:t xml:space="preserve">, воля ваша, але </w:t>
      </w:r>
      <w:r w:rsidRPr="005E4222">
        <w:rPr>
          <w:b/>
          <w:bCs/>
          <w:i/>
          <w:iCs/>
          <w:sz w:val="28"/>
          <w:szCs w:val="28"/>
        </w:rPr>
        <w:t>не</w:t>
      </w:r>
      <w:r w:rsidRPr="005E4222">
        <w:rPr>
          <w:i/>
          <w:iCs/>
          <w:sz w:val="28"/>
          <w:szCs w:val="28"/>
        </w:rPr>
        <w:t xml:space="preserve"> надта </w:t>
      </w:r>
      <w:r w:rsidRPr="005E4222">
        <w:rPr>
          <w:b/>
          <w:bCs/>
          <w:i/>
          <w:iCs/>
          <w:sz w:val="28"/>
          <w:szCs w:val="28"/>
        </w:rPr>
        <w:t>складна</w:t>
      </w:r>
      <w:r w:rsidRPr="005E4222">
        <w:rPr>
          <w:i/>
          <w:iCs/>
          <w:sz w:val="28"/>
          <w:szCs w:val="28"/>
        </w:rPr>
        <w:t xml:space="preserve"> </w:t>
      </w:r>
      <w:r w:rsidRPr="005E4222">
        <w:rPr>
          <w:b/>
          <w:bCs/>
          <w:i/>
          <w:iCs/>
          <w:sz w:val="28"/>
          <w:szCs w:val="28"/>
        </w:rPr>
        <w:t xml:space="preserve">прыдумалі </w:t>
      </w:r>
      <w:r w:rsidRPr="005E4222">
        <w:rPr>
          <w:i/>
          <w:iCs/>
          <w:sz w:val="28"/>
          <w:szCs w:val="28"/>
        </w:rPr>
        <w:t>!</w:t>
      </w:r>
      <w:r w:rsidRPr="005E4222">
        <w:rPr>
          <w:sz w:val="28"/>
          <w:szCs w:val="28"/>
        </w:rPr>
        <w:t xml:space="preserve"> (М.Булгаков. Мастер и Маргарита. Перевод А.Жука). Схожие слова близкородственного языка кажутся искажением в другом языке, а его носители – ‘неграмотными’. Наивные пользователи языка часто высказывают ‘странные’ мнения: </w:t>
      </w:r>
      <w:r w:rsidRPr="005E4222">
        <w:rPr>
          <w:i/>
          <w:iCs/>
          <w:sz w:val="28"/>
          <w:szCs w:val="28"/>
        </w:rPr>
        <w:t xml:space="preserve">Украинский – это такой язык, который был специально придуман, чтобы смешить людей; </w:t>
      </w:r>
      <w:r w:rsidRPr="005E4222">
        <w:rPr>
          <w:sz w:val="28"/>
          <w:szCs w:val="28"/>
        </w:rPr>
        <w:t>и наоборот: в постсоветской Украине националисты считают русский язык вульгарным и грубым, запрещая исполнение песен на русском.</w:t>
      </w:r>
    </w:p>
    <w:p w:rsidR="00B763BF" w:rsidRPr="004E49C7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В наивных взглядах нарушается принцип </w:t>
      </w:r>
      <w:r w:rsidRPr="005E4222">
        <w:rPr>
          <w:i/>
          <w:iCs/>
          <w:sz w:val="28"/>
          <w:szCs w:val="28"/>
        </w:rPr>
        <w:t xml:space="preserve">системной конгруэнтности </w:t>
      </w:r>
      <w:r w:rsidRPr="005E4222">
        <w:rPr>
          <w:sz w:val="28"/>
          <w:szCs w:val="28"/>
        </w:rPr>
        <w:t xml:space="preserve">(соответствия, совместимости): люди пытаются интерпретировать знаки, принадлежащие другой системе, другому коду, другому языку, через посредство своей собственной системы, своего языка, своей культуры. Нельзя быть грамотным или неграмотным, культурным или некультурным вообще, </w:t>
      </w:r>
      <w:r w:rsidR="005E4222" w:rsidRPr="005E4222">
        <w:rPr>
          <w:sz w:val="28"/>
          <w:szCs w:val="28"/>
        </w:rPr>
        <w:t xml:space="preserve">можно вести себя правильно или неправильно только с точки зрения определенного культурного кода, языка, семиотической системы, то есть, системы </w:t>
      </w:r>
      <w:r w:rsidR="005E4222" w:rsidRPr="005E4222">
        <w:rPr>
          <w:i/>
          <w:iCs/>
          <w:sz w:val="28"/>
          <w:szCs w:val="28"/>
        </w:rPr>
        <w:t>условностей</w:t>
      </w:r>
      <w:r w:rsidR="005E4222" w:rsidRPr="005E4222">
        <w:rPr>
          <w:sz w:val="28"/>
          <w:szCs w:val="28"/>
        </w:rPr>
        <w:t>. Если человек, скажем, кладет ноги на стол или улыбается в официальной обстановке, то это может быть вовсе не от отсутствия воспитания – а может быть, он американец? Если мы видим свастику на мавзолее Эль-Регистан в Самарканде, то из этого вовсе не следует, что древний народ, построивший этот памятник архитектур</w:t>
      </w:r>
      <w:r w:rsidR="00B763BF">
        <w:rPr>
          <w:sz w:val="28"/>
          <w:szCs w:val="28"/>
        </w:rPr>
        <w:t>ы, был последователем Адольфа Г</w:t>
      </w:r>
      <w:r w:rsidR="004E49C7">
        <w:rPr>
          <w:sz w:val="28"/>
          <w:szCs w:val="28"/>
        </w:rPr>
        <w:t>итлера</w:t>
      </w:r>
      <w:r w:rsidR="004E49C7" w:rsidRPr="004E49C7">
        <w:rPr>
          <w:sz w:val="28"/>
          <w:szCs w:val="28"/>
        </w:rPr>
        <w:t xml:space="preserve"> [2,9</w:t>
      </w:r>
      <w:r w:rsidR="00433F63">
        <w:rPr>
          <w:sz w:val="28"/>
          <w:szCs w:val="28"/>
        </w:rPr>
        <w:t>0</w:t>
      </w:r>
      <w:r w:rsidR="004E49C7" w:rsidRPr="004E49C7">
        <w:rPr>
          <w:sz w:val="28"/>
          <w:szCs w:val="28"/>
        </w:rPr>
        <w:t>].</w:t>
      </w:r>
    </w:p>
    <w:p w:rsidR="00E92828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E4222">
        <w:rPr>
          <w:sz w:val="28"/>
          <w:szCs w:val="28"/>
        </w:rPr>
        <w:t xml:space="preserve">Культурный и языковой круг вокруг человека и сообщества людей является посредником между ними и (враждебной или нет) окружающей средой. Консервативная функция коммуникативных систем, охраняющая норму внутри круга, фактически, способствует их выживанию. Вопрос о границах, </w:t>
      </w:r>
      <w:r w:rsidRPr="005E4222">
        <w:rPr>
          <w:sz w:val="28"/>
          <w:szCs w:val="28"/>
        </w:rPr>
        <w:lastRenderedPageBreak/>
        <w:t>таким образом, также вопрос семиотический: в природе нет государственных границ.</w:t>
      </w:r>
      <w:r w:rsidR="006A63E8">
        <w:rPr>
          <w:sz w:val="28"/>
          <w:szCs w:val="28"/>
          <w:lang w:val="uk-UA"/>
        </w:rPr>
        <w:t xml:space="preserve"> </w:t>
      </w:r>
      <w:r w:rsidR="00E92828">
        <w:rPr>
          <w:sz w:val="28"/>
          <w:szCs w:val="28"/>
          <w:lang w:val="uk-UA"/>
        </w:rPr>
        <w:t xml:space="preserve">                 </w:t>
      </w:r>
    </w:p>
    <w:p w:rsidR="0027127B" w:rsidRPr="005E422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С идеей системности и взаимодействия систем связаны работы Л. фон Берталанфи, биолога, разработавшего понятие системы и типологию систем. В Общей теории систем определяются </w:t>
      </w:r>
      <w:r w:rsidRPr="005E4222">
        <w:rPr>
          <w:i/>
          <w:iCs/>
          <w:sz w:val="28"/>
          <w:szCs w:val="28"/>
        </w:rPr>
        <w:t>открытые системы</w:t>
      </w:r>
      <w:r w:rsidRPr="005E4222">
        <w:rPr>
          <w:sz w:val="28"/>
          <w:szCs w:val="28"/>
        </w:rPr>
        <w:t xml:space="preserve"> (осуществляют импорт и экспорт элементов и структуры) и </w:t>
      </w:r>
      <w:r w:rsidRPr="005E4222">
        <w:rPr>
          <w:i/>
          <w:iCs/>
          <w:sz w:val="28"/>
          <w:szCs w:val="28"/>
        </w:rPr>
        <w:t>закрытые системы</w:t>
      </w:r>
      <w:r w:rsidRPr="005E4222">
        <w:rPr>
          <w:sz w:val="28"/>
          <w:szCs w:val="28"/>
        </w:rPr>
        <w:t>. Собственно закрытые системы вряд ли возможны (с ними отсутствовала бы коммуникация), поэтому говорят об условно закрытых системах. Язык и другие системы коммуникации можно признать условно закрытыми системами, поскольку они, во-первых, живут по собственным внутренним законам, а во-вторых, никогда не импортируют элементы и формы других систем.</w:t>
      </w:r>
    </w:p>
    <w:p w:rsidR="0027127B" w:rsidRPr="006801A6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Такие явления, как заимствование иностранных слов (между двумя языковыми системами) или звукоподражание животному миру (между языком и миром) не могут считаться импортом материи или формы. В первом случае, и значение, и звучание иноязычного слова </w:t>
      </w:r>
      <w:r w:rsidRPr="005E4222">
        <w:rPr>
          <w:i/>
          <w:iCs/>
          <w:sz w:val="28"/>
          <w:szCs w:val="28"/>
        </w:rPr>
        <w:t>интерпретируется</w:t>
      </w:r>
      <w:r w:rsidRPr="005E4222">
        <w:rPr>
          <w:sz w:val="28"/>
          <w:szCs w:val="28"/>
        </w:rPr>
        <w:t xml:space="preserve"> уже имеющимися средствами принимающего языка (например, в слове </w:t>
      </w:r>
      <w:r w:rsidRPr="005E4222">
        <w:rPr>
          <w:i/>
          <w:iCs/>
          <w:sz w:val="28"/>
          <w:szCs w:val="28"/>
        </w:rPr>
        <w:t>вестерн</w:t>
      </w:r>
      <w:r w:rsidRPr="005E4222">
        <w:rPr>
          <w:sz w:val="28"/>
          <w:szCs w:val="28"/>
        </w:rPr>
        <w:t xml:space="preserve"> отсутствует английский звук [w], а похожие звуки не являются английскими фонемами из слова </w:t>
      </w:r>
      <w:r w:rsidRPr="005E4222">
        <w:rPr>
          <w:i/>
          <w:iCs/>
          <w:sz w:val="28"/>
          <w:szCs w:val="28"/>
        </w:rPr>
        <w:t>western</w:t>
      </w:r>
      <w:r w:rsidRPr="005E4222">
        <w:rPr>
          <w:sz w:val="28"/>
          <w:szCs w:val="28"/>
        </w:rPr>
        <w:t xml:space="preserve">!). Принимающий язык как бы осуществляет ‘перевод’ знака своими средствами. Если речь идет о звукоподражании, то только наивный человек может полагать, что кошка произносит звуки (соответствующие русским фонемам) из слова </w:t>
      </w:r>
      <w:r w:rsidRPr="005E4222">
        <w:rPr>
          <w:i/>
          <w:iCs/>
          <w:sz w:val="28"/>
          <w:szCs w:val="28"/>
        </w:rPr>
        <w:t xml:space="preserve">мяу, </w:t>
      </w:r>
      <w:r w:rsidRPr="005E4222">
        <w:rPr>
          <w:sz w:val="28"/>
          <w:szCs w:val="28"/>
        </w:rPr>
        <w:t xml:space="preserve">а собака – из слова </w:t>
      </w:r>
      <w:r w:rsidRPr="005E4222">
        <w:rPr>
          <w:i/>
          <w:iCs/>
          <w:sz w:val="28"/>
          <w:szCs w:val="28"/>
        </w:rPr>
        <w:t xml:space="preserve">гав-гав. </w:t>
      </w:r>
      <w:r w:rsidRPr="005E4222">
        <w:rPr>
          <w:sz w:val="28"/>
          <w:szCs w:val="28"/>
        </w:rPr>
        <w:t>Как</w:t>
      </w:r>
      <w:r w:rsidRPr="005E4222">
        <w:rPr>
          <w:i/>
          <w:iCs/>
          <w:sz w:val="28"/>
          <w:szCs w:val="28"/>
        </w:rPr>
        <w:t xml:space="preserve"> </w:t>
      </w:r>
      <w:r w:rsidRPr="005E4222">
        <w:rPr>
          <w:sz w:val="28"/>
          <w:szCs w:val="28"/>
        </w:rPr>
        <w:t xml:space="preserve">же быть тогда с ‘англоязычными’ собаками, произносящими </w:t>
      </w:r>
      <w:r w:rsidRPr="005E4222">
        <w:rPr>
          <w:i/>
          <w:iCs/>
          <w:sz w:val="28"/>
          <w:szCs w:val="28"/>
        </w:rPr>
        <w:t>bow-wow</w:t>
      </w:r>
      <w:r w:rsidR="004E49C7">
        <w:rPr>
          <w:sz w:val="28"/>
          <w:szCs w:val="28"/>
        </w:rPr>
        <w:t xml:space="preserve"> </w:t>
      </w:r>
      <w:r w:rsidR="004E49C7" w:rsidRPr="006801A6">
        <w:rPr>
          <w:sz w:val="28"/>
          <w:szCs w:val="28"/>
        </w:rPr>
        <w:t>[</w:t>
      </w:r>
      <w:r w:rsidR="00C04E8D">
        <w:rPr>
          <w:sz w:val="28"/>
          <w:szCs w:val="28"/>
        </w:rPr>
        <w:t>2</w:t>
      </w:r>
      <w:r w:rsidR="006801A6">
        <w:rPr>
          <w:sz w:val="28"/>
          <w:szCs w:val="28"/>
        </w:rPr>
        <w:t>,92]?</w:t>
      </w:r>
    </w:p>
    <w:p w:rsidR="005E4222" w:rsidRDefault="0027127B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E4222">
        <w:rPr>
          <w:sz w:val="28"/>
          <w:szCs w:val="28"/>
        </w:rPr>
        <w:t xml:space="preserve">Элементы культуры, как и любые другие знаки, также не заимствуются в семиотическом аспекте. Хотя в материальном их-то как раз можно экспортировать и импортировать, но даже здесь возникают проблемы перевода (другое напряжение в сети для бытовых приборов, иные традиции кулинарной семиотики для продуктов питания, различия в традициях семиотики одежды и быта и т.п.). Такой знаковый элемент одежды как джинсы, имевший в исходной </w:t>
      </w:r>
      <w:r w:rsidRPr="005E4222">
        <w:rPr>
          <w:sz w:val="28"/>
          <w:szCs w:val="28"/>
        </w:rPr>
        <w:lastRenderedPageBreak/>
        <w:t>культуре значение &lt;</w:t>
      </w:r>
      <w:r w:rsidRPr="005E4222">
        <w:rPr>
          <w:i/>
          <w:iCs/>
          <w:sz w:val="28"/>
          <w:szCs w:val="28"/>
        </w:rPr>
        <w:t>повседневная одежда</w:t>
      </w:r>
      <w:r w:rsidRPr="005E4222">
        <w:rPr>
          <w:sz w:val="28"/>
          <w:szCs w:val="28"/>
        </w:rPr>
        <w:t xml:space="preserve">&gt;, достаточно долго являлся символом свободы, молодежного протеста, антисоциального поведения. супермаркет, магазин-салон и другие реалии торговой сферы до сих пор не могут адаптироваться к коммуникативной среде постсоветской России. В торговых заведениях, заимствующих символы западного потребительского общества, они имеют иное коммуникативное наполнение. С одной стороны, многие российские супермаркеты представляют собой всего лишь киоски, разложенные по полкам, многие салоны ютятся на двух-трех квадратных метрах. В этом случае мы видим явный сдвиг означаемого, принятие желаемого (означаемого в исходной системе) за действительное. Реальность в заимствующей системе не такова, даже экономические моменты говорят об этом: цены в крупных супермаркетах на Западе </w:t>
      </w:r>
      <w:r w:rsidRPr="005E4222">
        <w:rPr>
          <w:i/>
          <w:iCs/>
          <w:sz w:val="28"/>
          <w:szCs w:val="28"/>
        </w:rPr>
        <w:t>всегда</w:t>
      </w:r>
      <w:r w:rsidRPr="005E4222">
        <w:rPr>
          <w:sz w:val="28"/>
          <w:szCs w:val="28"/>
        </w:rPr>
        <w:t xml:space="preserve"> намного ниже, чем в мелких магазинах и тем более в киосках благодаря большему объему продаж и товарообороту. В России же картина прямо противоположная: к неумению торговать и поставить дело на широкую базу добавляется неуемное желание называться красиво, ‘по-иностранчески’. Того же рода и тяга к иностранным названиям, зачастую написанным рукой троечника: </w:t>
      </w:r>
      <w:r w:rsidRPr="005E4222">
        <w:rPr>
          <w:i/>
          <w:iCs/>
          <w:sz w:val="28"/>
          <w:szCs w:val="28"/>
        </w:rPr>
        <w:t>Goodb</w:t>
      </w:r>
      <w:r w:rsidRPr="005E4222">
        <w:rPr>
          <w:b/>
          <w:bCs/>
          <w:i/>
          <w:iCs/>
          <w:sz w:val="28"/>
          <w:szCs w:val="28"/>
        </w:rPr>
        <w:t>a</w:t>
      </w:r>
      <w:r w:rsidRPr="005E4222">
        <w:rPr>
          <w:i/>
          <w:iCs/>
          <w:sz w:val="28"/>
          <w:szCs w:val="28"/>
        </w:rPr>
        <w:t>y, America; Second H</w:t>
      </w:r>
      <w:r w:rsidRPr="005E4222">
        <w:rPr>
          <w:b/>
          <w:bCs/>
          <w:i/>
          <w:iCs/>
          <w:sz w:val="28"/>
          <w:szCs w:val="28"/>
        </w:rPr>
        <w:t>e</w:t>
      </w:r>
      <w:r w:rsidRPr="005E4222">
        <w:rPr>
          <w:i/>
          <w:iCs/>
          <w:sz w:val="28"/>
          <w:szCs w:val="28"/>
        </w:rPr>
        <w:t xml:space="preserve">nd </w:t>
      </w:r>
      <w:r w:rsidRPr="005E4222">
        <w:rPr>
          <w:sz w:val="28"/>
          <w:szCs w:val="28"/>
        </w:rPr>
        <w:t xml:space="preserve">(вспомним, что </w:t>
      </w:r>
      <w:r w:rsidRPr="005E4222">
        <w:rPr>
          <w:i/>
          <w:iCs/>
          <w:sz w:val="28"/>
          <w:szCs w:val="28"/>
        </w:rPr>
        <w:t>bay</w:t>
      </w:r>
      <w:r w:rsidRPr="005E4222">
        <w:rPr>
          <w:sz w:val="28"/>
          <w:szCs w:val="28"/>
        </w:rPr>
        <w:t xml:space="preserve"> по-английски ‘бухта’, а </w:t>
      </w:r>
      <w:r w:rsidRPr="005E4222">
        <w:rPr>
          <w:i/>
          <w:iCs/>
          <w:sz w:val="28"/>
          <w:szCs w:val="28"/>
        </w:rPr>
        <w:t>hen</w:t>
      </w:r>
      <w:r w:rsidRPr="005E4222">
        <w:rPr>
          <w:sz w:val="28"/>
          <w:szCs w:val="28"/>
        </w:rPr>
        <w:t xml:space="preserve"> – ‘курица’) и т.п. План выражения и план содержания, казалось бы, сходных знаков движутся относительно друг друга в разных семиотических системах по-своему.</w:t>
      </w:r>
    </w:p>
    <w:p w:rsidR="006A63E8" w:rsidRDefault="0027127B" w:rsidP="00002ED9">
      <w:pPr>
        <w:pStyle w:val="a3"/>
        <w:spacing w:before="0" w:beforeAutospacing="0" w:after="0" w:afterAutospacing="0" w:line="360" w:lineRule="auto"/>
        <w:jc w:val="both"/>
        <w:rPr>
          <w:rFonts w:ascii="CentSchbkCyrill BT" w:hAnsi="CentSchbkCyrill BT"/>
          <w:lang w:val="uk-UA"/>
        </w:rPr>
      </w:pPr>
      <w:r w:rsidRPr="005E4222">
        <w:rPr>
          <w:sz w:val="28"/>
          <w:szCs w:val="28"/>
        </w:rPr>
        <w:t xml:space="preserve">И наконец, не только связь означаемого и означающего в знаке, или знака с предметом, не вечна. Не вечна и окончательность создания самого знака. Знак сам может стать означающим, указывая на новое означающее. Ю.С.Степанов объясняет таким образом появление стилистики и риторики. Если есть возможность выбора хотя бы из двух знаков, то факт выбора приобретает социально-культурную значимость и может быть использован для воздействия на собеседника. Так, например слово </w:t>
      </w:r>
      <w:r w:rsidRPr="005E4222">
        <w:rPr>
          <w:i/>
          <w:iCs/>
          <w:sz w:val="28"/>
          <w:szCs w:val="28"/>
        </w:rPr>
        <w:t>лицо</w:t>
      </w:r>
      <w:r w:rsidRPr="005E4222">
        <w:rPr>
          <w:sz w:val="28"/>
          <w:szCs w:val="28"/>
        </w:rPr>
        <w:t xml:space="preserve"> является означающим соответствующей части тела человека. Но можно сказать </w:t>
      </w:r>
      <w:r w:rsidRPr="005E4222">
        <w:rPr>
          <w:i/>
          <w:iCs/>
          <w:sz w:val="28"/>
          <w:szCs w:val="28"/>
        </w:rPr>
        <w:t>лицо,</w:t>
      </w:r>
      <w:r w:rsidRPr="005E4222">
        <w:rPr>
          <w:sz w:val="28"/>
          <w:szCs w:val="28"/>
        </w:rPr>
        <w:t xml:space="preserve"> а можно и </w:t>
      </w:r>
      <w:r w:rsidRPr="005E4222">
        <w:rPr>
          <w:i/>
          <w:iCs/>
          <w:sz w:val="28"/>
          <w:szCs w:val="28"/>
        </w:rPr>
        <w:lastRenderedPageBreak/>
        <w:t xml:space="preserve">морда. </w:t>
      </w:r>
      <w:r w:rsidRPr="005E4222">
        <w:rPr>
          <w:sz w:val="28"/>
          <w:szCs w:val="28"/>
        </w:rPr>
        <w:t>Выбор второго знака имеет дополнительное социально-культурное значение: желание обидеть, проявление невоспитанности и т.п.</w:t>
      </w:r>
      <w:r w:rsidR="006A63E8" w:rsidRPr="006A63E8">
        <w:rPr>
          <w:rFonts w:ascii="CentSchbkCyrill BT" w:hAnsi="CentSchbkCyrill BT" w:hint="eastAsia"/>
        </w:rPr>
        <w:t xml:space="preserve"> </w:t>
      </w:r>
    </w:p>
    <w:p w:rsidR="006A63E8" w:rsidRPr="006A63E8" w:rsidRDefault="006A63E8" w:rsidP="00002ED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E8">
        <w:rPr>
          <w:sz w:val="28"/>
          <w:szCs w:val="28"/>
        </w:rPr>
        <w:t>Можно подвести итог, сформулировав основные законы или принципы семиотики:</w:t>
      </w:r>
    </w:p>
    <w:p w:rsidR="006A63E8" w:rsidRPr="006A63E8" w:rsidRDefault="006A63E8" w:rsidP="00002ED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E8">
        <w:rPr>
          <w:sz w:val="28"/>
          <w:szCs w:val="28"/>
        </w:rPr>
        <w:t>принцип принципиальной арбитрарности знака,</w:t>
      </w:r>
    </w:p>
    <w:p w:rsidR="006A63E8" w:rsidRPr="006A63E8" w:rsidRDefault="006A63E8" w:rsidP="00002ED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E8">
        <w:rPr>
          <w:sz w:val="28"/>
          <w:szCs w:val="28"/>
        </w:rPr>
        <w:t>принцип системно-исторической обусловленности знака,</w:t>
      </w:r>
    </w:p>
    <w:p w:rsidR="006A63E8" w:rsidRPr="006A63E8" w:rsidRDefault="006A63E8" w:rsidP="00002ED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E8">
        <w:rPr>
          <w:sz w:val="28"/>
          <w:szCs w:val="28"/>
        </w:rPr>
        <w:t>принцип асимметричного дуализма,</w:t>
      </w:r>
    </w:p>
    <w:p w:rsidR="006A63E8" w:rsidRPr="006A63E8" w:rsidRDefault="006A63E8" w:rsidP="00002ED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E8">
        <w:rPr>
          <w:sz w:val="28"/>
          <w:szCs w:val="28"/>
        </w:rPr>
        <w:t>принцип границы семиотической системы,</w:t>
      </w:r>
    </w:p>
    <w:p w:rsidR="004E49C7" w:rsidRDefault="006A63E8" w:rsidP="00002ED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63E8">
        <w:rPr>
          <w:sz w:val="28"/>
          <w:szCs w:val="28"/>
        </w:rPr>
        <w:t>принцип многоуровневости семиозиса</w:t>
      </w:r>
      <w:r w:rsidR="004E49C7">
        <w:rPr>
          <w:sz w:val="28"/>
          <w:szCs w:val="28"/>
          <w:lang w:val="en-US"/>
        </w:rPr>
        <w:t xml:space="preserve"> [2,</w:t>
      </w:r>
      <w:r w:rsidR="00E2087F">
        <w:rPr>
          <w:sz w:val="28"/>
          <w:szCs w:val="28"/>
        </w:rPr>
        <w:t>95</w:t>
      </w:r>
      <w:r w:rsidR="004E49C7">
        <w:rPr>
          <w:sz w:val="28"/>
          <w:szCs w:val="28"/>
          <w:lang w:val="en-US"/>
        </w:rPr>
        <w:t>]</w:t>
      </w:r>
      <w:r w:rsidRPr="006A63E8">
        <w:rPr>
          <w:sz w:val="28"/>
          <w:szCs w:val="28"/>
        </w:rPr>
        <w:t>.</w:t>
      </w:r>
    </w:p>
    <w:p w:rsidR="006801A6" w:rsidRPr="004E49C7" w:rsidRDefault="006801A6" w:rsidP="006801A6">
      <w:pPr>
        <w:pStyle w:val="a3"/>
        <w:spacing w:before="0" w:beforeAutospacing="0" w:after="0" w:afterAutospacing="0" w:line="360" w:lineRule="auto"/>
        <w:ind w:left="1440" w:firstLine="0"/>
        <w:jc w:val="both"/>
        <w:rPr>
          <w:sz w:val="28"/>
          <w:szCs w:val="28"/>
        </w:rPr>
      </w:pPr>
    </w:p>
    <w:p w:rsidR="00802E2F" w:rsidRPr="00CF310D" w:rsidRDefault="00A529DF" w:rsidP="00002ED9">
      <w:pPr>
        <w:pStyle w:val="a3"/>
        <w:tabs>
          <w:tab w:val="left" w:pos="3780"/>
        </w:tabs>
        <w:spacing w:before="0" w:beforeAutospacing="0" w:after="0" w:afterAutospacing="0" w:line="360" w:lineRule="auto"/>
        <w:ind w:left="14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ЛІТЕРАТУРА</w:t>
      </w:r>
    </w:p>
    <w:p w:rsidR="00802E2F" w:rsidRDefault="00802E2F" w:rsidP="00002ED9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-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Верещагин Е.М.,</w:t>
      </w:r>
      <w:r w:rsidR="009E17E7">
        <w:rPr>
          <w:sz w:val="28"/>
          <w:szCs w:val="28"/>
        </w:rPr>
        <w:t xml:space="preserve"> </w:t>
      </w:r>
      <w:r>
        <w:rPr>
          <w:sz w:val="28"/>
          <w:szCs w:val="28"/>
        </w:rPr>
        <w:t>Костомаров В.Г. Лингвострановедческая теория слова.-</w:t>
      </w:r>
      <w:r w:rsidR="009E17E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E17E7">
        <w:rPr>
          <w:sz w:val="28"/>
          <w:szCs w:val="28"/>
        </w:rPr>
        <w:t xml:space="preserve"> </w:t>
      </w:r>
      <w:r>
        <w:rPr>
          <w:sz w:val="28"/>
          <w:szCs w:val="28"/>
        </w:rPr>
        <w:t>.:</w:t>
      </w:r>
      <w:r w:rsidR="009E17E7">
        <w:rPr>
          <w:sz w:val="28"/>
          <w:szCs w:val="28"/>
        </w:rPr>
        <w:t xml:space="preserve"> Русский язык,1980.-320с.</w:t>
      </w:r>
    </w:p>
    <w:p w:rsidR="00CF310D" w:rsidRDefault="00CF310D" w:rsidP="00002ED9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-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Кашкин В.Б. Введение в теорию коммуникации: Учеб. пособие . –Воронеж: Изд-во ВГТУ, 2000. -175с.</w:t>
      </w:r>
    </w:p>
    <w:p w:rsidR="00CF310D" w:rsidRPr="006A63E8" w:rsidRDefault="00CF310D" w:rsidP="00002ED9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-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Леонтьев А.А. Национально – культурная специфика речевого поведения. – М., Наука, 1977. – 352с.</w:t>
      </w:r>
    </w:p>
    <w:p w:rsidR="009E17E7" w:rsidRDefault="009E17E7" w:rsidP="00002ED9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-57" w:firstLine="357"/>
        <w:jc w:val="both"/>
        <w:rPr>
          <w:sz w:val="28"/>
          <w:szCs w:val="28"/>
        </w:rPr>
      </w:pPr>
      <w:r>
        <w:rPr>
          <w:sz w:val="28"/>
          <w:szCs w:val="28"/>
        </w:rPr>
        <w:t>Лосев А.Ф. В поисках построения общего языкознания как диалектической системы// Теория и методология языкознания: Методы исследования языка. – М., 1989. – С.5-92.</w:t>
      </w:r>
    </w:p>
    <w:p w:rsidR="0027127B" w:rsidRPr="006A63E8" w:rsidRDefault="00ED0280" w:rsidP="00002ED9">
      <w:pPr>
        <w:pStyle w:val="a3"/>
        <w:spacing w:before="0" w:beforeAutospacing="0" w:after="0" w:afterAutospacing="0" w:line="360" w:lineRule="auto"/>
        <w:ind w:left="-57"/>
        <w:rPr>
          <w:sz w:val="28"/>
          <w:szCs w:val="28"/>
        </w:rPr>
      </w:pPr>
      <w:r>
        <w:rPr>
          <w:lang w:eastAsia="uk-UA"/>
        </w:rPr>
        <w:t>Ф. де Соссюр зробив висновок, що "знаки, які складають мову, є не абстракціями, а реальними об'єктами;</w:t>
      </w:r>
    </w:p>
    <w:sectPr w:rsidR="0027127B" w:rsidRPr="006A63E8" w:rsidSect="00512D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7B" w:rsidRDefault="0078247B" w:rsidP="006B4E00">
      <w:r>
        <w:separator/>
      </w:r>
    </w:p>
  </w:endnote>
  <w:endnote w:type="continuationSeparator" w:id="1">
    <w:p w:rsidR="0078247B" w:rsidRDefault="0078247B" w:rsidP="006B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SchbkCyrill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7B" w:rsidRDefault="0078247B" w:rsidP="006B4E00">
      <w:r>
        <w:separator/>
      </w:r>
    </w:p>
  </w:footnote>
  <w:footnote w:type="continuationSeparator" w:id="1">
    <w:p w:rsidR="0078247B" w:rsidRDefault="0078247B" w:rsidP="006B4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2E6"/>
    <w:multiLevelType w:val="hybridMultilevel"/>
    <w:tmpl w:val="5308AE58"/>
    <w:lvl w:ilvl="0" w:tplc="A648A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SchbkCyrill BT" w:hAnsi="CentSchbkCyrill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01DCF"/>
    <w:multiLevelType w:val="hybridMultilevel"/>
    <w:tmpl w:val="9EA250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A43DA"/>
    <w:multiLevelType w:val="hybridMultilevel"/>
    <w:tmpl w:val="9CA2A34A"/>
    <w:lvl w:ilvl="0" w:tplc="C1686D8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E6"/>
    <w:multiLevelType w:val="hybridMultilevel"/>
    <w:tmpl w:val="0846E6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8252FF2"/>
    <w:multiLevelType w:val="hybridMultilevel"/>
    <w:tmpl w:val="C3D8D438"/>
    <w:lvl w:ilvl="0" w:tplc="E0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SchbkCyrill BT" w:hAnsi="CentSchbkCyrill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04055"/>
    <w:multiLevelType w:val="hybridMultilevel"/>
    <w:tmpl w:val="97D08E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B43858"/>
    <w:multiLevelType w:val="hybridMultilevel"/>
    <w:tmpl w:val="89F866F0"/>
    <w:lvl w:ilvl="0" w:tplc="60168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48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48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8D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80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24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04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6D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AD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A1360"/>
    <w:multiLevelType w:val="hybridMultilevel"/>
    <w:tmpl w:val="51FCC40C"/>
    <w:lvl w:ilvl="0" w:tplc="4138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SchbkCyrill BT" w:hAnsi="CentSchbkCyrill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A16B1"/>
    <w:multiLevelType w:val="hybridMultilevel"/>
    <w:tmpl w:val="5C4A1EA0"/>
    <w:lvl w:ilvl="0" w:tplc="31A01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62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EC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0E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C1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05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AA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F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46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201E8"/>
    <w:multiLevelType w:val="hybridMultilevel"/>
    <w:tmpl w:val="9EBC3B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810AD6"/>
    <w:multiLevelType w:val="hybridMultilevel"/>
    <w:tmpl w:val="EF5AE56A"/>
    <w:lvl w:ilvl="0" w:tplc="D53636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B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4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C9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F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6E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C2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AF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8D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B6F6D"/>
    <w:multiLevelType w:val="hybridMultilevel"/>
    <w:tmpl w:val="FA4029D0"/>
    <w:lvl w:ilvl="0" w:tplc="74CA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SchbkCyrill BT" w:hAnsi="CentSchbkCyrill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56E83"/>
    <w:multiLevelType w:val="hybridMultilevel"/>
    <w:tmpl w:val="B5B2D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DB2677"/>
    <w:multiLevelType w:val="singleLevel"/>
    <w:tmpl w:val="24484774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4">
    <w:nsid w:val="254163D4"/>
    <w:multiLevelType w:val="hybridMultilevel"/>
    <w:tmpl w:val="15B075B0"/>
    <w:lvl w:ilvl="0" w:tplc="649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43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8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A4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29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6A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C5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8C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45F6E"/>
    <w:multiLevelType w:val="hybridMultilevel"/>
    <w:tmpl w:val="0226E25E"/>
    <w:lvl w:ilvl="0" w:tplc="D7AA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SchbkCyrill BT" w:hAnsi="CentSchbkCyrill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B584A"/>
    <w:multiLevelType w:val="hybridMultilevel"/>
    <w:tmpl w:val="B59CAB3C"/>
    <w:lvl w:ilvl="0" w:tplc="874A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6C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89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6E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00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47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7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48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64488"/>
    <w:multiLevelType w:val="hybridMultilevel"/>
    <w:tmpl w:val="A530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B5DED"/>
    <w:multiLevelType w:val="hybridMultilevel"/>
    <w:tmpl w:val="328EFE06"/>
    <w:lvl w:ilvl="0" w:tplc="E4E26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A1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86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41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E2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05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C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C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4E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E75B5"/>
    <w:multiLevelType w:val="hybridMultilevel"/>
    <w:tmpl w:val="06AC540A"/>
    <w:lvl w:ilvl="0" w:tplc="69FEB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A8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62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A4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C4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AF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2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E7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D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55DF1"/>
    <w:multiLevelType w:val="hybridMultilevel"/>
    <w:tmpl w:val="625A9B6E"/>
    <w:lvl w:ilvl="0" w:tplc="79A87F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4C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87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68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C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22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C3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EC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B2B08"/>
    <w:multiLevelType w:val="hybridMultilevel"/>
    <w:tmpl w:val="52A4D402"/>
    <w:lvl w:ilvl="0" w:tplc="12CC8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SchbkCyrill BT" w:hAnsi="CentSchbkCyrill 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9152B"/>
    <w:multiLevelType w:val="hybridMultilevel"/>
    <w:tmpl w:val="A6AC8D1A"/>
    <w:lvl w:ilvl="0" w:tplc="80407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A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E2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8D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E1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8A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EE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00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85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34A68"/>
    <w:multiLevelType w:val="hybridMultilevel"/>
    <w:tmpl w:val="87EAB4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B96AA4"/>
    <w:multiLevelType w:val="hybridMultilevel"/>
    <w:tmpl w:val="DCE242BC"/>
    <w:lvl w:ilvl="0" w:tplc="802A6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E1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26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2E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6A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86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CD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0E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1E1A7D"/>
    <w:multiLevelType w:val="hybridMultilevel"/>
    <w:tmpl w:val="C1E045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137E6B"/>
    <w:multiLevelType w:val="hybridMultilevel"/>
    <w:tmpl w:val="635AF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3C290A"/>
    <w:multiLevelType w:val="hybridMultilevel"/>
    <w:tmpl w:val="6348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CA3773"/>
    <w:multiLevelType w:val="hybridMultilevel"/>
    <w:tmpl w:val="E1C8326A"/>
    <w:lvl w:ilvl="0" w:tplc="9B7C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48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2B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8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03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60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2E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49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9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E059A"/>
    <w:multiLevelType w:val="hybridMultilevel"/>
    <w:tmpl w:val="254A0380"/>
    <w:lvl w:ilvl="0" w:tplc="907ED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FCF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B6E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D49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40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36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360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900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B20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7735EB"/>
    <w:multiLevelType w:val="hybridMultilevel"/>
    <w:tmpl w:val="4C9C95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8A109C"/>
    <w:multiLevelType w:val="hybridMultilevel"/>
    <w:tmpl w:val="B47EE2A4"/>
    <w:lvl w:ilvl="0" w:tplc="4772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EB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A7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E3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EC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A4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63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63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4D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7E39C3"/>
    <w:multiLevelType w:val="hybridMultilevel"/>
    <w:tmpl w:val="3DAC45DA"/>
    <w:lvl w:ilvl="0" w:tplc="C1686D8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C5A6F"/>
    <w:multiLevelType w:val="hybridMultilevel"/>
    <w:tmpl w:val="4332443C"/>
    <w:lvl w:ilvl="0" w:tplc="14BEF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2C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A8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4F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02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E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42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6F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FC474B"/>
    <w:multiLevelType w:val="hybridMultilevel"/>
    <w:tmpl w:val="A8427A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0C2E8F"/>
    <w:multiLevelType w:val="hybridMultilevel"/>
    <w:tmpl w:val="D3D298C6"/>
    <w:lvl w:ilvl="0" w:tplc="601A6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1CA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707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742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5E4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B61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164C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84A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1C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7A36E8"/>
    <w:multiLevelType w:val="hybridMultilevel"/>
    <w:tmpl w:val="2DE2C5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4817491"/>
    <w:multiLevelType w:val="hybridMultilevel"/>
    <w:tmpl w:val="33E689F6"/>
    <w:lvl w:ilvl="0" w:tplc="C1686D8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446C9F"/>
    <w:multiLevelType w:val="hybridMultilevel"/>
    <w:tmpl w:val="9914F9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3336C4"/>
    <w:multiLevelType w:val="hybridMultilevel"/>
    <w:tmpl w:val="812AA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AD7446"/>
    <w:multiLevelType w:val="hybridMultilevel"/>
    <w:tmpl w:val="D786EB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9A5B03"/>
    <w:multiLevelType w:val="hybridMultilevel"/>
    <w:tmpl w:val="9AE6E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74D0625"/>
    <w:multiLevelType w:val="hybridMultilevel"/>
    <w:tmpl w:val="ADBEE17C"/>
    <w:lvl w:ilvl="0" w:tplc="8180A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FF71CF"/>
    <w:multiLevelType w:val="hybridMultilevel"/>
    <w:tmpl w:val="B3343F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0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6"/>
  </w:num>
  <w:num w:numId="7">
    <w:abstractNumId w:val="20"/>
  </w:num>
  <w:num w:numId="8">
    <w:abstractNumId w:val="7"/>
  </w:num>
  <w:num w:numId="9">
    <w:abstractNumId w:val="8"/>
  </w:num>
  <w:num w:numId="10">
    <w:abstractNumId w:val="18"/>
  </w:num>
  <w:num w:numId="11">
    <w:abstractNumId w:val="32"/>
  </w:num>
  <w:num w:numId="12">
    <w:abstractNumId w:val="2"/>
  </w:num>
  <w:num w:numId="13">
    <w:abstractNumId w:val="21"/>
  </w:num>
  <w:num w:numId="14">
    <w:abstractNumId w:val="28"/>
  </w:num>
  <w:num w:numId="15">
    <w:abstractNumId w:val="28"/>
    <w:lvlOverride w:ilvl="0">
      <w:startOverride w:val="1"/>
    </w:lvlOverride>
  </w:num>
  <w:num w:numId="16">
    <w:abstractNumId w:val="16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38"/>
  </w:num>
  <w:num w:numId="22">
    <w:abstractNumId w:val="25"/>
  </w:num>
  <w:num w:numId="23">
    <w:abstractNumId w:val="23"/>
  </w:num>
  <w:num w:numId="24">
    <w:abstractNumId w:val="39"/>
  </w:num>
  <w:num w:numId="25">
    <w:abstractNumId w:val="43"/>
  </w:num>
  <w:num w:numId="26">
    <w:abstractNumId w:val="1"/>
  </w:num>
  <w:num w:numId="27">
    <w:abstractNumId w:val="11"/>
  </w:num>
  <w:num w:numId="28">
    <w:abstractNumId w:val="35"/>
  </w:num>
  <w:num w:numId="29">
    <w:abstractNumId w:val="22"/>
  </w:num>
  <w:num w:numId="30">
    <w:abstractNumId w:val="31"/>
  </w:num>
  <w:num w:numId="31">
    <w:abstractNumId w:val="26"/>
  </w:num>
  <w:num w:numId="32">
    <w:abstractNumId w:val="40"/>
  </w:num>
  <w:num w:numId="33">
    <w:abstractNumId w:val="4"/>
  </w:num>
  <w:num w:numId="34">
    <w:abstractNumId w:val="17"/>
  </w:num>
  <w:num w:numId="35">
    <w:abstractNumId w:val="29"/>
  </w:num>
  <w:num w:numId="36">
    <w:abstractNumId w:val="19"/>
  </w:num>
  <w:num w:numId="37">
    <w:abstractNumId w:val="14"/>
  </w:num>
  <w:num w:numId="38">
    <w:abstractNumId w:val="34"/>
  </w:num>
  <w:num w:numId="39">
    <w:abstractNumId w:val="36"/>
  </w:num>
  <w:num w:numId="40">
    <w:abstractNumId w:val="3"/>
  </w:num>
  <w:num w:numId="41">
    <w:abstractNumId w:val="27"/>
  </w:num>
  <w:num w:numId="42">
    <w:abstractNumId w:val="12"/>
  </w:num>
  <w:num w:numId="43">
    <w:abstractNumId w:val="30"/>
  </w:num>
  <w:num w:numId="44">
    <w:abstractNumId w:val="9"/>
  </w:num>
  <w:num w:numId="45">
    <w:abstractNumId w:val="5"/>
  </w:num>
  <w:num w:numId="46">
    <w:abstractNumId w:val="41"/>
  </w:num>
  <w:num w:numId="47">
    <w:abstractNumId w:val="13"/>
  </w:num>
  <w:num w:numId="48">
    <w:abstractNumId w:val="13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b w:val="0"/>
          <w:i w:val="0"/>
          <w:sz w:val="22"/>
        </w:rPr>
      </w:lvl>
    </w:lvlOverride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7127B"/>
    <w:rsid w:val="00002ED9"/>
    <w:rsid w:val="00026D48"/>
    <w:rsid w:val="00027139"/>
    <w:rsid w:val="00044D4D"/>
    <w:rsid w:val="000832F0"/>
    <w:rsid w:val="000A1D2E"/>
    <w:rsid w:val="000D21EF"/>
    <w:rsid w:val="00111C42"/>
    <w:rsid w:val="0011372D"/>
    <w:rsid w:val="00145F2C"/>
    <w:rsid w:val="001A61D9"/>
    <w:rsid w:val="001C25FD"/>
    <w:rsid w:val="00205DE0"/>
    <w:rsid w:val="0027127B"/>
    <w:rsid w:val="002D4913"/>
    <w:rsid w:val="002D71A8"/>
    <w:rsid w:val="003261C6"/>
    <w:rsid w:val="003F2E50"/>
    <w:rsid w:val="00405E90"/>
    <w:rsid w:val="00410ED5"/>
    <w:rsid w:val="004248D7"/>
    <w:rsid w:val="00433F63"/>
    <w:rsid w:val="00467EAD"/>
    <w:rsid w:val="004B70AF"/>
    <w:rsid w:val="004E49C7"/>
    <w:rsid w:val="004F03BF"/>
    <w:rsid w:val="005027A2"/>
    <w:rsid w:val="00512DAF"/>
    <w:rsid w:val="00520FC8"/>
    <w:rsid w:val="00552ABE"/>
    <w:rsid w:val="005661B6"/>
    <w:rsid w:val="005C7B0D"/>
    <w:rsid w:val="005E098B"/>
    <w:rsid w:val="005E4222"/>
    <w:rsid w:val="00620BBD"/>
    <w:rsid w:val="006215B2"/>
    <w:rsid w:val="00621715"/>
    <w:rsid w:val="00625667"/>
    <w:rsid w:val="00643183"/>
    <w:rsid w:val="00650E24"/>
    <w:rsid w:val="0067197C"/>
    <w:rsid w:val="00675543"/>
    <w:rsid w:val="006801A6"/>
    <w:rsid w:val="00690CFD"/>
    <w:rsid w:val="00692103"/>
    <w:rsid w:val="006A63E8"/>
    <w:rsid w:val="006B4E00"/>
    <w:rsid w:val="006D292E"/>
    <w:rsid w:val="006D74B1"/>
    <w:rsid w:val="006D75B7"/>
    <w:rsid w:val="006E6EFC"/>
    <w:rsid w:val="006F7BDF"/>
    <w:rsid w:val="007369FC"/>
    <w:rsid w:val="00750D34"/>
    <w:rsid w:val="0078247B"/>
    <w:rsid w:val="007A1F0B"/>
    <w:rsid w:val="007B2EF5"/>
    <w:rsid w:val="007B7EAF"/>
    <w:rsid w:val="007E2F8C"/>
    <w:rsid w:val="00802E2F"/>
    <w:rsid w:val="00844EB1"/>
    <w:rsid w:val="008872B2"/>
    <w:rsid w:val="00954CD9"/>
    <w:rsid w:val="009633D8"/>
    <w:rsid w:val="0098401E"/>
    <w:rsid w:val="00987C43"/>
    <w:rsid w:val="00990616"/>
    <w:rsid w:val="009D216C"/>
    <w:rsid w:val="009D510F"/>
    <w:rsid w:val="009E17E7"/>
    <w:rsid w:val="00A0601D"/>
    <w:rsid w:val="00A131AC"/>
    <w:rsid w:val="00A529DF"/>
    <w:rsid w:val="00A8110E"/>
    <w:rsid w:val="00AD378A"/>
    <w:rsid w:val="00B14B63"/>
    <w:rsid w:val="00B33509"/>
    <w:rsid w:val="00B763BF"/>
    <w:rsid w:val="00BA4CF0"/>
    <w:rsid w:val="00C04E8D"/>
    <w:rsid w:val="00C2351F"/>
    <w:rsid w:val="00C5452C"/>
    <w:rsid w:val="00C7362E"/>
    <w:rsid w:val="00C85960"/>
    <w:rsid w:val="00C867D4"/>
    <w:rsid w:val="00CD4BDF"/>
    <w:rsid w:val="00CF310D"/>
    <w:rsid w:val="00CF65EC"/>
    <w:rsid w:val="00D00BB4"/>
    <w:rsid w:val="00D077D2"/>
    <w:rsid w:val="00D20971"/>
    <w:rsid w:val="00DA171C"/>
    <w:rsid w:val="00DA3E6E"/>
    <w:rsid w:val="00DA568A"/>
    <w:rsid w:val="00DE2CB7"/>
    <w:rsid w:val="00E13EA9"/>
    <w:rsid w:val="00E1417B"/>
    <w:rsid w:val="00E2087F"/>
    <w:rsid w:val="00E73B79"/>
    <w:rsid w:val="00E75779"/>
    <w:rsid w:val="00E8314C"/>
    <w:rsid w:val="00E92828"/>
    <w:rsid w:val="00E94562"/>
    <w:rsid w:val="00ED0280"/>
    <w:rsid w:val="00EE5772"/>
    <w:rsid w:val="00F050A6"/>
    <w:rsid w:val="00F87D18"/>
    <w:rsid w:val="00F948F2"/>
    <w:rsid w:val="00FB7D72"/>
    <w:rsid w:val="00FD1827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4E00"/>
    <w:pPr>
      <w:keepNext/>
      <w:pageBreakBefore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27B"/>
    <w:pPr>
      <w:spacing w:after="100"/>
    </w:pPr>
  </w:style>
  <w:style w:type="character" w:styleId="a4">
    <w:name w:val="Hyperlink"/>
    <w:basedOn w:val="a0"/>
    <w:rsid w:val="002712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7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6B4E00"/>
    <w:rPr>
      <w:rFonts w:ascii="Arial" w:eastAsia="Times New Roman" w:hAnsi="Arial" w:cs="Times New Roman"/>
      <w:b/>
      <w:kern w:val="28"/>
      <w:sz w:val="32"/>
      <w:szCs w:val="20"/>
      <w:lang w:val="ru-RU"/>
    </w:rPr>
  </w:style>
  <w:style w:type="character" w:styleId="a7">
    <w:name w:val="footnote reference"/>
    <w:basedOn w:val="a0"/>
    <w:semiHidden/>
    <w:rsid w:val="006B4E00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3F2E50"/>
  </w:style>
  <w:style w:type="paragraph" w:styleId="a9">
    <w:name w:val="header"/>
    <w:basedOn w:val="a"/>
    <w:link w:val="aa"/>
    <w:uiPriority w:val="99"/>
    <w:semiHidden/>
    <w:unhideWhenUsed/>
    <w:rsid w:val="003F2E50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F2E50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2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690CFD"/>
    <w:pPr>
      <w:ind w:left="720"/>
      <w:contextualSpacing/>
    </w:pPr>
  </w:style>
  <w:style w:type="character" w:customStyle="1" w:styleId="Bodytext">
    <w:name w:val="Body text"/>
    <w:basedOn w:val="a0"/>
    <w:link w:val="Bodytext1"/>
    <w:uiPriority w:val="99"/>
    <w:rsid w:val="000D21EF"/>
    <w:rPr>
      <w:rFonts w:ascii="Times New Roman" w:hAnsi="Times New Roman" w:cs="Times New Roman"/>
      <w:shd w:val="clear" w:color="auto" w:fill="FFFFFF"/>
    </w:rPr>
  </w:style>
  <w:style w:type="character" w:customStyle="1" w:styleId="Bodytext13">
    <w:name w:val="Body text (13)"/>
    <w:basedOn w:val="a0"/>
    <w:link w:val="Bodytext131"/>
    <w:uiPriority w:val="99"/>
    <w:rsid w:val="000D21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aliases w:val="Italic53"/>
    <w:basedOn w:val="Bodytext"/>
    <w:uiPriority w:val="99"/>
    <w:rsid w:val="000D21EF"/>
    <w:rPr>
      <w:b/>
      <w:bCs/>
      <w:i/>
      <w:iCs/>
    </w:rPr>
  </w:style>
  <w:style w:type="character" w:customStyle="1" w:styleId="Bodytext21">
    <w:name w:val="Body text (21)"/>
    <w:basedOn w:val="a0"/>
    <w:link w:val="Bodytext211"/>
    <w:uiPriority w:val="99"/>
    <w:rsid w:val="000D21E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1Italic">
    <w:name w:val="Body text (21) + Italic"/>
    <w:basedOn w:val="Bodytext21"/>
    <w:uiPriority w:val="99"/>
    <w:rsid w:val="000D21EF"/>
    <w:rPr>
      <w:i/>
      <w:iCs/>
    </w:rPr>
  </w:style>
  <w:style w:type="character" w:customStyle="1" w:styleId="Bodytext23">
    <w:name w:val="Body text (23)"/>
    <w:basedOn w:val="a0"/>
    <w:link w:val="Bodytext231"/>
    <w:uiPriority w:val="99"/>
    <w:rsid w:val="000D21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Italic">
    <w:name w:val="Body text (13) + Italic"/>
    <w:basedOn w:val="Bodytext13"/>
    <w:uiPriority w:val="99"/>
    <w:rsid w:val="000D21EF"/>
    <w:rPr>
      <w:i/>
      <w:iCs/>
    </w:rPr>
  </w:style>
  <w:style w:type="character" w:customStyle="1" w:styleId="Bodytext21Arial">
    <w:name w:val="Body text (21) + Arial"/>
    <w:aliases w:val="14 pt,Not Bold8"/>
    <w:basedOn w:val="Bodytext21"/>
    <w:uiPriority w:val="99"/>
    <w:rsid w:val="000D21EF"/>
    <w:rPr>
      <w:rFonts w:ascii="Arial" w:hAnsi="Arial" w:cs="Arial"/>
      <w:sz w:val="28"/>
      <w:szCs w:val="28"/>
    </w:rPr>
  </w:style>
  <w:style w:type="character" w:customStyle="1" w:styleId="Bodytext9pt">
    <w:name w:val="Body text + 9 pt"/>
    <w:basedOn w:val="Bodytext"/>
    <w:uiPriority w:val="99"/>
    <w:rsid w:val="000D21EF"/>
    <w:rPr>
      <w:sz w:val="18"/>
      <w:szCs w:val="18"/>
      <w:lang w:val="de-DE" w:eastAsia="de-DE"/>
    </w:rPr>
  </w:style>
  <w:style w:type="character" w:customStyle="1" w:styleId="Heading12">
    <w:name w:val="Heading #1 (2)"/>
    <w:basedOn w:val="a0"/>
    <w:link w:val="Heading121"/>
    <w:uiPriority w:val="99"/>
    <w:rsid w:val="000D21EF"/>
    <w:rPr>
      <w:rFonts w:ascii="Times New Roman" w:hAnsi="Times New Roman" w:cs="Times New Roman"/>
      <w:shd w:val="clear" w:color="auto" w:fill="FFFFFF"/>
    </w:rPr>
  </w:style>
  <w:style w:type="character" w:customStyle="1" w:styleId="Bodytext2311pt">
    <w:name w:val="Body text (23) + 11 pt"/>
    <w:aliases w:val="Italic29"/>
    <w:basedOn w:val="Bodytext23"/>
    <w:uiPriority w:val="99"/>
    <w:rsid w:val="000D21EF"/>
    <w:rPr>
      <w:i/>
      <w:iCs/>
      <w:sz w:val="22"/>
      <w:szCs w:val="22"/>
    </w:rPr>
  </w:style>
  <w:style w:type="character" w:customStyle="1" w:styleId="Bodytext37">
    <w:name w:val="Body text (37)"/>
    <w:basedOn w:val="a0"/>
    <w:link w:val="Bodytext371"/>
    <w:uiPriority w:val="99"/>
    <w:rsid w:val="000D21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711pt">
    <w:name w:val="Body text (37) + 11 pt"/>
    <w:aliases w:val="Italic28"/>
    <w:basedOn w:val="Bodytext37"/>
    <w:uiPriority w:val="99"/>
    <w:rsid w:val="000D21EF"/>
    <w:rPr>
      <w:i/>
      <w:iCs/>
      <w:sz w:val="22"/>
      <w:szCs w:val="22"/>
    </w:rPr>
  </w:style>
  <w:style w:type="character" w:customStyle="1" w:styleId="Bodytext1311pt5">
    <w:name w:val="Body text (13) + 11 pt5"/>
    <w:aliases w:val="Italic27"/>
    <w:basedOn w:val="Bodytext13"/>
    <w:uiPriority w:val="99"/>
    <w:rsid w:val="000D21EF"/>
    <w:rPr>
      <w:i/>
      <w:iCs/>
      <w:sz w:val="22"/>
      <w:szCs w:val="22"/>
    </w:rPr>
  </w:style>
  <w:style w:type="character" w:customStyle="1" w:styleId="Bodytext1311pt4">
    <w:name w:val="Body text (13) + 11 pt4"/>
    <w:aliases w:val="Italic26"/>
    <w:basedOn w:val="Bodytext13"/>
    <w:uiPriority w:val="99"/>
    <w:rsid w:val="000D21EF"/>
    <w:rPr>
      <w:i/>
      <w:iCs/>
      <w:sz w:val="22"/>
      <w:szCs w:val="22"/>
    </w:rPr>
  </w:style>
  <w:style w:type="paragraph" w:customStyle="1" w:styleId="Bodytext1">
    <w:name w:val="Body text1"/>
    <w:basedOn w:val="a"/>
    <w:link w:val="Bodytext"/>
    <w:uiPriority w:val="99"/>
    <w:rsid w:val="000D21EF"/>
    <w:pPr>
      <w:shd w:val="clear" w:color="auto" w:fill="FFFFFF"/>
      <w:spacing w:before="900" w:beforeAutospacing="0" w:after="720" w:afterAutospacing="0" w:line="240" w:lineRule="exact"/>
      <w:ind w:firstLine="520"/>
      <w:jc w:val="both"/>
    </w:pPr>
    <w:rPr>
      <w:rFonts w:eastAsiaTheme="minorHAnsi"/>
      <w:sz w:val="22"/>
      <w:szCs w:val="22"/>
      <w:lang w:val="en-US" w:eastAsia="en-US"/>
    </w:rPr>
  </w:style>
  <w:style w:type="paragraph" w:customStyle="1" w:styleId="Bodytext131">
    <w:name w:val="Body text (13)1"/>
    <w:basedOn w:val="a"/>
    <w:link w:val="Bodytext13"/>
    <w:uiPriority w:val="99"/>
    <w:rsid w:val="000D21EF"/>
    <w:pPr>
      <w:shd w:val="clear" w:color="auto" w:fill="FFFFFF"/>
      <w:spacing w:before="0" w:beforeAutospacing="0" w:afterAutospacing="0" w:line="424" w:lineRule="exact"/>
      <w:ind w:firstLine="580"/>
      <w:jc w:val="both"/>
    </w:pPr>
    <w:rPr>
      <w:rFonts w:eastAsiaTheme="minorHAnsi"/>
      <w:b/>
      <w:bCs/>
      <w:sz w:val="26"/>
      <w:szCs w:val="26"/>
      <w:lang w:val="en-US" w:eastAsia="en-US"/>
    </w:rPr>
  </w:style>
  <w:style w:type="paragraph" w:customStyle="1" w:styleId="Bodytext211">
    <w:name w:val="Body text (21)1"/>
    <w:basedOn w:val="a"/>
    <w:link w:val="Bodytext21"/>
    <w:uiPriority w:val="99"/>
    <w:rsid w:val="000D21EF"/>
    <w:pPr>
      <w:shd w:val="clear" w:color="auto" w:fill="FFFFFF"/>
      <w:spacing w:before="0" w:beforeAutospacing="0" w:afterAutospacing="0" w:line="396" w:lineRule="exact"/>
      <w:ind w:firstLine="540"/>
      <w:jc w:val="both"/>
    </w:pPr>
    <w:rPr>
      <w:rFonts w:eastAsiaTheme="minorHAnsi"/>
      <w:b/>
      <w:bCs/>
      <w:sz w:val="22"/>
      <w:szCs w:val="22"/>
      <w:lang w:val="en-US" w:eastAsia="en-US"/>
    </w:rPr>
  </w:style>
  <w:style w:type="paragraph" w:customStyle="1" w:styleId="Bodytext231">
    <w:name w:val="Body text (23)1"/>
    <w:basedOn w:val="a"/>
    <w:link w:val="Bodytext23"/>
    <w:uiPriority w:val="99"/>
    <w:rsid w:val="000D21EF"/>
    <w:pPr>
      <w:shd w:val="clear" w:color="auto" w:fill="FFFFFF"/>
      <w:spacing w:before="0" w:beforeAutospacing="0" w:afterAutospacing="0" w:line="453" w:lineRule="exact"/>
      <w:ind w:firstLine="0"/>
      <w:jc w:val="both"/>
    </w:pPr>
    <w:rPr>
      <w:rFonts w:eastAsiaTheme="minorHAnsi"/>
      <w:b/>
      <w:bCs/>
      <w:sz w:val="26"/>
      <w:szCs w:val="26"/>
      <w:lang w:val="en-US" w:eastAsia="en-US"/>
    </w:rPr>
  </w:style>
  <w:style w:type="paragraph" w:customStyle="1" w:styleId="Heading121">
    <w:name w:val="Heading #1 (2)1"/>
    <w:basedOn w:val="a"/>
    <w:link w:val="Heading12"/>
    <w:uiPriority w:val="99"/>
    <w:rsid w:val="000D21EF"/>
    <w:pPr>
      <w:shd w:val="clear" w:color="auto" w:fill="FFFFFF"/>
      <w:spacing w:before="0" w:beforeAutospacing="0" w:afterAutospacing="0" w:line="398" w:lineRule="exact"/>
      <w:ind w:firstLine="580"/>
      <w:jc w:val="both"/>
      <w:outlineLvl w:val="0"/>
    </w:pPr>
    <w:rPr>
      <w:rFonts w:eastAsiaTheme="minorHAnsi"/>
      <w:sz w:val="22"/>
      <w:szCs w:val="22"/>
      <w:lang w:val="en-US" w:eastAsia="en-US"/>
    </w:rPr>
  </w:style>
  <w:style w:type="paragraph" w:customStyle="1" w:styleId="Bodytext371">
    <w:name w:val="Body text (37)1"/>
    <w:basedOn w:val="a"/>
    <w:link w:val="Bodytext37"/>
    <w:uiPriority w:val="99"/>
    <w:rsid w:val="000D21EF"/>
    <w:pPr>
      <w:shd w:val="clear" w:color="auto" w:fill="FFFFFF"/>
      <w:spacing w:before="0" w:beforeAutospacing="0" w:afterAutospacing="0" w:line="403" w:lineRule="exact"/>
      <w:ind w:firstLine="0"/>
      <w:jc w:val="right"/>
    </w:pPr>
    <w:rPr>
      <w:rFonts w:eastAsiaTheme="minorHAnsi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2848-10F6-415F-BEFF-77F5147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37</cp:revision>
  <dcterms:created xsi:type="dcterms:W3CDTF">2009-02-16T08:43:00Z</dcterms:created>
  <dcterms:modified xsi:type="dcterms:W3CDTF">2013-10-14T05:57:00Z</dcterms:modified>
</cp:coreProperties>
</file>