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E9" w:rsidRDefault="00D20500" w:rsidP="00D20500">
      <w:pPr>
        <w:jc w:val="left"/>
        <w:rPr>
          <w:rFonts w:ascii="Times New Roman" w:hAnsi="Times New Roman"/>
          <w:b/>
          <w:sz w:val="28"/>
          <w:szCs w:val="28"/>
        </w:rPr>
      </w:pPr>
      <w:r>
        <w:rPr>
          <w:rFonts w:ascii="Times New Roman" w:hAnsi="Times New Roman"/>
          <w:bCs/>
          <w:sz w:val="28"/>
          <w:szCs w:val="28"/>
        </w:rPr>
        <w:t>УДК 347.783</w:t>
      </w:r>
      <w:r w:rsidR="00B04E39">
        <w:rPr>
          <w:rFonts w:ascii="Times New Roman" w:hAnsi="Times New Roman"/>
          <w:sz w:val="28"/>
          <w:szCs w:val="28"/>
        </w:rPr>
        <w:t xml:space="preserve">                                                                                       </w:t>
      </w:r>
      <w:r w:rsidR="00CC33E9">
        <w:rPr>
          <w:rFonts w:ascii="Times New Roman" w:hAnsi="Times New Roman"/>
          <w:b/>
          <w:sz w:val="28"/>
          <w:szCs w:val="28"/>
        </w:rPr>
        <w:t>Омельченко Г. В.</w:t>
      </w:r>
    </w:p>
    <w:p w:rsidR="00CC33E9" w:rsidRDefault="00D20500" w:rsidP="00CC33E9">
      <w:pPr>
        <w:jc w:val="right"/>
        <w:rPr>
          <w:rFonts w:ascii="Times New Roman" w:hAnsi="Times New Roman"/>
          <w:sz w:val="28"/>
          <w:szCs w:val="28"/>
        </w:rPr>
      </w:pPr>
      <w:r>
        <w:rPr>
          <w:rFonts w:ascii="Times New Roman" w:hAnsi="Times New Roman"/>
          <w:sz w:val="28"/>
          <w:szCs w:val="28"/>
        </w:rPr>
        <w:t>провідний фахівець</w:t>
      </w:r>
      <w:r w:rsidR="00CC33E9" w:rsidRPr="00CC33E9">
        <w:rPr>
          <w:rFonts w:ascii="Times New Roman" w:hAnsi="Times New Roman"/>
          <w:sz w:val="28"/>
          <w:szCs w:val="28"/>
        </w:rPr>
        <w:t>,</w:t>
      </w:r>
    </w:p>
    <w:p w:rsidR="00EF14E7" w:rsidRPr="00CC33E9" w:rsidRDefault="00EF14E7" w:rsidP="00CC33E9">
      <w:pPr>
        <w:jc w:val="right"/>
        <w:rPr>
          <w:rFonts w:ascii="Times New Roman" w:hAnsi="Times New Roman"/>
          <w:sz w:val="28"/>
          <w:szCs w:val="28"/>
        </w:rPr>
      </w:pPr>
      <w:r>
        <w:rPr>
          <w:rFonts w:ascii="Times New Roman" w:hAnsi="Times New Roman"/>
          <w:sz w:val="28"/>
          <w:szCs w:val="28"/>
        </w:rPr>
        <w:t>Юридичний інститут,</w:t>
      </w:r>
    </w:p>
    <w:p w:rsidR="00CC33E9" w:rsidRDefault="00CC33E9" w:rsidP="00CC33E9">
      <w:pPr>
        <w:jc w:val="right"/>
        <w:rPr>
          <w:rFonts w:ascii="Times New Roman" w:hAnsi="Times New Roman"/>
          <w:sz w:val="28"/>
          <w:szCs w:val="28"/>
        </w:rPr>
      </w:pPr>
      <w:r w:rsidRPr="00CC33E9">
        <w:rPr>
          <w:rFonts w:ascii="Times New Roman" w:hAnsi="Times New Roman"/>
          <w:sz w:val="28"/>
          <w:szCs w:val="28"/>
        </w:rPr>
        <w:t>Національний авіаційний університет, м. Київ</w:t>
      </w:r>
    </w:p>
    <w:p w:rsidR="00D20500" w:rsidRDefault="00D20500" w:rsidP="00CC33E9">
      <w:pPr>
        <w:jc w:val="right"/>
        <w:rPr>
          <w:rFonts w:ascii="Times New Roman" w:hAnsi="Times New Roman"/>
          <w:b/>
          <w:sz w:val="28"/>
          <w:szCs w:val="28"/>
        </w:rPr>
      </w:pPr>
      <w:r>
        <w:rPr>
          <w:rFonts w:ascii="Times New Roman" w:hAnsi="Times New Roman"/>
          <w:b/>
          <w:sz w:val="28"/>
          <w:szCs w:val="28"/>
        </w:rPr>
        <w:t xml:space="preserve">Вітковська Ю. В., </w:t>
      </w:r>
    </w:p>
    <w:p w:rsidR="00D20500" w:rsidRDefault="00D20500" w:rsidP="00CC33E9">
      <w:pPr>
        <w:jc w:val="right"/>
        <w:rPr>
          <w:rFonts w:ascii="Times New Roman" w:hAnsi="Times New Roman"/>
          <w:sz w:val="28"/>
          <w:szCs w:val="28"/>
        </w:rPr>
      </w:pPr>
      <w:r>
        <w:rPr>
          <w:rFonts w:ascii="Times New Roman" w:hAnsi="Times New Roman"/>
          <w:sz w:val="28"/>
          <w:szCs w:val="28"/>
        </w:rPr>
        <w:t>с</w:t>
      </w:r>
      <w:r w:rsidRPr="00D20500">
        <w:rPr>
          <w:rFonts w:ascii="Times New Roman" w:hAnsi="Times New Roman"/>
          <w:sz w:val="28"/>
          <w:szCs w:val="28"/>
        </w:rPr>
        <w:t>тудентка,</w:t>
      </w:r>
    </w:p>
    <w:p w:rsidR="00EF14E7" w:rsidRPr="00D20500" w:rsidRDefault="00EF14E7" w:rsidP="00EF14E7">
      <w:pPr>
        <w:jc w:val="right"/>
        <w:rPr>
          <w:rFonts w:ascii="Times New Roman" w:hAnsi="Times New Roman"/>
          <w:sz w:val="28"/>
          <w:szCs w:val="28"/>
        </w:rPr>
      </w:pPr>
      <w:r>
        <w:rPr>
          <w:rFonts w:ascii="Times New Roman" w:hAnsi="Times New Roman"/>
          <w:sz w:val="28"/>
          <w:szCs w:val="28"/>
        </w:rPr>
        <w:t>Юридичний інститут,</w:t>
      </w:r>
    </w:p>
    <w:p w:rsidR="00D20500" w:rsidRPr="00D20500" w:rsidRDefault="00D20500" w:rsidP="00CC33E9">
      <w:pPr>
        <w:jc w:val="right"/>
        <w:rPr>
          <w:rFonts w:ascii="Times New Roman" w:hAnsi="Times New Roman"/>
          <w:b/>
          <w:sz w:val="28"/>
          <w:szCs w:val="28"/>
        </w:rPr>
      </w:pPr>
      <w:r w:rsidRPr="00CC33E9">
        <w:rPr>
          <w:rFonts w:ascii="Times New Roman" w:hAnsi="Times New Roman"/>
          <w:sz w:val="28"/>
          <w:szCs w:val="28"/>
        </w:rPr>
        <w:t>Національний авіаційний університет, м. Київ</w:t>
      </w:r>
    </w:p>
    <w:p w:rsidR="004B179E" w:rsidRDefault="00D20500" w:rsidP="00BC5997">
      <w:pPr>
        <w:spacing w:before="120" w:after="120"/>
        <w:jc w:val="center"/>
        <w:rPr>
          <w:rFonts w:ascii="Times New Roman" w:hAnsi="Times New Roman"/>
          <w:caps/>
          <w:sz w:val="28"/>
          <w:szCs w:val="28"/>
        </w:rPr>
      </w:pPr>
      <w:r>
        <w:rPr>
          <w:rFonts w:ascii="Times New Roman" w:hAnsi="Times New Roman"/>
          <w:caps/>
          <w:sz w:val="28"/>
          <w:szCs w:val="28"/>
        </w:rPr>
        <w:t>ФОТОГРАФІЧНИЙ ТВІР В СИСТЕМІ ОБ’ЄКТІВ АВТОРСЬКОГО ПРАВА</w:t>
      </w:r>
    </w:p>
    <w:p w:rsidR="00635080" w:rsidRDefault="00D20500" w:rsidP="00D20500">
      <w:pPr>
        <w:spacing w:line="360" w:lineRule="auto"/>
        <w:ind w:firstLine="567"/>
        <w:rPr>
          <w:rFonts w:ascii="Times New Roman" w:hAnsi="Times New Roman"/>
          <w:sz w:val="28"/>
          <w:szCs w:val="28"/>
        </w:rPr>
      </w:pPr>
      <w:r>
        <w:rPr>
          <w:rFonts w:ascii="Times New Roman" w:hAnsi="Times New Roman"/>
          <w:sz w:val="28"/>
          <w:szCs w:val="28"/>
        </w:rPr>
        <w:t xml:space="preserve">Відсутність чіткого доктринального та законодавчого визначення ряду основних понять у сфері авторського права на фотографічний твори oбумовлює науковий, практичний інтерес до </w:t>
      </w:r>
      <w:r w:rsidR="00F468AC" w:rsidRPr="00DB3D4C">
        <w:rPr>
          <w:rFonts w:ascii="Times New Roman" w:hAnsi="Times New Roman"/>
          <w:sz w:val="28"/>
          <w:szCs w:val="28"/>
        </w:rPr>
        <w:t>вітчизнян</w:t>
      </w:r>
      <w:r w:rsidR="00F468AC">
        <w:rPr>
          <w:rFonts w:ascii="Times New Roman" w:hAnsi="Times New Roman"/>
          <w:sz w:val="28"/>
          <w:szCs w:val="28"/>
        </w:rPr>
        <w:t>ого</w:t>
      </w:r>
      <w:r w:rsidR="00F468AC" w:rsidRPr="00FA494F">
        <w:rPr>
          <w:rFonts w:ascii="Times New Roman" w:hAnsi="Times New Roman"/>
          <w:sz w:val="28"/>
          <w:szCs w:val="28"/>
        </w:rPr>
        <w:t xml:space="preserve"> законодавств</w:t>
      </w:r>
      <w:r w:rsidR="00F468AC">
        <w:rPr>
          <w:rFonts w:ascii="Times New Roman" w:hAnsi="Times New Roman"/>
          <w:sz w:val="28"/>
          <w:szCs w:val="28"/>
        </w:rPr>
        <w:t>а</w:t>
      </w:r>
      <w:r w:rsidR="00F468AC" w:rsidRPr="00FA494F">
        <w:rPr>
          <w:rFonts w:ascii="Times New Roman" w:hAnsi="Times New Roman"/>
          <w:sz w:val="28"/>
          <w:szCs w:val="28"/>
        </w:rPr>
        <w:t xml:space="preserve"> </w:t>
      </w:r>
      <w:r w:rsidR="00F468AC">
        <w:rPr>
          <w:rFonts w:ascii="Times New Roman" w:hAnsi="Times New Roman"/>
          <w:sz w:val="28"/>
          <w:szCs w:val="28"/>
        </w:rPr>
        <w:t xml:space="preserve">та наукових джерел, що регламентують зміст </w:t>
      </w:r>
      <w:r w:rsidR="00F468AC" w:rsidRPr="00FA494F">
        <w:rPr>
          <w:rFonts w:ascii="Times New Roman" w:hAnsi="Times New Roman"/>
          <w:sz w:val="28"/>
          <w:szCs w:val="28"/>
        </w:rPr>
        <w:t>охорон</w:t>
      </w:r>
      <w:r w:rsidR="00F468AC">
        <w:rPr>
          <w:rFonts w:ascii="Times New Roman" w:hAnsi="Times New Roman"/>
          <w:sz w:val="28"/>
          <w:szCs w:val="28"/>
        </w:rPr>
        <w:t>и</w:t>
      </w:r>
      <w:r w:rsidR="00F468AC" w:rsidRPr="00FA494F">
        <w:rPr>
          <w:rFonts w:ascii="Times New Roman" w:hAnsi="Times New Roman"/>
          <w:sz w:val="28"/>
          <w:szCs w:val="28"/>
        </w:rPr>
        <w:t xml:space="preserve"> прав на фотографі</w:t>
      </w:r>
      <w:r w:rsidR="00F468AC">
        <w:rPr>
          <w:rFonts w:ascii="Times New Roman" w:hAnsi="Times New Roman"/>
          <w:sz w:val="28"/>
          <w:szCs w:val="28"/>
        </w:rPr>
        <w:t>чні твори</w:t>
      </w:r>
      <w:r w:rsidR="00F468AC" w:rsidRPr="00FA494F">
        <w:rPr>
          <w:rFonts w:ascii="Times New Roman" w:hAnsi="Times New Roman"/>
          <w:sz w:val="28"/>
          <w:szCs w:val="28"/>
        </w:rPr>
        <w:t>.</w:t>
      </w:r>
      <w:r w:rsidR="009E4940">
        <w:rPr>
          <w:rFonts w:ascii="Times New Roman" w:hAnsi="Times New Roman"/>
          <w:sz w:val="28"/>
          <w:szCs w:val="28"/>
        </w:rPr>
        <w:t xml:space="preserve"> </w:t>
      </w:r>
    </w:p>
    <w:p w:rsidR="00D20500" w:rsidRDefault="009E4940" w:rsidP="00D20500">
      <w:pPr>
        <w:spacing w:line="360" w:lineRule="auto"/>
        <w:ind w:firstLine="567"/>
        <w:rPr>
          <w:rFonts w:ascii="Times New Roman" w:hAnsi="Times New Roman" w:cs="Times New Roman"/>
          <w:color w:val="000000"/>
          <w:sz w:val="28"/>
          <w:szCs w:val="28"/>
        </w:rPr>
      </w:pPr>
      <w:r w:rsidRPr="00306C27">
        <w:rPr>
          <w:rFonts w:ascii="Times New Roman" w:hAnsi="Times New Roman"/>
          <w:sz w:val="28"/>
          <w:szCs w:val="28"/>
        </w:rPr>
        <w:t xml:space="preserve">У науковій літературі останнім часом приділяється достатньо уваги </w:t>
      </w:r>
      <w:r>
        <w:rPr>
          <w:rFonts w:ascii="Times New Roman" w:hAnsi="Times New Roman"/>
          <w:sz w:val="28"/>
          <w:szCs w:val="28"/>
        </w:rPr>
        <w:t>характеристиці</w:t>
      </w:r>
      <w:r w:rsidRPr="00306C27">
        <w:rPr>
          <w:rFonts w:ascii="Times New Roman" w:hAnsi="Times New Roman"/>
          <w:sz w:val="28"/>
          <w:szCs w:val="28"/>
        </w:rPr>
        <w:t xml:space="preserve"> фотографічних творів як об'єктів авторського права, реалізації прав на фотографічний</w:t>
      </w:r>
      <w:r w:rsidRPr="00DD10CA">
        <w:rPr>
          <w:rFonts w:ascii="Times New Roman" w:hAnsi="Times New Roman"/>
          <w:sz w:val="28"/>
          <w:szCs w:val="28"/>
        </w:rPr>
        <w:t xml:space="preserve"> твір та порядку їх захисту.</w:t>
      </w:r>
      <w:r>
        <w:rPr>
          <w:rFonts w:ascii="Times New Roman" w:hAnsi="Times New Roman"/>
          <w:sz w:val="28"/>
          <w:szCs w:val="28"/>
        </w:rPr>
        <w:t xml:space="preserve"> Проблемою нормативно-правового регулювання є відсутність єдиного доктринального підходу до понятійного апарату в зазначеній сфері.</w:t>
      </w:r>
      <w:r w:rsidR="00C364EA">
        <w:rPr>
          <w:rFonts w:ascii="Times New Roman" w:hAnsi="Times New Roman"/>
          <w:sz w:val="28"/>
          <w:szCs w:val="28"/>
        </w:rPr>
        <w:t xml:space="preserve"> </w:t>
      </w:r>
      <w:r w:rsidR="00CE4FF9">
        <w:rPr>
          <w:rFonts w:ascii="Times New Roman" w:hAnsi="Times New Roman" w:cs="Times New Roman"/>
          <w:color w:val="000000"/>
          <w:sz w:val="28"/>
          <w:szCs w:val="28"/>
        </w:rPr>
        <w:t>У</w:t>
      </w:r>
      <w:r w:rsidR="00C364EA" w:rsidRPr="00C364EA">
        <w:rPr>
          <w:rFonts w:ascii="Times New Roman" w:eastAsia="Calibri" w:hAnsi="Times New Roman" w:cs="Times New Roman"/>
          <w:color w:val="000000"/>
          <w:sz w:val="28"/>
          <w:szCs w:val="28"/>
        </w:rPr>
        <w:t>країнськ</w:t>
      </w:r>
      <w:r w:rsidR="00CE4FF9">
        <w:rPr>
          <w:rFonts w:ascii="Times New Roman" w:hAnsi="Times New Roman" w:cs="Times New Roman"/>
          <w:color w:val="000000"/>
          <w:sz w:val="28"/>
          <w:szCs w:val="28"/>
        </w:rPr>
        <w:t>е</w:t>
      </w:r>
      <w:r w:rsidR="00C364EA" w:rsidRPr="00C364EA">
        <w:rPr>
          <w:rFonts w:ascii="Times New Roman" w:eastAsia="Calibri" w:hAnsi="Times New Roman" w:cs="Times New Roman"/>
          <w:color w:val="000000"/>
          <w:sz w:val="28"/>
          <w:szCs w:val="28"/>
        </w:rPr>
        <w:t xml:space="preserve"> законодавств</w:t>
      </w:r>
      <w:r w:rsidR="00CE4FF9">
        <w:rPr>
          <w:rFonts w:ascii="Times New Roman" w:hAnsi="Times New Roman" w:cs="Times New Roman"/>
          <w:color w:val="000000"/>
          <w:sz w:val="28"/>
          <w:szCs w:val="28"/>
        </w:rPr>
        <w:t>о</w:t>
      </w:r>
      <w:r w:rsidR="00C364EA" w:rsidRPr="00C364EA">
        <w:rPr>
          <w:rFonts w:ascii="Times New Roman" w:eastAsia="Calibri" w:hAnsi="Times New Roman" w:cs="Times New Roman"/>
          <w:color w:val="000000"/>
          <w:sz w:val="28"/>
          <w:szCs w:val="28"/>
        </w:rPr>
        <w:t xml:space="preserve"> </w:t>
      </w:r>
      <w:r w:rsidR="00CE4FF9">
        <w:rPr>
          <w:rFonts w:ascii="Times New Roman" w:hAnsi="Times New Roman" w:cs="Times New Roman"/>
          <w:color w:val="000000"/>
          <w:sz w:val="28"/>
          <w:szCs w:val="28"/>
        </w:rPr>
        <w:t xml:space="preserve">визначає </w:t>
      </w:r>
      <w:r w:rsidR="00C364EA" w:rsidRPr="00C364EA">
        <w:rPr>
          <w:rFonts w:ascii="Times New Roman" w:eastAsia="Calibri" w:hAnsi="Times New Roman" w:cs="Times New Roman"/>
          <w:color w:val="000000"/>
          <w:sz w:val="28"/>
          <w:szCs w:val="28"/>
        </w:rPr>
        <w:t>фотографічний твір охоронювальним об'єктом як твір мистецтва.</w:t>
      </w:r>
    </w:p>
    <w:p w:rsidR="00C364EA" w:rsidRDefault="00C364EA" w:rsidP="00D20500">
      <w:pPr>
        <w:spacing w:line="360" w:lineRule="auto"/>
        <w:ind w:firstLine="567"/>
        <w:rPr>
          <w:rFonts w:ascii="Times New Roman" w:hAnsi="Times New Roman" w:cs="Times New Roman"/>
          <w:color w:val="000000"/>
          <w:sz w:val="28"/>
          <w:szCs w:val="28"/>
        </w:rPr>
      </w:pPr>
      <w:r w:rsidRPr="00C364EA">
        <w:rPr>
          <w:rFonts w:ascii="Times New Roman" w:eastAsia="Calibri" w:hAnsi="Times New Roman" w:cs="Times New Roman"/>
          <w:color w:val="000000"/>
          <w:sz w:val="28"/>
          <w:szCs w:val="28"/>
        </w:rPr>
        <w:t xml:space="preserve">Відповідно до ст. 11 </w:t>
      </w:r>
      <w:r w:rsidR="00CE4FF9" w:rsidRPr="00C364EA">
        <w:rPr>
          <w:rFonts w:ascii="Times New Roman" w:eastAsia="Calibri" w:hAnsi="Times New Roman" w:cs="Times New Roman"/>
          <w:color w:val="000000"/>
          <w:sz w:val="28"/>
          <w:szCs w:val="28"/>
        </w:rPr>
        <w:t xml:space="preserve">Закон </w:t>
      </w:r>
      <w:r w:rsidR="00CE4FF9">
        <w:rPr>
          <w:rFonts w:ascii="Times New Roman" w:hAnsi="Times New Roman" w:cs="Times New Roman"/>
          <w:color w:val="000000"/>
          <w:sz w:val="28"/>
          <w:szCs w:val="28"/>
        </w:rPr>
        <w:t xml:space="preserve">України «Про </w:t>
      </w:r>
      <w:r w:rsidR="00CE4FF9" w:rsidRPr="00FE58B4">
        <w:rPr>
          <w:rFonts w:ascii="Times New Roman" w:eastAsia="Times New Roman" w:hAnsi="Times New Roman"/>
          <w:sz w:val="28"/>
          <w:szCs w:val="28"/>
          <w:lang w:eastAsia="ru-RU"/>
        </w:rPr>
        <w:t>авторське право та суміжні права</w:t>
      </w:r>
      <w:r w:rsidR="00CE4FF9">
        <w:rPr>
          <w:rFonts w:ascii="Times New Roman" w:eastAsia="Times New Roman" w:hAnsi="Times New Roman"/>
          <w:sz w:val="28"/>
          <w:szCs w:val="28"/>
          <w:lang w:eastAsia="ru-RU"/>
        </w:rPr>
        <w:t>»</w:t>
      </w:r>
      <w:r w:rsidRPr="00C364EA">
        <w:rPr>
          <w:rFonts w:ascii="Times New Roman" w:eastAsia="Calibri" w:hAnsi="Times New Roman" w:cs="Times New Roman"/>
          <w:color w:val="000000"/>
          <w:sz w:val="28"/>
          <w:szCs w:val="28"/>
        </w:rPr>
        <w:t>, авторське право на твір виникає в результаті факту його створення. Для виникнення та здійснення авторського права не потрібна реєстрація твору або якесь інше спеціальне його оформлення, а також виконання будь-яких інших формальностей. Автором твору, за відсутності доказів іншого, вважається особа, яка вказана як автор на оригіналі чи екземплярі твору. Це так звана презумпція авторства.</w:t>
      </w:r>
      <w:r>
        <w:rPr>
          <w:rFonts w:ascii="Times New Roman" w:hAnsi="Times New Roman" w:cs="Times New Roman"/>
          <w:color w:val="000000"/>
          <w:sz w:val="28"/>
          <w:szCs w:val="28"/>
        </w:rPr>
        <w:t xml:space="preserve"> </w:t>
      </w:r>
      <w:r w:rsidRPr="00C364EA">
        <w:rPr>
          <w:rFonts w:ascii="Times New Roman" w:eastAsia="Calibri" w:hAnsi="Times New Roman" w:cs="Times New Roman"/>
          <w:color w:val="000000"/>
          <w:sz w:val="28"/>
          <w:szCs w:val="28"/>
        </w:rPr>
        <w:t xml:space="preserve">Виходячи з цього, в авторських правовідносинах необхідно чітко визначити їх суб'єктний склад. До кола суб'єктів правовідносин, пов'язаних із створенням фотографії, як твору, Закон </w:t>
      </w:r>
      <w:r w:rsidR="00CE4FF9">
        <w:rPr>
          <w:rFonts w:ascii="Times New Roman" w:hAnsi="Times New Roman" w:cs="Times New Roman"/>
          <w:color w:val="000000"/>
          <w:sz w:val="28"/>
          <w:szCs w:val="28"/>
        </w:rPr>
        <w:t xml:space="preserve">України «Про </w:t>
      </w:r>
      <w:r w:rsidR="00CE4FF9" w:rsidRPr="00FE58B4">
        <w:rPr>
          <w:rFonts w:ascii="Times New Roman" w:eastAsia="Times New Roman" w:hAnsi="Times New Roman"/>
          <w:sz w:val="28"/>
          <w:szCs w:val="28"/>
          <w:lang w:eastAsia="ru-RU"/>
        </w:rPr>
        <w:t>авторське право та суміжні права</w:t>
      </w:r>
      <w:r w:rsidR="00CE4FF9">
        <w:rPr>
          <w:rFonts w:ascii="Times New Roman" w:eastAsia="Times New Roman" w:hAnsi="Times New Roman"/>
          <w:sz w:val="28"/>
          <w:szCs w:val="28"/>
          <w:lang w:eastAsia="ru-RU"/>
        </w:rPr>
        <w:t>»</w:t>
      </w:r>
      <w:r w:rsidR="00CE4FF9" w:rsidRPr="00C364EA">
        <w:rPr>
          <w:rFonts w:ascii="Times New Roman" w:hAnsi="Times New Roman" w:cs="Times New Roman"/>
          <w:color w:val="000000"/>
          <w:sz w:val="28"/>
          <w:szCs w:val="28"/>
        </w:rPr>
        <w:t xml:space="preserve"> </w:t>
      </w:r>
      <w:r w:rsidRPr="00C364EA">
        <w:rPr>
          <w:rFonts w:ascii="Times New Roman" w:eastAsia="Calibri" w:hAnsi="Times New Roman" w:cs="Times New Roman"/>
          <w:color w:val="000000"/>
          <w:sz w:val="28"/>
          <w:szCs w:val="28"/>
        </w:rPr>
        <w:t>прямо відносить авторів та співавторів. Автором вважається фізична особа, яка створила своєю власною творчою працею твір</w:t>
      </w:r>
      <w:r>
        <w:rPr>
          <w:rFonts w:ascii="Times New Roman" w:hAnsi="Times New Roman" w:cs="Times New Roman"/>
          <w:color w:val="000000"/>
          <w:sz w:val="28"/>
          <w:szCs w:val="28"/>
        </w:rPr>
        <w:t>, а</w:t>
      </w:r>
      <w:r w:rsidRPr="00C364EA">
        <w:rPr>
          <w:rFonts w:ascii="Times New Roman" w:eastAsia="Calibri" w:hAnsi="Times New Roman" w:cs="Times New Roman"/>
          <w:color w:val="000000"/>
          <w:sz w:val="28"/>
          <w:szCs w:val="28"/>
        </w:rPr>
        <w:t xml:space="preserve"> співавторами визнаються особи, загальною творчою працею яких створено твір. Авторське право на такий твір належить усім співавторам незалежно від того, чи є такий твір одним нерозривним цілим чи складається з частин, кожна з яких має самостійне значення. Причому, для виникнення авторських прав у конкретної особи або </w:t>
      </w:r>
      <w:r w:rsidRPr="00C364EA">
        <w:rPr>
          <w:rFonts w:ascii="Times New Roman" w:eastAsia="Calibri" w:hAnsi="Times New Roman" w:cs="Times New Roman"/>
          <w:color w:val="000000"/>
          <w:sz w:val="28"/>
          <w:szCs w:val="28"/>
        </w:rPr>
        <w:lastRenderedPageBreak/>
        <w:t>кількох осіб необхідна наявність тв</w:t>
      </w:r>
      <w:r>
        <w:rPr>
          <w:rFonts w:ascii="Times New Roman" w:hAnsi="Times New Roman" w:cs="Times New Roman"/>
          <w:color w:val="000000"/>
          <w:sz w:val="28"/>
          <w:szCs w:val="28"/>
        </w:rPr>
        <w:t xml:space="preserve">орчого внеску в створений твір. </w:t>
      </w:r>
      <w:r w:rsidRPr="00C364EA">
        <w:rPr>
          <w:rFonts w:ascii="Times New Roman" w:eastAsia="Calibri" w:hAnsi="Times New Roman" w:cs="Times New Roman"/>
          <w:color w:val="000000"/>
          <w:sz w:val="28"/>
          <w:szCs w:val="28"/>
        </w:rPr>
        <w:t>Автор або співавтори фотографії — це первинні суб'єкти авторських правовідносин, яким належить вся сукупність виключних особистих майнових та немайнових прав, наявність або відсутність яких у конкретної особи надає чи не надає їй права використання фотографії</w:t>
      </w:r>
      <w:r w:rsidR="009E056C">
        <w:rPr>
          <w:rFonts w:ascii="Times New Roman" w:eastAsia="Calibri" w:hAnsi="Times New Roman" w:cs="Times New Roman"/>
          <w:color w:val="000000"/>
          <w:sz w:val="28"/>
          <w:szCs w:val="28"/>
        </w:rPr>
        <w:t xml:space="preserve"> </w:t>
      </w:r>
      <w:r w:rsidR="009E056C" w:rsidRPr="007F1857">
        <w:rPr>
          <w:rFonts w:ascii="Times New Roman" w:eastAsia="Times New Roman" w:hAnsi="Times New Roman" w:cs="Times New Roman"/>
          <w:sz w:val="28"/>
          <w:szCs w:val="28"/>
          <w:lang w:eastAsia="ru-RU"/>
        </w:rPr>
        <w:t>[</w:t>
      </w:r>
      <w:r w:rsidR="009E056C">
        <w:rPr>
          <w:rFonts w:ascii="Times New Roman" w:eastAsia="Times New Roman" w:hAnsi="Times New Roman"/>
          <w:sz w:val="28"/>
          <w:szCs w:val="28"/>
          <w:lang w:eastAsia="ru-RU"/>
        </w:rPr>
        <w:t>2</w:t>
      </w:r>
      <w:r w:rsidR="009E056C" w:rsidRPr="007F1857">
        <w:rPr>
          <w:rFonts w:ascii="Times New Roman" w:eastAsia="Times New Roman" w:hAnsi="Times New Roman" w:cs="Times New Roman"/>
          <w:sz w:val="28"/>
          <w:szCs w:val="28"/>
          <w:lang w:eastAsia="ru-RU"/>
        </w:rPr>
        <w:t>]</w:t>
      </w:r>
      <w:r w:rsidRPr="00C364EA">
        <w:rPr>
          <w:rFonts w:ascii="Times New Roman" w:eastAsia="Calibri" w:hAnsi="Times New Roman" w:cs="Times New Roman"/>
          <w:color w:val="000000"/>
          <w:sz w:val="28"/>
          <w:szCs w:val="28"/>
        </w:rPr>
        <w:t>.</w:t>
      </w:r>
    </w:p>
    <w:p w:rsidR="00CE4FF9" w:rsidRPr="009E056C" w:rsidRDefault="00CE4FF9" w:rsidP="009E056C">
      <w:pPr>
        <w:pStyle w:val="ac"/>
        <w:tabs>
          <w:tab w:val="left" w:pos="993"/>
        </w:tabs>
        <w:suppressAutoHyphens/>
        <w:spacing w:before="0" w:beforeAutospacing="0" w:after="0" w:afterAutospacing="0" w:line="360" w:lineRule="auto"/>
        <w:ind w:firstLine="709"/>
        <w:jc w:val="both"/>
        <w:rPr>
          <w:sz w:val="28"/>
          <w:szCs w:val="28"/>
          <w:lang w:val="uk-UA"/>
        </w:rPr>
      </w:pPr>
      <w:r w:rsidRPr="0085092D">
        <w:rPr>
          <w:sz w:val="28"/>
          <w:szCs w:val="28"/>
        </w:rPr>
        <w:t xml:space="preserve">Використовувати фотографічний твір без дозволу власника прав на зображений об'єкт авторського права можна тільки за умови, що такий фотографічний твір було зроблено з метою висвітлення поточних подій в обсязі, виправданому інформаційною метою. Однак і у цьому випадку необхідно зазначати ім'я автора </w:t>
      </w:r>
      <w:r w:rsidRPr="00871E30">
        <w:rPr>
          <w:sz w:val="28"/>
          <w:szCs w:val="28"/>
        </w:rPr>
        <w:t>зображеного твору</w:t>
      </w:r>
      <w:r w:rsidRPr="00871E30">
        <w:rPr>
          <w:sz w:val="28"/>
          <w:szCs w:val="28"/>
          <w:lang w:val="uk-UA"/>
        </w:rPr>
        <w:t>.</w:t>
      </w:r>
      <w:r w:rsidR="009E056C">
        <w:rPr>
          <w:sz w:val="28"/>
          <w:szCs w:val="28"/>
          <w:lang w:val="uk-UA"/>
        </w:rPr>
        <w:t xml:space="preserve"> </w:t>
      </w:r>
      <w:r w:rsidRPr="009E056C">
        <w:rPr>
          <w:sz w:val="28"/>
          <w:szCs w:val="28"/>
          <w:lang w:val="uk-UA"/>
        </w:rPr>
        <w:t xml:space="preserve">Фотографічний твір може містити зображення фізичної особи. Згідно законодавства України, публікування, виконання та розповсюдження твору образотворчого мистецтва, на </w:t>
      </w:r>
      <w:r w:rsidR="009E056C">
        <w:rPr>
          <w:sz w:val="28"/>
          <w:szCs w:val="28"/>
          <w:lang w:val="uk-UA"/>
        </w:rPr>
        <w:t>як</w:t>
      </w:r>
      <w:r w:rsidRPr="009E056C">
        <w:rPr>
          <w:sz w:val="28"/>
          <w:szCs w:val="28"/>
          <w:lang w:val="uk-UA"/>
        </w:rPr>
        <w:t xml:space="preserve">ому міститься зображення фізичної особи, можливе тільки за згоди цієї особи. </w:t>
      </w:r>
      <w:r w:rsidRPr="00871E30">
        <w:rPr>
          <w:sz w:val="28"/>
          <w:szCs w:val="28"/>
        </w:rPr>
        <w:t>Якщо фізична особа позувала фотографу за платню, то такий фотографічний твір може бути використаний без згоди цієї особи</w:t>
      </w:r>
      <w:r w:rsidR="00871E30" w:rsidRPr="00871E30">
        <w:rPr>
          <w:sz w:val="28"/>
          <w:szCs w:val="28"/>
          <w:lang w:val="uk-UA"/>
        </w:rPr>
        <w:t>.</w:t>
      </w:r>
      <w:r w:rsidR="00871E30" w:rsidRPr="00871E30">
        <w:rPr>
          <w:sz w:val="28"/>
          <w:szCs w:val="28"/>
        </w:rPr>
        <w:t xml:space="preserve"> У випадку, коли зйомка фізичної особи здійснювалась відкрито на вулицях, зборах, конференціях, мітингах та інших заходах публічного характеру, вважається, що згода фізичної особи на зйомку отримана</w:t>
      </w:r>
      <w:r w:rsidR="00724B23">
        <w:rPr>
          <w:sz w:val="28"/>
          <w:szCs w:val="28"/>
        </w:rPr>
        <w:t>.</w:t>
      </w:r>
      <w:r w:rsidR="00871E30" w:rsidRPr="00871E30">
        <w:rPr>
          <w:sz w:val="28"/>
          <w:szCs w:val="28"/>
          <w:lang w:val="uk-UA"/>
        </w:rPr>
        <w:t xml:space="preserve"> Особливий правовий статус мають зображення, отримані за допомогою спеціальних технічних пристроїв без участі людини. Такі фотографії позбавлені авторського задуму та творчого характеру лише фіксують дійсність без спроби її інтерпретації. Тому різноманітні метеорологічні знімки, зображення, передані з супутника, не можуть вважатися об’єктами авторського права, що водночас не заважає їм бути власністю організації, що здійснювала зйомку</w:t>
      </w:r>
      <w:r w:rsidR="00984FE0" w:rsidRPr="007F1857">
        <w:rPr>
          <w:sz w:val="28"/>
          <w:szCs w:val="28"/>
          <w:lang w:val="uk-UA"/>
        </w:rPr>
        <w:t>[</w:t>
      </w:r>
      <w:r w:rsidR="00984FE0">
        <w:rPr>
          <w:sz w:val="28"/>
          <w:szCs w:val="28"/>
          <w:lang w:val="uk-UA"/>
        </w:rPr>
        <w:t>3</w:t>
      </w:r>
      <w:r w:rsidR="00984FE0" w:rsidRPr="007F1857">
        <w:rPr>
          <w:sz w:val="28"/>
          <w:szCs w:val="28"/>
          <w:lang w:val="uk-UA"/>
        </w:rPr>
        <w:t>]</w:t>
      </w:r>
      <w:r w:rsidRPr="00984FE0">
        <w:rPr>
          <w:sz w:val="28"/>
          <w:szCs w:val="28"/>
          <w:lang w:val="uk-UA"/>
        </w:rPr>
        <w:t>.</w:t>
      </w:r>
    </w:p>
    <w:p w:rsidR="00E63B4B" w:rsidRDefault="00E63B4B" w:rsidP="00724B23">
      <w:pPr>
        <w:shd w:val="clear" w:color="auto" w:fill="FFFFFF"/>
        <w:spacing w:line="360" w:lineRule="auto"/>
        <w:ind w:firstLine="567"/>
        <w:rPr>
          <w:rFonts w:ascii="Times New Roman" w:hAnsi="Times New Roman" w:cs="Times New Roman"/>
          <w:color w:val="000000"/>
          <w:sz w:val="28"/>
          <w:szCs w:val="28"/>
          <w:shd w:val="clear" w:color="auto" w:fill="FFFFFF"/>
        </w:rPr>
      </w:pPr>
      <w:r w:rsidRPr="00E63B4B">
        <w:rPr>
          <w:rFonts w:ascii="Times New Roman" w:hAnsi="Times New Roman" w:cs="Times New Roman"/>
          <w:color w:val="000000"/>
          <w:sz w:val="28"/>
          <w:szCs w:val="28"/>
          <w:shd w:val="clear" w:color="auto" w:fill="FFFFFF"/>
        </w:rPr>
        <w:t>Особливої уваги заслуговує питання про підтвердження факту створення фотографічного твору, для якого першою об’єктивною формою є цифрова форма.</w:t>
      </w:r>
      <w:r w:rsidRPr="00E63B4B">
        <w:rPr>
          <w:rStyle w:val="apple-converted-space"/>
          <w:rFonts w:ascii="Times New Roman" w:hAnsi="Times New Roman" w:cs="Times New Roman"/>
          <w:color w:val="000000"/>
          <w:sz w:val="28"/>
          <w:szCs w:val="28"/>
          <w:shd w:val="clear" w:color="auto" w:fill="FFFFFF"/>
        </w:rPr>
        <w:t> </w:t>
      </w:r>
      <w:r w:rsidRPr="00E63B4B">
        <w:rPr>
          <w:rFonts w:ascii="Times New Roman" w:hAnsi="Times New Roman" w:cs="Times New Roman"/>
          <w:color w:val="000000"/>
          <w:sz w:val="28"/>
          <w:szCs w:val="28"/>
        </w:rPr>
        <w:br/>
      </w:r>
      <w:r w:rsidRPr="00E63B4B">
        <w:rPr>
          <w:rFonts w:ascii="Times New Roman" w:hAnsi="Times New Roman" w:cs="Times New Roman"/>
          <w:color w:val="000000"/>
          <w:sz w:val="28"/>
          <w:szCs w:val="28"/>
          <w:shd w:val="clear" w:color="auto" w:fill="FFFFFF"/>
        </w:rPr>
        <w:t xml:space="preserve">Так, моментом створення цифрового фотографічного твору є момент створення зображення в електронній формі, яка, як нам відомо, має здатність відтворення і може бути об’єктивною формою твору. Фотографічний твір, який створений в електронній формі, легко піддається порушенням прав авторів, а також стосовно нього проблемним є питання, хто автор такого твору </w:t>
      </w:r>
      <w:r w:rsidRPr="00E63B4B">
        <w:rPr>
          <w:rFonts w:ascii="Times New Roman" w:hAnsi="Times New Roman" w:cs="Times New Roman"/>
          <w:sz w:val="28"/>
          <w:szCs w:val="28"/>
        </w:rPr>
        <w:t>[4]</w:t>
      </w:r>
      <w:r w:rsidRPr="00E63B4B">
        <w:rPr>
          <w:rFonts w:ascii="Times New Roman" w:hAnsi="Times New Roman" w:cs="Times New Roman"/>
          <w:color w:val="000000"/>
          <w:sz w:val="28"/>
          <w:szCs w:val="28"/>
          <w:shd w:val="clear" w:color="auto" w:fill="FFFFFF"/>
        </w:rPr>
        <w:t xml:space="preserve">. </w:t>
      </w:r>
    </w:p>
    <w:p w:rsidR="00C364EA" w:rsidRPr="000148AD" w:rsidRDefault="000148AD" w:rsidP="00724B23">
      <w:pPr>
        <w:shd w:val="clear" w:color="auto" w:fill="FFFFFF"/>
        <w:spacing w:line="360" w:lineRule="auto"/>
        <w:ind w:firstLine="567"/>
        <w:rPr>
          <w:rFonts w:ascii="Times New Roman" w:eastAsia="Times New Roman" w:hAnsi="Times New Roman" w:cs="Times New Roman"/>
          <w:sz w:val="28"/>
          <w:szCs w:val="28"/>
          <w:lang w:val="ru-RU" w:eastAsia="ru-RU"/>
        </w:rPr>
      </w:pPr>
      <w:r w:rsidRPr="00E63B4B">
        <w:rPr>
          <w:rFonts w:ascii="Times New Roman" w:eastAsia="Times New Roman" w:hAnsi="Times New Roman" w:cs="Times New Roman"/>
          <w:sz w:val="28"/>
          <w:szCs w:val="28"/>
          <w:lang w:eastAsia="ru-RU"/>
        </w:rPr>
        <w:lastRenderedPageBreak/>
        <w:t>Значної уваги потребує нормативно-правове регулювання захисту об’єктів інтелектуальної власності, що в силу розвитку технологій, змінюють свою цінність, шляхи реалізації та публікації, до таких, власне, об’єктів можна віднести фотографічні твори.</w:t>
      </w:r>
      <w:r w:rsidR="00724B23" w:rsidRPr="00E63B4B">
        <w:rPr>
          <w:rFonts w:ascii="Times New Roman" w:eastAsia="Times New Roman" w:hAnsi="Times New Roman" w:cs="Times New Roman"/>
          <w:sz w:val="28"/>
          <w:szCs w:val="28"/>
          <w:lang w:eastAsia="ru-RU"/>
        </w:rPr>
        <w:t xml:space="preserve"> </w:t>
      </w:r>
      <w:r w:rsidRPr="0055379F">
        <w:rPr>
          <w:rFonts w:ascii="Times New Roman" w:eastAsia="Times New Roman" w:hAnsi="Times New Roman" w:cs="Times New Roman"/>
          <w:sz w:val="28"/>
          <w:szCs w:val="28"/>
          <w:lang w:val="ru-RU" w:eastAsia="ru-RU"/>
        </w:rPr>
        <w:t>Як свідчить практика, чинне законодавство не завжди в змозі ефективно захистити порушені права на специфічні об’єкти авторського права, а тому потребу</w:t>
      </w:r>
      <w:r w:rsidR="00724B23">
        <w:rPr>
          <w:rFonts w:ascii="Times New Roman" w:eastAsia="Times New Roman" w:hAnsi="Times New Roman" w:cs="Times New Roman"/>
          <w:sz w:val="28"/>
          <w:szCs w:val="28"/>
          <w:lang w:val="ru-RU" w:eastAsia="ru-RU"/>
        </w:rPr>
        <w:t>є</w:t>
      </w:r>
      <w:r w:rsidRPr="0055379F">
        <w:rPr>
          <w:rFonts w:ascii="Times New Roman" w:eastAsia="Times New Roman" w:hAnsi="Times New Roman" w:cs="Times New Roman"/>
          <w:sz w:val="28"/>
          <w:szCs w:val="28"/>
          <w:lang w:val="ru-RU" w:eastAsia="ru-RU"/>
        </w:rPr>
        <w:t xml:space="preserve"> подальшого аналізу</w:t>
      </w:r>
      <w:r w:rsidR="00724B23">
        <w:rPr>
          <w:rFonts w:ascii="Times New Roman" w:eastAsia="Times New Roman" w:hAnsi="Times New Roman" w:cs="Times New Roman"/>
          <w:sz w:val="28"/>
          <w:szCs w:val="28"/>
          <w:lang w:val="ru-RU" w:eastAsia="ru-RU"/>
        </w:rPr>
        <w:t xml:space="preserve"> та</w:t>
      </w:r>
      <w:r w:rsidRPr="0055379F">
        <w:rPr>
          <w:rFonts w:ascii="Times New Roman" w:eastAsia="Times New Roman" w:hAnsi="Times New Roman" w:cs="Times New Roman"/>
          <w:sz w:val="28"/>
          <w:szCs w:val="28"/>
          <w:lang w:val="ru-RU" w:eastAsia="ru-RU"/>
        </w:rPr>
        <w:t xml:space="preserve"> вдосконалення</w:t>
      </w:r>
      <w:r w:rsidR="00984FE0">
        <w:rPr>
          <w:rFonts w:ascii="Times New Roman" w:eastAsia="Times New Roman" w:hAnsi="Times New Roman" w:cs="Times New Roman"/>
          <w:sz w:val="28"/>
          <w:szCs w:val="28"/>
          <w:lang w:val="ru-RU" w:eastAsia="ru-RU"/>
        </w:rPr>
        <w:t xml:space="preserve"> </w:t>
      </w:r>
      <w:r w:rsidR="00984FE0" w:rsidRPr="00984FE0">
        <w:rPr>
          <w:rFonts w:ascii="Times New Roman" w:hAnsi="Times New Roman" w:cs="Times New Roman"/>
          <w:sz w:val="28"/>
          <w:szCs w:val="28"/>
        </w:rPr>
        <w:t>[</w:t>
      </w:r>
      <w:r w:rsidR="00984FE0">
        <w:rPr>
          <w:rFonts w:ascii="Times New Roman" w:hAnsi="Times New Roman" w:cs="Times New Roman"/>
          <w:sz w:val="28"/>
          <w:szCs w:val="28"/>
        </w:rPr>
        <w:t>5</w:t>
      </w:r>
      <w:r w:rsidR="00984FE0" w:rsidRPr="00984FE0">
        <w:rPr>
          <w:rFonts w:ascii="Times New Roman" w:hAnsi="Times New Roman" w:cs="Times New Roman"/>
          <w:sz w:val="28"/>
          <w:szCs w:val="28"/>
        </w:rPr>
        <w:t>]</w:t>
      </w:r>
      <w:r w:rsidRPr="0055379F">
        <w:rPr>
          <w:rFonts w:ascii="Times New Roman" w:eastAsia="Times New Roman" w:hAnsi="Times New Roman" w:cs="Times New Roman"/>
          <w:sz w:val="28"/>
          <w:szCs w:val="28"/>
          <w:lang w:val="ru-RU" w:eastAsia="ru-RU"/>
        </w:rPr>
        <w:t>.</w:t>
      </w:r>
    </w:p>
    <w:p w:rsidR="00234043" w:rsidRDefault="00E63B4B" w:rsidP="00234043">
      <w:pPr>
        <w:spacing w:line="360" w:lineRule="auto"/>
        <w:ind w:firstLine="709"/>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Отже, п</w:t>
      </w:r>
      <w:r w:rsidRPr="00E63B4B">
        <w:rPr>
          <w:rFonts w:ascii="Times New Roman" w:hAnsi="Times New Roman" w:cs="Times New Roman"/>
          <w:color w:val="000000"/>
          <w:sz w:val="28"/>
          <w:szCs w:val="28"/>
          <w:shd w:val="clear" w:color="auto" w:fill="FFFFFF"/>
        </w:rPr>
        <w:t>ідсумовуючи вищезазначене, виникнення авторського права на фотографічний твір розпочинається з моменту його створення, а саме надання твору об’єктивної форми. При цьому для отримання правової охорони твір має відповідати критеріям творчості та оригінальності.</w:t>
      </w:r>
      <w:r>
        <w:rPr>
          <w:rFonts w:ascii="Times New Roman" w:hAnsi="Times New Roman" w:cs="Times New Roman"/>
          <w:color w:val="000000"/>
          <w:sz w:val="28"/>
          <w:szCs w:val="28"/>
          <w:shd w:val="clear" w:color="auto" w:fill="FFFFFF"/>
        </w:rPr>
        <w:t xml:space="preserve"> </w:t>
      </w:r>
      <w:r w:rsidRPr="00E63B4B">
        <w:rPr>
          <w:rFonts w:ascii="Times New Roman" w:hAnsi="Times New Roman" w:cs="Times New Roman"/>
          <w:color w:val="000000"/>
          <w:sz w:val="28"/>
          <w:szCs w:val="28"/>
          <w:shd w:val="clear" w:color="auto" w:fill="FFFFFF"/>
        </w:rPr>
        <w:t>Створення фотографії в об’єктивній формі без дотримання цих ознак не охороняється законом, тому як наслідок авторське право на такі об’єкти не виникає.</w:t>
      </w:r>
      <w:r w:rsidR="00234043">
        <w:rPr>
          <w:rFonts w:ascii="Times New Roman" w:hAnsi="Times New Roman" w:cs="Times New Roman"/>
          <w:color w:val="000000"/>
          <w:sz w:val="28"/>
          <w:szCs w:val="28"/>
          <w:shd w:val="clear" w:color="auto" w:fill="FFFFFF"/>
        </w:rPr>
        <w:t xml:space="preserve"> </w:t>
      </w:r>
      <w:r w:rsidR="00234043">
        <w:rPr>
          <w:rFonts w:ascii="Times New Roman" w:eastAsia="Calibri" w:hAnsi="Times New Roman" w:cs="Times New Roman"/>
          <w:sz w:val="28"/>
        </w:rPr>
        <w:t xml:space="preserve">Сьогодні ще чітко не визначені діючим законодавством деякі основні поняття в сфері охорони прав на фотографічні твори, що значно ускладнює режим їх правової охорони та негативно впливає на формування договірних відносин у сфері використання авторських прав. </w:t>
      </w:r>
      <w:r w:rsidR="00A226BE">
        <w:rPr>
          <w:rFonts w:ascii="Times New Roman" w:eastAsia="Calibri" w:hAnsi="Times New Roman" w:cs="Times New Roman"/>
          <w:sz w:val="28"/>
        </w:rPr>
        <w:t>Усе вищевикладене  свідчить про необхідність у</w:t>
      </w:r>
      <w:r w:rsidR="007619DE">
        <w:rPr>
          <w:rFonts w:ascii="Times New Roman" w:eastAsia="Calibri" w:hAnsi="Times New Roman" w:cs="Times New Roman"/>
          <w:sz w:val="28"/>
        </w:rPr>
        <w:t>досконалення чинного законодавства</w:t>
      </w:r>
      <w:r w:rsidR="00A226BE">
        <w:rPr>
          <w:rFonts w:ascii="Times New Roman" w:eastAsia="Calibri" w:hAnsi="Times New Roman" w:cs="Times New Roman"/>
          <w:sz w:val="28"/>
        </w:rPr>
        <w:t xml:space="preserve">, а також потребу </w:t>
      </w:r>
      <w:r w:rsidR="008239B5">
        <w:rPr>
          <w:rFonts w:ascii="Times New Roman" w:hAnsi="Times New Roman"/>
          <w:sz w:val="28"/>
        </w:rPr>
        <w:t>урегулювати деяк</w:t>
      </w:r>
      <w:r w:rsidR="007619DE">
        <w:rPr>
          <w:rFonts w:ascii="Times New Roman" w:hAnsi="Times New Roman"/>
          <w:sz w:val="28"/>
        </w:rPr>
        <w:t>і</w:t>
      </w:r>
      <w:r w:rsidR="008239B5">
        <w:rPr>
          <w:rFonts w:ascii="Times New Roman" w:hAnsi="Times New Roman"/>
          <w:sz w:val="28"/>
        </w:rPr>
        <w:t xml:space="preserve"> норми </w:t>
      </w:r>
      <w:r w:rsidR="008239B5" w:rsidRPr="007212DF">
        <w:rPr>
          <w:rFonts w:ascii="Times New Roman" w:eastAsia="Calibri" w:hAnsi="Times New Roman" w:cs="Times New Roman"/>
          <w:sz w:val="28"/>
        </w:rPr>
        <w:t>законодавств</w:t>
      </w:r>
      <w:r w:rsidR="008239B5">
        <w:rPr>
          <w:rFonts w:ascii="Times New Roman" w:hAnsi="Times New Roman"/>
          <w:sz w:val="28"/>
        </w:rPr>
        <w:t>а</w:t>
      </w:r>
      <w:r w:rsidR="008239B5" w:rsidRPr="008239B5">
        <w:rPr>
          <w:rFonts w:ascii="Times New Roman" w:hAnsi="Times New Roman"/>
          <w:sz w:val="28"/>
        </w:rPr>
        <w:t xml:space="preserve"> </w:t>
      </w:r>
      <w:r w:rsidR="008239B5" w:rsidRPr="007212DF">
        <w:rPr>
          <w:rFonts w:ascii="Times New Roman" w:eastAsia="Calibri" w:hAnsi="Times New Roman" w:cs="Times New Roman"/>
          <w:sz w:val="28"/>
        </w:rPr>
        <w:t>між собою</w:t>
      </w:r>
      <w:r w:rsidR="008239B5">
        <w:rPr>
          <w:rFonts w:ascii="Times New Roman" w:hAnsi="Times New Roman"/>
          <w:sz w:val="28"/>
        </w:rPr>
        <w:t>,</w:t>
      </w:r>
      <w:r w:rsidR="008239B5" w:rsidRPr="007212DF">
        <w:rPr>
          <w:rFonts w:ascii="Times New Roman" w:eastAsia="Calibri" w:hAnsi="Times New Roman" w:cs="Times New Roman"/>
          <w:sz w:val="28"/>
        </w:rPr>
        <w:t xml:space="preserve"> </w:t>
      </w:r>
      <w:r w:rsidR="008239B5">
        <w:rPr>
          <w:rFonts w:ascii="Times New Roman" w:hAnsi="Times New Roman"/>
          <w:sz w:val="28"/>
        </w:rPr>
        <w:t>усунути</w:t>
      </w:r>
      <w:r w:rsidR="008239B5" w:rsidRPr="007212DF">
        <w:rPr>
          <w:rFonts w:ascii="Times New Roman" w:eastAsia="Calibri" w:hAnsi="Times New Roman" w:cs="Times New Roman"/>
          <w:sz w:val="28"/>
        </w:rPr>
        <w:t xml:space="preserve"> окрем</w:t>
      </w:r>
      <w:r w:rsidR="008239B5">
        <w:rPr>
          <w:rFonts w:ascii="Times New Roman" w:hAnsi="Times New Roman"/>
          <w:sz w:val="28"/>
        </w:rPr>
        <w:t>і</w:t>
      </w:r>
      <w:r w:rsidR="008239B5" w:rsidRPr="007212DF">
        <w:rPr>
          <w:rFonts w:ascii="Times New Roman" w:eastAsia="Calibri" w:hAnsi="Times New Roman" w:cs="Times New Roman"/>
          <w:sz w:val="28"/>
        </w:rPr>
        <w:t xml:space="preserve"> істотн</w:t>
      </w:r>
      <w:r w:rsidR="008239B5">
        <w:rPr>
          <w:rFonts w:ascii="Times New Roman" w:hAnsi="Times New Roman"/>
          <w:sz w:val="28"/>
        </w:rPr>
        <w:t>і</w:t>
      </w:r>
      <w:r w:rsidR="008239B5" w:rsidRPr="007212DF">
        <w:rPr>
          <w:rFonts w:ascii="Times New Roman" w:eastAsia="Calibri" w:hAnsi="Times New Roman" w:cs="Times New Roman"/>
          <w:sz w:val="28"/>
        </w:rPr>
        <w:t xml:space="preserve"> недолік</w:t>
      </w:r>
      <w:r w:rsidR="008239B5">
        <w:rPr>
          <w:rFonts w:ascii="Times New Roman" w:hAnsi="Times New Roman"/>
          <w:sz w:val="28"/>
        </w:rPr>
        <w:t>и</w:t>
      </w:r>
      <w:r w:rsidR="008239B5" w:rsidRPr="007212DF">
        <w:rPr>
          <w:rFonts w:ascii="Times New Roman" w:eastAsia="Calibri" w:hAnsi="Times New Roman" w:cs="Times New Roman"/>
          <w:sz w:val="28"/>
        </w:rPr>
        <w:t>, прогалин</w:t>
      </w:r>
      <w:r w:rsidR="008239B5">
        <w:rPr>
          <w:rFonts w:ascii="Times New Roman" w:hAnsi="Times New Roman"/>
          <w:sz w:val="28"/>
        </w:rPr>
        <w:t>и</w:t>
      </w:r>
      <w:r w:rsidR="008239B5" w:rsidRPr="007212DF">
        <w:rPr>
          <w:rFonts w:ascii="Times New Roman" w:eastAsia="Calibri" w:hAnsi="Times New Roman" w:cs="Times New Roman"/>
          <w:sz w:val="28"/>
        </w:rPr>
        <w:t>, суперечлив</w:t>
      </w:r>
      <w:r w:rsidR="008239B5">
        <w:rPr>
          <w:rFonts w:ascii="Times New Roman" w:hAnsi="Times New Roman"/>
          <w:sz w:val="28"/>
        </w:rPr>
        <w:t>і</w:t>
      </w:r>
      <w:r w:rsidR="008239B5" w:rsidRPr="007212DF">
        <w:rPr>
          <w:rFonts w:ascii="Times New Roman" w:eastAsia="Calibri" w:hAnsi="Times New Roman" w:cs="Times New Roman"/>
          <w:sz w:val="28"/>
        </w:rPr>
        <w:t xml:space="preserve"> положен</w:t>
      </w:r>
      <w:r w:rsidR="008239B5">
        <w:rPr>
          <w:rFonts w:ascii="Times New Roman" w:hAnsi="Times New Roman"/>
          <w:sz w:val="28"/>
        </w:rPr>
        <w:t>ня</w:t>
      </w:r>
      <w:r w:rsidR="008239B5" w:rsidRPr="007212DF">
        <w:rPr>
          <w:rFonts w:ascii="Times New Roman" w:eastAsia="Calibri" w:hAnsi="Times New Roman" w:cs="Times New Roman"/>
          <w:sz w:val="28"/>
        </w:rPr>
        <w:t xml:space="preserve"> тощо</w:t>
      </w:r>
      <w:r w:rsidR="008239B5">
        <w:rPr>
          <w:rFonts w:ascii="Times New Roman" w:hAnsi="Times New Roman"/>
          <w:sz w:val="28"/>
        </w:rPr>
        <w:t>.</w:t>
      </w:r>
    </w:p>
    <w:p w:rsidR="00D60E7D" w:rsidRDefault="00D60E7D" w:rsidP="00B04E39">
      <w:pPr>
        <w:pStyle w:val="31"/>
        <w:spacing w:before="120"/>
        <w:ind w:left="0" w:firstLine="709"/>
        <w:jc w:val="both"/>
        <w:rPr>
          <w:b/>
          <w:i/>
          <w:sz w:val="28"/>
          <w:szCs w:val="28"/>
        </w:rPr>
      </w:pPr>
      <w:r w:rsidRPr="00395822">
        <w:rPr>
          <w:b/>
          <w:i/>
          <w:sz w:val="28"/>
          <w:szCs w:val="28"/>
        </w:rPr>
        <w:t>Література:</w:t>
      </w:r>
    </w:p>
    <w:p w:rsidR="006022D1" w:rsidRPr="00724B23" w:rsidRDefault="008859DA" w:rsidP="007619DE">
      <w:pPr>
        <w:pStyle w:val="31"/>
        <w:numPr>
          <w:ilvl w:val="0"/>
          <w:numId w:val="4"/>
        </w:numPr>
        <w:spacing w:before="120"/>
        <w:ind w:left="426" w:hanging="426"/>
        <w:jc w:val="both"/>
        <w:rPr>
          <w:b/>
          <w:i/>
          <w:sz w:val="28"/>
          <w:szCs w:val="28"/>
        </w:rPr>
      </w:pPr>
      <w:r>
        <w:rPr>
          <w:sz w:val="28"/>
          <w:szCs w:val="28"/>
        </w:rPr>
        <w:t>Про авторське право і суміжні права: Закон України від 23.12.1993 р.  №   3792-ХІІ  // Відомості Верховної Ради України. – 2011. – № 32. – Ст. 314.</w:t>
      </w:r>
    </w:p>
    <w:p w:rsidR="00724B23" w:rsidRPr="008859DA" w:rsidRDefault="002E20C5" w:rsidP="007619DE">
      <w:pPr>
        <w:pStyle w:val="31"/>
        <w:numPr>
          <w:ilvl w:val="0"/>
          <w:numId w:val="4"/>
        </w:numPr>
        <w:spacing w:before="120"/>
        <w:ind w:left="426" w:hanging="426"/>
        <w:jc w:val="both"/>
        <w:rPr>
          <w:b/>
          <w:i/>
          <w:sz w:val="28"/>
          <w:szCs w:val="28"/>
        </w:rPr>
      </w:pPr>
      <w:r>
        <w:rPr>
          <w:sz w:val="28"/>
          <w:szCs w:val="28"/>
        </w:rPr>
        <w:t>Омельчук К. До питання про авторські права на фотографії // К. Омельчук</w:t>
      </w:r>
      <w:r w:rsidR="008859DA">
        <w:rPr>
          <w:rFonts w:ascii="Arial" w:hAnsi="Arial" w:cs="Arial"/>
          <w:color w:val="222222"/>
          <w:shd w:val="clear" w:color="auto" w:fill="FFFFFF"/>
        </w:rPr>
        <w:t xml:space="preserve"> </w:t>
      </w:r>
      <w:r w:rsidR="008859DA">
        <w:rPr>
          <w:color w:val="222222"/>
          <w:sz w:val="28"/>
          <w:szCs w:val="28"/>
          <w:shd w:val="clear" w:color="auto" w:fill="FFFFFF"/>
        </w:rPr>
        <w:t>// Право України</w:t>
      </w:r>
      <w:r w:rsidR="008859DA" w:rsidRPr="008859DA">
        <w:rPr>
          <w:color w:val="222222"/>
          <w:sz w:val="28"/>
          <w:szCs w:val="28"/>
          <w:shd w:val="clear" w:color="auto" w:fill="FFFFFF"/>
        </w:rPr>
        <w:t xml:space="preserve">. </w:t>
      </w:r>
      <w:r w:rsidR="008859DA">
        <w:rPr>
          <w:sz w:val="28"/>
          <w:szCs w:val="28"/>
        </w:rPr>
        <w:t>–</w:t>
      </w:r>
      <w:r w:rsidR="008859DA" w:rsidRPr="008859DA">
        <w:rPr>
          <w:color w:val="222222"/>
          <w:sz w:val="28"/>
          <w:szCs w:val="28"/>
          <w:shd w:val="clear" w:color="auto" w:fill="FFFFFF"/>
        </w:rPr>
        <w:t xml:space="preserve"> 2003. </w:t>
      </w:r>
      <w:r w:rsidR="008859DA">
        <w:rPr>
          <w:sz w:val="28"/>
          <w:szCs w:val="28"/>
        </w:rPr>
        <w:t>–</w:t>
      </w:r>
      <w:r w:rsidR="008859DA" w:rsidRPr="008859DA">
        <w:rPr>
          <w:color w:val="222222"/>
          <w:sz w:val="28"/>
          <w:szCs w:val="28"/>
          <w:shd w:val="clear" w:color="auto" w:fill="FFFFFF"/>
        </w:rPr>
        <w:t xml:space="preserve"> </w:t>
      </w:r>
      <w:r w:rsidR="008859DA">
        <w:rPr>
          <w:color w:val="222222"/>
          <w:sz w:val="28"/>
          <w:szCs w:val="28"/>
          <w:shd w:val="clear" w:color="auto" w:fill="FFFFFF"/>
        </w:rPr>
        <w:t>№</w:t>
      </w:r>
      <w:r w:rsidR="008859DA" w:rsidRPr="008859DA">
        <w:rPr>
          <w:color w:val="222222"/>
          <w:sz w:val="28"/>
          <w:szCs w:val="28"/>
          <w:shd w:val="clear" w:color="auto" w:fill="FFFFFF"/>
        </w:rPr>
        <w:t xml:space="preserve">4. </w:t>
      </w:r>
      <w:r w:rsidR="008859DA">
        <w:rPr>
          <w:sz w:val="28"/>
          <w:szCs w:val="28"/>
        </w:rPr>
        <w:t xml:space="preserve">– </w:t>
      </w:r>
      <w:r w:rsidR="008859DA" w:rsidRPr="008859DA">
        <w:rPr>
          <w:color w:val="222222"/>
          <w:sz w:val="28"/>
          <w:szCs w:val="28"/>
          <w:shd w:val="clear" w:color="auto" w:fill="FFFFFF"/>
        </w:rPr>
        <w:t>С. 75-79.</w:t>
      </w:r>
    </w:p>
    <w:p w:rsidR="002E20C5" w:rsidRPr="00984FE0" w:rsidRDefault="009E056C" w:rsidP="007619DE">
      <w:pPr>
        <w:pStyle w:val="31"/>
        <w:numPr>
          <w:ilvl w:val="0"/>
          <w:numId w:val="4"/>
        </w:numPr>
        <w:spacing w:before="120"/>
        <w:ind w:left="426" w:hanging="426"/>
        <w:jc w:val="both"/>
        <w:rPr>
          <w:b/>
          <w:i/>
          <w:sz w:val="28"/>
          <w:szCs w:val="28"/>
        </w:rPr>
      </w:pPr>
      <w:r>
        <w:rPr>
          <w:sz w:val="28"/>
          <w:szCs w:val="28"/>
        </w:rPr>
        <w:t xml:space="preserve">Фотографічні твори як об’єкти авторського права. </w:t>
      </w:r>
      <w:r w:rsidRPr="00FE58B4">
        <w:rPr>
          <w:sz w:val="28"/>
          <w:szCs w:val="28"/>
        </w:rPr>
        <w:t xml:space="preserve">[Електронний ресурс]. – Режим доступу: </w:t>
      </w:r>
      <w:r w:rsidRPr="009E056C">
        <w:rPr>
          <w:sz w:val="28"/>
          <w:szCs w:val="28"/>
        </w:rPr>
        <w:t>http://knowledge.allbest.ru/law/2c0a65635b2ac68a4c53a</w:t>
      </w:r>
      <w:r w:rsidR="00984FE0">
        <w:rPr>
          <w:sz w:val="28"/>
          <w:szCs w:val="28"/>
        </w:rPr>
        <w:t xml:space="preserve"> </w:t>
      </w:r>
      <w:r w:rsidRPr="009E056C">
        <w:rPr>
          <w:sz w:val="28"/>
          <w:szCs w:val="28"/>
        </w:rPr>
        <w:t>89521206c26_0.html</w:t>
      </w:r>
      <w:r w:rsidR="00984FE0">
        <w:rPr>
          <w:sz w:val="28"/>
          <w:szCs w:val="28"/>
        </w:rPr>
        <w:t>.</w:t>
      </w:r>
    </w:p>
    <w:p w:rsidR="00984FE0" w:rsidRPr="00984FE0" w:rsidRDefault="00E63B4B" w:rsidP="007619DE">
      <w:pPr>
        <w:pStyle w:val="31"/>
        <w:numPr>
          <w:ilvl w:val="0"/>
          <w:numId w:val="4"/>
        </w:numPr>
        <w:spacing w:before="120"/>
        <w:ind w:left="426" w:hanging="426"/>
        <w:jc w:val="both"/>
        <w:rPr>
          <w:b/>
          <w:i/>
          <w:sz w:val="28"/>
          <w:szCs w:val="28"/>
        </w:rPr>
      </w:pPr>
      <w:r>
        <w:rPr>
          <w:sz w:val="28"/>
          <w:szCs w:val="28"/>
        </w:rPr>
        <w:t>Зварич Ж. І. Особливості виникнення авторського права на фотографічні твори</w:t>
      </w:r>
      <w:r w:rsidR="00984FE0">
        <w:rPr>
          <w:sz w:val="28"/>
          <w:szCs w:val="28"/>
        </w:rPr>
        <w:t xml:space="preserve">. </w:t>
      </w:r>
      <w:r w:rsidR="00984FE0" w:rsidRPr="00FE58B4">
        <w:rPr>
          <w:sz w:val="28"/>
          <w:szCs w:val="28"/>
        </w:rPr>
        <w:t>[Електронний ресурс]. – Режим доступу:</w:t>
      </w:r>
      <w:r w:rsidR="00984FE0">
        <w:rPr>
          <w:sz w:val="28"/>
          <w:szCs w:val="28"/>
        </w:rPr>
        <w:t xml:space="preserve"> </w:t>
      </w:r>
      <w:r w:rsidRPr="00E63B4B">
        <w:rPr>
          <w:sz w:val="28"/>
          <w:szCs w:val="28"/>
        </w:rPr>
        <w:t>http://www.lex-line.com.ua/?go=full_article&amp;id=832.</w:t>
      </w:r>
    </w:p>
    <w:p w:rsidR="00984FE0" w:rsidRPr="00984FE0" w:rsidRDefault="00984FE0" w:rsidP="007619DE">
      <w:pPr>
        <w:pStyle w:val="31"/>
        <w:numPr>
          <w:ilvl w:val="0"/>
          <w:numId w:val="4"/>
        </w:numPr>
        <w:spacing w:before="120"/>
        <w:ind w:left="426" w:hanging="426"/>
        <w:jc w:val="both"/>
        <w:rPr>
          <w:b/>
          <w:i/>
          <w:sz w:val="28"/>
          <w:szCs w:val="28"/>
        </w:rPr>
      </w:pPr>
      <w:r>
        <w:rPr>
          <w:sz w:val="28"/>
          <w:szCs w:val="28"/>
        </w:rPr>
        <w:t>Подкоритов О. В. Проблеми захисту фотографічних творів як об’єкту права інтелектуальної власності / О. В. Подкоритов.</w:t>
      </w:r>
      <w:r w:rsidRPr="00984FE0">
        <w:rPr>
          <w:sz w:val="28"/>
          <w:szCs w:val="28"/>
        </w:rPr>
        <w:t xml:space="preserve"> </w:t>
      </w:r>
      <w:r w:rsidRPr="00FE58B4">
        <w:rPr>
          <w:sz w:val="28"/>
          <w:szCs w:val="28"/>
        </w:rPr>
        <w:t>[Електронний ресурс]. – Режим доступу:</w:t>
      </w:r>
      <w:r w:rsidRPr="00984FE0">
        <w:rPr>
          <w:sz w:val="28"/>
          <w:szCs w:val="28"/>
        </w:rPr>
        <w:t xml:space="preserve"> </w:t>
      </w:r>
      <w:hyperlink r:id="rId8" w:history="1">
        <w:r w:rsidRPr="00984FE0">
          <w:rPr>
            <w:rStyle w:val="a6"/>
            <w:color w:val="auto"/>
            <w:sz w:val="28"/>
            <w:szCs w:val="28"/>
            <w:u w:val="none"/>
          </w:rPr>
          <w:t>http://intellect21.cdu.edu.ua/?p=489</w:t>
        </w:r>
      </w:hyperlink>
      <w:r>
        <w:rPr>
          <w:sz w:val="28"/>
          <w:szCs w:val="28"/>
        </w:rPr>
        <w:t>.</w:t>
      </w:r>
    </w:p>
    <w:sectPr w:rsidR="00984FE0" w:rsidRPr="00984FE0" w:rsidSect="00CC33E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7B9" w:rsidRDefault="009447B9" w:rsidP="00C364EA">
      <w:r>
        <w:separator/>
      </w:r>
    </w:p>
  </w:endnote>
  <w:endnote w:type="continuationSeparator" w:id="1">
    <w:p w:rsidR="009447B9" w:rsidRDefault="009447B9" w:rsidP="00C36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7B9" w:rsidRDefault="009447B9" w:rsidP="00C364EA">
      <w:r>
        <w:separator/>
      </w:r>
    </w:p>
  </w:footnote>
  <w:footnote w:type="continuationSeparator" w:id="1">
    <w:p w:rsidR="009447B9" w:rsidRDefault="009447B9" w:rsidP="00C36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494985"/>
    <w:multiLevelType w:val="hybridMultilevel"/>
    <w:tmpl w:val="8EDE5424"/>
    <w:lvl w:ilvl="0" w:tplc="68D637C2">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92E8D"/>
    <w:multiLevelType w:val="hybridMultilevel"/>
    <w:tmpl w:val="27AE8A6A"/>
    <w:lvl w:ilvl="0" w:tplc="6B24A4C8">
      <w:start w:val="1"/>
      <w:numFmt w:val="decimal"/>
      <w:lvlText w:val="%1."/>
      <w:lvlJc w:val="left"/>
      <w:pPr>
        <w:tabs>
          <w:tab w:val="num" w:pos="900"/>
        </w:tabs>
        <w:ind w:left="90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17101D6"/>
    <w:multiLevelType w:val="hybridMultilevel"/>
    <w:tmpl w:val="CD2CAB24"/>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3B643191"/>
    <w:multiLevelType w:val="hybridMultilevel"/>
    <w:tmpl w:val="0194C4D8"/>
    <w:lvl w:ilvl="0" w:tplc="0419000B">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9E8CD92C">
      <w:start w:val="2"/>
      <w:numFmt w:val="bullet"/>
      <w:lvlText w:val="-"/>
      <w:lvlJc w:val="left"/>
      <w:pPr>
        <w:tabs>
          <w:tab w:val="num" w:pos="3060"/>
        </w:tabs>
        <w:ind w:left="3060" w:hanging="90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0974250"/>
    <w:multiLevelType w:val="hybridMultilevel"/>
    <w:tmpl w:val="A35C9F6A"/>
    <w:lvl w:ilvl="0" w:tplc="CEE2593C">
      <w:start w:val="1"/>
      <w:numFmt w:val="decimal"/>
      <w:lvlText w:val="%1."/>
      <w:lvlJc w:val="left"/>
      <w:pPr>
        <w:tabs>
          <w:tab w:val="num" w:pos="1323"/>
        </w:tabs>
        <w:ind w:left="132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FD76930"/>
    <w:multiLevelType w:val="hybridMultilevel"/>
    <w:tmpl w:val="ECEA71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1971"/>
    <w:rsid w:val="00002E24"/>
    <w:rsid w:val="000148AD"/>
    <w:rsid w:val="000622AB"/>
    <w:rsid w:val="000B4184"/>
    <w:rsid w:val="00103217"/>
    <w:rsid w:val="001B1CB5"/>
    <w:rsid w:val="001E7E5B"/>
    <w:rsid w:val="0020112F"/>
    <w:rsid w:val="002036F5"/>
    <w:rsid w:val="00224F5D"/>
    <w:rsid w:val="00231A91"/>
    <w:rsid w:val="00234043"/>
    <w:rsid w:val="002E20C5"/>
    <w:rsid w:val="00333C72"/>
    <w:rsid w:val="00393C59"/>
    <w:rsid w:val="00394918"/>
    <w:rsid w:val="00395822"/>
    <w:rsid w:val="00483357"/>
    <w:rsid w:val="004A7C3E"/>
    <w:rsid w:val="004B179E"/>
    <w:rsid w:val="005846A8"/>
    <w:rsid w:val="006022D1"/>
    <w:rsid w:val="0060781A"/>
    <w:rsid w:val="00635080"/>
    <w:rsid w:val="00650A67"/>
    <w:rsid w:val="007109CC"/>
    <w:rsid w:val="00724B23"/>
    <w:rsid w:val="0074219D"/>
    <w:rsid w:val="007619DE"/>
    <w:rsid w:val="00794F33"/>
    <w:rsid w:val="00820107"/>
    <w:rsid w:val="008239B5"/>
    <w:rsid w:val="00871E30"/>
    <w:rsid w:val="008859DA"/>
    <w:rsid w:val="00914E7A"/>
    <w:rsid w:val="009447B9"/>
    <w:rsid w:val="0095672D"/>
    <w:rsid w:val="00966102"/>
    <w:rsid w:val="00984FE0"/>
    <w:rsid w:val="009B2F52"/>
    <w:rsid w:val="009E056C"/>
    <w:rsid w:val="009E4940"/>
    <w:rsid w:val="00A0129D"/>
    <w:rsid w:val="00A226BE"/>
    <w:rsid w:val="00A7610A"/>
    <w:rsid w:val="00AB6418"/>
    <w:rsid w:val="00B04E39"/>
    <w:rsid w:val="00B1372C"/>
    <w:rsid w:val="00BC5997"/>
    <w:rsid w:val="00C079E2"/>
    <w:rsid w:val="00C364EA"/>
    <w:rsid w:val="00C50261"/>
    <w:rsid w:val="00CC33E9"/>
    <w:rsid w:val="00CE4FF9"/>
    <w:rsid w:val="00D20500"/>
    <w:rsid w:val="00D328D0"/>
    <w:rsid w:val="00D35BEC"/>
    <w:rsid w:val="00D37897"/>
    <w:rsid w:val="00D60E7D"/>
    <w:rsid w:val="00D75ACF"/>
    <w:rsid w:val="00DA1971"/>
    <w:rsid w:val="00E55D40"/>
    <w:rsid w:val="00E63B4B"/>
    <w:rsid w:val="00E73F19"/>
    <w:rsid w:val="00ED78ED"/>
    <w:rsid w:val="00EF14E7"/>
    <w:rsid w:val="00F468AC"/>
    <w:rsid w:val="00F672BB"/>
    <w:rsid w:val="00F76A8D"/>
    <w:rsid w:val="00FC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79E"/>
    <w:rPr>
      <w:lang w:val="uk-UA"/>
    </w:rPr>
  </w:style>
  <w:style w:type="paragraph" w:styleId="2">
    <w:name w:val="heading 2"/>
    <w:basedOn w:val="a"/>
    <w:next w:val="a"/>
    <w:link w:val="20"/>
    <w:semiHidden/>
    <w:unhideWhenUsed/>
    <w:qFormat/>
    <w:rsid w:val="0074219D"/>
    <w:pPr>
      <w:tabs>
        <w:tab w:val="num" w:pos="1800"/>
      </w:tabs>
      <w:suppressAutoHyphens/>
      <w:spacing w:before="28" w:after="28" w:line="100" w:lineRule="atLeast"/>
      <w:ind w:left="1800" w:hanging="360"/>
      <w:jc w:val="left"/>
      <w:outlineLvl w:val="1"/>
    </w:pPr>
    <w:rPr>
      <w:rFonts w:ascii="Times New Roman" w:eastAsia="Times New Roman" w:hAnsi="Times New Roman" w:cs="Times New Roman"/>
      <w:b/>
      <w:bCs/>
      <w:kern w:val="2"/>
      <w:sz w:val="36"/>
      <w:szCs w:val="36"/>
      <w:lang w:eastAsia="ar-SA"/>
    </w:rPr>
  </w:style>
  <w:style w:type="paragraph" w:styleId="3">
    <w:name w:val="heading 3"/>
    <w:basedOn w:val="a"/>
    <w:next w:val="a"/>
    <w:link w:val="30"/>
    <w:uiPriority w:val="9"/>
    <w:semiHidden/>
    <w:unhideWhenUsed/>
    <w:qFormat/>
    <w:rsid w:val="00C364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10"/>
    <w:uiPriority w:val="99"/>
    <w:semiHidden/>
    <w:rsid w:val="00DA1971"/>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A1971"/>
    <w:rPr>
      <w:lang w:val="uk-UA"/>
    </w:rPr>
  </w:style>
  <w:style w:type="character" w:customStyle="1" w:styleId="210">
    <w:name w:val="Основной текст с отступом 2 Знак1"/>
    <w:basedOn w:val="a0"/>
    <w:link w:val="21"/>
    <w:uiPriority w:val="99"/>
    <w:semiHidden/>
    <w:rsid w:val="00DA1971"/>
    <w:rPr>
      <w:rFonts w:ascii="Times New Roman" w:eastAsia="Times New Roman" w:hAnsi="Times New Roman" w:cs="Times New Roman"/>
      <w:sz w:val="24"/>
      <w:szCs w:val="24"/>
      <w:lang w:val="uk-UA" w:eastAsia="ru-RU"/>
    </w:rPr>
  </w:style>
  <w:style w:type="paragraph" w:styleId="31">
    <w:name w:val="Body Text Indent 3"/>
    <w:basedOn w:val="a"/>
    <w:link w:val="310"/>
    <w:uiPriority w:val="99"/>
    <w:semiHidden/>
    <w:rsid w:val="00DA1971"/>
    <w:pPr>
      <w:spacing w:after="120"/>
      <w:ind w:left="283"/>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DA1971"/>
    <w:rPr>
      <w:sz w:val="16"/>
      <w:szCs w:val="16"/>
      <w:lang w:val="uk-UA"/>
    </w:rPr>
  </w:style>
  <w:style w:type="character" w:customStyle="1" w:styleId="310">
    <w:name w:val="Основной текст с отступом 3 Знак1"/>
    <w:basedOn w:val="a0"/>
    <w:link w:val="31"/>
    <w:uiPriority w:val="99"/>
    <w:semiHidden/>
    <w:rsid w:val="00DA1971"/>
    <w:rPr>
      <w:rFonts w:ascii="Times New Roman" w:eastAsia="Times New Roman" w:hAnsi="Times New Roman" w:cs="Times New Roman"/>
      <w:sz w:val="16"/>
      <w:szCs w:val="16"/>
      <w:lang w:val="uk-UA" w:eastAsia="ru-RU"/>
    </w:rPr>
  </w:style>
  <w:style w:type="paragraph" w:styleId="23">
    <w:name w:val="Body Text 2"/>
    <w:basedOn w:val="a"/>
    <w:link w:val="211"/>
    <w:uiPriority w:val="99"/>
    <w:semiHidden/>
    <w:rsid w:val="00DA1971"/>
    <w:pPr>
      <w:spacing w:after="120" w:line="480" w:lineRule="auto"/>
      <w:jc w:val="left"/>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DA1971"/>
    <w:rPr>
      <w:lang w:val="uk-UA"/>
    </w:rPr>
  </w:style>
  <w:style w:type="character" w:customStyle="1" w:styleId="211">
    <w:name w:val="Основной текст 2 Знак1"/>
    <w:basedOn w:val="a0"/>
    <w:link w:val="23"/>
    <w:uiPriority w:val="99"/>
    <w:semiHidden/>
    <w:rsid w:val="00DA1971"/>
    <w:rPr>
      <w:rFonts w:ascii="Times New Roman" w:eastAsia="Times New Roman" w:hAnsi="Times New Roman" w:cs="Times New Roman"/>
      <w:sz w:val="24"/>
      <w:szCs w:val="24"/>
      <w:lang w:val="uk-UA" w:eastAsia="ru-RU"/>
    </w:rPr>
  </w:style>
  <w:style w:type="paragraph" w:styleId="a3">
    <w:name w:val="header"/>
    <w:basedOn w:val="a"/>
    <w:link w:val="1"/>
    <w:uiPriority w:val="99"/>
    <w:semiHidden/>
    <w:rsid w:val="00DA1971"/>
    <w:pPr>
      <w:tabs>
        <w:tab w:val="center" w:pos="4677"/>
        <w:tab w:val="right" w:pos="9355"/>
      </w:tabs>
      <w:jc w:val="left"/>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semiHidden/>
    <w:rsid w:val="00DA1971"/>
    <w:rPr>
      <w:lang w:val="uk-UA"/>
    </w:rPr>
  </w:style>
  <w:style w:type="character" w:customStyle="1" w:styleId="1">
    <w:name w:val="Верхний колонтитул Знак1"/>
    <w:basedOn w:val="a0"/>
    <w:link w:val="a3"/>
    <w:uiPriority w:val="99"/>
    <w:semiHidden/>
    <w:rsid w:val="00DA1971"/>
    <w:rPr>
      <w:rFonts w:ascii="Times New Roman" w:eastAsia="Times New Roman" w:hAnsi="Times New Roman" w:cs="Times New Roman"/>
      <w:sz w:val="24"/>
      <w:szCs w:val="24"/>
      <w:lang w:eastAsia="ru-RU"/>
    </w:rPr>
  </w:style>
  <w:style w:type="paragraph" w:customStyle="1" w:styleId="Normal1">
    <w:name w:val="Normal1"/>
    <w:uiPriority w:val="99"/>
    <w:rsid w:val="00DA1971"/>
    <w:pPr>
      <w:widowControl w:val="0"/>
      <w:spacing w:line="260" w:lineRule="auto"/>
      <w:ind w:firstLine="280"/>
    </w:pPr>
    <w:rPr>
      <w:rFonts w:ascii="Times New Roman" w:eastAsia="Times New Roman" w:hAnsi="Times New Roman" w:cs="Times New Roman"/>
      <w:sz w:val="18"/>
      <w:szCs w:val="20"/>
      <w:lang w:eastAsia="ru-RU"/>
    </w:rPr>
  </w:style>
  <w:style w:type="paragraph" w:styleId="a5">
    <w:name w:val="List Paragraph"/>
    <w:basedOn w:val="a"/>
    <w:uiPriority w:val="99"/>
    <w:qFormat/>
    <w:rsid w:val="00D60E7D"/>
    <w:pPr>
      <w:ind w:left="720"/>
      <w:contextualSpacing/>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60E7D"/>
    <w:rPr>
      <w:color w:val="0000FF" w:themeColor="hyperlink"/>
      <w:u w:val="single"/>
    </w:rPr>
  </w:style>
  <w:style w:type="paragraph" w:styleId="a7">
    <w:name w:val="Balloon Text"/>
    <w:basedOn w:val="a"/>
    <w:link w:val="a8"/>
    <w:uiPriority w:val="99"/>
    <w:semiHidden/>
    <w:unhideWhenUsed/>
    <w:rsid w:val="00395822"/>
    <w:rPr>
      <w:rFonts w:ascii="Tahoma" w:hAnsi="Tahoma" w:cs="Tahoma"/>
      <w:sz w:val="16"/>
      <w:szCs w:val="16"/>
    </w:rPr>
  </w:style>
  <w:style w:type="character" w:customStyle="1" w:styleId="a8">
    <w:name w:val="Текст выноски Знак"/>
    <w:basedOn w:val="a0"/>
    <w:link w:val="a7"/>
    <w:uiPriority w:val="99"/>
    <w:semiHidden/>
    <w:rsid w:val="00395822"/>
    <w:rPr>
      <w:rFonts w:ascii="Tahoma" w:hAnsi="Tahoma" w:cs="Tahoma"/>
      <w:sz w:val="16"/>
      <w:szCs w:val="16"/>
      <w:lang w:val="uk-UA"/>
    </w:rPr>
  </w:style>
  <w:style w:type="character" w:customStyle="1" w:styleId="20">
    <w:name w:val="Заголовок 2 Знак"/>
    <w:basedOn w:val="a0"/>
    <w:link w:val="2"/>
    <w:semiHidden/>
    <w:rsid w:val="0074219D"/>
    <w:rPr>
      <w:rFonts w:ascii="Times New Roman" w:eastAsia="Times New Roman" w:hAnsi="Times New Roman" w:cs="Times New Roman"/>
      <w:b/>
      <w:bCs/>
      <w:kern w:val="2"/>
      <w:sz w:val="36"/>
      <w:szCs w:val="36"/>
      <w:lang w:val="uk-UA" w:eastAsia="ar-SA"/>
    </w:rPr>
  </w:style>
  <w:style w:type="paragraph" w:customStyle="1" w:styleId="10">
    <w:name w:val="Обычный (веб)1"/>
    <w:basedOn w:val="a"/>
    <w:rsid w:val="0074219D"/>
    <w:pPr>
      <w:suppressAutoHyphens/>
      <w:spacing w:before="28" w:after="28" w:line="100" w:lineRule="atLeast"/>
      <w:jc w:val="left"/>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4219D"/>
  </w:style>
  <w:style w:type="paragraph" w:styleId="a9">
    <w:name w:val="footnote text"/>
    <w:basedOn w:val="a"/>
    <w:link w:val="aa"/>
    <w:uiPriority w:val="99"/>
    <w:semiHidden/>
    <w:unhideWhenUsed/>
    <w:rsid w:val="00C364EA"/>
    <w:rPr>
      <w:sz w:val="20"/>
      <w:szCs w:val="20"/>
    </w:rPr>
  </w:style>
  <w:style w:type="character" w:customStyle="1" w:styleId="aa">
    <w:name w:val="Текст сноски Знак"/>
    <w:basedOn w:val="a0"/>
    <w:link w:val="a9"/>
    <w:uiPriority w:val="99"/>
    <w:semiHidden/>
    <w:rsid w:val="00C364EA"/>
    <w:rPr>
      <w:sz w:val="20"/>
      <w:szCs w:val="20"/>
      <w:lang w:val="uk-UA"/>
    </w:rPr>
  </w:style>
  <w:style w:type="character" w:styleId="ab">
    <w:name w:val="footnote reference"/>
    <w:basedOn w:val="a0"/>
    <w:uiPriority w:val="99"/>
    <w:semiHidden/>
    <w:unhideWhenUsed/>
    <w:rsid w:val="00C364EA"/>
    <w:rPr>
      <w:vertAlign w:val="superscript"/>
    </w:rPr>
  </w:style>
  <w:style w:type="character" w:customStyle="1" w:styleId="30">
    <w:name w:val="Заголовок 3 Знак"/>
    <w:basedOn w:val="a0"/>
    <w:link w:val="3"/>
    <w:uiPriority w:val="9"/>
    <w:semiHidden/>
    <w:rsid w:val="00C364EA"/>
    <w:rPr>
      <w:rFonts w:asciiTheme="majorHAnsi" w:eastAsiaTheme="majorEastAsia" w:hAnsiTheme="majorHAnsi" w:cstheme="majorBidi"/>
      <w:b/>
      <w:bCs/>
      <w:color w:val="4F81BD" w:themeColor="accent1"/>
      <w:lang w:val="uk-UA"/>
    </w:rPr>
  </w:style>
  <w:style w:type="paragraph" w:styleId="ac">
    <w:name w:val="Normal (Web)"/>
    <w:basedOn w:val="a"/>
    <w:uiPriority w:val="99"/>
    <w:rsid w:val="00CE4FF9"/>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d">
    <w:name w:val="Emphasis"/>
    <w:basedOn w:val="a0"/>
    <w:uiPriority w:val="20"/>
    <w:qFormat/>
    <w:rsid w:val="008859DA"/>
    <w:rPr>
      <w:i/>
      <w:iCs/>
    </w:rPr>
  </w:style>
</w:styles>
</file>

<file path=word/webSettings.xml><?xml version="1.0" encoding="utf-8"?>
<w:webSettings xmlns:r="http://schemas.openxmlformats.org/officeDocument/2006/relationships" xmlns:w="http://schemas.openxmlformats.org/wordprocessingml/2006/main">
  <w:divs>
    <w:div w:id="9021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llect21.cdu.edu.ua/?p=4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30BC-7583-4280-9626-CD5CEF67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2013-01-23T12:16:00Z</cp:lastPrinted>
  <dcterms:created xsi:type="dcterms:W3CDTF">2013-01-23T07:33:00Z</dcterms:created>
  <dcterms:modified xsi:type="dcterms:W3CDTF">2013-07-22T08:40:00Z</dcterms:modified>
</cp:coreProperties>
</file>