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A8" w:rsidRPr="003C7AA8" w:rsidRDefault="003C7AA8" w:rsidP="003C7AA8">
      <w:r w:rsidRPr="003C7AA8">
        <w:t>УДК 347.463 (043.2)</w:t>
      </w:r>
    </w:p>
    <w:p w:rsidR="003C7AA8" w:rsidRPr="003C7AA8" w:rsidRDefault="003C7AA8" w:rsidP="003C7AA8">
      <w:r w:rsidRPr="003C7AA8">
        <w:rPr>
          <w:rFonts w:hint="eastAsia"/>
        </w:rPr>
        <w:t>Вітюк</w:t>
      </w:r>
      <w:r w:rsidRPr="003C7AA8">
        <w:t xml:space="preserve"> </w:t>
      </w:r>
      <w:r w:rsidRPr="003C7AA8">
        <w:rPr>
          <w:rFonts w:hint="eastAsia"/>
        </w:rPr>
        <w:t>К</w:t>
      </w:r>
      <w:r w:rsidRPr="003C7AA8">
        <w:t xml:space="preserve">. </w:t>
      </w:r>
      <w:r w:rsidRPr="003C7AA8">
        <w:rPr>
          <w:rFonts w:hint="eastAsia"/>
        </w:rPr>
        <w:t>О</w:t>
      </w:r>
      <w:r w:rsidRPr="003C7AA8">
        <w:t>., студентка,</w:t>
      </w:r>
    </w:p>
    <w:p w:rsidR="003C7AA8" w:rsidRPr="003C7AA8" w:rsidRDefault="003C7AA8" w:rsidP="003C7AA8">
      <w:r w:rsidRPr="003C7AA8">
        <w:t>Інститут екологічної безпеки,</w:t>
      </w:r>
    </w:p>
    <w:p w:rsidR="003C7AA8" w:rsidRPr="003C7AA8" w:rsidRDefault="003C7AA8" w:rsidP="003C7AA8">
      <w:r w:rsidRPr="003C7AA8">
        <w:t>Національний авіаційний університет, м. Київ</w:t>
      </w:r>
    </w:p>
    <w:p w:rsidR="003C7AA8" w:rsidRPr="003C7AA8" w:rsidRDefault="003C7AA8" w:rsidP="003C7AA8">
      <w:r w:rsidRPr="003C7AA8">
        <w:t>Науковий керівник: Хом’яченко С. І., к.ю.н., доцент</w:t>
      </w:r>
    </w:p>
    <w:p w:rsidR="003C7AA8" w:rsidRPr="003C7AA8" w:rsidRDefault="003C7AA8" w:rsidP="003C7AA8">
      <w:r w:rsidRPr="003C7AA8">
        <w:rPr>
          <w:rFonts w:hint="eastAsia"/>
        </w:rPr>
        <w:t>ЗАБЕЗПЕЧЕННЯ</w:t>
      </w:r>
      <w:r w:rsidRPr="003C7AA8">
        <w:t xml:space="preserve"> </w:t>
      </w:r>
      <w:r w:rsidRPr="003C7AA8">
        <w:rPr>
          <w:rFonts w:hint="eastAsia"/>
        </w:rPr>
        <w:t>ЕКОЛОГІЧНОЇ</w:t>
      </w:r>
      <w:r w:rsidRPr="003C7AA8">
        <w:t xml:space="preserve"> </w:t>
      </w:r>
      <w:r w:rsidRPr="003C7AA8">
        <w:rPr>
          <w:rFonts w:hint="eastAsia"/>
        </w:rPr>
        <w:t>БЕЗПЕКИ</w:t>
      </w:r>
      <w:r w:rsidRPr="003C7AA8">
        <w:t xml:space="preserve"> </w:t>
      </w:r>
      <w:r w:rsidRPr="003C7AA8">
        <w:rPr>
          <w:rFonts w:hint="eastAsia"/>
        </w:rPr>
        <w:t>В</w:t>
      </w:r>
      <w:r w:rsidRPr="003C7AA8">
        <w:t xml:space="preserve"> </w:t>
      </w:r>
      <w:r w:rsidRPr="003C7AA8">
        <w:rPr>
          <w:rFonts w:hint="eastAsia"/>
        </w:rPr>
        <w:t>ГАЛУЗІ</w:t>
      </w:r>
    </w:p>
    <w:p w:rsidR="003C7AA8" w:rsidRPr="003C7AA8" w:rsidRDefault="003C7AA8" w:rsidP="003C7AA8">
      <w:r w:rsidRPr="003C7AA8">
        <w:rPr>
          <w:rFonts w:hint="eastAsia"/>
        </w:rPr>
        <w:t>ЦИВІЛЬНОЇ</w:t>
      </w:r>
      <w:r w:rsidRPr="003C7AA8">
        <w:t xml:space="preserve"> </w:t>
      </w:r>
      <w:r w:rsidRPr="003C7AA8">
        <w:rPr>
          <w:rFonts w:hint="eastAsia"/>
        </w:rPr>
        <w:t>АВІАЦІЇ</w:t>
      </w:r>
    </w:p>
    <w:p w:rsidR="003C7AA8" w:rsidRPr="003C7AA8" w:rsidRDefault="003C7AA8" w:rsidP="003C7AA8">
      <w:r w:rsidRPr="003C7AA8">
        <w:t>Забезпечення екологічних прав громадян є головним завданням нашої</w:t>
      </w:r>
    </w:p>
    <w:p w:rsidR="003C7AA8" w:rsidRPr="003C7AA8" w:rsidRDefault="003C7AA8" w:rsidP="003C7AA8">
      <w:r w:rsidRPr="003C7AA8">
        <w:t>держави, особливо в умовах сучасної екологічної та соціально-економічної</w:t>
      </w:r>
    </w:p>
    <w:p w:rsidR="003C7AA8" w:rsidRPr="003C7AA8" w:rsidRDefault="003C7AA8" w:rsidP="003C7AA8">
      <w:r w:rsidRPr="003C7AA8">
        <w:t>ситуації в Україні. Політичні та економічні перетворення, що відбулися в</w:t>
      </w:r>
    </w:p>
    <w:p w:rsidR="003C7AA8" w:rsidRPr="003C7AA8" w:rsidRDefault="003C7AA8" w:rsidP="003C7AA8">
      <w:r w:rsidRPr="003C7AA8">
        <w:t>Україні з часу набуття нею незалежності, обумовили розроблення нових</w:t>
      </w:r>
    </w:p>
    <w:p w:rsidR="003C7AA8" w:rsidRPr="003C7AA8" w:rsidRDefault="003C7AA8" w:rsidP="003C7AA8">
      <w:r w:rsidRPr="003C7AA8">
        <w:t>державно-правових механізмів забезпечення екологічної безпеки, зокрема й</w:t>
      </w:r>
    </w:p>
    <w:p w:rsidR="003C7AA8" w:rsidRPr="003C7AA8" w:rsidRDefault="003C7AA8" w:rsidP="003C7AA8">
      <w:r w:rsidRPr="003C7AA8">
        <w:t>у галузі цивільної авіації.</w:t>
      </w:r>
    </w:p>
    <w:p w:rsidR="003C7AA8" w:rsidRPr="003C7AA8" w:rsidRDefault="003C7AA8" w:rsidP="003C7AA8">
      <w:r w:rsidRPr="003C7AA8">
        <w:t>Цивільна авіація – найперспективніша для розвитку взаємодії держави та</w:t>
      </w:r>
    </w:p>
    <w:p w:rsidR="003C7AA8" w:rsidRPr="003C7AA8" w:rsidRDefault="003C7AA8" w:rsidP="003C7AA8">
      <w:r w:rsidRPr="003C7AA8">
        <w:t>бізнесу, є невід’ємним елементом транспортної галузі й має важливе</w:t>
      </w:r>
    </w:p>
    <w:p w:rsidR="003C7AA8" w:rsidRPr="003C7AA8" w:rsidRDefault="003C7AA8" w:rsidP="003C7AA8">
      <w:r w:rsidRPr="003C7AA8">
        <w:t>значення для господарства України. Утім авіаційний транспорт – один із</w:t>
      </w:r>
    </w:p>
    <w:p w:rsidR="003C7AA8" w:rsidRPr="003C7AA8" w:rsidRDefault="003C7AA8" w:rsidP="003C7AA8">
      <w:r w:rsidRPr="003C7AA8">
        <w:t>найбільш уразливих об’єктів і може становити значну загрозу для</w:t>
      </w:r>
    </w:p>
    <w:p w:rsidR="003C7AA8" w:rsidRPr="003C7AA8" w:rsidRDefault="003C7AA8" w:rsidP="003C7AA8">
      <w:r w:rsidRPr="003C7AA8">
        <w:t>населення. Так, встановлено, що внаслідок роботи двигунів лише одного</w:t>
      </w:r>
    </w:p>
    <w:p w:rsidR="003C7AA8" w:rsidRPr="003C7AA8" w:rsidRDefault="003C7AA8" w:rsidP="003C7AA8">
      <w:r w:rsidRPr="003C7AA8">
        <w:t>повітряного судна за один рейс до атмосфери викидаються понад 76,5 тонн</w:t>
      </w:r>
    </w:p>
    <w:p w:rsidR="003C7AA8" w:rsidRPr="003C7AA8" w:rsidRDefault="003C7AA8" w:rsidP="003C7AA8">
      <w:r w:rsidRPr="003C7AA8">
        <w:t>продуктів згорання вуглецевого пального та вуглекислого газу. При цьому</w:t>
      </w:r>
    </w:p>
    <w:p w:rsidR="003C7AA8" w:rsidRPr="003C7AA8" w:rsidRDefault="003C7AA8" w:rsidP="003C7AA8">
      <w:r w:rsidRPr="003C7AA8">
        <w:t>середня тривалість перебування цих частинок в атмосфері – близько двох</w:t>
      </w:r>
    </w:p>
    <w:p w:rsidR="003C7AA8" w:rsidRPr="003C7AA8" w:rsidRDefault="003C7AA8" w:rsidP="003C7AA8">
      <w:r w:rsidRPr="003C7AA8">
        <w:t>років [1].</w:t>
      </w:r>
    </w:p>
    <w:p w:rsidR="003C7AA8" w:rsidRPr="003C7AA8" w:rsidRDefault="003C7AA8" w:rsidP="003C7AA8">
      <w:r w:rsidRPr="003C7AA8">
        <w:t>Проблема забезпечення екологічної безпеки в галузі цивільної авіації</w:t>
      </w:r>
    </w:p>
    <w:p w:rsidR="003C7AA8" w:rsidRPr="003C7AA8" w:rsidRDefault="003C7AA8" w:rsidP="003C7AA8">
      <w:r w:rsidRPr="003C7AA8">
        <w:t>завжди була об’єктом вивчення українських правознавців, тому обрана тема</w:t>
      </w:r>
    </w:p>
    <w:p w:rsidR="003C7AA8" w:rsidRPr="003C7AA8" w:rsidRDefault="003C7AA8" w:rsidP="003C7AA8">
      <w:r w:rsidRPr="003C7AA8">
        <w:t>дослідження досі актуальна.</w:t>
      </w:r>
    </w:p>
    <w:p w:rsidR="003C7AA8" w:rsidRPr="003C7AA8" w:rsidRDefault="003C7AA8" w:rsidP="003C7AA8">
      <w:r w:rsidRPr="003C7AA8">
        <w:t>Поняття екологічної безпеки було закріплене в Законі України від</w:t>
      </w:r>
    </w:p>
    <w:p w:rsidR="003C7AA8" w:rsidRPr="003C7AA8" w:rsidRDefault="003C7AA8" w:rsidP="003C7AA8">
      <w:r w:rsidRPr="003C7AA8">
        <w:t>25 червня 1991 р. «Про охорону навколишнього природного середовища»,</w:t>
      </w:r>
    </w:p>
    <w:p w:rsidR="003C7AA8" w:rsidRPr="003C7AA8" w:rsidRDefault="003C7AA8" w:rsidP="003C7AA8">
      <w:r w:rsidRPr="003C7AA8">
        <w:t>437</w:t>
      </w:r>
    </w:p>
    <w:p w:rsidR="003C7AA8" w:rsidRPr="003C7AA8" w:rsidRDefault="003C7AA8" w:rsidP="003C7AA8">
      <w:r w:rsidRPr="003C7AA8">
        <w:lastRenderedPageBreak/>
        <w:t>згідно з ч. 1 ст. 50 [2] якого нею є такий стан навколишнього природного</w:t>
      </w:r>
    </w:p>
    <w:p w:rsidR="003C7AA8" w:rsidRPr="003C7AA8" w:rsidRDefault="003C7AA8" w:rsidP="003C7AA8">
      <w:r w:rsidRPr="003C7AA8">
        <w:t>середовища, за якого забезпечується запобігання погіршенню екологічної</w:t>
      </w:r>
    </w:p>
    <w:p w:rsidR="003C7AA8" w:rsidRPr="003C7AA8" w:rsidRDefault="003C7AA8" w:rsidP="003C7AA8">
      <w:r w:rsidRPr="003C7AA8">
        <w:t>обстановки й виникненню небезпеки для здоров’я людей. А. Б. Качинський</w:t>
      </w:r>
    </w:p>
    <w:p w:rsidR="003C7AA8" w:rsidRPr="003C7AA8" w:rsidRDefault="003C7AA8" w:rsidP="003C7AA8">
      <w:r w:rsidRPr="003C7AA8">
        <w:t>розглядає екологічну безпеку як компонент національної безпеки, що</w:t>
      </w:r>
    </w:p>
    <w:p w:rsidR="003C7AA8" w:rsidRPr="003C7AA8" w:rsidRDefault="003C7AA8" w:rsidP="003C7AA8">
      <w:r w:rsidRPr="003C7AA8">
        <w:t>забезпечує захищеність життєво важливих інтересів людини, суспільства,</w:t>
      </w:r>
    </w:p>
    <w:p w:rsidR="003C7AA8" w:rsidRPr="003C7AA8" w:rsidRDefault="003C7AA8" w:rsidP="003C7AA8">
      <w:r w:rsidRPr="003C7AA8">
        <w:t>довкілля та держави від реальних або потенційних загроз, що створюються</w:t>
      </w:r>
    </w:p>
    <w:p w:rsidR="003C7AA8" w:rsidRPr="003C7AA8" w:rsidRDefault="003C7AA8" w:rsidP="003C7AA8">
      <w:r w:rsidRPr="003C7AA8">
        <w:t>антропогенними чи природними чинниками щодо навколишнього</w:t>
      </w:r>
    </w:p>
    <w:p w:rsidR="003C7AA8" w:rsidRPr="003C7AA8" w:rsidRDefault="003C7AA8" w:rsidP="003C7AA8">
      <w:r w:rsidRPr="003C7AA8">
        <w:t>середовища [3].</w:t>
      </w:r>
    </w:p>
    <w:p w:rsidR="003C7AA8" w:rsidRPr="003C7AA8" w:rsidRDefault="003C7AA8" w:rsidP="003C7AA8">
      <w:r w:rsidRPr="003C7AA8">
        <w:t>На думку А. В. Філіппова, екологічна безпека цивільної авіації – це стан,</w:t>
      </w:r>
    </w:p>
    <w:p w:rsidR="003C7AA8" w:rsidRPr="003C7AA8" w:rsidRDefault="003C7AA8" w:rsidP="003C7AA8">
      <w:r w:rsidRPr="003C7AA8">
        <w:t>за якого небезпечні для навколишнього природного середовища чинники</w:t>
      </w:r>
    </w:p>
    <w:p w:rsidR="003C7AA8" w:rsidRPr="003C7AA8" w:rsidRDefault="003C7AA8" w:rsidP="003C7AA8">
      <w:r w:rsidRPr="003C7AA8">
        <w:t>(авіаційний шум та емісія шкідливих речовин) контролюються на</w:t>
      </w:r>
    </w:p>
    <w:p w:rsidR="003C7AA8" w:rsidRPr="003C7AA8" w:rsidRDefault="003C7AA8" w:rsidP="003C7AA8">
      <w:r w:rsidRPr="003C7AA8">
        <w:t>заздалегідь визначеному стандартами (сертифікаційними вимогами) рівні</w:t>
      </w:r>
    </w:p>
    <w:p w:rsidR="003C7AA8" w:rsidRPr="003C7AA8" w:rsidRDefault="003C7AA8" w:rsidP="003C7AA8">
      <w:r w:rsidRPr="003C7AA8">
        <w:t>[4, с. 13].</w:t>
      </w:r>
    </w:p>
    <w:p w:rsidR="003C7AA8" w:rsidRPr="003C7AA8" w:rsidRDefault="003C7AA8" w:rsidP="003C7AA8">
      <w:r w:rsidRPr="003C7AA8">
        <w:t>Вирішальна роль у розв’язанні проблеми забезпечення екологічної</w:t>
      </w:r>
    </w:p>
    <w:p w:rsidR="003C7AA8" w:rsidRPr="003C7AA8" w:rsidRDefault="003C7AA8" w:rsidP="003C7AA8">
      <w:r w:rsidRPr="003C7AA8">
        <w:t>безпеки цивільної авіації належить праву. Питання авіаційної безпеки</w:t>
      </w:r>
    </w:p>
    <w:p w:rsidR="003C7AA8" w:rsidRPr="003C7AA8" w:rsidRDefault="003C7AA8" w:rsidP="003C7AA8">
      <w:r w:rsidRPr="003C7AA8">
        <w:t>регулюється низкою законодавчих актів України, основними серед яких є</w:t>
      </w:r>
    </w:p>
    <w:p w:rsidR="003C7AA8" w:rsidRPr="003C7AA8" w:rsidRDefault="003C7AA8" w:rsidP="003C7AA8">
      <w:r w:rsidRPr="003C7AA8">
        <w:t>Повітряний кодекс України та Закон України «Про Державну програму</w:t>
      </w:r>
    </w:p>
    <w:p w:rsidR="003C7AA8" w:rsidRPr="003C7AA8" w:rsidRDefault="003C7AA8" w:rsidP="003C7AA8">
      <w:r w:rsidRPr="003C7AA8">
        <w:t>авіаційної безпеки цивільної авіації». Зокрема, Повітряний кодекс України</w:t>
      </w:r>
    </w:p>
    <w:p w:rsidR="003C7AA8" w:rsidRPr="003C7AA8" w:rsidRDefault="003C7AA8" w:rsidP="003C7AA8">
      <w:r w:rsidRPr="003C7AA8">
        <w:t>(далі – Кодекс) у п. 2 ст. 1 визначає авіаційну безпеку як захист цивільної</w:t>
      </w:r>
    </w:p>
    <w:p w:rsidR="003C7AA8" w:rsidRPr="003C7AA8" w:rsidRDefault="003C7AA8" w:rsidP="003C7AA8">
      <w:r w:rsidRPr="003C7AA8">
        <w:t>авіації від актів незаконного втручання, який забезпечується комплексом</w:t>
      </w:r>
    </w:p>
    <w:p w:rsidR="003C7AA8" w:rsidRPr="003C7AA8" w:rsidRDefault="003C7AA8" w:rsidP="003C7AA8">
      <w:r w:rsidRPr="003C7AA8">
        <w:t>заходів із залученням людських і матеріальних ресурсів. Статтею 10</w:t>
      </w:r>
    </w:p>
    <w:p w:rsidR="003C7AA8" w:rsidRPr="003C7AA8" w:rsidRDefault="003C7AA8" w:rsidP="003C7AA8">
      <w:r w:rsidRPr="003C7AA8">
        <w:t>Кодексу передбачено, що безпека авіації складається з безпеки польотів,</w:t>
      </w:r>
    </w:p>
    <w:p w:rsidR="003C7AA8" w:rsidRPr="003C7AA8" w:rsidRDefault="003C7AA8" w:rsidP="003C7AA8">
      <w:r w:rsidRPr="003C7AA8">
        <w:t>авіаційної безпеки, екологічної безпеки, економічної та інформаційної</w:t>
      </w:r>
    </w:p>
    <w:p w:rsidR="003C7AA8" w:rsidRPr="003C7AA8" w:rsidRDefault="003C7AA8" w:rsidP="003C7AA8">
      <w:r w:rsidRPr="003C7AA8">
        <w:t>безпеки [5]. Центральним органом виконавчої влади, який виконує завдання</w:t>
      </w:r>
    </w:p>
    <w:p w:rsidR="003C7AA8" w:rsidRPr="003C7AA8" w:rsidRDefault="003C7AA8" w:rsidP="003C7AA8">
      <w:r w:rsidRPr="003C7AA8">
        <w:t>щодо здійснення державного контролю та нагляду за безпекою цивільної</w:t>
      </w:r>
    </w:p>
    <w:p w:rsidR="003C7AA8" w:rsidRPr="003C7AA8" w:rsidRDefault="003C7AA8" w:rsidP="003C7AA8">
      <w:r w:rsidRPr="003C7AA8">
        <w:t>авіації, є Державна авіаційна служба України. Вимоги екологічної безпеки</w:t>
      </w:r>
    </w:p>
    <w:p w:rsidR="003C7AA8" w:rsidRPr="003C7AA8" w:rsidRDefault="003C7AA8" w:rsidP="003C7AA8">
      <w:r w:rsidRPr="003C7AA8">
        <w:t>цивільної авіації закріплені в обов’язкових нормах, правилах, стандартах</w:t>
      </w:r>
    </w:p>
    <w:p w:rsidR="003C7AA8" w:rsidRPr="003C7AA8" w:rsidRDefault="003C7AA8" w:rsidP="003C7AA8">
      <w:r w:rsidRPr="003C7AA8">
        <w:t>щодо охорони навколишнього природного середовища, використання</w:t>
      </w:r>
    </w:p>
    <w:p w:rsidR="003C7AA8" w:rsidRPr="003C7AA8" w:rsidRDefault="003C7AA8" w:rsidP="003C7AA8">
      <w:r w:rsidRPr="003C7AA8">
        <w:t>природних ресурсів тощо. З метою запобігання невідворотному впливу на</w:t>
      </w:r>
    </w:p>
    <w:p w:rsidR="003C7AA8" w:rsidRPr="003C7AA8" w:rsidRDefault="003C7AA8" w:rsidP="003C7AA8">
      <w:r w:rsidRPr="003C7AA8">
        <w:lastRenderedPageBreak/>
        <w:t>повітря актами міжнародного та національного права встановлюються</w:t>
      </w:r>
    </w:p>
    <w:p w:rsidR="003C7AA8" w:rsidRPr="003C7AA8" w:rsidRDefault="003C7AA8" w:rsidP="003C7AA8">
      <w:r w:rsidRPr="003C7AA8">
        <w:t>квоти шкідливих викидів. Зокрема, дотримання встановлених нормативів та</w:t>
      </w:r>
    </w:p>
    <w:p w:rsidR="003C7AA8" w:rsidRPr="003C7AA8" w:rsidRDefault="003C7AA8" w:rsidP="003C7AA8">
      <w:r w:rsidRPr="003C7AA8">
        <w:t>обмежень атмосферних авіаційних викидів реалізується через сертифікацію</w:t>
      </w:r>
    </w:p>
    <w:p w:rsidR="003C7AA8" w:rsidRPr="003C7AA8" w:rsidRDefault="003C7AA8" w:rsidP="003C7AA8">
      <w:r w:rsidRPr="003C7AA8">
        <w:t>літальних засобів та їх силових агрегатів за рівнем впливу на навколишнє</w:t>
      </w:r>
    </w:p>
    <w:p w:rsidR="003C7AA8" w:rsidRPr="003C7AA8" w:rsidRDefault="003C7AA8" w:rsidP="003C7AA8">
      <w:r w:rsidRPr="003C7AA8">
        <w:t>середовище, а також обмеження використання літаків, що не відповідають</w:t>
      </w:r>
    </w:p>
    <w:p w:rsidR="003C7AA8" w:rsidRPr="003C7AA8" w:rsidRDefault="003C7AA8" w:rsidP="003C7AA8">
      <w:r w:rsidRPr="003C7AA8">
        <w:t>екологічним вимогам. Ці питання належать до компетенції Міжнародної</w:t>
      </w:r>
    </w:p>
    <w:p w:rsidR="003C7AA8" w:rsidRPr="003C7AA8" w:rsidRDefault="003C7AA8" w:rsidP="003C7AA8">
      <w:r w:rsidRPr="003C7AA8">
        <w:t>організації цивільної авіації (ІКАО). Водночас питання компенсації</w:t>
      </w:r>
    </w:p>
    <w:p w:rsidR="003C7AA8" w:rsidRPr="003C7AA8" w:rsidRDefault="003C7AA8" w:rsidP="003C7AA8">
      <w:r w:rsidRPr="003C7AA8">
        <w:t>екологічних збитків від впливу повітряних суден на навколишнє</w:t>
      </w:r>
    </w:p>
    <w:p w:rsidR="003C7AA8" w:rsidRPr="003C7AA8" w:rsidRDefault="003C7AA8" w:rsidP="003C7AA8">
      <w:r w:rsidRPr="003C7AA8">
        <w:t>середовище віддається на розсуд кожній окремій державі.</w:t>
      </w:r>
    </w:p>
    <w:p w:rsidR="003C7AA8" w:rsidRPr="003C7AA8" w:rsidRDefault="003C7AA8" w:rsidP="003C7AA8">
      <w:r w:rsidRPr="003C7AA8">
        <w:t>Статтею 50 Закону «Про охорону навколишнього природного</w:t>
      </w:r>
    </w:p>
    <w:p w:rsidR="003C7AA8" w:rsidRPr="003C7AA8" w:rsidRDefault="003C7AA8" w:rsidP="003C7AA8">
      <w:r w:rsidRPr="003C7AA8">
        <w:t>середовища» держава гарантує своїм громадянам екологічну безпеку, з</w:t>
      </w:r>
    </w:p>
    <w:p w:rsidR="003C7AA8" w:rsidRPr="003C7AA8" w:rsidRDefault="003C7AA8" w:rsidP="003C7AA8">
      <w:r w:rsidRPr="003C7AA8">
        <w:t>438</w:t>
      </w:r>
    </w:p>
    <w:p w:rsidR="003C7AA8" w:rsidRPr="003C7AA8" w:rsidRDefault="003C7AA8" w:rsidP="003C7AA8">
      <w:r w:rsidRPr="003C7AA8">
        <w:t>метою забезпечення якої передбачено широке коло взаємопов’язаних</w:t>
      </w:r>
    </w:p>
    <w:p w:rsidR="003C7AA8" w:rsidRPr="003C7AA8" w:rsidRDefault="003C7AA8" w:rsidP="003C7AA8">
      <w:r w:rsidRPr="003C7AA8">
        <w:t>політичних, економічних, технічних, організаційних, державно-правових та</w:t>
      </w:r>
    </w:p>
    <w:p w:rsidR="003C7AA8" w:rsidRPr="003C7AA8" w:rsidRDefault="003C7AA8" w:rsidP="003C7AA8">
      <w:r w:rsidRPr="003C7AA8">
        <w:t>інших заходів. Відповідно до Закону України від 16 жовтня 1992 р. «Про</w:t>
      </w:r>
    </w:p>
    <w:p w:rsidR="003C7AA8" w:rsidRPr="003C7AA8" w:rsidRDefault="003C7AA8" w:rsidP="003C7AA8">
      <w:r w:rsidRPr="003C7AA8">
        <w:t>охорону атмосферного повітря» (в редакції Закону від 21 червня 2001 р.)</w:t>
      </w:r>
    </w:p>
    <w:p w:rsidR="003C7AA8" w:rsidRPr="003C7AA8" w:rsidRDefault="003C7AA8" w:rsidP="003C7AA8">
      <w:r w:rsidRPr="003C7AA8">
        <w:t>забрудненням атмосферного повітря є змінення складу і властивостей</w:t>
      </w:r>
    </w:p>
    <w:p w:rsidR="003C7AA8" w:rsidRPr="003C7AA8" w:rsidRDefault="003C7AA8" w:rsidP="003C7AA8">
      <w:r w:rsidRPr="003C7AA8">
        <w:t>атмосферного повітря в результаті надходження або утворення в ньому</w:t>
      </w:r>
    </w:p>
    <w:p w:rsidR="003C7AA8" w:rsidRPr="003C7AA8" w:rsidRDefault="003C7AA8" w:rsidP="003C7AA8">
      <w:r w:rsidRPr="003C7AA8">
        <w:t>фізичних, біологічних чинників і (або) хімічних сполук, що можуть</w:t>
      </w:r>
    </w:p>
    <w:p w:rsidR="003C7AA8" w:rsidRPr="003C7AA8" w:rsidRDefault="003C7AA8" w:rsidP="003C7AA8">
      <w:r w:rsidRPr="003C7AA8">
        <w:t>негативно впливати на здоров’я людини та стан навколишнього природного</w:t>
      </w:r>
    </w:p>
    <w:p w:rsidR="003C7AA8" w:rsidRPr="003C7AA8" w:rsidRDefault="003C7AA8" w:rsidP="003C7AA8">
      <w:r w:rsidRPr="003C7AA8">
        <w:t>середовища. Слід констатувати, що в транспортній сфері значна частина</w:t>
      </w:r>
    </w:p>
    <w:p w:rsidR="003C7AA8" w:rsidRPr="003C7AA8" w:rsidRDefault="003C7AA8" w:rsidP="003C7AA8">
      <w:r w:rsidRPr="003C7AA8">
        <w:t>викидів у атмосферне повітря здійснюється авіаційним транспортом. На</w:t>
      </w:r>
    </w:p>
    <w:p w:rsidR="003C7AA8" w:rsidRPr="003C7AA8" w:rsidRDefault="003C7AA8" w:rsidP="003C7AA8">
      <w:r w:rsidRPr="003C7AA8">
        <w:t>жаль, негативний вплив авіації на довкілля має як глобальний, так і</w:t>
      </w:r>
    </w:p>
    <w:p w:rsidR="003C7AA8" w:rsidRPr="003C7AA8" w:rsidRDefault="003C7AA8" w:rsidP="003C7AA8">
      <w:r w:rsidRPr="003C7AA8">
        <w:t>локальний характер. Глобальним є вплив авіації на озоновий шар атмосфери</w:t>
      </w:r>
    </w:p>
    <w:p w:rsidR="003C7AA8" w:rsidRPr="003C7AA8" w:rsidRDefault="003C7AA8" w:rsidP="003C7AA8">
      <w:r w:rsidRPr="003C7AA8">
        <w:t>та пов’язані з цим наслідки. Локальними є проблеми авіаційного шуму,</w:t>
      </w:r>
    </w:p>
    <w:p w:rsidR="003C7AA8" w:rsidRPr="003C7AA8" w:rsidRDefault="003C7AA8" w:rsidP="003C7AA8">
      <w:r w:rsidRPr="003C7AA8">
        <w:t>забруднення викидами та скидами шкідливих речовин атмосферного</w:t>
      </w:r>
    </w:p>
    <w:p w:rsidR="003C7AA8" w:rsidRPr="003C7AA8" w:rsidRDefault="003C7AA8" w:rsidP="003C7AA8">
      <w:r w:rsidRPr="003C7AA8">
        <w:t>повітря, підземних вод і ґрунту в районі розміщення аеропортів.</w:t>
      </w:r>
    </w:p>
    <w:p w:rsidR="003C7AA8" w:rsidRPr="003C7AA8" w:rsidRDefault="003C7AA8" w:rsidP="003C7AA8">
      <w:r w:rsidRPr="003C7AA8">
        <w:t>З метою запобігання негативних наслідків у грудні 2007 р. було</w:t>
      </w:r>
    </w:p>
    <w:p w:rsidR="003C7AA8" w:rsidRPr="003C7AA8" w:rsidRDefault="003C7AA8" w:rsidP="003C7AA8">
      <w:r w:rsidRPr="003C7AA8">
        <w:t>прийняте рішення міністрами екології держав Європейського Союзу про</w:t>
      </w:r>
    </w:p>
    <w:p w:rsidR="003C7AA8" w:rsidRPr="003C7AA8" w:rsidRDefault="003C7AA8" w:rsidP="003C7AA8">
      <w:r w:rsidRPr="003C7AA8">
        <w:lastRenderedPageBreak/>
        <w:t>введення обмежень на викиди цивільною авіацією окису вуглецю (СО2). Це</w:t>
      </w:r>
    </w:p>
    <w:p w:rsidR="003C7AA8" w:rsidRPr="003C7AA8" w:rsidRDefault="003C7AA8" w:rsidP="003C7AA8">
      <w:r w:rsidRPr="003C7AA8">
        <w:t>рішення стосується всіх авіакомпаній, які входять у Європейський Союз і за</w:t>
      </w:r>
    </w:p>
    <w:p w:rsidR="003C7AA8" w:rsidRPr="003C7AA8" w:rsidRDefault="003C7AA8" w:rsidP="003C7AA8">
      <w:r w:rsidRPr="003C7AA8">
        <w:t>його межами. З 2012 р. сфера дії рішення розширена на всі міжнародні</w:t>
      </w:r>
    </w:p>
    <w:p w:rsidR="003C7AA8" w:rsidRPr="003C7AA8" w:rsidRDefault="003C7AA8" w:rsidP="003C7AA8">
      <w:r w:rsidRPr="003C7AA8">
        <w:t>перельоти, які здійснюються з аеропортів Європейського Союзу.</w:t>
      </w:r>
    </w:p>
    <w:p w:rsidR="003C7AA8" w:rsidRPr="003C7AA8" w:rsidRDefault="003C7AA8" w:rsidP="003C7AA8">
      <w:r w:rsidRPr="003C7AA8">
        <w:t>Крім того, для оцінювання стану атмосферного повітря в Україні</w:t>
      </w:r>
    </w:p>
    <w:p w:rsidR="003C7AA8" w:rsidRPr="003C7AA8" w:rsidRDefault="003C7AA8" w:rsidP="003C7AA8">
      <w:r w:rsidRPr="003C7AA8">
        <w:t>встановлені нормативи гранично допустимих концентрацій</w:t>
      </w:r>
    </w:p>
    <w:p w:rsidR="003C7AA8" w:rsidRPr="003C7AA8" w:rsidRDefault="003C7AA8" w:rsidP="003C7AA8">
      <w:r w:rsidRPr="003C7AA8">
        <w:t>забруднювальних речовин в атмосферному повітрі й рівні шкідливих</w:t>
      </w:r>
    </w:p>
    <w:p w:rsidR="003C7AA8" w:rsidRPr="003C7AA8" w:rsidRDefault="003C7AA8" w:rsidP="003C7AA8">
      <w:r w:rsidRPr="003C7AA8">
        <w:t>фізичних впливів на нього, а також діють нормативи гранично допустимих</w:t>
      </w:r>
    </w:p>
    <w:p w:rsidR="003C7AA8" w:rsidRPr="003C7AA8" w:rsidRDefault="003C7AA8" w:rsidP="003C7AA8">
      <w:r w:rsidRPr="003C7AA8">
        <w:t>викидів забруднювальних речовин стаціонарними та пересувними</w:t>
      </w:r>
    </w:p>
    <w:p w:rsidR="003C7AA8" w:rsidRPr="003C7AA8" w:rsidRDefault="003C7AA8" w:rsidP="003C7AA8">
      <w:r w:rsidRPr="003C7AA8">
        <w:t>джерелами забруднення.</w:t>
      </w:r>
    </w:p>
    <w:p w:rsidR="003C7AA8" w:rsidRPr="003C7AA8" w:rsidRDefault="003C7AA8" w:rsidP="003C7AA8">
      <w:r w:rsidRPr="003C7AA8">
        <w:t>Підбиваючи підсумок вищевикладеного, можна зробити висновок, що</w:t>
      </w:r>
    </w:p>
    <w:p w:rsidR="003C7AA8" w:rsidRPr="003C7AA8" w:rsidRDefault="003C7AA8" w:rsidP="003C7AA8">
      <w:r w:rsidRPr="003C7AA8">
        <w:t>норми, які регулюють суспільні відносини у сфері забезпечення екологічної</w:t>
      </w:r>
    </w:p>
    <w:p w:rsidR="003C7AA8" w:rsidRPr="003C7AA8" w:rsidRDefault="003C7AA8" w:rsidP="003C7AA8">
      <w:r w:rsidRPr="003C7AA8">
        <w:t>безпеки в галузі цивільної авіації, містять нормативно-правові акти різних</w:t>
      </w:r>
    </w:p>
    <w:p w:rsidR="003C7AA8" w:rsidRPr="003C7AA8" w:rsidRDefault="003C7AA8" w:rsidP="003C7AA8">
      <w:r w:rsidRPr="003C7AA8">
        <w:t>галузей законодавства. Однак на сучасному етапі в Україні для</w:t>
      </w:r>
    </w:p>
    <w:p w:rsidR="003C7AA8" w:rsidRPr="003C7AA8" w:rsidRDefault="003C7AA8" w:rsidP="003C7AA8">
      <w:r w:rsidRPr="003C7AA8">
        <w:t>забезпечення екологічної безпеки цивільної авіації нормативно-правовий</w:t>
      </w:r>
    </w:p>
    <w:p w:rsidR="003C7AA8" w:rsidRPr="003C7AA8" w:rsidRDefault="003C7AA8" w:rsidP="003C7AA8">
      <w:r w:rsidRPr="003C7AA8">
        <w:t>механізм потребує подальшого вдосконалення.</w:t>
      </w:r>
    </w:p>
    <w:p w:rsidR="003C7AA8" w:rsidRPr="003C7AA8" w:rsidRDefault="003C7AA8" w:rsidP="003C7AA8">
      <w:r w:rsidRPr="003C7AA8">
        <w:rPr>
          <w:rFonts w:hint="eastAsia"/>
        </w:rPr>
        <w:t>Література</w:t>
      </w:r>
    </w:p>
    <w:p w:rsidR="003C7AA8" w:rsidRPr="003C7AA8" w:rsidRDefault="003C7AA8" w:rsidP="003C7AA8">
      <w:r w:rsidRPr="003C7AA8">
        <w:t>1. Краснова Ю. А. Правові питання кодифікації екологічного законодавства</w:t>
      </w:r>
    </w:p>
    <w:p w:rsidR="003C7AA8" w:rsidRPr="003C7AA8" w:rsidRDefault="003C7AA8" w:rsidP="003C7AA8">
      <w:r w:rsidRPr="003C7AA8">
        <w:t>у сфері забезпечення екологічної безпеки в галузі авіації / Ю. А. Краснова //</w:t>
      </w:r>
    </w:p>
    <w:p w:rsidR="003C7AA8" w:rsidRPr="003C7AA8" w:rsidRDefault="003C7AA8" w:rsidP="003C7AA8">
      <w:r w:rsidRPr="003C7AA8">
        <w:t>Актуальні питання кодифікації законодавства України / За заг. ред.</w:t>
      </w:r>
    </w:p>
    <w:p w:rsidR="003C7AA8" w:rsidRPr="003C7AA8" w:rsidRDefault="003C7AA8" w:rsidP="003C7AA8">
      <w:r w:rsidRPr="003C7AA8">
        <w:t>В. О. Зайчука. – Випуск 1. – К.: Інститут законодавства Верховної Ради</w:t>
      </w:r>
    </w:p>
    <w:p w:rsidR="003C7AA8" w:rsidRPr="003C7AA8" w:rsidRDefault="003C7AA8" w:rsidP="003C7AA8">
      <w:r w:rsidRPr="003C7AA8">
        <w:t>України, 2009. – С. 207 - 209.</w:t>
      </w:r>
    </w:p>
    <w:p w:rsidR="003C7AA8" w:rsidRPr="003C7AA8" w:rsidRDefault="003C7AA8" w:rsidP="003C7AA8">
      <w:r w:rsidRPr="003C7AA8">
        <w:t>439</w:t>
      </w:r>
    </w:p>
    <w:p w:rsidR="003C7AA8" w:rsidRPr="003C7AA8" w:rsidRDefault="003C7AA8" w:rsidP="003C7AA8">
      <w:r w:rsidRPr="003C7AA8">
        <w:t>2. Про охорону атмосферного повітря: Закон України від 16 жовтня 1992 р.</w:t>
      </w:r>
    </w:p>
    <w:p w:rsidR="003C7AA8" w:rsidRPr="003C7AA8" w:rsidRDefault="003C7AA8" w:rsidP="003C7AA8">
      <w:r w:rsidRPr="003C7AA8">
        <w:t>№ 2701-12 // Відомості Верховної Ради України. – 1992. – № 50. – Ст. 678.</w:t>
      </w:r>
    </w:p>
    <w:p w:rsidR="003C7AA8" w:rsidRPr="003C7AA8" w:rsidRDefault="003C7AA8" w:rsidP="003C7AA8">
      <w:r w:rsidRPr="003C7AA8">
        <w:t>3. Качинський А. Б. Екологічна безпека України: системний аналіз</w:t>
      </w:r>
    </w:p>
    <w:p w:rsidR="003C7AA8" w:rsidRPr="003C7AA8" w:rsidRDefault="003C7AA8" w:rsidP="003C7AA8">
      <w:r w:rsidRPr="003C7AA8">
        <w:t>перспектив покращення / А. Б. Качинський. – К.: НІСД, 2001. – 312 с.</w:t>
      </w:r>
    </w:p>
    <w:p w:rsidR="003C7AA8" w:rsidRPr="003C7AA8" w:rsidRDefault="003C7AA8" w:rsidP="003C7AA8">
      <w:r w:rsidRPr="003C7AA8">
        <w:t>4. Філіппов А. В. Адміністративно-правове забезпечення безпеки цивільної</w:t>
      </w:r>
    </w:p>
    <w:p w:rsidR="003C7AA8" w:rsidRPr="003C7AA8" w:rsidRDefault="003C7AA8" w:rsidP="003C7AA8">
      <w:r w:rsidRPr="003C7AA8">
        <w:t>авіації: Автореф. дис... кaнд. юрид. нaук: 12.00.07 / А. В. Філіппов; Ірпінь, 2010.</w:t>
      </w:r>
    </w:p>
    <w:p w:rsidR="003C7AA8" w:rsidRPr="003C7AA8" w:rsidRDefault="003C7AA8" w:rsidP="003C7AA8">
      <w:r w:rsidRPr="003C7AA8">
        <w:lastRenderedPageBreak/>
        <w:t>– 20 с.</w:t>
      </w:r>
    </w:p>
    <w:p w:rsidR="003C7AA8" w:rsidRPr="003C7AA8" w:rsidRDefault="003C7AA8" w:rsidP="003C7AA8">
      <w:r w:rsidRPr="003C7AA8">
        <w:t>5. Повітряний кодекс України: Закон України від 19 травня 2011 р. № 3393-</w:t>
      </w:r>
    </w:p>
    <w:p w:rsidR="00AD30D0" w:rsidRDefault="003C7AA8" w:rsidP="003C7AA8">
      <w:r w:rsidRPr="003C7AA8">
        <w:t>VI // Відомості Верховної Ради України. – 2011. – № 48-49. – Ст. 83.__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A8"/>
    <w:rsid w:val="003C7AA8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2014-11-27T17:49:00Z</dcterms:created>
  <dcterms:modified xsi:type="dcterms:W3CDTF">2014-11-27T17:49:00Z</dcterms:modified>
</cp:coreProperties>
</file>