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BC" w:rsidRPr="00C20C62" w:rsidRDefault="00B00CBC" w:rsidP="00B00C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0C62">
        <w:rPr>
          <w:rFonts w:ascii="Times New Roman" w:hAnsi="Times New Roman"/>
          <w:sz w:val="24"/>
          <w:szCs w:val="24"/>
        </w:rPr>
        <w:t>У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42C3" w:rsidRPr="00C20C62">
        <w:rPr>
          <w:rFonts w:ascii="Times New Roman" w:hAnsi="Times New Roman"/>
          <w:sz w:val="24"/>
          <w:szCs w:val="24"/>
        </w:rPr>
        <w:t>81’42:811.112</w:t>
      </w:r>
    </w:p>
    <w:p w:rsidR="00B00CBC" w:rsidRPr="00B00CBC" w:rsidRDefault="00B00CBC" w:rsidP="00B00CB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00CBC">
        <w:rPr>
          <w:rFonts w:ascii="Times New Roman" w:hAnsi="Times New Roman"/>
          <w:i/>
          <w:sz w:val="28"/>
          <w:szCs w:val="28"/>
          <w:lang w:val="uk-UA"/>
        </w:rPr>
        <w:t xml:space="preserve">О.М. </w:t>
      </w:r>
      <w:proofErr w:type="spellStart"/>
      <w:r w:rsidRPr="00B00CBC">
        <w:rPr>
          <w:rFonts w:ascii="Times New Roman" w:hAnsi="Times New Roman"/>
          <w:i/>
          <w:sz w:val="28"/>
          <w:szCs w:val="28"/>
          <w:lang w:val="uk-UA"/>
        </w:rPr>
        <w:t>Линтвар</w:t>
      </w:r>
      <w:proofErr w:type="spellEnd"/>
    </w:p>
    <w:p w:rsidR="00B00CBC" w:rsidRPr="00B00CBC" w:rsidRDefault="00B00CBC" w:rsidP="00B00CB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00CBC">
        <w:rPr>
          <w:rFonts w:ascii="Times New Roman" w:hAnsi="Times New Roman"/>
          <w:i/>
          <w:sz w:val="28"/>
          <w:szCs w:val="28"/>
          <w:lang w:val="uk-UA"/>
        </w:rPr>
        <w:t>Національний авіаційний університет, м. Київ</w:t>
      </w:r>
    </w:p>
    <w:p w:rsidR="00B00CBC" w:rsidRDefault="00B00CBC" w:rsidP="00B00CB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00CBC" w:rsidRPr="00B00CBC" w:rsidRDefault="00B00CBC" w:rsidP="00B00CB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Індивідуальний авторський стиль</w:t>
      </w:r>
      <w:r w:rsidRPr="00B00CBC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(</w:t>
      </w:r>
      <w:r w:rsidRPr="00B00CBC">
        <w:rPr>
          <w:rFonts w:ascii="Times New Roman" w:hAnsi="Times New Roman"/>
          <w:b/>
          <w:caps/>
          <w:sz w:val="28"/>
          <w:szCs w:val="28"/>
          <w:lang w:val="uk-UA"/>
        </w:rPr>
        <w:t>ідіостиль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)</w:t>
      </w:r>
      <w:r w:rsidRPr="00B00CBC">
        <w:rPr>
          <w:rFonts w:ascii="Times New Roman" w:hAnsi="Times New Roman"/>
          <w:b/>
          <w:caps/>
          <w:sz w:val="28"/>
          <w:szCs w:val="28"/>
          <w:lang w:val="uk-UA"/>
        </w:rPr>
        <w:t>, ідіолект автора художнього твору</w:t>
      </w:r>
    </w:p>
    <w:p w:rsidR="00D17654" w:rsidRDefault="00764493" w:rsidP="00B00CBC">
      <w:pPr>
        <w:pStyle w:val="a4"/>
        <w:rPr>
          <w:i/>
        </w:rPr>
      </w:pPr>
      <w:r>
        <w:rPr>
          <w:i/>
        </w:rPr>
        <w:t xml:space="preserve">Стаття присвячена досі дискусійним поняттям </w:t>
      </w:r>
      <w:proofErr w:type="spellStart"/>
      <w:r>
        <w:rPr>
          <w:i/>
        </w:rPr>
        <w:t>ідіостилю</w:t>
      </w:r>
      <w:proofErr w:type="spellEnd"/>
      <w:r>
        <w:rPr>
          <w:i/>
        </w:rPr>
        <w:t xml:space="preserve"> й ідіолекту, їх розмежуванню, враховуючи історичний досвід їхнього розвитку.</w:t>
      </w:r>
      <w:r w:rsidR="00D17654">
        <w:rPr>
          <w:i/>
        </w:rPr>
        <w:t xml:space="preserve"> Висвітлюються різні тлумачення цих понять з урахуванням сучасних надбань і пропонуються висновки щодо їх функціонально-смислового навантаження.</w:t>
      </w:r>
    </w:p>
    <w:p w:rsidR="00B00CBC" w:rsidRPr="00764493" w:rsidRDefault="00D17654" w:rsidP="00B00CBC">
      <w:pPr>
        <w:pStyle w:val="a4"/>
        <w:rPr>
          <w:i/>
        </w:rPr>
      </w:pPr>
      <w:r>
        <w:rPr>
          <w:b/>
          <w:i/>
        </w:rPr>
        <w:t xml:space="preserve">Ключові слова: </w:t>
      </w:r>
      <w:proofErr w:type="spellStart"/>
      <w:r>
        <w:rPr>
          <w:i/>
        </w:rPr>
        <w:t>ідіостиль</w:t>
      </w:r>
      <w:proofErr w:type="spellEnd"/>
      <w:r>
        <w:rPr>
          <w:i/>
        </w:rPr>
        <w:t xml:space="preserve">, ідіолект, індивідуальна мова, когнітивний стиль, </w:t>
      </w:r>
      <w:proofErr w:type="spellStart"/>
      <w:r>
        <w:rPr>
          <w:i/>
        </w:rPr>
        <w:t>метатропи</w:t>
      </w:r>
      <w:proofErr w:type="spellEnd"/>
      <w:r>
        <w:rPr>
          <w:i/>
        </w:rPr>
        <w:t>.</w:t>
      </w:r>
    </w:p>
    <w:p w:rsidR="00D17654" w:rsidRDefault="00D17654" w:rsidP="00B00CBC">
      <w:pPr>
        <w:pStyle w:val="a4"/>
        <w:rPr>
          <w:i/>
          <w:lang w:val="ru-RU"/>
        </w:rPr>
      </w:pPr>
      <w:r w:rsidRPr="00D17654">
        <w:rPr>
          <w:i/>
          <w:lang w:val="ru-RU"/>
        </w:rPr>
        <w:t xml:space="preserve">Статья </w:t>
      </w:r>
      <w:r>
        <w:rPr>
          <w:i/>
          <w:lang w:val="ru-RU"/>
        </w:rPr>
        <w:t xml:space="preserve">посвящена до сих пор дискуссионным понятиям </w:t>
      </w:r>
      <w:proofErr w:type="spellStart"/>
      <w:r>
        <w:rPr>
          <w:i/>
          <w:lang w:val="ru-RU"/>
        </w:rPr>
        <w:t>идиостиля</w:t>
      </w:r>
      <w:proofErr w:type="spellEnd"/>
      <w:r>
        <w:rPr>
          <w:i/>
          <w:lang w:val="ru-RU"/>
        </w:rPr>
        <w:t xml:space="preserve"> и идиолекта, их разграничению, учитывая исторический опыт их развития. Находят свое освещение разные толкования этих понятий с учетом современных приобретений и предлагаются выводы относительно их функционально-смысловой нагрузки.</w:t>
      </w:r>
    </w:p>
    <w:p w:rsidR="00D17654" w:rsidRDefault="00D17654" w:rsidP="00B00CBC">
      <w:pPr>
        <w:pStyle w:val="a4"/>
        <w:rPr>
          <w:i/>
          <w:lang w:val="ru-RU"/>
        </w:rPr>
      </w:pPr>
      <w:r>
        <w:rPr>
          <w:b/>
          <w:i/>
          <w:lang w:val="ru-RU"/>
        </w:rPr>
        <w:t xml:space="preserve">Ключевые слова: </w:t>
      </w:r>
      <w:proofErr w:type="spellStart"/>
      <w:r>
        <w:rPr>
          <w:i/>
          <w:lang w:val="ru-RU"/>
        </w:rPr>
        <w:t>идиостиль</w:t>
      </w:r>
      <w:proofErr w:type="spellEnd"/>
      <w:r>
        <w:rPr>
          <w:i/>
          <w:lang w:val="ru-RU"/>
        </w:rPr>
        <w:t xml:space="preserve">, идиолект, индивидуальный язык, </w:t>
      </w:r>
      <w:r w:rsidR="0068320B">
        <w:rPr>
          <w:i/>
          <w:lang w:val="ru-RU"/>
        </w:rPr>
        <w:t xml:space="preserve">когнитивный стиль, </w:t>
      </w:r>
      <w:proofErr w:type="spellStart"/>
      <w:r w:rsidR="0068320B">
        <w:rPr>
          <w:i/>
          <w:lang w:val="ru-RU"/>
        </w:rPr>
        <w:t>метатропы</w:t>
      </w:r>
      <w:proofErr w:type="spellEnd"/>
      <w:r w:rsidR="0068320B">
        <w:rPr>
          <w:i/>
          <w:lang w:val="ru-RU"/>
        </w:rPr>
        <w:t xml:space="preserve">. </w:t>
      </w:r>
    </w:p>
    <w:p w:rsidR="0068320B" w:rsidRDefault="0068320B" w:rsidP="00B00CBC">
      <w:pPr>
        <w:pStyle w:val="a4"/>
        <w:rPr>
          <w:i/>
          <w:lang w:val="en-US"/>
        </w:rPr>
      </w:pPr>
      <w:r w:rsidRPr="0068320B">
        <w:rPr>
          <w:i/>
          <w:lang w:val="en-US"/>
        </w:rPr>
        <w:t xml:space="preserve">The article is dedicated to </w:t>
      </w:r>
      <w:r>
        <w:rPr>
          <w:i/>
          <w:lang w:val="en-US"/>
        </w:rPr>
        <w:t xml:space="preserve">still debatable notions of </w:t>
      </w:r>
      <w:proofErr w:type="spellStart"/>
      <w:r>
        <w:rPr>
          <w:i/>
          <w:lang w:val="en-US"/>
        </w:rPr>
        <w:t>idiostyle</w:t>
      </w:r>
      <w:proofErr w:type="spellEnd"/>
      <w:r>
        <w:rPr>
          <w:i/>
          <w:lang w:val="en-US"/>
        </w:rPr>
        <w:t xml:space="preserve"> and idiolect, their differentiation, considering historical experience of their development. Different definitions of these notions taking into account modern achievements</w:t>
      </w:r>
      <w:r w:rsidR="00FF2F50" w:rsidRPr="00FF2F50">
        <w:rPr>
          <w:i/>
          <w:lang w:val="en-US"/>
        </w:rPr>
        <w:t xml:space="preserve"> </w:t>
      </w:r>
      <w:r w:rsidR="00FF2F50">
        <w:rPr>
          <w:i/>
          <w:lang w:val="en-US"/>
        </w:rPr>
        <w:t>are highlighted</w:t>
      </w:r>
      <w:r>
        <w:rPr>
          <w:i/>
          <w:lang w:val="en-US"/>
        </w:rPr>
        <w:t xml:space="preserve"> and conclusions on their functional and notional loading are suggested.</w:t>
      </w:r>
    </w:p>
    <w:p w:rsidR="00FF2F50" w:rsidRPr="00FF2F50" w:rsidRDefault="00FF2F50" w:rsidP="00B00CBC">
      <w:pPr>
        <w:pStyle w:val="a4"/>
        <w:rPr>
          <w:i/>
          <w:lang w:val="en-US"/>
        </w:rPr>
      </w:pPr>
      <w:r>
        <w:rPr>
          <w:b/>
          <w:i/>
          <w:lang w:val="en-US"/>
        </w:rPr>
        <w:t xml:space="preserve">Key words: </w:t>
      </w:r>
      <w:proofErr w:type="spellStart"/>
      <w:r w:rsidRPr="00FF2F50">
        <w:rPr>
          <w:i/>
          <w:lang w:val="en-US"/>
        </w:rPr>
        <w:t>idiostyle</w:t>
      </w:r>
      <w:proofErr w:type="spellEnd"/>
      <w:r w:rsidRPr="00FF2F50">
        <w:rPr>
          <w:i/>
          <w:lang w:val="en-US"/>
        </w:rPr>
        <w:t xml:space="preserve">, </w:t>
      </w:r>
      <w:r>
        <w:rPr>
          <w:i/>
          <w:lang w:val="en-US"/>
        </w:rPr>
        <w:t xml:space="preserve">idiolect, individual language, mind style, </w:t>
      </w:r>
      <w:proofErr w:type="spellStart"/>
      <w:r>
        <w:rPr>
          <w:i/>
          <w:lang w:val="en-US"/>
        </w:rPr>
        <w:t>metatropes</w:t>
      </w:r>
      <w:proofErr w:type="spellEnd"/>
      <w:r>
        <w:rPr>
          <w:i/>
          <w:lang w:val="en-US"/>
        </w:rPr>
        <w:t>.</w:t>
      </w:r>
    </w:p>
    <w:p w:rsidR="00B00CBC" w:rsidRDefault="00B00CBC" w:rsidP="00B00CBC">
      <w:pPr>
        <w:pStyle w:val="a4"/>
      </w:pPr>
      <w:r>
        <w:t>Незважаючи на те, що завдання поетики словесного твору в значній своїй частині були сформульовані ще на зорі філології як науки, питання теорії художнього мовлення викликають і сьогодні серйозні дискусії. При вивченні літературного мовлення часто поза увагою лишалися й</w:t>
      </w:r>
      <w:r w:rsidR="001F4E67">
        <w:t xml:space="preserve">ого </w:t>
      </w:r>
      <w:r w:rsidR="001F4E67">
        <w:lastRenderedPageBreak/>
        <w:t>специфічні естетичні якості, розгляд яких у статті визначає актуальність нашого дослідження.</w:t>
      </w:r>
      <w:r>
        <w:t xml:space="preserve"> Формально-граматичний та </w:t>
      </w:r>
      <w:proofErr w:type="spellStart"/>
      <w:r>
        <w:t>історико-діалектичний</w:t>
      </w:r>
      <w:proofErr w:type="spellEnd"/>
      <w:r>
        <w:t xml:space="preserve"> напрямки, що переважали в науці на початку 20-го століття, не змогли охопити поняття художнього мовлення в усій його різноманітності. Лише в середині 20-х років намітився загальний поворот до проблеми семантики й соціології мовлення та почалося активне дослідження мовлення письменника, яке започаткували ще В. Гумбольдт та О. О. Потебня. </w:t>
      </w:r>
    </w:p>
    <w:p w:rsidR="00B00CBC" w:rsidRDefault="00B00CBC" w:rsidP="00B00CBC">
      <w:pPr>
        <w:pStyle w:val="a4"/>
        <w:tabs>
          <w:tab w:val="left" w:pos="6660"/>
        </w:tabs>
      </w:pPr>
      <w:r>
        <w:t xml:space="preserve">І хоча останнім часом художньому тексту приділяється багато уваги в сучасних теоріях лінгвістики, ще чимало питань, пов’язаних з ним, залишається дискусійними й сьогодні. </w:t>
      </w:r>
      <w:r w:rsidR="001F4E67">
        <w:t xml:space="preserve">Тому метою написання даної статті є вирішення проблеми розмежування понять </w:t>
      </w:r>
      <w:proofErr w:type="spellStart"/>
      <w:r w:rsidR="001F4E67">
        <w:t>ідіостиль</w:t>
      </w:r>
      <w:proofErr w:type="spellEnd"/>
      <w:r w:rsidR="001F4E67">
        <w:t xml:space="preserve"> й ідіолект, враховуючи історичний досвід їхнього розвитку. </w:t>
      </w:r>
      <w:r>
        <w:t xml:space="preserve">Так, саме поняття </w:t>
      </w:r>
      <w:proofErr w:type="spellStart"/>
      <w:r>
        <w:t>“стиль”</w:t>
      </w:r>
      <w:proofErr w:type="spellEnd"/>
      <w:r>
        <w:t xml:space="preserve"> є досить розпливчастим у зв’язку з тим, що цим терміном позначають різні об’єкти вивчення: адекватність висловлювання думки вербальними засобами, індивідуальну характеристику манери письменника, техніку письмового викладення і т. ін. </w:t>
      </w:r>
    </w:p>
    <w:p w:rsidR="00B00CBC" w:rsidRDefault="00B00CBC" w:rsidP="00B00CBC">
      <w:pPr>
        <w:pStyle w:val="a4"/>
        <w:tabs>
          <w:tab w:val="left" w:pos="6660"/>
        </w:tabs>
        <w:rPr>
          <w:szCs w:val="28"/>
        </w:rPr>
      </w:pPr>
      <w:r>
        <w:t>Існують різні дефініції цього поняття. Наприклад, у "Слов</w:t>
      </w:r>
      <w:r w:rsidR="00D312A8">
        <w:t>нику лінгвістичних термінів" О.</w:t>
      </w:r>
      <w:r>
        <w:t xml:space="preserve">С. </w:t>
      </w:r>
      <w:proofErr w:type="spellStart"/>
      <w:r>
        <w:t>Ахманової</w:t>
      </w:r>
      <w:proofErr w:type="spellEnd"/>
      <w:r>
        <w:t xml:space="preserve"> у статті "стиль" можна прочитати, що стиль є </w:t>
      </w:r>
      <w:proofErr w:type="spellStart"/>
      <w:r>
        <w:t>невід´ємним</w:t>
      </w:r>
      <w:proofErr w:type="spellEnd"/>
      <w:r>
        <w:t xml:space="preserve"> явищем мови, а його наявність у мовленні не актуалізується: "Один з диференційних різновидів мови, тобто мовна підсистема зі своєрідним словником, фразеологічними сполученнями, зворотами та конструкціями, яка відрізняється від інших різновидів в основному експресивно-оцінними властивостями елементів, що її складають, і яка звичайно пов'язана з певними сферами використання мови" </w:t>
      </w:r>
      <w:r w:rsidRPr="00D10FB6">
        <w:t>[</w:t>
      </w:r>
      <w:r w:rsidR="00D10FB6" w:rsidRPr="00D10FB6">
        <w:rPr>
          <w:color w:val="000000"/>
        </w:rPr>
        <w:t xml:space="preserve">1, </w:t>
      </w:r>
      <w:r w:rsidRPr="00D10FB6">
        <w:t>с. 453].</w:t>
      </w:r>
      <w:r w:rsidR="001F4E67">
        <w:t xml:space="preserve"> В.В. </w:t>
      </w:r>
      <w:proofErr w:type="spellStart"/>
      <w:r w:rsidR="001F4E67">
        <w:t>Оді</w:t>
      </w:r>
      <w:r>
        <w:t>нцов</w:t>
      </w:r>
      <w:proofErr w:type="spellEnd"/>
      <w:r>
        <w:t>, навпаки, вважає, що стиль є категорією мовлення, де першорядними є синтаксичні особливості</w:t>
      </w:r>
      <w:r>
        <w:rPr>
          <w:szCs w:val="28"/>
        </w:rPr>
        <w:t xml:space="preserve">: "стилями звичайно називають особливу побудову речення, яка притаманна  кожному письменнику, подібно до тієї незмінної форми, в яку він виливає всі думки, які хоче </w:t>
      </w:r>
      <w:proofErr w:type="spellStart"/>
      <w:r>
        <w:rPr>
          <w:szCs w:val="28"/>
        </w:rPr>
        <w:t>висловити”</w:t>
      </w:r>
      <w:proofErr w:type="spellEnd"/>
      <w:r>
        <w:rPr>
          <w:szCs w:val="28"/>
        </w:rPr>
        <w:t xml:space="preserve"> </w:t>
      </w:r>
      <w:r w:rsidRPr="00D10FB6">
        <w:rPr>
          <w:szCs w:val="28"/>
        </w:rPr>
        <w:t>[</w:t>
      </w:r>
      <w:r w:rsidR="00D10FB6" w:rsidRPr="00D10FB6">
        <w:rPr>
          <w:szCs w:val="28"/>
        </w:rPr>
        <w:t>13,</w:t>
      </w:r>
      <w:r w:rsidRPr="00D10FB6">
        <w:t xml:space="preserve"> </w:t>
      </w:r>
      <w:r w:rsidRPr="00D10FB6">
        <w:rPr>
          <w:szCs w:val="28"/>
        </w:rPr>
        <w:t>с. 37].</w:t>
      </w:r>
      <w:r w:rsidR="00D312A8">
        <w:rPr>
          <w:szCs w:val="28"/>
        </w:rPr>
        <w:t xml:space="preserve"> В.</w:t>
      </w:r>
      <w:r>
        <w:rPr>
          <w:szCs w:val="28"/>
        </w:rPr>
        <w:t>В. Виноградов  теж відносить стиль до мовленнєвої субстанці</w:t>
      </w:r>
      <w:r w:rsidR="00D312A8">
        <w:rPr>
          <w:szCs w:val="28"/>
        </w:rPr>
        <w:t>ї, але, на відміну від В.</w:t>
      </w:r>
      <w:r w:rsidR="001F4E67">
        <w:rPr>
          <w:szCs w:val="28"/>
        </w:rPr>
        <w:t xml:space="preserve">В. </w:t>
      </w:r>
      <w:proofErr w:type="spellStart"/>
      <w:r w:rsidR="001F4E67">
        <w:rPr>
          <w:szCs w:val="28"/>
        </w:rPr>
        <w:t>Оді</w:t>
      </w:r>
      <w:r>
        <w:rPr>
          <w:szCs w:val="28"/>
        </w:rPr>
        <w:t>нцова</w:t>
      </w:r>
      <w:proofErr w:type="spellEnd"/>
      <w:r>
        <w:rPr>
          <w:szCs w:val="28"/>
        </w:rPr>
        <w:t xml:space="preserve">, шукає й знаходить в ній вже всі мовні рівні, а </w:t>
      </w:r>
      <w:r>
        <w:rPr>
          <w:szCs w:val="28"/>
        </w:rPr>
        <w:lastRenderedPageBreak/>
        <w:t xml:space="preserve">не лише один синтаксичний:  індивідуальний стиль – це "система естетично - творчого підбору, осмислення і розташування різних мовних елементів" </w:t>
      </w:r>
      <w:r w:rsidRPr="00511155">
        <w:rPr>
          <w:szCs w:val="28"/>
        </w:rPr>
        <w:t>[</w:t>
      </w:r>
      <w:r w:rsidR="00511155" w:rsidRPr="00511155">
        <w:rPr>
          <w:szCs w:val="28"/>
        </w:rPr>
        <w:t>7,</w:t>
      </w:r>
      <w:r w:rsidRPr="00511155">
        <w:rPr>
          <w:snapToGrid w:val="0"/>
          <w:color w:val="000000"/>
        </w:rPr>
        <w:t xml:space="preserve"> </w:t>
      </w:r>
      <w:r w:rsidRPr="00511155">
        <w:rPr>
          <w:szCs w:val="28"/>
        </w:rPr>
        <w:t>с. 135].</w:t>
      </w:r>
      <w:r>
        <w:rPr>
          <w:szCs w:val="28"/>
        </w:rPr>
        <w:t xml:space="preserve"> </w:t>
      </w:r>
    </w:p>
    <w:p w:rsidR="00D10FB6" w:rsidRPr="00511155" w:rsidRDefault="00B00CBC" w:rsidP="00B00CBC">
      <w:pPr>
        <w:pStyle w:val="a4"/>
        <w:tabs>
          <w:tab w:val="left" w:pos="6660"/>
        </w:tabs>
        <w:rPr>
          <w:szCs w:val="28"/>
          <w:lang w:val="ru-RU"/>
        </w:rPr>
      </w:pPr>
      <w:r>
        <w:rPr>
          <w:szCs w:val="28"/>
        </w:rPr>
        <w:t xml:space="preserve">Ш. </w:t>
      </w:r>
      <w:proofErr w:type="spellStart"/>
      <w:r>
        <w:rPr>
          <w:szCs w:val="28"/>
        </w:rPr>
        <w:t>Баллі</w:t>
      </w:r>
      <w:proofErr w:type="spellEnd"/>
      <w:r>
        <w:rPr>
          <w:szCs w:val="28"/>
        </w:rPr>
        <w:t>, поєднуючи мову з мовленням, називав основою стилю "внутрішні мовні фактори, які по-різному проявляються у кожного письменника  залежно від епохи, напрямку, жанру і таланту" [</w:t>
      </w:r>
      <w:r w:rsidR="00511155" w:rsidRPr="00511155">
        <w:rPr>
          <w:szCs w:val="28"/>
          <w:lang w:val="ru-RU"/>
        </w:rPr>
        <w:t xml:space="preserve">2, </w:t>
      </w:r>
      <w:r w:rsidRPr="00511155">
        <w:rPr>
          <w:szCs w:val="28"/>
        </w:rPr>
        <w:t>с. 11]</w:t>
      </w:r>
      <w:r w:rsidR="001F4E67">
        <w:rPr>
          <w:szCs w:val="28"/>
        </w:rPr>
        <w:t xml:space="preserve">. </w:t>
      </w:r>
    </w:p>
    <w:p w:rsidR="00B00CBC" w:rsidRDefault="00B00CBC" w:rsidP="00B00CBC">
      <w:pPr>
        <w:pStyle w:val="a4"/>
        <w:tabs>
          <w:tab w:val="left" w:pos="6660"/>
        </w:tabs>
        <w:rPr>
          <w:szCs w:val="28"/>
        </w:rPr>
      </w:pPr>
      <w:r>
        <w:rPr>
          <w:szCs w:val="28"/>
        </w:rPr>
        <w:t xml:space="preserve">Дослідження художнього перекладу нерозривно пов’язане із вивченням специфіки функціонування </w:t>
      </w:r>
      <w:proofErr w:type="spellStart"/>
      <w:r>
        <w:rPr>
          <w:szCs w:val="28"/>
        </w:rPr>
        <w:t>ідіостилю</w:t>
      </w:r>
      <w:proofErr w:type="spellEnd"/>
      <w:r>
        <w:rPr>
          <w:szCs w:val="28"/>
        </w:rPr>
        <w:t xml:space="preserve"> письменника. З урахуванням антропоцентризму сучасних наукових досліджень проблема вивчення індивідуального стилю письменника стає ключовою у лінгвістиці художнього тексту. І хоч індивідуальний стиль не раз ставав предметом </w:t>
      </w:r>
      <w:r w:rsidR="00C20C62">
        <w:rPr>
          <w:szCs w:val="28"/>
        </w:rPr>
        <w:t>досліджень і наукових дискусій,</w:t>
      </w:r>
      <w:r w:rsidR="001F4E67">
        <w:rPr>
          <w:szCs w:val="28"/>
        </w:rPr>
        <w:t xml:space="preserve"> </w:t>
      </w:r>
      <w:r>
        <w:rPr>
          <w:szCs w:val="28"/>
        </w:rPr>
        <w:t xml:space="preserve">єдиного універсального визначення і розмежування у термінології даного наукового пласту не існує. </w:t>
      </w:r>
    </w:p>
    <w:p w:rsidR="00B00CBC" w:rsidRDefault="00B00CBC" w:rsidP="00B00CBC">
      <w:pPr>
        <w:pStyle w:val="a4"/>
        <w:tabs>
          <w:tab w:val="left" w:pos="6660"/>
        </w:tabs>
        <w:rPr>
          <w:szCs w:val="28"/>
        </w:rPr>
      </w:pPr>
      <w:r>
        <w:rPr>
          <w:szCs w:val="28"/>
        </w:rPr>
        <w:t xml:space="preserve">Так, Н.С. </w:t>
      </w:r>
      <w:proofErr w:type="spellStart"/>
      <w:r>
        <w:rPr>
          <w:szCs w:val="28"/>
        </w:rPr>
        <w:t>Болотнова</w:t>
      </w:r>
      <w:proofErr w:type="spellEnd"/>
      <w:r>
        <w:rPr>
          <w:szCs w:val="28"/>
        </w:rPr>
        <w:t xml:space="preserve"> розглядає </w:t>
      </w:r>
      <w:proofErr w:type="spellStart"/>
      <w:r>
        <w:rPr>
          <w:szCs w:val="28"/>
        </w:rPr>
        <w:t>ідіостиль</w:t>
      </w:r>
      <w:proofErr w:type="spellEnd"/>
      <w:r>
        <w:rPr>
          <w:szCs w:val="28"/>
        </w:rPr>
        <w:t xml:space="preserve"> як систему асоціативно-смислових полів, які характеризують когнітивний рівень мовної особистості. </w:t>
      </w:r>
      <w:r w:rsidRPr="00511155">
        <w:rPr>
          <w:szCs w:val="28"/>
        </w:rPr>
        <w:t>[</w:t>
      </w:r>
      <w:r w:rsidR="00511155" w:rsidRPr="00511155">
        <w:rPr>
          <w:szCs w:val="28"/>
        </w:rPr>
        <w:t xml:space="preserve">5, </w:t>
      </w:r>
      <w:r w:rsidR="00511155" w:rsidRPr="00511155">
        <w:rPr>
          <w:szCs w:val="28"/>
          <w:lang w:val="en-US"/>
        </w:rPr>
        <w:t>c</w:t>
      </w:r>
      <w:r w:rsidR="00511155" w:rsidRPr="00511155">
        <w:rPr>
          <w:szCs w:val="28"/>
        </w:rPr>
        <w:t>. 520</w:t>
      </w:r>
      <w:r w:rsidRPr="00511155">
        <w:rPr>
          <w:szCs w:val="28"/>
        </w:rPr>
        <w:t>].</w:t>
      </w:r>
      <w:r>
        <w:rPr>
          <w:szCs w:val="28"/>
        </w:rPr>
        <w:t xml:space="preserve"> У трактуванні І.А. Тарасової </w:t>
      </w:r>
      <w:proofErr w:type="spellStart"/>
      <w:r>
        <w:rPr>
          <w:szCs w:val="28"/>
        </w:rPr>
        <w:t>ідіостиль</w:t>
      </w:r>
      <w:proofErr w:type="spellEnd"/>
      <w:r>
        <w:rPr>
          <w:szCs w:val="28"/>
        </w:rPr>
        <w:t xml:space="preserve">, як спосіб думати і говорити про світ, в нерозривній єдності співвідноситься із розумінням </w:t>
      </w:r>
      <w:proofErr w:type="spellStart"/>
      <w:r>
        <w:rPr>
          <w:szCs w:val="28"/>
        </w:rPr>
        <w:t>ідіостилю</w:t>
      </w:r>
      <w:proofErr w:type="spellEnd"/>
      <w:r>
        <w:rPr>
          <w:szCs w:val="28"/>
        </w:rPr>
        <w:t xml:space="preserve"> як сукупності мовних і ментальних структур художнього світу автора, єдності концептів і когнітивних структур та їхнього мовного втілення </w:t>
      </w:r>
      <w:r w:rsidRPr="00511155">
        <w:rPr>
          <w:szCs w:val="28"/>
        </w:rPr>
        <w:t>[</w:t>
      </w:r>
      <w:r w:rsidR="00511155" w:rsidRPr="00511155">
        <w:rPr>
          <w:szCs w:val="28"/>
        </w:rPr>
        <w:t xml:space="preserve">17, </w:t>
      </w:r>
      <w:r w:rsidR="00511155" w:rsidRPr="00511155">
        <w:rPr>
          <w:szCs w:val="28"/>
          <w:lang w:val="en-US"/>
        </w:rPr>
        <w:t>c</w:t>
      </w:r>
      <w:r w:rsidR="00511155" w:rsidRPr="00511155">
        <w:rPr>
          <w:szCs w:val="28"/>
        </w:rPr>
        <w:t xml:space="preserve">. </w:t>
      </w:r>
      <w:r w:rsidRPr="00511155">
        <w:rPr>
          <w:szCs w:val="28"/>
        </w:rPr>
        <w:t>9-22].</w:t>
      </w:r>
      <w:r>
        <w:rPr>
          <w:szCs w:val="28"/>
        </w:rPr>
        <w:t xml:space="preserve"> В.О. </w:t>
      </w:r>
      <w:proofErr w:type="spellStart"/>
      <w:r>
        <w:rPr>
          <w:szCs w:val="28"/>
        </w:rPr>
        <w:t>Самохіна</w:t>
      </w:r>
      <w:proofErr w:type="spellEnd"/>
      <w:r>
        <w:rPr>
          <w:szCs w:val="28"/>
        </w:rPr>
        <w:t xml:space="preserve"> у дослідженні </w:t>
      </w:r>
      <w:proofErr w:type="spellStart"/>
      <w:r>
        <w:rPr>
          <w:szCs w:val="28"/>
        </w:rPr>
        <w:t>ідіостилю</w:t>
      </w:r>
      <w:proofErr w:type="spellEnd"/>
      <w:r>
        <w:rPr>
          <w:szCs w:val="28"/>
        </w:rPr>
        <w:t xml:space="preserve"> пропонує враховувати соціально-історичні, національні, індивідуально-психологічні, </w:t>
      </w:r>
      <w:proofErr w:type="spellStart"/>
      <w:r>
        <w:rPr>
          <w:szCs w:val="28"/>
        </w:rPr>
        <w:t>морально-еетичні</w:t>
      </w:r>
      <w:proofErr w:type="spellEnd"/>
      <w:r>
        <w:rPr>
          <w:szCs w:val="28"/>
        </w:rPr>
        <w:t xml:space="preserve"> норми, особливості людини, її світосприйняття і знання про світ [</w:t>
      </w:r>
      <w:r w:rsidR="00511155">
        <w:rPr>
          <w:szCs w:val="28"/>
        </w:rPr>
        <w:t>15</w:t>
      </w:r>
      <w:r w:rsidR="00511155" w:rsidRPr="00511155">
        <w:rPr>
          <w:szCs w:val="28"/>
        </w:rPr>
        <w:t xml:space="preserve">, </w:t>
      </w:r>
      <w:r w:rsidR="00511155">
        <w:rPr>
          <w:szCs w:val="28"/>
          <w:lang w:val="en-US"/>
        </w:rPr>
        <w:t>c</w:t>
      </w:r>
      <w:r w:rsidR="00511155" w:rsidRPr="00511155">
        <w:rPr>
          <w:szCs w:val="28"/>
        </w:rPr>
        <w:t xml:space="preserve">. </w:t>
      </w:r>
      <w:r w:rsidRPr="00511155">
        <w:rPr>
          <w:szCs w:val="28"/>
        </w:rPr>
        <w:t>15.]</w:t>
      </w:r>
    </w:p>
    <w:p w:rsidR="00B00CBC" w:rsidRPr="00511155" w:rsidRDefault="00B00CBC" w:rsidP="00AF42C3">
      <w:pPr>
        <w:pStyle w:val="a4"/>
        <w:tabs>
          <w:tab w:val="left" w:pos="6660"/>
        </w:tabs>
        <w:rPr>
          <w:szCs w:val="28"/>
        </w:rPr>
      </w:pPr>
      <w:proofErr w:type="spellStart"/>
      <w:r>
        <w:rPr>
          <w:szCs w:val="28"/>
        </w:rPr>
        <w:t>Вичення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ідіостилю</w:t>
      </w:r>
      <w:proofErr w:type="spellEnd"/>
      <w:r>
        <w:rPr>
          <w:szCs w:val="28"/>
        </w:rPr>
        <w:t xml:space="preserve"> характеризується виділенням кількох напрямів. Перший характеризується орієнтацією на окремі елементи художньої системи письменника. За узагальненням Н.С. </w:t>
      </w:r>
      <w:proofErr w:type="spellStart"/>
      <w:r>
        <w:rPr>
          <w:szCs w:val="28"/>
        </w:rPr>
        <w:t>Болотової</w:t>
      </w:r>
      <w:proofErr w:type="spellEnd"/>
      <w:r>
        <w:rPr>
          <w:szCs w:val="28"/>
        </w:rPr>
        <w:t xml:space="preserve"> для цього періоду характерним є: 1) увага до образної трансформації слів; 2) наголос на естетичній модифікації виразних засобів в </w:t>
      </w:r>
      <w:proofErr w:type="spellStart"/>
      <w:r>
        <w:rPr>
          <w:szCs w:val="28"/>
        </w:rPr>
        <w:t>ідіостилі</w:t>
      </w:r>
      <w:proofErr w:type="spellEnd"/>
      <w:r>
        <w:rPr>
          <w:szCs w:val="28"/>
        </w:rPr>
        <w:t xml:space="preserve"> письменника (Т.Г. Винокур, Л.О. </w:t>
      </w:r>
      <w:proofErr w:type="spellStart"/>
      <w:r>
        <w:rPr>
          <w:szCs w:val="28"/>
        </w:rPr>
        <w:t>Ставицька</w:t>
      </w:r>
      <w:proofErr w:type="spellEnd"/>
      <w:r>
        <w:rPr>
          <w:szCs w:val="28"/>
        </w:rPr>
        <w:t xml:space="preserve">); 3) увага до динаміки мовних форм (В.В. Виноградов, Є.О. </w:t>
      </w:r>
      <w:proofErr w:type="spellStart"/>
      <w:r>
        <w:rPr>
          <w:szCs w:val="28"/>
        </w:rPr>
        <w:t>Гончарова</w:t>
      </w:r>
      <w:proofErr w:type="spellEnd"/>
      <w:r>
        <w:rPr>
          <w:szCs w:val="28"/>
        </w:rPr>
        <w:t xml:space="preserve">, А.І. Домашнєв); 4) наголос на композиційних </w:t>
      </w:r>
      <w:r>
        <w:rPr>
          <w:szCs w:val="28"/>
        </w:rPr>
        <w:lastRenderedPageBreak/>
        <w:t xml:space="preserve">прийомах і структурі; 5) зосередження на універсальних змістах, що по-різному реалізуються в творчості різних авторів; 6) в центрі – слововживання і словотворчість; 7) акцент на вивченні внутрішньо зумовленої системи засобів словесного вираження </w:t>
      </w:r>
      <w:r w:rsidRPr="00511155">
        <w:rPr>
          <w:szCs w:val="28"/>
        </w:rPr>
        <w:t>[</w:t>
      </w:r>
      <w:r w:rsidR="00511155" w:rsidRPr="00511155">
        <w:rPr>
          <w:szCs w:val="28"/>
        </w:rPr>
        <w:t xml:space="preserve">4, </w:t>
      </w:r>
      <w:r w:rsidR="00511155" w:rsidRPr="00511155">
        <w:rPr>
          <w:szCs w:val="28"/>
          <w:lang w:val="en-US"/>
        </w:rPr>
        <w:t>c</w:t>
      </w:r>
      <w:r w:rsidRPr="00511155">
        <w:rPr>
          <w:szCs w:val="28"/>
        </w:rPr>
        <w:t>. 7]</w:t>
      </w:r>
      <w:r w:rsidR="00511155" w:rsidRPr="00511155">
        <w:rPr>
          <w:szCs w:val="28"/>
        </w:rPr>
        <w:t>.</w:t>
      </w:r>
    </w:p>
    <w:p w:rsidR="00B00CBC" w:rsidRDefault="00B00CBC" w:rsidP="00AF42C3">
      <w:pPr>
        <w:pStyle w:val="a4"/>
        <w:tabs>
          <w:tab w:val="left" w:pos="6660"/>
        </w:tabs>
        <w:rPr>
          <w:szCs w:val="28"/>
        </w:rPr>
      </w:pPr>
      <w:r>
        <w:rPr>
          <w:szCs w:val="28"/>
        </w:rPr>
        <w:t xml:space="preserve">Другий напрям фокусується на аналізі різних змістових і структурних форм організації мовного матеріалу та виявленні характеру їх співвіднесеності на рівні стилістичного узусу або </w:t>
      </w:r>
      <w:proofErr w:type="spellStart"/>
      <w:r>
        <w:rPr>
          <w:szCs w:val="28"/>
        </w:rPr>
        <w:t>ідіостилю</w:t>
      </w:r>
      <w:proofErr w:type="spellEnd"/>
      <w:r>
        <w:rPr>
          <w:szCs w:val="28"/>
        </w:rPr>
        <w:t xml:space="preserve">. </w:t>
      </w:r>
      <w:r w:rsidR="00D312A8" w:rsidRPr="00D312A8">
        <w:rPr>
          <w:szCs w:val="28"/>
          <w:lang w:val="ru-RU"/>
        </w:rPr>
        <w:t>П</w:t>
      </w:r>
      <w:proofErr w:type="spellStart"/>
      <w:r w:rsidR="00D312A8">
        <w:rPr>
          <w:szCs w:val="28"/>
        </w:rPr>
        <w:t>ростежується</w:t>
      </w:r>
      <w:proofErr w:type="spellEnd"/>
      <w:r w:rsidR="00D312A8">
        <w:rPr>
          <w:szCs w:val="28"/>
        </w:rPr>
        <w:t xml:space="preserve"> </w:t>
      </w:r>
      <w:proofErr w:type="spellStart"/>
      <w:r w:rsidR="00D312A8">
        <w:rPr>
          <w:szCs w:val="28"/>
        </w:rPr>
        <w:t>л</w:t>
      </w:r>
      <w:r>
        <w:rPr>
          <w:szCs w:val="28"/>
        </w:rPr>
        <w:t>ексикоцентризм</w:t>
      </w:r>
      <w:proofErr w:type="spellEnd"/>
      <w:r>
        <w:rPr>
          <w:szCs w:val="28"/>
        </w:rPr>
        <w:t xml:space="preserve"> та орієнтація на виявлення загальних закономірностей у слововживанні одного або кількох письменникі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B00CBC" w:rsidRDefault="00B00CBC" w:rsidP="00AF42C3">
      <w:pPr>
        <w:pStyle w:val="a4"/>
        <w:tabs>
          <w:tab w:val="left" w:pos="6660"/>
        </w:tabs>
        <w:rPr>
          <w:szCs w:val="28"/>
        </w:rPr>
      </w:pPr>
      <w:r>
        <w:rPr>
          <w:szCs w:val="28"/>
        </w:rPr>
        <w:t xml:space="preserve">Інші підходи трактують індивідуальний стиль як сукупність мовно-виражальних засобів, що виконують естетичну функцію та вирізняють мову окремого письменника з поміж інших, як феномен, що належить до царини естетики, та як єдність змістових і формальних </w:t>
      </w:r>
      <w:proofErr w:type="spellStart"/>
      <w:r>
        <w:rPr>
          <w:szCs w:val="28"/>
        </w:rPr>
        <w:t>лінгвальних</w:t>
      </w:r>
      <w:proofErr w:type="spellEnd"/>
      <w:r>
        <w:rPr>
          <w:szCs w:val="28"/>
        </w:rPr>
        <w:t xml:space="preserve"> характеристик, притаманних творам певного письменника, яка створює унікальний авторський спосіб мовної реалізації [</w:t>
      </w:r>
      <w:r w:rsidR="00511155" w:rsidRPr="00511155">
        <w:rPr>
          <w:szCs w:val="28"/>
        </w:rPr>
        <w:t>6</w:t>
      </w:r>
      <w:r>
        <w:rPr>
          <w:szCs w:val="28"/>
        </w:rPr>
        <w:t>]. Третій напрям формується під впливом когнітивної лінгвістики на основі моделювання «можливих світів» різних авторів.</w:t>
      </w:r>
    </w:p>
    <w:p w:rsidR="00B00CBC" w:rsidRDefault="00B00CBC" w:rsidP="00AF42C3">
      <w:pPr>
        <w:pStyle w:val="a4"/>
        <w:tabs>
          <w:tab w:val="left" w:pos="6660"/>
        </w:tabs>
        <w:rPr>
          <w:szCs w:val="28"/>
        </w:rPr>
      </w:pPr>
      <w:r>
        <w:rPr>
          <w:szCs w:val="28"/>
        </w:rPr>
        <w:t xml:space="preserve">Складовою </w:t>
      </w:r>
      <w:proofErr w:type="spellStart"/>
      <w:r>
        <w:rPr>
          <w:szCs w:val="28"/>
        </w:rPr>
        <w:t>ідіостилю</w:t>
      </w:r>
      <w:proofErr w:type="spellEnd"/>
      <w:r>
        <w:rPr>
          <w:szCs w:val="28"/>
        </w:rPr>
        <w:t xml:space="preserve"> є ідіолект письменника. О.О. Селіванова визначає ідіолект як індивідуальний різновид мови, що реалізується в сукупності різних ознак мовлення окремого носія мови, а в письмовому мовленні виявляє риси </w:t>
      </w:r>
      <w:proofErr w:type="spellStart"/>
      <w:r>
        <w:rPr>
          <w:szCs w:val="28"/>
        </w:rPr>
        <w:t>ідіостилю</w:t>
      </w:r>
      <w:proofErr w:type="spellEnd"/>
      <w:r>
        <w:rPr>
          <w:szCs w:val="28"/>
        </w:rPr>
        <w:t xml:space="preserve"> [</w:t>
      </w:r>
      <w:r w:rsidR="00511155" w:rsidRPr="00511155">
        <w:rPr>
          <w:szCs w:val="28"/>
        </w:rPr>
        <w:t xml:space="preserve">16, </w:t>
      </w:r>
      <w:r w:rsidR="00511155" w:rsidRPr="00511155">
        <w:rPr>
          <w:szCs w:val="28"/>
          <w:lang w:val="en-US"/>
        </w:rPr>
        <w:t>c</w:t>
      </w:r>
      <w:r w:rsidR="00511155" w:rsidRPr="00511155">
        <w:rPr>
          <w:szCs w:val="28"/>
        </w:rPr>
        <w:t xml:space="preserve">. </w:t>
      </w:r>
      <w:r w:rsidRPr="00511155">
        <w:rPr>
          <w:szCs w:val="28"/>
        </w:rPr>
        <w:t>167].</w:t>
      </w:r>
      <w:r>
        <w:rPr>
          <w:szCs w:val="28"/>
        </w:rPr>
        <w:t xml:space="preserve"> </w:t>
      </w:r>
    </w:p>
    <w:p w:rsidR="00B00CBC" w:rsidRDefault="00B00CBC" w:rsidP="00AF42C3">
      <w:pPr>
        <w:pStyle w:val="a4"/>
        <w:tabs>
          <w:tab w:val="left" w:pos="6660"/>
        </w:tabs>
        <w:rPr>
          <w:szCs w:val="28"/>
        </w:rPr>
      </w:pPr>
      <w:r>
        <w:rPr>
          <w:szCs w:val="28"/>
        </w:rPr>
        <w:t xml:space="preserve">Тривалий час ставлення мовознавців різних епох і напрямків до проблеми індивідуального фактора в мові, чи ідіолекту, було суперечливим, виявляло неоднакові тенденції - від відомого перебільшення його ролі до повного ігнорування. Так, наприклад,  інтерес до індивідуального виявлення мови вилився в крайню форму в психолінгвістиці, а представник останнього Г. Пауль стверджував: </w:t>
      </w:r>
      <w:proofErr w:type="spellStart"/>
      <w:r>
        <w:rPr>
          <w:szCs w:val="28"/>
        </w:rPr>
        <w:t>„На</w:t>
      </w:r>
      <w:proofErr w:type="spellEnd"/>
      <w:r>
        <w:rPr>
          <w:szCs w:val="28"/>
        </w:rPr>
        <w:t xml:space="preserve"> світі стільки ж окремих мов, скільки й індивідів.</w:t>
      </w:r>
    </w:p>
    <w:p w:rsidR="00B00CBC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Вагомий вклад у дослідження ідіолекту внесли праці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Гаспарова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М.А. Караваєвої, Д.М.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В ранніх наукових дослідженнях поняття індивідуального стилю й ідіолекту взагалі не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розрізняються. Так, терміни ідіолект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Лінгвістичному енциклопедичному словнику визначаються майже як синоніми. Індивідуальна мова тут відображалась як найважливіша </w:t>
      </w:r>
      <w:r w:rsidR="00511155">
        <w:rPr>
          <w:rFonts w:ascii="Times New Roman" w:hAnsi="Times New Roman" w:cs="Times New Roman"/>
          <w:sz w:val="28"/>
          <w:szCs w:val="28"/>
          <w:lang w:val="uk-UA"/>
        </w:rPr>
        <w:t>складова індивідуального стилю</w:t>
      </w:r>
      <w:r w:rsidR="00511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11155" w:rsidRPr="00511155">
        <w:rPr>
          <w:rFonts w:ascii="Times New Roman" w:hAnsi="Times New Roman" w:cs="Times New Roman"/>
          <w:sz w:val="28"/>
          <w:szCs w:val="28"/>
        </w:rPr>
        <w:t>12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11155" w:rsidRPr="00511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0CBC" w:rsidRPr="00511155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«індивідуальний стиль» застосовують до стилю майстра слова. Мовна особистість майстрів слова,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охоплюється: 1) мовою їх  творів; 2) ставленням до мови як до суспільного історико-культурного явища; 3) використанням мовних різновидів у комунікативних ситуаціях. Термін ідіолект (від грець.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idio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свій, своєрідний, особливий;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мова) створено за моделлю терміна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діалект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позначення індивідуального варіювання мовлення. Розмежовуючи 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ідіолекту, варт</w:t>
      </w:r>
      <w:r w:rsidR="00D312A8">
        <w:rPr>
          <w:rFonts w:ascii="Times New Roman" w:hAnsi="Times New Roman" w:cs="Times New Roman"/>
          <w:sz w:val="28"/>
          <w:szCs w:val="28"/>
          <w:lang w:val="uk-UA"/>
        </w:rPr>
        <w:t xml:space="preserve">о зазначити, що під ідіолектом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певного автора розуміється вся сукупність створених ним текстів у хронологічній послідовності. Під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мається на увазі сукупність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текстопороджуючих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домінант і констант певного автора, які визначили появу цих тек</w:t>
      </w:r>
      <w:r w:rsidR="00511155">
        <w:rPr>
          <w:rFonts w:ascii="Times New Roman" w:hAnsi="Times New Roman" w:cs="Times New Roman"/>
          <w:sz w:val="28"/>
          <w:szCs w:val="28"/>
          <w:lang w:val="uk-UA"/>
        </w:rPr>
        <w:t>стів саме в такій послідовності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511155" w:rsidRPr="00511155">
        <w:rPr>
          <w:rFonts w:ascii="Times New Roman" w:hAnsi="Times New Roman" w:cs="Times New Roman"/>
          <w:sz w:val="28"/>
          <w:szCs w:val="28"/>
        </w:rPr>
        <w:t xml:space="preserve">14, </w:t>
      </w:r>
      <w:r w:rsidR="00511155" w:rsidRPr="005111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1155" w:rsidRPr="005111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1155" w:rsidRPr="00511155">
        <w:rPr>
          <w:rFonts w:ascii="Times New Roman" w:hAnsi="Times New Roman" w:cs="Times New Roman"/>
          <w:sz w:val="28"/>
          <w:szCs w:val="28"/>
        </w:rPr>
        <w:t>44</w:t>
      </w:r>
      <w:r w:rsidRPr="00511155">
        <w:rPr>
          <w:rFonts w:ascii="Times New Roman" w:hAnsi="Times New Roman" w:cs="Times New Roman"/>
          <w:sz w:val="28"/>
          <w:szCs w:val="28"/>
        </w:rPr>
        <w:t>]</w:t>
      </w:r>
      <w:r w:rsidR="00511155" w:rsidRPr="00511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CBC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ідіолекту окремого індивідуума зумовлюється особливостями внутрішнього світу, особистої свідомості, життєвого досвіду, світогляду, індивідуальної мовної практики. Ідіолект – це не стільки відмінні риси мови, скільки вся сукупність мовленнєвих засобів індивіда. Досліджуючи ідіолект, варто згадати і про часові зміни. З часом мовлення індивідууму під впливом різних факторів змінюється і письменник не є винятком. Крім того, мовлення письменника може змінюватися від одного твору до іншого. Таким чином ідіолект можна досліджувати як в синхронії, так і в діахронії, вивчаючи зміни і варіації індивідуального мовленнєвого стилю у творах автора, написаних у різні часові проміжки.</w:t>
      </w:r>
    </w:p>
    <w:p w:rsidR="00D10FB6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Лєдєньової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проявляє себе в результаті діяльності зі створення тексту, а також естетичної діяльності мовної особистості. Тому в</w:t>
      </w:r>
      <w:r w:rsidR="00D312A8">
        <w:rPr>
          <w:rFonts w:ascii="Times New Roman" w:hAnsi="Times New Roman" w:cs="Times New Roman"/>
          <w:sz w:val="28"/>
          <w:szCs w:val="28"/>
          <w:lang w:val="uk-UA"/>
        </w:rPr>
        <w:t xml:space="preserve">ін відображується в інтеграції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тем, жанрів, засобів і прийомів, яким надається перевага, і які необхідні для побудови тексту і передачі як інформативних, так і емот</w:t>
      </w:r>
      <w:r w:rsidR="00D1765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вно-експресивних компонентів.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Співвідношення понять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ідіолект-ідіостиль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трактується як ієрархічне: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відношень до різноманітних способів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авторепрезентації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засобами ідіолекту, що індивідуально встановлюється мовною особистістю 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11155" w:rsidRPr="00511155">
        <w:rPr>
          <w:rFonts w:ascii="Times New Roman" w:hAnsi="Times New Roman" w:cs="Times New Roman"/>
          <w:sz w:val="28"/>
          <w:szCs w:val="28"/>
          <w:lang w:val="uk-UA"/>
        </w:rPr>
        <w:t xml:space="preserve">11, </w:t>
      </w:r>
      <w:r w:rsidR="00511155" w:rsidRPr="005111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1155" w:rsidRPr="005111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>39-40</w:t>
      </w:r>
      <w:r w:rsidRPr="00511155">
        <w:rPr>
          <w:rFonts w:ascii="Times New Roman" w:hAnsi="Times New Roman" w:cs="Times New Roman"/>
          <w:sz w:val="28"/>
          <w:szCs w:val="28"/>
        </w:rPr>
        <w:t>].</w:t>
      </w:r>
    </w:p>
    <w:p w:rsidR="00796162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понять: художня мова, художній текст,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ідіолект можна виділити два підходи. Перший полягає в тому,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ідіолект співвідносяться як поверхнева і глибинна структура в описах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Зміст-Текст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D10FB6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-Засоби виразності-Текст </w:t>
      </w:r>
      <w:r w:rsidRPr="00511155">
        <w:rPr>
          <w:rFonts w:ascii="Times New Roman" w:hAnsi="Times New Roman" w:cs="Times New Roman"/>
          <w:sz w:val="28"/>
          <w:szCs w:val="28"/>
        </w:rPr>
        <w:t>[</w:t>
      </w:r>
      <w:r w:rsidR="00511155" w:rsidRPr="00511155">
        <w:rPr>
          <w:rFonts w:ascii="Times New Roman" w:hAnsi="Times New Roman" w:cs="Times New Roman"/>
          <w:sz w:val="28"/>
          <w:szCs w:val="28"/>
        </w:rPr>
        <w:t xml:space="preserve">10, </w:t>
      </w:r>
      <w:r w:rsidR="00511155" w:rsidRPr="005111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1155" w:rsidRPr="00511155">
        <w:rPr>
          <w:rFonts w:ascii="Times New Roman" w:hAnsi="Times New Roman" w:cs="Times New Roman"/>
          <w:sz w:val="28"/>
          <w:szCs w:val="28"/>
        </w:rPr>
        <w:t>.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 xml:space="preserve"> 6]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Друга тенденція розвитку наукової думки полягає в тому, що при цілісному описі тексту перевага надається функціонально-домінантному підходу. </w:t>
      </w:r>
    </w:p>
    <w:p w:rsidR="00B00CBC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зрозуміти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письменника, необхідно заглибитися в «душу» його творів, а це можливо лише після глибокого вивчення його біографії, світогляду, життєвого досвіду, психології особистості. Потрібно розуміти підвалини формування його письменницької спрямованості і відрізняє від інших. Проникнути у творчий метод письменника перекладачеві можуть допомогти праці і спостереження його сучасників, літературних критиків, автобіографічні праці самого письменника.</w:t>
      </w:r>
    </w:p>
    <w:p w:rsidR="00B00CBC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перекладацькому ракурсі доцільно представити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його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змістових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формотворчих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компонентів. В межах змістовної сторони дослідники виділяють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ситуативні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концептуальні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метатропи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(компоненти, що породжують авторську модель світу). Ситуативні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метатропи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вказують на автора як представника своєї епохи, свого суспільства, свого соціального оточення, який залучений до руху соціально-політич</w:t>
      </w:r>
      <w:r w:rsidR="00764493">
        <w:rPr>
          <w:rFonts w:ascii="Times New Roman" w:hAnsi="Times New Roman" w:cs="Times New Roman"/>
          <w:sz w:val="28"/>
          <w:szCs w:val="28"/>
          <w:lang w:val="uk-UA"/>
        </w:rPr>
        <w:t>ного і культурного життя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11155" w:rsidRPr="00764493">
        <w:rPr>
          <w:rFonts w:ascii="Times New Roman" w:hAnsi="Times New Roman" w:cs="Times New Roman"/>
          <w:sz w:val="28"/>
          <w:szCs w:val="28"/>
        </w:rPr>
        <w:t xml:space="preserve">8, </w:t>
      </w:r>
      <w:r w:rsidR="005111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1155" w:rsidRPr="00764493">
        <w:rPr>
          <w:rFonts w:ascii="Times New Roman" w:hAnsi="Times New Roman" w:cs="Times New Roman"/>
          <w:sz w:val="28"/>
          <w:szCs w:val="28"/>
        </w:rPr>
        <w:t xml:space="preserve">. 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>35]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0CBC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метатропи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або авторська модель світу знаходиться, останнім часом, у полі зору когнітивної лінгвістики з її дослідженням художніх концептів, як домінанти авторського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Формотворча сторона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композиційними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операціональними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метатропами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Композиційні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метатропи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зв’язність єдиного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тексту,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операціональні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 мають вигляд засобів, якими характеризується творчий метод письменника: лексичних, граматичних, стилістичних, синтаксичних. Відтак, лише за допомогою детального аналізу змістових і формотворчих компонентів ми можемо осягнути основні принципи творчого методу автора. </w:t>
      </w:r>
    </w:p>
    <w:p w:rsidR="00B00CBC" w:rsidRDefault="00B00CBC" w:rsidP="00AF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когнітивній лінгвістиці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уточнюється Р. Фаулером як когнітивний стиль (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style</w:t>
      </w:r>
      <w:r>
        <w:rPr>
          <w:rFonts w:ascii="Times New Roman" w:hAnsi="Times New Roman" w:cs="Times New Roman"/>
          <w:sz w:val="28"/>
          <w:szCs w:val="28"/>
          <w:lang w:val="uk-UA"/>
        </w:rPr>
        <w:t>), тобто специфічна мовна репрезентація індивідуальної ментальної сутності автора, оповідача та персонажів, які корелюють з поняттями картина світу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це відображення характерного способу засвоєння та розуміння світу, яке автор утілює у тексті 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11155" w:rsidRPr="00511155">
        <w:rPr>
          <w:rFonts w:ascii="Times New Roman" w:hAnsi="Times New Roman" w:cs="Times New Roman"/>
          <w:sz w:val="28"/>
          <w:szCs w:val="28"/>
          <w:lang w:val="uk-UA"/>
        </w:rPr>
        <w:t xml:space="preserve">18, </w:t>
      </w:r>
      <w:r w:rsidR="00511155" w:rsidRPr="0051115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1155">
        <w:rPr>
          <w:rFonts w:ascii="Times New Roman" w:hAnsi="Times New Roman" w:cs="Times New Roman"/>
          <w:sz w:val="28"/>
          <w:szCs w:val="28"/>
          <w:lang w:val="uk-UA"/>
        </w:rPr>
        <w:t>. 103]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когнітивний стиль – це спосіб індивідуальної концептуалізації дійсності. </w:t>
      </w:r>
    </w:p>
    <w:p w:rsidR="00B00CBC" w:rsidRDefault="00B00CBC" w:rsidP="00AF42C3">
      <w:pPr>
        <w:pStyle w:val="a4"/>
      </w:pPr>
      <w:r>
        <w:t xml:space="preserve">Все вище сказане дозволяє зробити висновок про те, що реально мова існує лише в мовленні індивідів. Тобто, щоб зрозуміти закономірності мовного існування, потрібно досліджувати її на окремих прикладах. А хто може бути кращим прикладом функціонування мови, ніж письменники, які висловлюють крізь особистісну призму мовну картину світу свого народу? Саме таким письменником, співцем надій і втрат своєї батьківщини можна вважати В. Теккерея. Індивідуальний почерк автора, його манера проявляється вже в самому факті вибірковості, перевазі певних лінгвістичних засобів, які нерідко стають базою формування більш складних образів, що </w:t>
      </w:r>
      <w:proofErr w:type="spellStart"/>
      <w:r>
        <w:t>запам´ятовуються</w:t>
      </w:r>
      <w:proofErr w:type="spellEnd"/>
      <w:r>
        <w:t xml:space="preserve">. </w:t>
      </w:r>
    </w:p>
    <w:p w:rsidR="00B00CBC" w:rsidRDefault="00B00CBC" w:rsidP="00AF42C3">
      <w:pPr>
        <w:pStyle w:val="a4"/>
      </w:pPr>
      <w:r>
        <w:t xml:space="preserve">З урахуванням сучасних лінгвістичних тенденцій, згідно з якими особлива увага звертається на комунікативний бік тексту, аналіз ідіолекту письменника (а саме В. Теккерея) буде складатися не лише з аналізу мовних засобів (лексичних, морфологічних, синтаксичних тощо, завдяки яким моделюється мовна картина світу письменника, що відтворює його бачення навколишнього середовища), але й з розгляду художнього тексту як </w:t>
      </w:r>
      <w:proofErr w:type="spellStart"/>
      <w:r>
        <w:t>“спільної</w:t>
      </w:r>
      <w:proofErr w:type="spellEnd"/>
      <w:r>
        <w:t xml:space="preserve"> мовленнєво-розумової діяльності автора й </w:t>
      </w:r>
      <w:proofErr w:type="spellStart"/>
      <w:r>
        <w:t>адресата”</w:t>
      </w:r>
      <w:proofErr w:type="spellEnd"/>
      <w:r>
        <w:t xml:space="preserve"> </w:t>
      </w:r>
      <w:r w:rsidRPr="00511155">
        <w:t>[</w:t>
      </w:r>
      <w:r w:rsidR="00511155" w:rsidRPr="00511155">
        <w:t xml:space="preserve">3, </w:t>
      </w:r>
      <w:r>
        <w:t xml:space="preserve">с. 74]. При цьому враховується, що творча індивідуальність автора виявляється не тільки в </w:t>
      </w:r>
      <w:r>
        <w:lastRenderedPageBreak/>
        <w:t>доборі матеріалу, виборі тематики і проблематики, у наданні переваги певним елементам лінгвістичної поетики, але й у винайденні та організації різноманітних засобів, що регулюють творчий діалог з читачем, що стимулюють асоціативну діяльність адресата в певному напрямку, по-різному моделюючи значеннєве розгорт</w:t>
      </w:r>
      <w:r w:rsidR="00764493">
        <w:t>ання тексту в свідомості читача</w:t>
      </w:r>
      <w:r>
        <w:t xml:space="preserve"> </w:t>
      </w:r>
      <w:r w:rsidR="00796162" w:rsidRPr="00796162">
        <w:t>[</w:t>
      </w:r>
      <w:r w:rsidR="00511155" w:rsidRPr="00764493">
        <w:t>9</w:t>
      </w:r>
      <w:r w:rsidR="00796162">
        <w:rPr>
          <w:szCs w:val="28"/>
        </w:rPr>
        <w:t>].</w:t>
      </w:r>
      <w:r w:rsidR="00D312A8">
        <w:rPr>
          <w:szCs w:val="28"/>
        </w:rPr>
        <w:t xml:space="preserve"> </w:t>
      </w:r>
    </w:p>
    <w:p w:rsidR="00B00CBC" w:rsidRPr="00F27368" w:rsidRDefault="00B00CBC" w:rsidP="00AF42C3">
      <w:pPr>
        <w:pStyle w:val="a4"/>
      </w:pPr>
      <w:r>
        <w:rPr>
          <w:szCs w:val="28"/>
        </w:rPr>
        <w:t xml:space="preserve">Отже, </w:t>
      </w:r>
      <w:proofErr w:type="spellStart"/>
      <w:r>
        <w:rPr>
          <w:szCs w:val="28"/>
        </w:rPr>
        <w:t>ідіостиль</w:t>
      </w:r>
      <w:proofErr w:type="spellEnd"/>
      <w:r>
        <w:rPr>
          <w:szCs w:val="28"/>
        </w:rPr>
        <w:t xml:space="preserve"> – це складна багатогранна система, яка є не </w:t>
      </w:r>
      <w:r w:rsidR="00D312A8">
        <w:rPr>
          <w:szCs w:val="28"/>
        </w:rPr>
        <w:t>просто системою засобів, якими</w:t>
      </w:r>
      <w:r>
        <w:rPr>
          <w:szCs w:val="28"/>
        </w:rPr>
        <w:t xml:space="preserve"> користується автор для вираження своїх ідей, а способом відображення реальності такою, як її бачить автор, ідіолект – це сукупність текстів, створених в певній хронологічній послідовності у відпо</w:t>
      </w:r>
      <w:r w:rsidR="00D312A8">
        <w:rPr>
          <w:szCs w:val="28"/>
        </w:rPr>
        <w:t xml:space="preserve">відності до єдиної системи </w:t>
      </w:r>
      <w:proofErr w:type="spellStart"/>
      <w:r w:rsidR="00D312A8">
        <w:rPr>
          <w:szCs w:val="28"/>
        </w:rPr>
        <w:t>метатропів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Ідіостиль</w:t>
      </w:r>
      <w:proofErr w:type="spellEnd"/>
      <w:r>
        <w:rPr>
          <w:szCs w:val="28"/>
        </w:rPr>
        <w:t xml:space="preserve"> – поняття значно ширше, ніж ідіолект, який є лише його основним компонентом. </w:t>
      </w:r>
      <w:r w:rsidR="00F27368">
        <w:rPr>
          <w:szCs w:val="28"/>
        </w:rPr>
        <w:t>У наступних лінгвістичних дослідженнях художніх творів пропонуємо руха</w:t>
      </w:r>
      <w:r w:rsidR="00D312A8">
        <w:rPr>
          <w:szCs w:val="28"/>
        </w:rPr>
        <w:t xml:space="preserve">тися від ідіолекту до </w:t>
      </w:r>
      <w:proofErr w:type="spellStart"/>
      <w:r w:rsidR="00D312A8">
        <w:rPr>
          <w:szCs w:val="28"/>
        </w:rPr>
        <w:t>ідіостилю</w:t>
      </w:r>
      <w:proofErr w:type="spellEnd"/>
      <w:r w:rsidR="00D312A8">
        <w:rPr>
          <w:szCs w:val="28"/>
        </w:rPr>
        <w:t>, враховуючи комунікативно-прагматичну орієнтацію.</w:t>
      </w:r>
    </w:p>
    <w:p w:rsidR="00150A25" w:rsidRDefault="00150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4612" w:rsidRDefault="00624612" w:rsidP="006246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612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D10FB6" w:rsidRPr="00624612" w:rsidRDefault="00D10FB6" w:rsidP="00AF42C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D5E">
        <w:rPr>
          <w:rFonts w:ascii="Times New Roman" w:hAnsi="Times New Roman"/>
          <w:color w:val="000000"/>
          <w:sz w:val="28"/>
          <w:lang w:val="uk-UA"/>
        </w:rPr>
        <w:t>Ахманова</w:t>
      </w:r>
      <w:proofErr w:type="spellEnd"/>
      <w:r w:rsidRPr="00014D5E">
        <w:rPr>
          <w:rFonts w:ascii="Times New Roman" w:hAnsi="Times New Roman"/>
          <w:color w:val="000000"/>
          <w:sz w:val="28"/>
          <w:lang w:val="uk-UA"/>
        </w:rPr>
        <w:t xml:space="preserve"> О. С. </w:t>
      </w:r>
      <w:proofErr w:type="spellStart"/>
      <w:r w:rsidRPr="00014D5E">
        <w:rPr>
          <w:rFonts w:ascii="Times New Roman" w:hAnsi="Times New Roman"/>
          <w:color w:val="000000"/>
          <w:sz w:val="28"/>
          <w:lang w:val="uk-UA"/>
        </w:rPr>
        <w:t>Словарь</w:t>
      </w:r>
      <w:proofErr w:type="spellEnd"/>
      <w:r w:rsidRPr="00014D5E"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 w:rsidRPr="00014D5E">
        <w:rPr>
          <w:rFonts w:ascii="Times New Roman" w:hAnsi="Times New Roman"/>
          <w:color w:val="000000"/>
          <w:sz w:val="28"/>
          <w:lang w:val="uk-UA"/>
        </w:rPr>
        <w:t>лингвистических</w:t>
      </w:r>
      <w:proofErr w:type="spellEnd"/>
      <w:r w:rsidRPr="00014D5E"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 w:rsidRPr="00014D5E">
        <w:rPr>
          <w:rFonts w:ascii="Times New Roman" w:hAnsi="Times New Roman"/>
          <w:color w:val="000000"/>
          <w:sz w:val="28"/>
          <w:lang w:val="uk-UA"/>
        </w:rPr>
        <w:t>терминов</w:t>
      </w:r>
      <w:proofErr w:type="spellEnd"/>
      <w:r w:rsidRPr="00014D5E">
        <w:rPr>
          <w:rFonts w:ascii="Times New Roman" w:hAnsi="Times New Roman"/>
          <w:color w:val="000000"/>
          <w:sz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–</w:t>
      </w:r>
      <w:r w:rsidRPr="00014D5E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014D5E">
        <w:rPr>
          <w:rFonts w:ascii="Times New Roman" w:hAnsi="Times New Roman"/>
          <w:color w:val="000000"/>
          <w:sz w:val="28"/>
          <w:lang w:val="uk-UA"/>
        </w:rPr>
        <w:t>М.: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Советская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энциклопедия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, 1966. –</w:t>
      </w:r>
      <w:r w:rsidRPr="00014D5E">
        <w:rPr>
          <w:rFonts w:ascii="Times New Roman" w:hAnsi="Times New Roman"/>
          <w:color w:val="000000"/>
          <w:sz w:val="28"/>
          <w:lang w:val="uk-UA"/>
        </w:rPr>
        <w:t xml:space="preserve"> 608 с.</w:t>
      </w:r>
    </w:p>
    <w:p w:rsidR="00D10FB6" w:rsidRPr="009D20B8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proofErr w:type="spellStart"/>
      <w:r w:rsidRPr="00014D5E">
        <w:rPr>
          <w:rFonts w:ascii="Times New Roman" w:hAnsi="Times New Roman"/>
          <w:color w:val="000000"/>
          <w:sz w:val="28"/>
          <w:lang w:val="uk-UA"/>
        </w:rPr>
        <w:t>Ба</w:t>
      </w:r>
      <w:r>
        <w:rPr>
          <w:rFonts w:ascii="Times New Roman" w:hAnsi="Times New Roman"/>
          <w:color w:val="000000"/>
          <w:sz w:val="28"/>
          <w:lang w:val="uk-UA"/>
        </w:rPr>
        <w:t>лли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Ш.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Французская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стилистика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. –</w:t>
      </w:r>
      <w:r w:rsidRPr="00014D5E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014D5E">
        <w:rPr>
          <w:rFonts w:ascii="Times New Roman" w:hAnsi="Times New Roman"/>
          <w:sz w:val="28"/>
          <w:lang w:val="uk-UA"/>
        </w:rPr>
        <w:t xml:space="preserve">M.: </w:t>
      </w:r>
      <w:proofErr w:type="spellStart"/>
      <w:r w:rsidRPr="00014D5E">
        <w:rPr>
          <w:rFonts w:ascii="Times New Roman" w:hAnsi="Times New Roman"/>
          <w:sz w:val="28"/>
          <w:lang w:val="uk-UA"/>
        </w:rPr>
        <w:t>Издательство</w:t>
      </w:r>
      <w:proofErr w:type="spellEnd"/>
      <w:r w:rsidRPr="00014D5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14D5E">
        <w:rPr>
          <w:rFonts w:ascii="Times New Roman" w:hAnsi="Times New Roman"/>
          <w:sz w:val="28"/>
          <w:lang w:val="uk-UA"/>
        </w:rPr>
        <w:t>иностранная</w:t>
      </w:r>
      <w:proofErr w:type="spellEnd"/>
      <w:r w:rsidRPr="00014D5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14D5E">
        <w:rPr>
          <w:rFonts w:ascii="Times New Roman" w:hAnsi="Times New Roman"/>
          <w:sz w:val="28"/>
          <w:lang w:val="uk-UA"/>
        </w:rPr>
        <w:t>литература</w:t>
      </w:r>
      <w:proofErr w:type="spellEnd"/>
      <w:r w:rsidRPr="00014D5E">
        <w:rPr>
          <w:rFonts w:ascii="Times New Roman" w:hAnsi="Times New Roman"/>
          <w:sz w:val="28"/>
          <w:lang w:val="uk-UA"/>
        </w:rPr>
        <w:t>, 1961. – 394 с.</w:t>
      </w:r>
    </w:p>
    <w:p w:rsidR="00D10FB6" w:rsidRPr="001F4E67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Болотнова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Н. С., Бабенко И. И.,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Васильева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А. А. и др.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Коммуникативная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стилистика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художественного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текста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: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лексическая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структура и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идиостиль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/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Под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ред.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Болотновой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Н. С.  –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Томск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: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Изд-во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Томского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гос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 xml:space="preserve">. педагог. </w:t>
      </w:r>
      <w:proofErr w:type="spellStart"/>
      <w:r w:rsidRPr="00170D56">
        <w:rPr>
          <w:rFonts w:ascii="Times New Roman" w:hAnsi="Times New Roman" w:cs="Times New Roman"/>
          <w:color w:val="000000"/>
          <w:sz w:val="28"/>
          <w:lang w:val="uk-UA"/>
        </w:rPr>
        <w:t>ун-та</w:t>
      </w:r>
      <w:proofErr w:type="spellEnd"/>
      <w:r w:rsidRPr="00170D56">
        <w:rPr>
          <w:rFonts w:ascii="Times New Roman" w:hAnsi="Times New Roman" w:cs="Times New Roman"/>
          <w:color w:val="000000"/>
          <w:sz w:val="28"/>
          <w:lang w:val="uk-UA"/>
        </w:rPr>
        <w:t>, 2001. – 331 с.</w:t>
      </w:r>
    </w:p>
    <w:p w:rsidR="00D10FB6" w:rsidRPr="00643724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Болотнова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Н.С.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Изучение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идиостиля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современной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коммуникативной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стилистике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художественного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текста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/ Н.С.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Болотнова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796475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796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475">
        <w:rPr>
          <w:rFonts w:ascii="Times New Roman" w:hAnsi="Times New Roman"/>
          <w:sz w:val="28"/>
          <w:szCs w:val="28"/>
          <w:lang w:val="en-US"/>
        </w:rPr>
        <w:t>II</w:t>
      </w:r>
      <w:r w:rsidRPr="00796475">
        <w:rPr>
          <w:rFonts w:ascii="Times New Roman" w:hAnsi="Times New Roman"/>
          <w:sz w:val="28"/>
          <w:szCs w:val="28"/>
        </w:rPr>
        <w:t xml:space="preserve"> Международного конгресса русистов-исследователей «Русский язык: исторические судьбы и современность». – МГУ, 2004. – С. 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0FB6" w:rsidRPr="009D20B8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proofErr w:type="spellStart"/>
      <w:r w:rsidRPr="00BE3DE9">
        <w:rPr>
          <w:rFonts w:ascii="Times New Roman" w:hAnsi="Times New Roman"/>
          <w:sz w:val="28"/>
          <w:szCs w:val="28"/>
        </w:rPr>
        <w:t>Болотнова</w:t>
      </w:r>
      <w:proofErr w:type="spellEnd"/>
      <w:r w:rsidRPr="00BE3DE9">
        <w:rPr>
          <w:rFonts w:ascii="Times New Roman" w:hAnsi="Times New Roman"/>
          <w:sz w:val="28"/>
          <w:szCs w:val="28"/>
        </w:rPr>
        <w:t xml:space="preserve"> Н.С. Филологический анализ текста</w:t>
      </w:r>
      <w:r>
        <w:rPr>
          <w:rFonts w:ascii="Times New Roman" w:hAnsi="Times New Roman"/>
          <w:sz w:val="28"/>
          <w:szCs w:val="28"/>
        </w:rPr>
        <w:t xml:space="preserve">: [учебное пособие] / Н.С. </w:t>
      </w:r>
      <w:proofErr w:type="spellStart"/>
      <w:r>
        <w:rPr>
          <w:rFonts w:ascii="Times New Roman" w:hAnsi="Times New Roman"/>
          <w:sz w:val="28"/>
          <w:szCs w:val="28"/>
        </w:rPr>
        <w:t>Болотнова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Наука, 2007. – 520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10FB6" w:rsidRPr="00643724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proofErr w:type="spellStart"/>
      <w:r w:rsidRPr="00643724">
        <w:rPr>
          <w:rFonts w:ascii="Times New Roman" w:hAnsi="Times New Roman"/>
          <w:sz w:val="28"/>
          <w:szCs w:val="28"/>
          <w:lang w:val="uk-UA"/>
        </w:rPr>
        <w:lastRenderedPageBreak/>
        <w:t>Брославська</w:t>
      </w:r>
      <w:proofErr w:type="spellEnd"/>
      <w:r w:rsidRPr="00643724">
        <w:rPr>
          <w:rFonts w:ascii="Times New Roman" w:hAnsi="Times New Roman"/>
          <w:sz w:val="28"/>
          <w:szCs w:val="28"/>
          <w:lang w:val="uk-UA"/>
        </w:rPr>
        <w:t xml:space="preserve"> Л.Я., Шевченко І.С. </w:t>
      </w:r>
      <w:proofErr w:type="spellStart"/>
      <w:r w:rsidRPr="00643724">
        <w:rPr>
          <w:rFonts w:ascii="Times New Roman" w:hAnsi="Times New Roman"/>
          <w:sz w:val="28"/>
          <w:szCs w:val="28"/>
          <w:lang w:val="uk-UA"/>
        </w:rPr>
        <w:t>Ідіостиль</w:t>
      </w:r>
      <w:proofErr w:type="spellEnd"/>
      <w:r w:rsidRPr="00643724">
        <w:rPr>
          <w:rFonts w:ascii="Times New Roman" w:hAnsi="Times New Roman"/>
          <w:sz w:val="28"/>
          <w:szCs w:val="28"/>
          <w:lang w:val="uk-UA"/>
        </w:rPr>
        <w:t xml:space="preserve"> і концептуальна </w:t>
      </w:r>
      <w:proofErr w:type="spellStart"/>
      <w:r w:rsidRPr="00643724">
        <w:rPr>
          <w:rFonts w:ascii="Times New Roman" w:hAnsi="Times New Roman"/>
          <w:sz w:val="28"/>
          <w:szCs w:val="28"/>
          <w:lang w:val="uk-UA"/>
        </w:rPr>
        <w:t>ідіосфера</w:t>
      </w:r>
      <w:proofErr w:type="spellEnd"/>
      <w:r w:rsidRPr="00643724">
        <w:rPr>
          <w:rFonts w:ascii="Times New Roman" w:hAnsi="Times New Roman"/>
          <w:sz w:val="28"/>
          <w:szCs w:val="28"/>
          <w:lang w:val="uk-UA"/>
        </w:rPr>
        <w:t xml:space="preserve"> автора у художньому дискурсі: Режим доступу:</w:t>
      </w:r>
      <w:r w:rsidRPr="00643724">
        <w:rPr>
          <w:lang w:val="uk-UA"/>
        </w:rPr>
        <w:t xml:space="preserve"> </w:t>
      </w:r>
      <w:hyperlink r:id="rId5" w:history="1">
        <w:r w:rsidRPr="000222A9">
          <w:rPr>
            <w:rStyle w:val="a3"/>
            <w:rFonts w:ascii="Times New Roman" w:hAnsi="Times New Roman"/>
            <w:sz w:val="28"/>
            <w:szCs w:val="28"/>
            <w:lang w:val="uk-UA"/>
          </w:rPr>
          <w:t>http://dspace.univer.kharkov.ua/bitstream/123456789/6293/2/Broslavskaya%20L.Y.,%20Shevchenko,%20I.S..pdf</w:t>
        </w:r>
      </w:hyperlink>
    </w:p>
    <w:p w:rsidR="00D10FB6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014D5E">
        <w:rPr>
          <w:rFonts w:ascii="Times New Roman" w:hAnsi="Times New Roman"/>
          <w:snapToGrid w:val="0"/>
          <w:color w:val="000000"/>
          <w:sz w:val="28"/>
          <w:lang w:val="uk-UA"/>
        </w:rPr>
        <w:t xml:space="preserve">Виноградов В. В. </w:t>
      </w:r>
      <w:proofErr w:type="spellStart"/>
      <w:r w:rsidRPr="00014D5E">
        <w:rPr>
          <w:rFonts w:ascii="Times New Roman" w:hAnsi="Times New Roman"/>
          <w:snapToGrid w:val="0"/>
          <w:color w:val="000000"/>
          <w:sz w:val="28"/>
          <w:lang w:val="uk-UA"/>
        </w:rPr>
        <w:t>Стилистика</w:t>
      </w:r>
      <w:proofErr w:type="spellEnd"/>
      <w:r w:rsidRPr="00014D5E">
        <w:rPr>
          <w:rFonts w:ascii="Times New Roman" w:hAnsi="Times New Roman"/>
          <w:snapToGrid w:val="0"/>
          <w:color w:val="000000"/>
          <w:sz w:val="28"/>
          <w:lang w:val="uk-UA"/>
        </w:rPr>
        <w:t xml:space="preserve">. </w:t>
      </w:r>
      <w:proofErr w:type="spellStart"/>
      <w:r w:rsidRPr="00014D5E">
        <w:rPr>
          <w:rFonts w:ascii="Times New Roman" w:hAnsi="Times New Roman"/>
          <w:snapToGrid w:val="0"/>
          <w:color w:val="000000"/>
          <w:sz w:val="28"/>
          <w:lang w:val="uk-UA"/>
        </w:rPr>
        <w:t>Теория</w:t>
      </w:r>
      <w:proofErr w:type="spellEnd"/>
      <w:r w:rsidRPr="00014D5E">
        <w:rPr>
          <w:rFonts w:ascii="Times New Roman" w:hAnsi="Times New Roman"/>
          <w:snapToGrid w:val="0"/>
          <w:color w:val="000000"/>
          <w:sz w:val="28"/>
          <w:lang w:val="uk-UA"/>
        </w:rPr>
        <w:t xml:space="preserve"> </w:t>
      </w:r>
      <w:proofErr w:type="spellStart"/>
      <w:r w:rsidRPr="00014D5E">
        <w:rPr>
          <w:rFonts w:ascii="Times New Roman" w:hAnsi="Times New Roman"/>
          <w:snapToGrid w:val="0"/>
          <w:color w:val="000000"/>
          <w:sz w:val="28"/>
          <w:lang w:val="uk-UA"/>
        </w:rPr>
        <w:t>поэтической</w:t>
      </w:r>
      <w:proofErr w:type="spellEnd"/>
      <w:r w:rsidRPr="00014D5E">
        <w:rPr>
          <w:rFonts w:ascii="Times New Roman" w:hAnsi="Times New Roman"/>
          <w:snapToGrid w:val="0"/>
          <w:color w:val="000000"/>
          <w:sz w:val="28"/>
          <w:lang w:val="uk-UA"/>
        </w:rPr>
        <w:t xml:space="preserve"> реч</w:t>
      </w:r>
      <w:r>
        <w:rPr>
          <w:rFonts w:ascii="Times New Roman" w:hAnsi="Times New Roman"/>
          <w:snapToGrid w:val="0"/>
          <w:color w:val="000000"/>
          <w:sz w:val="28"/>
          <w:lang w:val="uk-UA"/>
        </w:rPr>
        <w:t xml:space="preserve">и. </w:t>
      </w:r>
      <w:proofErr w:type="spellStart"/>
      <w:r>
        <w:rPr>
          <w:rFonts w:ascii="Times New Roman" w:hAnsi="Times New Roman"/>
          <w:snapToGrid w:val="0"/>
          <w:color w:val="000000"/>
          <w:sz w:val="28"/>
          <w:lang w:val="uk-UA"/>
        </w:rPr>
        <w:t>Поэтика</w:t>
      </w:r>
      <w:proofErr w:type="spellEnd"/>
      <w:r>
        <w:rPr>
          <w:rFonts w:ascii="Times New Roman" w:hAnsi="Times New Roman"/>
          <w:snapToGrid w:val="0"/>
          <w:color w:val="000000"/>
          <w:sz w:val="28"/>
          <w:lang w:val="uk-UA"/>
        </w:rPr>
        <w:t>. – М.: Наука, 1963. – 255 с.</w:t>
      </w:r>
    </w:p>
    <w:p w:rsidR="00D10FB6" w:rsidRPr="00643724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643724">
        <w:rPr>
          <w:rFonts w:ascii="Times New Roman" w:hAnsi="Times New Roman"/>
          <w:sz w:val="28"/>
          <w:szCs w:val="28"/>
          <w:lang w:val="uk-UA"/>
        </w:rPr>
        <w:t xml:space="preserve">Виноградов В.В. </w:t>
      </w:r>
      <w:r w:rsidRPr="00643724">
        <w:rPr>
          <w:rFonts w:ascii="Times New Roman" w:hAnsi="Times New Roman"/>
          <w:sz w:val="28"/>
          <w:szCs w:val="28"/>
        </w:rPr>
        <w:t xml:space="preserve">О языке художественной прозы / В.В. Виноградов. – М.: </w:t>
      </w:r>
      <w:proofErr w:type="spellStart"/>
      <w:r w:rsidRPr="00643724">
        <w:rPr>
          <w:rFonts w:ascii="Times New Roman" w:hAnsi="Times New Roman"/>
          <w:sz w:val="28"/>
          <w:szCs w:val="28"/>
        </w:rPr>
        <w:t>Гос</w:t>
      </w:r>
      <w:proofErr w:type="spellEnd"/>
      <w:r w:rsidRPr="00643724">
        <w:rPr>
          <w:rFonts w:ascii="Times New Roman" w:hAnsi="Times New Roman"/>
          <w:sz w:val="28"/>
          <w:szCs w:val="28"/>
        </w:rPr>
        <w:t>. изд-во худ</w:t>
      </w:r>
      <w:proofErr w:type="gramStart"/>
      <w:r w:rsidRPr="00643724">
        <w:rPr>
          <w:rFonts w:ascii="Times New Roman" w:hAnsi="Times New Roman"/>
          <w:sz w:val="28"/>
          <w:szCs w:val="28"/>
        </w:rPr>
        <w:t>.</w:t>
      </w:r>
      <w:proofErr w:type="gramEnd"/>
      <w:r w:rsidRPr="006437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43724">
        <w:rPr>
          <w:rFonts w:ascii="Times New Roman" w:hAnsi="Times New Roman"/>
          <w:sz w:val="28"/>
          <w:szCs w:val="28"/>
        </w:rPr>
        <w:t>л</w:t>
      </w:r>
      <w:proofErr w:type="gramEnd"/>
      <w:r w:rsidRPr="00643724">
        <w:rPr>
          <w:rFonts w:ascii="Times New Roman" w:hAnsi="Times New Roman"/>
          <w:sz w:val="28"/>
          <w:szCs w:val="28"/>
        </w:rPr>
        <w:t>ит-ры</w:t>
      </w:r>
      <w:proofErr w:type="spellEnd"/>
      <w:r w:rsidRPr="00643724">
        <w:rPr>
          <w:rFonts w:ascii="Times New Roman" w:hAnsi="Times New Roman"/>
          <w:sz w:val="28"/>
          <w:szCs w:val="28"/>
        </w:rPr>
        <w:t>, 1959. – 656 с.</w:t>
      </w:r>
    </w:p>
    <w:p w:rsidR="00D10FB6" w:rsidRPr="001F4E67" w:rsidRDefault="00D10FB6" w:rsidP="00AF42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1F4E67">
        <w:rPr>
          <w:rFonts w:ascii="Times New Roman" w:hAnsi="Times New Roman"/>
          <w:sz w:val="28"/>
          <w:szCs w:val="28"/>
          <w:lang w:val="uk-UA"/>
        </w:rPr>
        <w:t>Довганчина</w:t>
      </w:r>
      <w:proofErr w:type="spellEnd"/>
      <w:r w:rsidRPr="001F4E67">
        <w:rPr>
          <w:rFonts w:ascii="Times New Roman" w:hAnsi="Times New Roman"/>
          <w:sz w:val="28"/>
          <w:szCs w:val="28"/>
          <w:lang w:val="uk-UA"/>
        </w:rPr>
        <w:t xml:space="preserve"> Р.Г. </w:t>
      </w:r>
      <w:proofErr w:type="spellStart"/>
      <w:r w:rsidRPr="001F4E67">
        <w:rPr>
          <w:rFonts w:ascii="Times New Roman" w:hAnsi="Times New Roman"/>
          <w:sz w:val="28"/>
          <w:szCs w:val="28"/>
          <w:lang w:val="uk-UA"/>
        </w:rPr>
        <w:t>Ідіостиль</w:t>
      </w:r>
      <w:proofErr w:type="spellEnd"/>
      <w:r w:rsidRPr="001F4E67">
        <w:rPr>
          <w:rFonts w:ascii="Times New Roman" w:hAnsi="Times New Roman"/>
          <w:sz w:val="28"/>
          <w:szCs w:val="28"/>
          <w:lang w:val="uk-UA"/>
        </w:rPr>
        <w:t xml:space="preserve"> в теоретичних розробках </w:t>
      </w:r>
      <w:proofErr w:type="spellStart"/>
      <w:r w:rsidRPr="001F4E67">
        <w:rPr>
          <w:rFonts w:ascii="Times New Roman" w:hAnsi="Times New Roman"/>
          <w:sz w:val="28"/>
          <w:szCs w:val="28"/>
          <w:lang w:val="uk-UA"/>
        </w:rPr>
        <w:t>перекладознавців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Режим доступу:</w:t>
      </w:r>
      <w:r w:rsidRPr="001F4E6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1F4E67">
          <w:rPr>
            <w:rStyle w:val="a3"/>
            <w:rFonts w:ascii="Times New Roman" w:hAnsi="Times New Roman"/>
            <w:sz w:val="28"/>
            <w:szCs w:val="28"/>
            <w:lang w:val="uk-UA"/>
          </w:rPr>
          <w:t>http://archive.nbuv.gov.ua/portal/soc_gum/Vknlu_mtmk/2011_1/53.pdf</w:t>
        </w:r>
      </w:hyperlink>
      <w:r w:rsidRPr="001F4E67">
        <w:rPr>
          <w:rFonts w:ascii="Times New Roman" w:hAnsi="Times New Roman"/>
          <w:sz w:val="28"/>
          <w:szCs w:val="28"/>
        </w:rPr>
        <w:t>]</w:t>
      </w:r>
      <w:r w:rsidRPr="001F4E67">
        <w:rPr>
          <w:rFonts w:ascii="Times New Roman" w:hAnsi="Times New Roman"/>
          <w:sz w:val="28"/>
          <w:szCs w:val="28"/>
          <w:lang w:val="uk-UA"/>
        </w:rPr>
        <w:t>.</w:t>
      </w:r>
    </w:p>
    <w:p w:rsidR="00D10FB6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Караулов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784E">
        <w:rPr>
          <w:rFonts w:ascii="Times New Roman" w:hAnsi="Times New Roman"/>
          <w:sz w:val="28"/>
          <w:szCs w:val="28"/>
        </w:rPr>
        <w:t>Ю.Н. Предисловие</w:t>
      </w:r>
      <w:r>
        <w:rPr>
          <w:rFonts w:ascii="Times New Roman" w:hAnsi="Times New Roman"/>
          <w:sz w:val="28"/>
          <w:szCs w:val="28"/>
        </w:rPr>
        <w:t>: Русская языковая личность и задачи ее изучения / Ю.Н. Караулов // Язык и личность / Под ред. Д.Н. Шмелева. – М.: Наука, 1989. – С. 3-8.</w:t>
      </w:r>
      <w:r>
        <w:rPr>
          <w:rFonts w:ascii="Times New Roman" w:hAnsi="Times New Roman"/>
          <w:sz w:val="28"/>
          <w:szCs w:val="28"/>
          <w:lang w:val="uk-UA"/>
        </w:rPr>
        <w:t>1989: 6</w:t>
      </w:r>
    </w:p>
    <w:p w:rsidR="00D10FB6" w:rsidRPr="00643724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proofErr w:type="spellStart"/>
      <w:r w:rsidRPr="00BB63CE">
        <w:rPr>
          <w:rFonts w:ascii="Times New Roman" w:hAnsi="Times New Roman"/>
          <w:sz w:val="28"/>
          <w:szCs w:val="28"/>
          <w:lang w:val="uk-UA"/>
        </w:rPr>
        <w:t>Леденева</w:t>
      </w:r>
      <w:proofErr w:type="spellEnd"/>
      <w:r w:rsidRPr="00BB63CE">
        <w:rPr>
          <w:rFonts w:ascii="Times New Roman" w:hAnsi="Times New Roman"/>
          <w:sz w:val="28"/>
          <w:szCs w:val="28"/>
          <w:lang w:val="uk-UA"/>
        </w:rPr>
        <w:t xml:space="preserve"> В.В. </w:t>
      </w:r>
      <w:proofErr w:type="spellStart"/>
      <w:r w:rsidRPr="00BB63CE">
        <w:rPr>
          <w:rFonts w:ascii="Times New Roman" w:hAnsi="Times New Roman"/>
          <w:sz w:val="28"/>
          <w:szCs w:val="28"/>
          <w:lang w:val="uk-UA"/>
        </w:rPr>
        <w:t>Идиостиль</w:t>
      </w:r>
      <w:proofErr w:type="spellEnd"/>
      <w:r w:rsidRPr="00BB63CE">
        <w:rPr>
          <w:rFonts w:ascii="Times New Roman" w:hAnsi="Times New Roman"/>
          <w:sz w:val="28"/>
          <w:szCs w:val="28"/>
          <w:lang w:val="uk-UA"/>
        </w:rPr>
        <w:t xml:space="preserve"> (к </w:t>
      </w:r>
      <w:proofErr w:type="spellStart"/>
      <w:r w:rsidRPr="00BB63CE">
        <w:rPr>
          <w:rFonts w:ascii="Times New Roman" w:hAnsi="Times New Roman"/>
          <w:sz w:val="28"/>
          <w:szCs w:val="28"/>
          <w:lang w:val="uk-UA"/>
        </w:rPr>
        <w:t>уточнению</w:t>
      </w:r>
      <w:proofErr w:type="spellEnd"/>
      <w:r w:rsidRPr="00BB63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63CE">
        <w:rPr>
          <w:rFonts w:ascii="Times New Roman" w:hAnsi="Times New Roman"/>
          <w:sz w:val="28"/>
          <w:szCs w:val="28"/>
          <w:lang w:val="uk-UA"/>
        </w:rPr>
        <w:t>понятия</w:t>
      </w:r>
      <w:proofErr w:type="spellEnd"/>
      <w:r w:rsidRPr="00BB63CE">
        <w:rPr>
          <w:rFonts w:ascii="Times New Roman" w:hAnsi="Times New Roman"/>
          <w:sz w:val="28"/>
          <w:szCs w:val="28"/>
          <w:lang w:val="uk-UA"/>
        </w:rPr>
        <w:t xml:space="preserve">) / В.В. </w:t>
      </w:r>
      <w:proofErr w:type="spellStart"/>
      <w:r w:rsidRPr="00BB63CE">
        <w:rPr>
          <w:rFonts w:ascii="Times New Roman" w:hAnsi="Times New Roman"/>
          <w:sz w:val="28"/>
          <w:szCs w:val="28"/>
          <w:lang w:val="uk-UA"/>
        </w:rPr>
        <w:t>Леденева</w:t>
      </w:r>
      <w:proofErr w:type="spellEnd"/>
      <w:r w:rsidRPr="00BB63CE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B63CE">
        <w:rPr>
          <w:rFonts w:ascii="Times New Roman" w:hAnsi="Times New Roman"/>
          <w:sz w:val="28"/>
          <w:szCs w:val="28"/>
          <w:lang w:val="uk-UA"/>
        </w:rPr>
        <w:t>Филологические</w:t>
      </w:r>
      <w:proofErr w:type="spellEnd"/>
      <w:r w:rsidRPr="00BB63CE">
        <w:rPr>
          <w:rFonts w:ascii="Times New Roman" w:hAnsi="Times New Roman"/>
          <w:sz w:val="28"/>
          <w:szCs w:val="28"/>
          <w:lang w:val="uk-UA"/>
        </w:rPr>
        <w:t xml:space="preserve"> науки. – 2001. – № 5. – С. 36-41</w:t>
      </w:r>
      <w:r w:rsidRPr="00BB63CE">
        <w:rPr>
          <w:rFonts w:ascii="Times New Roman" w:hAnsi="Times New Roman"/>
          <w:sz w:val="28"/>
          <w:szCs w:val="28"/>
        </w:rPr>
        <w:t>.</w:t>
      </w:r>
    </w:p>
    <w:p w:rsidR="00D10FB6" w:rsidRPr="00643724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BB63CE">
        <w:rPr>
          <w:rFonts w:ascii="Times New Roman" w:hAnsi="Times New Roman"/>
          <w:sz w:val="28"/>
          <w:szCs w:val="28"/>
        </w:rPr>
        <w:t xml:space="preserve">Лингвистический энциклопедический словарь под ред. В.Н. Ярцевой. – М.: Сов. Энциклопедия, 1990. – 685 </w:t>
      </w:r>
      <w:proofErr w:type="gramStart"/>
      <w:r w:rsidRPr="00BB63CE">
        <w:rPr>
          <w:rFonts w:ascii="Times New Roman" w:hAnsi="Times New Roman"/>
          <w:sz w:val="28"/>
          <w:szCs w:val="28"/>
        </w:rPr>
        <w:t>с</w:t>
      </w:r>
      <w:proofErr w:type="gramEnd"/>
      <w:r w:rsidRPr="00BB63CE">
        <w:rPr>
          <w:rFonts w:ascii="Times New Roman" w:hAnsi="Times New Roman"/>
          <w:sz w:val="28"/>
          <w:szCs w:val="28"/>
        </w:rPr>
        <w:t>.</w:t>
      </w:r>
    </w:p>
    <w:p w:rsidR="00D10FB6" w:rsidRDefault="00D10FB6" w:rsidP="00AF42C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A7C">
        <w:rPr>
          <w:rFonts w:ascii="Times New Roman" w:hAnsi="Times New Roman"/>
          <w:sz w:val="28"/>
          <w:szCs w:val="28"/>
          <w:lang w:val="uk-UA"/>
        </w:rPr>
        <w:t xml:space="preserve">Одинцов В. В. </w:t>
      </w:r>
      <w:proofErr w:type="spellStart"/>
      <w:r w:rsidRPr="006E3A7C">
        <w:rPr>
          <w:rFonts w:ascii="Times New Roman" w:hAnsi="Times New Roman"/>
          <w:sz w:val="28"/>
          <w:szCs w:val="28"/>
          <w:lang w:val="uk-UA"/>
        </w:rPr>
        <w:t>Стилистика</w:t>
      </w:r>
      <w:proofErr w:type="spellEnd"/>
      <w:r w:rsidRPr="006E3A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3A7C">
        <w:rPr>
          <w:rFonts w:ascii="Times New Roman" w:hAnsi="Times New Roman"/>
          <w:sz w:val="28"/>
          <w:szCs w:val="28"/>
          <w:lang w:val="uk-UA"/>
        </w:rPr>
        <w:t>текста</w:t>
      </w:r>
      <w:proofErr w:type="spellEnd"/>
      <w:r w:rsidRPr="006E3A7C">
        <w:rPr>
          <w:rFonts w:ascii="Times New Roman" w:hAnsi="Times New Roman"/>
          <w:sz w:val="28"/>
          <w:szCs w:val="28"/>
          <w:lang w:val="uk-UA"/>
        </w:rPr>
        <w:t>.</w:t>
      </w:r>
      <w:r w:rsidRPr="00B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М.: Наука,</w:t>
      </w:r>
      <w:r w:rsidRPr="006E3A7C">
        <w:rPr>
          <w:rFonts w:ascii="Times New Roman" w:hAnsi="Times New Roman"/>
          <w:sz w:val="28"/>
          <w:szCs w:val="28"/>
          <w:lang w:val="uk-UA"/>
        </w:rPr>
        <w:t xml:space="preserve"> 1980.</w:t>
      </w:r>
      <w:r>
        <w:rPr>
          <w:rFonts w:ascii="Times New Roman" w:hAnsi="Times New Roman"/>
          <w:sz w:val="28"/>
          <w:szCs w:val="28"/>
          <w:lang w:val="uk-UA"/>
        </w:rPr>
        <w:t xml:space="preserve"> – 264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0FB6" w:rsidRPr="00643724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BB63CE">
        <w:rPr>
          <w:rFonts w:ascii="Times New Roman" w:hAnsi="Times New Roman"/>
          <w:sz w:val="28"/>
          <w:szCs w:val="28"/>
        </w:rPr>
        <w:t xml:space="preserve">Очерки истории языка русской поэзии ХХ века: опыты описания </w:t>
      </w:r>
      <w:proofErr w:type="spellStart"/>
      <w:r w:rsidRPr="00BB63CE">
        <w:rPr>
          <w:rFonts w:ascii="Times New Roman" w:hAnsi="Times New Roman"/>
          <w:sz w:val="28"/>
          <w:szCs w:val="28"/>
        </w:rPr>
        <w:t>идиостилей</w:t>
      </w:r>
      <w:proofErr w:type="spellEnd"/>
      <w:r w:rsidRPr="00BB63CE">
        <w:rPr>
          <w:rFonts w:ascii="Times New Roman" w:hAnsi="Times New Roman"/>
          <w:sz w:val="28"/>
          <w:szCs w:val="28"/>
        </w:rPr>
        <w:t xml:space="preserve">. – М.: Наследие, 1995. – 344 </w:t>
      </w:r>
      <w:proofErr w:type="gramStart"/>
      <w:r w:rsidRPr="00BB63CE">
        <w:rPr>
          <w:rFonts w:ascii="Times New Roman" w:hAnsi="Times New Roman"/>
          <w:sz w:val="28"/>
          <w:szCs w:val="28"/>
        </w:rPr>
        <w:t>с</w:t>
      </w:r>
      <w:proofErr w:type="gramEnd"/>
      <w:r w:rsidRPr="00BB63CE">
        <w:rPr>
          <w:rFonts w:ascii="Times New Roman" w:hAnsi="Times New Roman"/>
          <w:sz w:val="28"/>
          <w:szCs w:val="28"/>
        </w:rPr>
        <w:t>.</w:t>
      </w:r>
    </w:p>
    <w:p w:rsidR="00D10FB6" w:rsidRPr="009D20B8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796475">
        <w:rPr>
          <w:rFonts w:ascii="Times New Roman" w:hAnsi="Times New Roman"/>
          <w:sz w:val="28"/>
          <w:szCs w:val="28"/>
        </w:rPr>
        <w:t xml:space="preserve">Самохина В.А. Современная англоязычная шутка: монография / В.А. Самохина. – Х.: ХНУ, 2008. – 356 </w:t>
      </w:r>
      <w:proofErr w:type="gramStart"/>
      <w:r w:rsidRPr="00796475">
        <w:rPr>
          <w:rFonts w:ascii="Times New Roman" w:hAnsi="Times New Roman"/>
          <w:sz w:val="28"/>
          <w:szCs w:val="28"/>
        </w:rPr>
        <w:t>с</w:t>
      </w:r>
      <w:proofErr w:type="gramEnd"/>
      <w:r w:rsidRPr="00796475">
        <w:rPr>
          <w:rFonts w:ascii="Times New Roman" w:hAnsi="Times New Roman"/>
          <w:sz w:val="28"/>
          <w:szCs w:val="28"/>
        </w:rPr>
        <w:t>.</w:t>
      </w:r>
    </w:p>
    <w:p w:rsidR="00D10FB6" w:rsidRDefault="00D10FB6" w:rsidP="00AF42C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475">
        <w:rPr>
          <w:rFonts w:ascii="Times New Roman" w:hAnsi="Times New Roman"/>
          <w:sz w:val="28"/>
          <w:szCs w:val="28"/>
          <w:lang w:val="uk-UA"/>
        </w:rPr>
        <w:t>Селіванова О.О. Сучасна лінгвістика: термінологічна енциклопедія / О.О. Селіванова. – Полтава: Довкілля-К, 2006. – 672 с.</w:t>
      </w:r>
    </w:p>
    <w:p w:rsidR="00D10FB6" w:rsidRPr="00D10FB6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796475">
        <w:rPr>
          <w:rFonts w:ascii="Times New Roman" w:hAnsi="Times New Roman"/>
          <w:sz w:val="28"/>
          <w:szCs w:val="28"/>
        </w:rPr>
        <w:t xml:space="preserve">Тарасова И.А. </w:t>
      </w:r>
      <w:proofErr w:type="gramStart"/>
      <w:r w:rsidRPr="00796475">
        <w:rPr>
          <w:rFonts w:ascii="Times New Roman" w:hAnsi="Times New Roman"/>
          <w:sz w:val="28"/>
          <w:szCs w:val="28"/>
        </w:rPr>
        <w:t>Поэтический</w:t>
      </w:r>
      <w:proofErr w:type="gramEnd"/>
      <w:r w:rsidRPr="00796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75">
        <w:rPr>
          <w:rFonts w:ascii="Times New Roman" w:hAnsi="Times New Roman"/>
          <w:sz w:val="28"/>
          <w:szCs w:val="28"/>
        </w:rPr>
        <w:t>идиостиль</w:t>
      </w:r>
      <w:proofErr w:type="spellEnd"/>
      <w:r w:rsidRPr="00796475">
        <w:rPr>
          <w:rFonts w:ascii="Times New Roman" w:hAnsi="Times New Roman"/>
          <w:sz w:val="28"/>
          <w:szCs w:val="28"/>
        </w:rPr>
        <w:t xml:space="preserve"> в когнитивном аспекте (на </w:t>
      </w:r>
      <w:proofErr w:type="spellStart"/>
      <w:r w:rsidRPr="00796475">
        <w:rPr>
          <w:rFonts w:ascii="Times New Roman" w:hAnsi="Times New Roman"/>
          <w:sz w:val="28"/>
          <w:szCs w:val="28"/>
        </w:rPr>
        <w:t>метериале</w:t>
      </w:r>
      <w:proofErr w:type="spellEnd"/>
      <w:r w:rsidRPr="00796475">
        <w:rPr>
          <w:rFonts w:ascii="Times New Roman" w:hAnsi="Times New Roman"/>
          <w:sz w:val="28"/>
          <w:szCs w:val="28"/>
        </w:rPr>
        <w:t xml:space="preserve"> поэзии Г. Иванова и </w:t>
      </w:r>
      <w:proofErr w:type="spellStart"/>
      <w:r w:rsidRPr="00796475">
        <w:rPr>
          <w:rFonts w:ascii="Times New Roman" w:hAnsi="Times New Roman"/>
          <w:sz w:val="28"/>
          <w:szCs w:val="28"/>
        </w:rPr>
        <w:t>И</w:t>
      </w:r>
      <w:proofErr w:type="spellEnd"/>
      <w:r w:rsidRPr="007964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6475">
        <w:rPr>
          <w:rFonts w:ascii="Times New Roman" w:hAnsi="Times New Roman"/>
          <w:sz w:val="28"/>
          <w:szCs w:val="28"/>
        </w:rPr>
        <w:t>Аненского</w:t>
      </w:r>
      <w:proofErr w:type="spellEnd"/>
      <w:r w:rsidRPr="00796475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796475">
        <w:rPr>
          <w:rFonts w:ascii="Times New Roman" w:hAnsi="Times New Roman"/>
          <w:sz w:val="28"/>
          <w:szCs w:val="28"/>
        </w:rPr>
        <w:t>дис</w:t>
      </w:r>
      <w:proofErr w:type="spellEnd"/>
      <w:r w:rsidRPr="00796475">
        <w:rPr>
          <w:rFonts w:ascii="Times New Roman" w:hAnsi="Times New Roman"/>
          <w:sz w:val="28"/>
          <w:szCs w:val="28"/>
        </w:rPr>
        <w:t xml:space="preserve">. … доктора </w:t>
      </w:r>
      <w:proofErr w:type="spellStart"/>
      <w:r w:rsidRPr="00796475">
        <w:rPr>
          <w:rFonts w:ascii="Times New Roman" w:hAnsi="Times New Roman"/>
          <w:sz w:val="28"/>
          <w:szCs w:val="28"/>
        </w:rPr>
        <w:t>филол</w:t>
      </w:r>
      <w:proofErr w:type="spellEnd"/>
      <w:r w:rsidRPr="00796475">
        <w:rPr>
          <w:rFonts w:ascii="Times New Roman" w:hAnsi="Times New Roman"/>
          <w:sz w:val="28"/>
          <w:szCs w:val="28"/>
        </w:rPr>
        <w:t xml:space="preserve">. наук: 10.02.01 / И.А. Тарасова. – Саратов, 2004. – 484 </w:t>
      </w:r>
      <w:proofErr w:type="gramStart"/>
      <w:r w:rsidRPr="00796475">
        <w:rPr>
          <w:rFonts w:ascii="Times New Roman" w:hAnsi="Times New Roman"/>
          <w:sz w:val="28"/>
          <w:szCs w:val="28"/>
        </w:rPr>
        <w:t>с</w:t>
      </w:r>
      <w:proofErr w:type="gramEnd"/>
      <w:r w:rsidRPr="00796475">
        <w:rPr>
          <w:rFonts w:ascii="Times New Roman" w:hAnsi="Times New Roman"/>
          <w:sz w:val="28"/>
          <w:szCs w:val="28"/>
        </w:rPr>
        <w:t>.</w:t>
      </w:r>
    </w:p>
    <w:p w:rsidR="00624612" w:rsidRPr="00D10FB6" w:rsidRDefault="00D10FB6" w:rsidP="00AF42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Fowler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7550C1">
        <w:rPr>
          <w:rFonts w:ascii="Times New Roman" w:hAnsi="Times New Roman"/>
          <w:sz w:val="28"/>
          <w:szCs w:val="28"/>
          <w:lang w:val="uk-UA"/>
        </w:rPr>
        <w:t>. :</w:t>
      </w:r>
      <w:r>
        <w:rPr>
          <w:rFonts w:ascii="Times New Roman" w:hAnsi="Times New Roman"/>
          <w:sz w:val="28"/>
          <w:szCs w:val="28"/>
          <w:lang w:val="en-US"/>
        </w:rPr>
        <w:t>Linguistics</w:t>
      </w:r>
      <w:proofErr w:type="gramEnd"/>
      <w:r w:rsidRPr="007550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Novel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Fowler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London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Methuen</w:t>
      </w:r>
      <w:r w:rsidRPr="007550C1">
        <w:rPr>
          <w:rFonts w:ascii="Times New Roman" w:hAnsi="Times New Roman"/>
          <w:sz w:val="28"/>
          <w:szCs w:val="28"/>
          <w:lang w:val="uk-UA"/>
        </w:rPr>
        <w:t xml:space="preserve">, 1977. – 145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550C1">
        <w:rPr>
          <w:rFonts w:ascii="Times New Roman" w:hAnsi="Times New Roman"/>
          <w:sz w:val="28"/>
          <w:szCs w:val="28"/>
          <w:lang w:val="uk-UA"/>
        </w:rPr>
        <w:t>.</w:t>
      </w:r>
    </w:p>
    <w:sectPr w:rsidR="00624612" w:rsidRPr="00D10FB6" w:rsidSect="00B00CB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1D4"/>
    <w:multiLevelType w:val="hybridMultilevel"/>
    <w:tmpl w:val="C50AB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53AF"/>
    <w:multiLevelType w:val="multilevel"/>
    <w:tmpl w:val="73FC0CE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A9659D0"/>
    <w:multiLevelType w:val="hybridMultilevel"/>
    <w:tmpl w:val="9B64F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856AB"/>
    <w:multiLevelType w:val="multilevel"/>
    <w:tmpl w:val="6334316A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3"/>
      <w:numFmt w:val="decimal"/>
      <w:lvlText w:val="%1.%2"/>
      <w:lvlJc w:val="left"/>
      <w:pPr>
        <w:ind w:left="82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00CBC"/>
    <w:rsid w:val="00150A25"/>
    <w:rsid w:val="001F4E67"/>
    <w:rsid w:val="00212A1D"/>
    <w:rsid w:val="00511155"/>
    <w:rsid w:val="00624612"/>
    <w:rsid w:val="00643724"/>
    <w:rsid w:val="0068091C"/>
    <w:rsid w:val="0068320B"/>
    <w:rsid w:val="00764493"/>
    <w:rsid w:val="00796162"/>
    <w:rsid w:val="009D20B8"/>
    <w:rsid w:val="00AF42C3"/>
    <w:rsid w:val="00B00CBC"/>
    <w:rsid w:val="00C20C62"/>
    <w:rsid w:val="00D10FB6"/>
    <w:rsid w:val="00D17654"/>
    <w:rsid w:val="00D312A8"/>
    <w:rsid w:val="00D95F8B"/>
    <w:rsid w:val="00F27368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BC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00C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00C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00CBC"/>
    <w:pPr>
      <w:ind w:left="720"/>
      <w:contextualSpacing/>
    </w:pPr>
  </w:style>
  <w:style w:type="paragraph" w:customStyle="1" w:styleId="Text">
    <w:name w:val="Text"/>
    <w:basedOn w:val="a"/>
    <w:rsid w:val="006246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soc_gum/Vknlu_mtmk/2011_1/53.pdf" TargetMode="External"/><Relationship Id="rId5" Type="http://schemas.openxmlformats.org/officeDocument/2006/relationships/hyperlink" Target="http://dspace.univer.kharkov.ua/bitstream/123456789/6293/2/Broslavskaya%20L.Y.,%20Shevchenko,%20I.S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2013-12-09T08:06:00Z</dcterms:created>
  <dcterms:modified xsi:type="dcterms:W3CDTF">2013-12-12T09:23:00Z</dcterms:modified>
</cp:coreProperties>
</file>